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6E7B48" w:rsidRDefault="008710B5" w:rsidP="0089789D">
      <w:pPr>
        <w:pStyle w:val="Header"/>
        <w:tabs>
          <w:tab w:val="clear" w:pos="4680"/>
          <w:tab w:val="clear" w:pos="9360"/>
          <w:tab w:val="left" w:pos="9000"/>
        </w:tabs>
        <w:jc w:val="center"/>
        <w:rPr>
          <w:rFonts w:ascii="Times New Roman" w:hAnsi="Times New Roman"/>
          <w:sz w:val="32"/>
          <w:szCs w:val="32"/>
          <w:lang w:val="ro-RO"/>
        </w:rPr>
      </w:pPr>
      <w:r w:rsidRPr="006E7B48">
        <w:rPr>
          <w:noProof/>
          <w:lang w:val="ro-RO" w:eastAsia="ro-RO"/>
        </w:rPr>
        <w:drawing>
          <wp:anchor distT="0" distB="0" distL="114300" distR="114300" simplePos="0" relativeHeight="251655680"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A90443" w:rsidRPr="00A9044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9776;mso-position-horizontal-relative:text;mso-position-vertical-relative:text">
            <v:imagedata r:id="rId9" o:title=""/>
          </v:shape>
          <o:OLEObject Type="Embed" ProgID="CorelDRAW.Graphic.13" ShapeID="_x0000_s1027" DrawAspect="Content" ObjectID="_1566986787" r:id="rId10"/>
        </w:pict>
      </w:r>
      <w:r w:rsidR="0089789D" w:rsidRPr="006E7B48">
        <w:t xml:space="preserve"> </w:t>
      </w:r>
      <w:r w:rsidR="0089789D" w:rsidRPr="006E7B48">
        <w:rPr>
          <w:rFonts w:ascii="Times New Roman" w:hAnsi="Times New Roman"/>
          <w:b/>
          <w:sz w:val="32"/>
          <w:szCs w:val="32"/>
          <w:lang w:val="ro-RO"/>
        </w:rPr>
        <w:t>Ministerul Mediului</w:t>
      </w:r>
    </w:p>
    <w:p w:rsidR="0089789D" w:rsidRPr="006E7B48" w:rsidRDefault="0089789D" w:rsidP="00957825">
      <w:pPr>
        <w:tabs>
          <w:tab w:val="left" w:pos="3270"/>
        </w:tabs>
        <w:jc w:val="center"/>
        <w:rPr>
          <w:rFonts w:ascii="Times New Roman" w:hAnsi="Times New Roman"/>
          <w:sz w:val="36"/>
          <w:szCs w:val="36"/>
          <w:lang w:val="ro-RO"/>
        </w:rPr>
      </w:pPr>
      <w:r w:rsidRPr="006E7B48">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6E7B48"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6E7B48" w:rsidRDefault="003C6148" w:rsidP="00117887">
            <w:pPr>
              <w:pStyle w:val="Header"/>
              <w:tabs>
                <w:tab w:val="clear" w:pos="4680"/>
                <w:tab w:val="clear" w:pos="9360"/>
              </w:tabs>
              <w:spacing w:before="120"/>
              <w:jc w:val="center"/>
              <w:rPr>
                <w:rFonts w:ascii="Garamond" w:hAnsi="Garamond"/>
                <w:b/>
                <w:bCs/>
                <w:sz w:val="36"/>
                <w:szCs w:val="36"/>
                <w:lang w:val="ro-RO"/>
              </w:rPr>
            </w:pPr>
            <w:r w:rsidRPr="006E7B48">
              <w:rPr>
                <w:rFonts w:ascii="Times New Roman" w:hAnsi="Times New Roman"/>
                <w:b/>
                <w:bCs/>
                <w:sz w:val="36"/>
                <w:szCs w:val="36"/>
                <w:lang w:val="ro-RO"/>
              </w:rPr>
              <w:t xml:space="preserve">Agenţia pentru Protecţia Mediului </w:t>
            </w:r>
            <w:r w:rsidR="00117887" w:rsidRPr="006E7B48">
              <w:rPr>
                <w:rFonts w:ascii="Times New Roman" w:hAnsi="Times New Roman"/>
                <w:b/>
                <w:bCs/>
                <w:sz w:val="36"/>
                <w:szCs w:val="36"/>
                <w:lang w:val="ro-RO"/>
              </w:rPr>
              <w:t>Suceava</w:t>
            </w:r>
          </w:p>
        </w:tc>
      </w:tr>
    </w:tbl>
    <w:p w:rsidR="009E3F70" w:rsidRPr="006E7B48" w:rsidRDefault="009E3F70" w:rsidP="009E3F70">
      <w:pPr>
        <w:widowControl w:val="0"/>
        <w:spacing w:after="0" w:line="240" w:lineRule="auto"/>
        <w:jc w:val="center"/>
        <w:rPr>
          <w:rFonts w:ascii="Times New Roman" w:hAnsi="Times New Roman"/>
          <w:b/>
          <w:sz w:val="10"/>
          <w:szCs w:val="10"/>
          <w:lang w:val="ro-RO"/>
        </w:rPr>
      </w:pPr>
    </w:p>
    <w:p w:rsidR="00DB4DC5" w:rsidRPr="006E7B48" w:rsidRDefault="00DB4DC5" w:rsidP="00DB4DC5">
      <w:pPr>
        <w:widowControl w:val="0"/>
        <w:spacing w:after="0" w:line="240" w:lineRule="auto"/>
        <w:jc w:val="center"/>
        <w:rPr>
          <w:rFonts w:ascii="Times New Roman" w:hAnsi="Times New Roman"/>
          <w:b/>
          <w:sz w:val="10"/>
          <w:szCs w:val="10"/>
          <w:lang w:val="ro-RO"/>
        </w:rPr>
      </w:pPr>
    </w:p>
    <w:p w:rsidR="00C8495C" w:rsidRPr="006E7B48" w:rsidRDefault="00C8495C" w:rsidP="00DB4DC5">
      <w:pPr>
        <w:widowControl w:val="0"/>
        <w:spacing w:after="0" w:line="240" w:lineRule="auto"/>
        <w:jc w:val="center"/>
        <w:rPr>
          <w:rFonts w:ascii="Times New Roman" w:hAnsi="Times New Roman"/>
          <w:b/>
          <w:sz w:val="28"/>
          <w:szCs w:val="28"/>
          <w:lang w:val="ro-RO"/>
        </w:rPr>
      </w:pPr>
    </w:p>
    <w:p w:rsidR="00DB4DC5" w:rsidRPr="006E7B48" w:rsidRDefault="00DB4DC5" w:rsidP="00DB4DC5">
      <w:pPr>
        <w:widowControl w:val="0"/>
        <w:spacing w:after="0" w:line="240" w:lineRule="auto"/>
        <w:jc w:val="center"/>
        <w:rPr>
          <w:rFonts w:ascii="Times New Roman" w:hAnsi="Times New Roman"/>
          <w:b/>
          <w:sz w:val="28"/>
          <w:szCs w:val="28"/>
          <w:lang w:val="ro-RO"/>
        </w:rPr>
      </w:pPr>
      <w:r w:rsidRPr="006E7B48">
        <w:rPr>
          <w:rFonts w:ascii="Times New Roman" w:hAnsi="Times New Roman"/>
          <w:b/>
          <w:sz w:val="28"/>
          <w:szCs w:val="28"/>
          <w:lang w:val="ro-RO"/>
        </w:rPr>
        <w:t>RAPORT</w:t>
      </w:r>
    </w:p>
    <w:p w:rsidR="00DB4DC5" w:rsidRPr="006E7B48" w:rsidRDefault="00DB4DC5" w:rsidP="00DB4DC5">
      <w:pPr>
        <w:widowControl w:val="0"/>
        <w:spacing w:after="0" w:line="240" w:lineRule="auto"/>
        <w:jc w:val="center"/>
        <w:rPr>
          <w:rFonts w:ascii="Times New Roman" w:hAnsi="Times New Roman"/>
          <w:b/>
          <w:sz w:val="28"/>
          <w:szCs w:val="28"/>
          <w:lang w:val="ro-RO"/>
        </w:rPr>
      </w:pPr>
      <w:r w:rsidRPr="006E7B48">
        <w:rPr>
          <w:rFonts w:ascii="Times New Roman" w:hAnsi="Times New Roman"/>
          <w:b/>
          <w:sz w:val="28"/>
          <w:szCs w:val="28"/>
          <w:lang w:val="ro-RO"/>
        </w:rPr>
        <w:t>privind starea mediului în judeţul Suceava în luna</w:t>
      </w:r>
      <w:r w:rsidR="00182569" w:rsidRPr="006E7B48">
        <w:rPr>
          <w:rFonts w:ascii="Times New Roman" w:hAnsi="Times New Roman"/>
          <w:b/>
          <w:sz w:val="28"/>
          <w:szCs w:val="28"/>
          <w:lang w:val="ro-RO"/>
        </w:rPr>
        <w:t xml:space="preserve"> </w:t>
      </w:r>
      <w:r w:rsidR="00A63EA1">
        <w:rPr>
          <w:rFonts w:ascii="Times New Roman" w:hAnsi="Times New Roman"/>
          <w:b/>
          <w:sz w:val="28"/>
          <w:szCs w:val="28"/>
          <w:lang w:val="ro-RO"/>
        </w:rPr>
        <w:t>august</w:t>
      </w:r>
      <w:r w:rsidRPr="006E7B48">
        <w:rPr>
          <w:rFonts w:ascii="Times New Roman" w:hAnsi="Times New Roman"/>
          <w:b/>
          <w:sz w:val="28"/>
          <w:szCs w:val="28"/>
          <w:lang w:val="ro-RO"/>
        </w:rPr>
        <w:t xml:space="preserve"> </w:t>
      </w:r>
      <w:r w:rsidR="00AF37B6" w:rsidRPr="006E7B48">
        <w:rPr>
          <w:rFonts w:ascii="Times New Roman" w:hAnsi="Times New Roman"/>
          <w:b/>
          <w:sz w:val="28"/>
          <w:szCs w:val="28"/>
          <w:lang w:val="ro-RO"/>
        </w:rPr>
        <w:t>2017</w:t>
      </w:r>
    </w:p>
    <w:p w:rsidR="00527E65" w:rsidRDefault="00527E65" w:rsidP="00DB4DC5">
      <w:pPr>
        <w:widowControl w:val="0"/>
        <w:spacing w:after="0" w:line="240" w:lineRule="auto"/>
        <w:jc w:val="center"/>
        <w:rPr>
          <w:rFonts w:ascii="Times New Roman" w:hAnsi="Times New Roman"/>
          <w:b/>
          <w:sz w:val="10"/>
          <w:szCs w:val="10"/>
          <w:lang w:val="ro-RO"/>
        </w:rPr>
      </w:pPr>
    </w:p>
    <w:p w:rsidR="004A3D1B" w:rsidRDefault="004A3D1B" w:rsidP="00DB4DC5">
      <w:pPr>
        <w:widowControl w:val="0"/>
        <w:spacing w:after="0" w:line="240" w:lineRule="auto"/>
        <w:jc w:val="center"/>
        <w:rPr>
          <w:rFonts w:ascii="Times New Roman" w:hAnsi="Times New Roman"/>
          <w:b/>
          <w:sz w:val="10"/>
          <w:szCs w:val="10"/>
          <w:lang w:val="ro-RO"/>
        </w:rPr>
      </w:pPr>
    </w:p>
    <w:p w:rsidR="004A3D1B" w:rsidRPr="006E7B48" w:rsidRDefault="004A3D1B" w:rsidP="00DB4DC5">
      <w:pPr>
        <w:widowControl w:val="0"/>
        <w:spacing w:after="0" w:line="240" w:lineRule="auto"/>
        <w:jc w:val="center"/>
        <w:rPr>
          <w:rFonts w:ascii="Times New Roman" w:hAnsi="Times New Roman"/>
          <w:b/>
          <w:sz w:val="10"/>
          <w:szCs w:val="10"/>
          <w:lang w:val="ro-RO"/>
        </w:rPr>
      </w:pPr>
    </w:p>
    <w:p w:rsidR="00C078EA" w:rsidRPr="007C585A" w:rsidRDefault="00C078EA" w:rsidP="00C078EA">
      <w:pPr>
        <w:pStyle w:val="ListParagraph"/>
        <w:widowControl w:val="0"/>
        <w:numPr>
          <w:ilvl w:val="0"/>
          <w:numId w:val="35"/>
        </w:numPr>
        <w:tabs>
          <w:tab w:val="center" w:pos="4819"/>
        </w:tabs>
        <w:jc w:val="both"/>
        <w:rPr>
          <w:b/>
          <w:sz w:val="24"/>
          <w:szCs w:val="24"/>
          <w:lang w:val="ro-RO"/>
        </w:rPr>
      </w:pPr>
      <w:r w:rsidRPr="007C585A">
        <w:rPr>
          <w:b/>
          <w:sz w:val="24"/>
          <w:szCs w:val="24"/>
          <w:lang w:val="ro-RO"/>
        </w:rPr>
        <w:t>AER</w:t>
      </w:r>
    </w:p>
    <w:p w:rsidR="00402474" w:rsidRPr="007C585A" w:rsidRDefault="00402474" w:rsidP="00FD0178">
      <w:pPr>
        <w:widowControl w:val="0"/>
        <w:spacing w:after="0" w:line="240" w:lineRule="auto"/>
        <w:jc w:val="both"/>
        <w:rPr>
          <w:rFonts w:ascii="Times New Roman" w:hAnsi="Times New Roman"/>
          <w:b/>
          <w:color w:val="FF0000"/>
          <w:sz w:val="10"/>
          <w:szCs w:val="10"/>
          <w:lang w:val="ro-RO"/>
        </w:rPr>
      </w:pPr>
    </w:p>
    <w:p w:rsidR="007C585A" w:rsidRPr="003B2E53" w:rsidRDefault="007C585A" w:rsidP="004A3D1B">
      <w:pPr>
        <w:widowControl w:val="0"/>
        <w:spacing w:after="0" w:line="240" w:lineRule="auto"/>
        <w:ind w:firstLine="72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sidR="00A63EA1">
        <w:rPr>
          <w:rFonts w:ascii="Times New Roman" w:hAnsi="Times New Roman"/>
          <w:sz w:val="24"/>
          <w:szCs w:val="24"/>
          <w:lang w:val="ro-RO"/>
        </w:rPr>
        <w:t>august</w:t>
      </w:r>
      <w:r w:rsidRPr="003B2E53">
        <w:rPr>
          <w:rFonts w:ascii="Times New Roman" w:hAnsi="Times New Roman"/>
          <w:sz w:val="24"/>
          <w:szCs w:val="24"/>
          <w:lang w:val="ro-RO"/>
        </w:rPr>
        <w:t xml:space="preserve"> monitorizarea calităţii aerului a fost efectuată în </w:t>
      </w:r>
      <w:r w:rsidR="004A3D1B">
        <w:rPr>
          <w:rFonts w:ascii="Times New Roman" w:hAnsi="Times New Roman"/>
          <w:sz w:val="24"/>
          <w:szCs w:val="24"/>
          <w:lang w:val="ro-RO"/>
        </w:rPr>
        <w:t xml:space="preserve">3 </w:t>
      </w:r>
      <w:r w:rsidRPr="003B2E53">
        <w:rPr>
          <w:rFonts w:ascii="Times New Roman" w:hAnsi="Times New Roman"/>
          <w:sz w:val="24"/>
          <w:szCs w:val="24"/>
          <w:lang w:val="ro-RO"/>
        </w:rPr>
        <w:t>cele 4 staţii aparţinând Reţelei Naţionale de Monitorizar</w:t>
      </w:r>
      <w:r w:rsidR="004A3D1B">
        <w:rPr>
          <w:rFonts w:ascii="Times New Roman" w:hAnsi="Times New Roman"/>
          <w:sz w:val="24"/>
          <w:szCs w:val="24"/>
          <w:lang w:val="ro-RO"/>
        </w:rPr>
        <w:t xml:space="preserve">e a Calităţii Aerului (fig.1.1) şi anume: </w:t>
      </w:r>
      <w:r w:rsidRPr="003B2E53">
        <w:rPr>
          <w:rFonts w:ascii="Times New Roman" w:hAnsi="Times New Roman"/>
          <w:sz w:val="24"/>
          <w:szCs w:val="24"/>
          <w:lang w:val="ro-RO"/>
        </w:rPr>
        <w:t xml:space="preserve">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fond urban SV1</w:t>
      </w:r>
      <w:r w:rsidRPr="00413099">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413099">
        <w:rPr>
          <w:rFonts w:ascii="Times New Roman" w:hAnsi="Times New Roman"/>
          <w:sz w:val="24"/>
          <w:szCs w:val="24"/>
          <w:lang w:val="ro-RO" w:eastAsia="ro-RO"/>
        </w:rPr>
        <w:t xml:space="preserve">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benzen</w:t>
      </w:r>
      <w:r w:rsidRPr="00413099">
        <w:rPr>
          <w:rFonts w:ascii="Times New Roman" w:hAnsi="Times New Roman"/>
          <w:b/>
          <w:sz w:val="24"/>
          <w:szCs w:val="24"/>
          <w:lang w:val="ro-RO"/>
        </w:rPr>
        <w:t xml:space="preserve"> </w:t>
      </w:r>
      <w:r w:rsidRPr="00413099">
        <w:rPr>
          <w:rFonts w:ascii="Times New Roman" w:hAnsi="Times New Roman"/>
          <w:sz w:val="24"/>
          <w:szCs w:val="24"/>
          <w:lang w:val="ro-RO"/>
        </w:rPr>
        <w:t>(C</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H</w:t>
      </w:r>
      <w:r w:rsidRPr="00413099">
        <w:rPr>
          <w:rFonts w:ascii="Times New Roman" w:hAnsi="Times New Roman"/>
          <w:sz w:val="24"/>
          <w:szCs w:val="24"/>
          <w:vertAlign w:val="subscript"/>
          <w:lang w:val="ro-RO"/>
        </w:rPr>
        <w:t>6</w:t>
      </w:r>
      <w:r w:rsidRPr="00413099">
        <w:rPr>
          <w:rFonts w:ascii="Times New Roman" w:hAnsi="Times New Roman"/>
          <w:sz w:val="24"/>
          <w:szCs w:val="24"/>
          <w:lang w:val="ro-RO"/>
        </w:rPr>
        <w:t>), toluen, etilbenzen, o-, m-, p-xileni,  pulberi în suspensie (PM10) – gravimetric precum și parametrii meteo (</w:t>
      </w:r>
      <w:r w:rsidRPr="00413099">
        <w:rPr>
          <w:rFonts w:ascii="Times New Roman" w:hAnsi="Times New Roman"/>
          <w:sz w:val="24"/>
          <w:szCs w:val="24"/>
          <w:lang w:val="ro-RO" w:eastAsia="ro-RO"/>
        </w:rPr>
        <w:t xml:space="preserve">direcţia şi viteza vântului, temperatura, umiditate relativă, presiune, radiaţia solară, precipitaţii).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tip industrial SV2 </w:t>
      </w:r>
      <w:r w:rsidRPr="00413099">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413099">
        <w:rPr>
          <w:rFonts w:ascii="Times New Roman" w:hAnsi="Times New Roman"/>
          <w:sz w:val="24"/>
          <w:szCs w:val="24"/>
          <w:lang w:val="ro-RO" w:eastAsia="ro-RO"/>
        </w:rPr>
        <w:t xml:space="preserve">Poluanţii monitorizaţi </w:t>
      </w:r>
      <w:r w:rsidRPr="00413099">
        <w:rPr>
          <w:rFonts w:ascii="Times New Roman" w:hAnsi="Times New Roman"/>
          <w:sz w:val="24"/>
          <w:szCs w:val="24"/>
          <w:lang w:val="ro-RO"/>
        </w:rPr>
        <w:t xml:space="preserve">în luna de raportare </w:t>
      </w:r>
      <w:r w:rsidRPr="00413099">
        <w:rPr>
          <w:rFonts w:ascii="Times New Roman" w:hAnsi="Times New Roman"/>
          <w:sz w:val="24"/>
          <w:szCs w:val="24"/>
          <w:lang w:val="ro-RO" w:eastAsia="ro-RO"/>
        </w:rPr>
        <w:t>sunt: 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 și automat precum și parametrii meteo (</w:t>
      </w:r>
      <w:r w:rsidRPr="00413099">
        <w:rPr>
          <w:rFonts w:ascii="Times New Roman" w:hAnsi="Times New Roman"/>
          <w:sz w:val="24"/>
          <w:szCs w:val="24"/>
          <w:lang w:val="ro-RO" w:eastAsia="ro-RO"/>
        </w:rPr>
        <w:t>direcţia şi viteza vântului, temperatura, umiditate relativă, presiune, radiaţia solară, precipitaţii).</w:t>
      </w:r>
      <w:r w:rsidRPr="00413099">
        <w:rPr>
          <w:rFonts w:ascii="Times New Roman" w:hAnsi="Times New Roman"/>
          <w:sz w:val="24"/>
          <w:szCs w:val="24"/>
          <w:lang w:val="ro-RO"/>
        </w:rPr>
        <w:t xml:space="preserve">  </w:t>
      </w:r>
    </w:p>
    <w:p w:rsidR="007C585A" w:rsidRPr="00413099" w:rsidRDefault="007C585A" w:rsidP="007C585A">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413099">
        <w:rPr>
          <w:rFonts w:ascii="Times New Roman" w:hAnsi="Times New Roman"/>
          <w:b/>
          <w:sz w:val="24"/>
          <w:szCs w:val="24"/>
          <w:lang w:val="ro-RO"/>
        </w:rPr>
        <w:t>Staţia de tip trafic SV3</w:t>
      </w:r>
      <w:r w:rsidRPr="00413099">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Poluanţii monitorizaţi în luna de raportare sunt:</w:t>
      </w:r>
      <w:r w:rsidRPr="00413099">
        <w:rPr>
          <w:rFonts w:ascii="Times New Roman" w:hAnsi="Times New Roman"/>
          <w:sz w:val="24"/>
          <w:szCs w:val="24"/>
          <w:lang w:val="ro-RO" w:eastAsia="ro-RO"/>
        </w:rPr>
        <w:t xml:space="preserve"> 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Pr>
          <w:rFonts w:ascii="Times New Roman" w:hAnsi="Times New Roman"/>
          <w:sz w:val="24"/>
          <w:szCs w:val="24"/>
          <w:lang w:val="ro-RO" w:eastAsia="ro-RO"/>
        </w:rPr>
        <w:t xml:space="preserve"> </w:t>
      </w:r>
      <w:r w:rsidRPr="00413099">
        <w:rPr>
          <w:rFonts w:ascii="Times New Roman" w:hAnsi="Times New Roman"/>
          <w:sz w:val="24"/>
          <w:szCs w:val="24"/>
          <w:lang w:val="ro-RO"/>
        </w:rPr>
        <w:t xml:space="preserve">precum </w:t>
      </w:r>
      <w:r w:rsidRPr="00413099">
        <w:rPr>
          <w:rFonts w:ascii="Times New Roman" w:hAnsi="Times New Roman"/>
          <w:sz w:val="24"/>
          <w:szCs w:val="24"/>
          <w:lang w:val="ro-RO" w:eastAsia="ro-RO"/>
        </w:rPr>
        <w:t>şi parametrii meteo (direcţia şi viteza vântului, t</w:t>
      </w:r>
      <w:r>
        <w:rPr>
          <w:rFonts w:ascii="Times New Roman" w:hAnsi="Times New Roman"/>
          <w:sz w:val="24"/>
          <w:szCs w:val="24"/>
          <w:lang w:val="ro-RO" w:eastAsia="ro-RO"/>
        </w:rPr>
        <w:t>emperatura, umiditate relativă,</w:t>
      </w:r>
      <w:r w:rsidRPr="00413099">
        <w:rPr>
          <w:rFonts w:ascii="Times New Roman" w:hAnsi="Times New Roman"/>
          <w:sz w:val="24"/>
          <w:szCs w:val="24"/>
          <w:lang w:val="ro-RO" w:eastAsia="ro-RO"/>
        </w:rPr>
        <w:t xml:space="preserve"> precipitaţii). </w:t>
      </w:r>
    </w:p>
    <w:p w:rsidR="007C585A" w:rsidRDefault="007C585A" w:rsidP="004A3D1B">
      <w:pPr>
        <w:widowControl w:val="0"/>
        <w:autoSpaceDE w:val="0"/>
        <w:autoSpaceDN w:val="0"/>
        <w:adjustRightInd w:val="0"/>
        <w:spacing w:after="0" w:line="240" w:lineRule="auto"/>
        <w:ind w:firstLine="720"/>
        <w:jc w:val="both"/>
        <w:rPr>
          <w:rFonts w:ascii="Times New Roman" w:hAnsi="Times New Roman"/>
          <w:sz w:val="24"/>
          <w:szCs w:val="24"/>
          <w:lang w:val="ro-RO" w:eastAsia="ro-RO"/>
        </w:rPr>
      </w:pPr>
      <w:r w:rsidRPr="00413099">
        <w:rPr>
          <w:rFonts w:ascii="Times New Roman" w:hAnsi="Times New Roman"/>
          <w:b/>
          <w:sz w:val="24"/>
          <w:szCs w:val="24"/>
          <w:lang w:val="ro-RO"/>
        </w:rPr>
        <w:t xml:space="preserve">Staţia de </w:t>
      </w:r>
      <w:r w:rsidR="004A3D1B">
        <w:rPr>
          <w:rFonts w:ascii="Times New Roman" w:hAnsi="Times New Roman"/>
          <w:b/>
          <w:sz w:val="24"/>
          <w:szCs w:val="24"/>
          <w:lang w:val="ro-RO"/>
        </w:rPr>
        <w:t xml:space="preserve">fond EMEP </w:t>
      </w:r>
      <w:r w:rsidRPr="00413099">
        <w:rPr>
          <w:rFonts w:ascii="Times New Roman" w:hAnsi="Times New Roman"/>
          <w:b/>
          <w:sz w:val="24"/>
          <w:szCs w:val="24"/>
          <w:lang w:val="ro-RO"/>
        </w:rPr>
        <w:t xml:space="preserve">EM3 </w:t>
      </w:r>
      <w:r w:rsidRPr="00413099">
        <w:rPr>
          <w:rFonts w:ascii="Times New Roman" w:hAnsi="Times New Roman"/>
          <w:sz w:val="24"/>
          <w:szCs w:val="24"/>
          <w:lang w:val="ro-RO"/>
        </w:rPr>
        <w:t>(com. Poiana Stampei)</w:t>
      </w:r>
      <w:r w:rsidR="004A3D1B">
        <w:rPr>
          <w:rFonts w:ascii="Times New Roman" w:hAnsi="Times New Roman"/>
          <w:sz w:val="24"/>
          <w:szCs w:val="24"/>
          <w:lang w:val="ro-RO"/>
        </w:rPr>
        <w:t>,</w:t>
      </w:r>
      <w:r w:rsidRPr="00413099">
        <w:rPr>
          <w:rFonts w:ascii="Times New Roman" w:hAnsi="Times New Roman"/>
          <w:sz w:val="24"/>
          <w:szCs w:val="24"/>
          <w:lang w:val="ro-RO"/>
        </w:rPr>
        <w:t xml:space="preserve"> destinată evaluării</w:t>
      </w:r>
      <w:r w:rsidR="004A3D1B">
        <w:rPr>
          <w:rFonts w:ascii="Times New Roman" w:hAnsi="Times New Roman"/>
          <w:sz w:val="24"/>
          <w:szCs w:val="24"/>
          <w:lang w:val="ro-RO"/>
        </w:rPr>
        <w:t xml:space="preserve"> nivelului de fond regional al </w:t>
      </w:r>
      <w:r w:rsidRPr="00413099">
        <w:rPr>
          <w:rFonts w:ascii="Times New Roman" w:hAnsi="Times New Roman"/>
          <w:sz w:val="24"/>
          <w:szCs w:val="24"/>
          <w:lang w:val="ro-RO"/>
        </w:rPr>
        <w:t>concentraţiilor de poluanţi atmosferici, fiind relativ îndepărtată faţă de surse locale de emisii</w:t>
      </w:r>
      <w:r w:rsidR="004A3D1B">
        <w:rPr>
          <w:rFonts w:ascii="Times New Roman" w:hAnsi="Times New Roman"/>
          <w:sz w:val="24"/>
          <w:szCs w:val="24"/>
          <w:lang w:val="ro-RO"/>
        </w:rPr>
        <w:t xml:space="preserve">, </w:t>
      </w:r>
      <w:r w:rsidR="002A5AFB">
        <w:rPr>
          <w:rFonts w:ascii="Times New Roman" w:hAnsi="Times New Roman"/>
          <w:sz w:val="24"/>
          <w:szCs w:val="24"/>
          <w:lang w:val="ro-RO" w:eastAsia="ro-RO"/>
        </w:rPr>
        <w:t>a fost oprită în 17.07.2017 pentru revizie generală.</w:t>
      </w:r>
    </w:p>
    <w:p w:rsidR="004A3D1B" w:rsidRPr="004A3D1B" w:rsidRDefault="004A3D1B" w:rsidP="004A3D1B">
      <w:pPr>
        <w:widowControl w:val="0"/>
        <w:autoSpaceDE w:val="0"/>
        <w:autoSpaceDN w:val="0"/>
        <w:adjustRightInd w:val="0"/>
        <w:spacing w:after="0" w:line="240" w:lineRule="auto"/>
        <w:ind w:left="142"/>
        <w:jc w:val="both"/>
        <w:rPr>
          <w:rFonts w:ascii="Times New Roman" w:hAnsi="Times New Roman"/>
          <w:sz w:val="10"/>
          <w:szCs w:val="10"/>
          <w:lang w:val="ro-RO" w:eastAsia="ro-RO"/>
        </w:rPr>
      </w:pPr>
    </w:p>
    <w:tbl>
      <w:tblPr>
        <w:tblW w:w="9794" w:type="dxa"/>
        <w:jc w:val="center"/>
        <w:tblLayout w:type="fixed"/>
        <w:tblLook w:val="04A0"/>
      </w:tblPr>
      <w:tblGrid>
        <w:gridCol w:w="5637"/>
        <w:gridCol w:w="4157"/>
      </w:tblGrid>
      <w:tr w:rsidR="007C585A" w:rsidRPr="00413099" w:rsidTr="004F3611">
        <w:trPr>
          <w:trHeight w:val="4226"/>
          <w:jc w:val="center"/>
        </w:trPr>
        <w:tc>
          <w:tcPr>
            <w:tcW w:w="5637" w:type="dxa"/>
          </w:tcPr>
          <w:p w:rsidR="007C585A" w:rsidRPr="00413099" w:rsidRDefault="007C585A" w:rsidP="004F361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488695" cy="2543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7C585A" w:rsidRPr="00413099" w:rsidRDefault="00A90443" w:rsidP="004F3611">
            <w:pPr>
              <w:widowControl w:val="0"/>
              <w:spacing w:before="120" w:after="0" w:line="240" w:lineRule="auto"/>
              <w:jc w:val="center"/>
              <w:rPr>
                <w:rFonts w:ascii="Times New Roman" w:hAnsi="Times New Roman"/>
                <w:sz w:val="24"/>
                <w:szCs w:val="24"/>
                <w:lang w:val="ro-RO"/>
              </w:rPr>
            </w:pPr>
            <w:r w:rsidRPr="00A90443">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110" type="#_x0000_t202" style="position:absolute;left:0;text-align:left;margin-left:300.7pt;margin-top:75.15pt;width:25.7pt;height:13.65pt;z-index:251672576;mso-position-horizontal-relative:text;mso-position-vertical-relative:text;mso-width-relative:margin;mso-height-relative:margin">
                  <v:textbox style="mso-next-textbox:#_x0000_s1110">
                    <w:txbxContent>
                      <w:p w:rsidR="004D7547" w:rsidRPr="00EC47DC" w:rsidRDefault="004D7547" w:rsidP="007C585A">
                        <w:pPr>
                          <w:rPr>
                            <w:b/>
                            <w:color w:val="00B050"/>
                            <w:sz w:val="10"/>
                            <w:szCs w:val="10"/>
                          </w:rPr>
                        </w:pPr>
                        <w:r>
                          <w:rPr>
                            <w:b/>
                            <w:color w:val="00B050"/>
                            <w:sz w:val="10"/>
                            <w:szCs w:val="10"/>
                          </w:rPr>
                          <w:t>CJ-5</w:t>
                        </w:r>
                      </w:p>
                    </w:txbxContent>
                  </v:textbox>
                </v:shape>
              </w:pict>
            </w:r>
            <w:r w:rsidRPr="00A90443">
              <w:rPr>
                <w:rFonts w:ascii="Times New Roman" w:hAnsi="Times New Roman"/>
                <w:b/>
                <w:bCs/>
                <w:sz w:val="24"/>
                <w:szCs w:val="24"/>
                <w:lang w:val="ro-RO"/>
              </w:rPr>
              <w:pict>
                <v:shape id="_x0000_s1111" type="#_x0000_t202" style="position:absolute;left:0;text-align:left;margin-left:253.1pt;margin-top:173pt;width:25.7pt;height:13.65pt;z-index:251673600;mso-position-horizontal-relative:text;mso-position-vertical-relative:text;mso-width-relative:margin;mso-height-relative:margin">
                  <v:textbox style="mso-next-textbox:#_x0000_s1111">
                    <w:txbxContent>
                      <w:p w:rsidR="004D7547" w:rsidRPr="00EC47DC" w:rsidRDefault="004D7547" w:rsidP="007C585A">
                        <w:pPr>
                          <w:rPr>
                            <w:b/>
                            <w:color w:val="00B050"/>
                            <w:sz w:val="10"/>
                            <w:szCs w:val="10"/>
                          </w:rPr>
                        </w:pPr>
                        <w:r>
                          <w:rPr>
                            <w:b/>
                            <w:color w:val="00B050"/>
                            <w:sz w:val="10"/>
                            <w:szCs w:val="10"/>
                          </w:rPr>
                          <w:t>CJ-2</w:t>
                        </w:r>
                      </w:p>
                    </w:txbxContent>
                  </v:textbox>
                </v:shape>
              </w:pict>
            </w:r>
            <w:r w:rsidR="007C585A" w:rsidRPr="00413099">
              <w:rPr>
                <w:rFonts w:ascii="Times New Roman" w:hAnsi="Times New Roman"/>
                <w:b/>
                <w:sz w:val="24"/>
                <w:szCs w:val="24"/>
                <w:lang w:val="ro-RO"/>
              </w:rPr>
              <w:t>Legendă</w:t>
            </w:r>
            <w:r w:rsidR="007C585A" w:rsidRPr="00413099">
              <w:rPr>
                <w:rFonts w:ascii="Times New Roman" w:hAnsi="Times New Roman"/>
                <w:sz w:val="24"/>
                <w:szCs w:val="24"/>
                <w:lang w:val="ro-RO"/>
              </w:rPr>
              <w:t>:</w:t>
            </w:r>
          </w:p>
          <w:p w:rsidR="007C585A" w:rsidRPr="00413099" w:rsidRDefault="007C585A" w:rsidP="004F361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7C585A" w:rsidRPr="00413099" w:rsidRDefault="007C585A" w:rsidP="004F361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7C585A" w:rsidRPr="00413099" w:rsidRDefault="007C585A" w:rsidP="004F361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7C585A" w:rsidRPr="00413099" w:rsidRDefault="007C585A" w:rsidP="004F361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A90443">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43pt;margin-top:119.5pt;width:.05pt;height:.05pt;rotation:90;flip:x;z-index:251674624;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7C585A" w:rsidRPr="00413099" w:rsidRDefault="007C585A" w:rsidP="007C585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 xml:space="preserve">Fig.1.1. Amplasarea staţiilor automate de monitorizare a calităţii aerului din jud. Suceava </w:t>
      </w:r>
    </w:p>
    <w:p w:rsidR="007C585A" w:rsidRPr="00413099" w:rsidRDefault="007C585A" w:rsidP="007C585A">
      <w:pPr>
        <w:widowControl w:val="0"/>
        <w:spacing w:after="0" w:line="240" w:lineRule="auto"/>
        <w:jc w:val="center"/>
        <w:rPr>
          <w:rFonts w:ascii="Times New Roman" w:hAnsi="Times New Roman"/>
          <w:sz w:val="24"/>
          <w:szCs w:val="24"/>
          <w:lang w:val="ro-RO"/>
        </w:rPr>
      </w:pPr>
      <w:r w:rsidRPr="00413099">
        <w:rPr>
          <w:rFonts w:ascii="Times New Roman" w:hAnsi="Times New Roman"/>
          <w:sz w:val="24"/>
          <w:szCs w:val="24"/>
          <w:lang w:val="ro-RO"/>
        </w:rPr>
        <w:t>aparţinând RNMCA</w:t>
      </w:r>
    </w:p>
    <w:p w:rsidR="007C585A" w:rsidRPr="00413099" w:rsidRDefault="007C585A" w:rsidP="007C585A">
      <w:pPr>
        <w:widowControl w:val="0"/>
        <w:spacing w:after="0" w:line="240" w:lineRule="auto"/>
        <w:ind w:firstLine="540"/>
        <w:jc w:val="both"/>
        <w:rPr>
          <w:rFonts w:ascii="Times New Roman" w:hAnsi="Times New Roman"/>
          <w:color w:val="FF0000"/>
          <w:sz w:val="10"/>
          <w:szCs w:val="10"/>
          <w:lang w:val="ro-RO"/>
        </w:rPr>
      </w:pPr>
    </w:p>
    <w:p w:rsidR="007C585A" w:rsidRPr="00413099" w:rsidRDefault="007C585A" w:rsidP="007C585A">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lastRenderedPageBreak/>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7C585A" w:rsidRPr="00413099" w:rsidRDefault="007C585A" w:rsidP="007C585A">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C585A" w:rsidRPr="0094414C" w:rsidTr="004F3611">
        <w:tc>
          <w:tcPr>
            <w:tcW w:w="9889" w:type="dxa"/>
          </w:tcPr>
          <w:p w:rsidR="007C585A" w:rsidRPr="00413099" w:rsidRDefault="007C585A" w:rsidP="004F361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7C585A" w:rsidRPr="00413099" w:rsidRDefault="007C585A" w:rsidP="004F3611">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7C585A" w:rsidRPr="00413099" w:rsidRDefault="007C585A" w:rsidP="007C585A">
      <w:pPr>
        <w:widowControl w:val="0"/>
        <w:spacing w:after="0" w:line="240" w:lineRule="auto"/>
        <w:ind w:firstLine="540"/>
        <w:jc w:val="both"/>
        <w:rPr>
          <w:rFonts w:ascii="Times New Roman" w:hAnsi="Times New Roman"/>
          <w:color w:val="FF0000"/>
          <w:sz w:val="12"/>
          <w:szCs w:val="12"/>
          <w:lang w:val="ro-RO"/>
        </w:rPr>
      </w:pPr>
    </w:p>
    <w:p w:rsidR="007C585A" w:rsidRPr="00413099" w:rsidRDefault="007C585A" w:rsidP="007C585A">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9535A5" w:rsidRDefault="007C585A" w:rsidP="007C585A">
      <w:pPr>
        <w:widowControl w:val="0"/>
        <w:spacing w:after="0" w:line="240" w:lineRule="auto"/>
        <w:ind w:left="720" w:firstLine="720"/>
        <w:rPr>
          <w:rFonts w:ascii="Times New Roman" w:hAnsi="Times New Roman"/>
          <w:lang w:val="ro-RO"/>
        </w:rPr>
      </w:pPr>
      <w:r w:rsidRPr="009535A5">
        <w:rPr>
          <w:rFonts w:ascii="Times New Roman" w:hAnsi="Times New Roman"/>
          <w:lang w:val="ro-RO"/>
        </w:rPr>
        <w:t>Fig 1.1.1. Concentraţii maxime orare de NO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2A5AFB">
        <w:rPr>
          <w:rFonts w:ascii="Times New Roman" w:hAnsi="Times New Roman"/>
          <w:lang w:val="ro-RO"/>
        </w:rPr>
        <w:t>august</w:t>
      </w:r>
      <w:r w:rsidRPr="009535A5">
        <w:rPr>
          <w:rFonts w:ascii="Times New Roman" w:hAnsi="Times New Roman"/>
          <w:lang w:val="ro-RO"/>
        </w:rPr>
        <w:t xml:space="preserve"> 2017</w:t>
      </w:r>
    </w:p>
    <w:p w:rsidR="004A3D1B"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0967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413099" w:rsidRDefault="007C585A" w:rsidP="007C585A">
      <w:pPr>
        <w:widowControl w:val="0"/>
        <w:spacing w:after="0" w:line="240" w:lineRule="auto"/>
        <w:jc w:val="both"/>
        <w:rPr>
          <w:rFonts w:ascii="Times New Roman" w:hAnsi="Times New Roman"/>
          <w:color w:val="FF0000"/>
          <w:sz w:val="6"/>
          <w:szCs w:val="6"/>
          <w:u w:val="single"/>
          <w:lang w:val="ro-RO"/>
        </w:rPr>
      </w:pPr>
    </w:p>
    <w:p w:rsidR="007C585A" w:rsidRPr="009535A5" w:rsidRDefault="007C585A" w:rsidP="007C585A">
      <w:pPr>
        <w:widowControl w:val="0"/>
        <w:spacing w:after="0" w:line="240" w:lineRule="auto"/>
        <w:ind w:firstLine="720"/>
        <w:jc w:val="both"/>
        <w:rPr>
          <w:rFonts w:ascii="Times New Roman" w:hAnsi="Times New Roman"/>
          <w:sz w:val="24"/>
          <w:szCs w:val="24"/>
          <w:lang w:val="ro-RO"/>
        </w:rPr>
      </w:pPr>
      <w:r w:rsidRPr="00413099">
        <w:rPr>
          <w:rFonts w:ascii="Times New Roman" w:hAnsi="Times New Roman"/>
          <w:color w:val="FF0000"/>
          <w:sz w:val="24"/>
          <w:szCs w:val="24"/>
          <w:lang w:val="ro-RO"/>
        </w:rPr>
        <w:t xml:space="preserve"> </w:t>
      </w: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sidR="002A5AFB">
        <w:rPr>
          <w:rFonts w:ascii="Times New Roman" w:hAnsi="Times New Roman"/>
          <w:sz w:val="24"/>
          <w:szCs w:val="24"/>
          <w:lang w:val="ro-RO"/>
        </w:rPr>
        <w:t>august</w:t>
      </w:r>
      <w:r w:rsidRPr="009535A5">
        <w:rPr>
          <w:rFonts w:ascii="Times New Roman" w:hAnsi="Times New Roman"/>
          <w:sz w:val="24"/>
          <w:szCs w:val="24"/>
          <w:lang w:val="ro-RO"/>
        </w:rPr>
        <w:t xml:space="preserve"> 2017, concentraţiile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 xml:space="preserve">. </w:t>
      </w: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7C585A" w:rsidRPr="009535A5" w:rsidRDefault="007C585A" w:rsidP="007C585A">
      <w:pPr>
        <w:widowControl w:val="0"/>
        <w:spacing w:after="0" w:line="240" w:lineRule="auto"/>
        <w:ind w:firstLine="720"/>
        <w:jc w:val="both"/>
        <w:rPr>
          <w:rFonts w:ascii="Times New Roman" w:hAnsi="Times New Roman"/>
          <w:sz w:val="10"/>
          <w:szCs w:val="10"/>
          <w:lang w:val="ro-RO"/>
        </w:rPr>
      </w:pPr>
    </w:p>
    <w:p w:rsidR="007C585A" w:rsidRPr="009535A5" w:rsidRDefault="004A3D1B" w:rsidP="007C585A">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motive tehnice, în staţia</w:t>
      </w:r>
      <w:r w:rsidR="007C585A" w:rsidRPr="009535A5">
        <w:rPr>
          <w:rFonts w:ascii="Times New Roman" w:hAnsi="Times New Roman"/>
          <w:sz w:val="24"/>
          <w:szCs w:val="24"/>
          <w:lang w:val="ro-RO"/>
        </w:rPr>
        <w:t xml:space="preserve"> SV3 nu s-au obţinut date în luna </w:t>
      </w:r>
      <w:r w:rsidR="002A5AFB">
        <w:rPr>
          <w:rFonts w:ascii="Times New Roman" w:hAnsi="Times New Roman"/>
          <w:sz w:val="24"/>
          <w:szCs w:val="24"/>
          <w:lang w:val="ro-RO"/>
        </w:rPr>
        <w:t>august</w:t>
      </w:r>
      <w:r w:rsidR="007C585A" w:rsidRPr="009535A5">
        <w:rPr>
          <w:rFonts w:ascii="Times New Roman" w:hAnsi="Times New Roman"/>
          <w:sz w:val="24"/>
          <w:szCs w:val="24"/>
          <w:lang w:val="ro-RO"/>
        </w:rPr>
        <w:t xml:space="preserve"> 2017 pentru acest poluant. </w:t>
      </w:r>
    </w:p>
    <w:p w:rsidR="007C585A" w:rsidRPr="009535A5" w:rsidRDefault="007C585A" w:rsidP="007C585A">
      <w:pPr>
        <w:widowControl w:val="0"/>
        <w:spacing w:after="0" w:line="240" w:lineRule="auto"/>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2A5AFB">
        <w:rPr>
          <w:rFonts w:ascii="Times New Roman" w:hAnsi="Times New Roman"/>
          <w:lang w:val="ro-RO"/>
        </w:rPr>
        <w:t>august</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413099" w:rsidRDefault="007C585A" w:rsidP="007C585A">
      <w:pPr>
        <w:widowControl w:val="0"/>
        <w:spacing w:after="0" w:line="240" w:lineRule="auto"/>
        <w:ind w:left="720" w:firstLine="720"/>
        <w:rPr>
          <w:rFonts w:ascii="Times New Roman" w:hAnsi="Times New Roman"/>
          <w:color w:val="FF0000"/>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înregistrate în luna </w:t>
      </w:r>
      <w:r w:rsidR="005B46CE">
        <w:rPr>
          <w:rFonts w:ascii="Times New Roman" w:hAnsi="Times New Roman"/>
          <w:lang w:val="ro-RO"/>
        </w:rPr>
        <w:t>august</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3430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0EFC" w:rsidRDefault="007C585A" w:rsidP="007C585A">
      <w:pPr>
        <w:widowControl w:val="0"/>
        <w:spacing w:after="0" w:line="240" w:lineRule="auto"/>
        <w:jc w:val="both"/>
        <w:rPr>
          <w:rFonts w:ascii="Times New Roman" w:hAnsi="Times New Roman"/>
          <w:color w:val="FF0000"/>
          <w:sz w:val="24"/>
          <w:szCs w:val="24"/>
          <w:lang w:val="ro-RO"/>
        </w:rPr>
      </w:pPr>
      <w:r w:rsidRPr="00413099">
        <w:rPr>
          <w:rFonts w:ascii="Times New Roman" w:hAnsi="Times New Roman"/>
          <w:color w:val="FF0000"/>
          <w:sz w:val="24"/>
          <w:szCs w:val="24"/>
          <w:lang w:val="ro-RO"/>
        </w:rPr>
        <w:t xml:space="preserve">           </w:t>
      </w:r>
    </w:p>
    <w:p w:rsidR="007C585A" w:rsidRPr="009535A5" w:rsidRDefault="007C585A" w:rsidP="00E30EFC">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1.2.1 şi 1.2.2 se constată că, în luna </w:t>
      </w:r>
      <w:r w:rsidR="005B46CE">
        <w:rPr>
          <w:rFonts w:ascii="Times New Roman" w:hAnsi="Times New Roman"/>
          <w:sz w:val="24"/>
          <w:szCs w:val="24"/>
          <w:lang w:val="ro-RO"/>
        </w:rPr>
        <w:t>august</w:t>
      </w:r>
      <w:r w:rsidRPr="009535A5">
        <w:rPr>
          <w:rFonts w:ascii="Times New Roman" w:hAnsi="Times New Roman"/>
          <w:sz w:val="24"/>
          <w:szCs w:val="24"/>
          <w:lang w:val="ro-RO"/>
        </w:rPr>
        <w:t xml:space="preserve"> 2017,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sidRPr="009535A5">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sidRPr="009535A5">
        <w:rPr>
          <w:rFonts w:ascii="Times New Roman" w:hAnsi="Times New Roman"/>
          <w:sz w:val="24"/>
          <w:szCs w:val="24"/>
          <w:lang w:val="ro-RO"/>
        </w:rPr>
        <w:t xml:space="preserve"> </w:t>
      </w:r>
      <w:r w:rsidRPr="009535A5">
        <w:rPr>
          <w:rFonts w:ascii="Times New Roman" w:hAnsi="Times New Roman"/>
          <w:b/>
          <w:sz w:val="24"/>
          <w:szCs w:val="24"/>
          <w:lang w:val="ro-RO"/>
        </w:rPr>
        <w:t>pentru protecţia sănătăţii umane</w:t>
      </w:r>
      <w:r w:rsidRPr="009535A5">
        <w:rPr>
          <w:rFonts w:ascii="Times New Roman" w:hAnsi="Times New Roman"/>
          <w:sz w:val="24"/>
          <w:szCs w:val="24"/>
          <w:lang w:val="ro-RO"/>
        </w:rPr>
        <w:t>.</w:t>
      </w:r>
    </w:p>
    <w:p w:rsidR="007C585A" w:rsidRPr="00413099" w:rsidRDefault="007C585A" w:rsidP="007C585A">
      <w:pPr>
        <w:widowControl w:val="0"/>
        <w:spacing w:after="0" w:line="240" w:lineRule="auto"/>
        <w:rPr>
          <w:rFonts w:ascii="Times New Roman" w:hAnsi="Times New Roman"/>
          <w:b/>
          <w:i/>
          <w:color w:val="FF0000"/>
          <w:sz w:val="10"/>
          <w:szCs w:val="10"/>
          <w:lang w:val="ro-RO"/>
        </w:rPr>
      </w:pPr>
    </w:p>
    <w:p w:rsidR="007C585A" w:rsidRDefault="007C585A" w:rsidP="007C585A">
      <w:pPr>
        <w:widowControl w:val="0"/>
        <w:spacing w:after="0" w:line="240" w:lineRule="auto"/>
        <w:rPr>
          <w:rFonts w:ascii="Times New Roman" w:hAnsi="Times New Roman"/>
          <w:b/>
          <w:i/>
          <w:sz w:val="24"/>
          <w:szCs w:val="24"/>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lastRenderedPageBreak/>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7C585A" w:rsidRPr="009535A5" w:rsidRDefault="007C585A" w:rsidP="007C585A">
      <w:pPr>
        <w:widowControl w:val="0"/>
        <w:spacing w:after="0" w:line="240" w:lineRule="auto"/>
        <w:rPr>
          <w:rFonts w:ascii="Times New Roman" w:hAnsi="Times New Roman"/>
          <w:b/>
          <w:i/>
          <w:sz w:val="10"/>
          <w:szCs w:val="10"/>
          <w:lang w:val="ro-RO"/>
        </w:rPr>
      </w:pP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7C585A"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7C585A" w:rsidRPr="009535A5" w:rsidRDefault="007C585A" w:rsidP="007C585A">
      <w:pPr>
        <w:widowControl w:val="0"/>
        <w:spacing w:after="0" w:line="240" w:lineRule="auto"/>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5B46CE">
        <w:rPr>
          <w:rFonts w:ascii="Times New Roman" w:hAnsi="Times New Roman"/>
          <w:lang w:val="ro-RO"/>
        </w:rPr>
        <w:t>august</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585A" w:rsidRPr="00413099" w:rsidRDefault="007C585A" w:rsidP="007C585A">
      <w:pPr>
        <w:widowControl w:val="0"/>
        <w:spacing w:after="0" w:line="240" w:lineRule="auto"/>
        <w:rPr>
          <w:rFonts w:ascii="Times New Roman" w:hAnsi="Times New Roman"/>
          <w:color w:val="FF0000"/>
          <w:sz w:val="6"/>
          <w:szCs w:val="6"/>
          <w:lang w:val="ro-RO"/>
        </w:rPr>
      </w:pPr>
    </w:p>
    <w:p w:rsidR="007C585A" w:rsidRPr="00413099" w:rsidRDefault="007C585A" w:rsidP="007C585A">
      <w:pPr>
        <w:widowControl w:val="0"/>
        <w:spacing w:after="0" w:line="240" w:lineRule="auto"/>
        <w:jc w:val="center"/>
        <w:rPr>
          <w:rFonts w:ascii="Times New Roman" w:hAnsi="Times New Roman"/>
          <w:color w:val="FF0000"/>
          <w:sz w:val="16"/>
          <w:szCs w:val="16"/>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Fig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înregistrate în luna </w:t>
      </w:r>
      <w:r w:rsidR="00117A42">
        <w:rPr>
          <w:rFonts w:ascii="Times New Roman" w:hAnsi="Times New Roman"/>
          <w:lang w:val="ro-RO"/>
        </w:rPr>
        <w:t>august</w:t>
      </w:r>
      <w:r w:rsidRPr="009535A5">
        <w:rPr>
          <w:rFonts w:ascii="Times New Roman" w:hAnsi="Times New Roman"/>
          <w:lang w:val="ro-RO"/>
        </w:rPr>
        <w:t xml:space="preserve"> 2017 </w:t>
      </w: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la staţiile aparţinând RNMCA din judeţul Suceava</w:t>
      </w:r>
    </w:p>
    <w:p w:rsidR="007C585A" w:rsidRPr="00413099" w:rsidRDefault="007C585A" w:rsidP="007C585A">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1620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7C585A" w:rsidRPr="009535A5" w:rsidRDefault="007C585A" w:rsidP="007C585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7C585A" w:rsidRPr="009535A5" w:rsidRDefault="007C585A" w:rsidP="007C585A">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sidRPr="009535A5">
        <w:rPr>
          <w:rFonts w:ascii="Times New Roman" w:hAnsi="Times New Roman"/>
          <w:sz w:val="24"/>
          <w:szCs w:val="24"/>
          <w:lang w:val="ro-RO"/>
        </w:rPr>
        <w:t>) – vezi fig. 1.3.2.</w:t>
      </w:r>
    </w:p>
    <w:p w:rsidR="007C585A" w:rsidRPr="00413099" w:rsidRDefault="007C585A" w:rsidP="007C585A">
      <w:pPr>
        <w:widowControl w:val="0"/>
        <w:spacing w:after="0" w:line="240" w:lineRule="auto"/>
        <w:jc w:val="both"/>
        <w:rPr>
          <w:rFonts w:ascii="Times New Roman" w:hAnsi="Times New Roman"/>
          <w:b/>
          <w:i/>
          <w:color w:val="FF0000"/>
          <w:sz w:val="10"/>
          <w:szCs w:val="10"/>
          <w:lang w:val="ro-RO"/>
        </w:rPr>
      </w:pPr>
    </w:p>
    <w:p w:rsidR="007C585A" w:rsidRPr="009535A5" w:rsidRDefault="007C585A" w:rsidP="007C585A">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1.4. Monoxid de carbon (CO)</w:t>
      </w:r>
    </w:p>
    <w:p w:rsidR="007C585A" w:rsidRDefault="007C585A" w:rsidP="007C585A">
      <w:pPr>
        <w:widowControl w:val="0"/>
        <w:spacing w:after="0" w:line="240" w:lineRule="auto"/>
        <w:ind w:firstLine="720"/>
        <w:jc w:val="both"/>
        <w:rPr>
          <w:rFonts w:ascii="Times New Roman" w:hAnsi="Times New Roman"/>
          <w:sz w:val="10"/>
          <w:szCs w:val="10"/>
          <w:lang w:val="ro-RO"/>
        </w:rPr>
      </w:pPr>
    </w:p>
    <w:p w:rsidR="00E30EFC" w:rsidRPr="009535A5" w:rsidRDefault="00E30EFC" w:rsidP="00E30EFC">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Din motive tehnice, în staţia</w:t>
      </w:r>
      <w:r w:rsidRPr="009535A5">
        <w:rPr>
          <w:rFonts w:ascii="Times New Roman" w:hAnsi="Times New Roman"/>
          <w:sz w:val="24"/>
          <w:szCs w:val="24"/>
          <w:lang w:val="ro-RO"/>
        </w:rPr>
        <w:t xml:space="preserve"> SV3 nu s-au obţinut date în luna </w:t>
      </w:r>
      <w:r>
        <w:rPr>
          <w:rFonts w:ascii="Times New Roman" w:hAnsi="Times New Roman"/>
          <w:sz w:val="24"/>
          <w:szCs w:val="24"/>
          <w:lang w:val="ro-RO"/>
        </w:rPr>
        <w:t>august</w:t>
      </w:r>
      <w:r w:rsidRPr="009535A5">
        <w:rPr>
          <w:rFonts w:ascii="Times New Roman" w:hAnsi="Times New Roman"/>
          <w:sz w:val="24"/>
          <w:szCs w:val="24"/>
          <w:lang w:val="ro-RO"/>
        </w:rPr>
        <w:t xml:space="preserve"> 2017 pentru acest poluant. </w:t>
      </w:r>
    </w:p>
    <w:p w:rsidR="00E30EFC" w:rsidRPr="009535A5" w:rsidRDefault="00E30EFC" w:rsidP="007C585A">
      <w:pPr>
        <w:widowControl w:val="0"/>
        <w:spacing w:after="0" w:line="240" w:lineRule="auto"/>
        <w:ind w:firstLine="720"/>
        <w:jc w:val="both"/>
        <w:rPr>
          <w:rFonts w:ascii="Times New Roman" w:hAnsi="Times New Roman"/>
          <w:sz w:val="10"/>
          <w:szCs w:val="10"/>
          <w:lang w:val="ro-RO"/>
        </w:rPr>
      </w:pPr>
    </w:p>
    <w:p w:rsidR="007C585A" w:rsidRPr="009535A5" w:rsidRDefault="007C585A" w:rsidP="007C585A">
      <w:pPr>
        <w:widowControl w:val="0"/>
        <w:spacing w:after="0" w:line="240" w:lineRule="auto"/>
        <w:jc w:val="center"/>
        <w:rPr>
          <w:rFonts w:ascii="Times New Roman" w:hAnsi="Times New Roman"/>
          <w:lang w:val="ro-RO"/>
        </w:rPr>
      </w:pPr>
      <w:r w:rsidRPr="009535A5">
        <w:rPr>
          <w:rFonts w:ascii="Times New Roman" w:hAnsi="Times New Roman"/>
          <w:lang w:val="ro-RO"/>
        </w:rPr>
        <w:t xml:space="preserve">Fig 1.4.1. Concentraţii maxime zilnice ale mediilor de 8 ore de CO înregistrate în luna </w:t>
      </w:r>
      <w:r w:rsidR="00117A42">
        <w:rPr>
          <w:rFonts w:ascii="Times New Roman" w:hAnsi="Times New Roman"/>
          <w:lang w:val="ro-RO"/>
        </w:rPr>
        <w:t>august</w:t>
      </w:r>
      <w:r w:rsidRPr="009535A5">
        <w:rPr>
          <w:rFonts w:ascii="Times New Roman" w:hAnsi="Times New Roman"/>
          <w:lang w:val="ro-RO"/>
        </w:rPr>
        <w:t xml:space="preserve"> 2017</w:t>
      </w:r>
    </w:p>
    <w:p w:rsidR="007C585A" w:rsidRPr="009535A5" w:rsidRDefault="007C585A" w:rsidP="007C585A">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62050"/>
            <wp:effectExtent l="1905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585A" w:rsidRPr="00413099" w:rsidRDefault="007C585A" w:rsidP="007C585A">
      <w:pPr>
        <w:widowControl w:val="0"/>
        <w:spacing w:after="0" w:line="240" w:lineRule="auto"/>
        <w:ind w:firstLine="706"/>
        <w:jc w:val="both"/>
        <w:rPr>
          <w:rFonts w:ascii="Times New Roman" w:hAnsi="Times New Roman"/>
          <w:color w:val="FF0000"/>
          <w:sz w:val="6"/>
          <w:szCs w:val="6"/>
          <w:lang w:val="ro-RO"/>
        </w:rPr>
      </w:pPr>
    </w:p>
    <w:p w:rsidR="007C585A" w:rsidRPr="009535A5" w:rsidRDefault="007C585A" w:rsidP="007C585A">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1.4.1 se constată că în luna </w:t>
      </w:r>
      <w:r w:rsidR="00D25080">
        <w:rPr>
          <w:rFonts w:ascii="Times New Roman" w:hAnsi="Times New Roman"/>
          <w:sz w:val="24"/>
          <w:szCs w:val="24"/>
          <w:lang w:val="ro-RO"/>
        </w:rPr>
        <w:t>august</w:t>
      </w:r>
      <w:r w:rsidRPr="009535A5">
        <w:rPr>
          <w:rFonts w:ascii="Times New Roman" w:hAnsi="Times New Roman"/>
          <w:sz w:val="24"/>
          <w:szCs w:val="24"/>
          <w:lang w:val="ro-RO"/>
        </w:rPr>
        <w:t xml:space="preserve"> 2017 valorile maxime zilnice ale mediilor de 8 ore la CO s-au încadrat mult</w:t>
      </w:r>
      <w:r w:rsidRPr="009535A5">
        <w:rPr>
          <w:rFonts w:ascii="Times New Roman" w:hAnsi="Times New Roman"/>
          <w:b/>
          <w:sz w:val="24"/>
          <w:szCs w:val="24"/>
          <w:lang w:val="ro-RO"/>
        </w:rPr>
        <w:t xml:space="preserve"> 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7C585A" w:rsidRPr="00413099" w:rsidRDefault="007C585A" w:rsidP="007C585A">
      <w:pPr>
        <w:widowControl w:val="0"/>
        <w:spacing w:after="0" w:line="240" w:lineRule="auto"/>
        <w:jc w:val="both"/>
        <w:rPr>
          <w:rFonts w:ascii="Times New Roman" w:hAnsi="Times New Roman"/>
          <w:color w:val="FF0000"/>
          <w:sz w:val="12"/>
          <w:szCs w:val="12"/>
          <w:lang w:val="ro-RO"/>
        </w:rPr>
      </w:pPr>
    </w:p>
    <w:p w:rsidR="007C585A" w:rsidRPr="00E30EFC" w:rsidRDefault="007C585A" w:rsidP="007C585A">
      <w:pPr>
        <w:widowControl w:val="0"/>
        <w:spacing w:after="0" w:line="240" w:lineRule="auto"/>
        <w:rPr>
          <w:rFonts w:ascii="Times New Roman" w:hAnsi="Times New Roman"/>
          <w:b/>
          <w:i/>
          <w:sz w:val="10"/>
          <w:szCs w:val="10"/>
          <w:lang w:val="ro-RO"/>
        </w:rPr>
      </w:pPr>
    </w:p>
    <w:p w:rsidR="007C585A" w:rsidRPr="00A83DF1" w:rsidRDefault="007C585A" w:rsidP="007C585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lastRenderedPageBreak/>
        <w:t>1.5. Benzen (C6H6)</w:t>
      </w:r>
    </w:p>
    <w:p w:rsidR="007C585A" w:rsidRPr="00A83DF1" w:rsidRDefault="007C585A" w:rsidP="007C585A">
      <w:pPr>
        <w:widowControl w:val="0"/>
        <w:spacing w:after="0" w:line="240" w:lineRule="auto"/>
        <w:ind w:firstLine="720"/>
        <w:jc w:val="both"/>
        <w:rPr>
          <w:rFonts w:ascii="Times New Roman" w:hAnsi="Times New Roman"/>
          <w:sz w:val="10"/>
          <w:szCs w:val="10"/>
          <w:lang w:val="ro-RO"/>
        </w:rPr>
      </w:pP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Indicatorul benzen, alături de alţi compuşi organici volatili: toluen, etilbenzen, o-, m- şi p-xileni, a fost monitorizat în luna </w:t>
      </w:r>
      <w:r w:rsidR="00D25080">
        <w:rPr>
          <w:rFonts w:ascii="Times New Roman" w:hAnsi="Times New Roman"/>
          <w:lang w:val="ro-RO"/>
        </w:rPr>
        <w:t>august</w:t>
      </w:r>
      <w:r w:rsidRPr="00A83DF1">
        <w:rPr>
          <w:rFonts w:ascii="Times New Roman" w:hAnsi="Times New Roman"/>
          <w:sz w:val="24"/>
          <w:szCs w:val="24"/>
          <w:lang w:val="ro-RO"/>
        </w:rPr>
        <w:t xml:space="preserve"> 2017 în staţia SV1. Aceşti poluanţi rezultă din traficul rutier, arderea combustibililor în instalaţiile de ardere centralizate şi individuale, depozitarea şi manipularea carburanţilor, utilizarea de solvenţi organici în diferite activităţi industriale. </w:t>
      </w: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poluanţii organici monitorizaţi, prin Legea nr. 104/2011 privind calitatea aerului înconjurător doar pentru benzen este reglementată 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media anuală. </w:t>
      </w: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Concentraţia medie pe luna </w:t>
      </w:r>
      <w:r w:rsidR="00D25080">
        <w:rPr>
          <w:rFonts w:ascii="Times New Roman" w:hAnsi="Times New Roman"/>
          <w:sz w:val="24"/>
          <w:szCs w:val="24"/>
          <w:lang w:val="ro-RO"/>
        </w:rPr>
        <w:t>august</w:t>
      </w:r>
      <w:r w:rsidRPr="00A83DF1">
        <w:rPr>
          <w:rFonts w:ascii="Times New Roman" w:hAnsi="Times New Roman"/>
          <w:sz w:val="24"/>
          <w:szCs w:val="24"/>
          <w:lang w:val="ro-RO"/>
        </w:rPr>
        <w:t xml:space="preserve"> 2017 la staţia SV1 a fost de </w:t>
      </w:r>
      <w:r w:rsidR="00D25080">
        <w:rPr>
          <w:rFonts w:ascii="Times New Roman" w:hAnsi="Times New Roman"/>
          <w:sz w:val="24"/>
          <w:szCs w:val="24"/>
          <w:lang w:val="ro-RO"/>
        </w:rPr>
        <w:t>1</w:t>
      </w:r>
      <w:r>
        <w:rPr>
          <w:rFonts w:ascii="Times New Roman" w:hAnsi="Times New Roman"/>
          <w:sz w:val="24"/>
          <w:szCs w:val="24"/>
          <w:lang w:val="ro-RO"/>
        </w:rPr>
        <w:t>,</w:t>
      </w:r>
      <w:r w:rsidR="00D25080">
        <w:rPr>
          <w:rFonts w:ascii="Times New Roman" w:hAnsi="Times New Roman"/>
          <w:sz w:val="24"/>
          <w:szCs w:val="24"/>
          <w:lang w:val="ro-RO"/>
        </w:rPr>
        <w:t>17</w:t>
      </w:r>
      <w:r w:rsidRPr="00A83DF1">
        <w:rPr>
          <w:rFonts w:ascii="Times New Roman" w:hAnsi="Times New Roman"/>
          <w:sz w:val="24"/>
          <w:szCs w:val="24"/>
          <w:lang w:val="ro-RO"/>
        </w:rPr>
        <w:t xml:space="preserve"> µg/m</w:t>
      </w:r>
      <w:r w:rsidRPr="00A83DF1">
        <w:rPr>
          <w:rFonts w:ascii="Times New Roman" w:hAnsi="Times New Roman"/>
          <w:sz w:val="24"/>
          <w:szCs w:val="24"/>
          <w:vertAlign w:val="superscript"/>
          <w:lang w:val="ro-RO"/>
        </w:rPr>
        <w:t>3</w:t>
      </w:r>
      <w:r w:rsidRPr="00A83DF1">
        <w:rPr>
          <w:rFonts w:ascii="Times New Roman" w:hAnsi="Times New Roman"/>
          <w:sz w:val="24"/>
          <w:szCs w:val="24"/>
          <w:lang w:val="ro-RO"/>
        </w:rPr>
        <w:t>.</w:t>
      </w:r>
    </w:p>
    <w:p w:rsidR="007C585A" w:rsidRPr="00413099" w:rsidRDefault="007C585A" w:rsidP="007C585A">
      <w:pPr>
        <w:widowControl w:val="0"/>
        <w:spacing w:after="0" w:line="240" w:lineRule="auto"/>
        <w:jc w:val="center"/>
        <w:rPr>
          <w:rFonts w:ascii="Times New Roman" w:hAnsi="Times New Roman"/>
          <w:color w:val="FF0000"/>
          <w:sz w:val="10"/>
          <w:szCs w:val="10"/>
          <w:lang w:val="ro-RO"/>
        </w:rPr>
      </w:pPr>
    </w:p>
    <w:p w:rsidR="007C585A" w:rsidRPr="00A83DF1" w:rsidRDefault="007C585A" w:rsidP="007C585A">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7C585A" w:rsidRPr="00A83DF1" w:rsidRDefault="007C585A" w:rsidP="007C585A">
      <w:pPr>
        <w:widowControl w:val="0"/>
        <w:spacing w:after="0" w:line="240" w:lineRule="auto"/>
        <w:ind w:firstLine="720"/>
        <w:jc w:val="both"/>
        <w:rPr>
          <w:rFonts w:ascii="Times New Roman" w:hAnsi="Times New Roman"/>
          <w:sz w:val="10"/>
          <w:szCs w:val="10"/>
          <w:lang w:val="ro-RO"/>
        </w:rPr>
      </w:pPr>
    </w:p>
    <w:p w:rsidR="007C585A" w:rsidRPr="00A83DF1" w:rsidRDefault="007C585A" w:rsidP="007C585A">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 motive tehnice, în luna </w:t>
      </w:r>
      <w:r w:rsidR="00D25080">
        <w:rPr>
          <w:rFonts w:ascii="Times New Roman" w:hAnsi="Times New Roman"/>
          <w:sz w:val="24"/>
          <w:szCs w:val="24"/>
          <w:lang w:val="ro-RO"/>
        </w:rPr>
        <w:t>august</w:t>
      </w:r>
      <w:r>
        <w:rPr>
          <w:rFonts w:ascii="Times New Roman" w:hAnsi="Times New Roman"/>
          <w:sz w:val="24"/>
          <w:szCs w:val="24"/>
          <w:lang w:val="ro-RO"/>
        </w:rPr>
        <w:t xml:space="preserve"> </w:t>
      </w:r>
      <w:r w:rsidRPr="00A83DF1">
        <w:rPr>
          <w:rFonts w:ascii="Times New Roman" w:hAnsi="Times New Roman"/>
          <w:sz w:val="24"/>
          <w:szCs w:val="24"/>
          <w:lang w:val="ro-RO"/>
        </w:rPr>
        <w:t>2017 pulberile PM10 au fost monitorizate prin metoda gravimetrică (de referinţă), doar în staţiile SV1 şi SV2. În staţia SV1 s-au monitorizat de asemenea şi pulberile PM2,5, tot prin metoda gravimetrică (de referinţă).</w:t>
      </w:r>
    </w:p>
    <w:p w:rsidR="007C585A" w:rsidRPr="00413099" w:rsidRDefault="007C585A" w:rsidP="007C585A">
      <w:pPr>
        <w:widowControl w:val="0"/>
        <w:spacing w:after="0" w:line="240" w:lineRule="auto"/>
        <w:ind w:firstLine="720"/>
        <w:jc w:val="both"/>
        <w:rPr>
          <w:rFonts w:ascii="Times New Roman" w:hAnsi="Times New Roman"/>
          <w:color w:val="FF0000"/>
          <w:sz w:val="10"/>
          <w:szCs w:val="10"/>
          <w:lang w:val="ro-RO"/>
        </w:rPr>
      </w:pPr>
    </w:p>
    <w:p w:rsidR="007C585A" w:rsidRPr="00A83DF1" w:rsidRDefault="007C585A" w:rsidP="007C585A">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7C585A" w:rsidRPr="00A83DF1" w:rsidRDefault="007C585A" w:rsidP="007C585A">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sidR="00D25080">
        <w:rPr>
          <w:rFonts w:ascii="Times New Roman" w:hAnsi="Times New Roman"/>
          <w:lang w:val="ro-RO"/>
        </w:rPr>
        <w:t>august</w:t>
      </w:r>
      <w:r w:rsidRPr="00A83DF1">
        <w:rPr>
          <w:rFonts w:ascii="Times New Roman" w:hAnsi="Times New Roman"/>
          <w:lang w:val="ro-RO"/>
        </w:rPr>
        <w:t xml:space="preserve"> 2017, la staţiile aparţinând RNMCA din judeţul Suceava</w:t>
      </w:r>
    </w:p>
    <w:p w:rsidR="007C585A" w:rsidRPr="00413099" w:rsidRDefault="007C585A" w:rsidP="007C585A">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847850"/>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585A" w:rsidRPr="00A83DF1" w:rsidRDefault="007C585A" w:rsidP="007C585A">
      <w:pPr>
        <w:widowControl w:val="0"/>
        <w:spacing w:after="0" w:line="240" w:lineRule="auto"/>
        <w:ind w:firstLine="720"/>
        <w:contextualSpacing/>
        <w:jc w:val="center"/>
        <w:rPr>
          <w:rFonts w:ascii="Times New Roman" w:hAnsi="Times New Roman"/>
          <w:sz w:val="10"/>
          <w:szCs w:val="10"/>
          <w:lang w:val="ro-RO"/>
        </w:rPr>
      </w:pPr>
    </w:p>
    <w:p w:rsidR="007C585A" w:rsidRPr="00A83DF1" w:rsidRDefault="007C585A" w:rsidP="007C585A">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7C585A" w:rsidRPr="00A83DF1" w:rsidRDefault="007C585A" w:rsidP="007C585A">
      <w:pPr>
        <w:widowControl w:val="0"/>
        <w:spacing w:after="0" w:line="240" w:lineRule="auto"/>
        <w:ind w:left="283"/>
        <w:jc w:val="center"/>
        <w:rPr>
          <w:rFonts w:ascii="Times New Roman" w:hAnsi="Times New Roman"/>
          <w:lang w:val="ro-RO"/>
        </w:rPr>
      </w:pPr>
      <w:r w:rsidRPr="00A83DF1">
        <w:rPr>
          <w:rFonts w:ascii="Times New Roman" w:hAnsi="Times New Roman"/>
          <w:lang w:val="ro-RO"/>
        </w:rPr>
        <w:t>înregistrate în anul 2017, la staţiile aparţinând RNMCA din judeţul Suceava</w:t>
      </w:r>
    </w:p>
    <w:p w:rsidR="007C585A" w:rsidRPr="00413099" w:rsidRDefault="007C585A" w:rsidP="007C585A">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990600"/>
            <wp:effectExtent l="0" t="0" r="0" b="0"/>
            <wp:docPr id="1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585A" w:rsidRPr="00413099" w:rsidRDefault="007C585A" w:rsidP="007C585A">
      <w:pPr>
        <w:widowControl w:val="0"/>
        <w:spacing w:after="0" w:line="240" w:lineRule="auto"/>
        <w:jc w:val="both"/>
        <w:rPr>
          <w:rFonts w:ascii="Arial" w:hAnsi="Arial" w:cs="Arial"/>
          <w:color w:val="FF0000"/>
          <w:sz w:val="10"/>
          <w:szCs w:val="10"/>
          <w:lang w:val="ro-RO"/>
        </w:rPr>
      </w:pP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la PM10 în luna </w:t>
      </w:r>
      <w:r w:rsidR="00D25080">
        <w:rPr>
          <w:rFonts w:ascii="Times New Roman" w:hAnsi="Times New Roman"/>
          <w:sz w:val="24"/>
          <w:szCs w:val="24"/>
          <w:lang w:val="ro-RO"/>
        </w:rPr>
        <w:t>august</w:t>
      </w:r>
      <w:r w:rsidRPr="00A83DF1">
        <w:rPr>
          <w:rFonts w:ascii="Times New Roman" w:hAnsi="Times New Roman"/>
          <w:sz w:val="24"/>
          <w:szCs w:val="24"/>
          <w:lang w:val="ro-RO"/>
        </w:rPr>
        <w:t xml:space="preserve"> 2017 </w:t>
      </w:r>
      <w:r w:rsidRPr="00A83DF1">
        <w:rPr>
          <w:rFonts w:ascii="Times New Roman" w:hAnsi="Times New Roman"/>
          <w:b/>
          <w:sz w:val="24"/>
          <w:szCs w:val="24"/>
          <w:lang w:val="ro-RO"/>
        </w:rPr>
        <w:t>nu</w:t>
      </w:r>
      <w:r w:rsidRPr="00A83DF1">
        <w:rPr>
          <w:rFonts w:ascii="Times New Roman" w:hAnsi="Times New Roman"/>
          <w:sz w:val="24"/>
          <w:szCs w:val="24"/>
          <w:lang w:val="ro-RO"/>
        </w:rPr>
        <w:t xml:space="preserve"> </w:t>
      </w:r>
      <w:r w:rsidRPr="00A83DF1">
        <w:rPr>
          <w:rFonts w:ascii="Times New Roman" w:hAnsi="Times New Roman"/>
          <w:b/>
          <w:sz w:val="24"/>
          <w:szCs w:val="24"/>
          <w:lang w:val="ro-RO"/>
        </w:rPr>
        <w:t xml:space="preserve">s-au înregistrat depăşiri ale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r w:rsidRPr="00A83DF1">
        <w:rPr>
          <w:rFonts w:ascii="Times New Roman" w:hAnsi="Times New Roman"/>
          <w:sz w:val="24"/>
          <w:szCs w:val="24"/>
          <w:lang w:val="ro-RO"/>
        </w:rPr>
        <w:t xml:space="preserve"> în stațiile </w:t>
      </w:r>
      <w:r w:rsidRPr="00A83DF1">
        <w:rPr>
          <w:rFonts w:ascii="Times New Roman" w:hAnsi="Times New Roman"/>
          <w:b/>
          <w:sz w:val="24"/>
          <w:szCs w:val="24"/>
          <w:lang w:val="ro-RO"/>
        </w:rPr>
        <w:t xml:space="preserve">SV1 </w:t>
      </w:r>
      <w:r w:rsidRPr="00A83DF1">
        <w:rPr>
          <w:rFonts w:ascii="Times New Roman" w:hAnsi="Times New Roman"/>
          <w:sz w:val="24"/>
          <w:szCs w:val="24"/>
          <w:lang w:val="ro-RO"/>
        </w:rPr>
        <w:t>şi</w:t>
      </w:r>
      <w:r w:rsidRPr="00A83DF1">
        <w:rPr>
          <w:rFonts w:ascii="Times New Roman" w:hAnsi="Times New Roman"/>
          <w:b/>
          <w:sz w:val="24"/>
          <w:szCs w:val="24"/>
          <w:lang w:val="ro-RO"/>
        </w:rPr>
        <w:t xml:space="preserve"> SV2</w:t>
      </w:r>
      <w:r w:rsidRPr="00A83DF1">
        <w:rPr>
          <w:rFonts w:ascii="Times New Roman" w:hAnsi="Times New Roman"/>
          <w:sz w:val="24"/>
          <w:szCs w:val="24"/>
          <w:lang w:val="ro-RO"/>
        </w:rPr>
        <w:t xml:space="preserve"> din mun. Suceava – vezi fig. 1.6.1. </w:t>
      </w:r>
    </w:p>
    <w:p w:rsidR="007C585A" w:rsidRPr="00A83DF1" w:rsidRDefault="007C585A" w:rsidP="007C585A">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cumulat, la staţia de tip industrial SV2</w:t>
      </w:r>
      <w:r>
        <w:rPr>
          <w:rFonts w:ascii="Times New Roman" w:hAnsi="Times New Roman"/>
          <w:sz w:val="24"/>
          <w:szCs w:val="24"/>
          <w:lang w:val="ro-RO"/>
        </w:rPr>
        <w:t>,</w:t>
      </w:r>
      <w:r w:rsidRPr="00A83DF1">
        <w:rPr>
          <w:rFonts w:ascii="Times New Roman" w:hAnsi="Times New Roman"/>
          <w:sz w:val="24"/>
          <w:szCs w:val="24"/>
          <w:lang w:val="ro-RO"/>
        </w:rPr>
        <w:t xml:space="preserve"> în </w:t>
      </w:r>
      <w:r>
        <w:rPr>
          <w:rFonts w:ascii="Times New Roman" w:hAnsi="Times New Roman"/>
          <w:sz w:val="24"/>
          <w:szCs w:val="24"/>
          <w:lang w:val="ro-RO"/>
        </w:rPr>
        <w:t>acest</w:t>
      </w:r>
      <w:r w:rsidRPr="00A83DF1">
        <w:rPr>
          <w:rFonts w:ascii="Times New Roman" w:hAnsi="Times New Roman"/>
          <w:sz w:val="24"/>
          <w:szCs w:val="24"/>
          <w:lang w:val="ro-RO"/>
        </w:rPr>
        <w:t xml:space="preserve"> an s-au înregistrat 15 valori mai mari decât VL zilnică.</w:t>
      </w:r>
      <w:r w:rsidR="00B445D8">
        <w:rPr>
          <w:rFonts w:ascii="Times New Roman" w:hAnsi="Times New Roman"/>
          <w:sz w:val="24"/>
          <w:szCs w:val="24"/>
          <w:lang w:val="ro-RO"/>
        </w:rPr>
        <w:t xml:space="preserve"> La celelalte staţii nu s-au înregistrat deloc depăşiri în acest an </w:t>
      </w:r>
      <w:r w:rsidR="00B445D8" w:rsidRPr="00A83DF1">
        <w:rPr>
          <w:rFonts w:ascii="Times New Roman" w:hAnsi="Times New Roman"/>
          <w:sz w:val="24"/>
          <w:szCs w:val="24"/>
          <w:lang w:val="ro-RO"/>
        </w:rPr>
        <w:t>– vezi fig. 1.6.2</w:t>
      </w:r>
      <w:r w:rsidR="00B445D8">
        <w:rPr>
          <w:rFonts w:ascii="Times New Roman" w:hAnsi="Times New Roman"/>
          <w:sz w:val="24"/>
          <w:szCs w:val="24"/>
          <w:lang w:val="ro-RO"/>
        </w:rPr>
        <w:t>.</w:t>
      </w:r>
    </w:p>
    <w:p w:rsidR="007C585A" w:rsidRPr="00413099" w:rsidRDefault="007C585A" w:rsidP="007C585A">
      <w:pPr>
        <w:widowControl w:val="0"/>
        <w:spacing w:after="0" w:line="240" w:lineRule="auto"/>
        <w:ind w:firstLine="720"/>
        <w:contextualSpacing/>
        <w:jc w:val="center"/>
        <w:rPr>
          <w:rFonts w:ascii="Times New Roman" w:hAnsi="Times New Roman"/>
          <w:color w:val="FF0000"/>
          <w:sz w:val="10"/>
          <w:szCs w:val="10"/>
          <w:lang w:val="ro-RO"/>
        </w:rPr>
      </w:pPr>
    </w:p>
    <w:p w:rsidR="007C585A" w:rsidRPr="00B445D8" w:rsidRDefault="007C585A" w:rsidP="00B445D8">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sidR="00D25080">
        <w:rPr>
          <w:rFonts w:ascii="Times New Roman" w:hAnsi="Times New Roman"/>
          <w:sz w:val="24"/>
          <w:szCs w:val="24"/>
          <w:lang w:val="ro-RO"/>
        </w:rPr>
        <w:t>august</w:t>
      </w:r>
      <w:r w:rsidRPr="00A83DF1">
        <w:rPr>
          <w:rFonts w:ascii="Times New Roman" w:hAnsi="Times New Roman"/>
          <w:sz w:val="24"/>
          <w:szCs w:val="24"/>
          <w:lang w:val="ro-RO"/>
        </w:rPr>
        <w:t xml:space="preserve"> 2017 la pulberile PM2,5</w:t>
      </w:r>
      <w:r w:rsidR="00B445D8">
        <w:rPr>
          <w:rFonts w:ascii="Times New Roman" w:hAnsi="Times New Roman"/>
          <w:sz w:val="24"/>
          <w:szCs w:val="24"/>
          <w:lang w:val="ro-RO"/>
        </w:rPr>
        <w:t>,</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w:t>
      </w:r>
      <w:r w:rsidR="00B445D8">
        <w:rPr>
          <w:rFonts w:ascii="Times New Roman" w:hAnsi="Times New Roman"/>
          <w:sz w:val="24"/>
          <w:szCs w:val="24"/>
          <w:lang w:val="ro-RO"/>
        </w:rPr>
        <w:t>,</w:t>
      </w:r>
      <w:r w:rsidRPr="00A83DF1">
        <w:rPr>
          <w:rFonts w:ascii="Times New Roman" w:hAnsi="Times New Roman"/>
          <w:sz w:val="24"/>
          <w:szCs w:val="24"/>
          <w:lang w:val="ro-RO"/>
        </w:rPr>
        <w:t xml:space="preserve">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Pr>
          <w:rFonts w:ascii="Times New Roman" w:hAnsi="Times New Roman"/>
          <w:sz w:val="24"/>
          <w:szCs w:val="24"/>
          <w:lang w:val="ro-RO"/>
        </w:rPr>
        <w:t>1</w:t>
      </w:r>
      <w:r w:rsidR="00D25080">
        <w:rPr>
          <w:rFonts w:ascii="Times New Roman" w:hAnsi="Times New Roman"/>
          <w:sz w:val="24"/>
          <w:szCs w:val="24"/>
          <w:lang w:val="ro-RO"/>
        </w:rPr>
        <w:t>3</w:t>
      </w:r>
      <w:r>
        <w:rPr>
          <w:rFonts w:ascii="Times New Roman" w:hAnsi="Times New Roman"/>
          <w:sz w:val="24"/>
          <w:szCs w:val="24"/>
          <w:lang w:val="ro-RO"/>
        </w:rPr>
        <w:t>,</w:t>
      </w:r>
      <w:r w:rsidR="00D25080">
        <w:rPr>
          <w:rFonts w:ascii="Times New Roman" w:hAnsi="Times New Roman"/>
          <w:sz w:val="24"/>
          <w:szCs w:val="24"/>
          <w:lang w:val="ro-RO"/>
        </w:rPr>
        <w:t>66</w:t>
      </w:r>
      <w:r w:rsidRPr="00FE5E58">
        <w:rPr>
          <w:rFonts w:ascii="Times New Roman" w:hAnsi="Times New Roman"/>
          <w:sz w:val="24"/>
          <w:szCs w:val="24"/>
          <w:lang w:val="ro-RO"/>
        </w:rPr>
        <w:t xml:space="preserve"> µg/m</w:t>
      </w:r>
      <w:r w:rsidRPr="00FE5E58">
        <w:rPr>
          <w:rFonts w:ascii="Times New Roman" w:hAnsi="Times New Roman"/>
          <w:sz w:val="24"/>
          <w:szCs w:val="24"/>
          <w:vertAlign w:val="superscript"/>
          <w:lang w:val="ro-RO"/>
        </w:rPr>
        <w:t>3</w:t>
      </w:r>
      <w:r w:rsidR="00B445D8">
        <w:rPr>
          <w:rFonts w:ascii="Times New Roman" w:hAnsi="Times New Roman"/>
          <w:sz w:val="24"/>
          <w:szCs w:val="24"/>
          <w:lang w:val="ro-RO"/>
        </w:rPr>
        <w:t>.</w:t>
      </w:r>
    </w:p>
    <w:p w:rsidR="007C585A" w:rsidRDefault="007C585A" w:rsidP="00FD0178">
      <w:pPr>
        <w:widowControl w:val="0"/>
        <w:spacing w:after="0" w:line="240" w:lineRule="auto"/>
        <w:jc w:val="both"/>
        <w:rPr>
          <w:rFonts w:ascii="Times New Roman" w:hAnsi="Times New Roman"/>
          <w:b/>
          <w:color w:val="FF0000"/>
          <w:sz w:val="18"/>
          <w:szCs w:val="18"/>
          <w:lang w:val="ro-RO"/>
        </w:rPr>
      </w:pPr>
    </w:p>
    <w:p w:rsidR="00DC5263" w:rsidRPr="007B702D" w:rsidRDefault="00DC5263" w:rsidP="00DC5263">
      <w:pPr>
        <w:widowControl w:val="0"/>
        <w:spacing w:after="0" w:line="240" w:lineRule="auto"/>
        <w:jc w:val="both"/>
        <w:rPr>
          <w:rFonts w:ascii="Times New Roman" w:hAnsi="Times New Roman"/>
          <w:b/>
          <w:sz w:val="24"/>
          <w:szCs w:val="24"/>
          <w:lang w:val="ro-RO"/>
        </w:rPr>
      </w:pPr>
      <w:r w:rsidRPr="007B702D">
        <w:rPr>
          <w:rFonts w:ascii="Times New Roman" w:hAnsi="Times New Roman"/>
          <w:b/>
          <w:sz w:val="24"/>
          <w:szCs w:val="24"/>
          <w:lang w:val="ro-RO"/>
        </w:rPr>
        <w:t>2.</w:t>
      </w:r>
      <w:r w:rsidRPr="007B702D">
        <w:rPr>
          <w:rFonts w:ascii="Times New Roman" w:hAnsi="Times New Roman"/>
          <w:sz w:val="24"/>
          <w:szCs w:val="24"/>
          <w:lang w:val="ro-RO"/>
        </w:rPr>
        <w:t> </w:t>
      </w:r>
      <w:r w:rsidRPr="007B702D">
        <w:rPr>
          <w:rFonts w:ascii="Times New Roman" w:hAnsi="Times New Roman"/>
          <w:b/>
          <w:sz w:val="24"/>
          <w:szCs w:val="24"/>
          <w:lang w:val="ro-RO"/>
        </w:rPr>
        <w:t>RADIOACTIVITATEA MEDIULUI</w:t>
      </w:r>
    </w:p>
    <w:p w:rsidR="00DC5263" w:rsidRPr="007B702D" w:rsidRDefault="00DC5263" w:rsidP="00DC5263">
      <w:pPr>
        <w:widowControl w:val="0"/>
        <w:spacing w:after="0" w:line="240" w:lineRule="auto"/>
        <w:jc w:val="both"/>
        <w:rPr>
          <w:rFonts w:ascii="Times New Roman" w:hAnsi="Times New Roman"/>
          <w:b/>
          <w:sz w:val="10"/>
          <w:szCs w:val="10"/>
          <w:lang w:val="ro-RO"/>
        </w:rPr>
      </w:pPr>
    </w:p>
    <w:p w:rsidR="00DC5263" w:rsidRPr="007B702D" w:rsidRDefault="00DC5263" w:rsidP="00DC5263">
      <w:pPr>
        <w:pStyle w:val="Style1"/>
        <w:adjustRightInd/>
        <w:ind w:firstLine="708"/>
        <w:jc w:val="both"/>
        <w:rPr>
          <w:sz w:val="24"/>
          <w:szCs w:val="24"/>
          <w:lang w:val="ro-RO"/>
        </w:rPr>
      </w:pPr>
      <w:r w:rsidRPr="007B702D">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w:t>
      </w:r>
      <w:r w:rsidRPr="007B702D">
        <w:rPr>
          <w:rFonts w:ascii="Times New Roman" w:hAnsi="Times New Roman"/>
          <w:sz w:val="24"/>
          <w:szCs w:val="24"/>
          <w:lang w:val="ro-RO"/>
        </w:rPr>
        <w:lastRenderedPageBreak/>
        <w:t xml:space="preserve">cadrul A.N.P.M., conform </w:t>
      </w:r>
      <w:r w:rsidRPr="007B702D">
        <w:rPr>
          <w:rFonts w:ascii="Times New Roman" w:hAnsi="Times New Roman"/>
          <w:i/>
          <w:sz w:val="24"/>
          <w:szCs w:val="24"/>
          <w:lang w:val="ro-RO"/>
        </w:rPr>
        <w:t>Ordinului M.M.P. nr. 1978/2010 de aprobare a Regulamentului de organizare şi funcţionare a Reţelei Naţionale de Supraveghere a Radioactivităţii Mediului</w:t>
      </w:r>
      <w:r w:rsidRPr="007B702D">
        <w:rPr>
          <w:rFonts w:ascii="Times New Roman" w:hAnsi="Times New Roman"/>
          <w:sz w:val="24"/>
          <w:szCs w:val="24"/>
          <w:lang w:val="ro-RO"/>
        </w:rPr>
        <w:t>.</w:t>
      </w: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S.S.R.M. Suceava derulează un </w:t>
      </w:r>
      <w:r w:rsidRPr="007B702D">
        <w:rPr>
          <w:rFonts w:ascii="Times New Roman" w:hAnsi="Times New Roman"/>
          <w:b/>
          <w:sz w:val="24"/>
          <w:szCs w:val="24"/>
          <w:lang w:val="ro-RO"/>
        </w:rPr>
        <w:t>program</w:t>
      </w:r>
      <w:r w:rsidRPr="007B702D">
        <w:rPr>
          <w:rFonts w:ascii="Times New Roman" w:hAnsi="Times New Roman"/>
          <w:sz w:val="24"/>
          <w:szCs w:val="24"/>
          <w:lang w:val="ro-RO"/>
        </w:rPr>
        <w:t xml:space="preserve"> </w:t>
      </w:r>
      <w:r w:rsidRPr="007B702D">
        <w:rPr>
          <w:rFonts w:ascii="Times New Roman" w:hAnsi="Times New Roman"/>
          <w:b/>
          <w:sz w:val="24"/>
          <w:szCs w:val="24"/>
          <w:lang w:val="ro-RO"/>
        </w:rPr>
        <w:t>standard</w:t>
      </w:r>
      <w:r w:rsidRPr="007B702D">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Conform </w:t>
      </w:r>
      <w:r w:rsidRPr="007B702D">
        <w:rPr>
          <w:rFonts w:ascii="Times New Roman" w:hAnsi="Times New Roman"/>
          <w:i/>
          <w:sz w:val="24"/>
          <w:szCs w:val="24"/>
          <w:lang w:val="ro-RO"/>
        </w:rPr>
        <w:t xml:space="preserve">Ordinului M.M.P. nr. 1978/2010, </w:t>
      </w:r>
      <w:r w:rsidRPr="007B702D">
        <w:rPr>
          <w:rFonts w:ascii="Times New Roman" w:hAnsi="Times New Roman"/>
          <w:sz w:val="24"/>
          <w:szCs w:val="24"/>
          <w:lang w:val="ro-RO"/>
        </w:rPr>
        <w:t xml:space="preserve">S.S.R.M. Suceava derulează şi un </w:t>
      </w:r>
      <w:r w:rsidRPr="007B702D">
        <w:rPr>
          <w:rFonts w:ascii="Times New Roman" w:hAnsi="Times New Roman"/>
          <w:b/>
          <w:sz w:val="24"/>
          <w:szCs w:val="24"/>
          <w:lang w:val="ro-RO"/>
        </w:rPr>
        <w:t>program special</w:t>
      </w:r>
      <w:r w:rsidRPr="007B702D">
        <w:rPr>
          <w:rFonts w:ascii="Times New Roman" w:hAnsi="Times New Roman"/>
          <w:sz w:val="24"/>
          <w:szCs w:val="24"/>
          <w:lang w:val="ro-RO"/>
        </w:rPr>
        <w:t xml:space="preserve"> de supraveghere a radioactivităţii mediului în zonele cu fondul natural modificat antropic din judeţ, aprobat anual,</w:t>
      </w:r>
      <w:r w:rsidRPr="007B702D">
        <w:rPr>
          <w:rFonts w:ascii="Times New Roman" w:hAnsi="Times New Roman"/>
          <w:b/>
          <w:sz w:val="24"/>
          <w:szCs w:val="24"/>
          <w:lang w:val="ro-RO"/>
        </w:rPr>
        <w:t xml:space="preserve"> </w:t>
      </w:r>
      <w:r w:rsidRPr="007B702D">
        <w:rPr>
          <w:rFonts w:ascii="Times New Roman" w:hAnsi="Times New Roman"/>
          <w:sz w:val="24"/>
          <w:szCs w:val="24"/>
          <w:lang w:val="ro-RO"/>
        </w:rPr>
        <w:t xml:space="preserve">cu prelevări de probe (ape de suprafaţă şi subterane, sol, vegetaţie, sediment de râu) şi măsurători alfa şi beta globale, trimestriale, semestriale sau anuale.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jc w:val="both"/>
        <w:rPr>
          <w:rFonts w:ascii="Times New Roman" w:hAnsi="Times New Roman"/>
          <w:sz w:val="24"/>
          <w:szCs w:val="24"/>
          <w:lang w:val="ro-RO"/>
        </w:rPr>
      </w:pPr>
      <w:r w:rsidRPr="007B702D">
        <w:rPr>
          <w:rFonts w:ascii="Times New Roman" w:hAnsi="Times New Roman"/>
          <w:b/>
          <w:i/>
          <w:sz w:val="24"/>
          <w:szCs w:val="24"/>
          <w:lang w:val="ro-RO"/>
        </w:rPr>
        <w:t>2.1. Debitul dozei gamma în aer</w:t>
      </w:r>
      <w:r w:rsidRPr="007B702D">
        <w:rPr>
          <w:rFonts w:ascii="Times New Roman" w:hAnsi="Times New Roman"/>
          <w:sz w:val="24"/>
          <w:szCs w:val="24"/>
          <w:lang w:val="ro-RO"/>
        </w:rPr>
        <w:t xml:space="preserve">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pStyle w:val="Default"/>
        <w:widowControl w:val="0"/>
        <w:ind w:firstLine="720"/>
        <w:jc w:val="both"/>
        <w:rPr>
          <w:rFonts w:ascii="Times New Roman" w:hAnsi="Times New Roman" w:cs="Times New Roman"/>
          <w:color w:val="auto"/>
        </w:rPr>
      </w:pPr>
      <w:r w:rsidRPr="007B702D">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DC5263" w:rsidRPr="007B702D" w:rsidRDefault="00DC5263" w:rsidP="00DC5263">
      <w:pPr>
        <w:pStyle w:val="Default"/>
        <w:widowControl w:val="0"/>
        <w:ind w:firstLine="720"/>
        <w:jc w:val="both"/>
        <w:rPr>
          <w:rFonts w:ascii="Times New Roman" w:hAnsi="Times New Roman" w:cs="Times New Roman"/>
          <w:color w:val="auto"/>
          <w:sz w:val="6"/>
          <w:szCs w:val="6"/>
        </w:rPr>
      </w:pPr>
    </w:p>
    <w:p w:rsidR="00DC5263" w:rsidRDefault="00DC5263" w:rsidP="00DC5263">
      <w:pPr>
        <w:pStyle w:val="Default"/>
        <w:widowControl w:val="0"/>
        <w:jc w:val="center"/>
        <w:rPr>
          <w:rFonts w:ascii="Times New Roman" w:hAnsi="Times New Roman"/>
          <w:color w:val="auto"/>
        </w:rPr>
      </w:pPr>
      <w:r w:rsidRPr="007B702D">
        <w:rPr>
          <w:rFonts w:ascii="Times New Roman" w:hAnsi="Times New Roman"/>
          <w:color w:val="auto"/>
        </w:rPr>
        <w:t xml:space="preserve">Fig. 2.1.1. Debitul dozei gamma în aer (µSv/h) </w:t>
      </w:r>
      <w:r w:rsidRPr="007B702D">
        <w:rPr>
          <w:color w:val="auto"/>
        </w:rPr>
        <w:t xml:space="preserve">- </w:t>
      </w:r>
      <w:r>
        <w:rPr>
          <w:rFonts w:ascii="Times New Roman" w:hAnsi="Times New Roman"/>
          <w:color w:val="auto"/>
        </w:rPr>
        <w:t xml:space="preserve">medii şi maxime în luna august </w:t>
      </w:r>
      <w:r w:rsidRPr="007B702D">
        <w:rPr>
          <w:rFonts w:ascii="Times New Roman" w:hAnsi="Times New Roman"/>
          <w:color w:val="auto"/>
        </w:rPr>
        <w:t>2017,</w:t>
      </w:r>
      <w:r>
        <w:rPr>
          <w:rFonts w:ascii="Times New Roman" w:hAnsi="Times New Roman"/>
          <w:color w:val="auto"/>
        </w:rPr>
        <w:t xml:space="preserve"> </w:t>
      </w:r>
    </w:p>
    <w:p w:rsidR="00DC5263" w:rsidRPr="00D95E54" w:rsidRDefault="00DC5263" w:rsidP="00DC5263">
      <w:pPr>
        <w:pStyle w:val="Default"/>
        <w:widowControl w:val="0"/>
        <w:jc w:val="center"/>
        <w:rPr>
          <w:rFonts w:ascii="Times New Roman" w:hAnsi="Times New Roman"/>
          <w:color w:val="auto"/>
        </w:rPr>
      </w:pPr>
      <w:r w:rsidRPr="007B702D">
        <w:rPr>
          <w:rFonts w:ascii="Times New Roman" w:hAnsi="Times New Roman"/>
          <w:noProof/>
          <w:lang w:eastAsia="ro-RO"/>
        </w:rPr>
        <w:drawing>
          <wp:anchor distT="36195" distB="36195" distL="114300" distR="114300" simplePos="0" relativeHeight="251676672" behindDoc="0" locked="0" layoutInCell="1" allowOverlap="0">
            <wp:simplePos x="0" y="0"/>
            <wp:positionH relativeFrom="column">
              <wp:posOffset>1170940</wp:posOffset>
            </wp:positionH>
            <wp:positionV relativeFrom="paragraph">
              <wp:posOffset>221615</wp:posOffset>
            </wp:positionV>
            <wp:extent cx="3695700" cy="1028700"/>
            <wp:effectExtent l="0" t="0" r="0" b="0"/>
            <wp:wrapTopAndBottom/>
            <wp:docPr id="2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rPr>
        <w:t>comparativ cu luna iul</w:t>
      </w:r>
      <w:r w:rsidRPr="007B702D">
        <w:rPr>
          <w:rFonts w:ascii="Times New Roman" w:hAnsi="Times New Roman"/>
        </w:rPr>
        <w:t>ie 2017</w:t>
      </w:r>
    </w:p>
    <w:p w:rsidR="00EA5D08" w:rsidRPr="00EA5D08" w:rsidRDefault="00EA5D08" w:rsidP="00EA5D08">
      <w:pPr>
        <w:pStyle w:val="Default"/>
        <w:widowControl w:val="0"/>
        <w:jc w:val="both"/>
        <w:rPr>
          <w:rFonts w:ascii="Times New Roman" w:hAnsi="Times New Roman" w:cs="Times New Roman"/>
          <w:i/>
          <w:color w:val="auto"/>
          <w:sz w:val="22"/>
          <w:szCs w:val="22"/>
        </w:rPr>
      </w:pPr>
      <w:r w:rsidRPr="00EA5D08">
        <w:rPr>
          <w:rFonts w:ascii="Times New Roman" w:hAnsi="Times New Roman" w:cs="Times New Roman"/>
          <w:b/>
          <w:i/>
          <w:color w:val="auto"/>
          <w:sz w:val="22"/>
          <w:szCs w:val="22"/>
        </w:rPr>
        <w:t>Notă: limita de avertizare</w:t>
      </w:r>
      <w:r w:rsidRPr="00EA5D08">
        <w:rPr>
          <w:rFonts w:ascii="Times New Roman" w:hAnsi="Times New Roman" w:cs="Times New Roman"/>
          <w:i/>
          <w:color w:val="auto"/>
          <w:sz w:val="22"/>
          <w:szCs w:val="22"/>
        </w:rPr>
        <w:t xml:space="preserve"> pentru debitul dozei gama absorbite este de de </w:t>
      </w:r>
      <w:r w:rsidRPr="00EA5D08">
        <w:rPr>
          <w:rFonts w:ascii="Times New Roman" w:hAnsi="Times New Roman" w:cs="Times New Roman"/>
          <w:b/>
          <w:i/>
          <w:color w:val="auto"/>
          <w:sz w:val="22"/>
          <w:szCs w:val="22"/>
        </w:rPr>
        <w:t>1 μSv/h</w:t>
      </w:r>
      <w:r w:rsidRPr="00EA5D08">
        <w:rPr>
          <w:rFonts w:ascii="Times New Roman" w:hAnsi="Times New Roman" w:cs="Times New Roman"/>
          <w:i/>
          <w:color w:val="auto"/>
          <w:sz w:val="22"/>
          <w:szCs w:val="22"/>
        </w:rPr>
        <w:t xml:space="preserve"> (</w:t>
      </w:r>
      <w:r>
        <w:rPr>
          <w:rFonts w:ascii="Times New Roman" w:hAnsi="Times New Roman" w:cs="Times New Roman"/>
          <w:i/>
          <w:color w:val="auto"/>
          <w:sz w:val="22"/>
          <w:szCs w:val="22"/>
        </w:rPr>
        <w:t>cf.</w:t>
      </w:r>
      <w:r w:rsidRPr="00EA5D08">
        <w:rPr>
          <w:rFonts w:ascii="Times New Roman" w:hAnsi="Times New Roman" w:cs="Times New Roman"/>
          <w:i/>
          <w:color w:val="auto"/>
          <w:sz w:val="22"/>
          <w:szCs w:val="22"/>
        </w:rPr>
        <w:t xml:space="preserve"> O.M. nr. 1978/2010). </w:t>
      </w:r>
    </w:p>
    <w:p w:rsidR="00DC5263" w:rsidRPr="007B702D" w:rsidRDefault="00DC5263" w:rsidP="00B445D8">
      <w:pPr>
        <w:widowControl w:val="0"/>
        <w:spacing w:after="0" w:line="240" w:lineRule="auto"/>
        <w:jc w:val="both"/>
        <w:rPr>
          <w:rFonts w:ascii="Times New Roman" w:hAnsi="Times New Roman"/>
          <w:lang w:val="ro-RO"/>
        </w:rPr>
      </w:pPr>
      <w:r w:rsidRPr="007B702D">
        <w:rPr>
          <w:rFonts w:ascii="Times New Roman" w:hAnsi="Times New Roman"/>
          <w:lang w:val="ro-RO"/>
        </w:rPr>
        <w:t>Din fig. 2.1.1 se observă că valoarea medie lunară a debitului dozei gamma este egală cu cea din luna anterioară.</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jc w:val="both"/>
        <w:rPr>
          <w:rFonts w:ascii="Times New Roman" w:hAnsi="Times New Roman"/>
          <w:b/>
          <w:i/>
          <w:sz w:val="24"/>
          <w:szCs w:val="24"/>
          <w:lang w:val="ro-RO"/>
        </w:rPr>
      </w:pPr>
      <w:r w:rsidRPr="007B702D">
        <w:rPr>
          <w:rFonts w:ascii="Times New Roman" w:hAnsi="Times New Roman"/>
          <w:b/>
          <w:i/>
          <w:sz w:val="24"/>
          <w:szCs w:val="24"/>
          <w:lang w:val="ro-RO"/>
        </w:rPr>
        <w:t>2.2. Aerosoli atmosferici</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jc w:val="both"/>
        <w:rPr>
          <w:rFonts w:ascii="Times New Roman" w:hAnsi="Times New Roman"/>
          <w:b/>
          <w:sz w:val="24"/>
          <w:szCs w:val="24"/>
          <w:lang w:val="ro-RO"/>
        </w:rPr>
      </w:pPr>
      <w:r w:rsidRPr="007B702D">
        <w:rPr>
          <w:rFonts w:ascii="Times New Roman" w:hAnsi="Times New Roman"/>
          <w:b/>
          <w:sz w:val="24"/>
          <w:szCs w:val="24"/>
          <w:lang w:val="ro-RO"/>
        </w:rPr>
        <w:t xml:space="preserve">2.2.1. </w:t>
      </w:r>
      <w:r w:rsidRPr="007B702D">
        <w:rPr>
          <w:rFonts w:ascii="Times New Roman" w:hAnsi="Times New Roman"/>
          <w:sz w:val="24"/>
          <w:szCs w:val="24"/>
          <w:u w:val="single"/>
          <w:lang w:val="ro-RO"/>
        </w:rPr>
        <w:t>Activități beta globale ale aerosolilor atmosferici, măsurători imediate</w:t>
      </w:r>
      <w:r w:rsidRPr="007B702D">
        <w:rPr>
          <w:rFonts w:ascii="Times New Roman" w:hAnsi="Times New Roman"/>
          <w:b/>
          <w:sz w:val="24"/>
          <w:szCs w:val="24"/>
          <w:lang w:val="ro-RO"/>
        </w:rPr>
        <w:t xml:space="preserve"> </w:t>
      </w:r>
    </w:p>
    <w:p w:rsidR="00DC5263" w:rsidRPr="007B702D" w:rsidRDefault="00DC5263" w:rsidP="00DC5263">
      <w:pPr>
        <w:widowControl w:val="0"/>
        <w:spacing w:after="0" w:line="240" w:lineRule="auto"/>
        <w:jc w:val="both"/>
        <w:rPr>
          <w:rFonts w:ascii="Times New Roman" w:hAnsi="Times New Roman"/>
          <w:b/>
          <w:sz w:val="10"/>
          <w:szCs w:val="10"/>
          <w:lang w:val="ro-RO"/>
        </w:rPr>
      </w:pPr>
    </w:p>
    <w:p w:rsidR="00DC5263" w:rsidRPr="007B702D" w:rsidRDefault="00DC5263" w:rsidP="00DC5263">
      <w:pPr>
        <w:widowControl w:val="0"/>
        <w:spacing w:after="0" w:line="240" w:lineRule="auto"/>
        <w:jc w:val="center"/>
        <w:rPr>
          <w:rFonts w:ascii="Times New Roman" w:hAnsi="Times New Roman"/>
          <w:i/>
          <w:lang w:val="ro-RO"/>
        </w:rPr>
      </w:pPr>
      <w:r w:rsidRPr="007B702D">
        <w:rPr>
          <w:rFonts w:ascii="Times New Roman" w:hAnsi="Times New Roman"/>
          <w:lang w:val="ro-RO"/>
        </w:rPr>
        <w:t xml:space="preserve">Fig. 2.2.1.1. Aerosoli atmosferici, activităţi specifice beta globale </w:t>
      </w:r>
      <w:r w:rsidRPr="007B702D">
        <w:rPr>
          <w:rFonts w:ascii="Times New Roman" w:hAnsi="Times New Roman"/>
          <w:b/>
          <w:lang w:val="ro-RO"/>
        </w:rPr>
        <w:t>imediate</w:t>
      </w:r>
      <w:r w:rsidRPr="007B702D">
        <w:rPr>
          <w:rFonts w:ascii="Times New Roman" w:hAnsi="Times New Roman"/>
          <w:i/>
          <w:lang w:val="ro-RO"/>
        </w:rPr>
        <w:t xml:space="preserve"> –</w:t>
      </w: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valo</w:t>
      </w:r>
      <w:r>
        <w:rPr>
          <w:rFonts w:ascii="Times New Roman" w:hAnsi="Times New Roman"/>
          <w:lang w:val="ro-RO"/>
        </w:rPr>
        <w:t>ri medii şi maxime în luna august</w:t>
      </w:r>
      <w:r w:rsidRPr="007B702D">
        <w:rPr>
          <w:rFonts w:ascii="Times New Roman" w:hAnsi="Times New Roman"/>
          <w:lang w:val="ro-RO"/>
        </w:rPr>
        <w:t xml:space="preserve"> 2017, comparativ cu luna </w:t>
      </w:r>
      <w:r>
        <w:rPr>
          <w:rFonts w:ascii="Times New Roman" w:hAnsi="Times New Roman"/>
          <w:lang w:val="ro-RO"/>
        </w:rPr>
        <w:t>iul</w:t>
      </w:r>
      <w:r w:rsidRPr="007B702D">
        <w:rPr>
          <w:rFonts w:ascii="Times New Roman" w:hAnsi="Times New Roman"/>
          <w:lang w:val="ro-RO"/>
        </w:rPr>
        <w:t>ie 2017</w:t>
      </w:r>
    </w:p>
    <w:tbl>
      <w:tblPr>
        <w:tblW w:w="9692" w:type="dxa"/>
        <w:tblLook w:val="01E0"/>
      </w:tblPr>
      <w:tblGrid>
        <w:gridCol w:w="4962"/>
        <w:gridCol w:w="4730"/>
      </w:tblGrid>
      <w:tr w:rsidR="00DC5263" w:rsidRPr="007B702D" w:rsidTr="004F3611">
        <w:trPr>
          <w:trHeight w:val="1720"/>
        </w:trPr>
        <w:tc>
          <w:tcPr>
            <w:tcW w:w="4962"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sz w:val="24"/>
                <w:szCs w:val="24"/>
                <w:lang w:val="ro-RO"/>
              </w:rPr>
              <w:t xml:space="preserve">   </w:t>
            </w:r>
            <w:r w:rsidRPr="007B702D">
              <w:rPr>
                <w:rFonts w:ascii="Times New Roman" w:hAnsi="Times New Roman"/>
                <w:noProof/>
                <w:sz w:val="24"/>
                <w:szCs w:val="24"/>
                <w:lang w:val="ro-RO" w:eastAsia="ro-RO"/>
              </w:rPr>
              <w:drawing>
                <wp:inline distT="0" distB="0" distL="0" distR="0">
                  <wp:extent cx="2867025" cy="1209675"/>
                  <wp:effectExtent l="0" t="0" r="0" b="0"/>
                  <wp:docPr id="21"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762250" cy="1190625"/>
                  <wp:effectExtent l="0" t="0" r="0" b="0"/>
                  <wp:docPr id="2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C5263" w:rsidRPr="007B702D" w:rsidTr="004F3611">
        <w:trPr>
          <w:trHeight w:val="262"/>
        </w:trPr>
        <w:tc>
          <w:tcPr>
            <w:tcW w:w="4962"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a. Aspiraţia de noapte 03:00 – 08:00</w:t>
            </w:r>
          </w:p>
        </w:tc>
        <w:tc>
          <w:tcPr>
            <w:tcW w:w="4730"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Aspiraţia de zi 09:00 -14:00</w:t>
            </w:r>
          </w:p>
        </w:tc>
      </w:tr>
    </w:tbl>
    <w:p w:rsidR="00EA5D08" w:rsidRDefault="00EA5D08" w:rsidP="00EA5D08">
      <w:pPr>
        <w:pStyle w:val="Style1"/>
        <w:adjustRightInd/>
        <w:jc w:val="both"/>
        <w:rPr>
          <w:i/>
          <w:sz w:val="22"/>
          <w:szCs w:val="22"/>
        </w:rPr>
      </w:pPr>
      <w:proofErr w:type="spellStart"/>
      <w:r w:rsidRPr="00EA5D08">
        <w:rPr>
          <w:b/>
          <w:i/>
          <w:sz w:val="22"/>
          <w:szCs w:val="22"/>
        </w:rPr>
        <w:t>Notă</w:t>
      </w:r>
      <w:proofErr w:type="spellEnd"/>
      <w:r w:rsidRPr="002C24BE">
        <w:rPr>
          <w:i/>
          <w:sz w:val="22"/>
          <w:szCs w:val="22"/>
        </w:rPr>
        <w:t xml:space="preserve">: </w:t>
      </w:r>
      <w:proofErr w:type="spellStart"/>
      <w:r w:rsidRPr="002C24BE">
        <w:rPr>
          <w:b/>
          <w:i/>
          <w:sz w:val="22"/>
          <w:szCs w:val="22"/>
        </w:rPr>
        <w:t>limita</w:t>
      </w:r>
      <w:proofErr w:type="spellEnd"/>
      <w:r w:rsidRPr="002C24BE">
        <w:rPr>
          <w:b/>
          <w:i/>
          <w:sz w:val="22"/>
          <w:szCs w:val="22"/>
        </w:rPr>
        <w:t xml:space="preserve"> de </w:t>
      </w:r>
      <w:proofErr w:type="spellStart"/>
      <w:r w:rsidRPr="002C24BE">
        <w:rPr>
          <w:b/>
          <w:i/>
          <w:sz w:val="22"/>
          <w:szCs w:val="22"/>
        </w:rPr>
        <w:t>avertizare</w:t>
      </w:r>
      <w:proofErr w:type="spellEnd"/>
      <w:r w:rsidRPr="002C24BE">
        <w:rPr>
          <w:i/>
          <w:sz w:val="22"/>
          <w:szCs w:val="22"/>
        </w:rPr>
        <w:t xml:space="preserve"> </w:t>
      </w:r>
      <w:proofErr w:type="spellStart"/>
      <w:r w:rsidRPr="002C24BE">
        <w:rPr>
          <w:i/>
          <w:sz w:val="22"/>
          <w:szCs w:val="22"/>
        </w:rPr>
        <w:t>pentru</w:t>
      </w:r>
      <w:proofErr w:type="spellEnd"/>
      <w:r w:rsidRPr="002C24BE">
        <w:rPr>
          <w:i/>
          <w:sz w:val="22"/>
          <w:szCs w:val="22"/>
        </w:rPr>
        <w:t xml:space="preserve"> </w:t>
      </w:r>
      <w:proofErr w:type="spellStart"/>
      <w:r>
        <w:rPr>
          <w:i/>
          <w:sz w:val="22"/>
          <w:szCs w:val="22"/>
        </w:rPr>
        <w:t>activitatea</w:t>
      </w:r>
      <w:proofErr w:type="spellEnd"/>
      <w:r w:rsidRPr="002C24BE">
        <w:rPr>
          <w:i/>
          <w:sz w:val="22"/>
          <w:szCs w:val="22"/>
        </w:rPr>
        <w:t xml:space="preserve"> beta </w:t>
      </w:r>
      <w:proofErr w:type="spellStart"/>
      <w:r w:rsidRPr="002C24BE">
        <w:rPr>
          <w:i/>
          <w:sz w:val="22"/>
          <w:szCs w:val="22"/>
        </w:rPr>
        <w:t>globală</w:t>
      </w:r>
      <w:proofErr w:type="spellEnd"/>
      <w:r w:rsidRPr="002C24BE">
        <w:rPr>
          <w:i/>
          <w:sz w:val="22"/>
          <w:szCs w:val="22"/>
        </w:rPr>
        <w:t xml:space="preserve"> </w:t>
      </w:r>
      <w:proofErr w:type="spellStart"/>
      <w:r w:rsidRPr="002C24BE">
        <w:rPr>
          <w:i/>
          <w:sz w:val="22"/>
          <w:szCs w:val="22"/>
        </w:rPr>
        <w:t>imediată</w:t>
      </w:r>
      <w:proofErr w:type="spellEnd"/>
      <w:r>
        <w:rPr>
          <w:i/>
          <w:sz w:val="22"/>
          <w:szCs w:val="22"/>
        </w:rPr>
        <w:t xml:space="preserve"> a</w:t>
      </w:r>
      <w:r w:rsidRPr="002C24BE">
        <w:rPr>
          <w:i/>
          <w:sz w:val="22"/>
          <w:szCs w:val="22"/>
        </w:rPr>
        <w:t xml:space="preserve"> </w:t>
      </w:r>
      <w:proofErr w:type="spellStart"/>
      <w:r w:rsidRPr="002C24BE">
        <w:rPr>
          <w:i/>
          <w:sz w:val="22"/>
          <w:szCs w:val="22"/>
        </w:rPr>
        <w:t>aerosoli</w:t>
      </w:r>
      <w:r>
        <w:rPr>
          <w:i/>
          <w:sz w:val="22"/>
          <w:szCs w:val="22"/>
        </w:rPr>
        <w:t>lor</w:t>
      </w:r>
      <w:proofErr w:type="spellEnd"/>
      <w:r w:rsidRPr="002C24BE">
        <w:rPr>
          <w:i/>
          <w:sz w:val="22"/>
          <w:szCs w:val="22"/>
        </w:rPr>
        <w:t xml:space="preserve"> </w:t>
      </w:r>
      <w:proofErr w:type="spellStart"/>
      <w:r w:rsidRPr="002C24BE">
        <w:rPr>
          <w:i/>
          <w:sz w:val="22"/>
          <w:szCs w:val="22"/>
        </w:rPr>
        <w:t>atmosferici</w:t>
      </w:r>
      <w:proofErr w:type="spellEnd"/>
      <w:r w:rsidRPr="002C24BE">
        <w:rPr>
          <w:i/>
          <w:sz w:val="22"/>
          <w:szCs w:val="22"/>
        </w:rPr>
        <w:t xml:space="preserve"> </w:t>
      </w:r>
      <w:r>
        <w:rPr>
          <w:i/>
          <w:sz w:val="22"/>
          <w:szCs w:val="22"/>
        </w:rPr>
        <w:t xml:space="preserve">- </w:t>
      </w:r>
      <w:proofErr w:type="spellStart"/>
      <w:r w:rsidRPr="002C24BE">
        <w:rPr>
          <w:i/>
          <w:sz w:val="22"/>
          <w:szCs w:val="22"/>
        </w:rPr>
        <w:t>este</w:t>
      </w:r>
      <w:proofErr w:type="spellEnd"/>
      <w:r w:rsidRPr="002C24BE">
        <w:rPr>
          <w:i/>
          <w:sz w:val="22"/>
          <w:szCs w:val="22"/>
        </w:rPr>
        <w:t xml:space="preserve"> de </w:t>
      </w:r>
      <w:r w:rsidRPr="002C24BE">
        <w:rPr>
          <w:b/>
          <w:i/>
          <w:sz w:val="22"/>
          <w:szCs w:val="22"/>
        </w:rPr>
        <w:t xml:space="preserve">50 </w:t>
      </w:r>
      <w:proofErr w:type="spellStart"/>
      <w:r w:rsidRPr="002C24BE">
        <w:rPr>
          <w:b/>
          <w:i/>
          <w:sz w:val="22"/>
          <w:szCs w:val="22"/>
        </w:rPr>
        <w:t>Bq</w:t>
      </w:r>
      <w:proofErr w:type="spellEnd"/>
      <w:r w:rsidRPr="002C24BE">
        <w:rPr>
          <w:b/>
          <w:i/>
          <w:sz w:val="22"/>
          <w:szCs w:val="22"/>
        </w:rPr>
        <w:t>/</w:t>
      </w:r>
      <w:proofErr w:type="spellStart"/>
      <w:proofErr w:type="gramStart"/>
      <w:r w:rsidRPr="002C24BE">
        <w:rPr>
          <w:b/>
          <w:i/>
          <w:sz w:val="22"/>
          <w:szCs w:val="22"/>
        </w:rPr>
        <w:t>m</w:t>
      </w:r>
      <w:r w:rsidRPr="002C24BE">
        <w:rPr>
          <w:b/>
          <w:i/>
          <w:sz w:val="22"/>
          <w:szCs w:val="22"/>
          <w:vertAlign w:val="superscript"/>
        </w:rPr>
        <w:t>3</w:t>
      </w:r>
      <w:proofErr w:type="spellEnd"/>
      <w:r w:rsidRPr="002C24BE">
        <w:rPr>
          <w:i/>
          <w:sz w:val="22"/>
          <w:szCs w:val="22"/>
        </w:rPr>
        <w:t>(</w:t>
      </w:r>
      <w:proofErr w:type="gramEnd"/>
      <w:r w:rsidRPr="002C24BE">
        <w:rPr>
          <w:i/>
          <w:sz w:val="22"/>
          <w:szCs w:val="22"/>
        </w:rPr>
        <w:t xml:space="preserve">conform </w:t>
      </w:r>
      <w:proofErr w:type="spellStart"/>
      <w:r w:rsidRPr="002C24BE">
        <w:rPr>
          <w:i/>
          <w:sz w:val="22"/>
          <w:szCs w:val="22"/>
        </w:rPr>
        <w:t>O.M.</w:t>
      </w:r>
      <w:proofErr w:type="spellEnd"/>
      <w:r w:rsidRPr="002C24BE">
        <w:rPr>
          <w:i/>
          <w:sz w:val="22"/>
          <w:szCs w:val="22"/>
        </w:rPr>
        <w:t xml:space="preserve"> nr. 1978/2010)</w:t>
      </w:r>
      <w:r>
        <w:rPr>
          <w:i/>
          <w:sz w:val="22"/>
          <w:szCs w:val="22"/>
        </w:rPr>
        <w:t>.</w:t>
      </w:r>
      <w:r w:rsidRPr="002C24BE">
        <w:rPr>
          <w:i/>
          <w:sz w:val="22"/>
          <w:szCs w:val="22"/>
        </w:rPr>
        <w:t xml:space="preserve"> </w:t>
      </w:r>
    </w:p>
    <w:p w:rsidR="00DC5263" w:rsidRPr="007B702D" w:rsidRDefault="00DC5263" w:rsidP="00DC5263">
      <w:pPr>
        <w:pStyle w:val="Style1"/>
        <w:adjustRightInd/>
        <w:ind w:firstLine="720"/>
        <w:jc w:val="both"/>
        <w:rPr>
          <w:sz w:val="24"/>
          <w:szCs w:val="24"/>
          <w:lang w:val="ro-RO"/>
        </w:rPr>
      </w:pPr>
      <w:r w:rsidRPr="007B702D">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DC5263" w:rsidRPr="007B702D" w:rsidRDefault="00DC5263" w:rsidP="00DC5263">
      <w:pPr>
        <w:widowControl w:val="0"/>
        <w:spacing w:after="0" w:line="240" w:lineRule="auto"/>
        <w:jc w:val="both"/>
        <w:rPr>
          <w:rFonts w:ascii="Times New Roman" w:hAnsi="Times New Roman"/>
          <w:b/>
          <w:i/>
          <w:sz w:val="10"/>
          <w:szCs w:val="10"/>
          <w:lang w:val="ro-RO"/>
        </w:rPr>
      </w:pPr>
    </w:p>
    <w:p w:rsidR="00DC5263" w:rsidRPr="007B702D" w:rsidRDefault="00DC5263" w:rsidP="00DC5263">
      <w:pPr>
        <w:widowControl w:val="0"/>
        <w:spacing w:after="0" w:line="240" w:lineRule="auto"/>
        <w:jc w:val="both"/>
        <w:rPr>
          <w:rFonts w:ascii="Times New Roman" w:hAnsi="Times New Roman"/>
          <w:sz w:val="24"/>
          <w:szCs w:val="24"/>
          <w:u w:val="single"/>
          <w:lang w:val="ro-RO"/>
        </w:rPr>
      </w:pPr>
      <w:r w:rsidRPr="007B702D">
        <w:rPr>
          <w:rFonts w:ascii="Times New Roman" w:hAnsi="Times New Roman"/>
          <w:b/>
          <w:sz w:val="24"/>
          <w:szCs w:val="24"/>
          <w:lang w:val="ro-RO"/>
        </w:rPr>
        <w:t xml:space="preserve">2.2.2. </w:t>
      </w:r>
      <w:r w:rsidRPr="007B702D">
        <w:rPr>
          <w:rFonts w:ascii="Times New Roman" w:hAnsi="Times New Roman"/>
          <w:sz w:val="24"/>
          <w:szCs w:val="24"/>
          <w:u w:val="single"/>
          <w:lang w:val="ro-RO"/>
        </w:rPr>
        <w:t>Activități specifice ale Radonului şi Toronului</w:t>
      </w:r>
    </w:p>
    <w:p w:rsidR="00DC5263" w:rsidRPr="007B702D" w:rsidRDefault="00DC5263" w:rsidP="00DC5263">
      <w:pPr>
        <w:widowControl w:val="0"/>
        <w:spacing w:after="0" w:line="240" w:lineRule="auto"/>
        <w:jc w:val="both"/>
        <w:rPr>
          <w:rFonts w:ascii="Times New Roman" w:hAnsi="Times New Roman"/>
          <w:sz w:val="8"/>
          <w:szCs w:val="8"/>
          <w:u w:val="single"/>
          <w:lang w:val="ro-RO"/>
        </w:rPr>
      </w:pPr>
    </w:p>
    <w:p w:rsidR="00DC5263" w:rsidRPr="007B702D" w:rsidRDefault="00DC5263" w:rsidP="00DC5263">
      <w:pPr>
        <w:widowControl w:val="0"/>
        <w:spacing w:after="0" w:line="240" w:lineRule="auto"/>
        <w:ind w:firstLine="708"/>
        <w:jc w:val="both"/>
        <w:rPr>
          <w:rFonts w:ascii="Times New Roman" w:hAnsi="Times New Roman"/>
          <w:sz w:val="24"/>
          <w:szCs w:val="24"/>
          <w:lang w:val="ro-RO"/>
        </w:rPr>
      </w:pPr>
      <w:r w:rsidRPr="007B702D">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DC5263" w:rsidRPr="007B702D" w:rsidRDefault="00DC5263" w:rsidP="00DC5263">
      <w:pPr>
        <w:widowControl w:val="0"/>
        <w:spacing w:after="0" w:line="240" w:lineRule="auto"/>
        <w:ind w:firstLine="708"/>
        <w:jc w:val="both"/>
        <w:rPr>
          <w:rFonts w:ascii="Times New Roman" w:hAnsi="Times New Roman"/>
          <w:sz w:val="24"/>
          <w:szCs w:val="24"/>
          <w:lang w:val="ro-RO"/>
        </w:rPr>
      </w:pPr>
      <w:r w:rsidRPr="007B702D">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w:t>
      </w:r>
      <w:r w:rsidRPr="007B702D">
        <w:rPr>
          <w:rFonts w:ascii="Times New Roman" w:hAnsi="Times New Roman"/>
          <w:sz w:val="24"/>
          <w:szCs w:val="24"/>
          <w:lang w:val="ro-RO"/>
        </w:rPr>
        <w:lastRenderedPageBreak/>
        <w:t xml:space="preserve">fenomenelor de dispersie. </w:t>
      </w:r>
    </w:p>
    <w:p w:rsidR="00DC5263" w:rsidRPr="007B702D" w:rsidRDefault="00DC5263" w:rsidP="00DC5263">
      <w:pPr>
        <w:widowControl w:val="0"/>
        <w:spacing w:after="0" w:line="240" w:lineRule="auto"/>
        <w:ind w:firstLine="708"/>
        <w:jc w:val="both"/>
        <w:rPr>
          <w:rFonts w:ascii="Times New Roman" w:hAnsi="Times New Roman"/>
          <w:sz w:val="24"/>
          <w:szCs w:val="24"/>
          <w:lang w:val="ro-RO"/>
        </w:rPr>
      </w:pPr>
      <w:r w:rsidRPr="007B702D">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DC5263" w:rsidRPr="007B702D" w:rsidRDefault="00DC5263" w:rsidP="00DC5263">
      <w:pPr>
        <w:widowControl w:val="0"/>
        <w:spacing w:after="0" w:line="240" w:lineRule="auto"/>
        <w:ind w:firstLine="708"/>
        <w:jc w:val="both"/>
        <w:rPr>
          <w:rFonts w:ascii="Times New Roman" w:hAnsi="Times New Roman"/>
          <w:sz w:val="24"/>
          <w:szCs w:val="24"/>
          <w:lang w:val="ro-RO"/>
        </w:rPr>
      </w:pPr>
      <w:r w:rsidRPr="007B702D">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7B702D">
        <w:rPr>
          <w:rFonts w:ascii="Symbol" w:hAnsi="Symbol"/>
          <w:sz w:val="24"/>
          <w:szCs w:val="24"/>
          <w:lang w:val="ro-RO"/>
        </w:rPr>
        <w:sym w:font="Symbol" w:char="F0B0"/>
      </w:r>
      <w:r w:rsidRPr="007B702D">
        <w:rPr>
          <w:rFonts w:ascii="Symbol" w:hAnsi="Symbol"/>
          <w:sz w:val="24"/>
          <w:szCs w:val="24"/>
          <w:lang w:val="ro-RO"/>
        </w:rPr>
        <w:sym w:font="Symbol" w:char="F0B0"/>
      </w:r>
      <w:r w:rsidRPr="007B702D">
        <w:rPr>
          <w:rFonts w:ascii="Times New Roman" w:hAnsi="Times New Roman"/>
          <w:sz w:val="24"/>
          <w:szCs w:val="24"/>
          <w:lang w:val="ro-RO"/>
        </w:rPr>
        <w:t>-08°°,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DC5263" w:rsidRPr="007B702D" w:rsidRDefault="00DC5263" w:rsidP="00DC5263">
      <w:pPr>
        <w:widowControl w:val="0"/>
        <w:spacing w:after="0" w:line="240" w:lineRule="auto"/>
        <w:ind w:firstLine="708"/>
        <w:jc w:val="both"/>
        <w:rPr>
          <w:rFonts w:ascii="Times New Roman" w:hAnsi="Times New Roman"/>
          <w:sz w:val="10"/>
          <w:szCs w:val="10"/>
          <w:lang w:val="ro-RO"/>
        </w:rPr>
      </w:pP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Fig. 2.2.2.1. Activităţi specifice ale  Radonului (</w:t>
      </w:r>
      <w:r w:rsidRPr="007B702D">
        <w:rPr>
          <w:rFonts w:ascii="Times New Roman" w:hAnsi="Times New Roman"/>
          <w:b/>
          <w:lang w:val="ro-RO"/>
        </w:rPr>
        <w:t>Rn-222</w:t>
      </w:r>
      <w:r w:rsidRPr="007B702D">
        <w:rPr>
          <w:rFonts w:ascii="Times New Roman" w:hAnsi="Times New Roman"/>
          <w:lang w:val="ro-RO"/>
        </w:rPr>
        <w:t>) în atmosfera liberă</w:t>
      </w: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 valori</w:t>
      </w:r>
      <w:r>
        <w:rPr>
          <w:rFonts w:ascii="Times New Roman" w:hAnsi="Times New Roman"/>
          <w:lang w:val="ro-RO"/>
        </w:rPr>
        <w:t xml:space="preserve"> medii şi maxime în luna august 2017, comparativ cu luna iul</w:t>
      </w:r>
      <w:r w:rsidRPr="007B702D">
        <w:rPr>
          <w:rFonts w:ascii="Times New Roman" w:hAnsi="Times New Roman"/>
          <w:lang w:val="ro-RO"/>
        </w:rPr>
        <w:t>ie 2017</w:t>
      </w:r>
    </w:p>
    <w:tbl>
      <w:tblPr>
        <w:tblW w:w="9798" w:type="dxa"/>
        <w:tblLayout w:type="fixed"/>
        <w:tblLook w:val="01E0"/>
      </w:tblPr>
      <w:tblGrid>
        <w:gridCol w:w="5019"/>
        <w:gridCol w:w="4779"/>
      </w:tblGrid>
      <w:tr w:rsidR="00DC5263" w:rsidRPr="007B702D" w:rsidTr="004F3611">
        <w:trPr>
          <w:trHeight w:val="1726"/>
        </w:trPr>
        <w:tc>
          <w:tcPr>
            <w:tcW w:w="5019"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686050" cy="1047750"/>
                  <wp:effectExtent l="0" t="0" r="0" b="0"/>
                  <wp:docPr id="23"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647950" cy="1019175"/>
                  <wp:effectExtent l="0" t="0" r="0" b="0"/>
                  <wp:docPr id="24"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DC5263" w:rsidRPr="007B702D" w:rsidTr="004F3611">
        <w:trPr>
          <w:trHeight w:val="287"/>
        </w:trPr>
        <w:tc>
          <w:tcPr>
            <w:tcW w:w="5019"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a. Aspiraţia de noapte 03:00 – 08:00</w:t>
            </w:r>
          </w:p>
        </w:tc>
        <w:tc>
          <w:tcPr>
            <w:tcW w:w="4779"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Aspiraţia de zi 09:00-14:00</w:t>
            </w:r>
          </w:p>
        </w:tc>
      </w:tr>
    </w:tbl>
    <w:p w:rsidR="00DC5263" w:rsidRPr="007B702D" w:rsidRDefault="00DC5263" w:rsidP="00DC5263">
      <w:pPr>
        <w:widowControl w:val="0"/>
        <w:spacing w:after="0" w:line="240" w:lineRule="auto"/>
        <w:rPr>
          <w:rFonts w:ascii="Times New Roman" w:hAnsi="Times New Roman"/>
          <w:sz w:val="10"/>
          <w:szCs w:val="10"/>
          <w:lang w:val="ro-RO"/>
        </w:rPr>
      </w:pP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Fig. 2.2.2.2. Activităţi specifice ale Toronului (</w:t>
      </w:r>
      <w:r w:rsidRPr="007B702D">
        <w:rPr>
          <w:rFonts w:ascii="Times New Roman" w:hAnsi="Times New Roman"/>
          <w:b/>
          <w:lang w:val="ro-RO"/>
        </w:rPr>
        <w:t>Rn-220</w:t>
      </w:r>
      <w:r w:rsidRPr="007B702D">
        <w:rPr>
          <w:rFonts w:ascii="Times New Roman" w:hAnsi="Times New Roman"/>
          <w:lang w:val="ro-RO"/>
        </w:rPr>
        <w:t>) în atmosfera liberă</w:t>
      </w: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 medii lunare şi maxime zilnice</w:t>
      </w:r>
      <w:r w:rsidRPr="007B702D">
        <w:rPr>
          <w:lang w:val="ro-RO"/>
        </w:rPr>
        <w:t xml:space="preserve"> </w:t>
      </w:r>
      <w:r>
        <w:rPr>
          <w:rFonts w:ascii="Times New Roman" w:hAnsi="Times New Roman"/>
          <w:lang w:val="ro-RO"/>
        </w:rPr>
        <w:t>în luna august 2017, comparativ cu luna iul</w:t>
      </w:r>
      <w:r w:rsidRPr="007B702D">
        <w:rPr>
          <w:rFonts w:ascii="Times New Roman" w:hAnsi="Times New Roman"/>
          <w:lang w:val="ro-RO"/>
        </w:rPr>
        <w:t>ie  2017</w:t>
      </w:r>
    </w:p>
    <w:tbl>
      <w:tblPr>
        <w:tblW w:w="9798" w:type="dxa"/>
        <w:tblLayout w:type="fixed"/>
        <w:tblLook w:val="01E0"/>
      </w:tblPr>
      <w:tblGrid>
        <w:gridCol w:w="5019"/>
        <w:gridCol w:w="4779"/>
      </w:tblGrid>
      <w:tr w:rsidR="00DC5263" w:rsidRPr="007B702D" w:rsidTr="004F3611">
        <w:trPr>
          <w:trHeight w:val="1570"/>
        </w:trPr>
        <w:tc>
          <w:tcPr>
            <w:tcW w:w="5019"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790825" cy="981075"/>
                  <wp:effectExtent l="0" t="0" r="0" b="0"/>
                  <wp:docPr id="25"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714625" cy="1038225"/>
                  <wp:effectExtent l="0" t="0" r="0" b="0"/>
                  <wp:docPr id="26"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DC5263" w:rsidRPr="007B702D" w:rsidTr="004F3611">
        <w:trPr>
          <w:trHeight w:val="241"/>
        </w:trPr>
        <w:tc>
          <w:tcPr>
            <w:tcW w:w="5019"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a. Aspiraţia de noapte 03:00 – 08:00</w:t>
            </w:r>
          </w:p>
        </w:tc>
        <w:tc>
          <w:tcPr>
            <w:tcW w:w="4779"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Aspiraţia de zi 09:00-14:00</w:t>
            </w:r>
          </w:p>
        </w:tc>
      </w:tr>
    </w:tbl>
    <w:p w:rsidR="00DC5263" w:rsidRPr="007B702D" w:rsidRDefault="00DC5263" w:rsidP="00DC5263">
      <w:pPr>
        <w:widowControl w:val="0"/>
        <w:spacing w:after="0" w:line="240" w:lineRule="auto"/>
        <w:jc w:val="center"/>
        <w:rPr>
          <w:rFonts w:ascii="Times New Roman" w:hAnsi="Times New Roman"/>
          <w:sz w:val="6"/>
          <w:szCs w:val="6"/>
          <w:lang w:val="ro-RO"/>
        </w:rPr>
      </w:pPr>
    </w:p>
    <w:p w:rsidR="00DC5263" w:rsidRPr="007B702D" w:rsidRDefault="00DC5263" w:rsidP="00DC5263">
      <w:pPr>
        <w:pStyle w:val="Default"/>
        <w:widowControl w:val="0"/>
        <w:ind w:firstLine="720"/>
        <w:jc w:val="both"/>
        <w:rPr>
          <w:rFonts w:ascii="Times New Roman" w:hAnsi="Times New Roman" w:cs="Times New Roman"/>
          <w:color w:val="auto"/>
        </w:rPr>
      </w:pPr>
      <w:r w:rsidRPr="007B702D">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DC5263" w:rsidRPr="007B702D" w:rsidRDefault="00DC5263" w:rsidP="00DC5263">
      <w:pPr>
        <w:widowControl w:val="0"/>
        <w:spacing w:after="0" w:line="240" w:lineRule="auto"/>
        <w:jc w:val="both"/>
        <w:rPr>
          <w:rFonts w:ascii="Times New Roman" w:hAnsi="Times New Roman"/>
          <w:b/>
          <w:sz w:val="10"/>
          <w:szCs w:val="10"/>
          <w:lang w:val="ro-RO"/>
        </w:rPr>
      </w:pPr>
    </w:p>
    <w:p w:rsidR="00DC5263" w:rsidRPr="007B702D" w:rsidRDefault="00DC5263" w:rsidP="00DC5263">
      <w:pPr>
        <w:widowControl w:val="0"/>
        <w:spacing w:after="0" w:line="240" w:lineRule="auto"/>
        <w:jc w:val="both"/>
        <w:rPr>
          <w:rFonts w:ascii="Times New Roman" w:hAnsi="Times New Roman"/>
          <w:b/>
          <w:sz w:val="24"/>
          <w:szCs w:val="24"/>
          <w:lang w:val="ro-RO"/>
        </w:rPr>
      </w:pPr>
      <w:r w:rsidRPr="007B702D">
        <w:rPr>
          <w:rFonts w:ascii="Times New Roman" w:hAnsi="Times New Roman"/>
          <w:b/>
          <w:sz w:val="24"/>
          <w:szCs w:val="24"/>
          <w:lang w:val="ro-RO"/>
        </w:rPr>
        <w:t xml:space="preserve">2.2.3. </w:t>
      </w:r>
      <w:r w:rsidRPr="007B702D">
        <w:rPr>
          <w:rFonts w:ascii="Times New Roman" w:hAnsi="Times New Roman"/>
          <w:sz w:val="24"/>
          <w:szCs w:val="24"/>
          <w:u w:val="single"/>
          <w:lang w:val="ro-RO"/>
        </w:rPr>
        <w:t>Activități beta globale ale aerosolilor atmosferici, măsurători întârziate</w:t>
      </w:r>
      <w:r w:rsidRPr="007B702D">
        <w:rPr>
          <w:rFonts w:ascii="Times New Roman" w:hAnsi="Times New Roman"/>
          <w:b/>
          <w:sz w:val="24"/>
          <w:szCs w:val="24"/>
          <w:lang w:val="ro-RO"/>
        </w:rPr>
        <w:t xml:space="preserve"> </w:t>
      </w:r>
    </w:p>
    <w:p w:rsidR="00DC5263" w:rsidRPr="007B702D" w:rsidRDefault="00DC5263" w:rsidP="00DC5263">
      <w:pPr>
        <w:widowControl w:val="0"/>
        <w:spacing w:after="0" w:line="240" w:lineRule="auto"/>
        <w:jc w:val="both"/>
        <w:rPr>
          <w:rFonts w:ascii="Times New Roman" w:hAnsi="Times New Roman"/>
          <w:b/>
          <w:sz w:val="6"/>
          <w:szCs w:val="6"/>
          <w:lang w:val="ro-RO"/>
        </w:rPr>
      </w:pPr>
    </w:p>
    <w:p w:rsidR="00DC5263" w:rsidRPr="007B702D" w:rsidRDefault="00DC5263" w:rsidP="00DC5263">
      <w:pPr>
        <w:widowControl w:val="0"/>
        <w:spacing w:after="0" w:line="240" w:lineRule="auto"/>
        <w:jc w:val="center"/>
        <w:rPr>
          <w:rFonts w:ascii="Times New Roman" w:hAnsi="Times New Roman"/>
          <w:i/>
          <w:lang w:val="ro-RO"/>
        </w:rPr>
      </w:pPr>
      <w:r w:rsidRPr="007B702D">
        <w:rPr>
          <w:rFonts w:ascii="Times New Roman" w:hAnsi="Times New Roman"/>
          <w:lang w:val="ro-RO"/>
        </w:rPr>
        <w:t xml:space="preserve">Fig. 2.2.3.1. Aerosoli atmosferici, activităţi specifice beta globale </w:t>
      </w:r>
      <w:r w:rsidRPr="007B702D">
        <w:rPr>
          <w:rFonts w:ascii="Times New Roman" w:hAnsi="Times New Roman"/>
          <w:b/>
          <w:lang w:val="ro-RO"/>
        </w:rPr>
        <w:t>întârziate</w:t>
      </w:r>
      <w:r w:rsidRPr="007B702D">
        <w:rPr>
          <w:rFonts w:ascii="Times New Roman" w:hAnsi="Times New Roman"/>
          <w:i/>
          <w:lang w:val="ro-RO"/>
        </w:rPr>
        <w:t xml:space="preserve"> </w:t>
      </w:r>
      <w:r w:rsidRPr="007B702D">
        <w:rPr>
          <w:rFonts w:ascii="Times New Roman" w:hAnsi="Times New Roman"/>
          <w:lang w:val="ro-RO"/>
        </w:rPr>
        <w:t>(la 5 zile)</w:t>
      </w: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 valo</w:t>
      </w:r>
      <w:r>
        <w:rPr>
          <w:rFonts w:ascii="Times New Roman" w:hAnsi="Times New Roman"/>
          <w:lang w:val="ro-RO"/>
        </w:rPr>
        <w:t>ri medii şi maxime în luna august 2017, comparativ cu luna iul</w:t>
      </w:r>
      <w:r w:rsidRPr="007B702D">
        <w:rPr>
          <w:rFonts w:ascii="Times New Roman" w:hAnsi="Times New Roman"/>
          <w:lang w:val="ro-RO"/>
        </w:rPr>
        <w:t>ie 2017</w:t>
      </w:r>
    </w:p>
    <w:tbl>
      <w:tblPr>
        <w:tblW w:w="9880" w:type="dxa"/>
        <w:jc w:val="center"/>
        <w:tblLook w:val="01E0"/>
      </w:tblPr>
      <w:tblGrid>
        <w:gridCol w:w="4956"/>
        <w:gridCol w:w="4924"/>
      </w:tblGrid>
      <w:tr w:rsidR="00DC5263" w:rsidRPr="007B702D" w:rsidTr="004F3611">
        <w:trPr>
          <w:trHeight w:val="1610"/>
          <w:jc w:val="center"/>
        </w:trPr>
        <w:tc>
          <w:tcPr>
            <w:tcW w:w="4956"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733675" cy="1009650"/>
                  <wp:effectExtent l="0" t="0" r="0" b="0"/>
                  <wp:docPr id="27"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705100" cy="1038225"/>
                  <wp:effectExtent l="0" t="0" r="0" b="0"/>
                  <wp:docPr id="28"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DC5263" w:rsidRPr="007B702D" w:rsidTr="004F3611">
        <w:trPr>
          <w:trHeight w:val="289"/>
          <w:jc w:val="center"/>
        </w:trPr>
        <w:tc>
          <w:tcPr>
            <w:tcW w:w="4956"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a. Aspiraţia de noapte 03:00 – 08:00</w:t>
            </w:r>
          </w:p>
        </w:tc>
        <w:tc>
          <w:tcPr>
            <w:tcW w:w="4924"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Aspiraţia de zi 09:00-14:00</w:t>
            </w:r>
          </w:p>
        </w:tc>
      </w:tr>
    </w:tbl>
    <w:p w:rsidR="00DC5263" w:rsidRPr="007B702D" w:rsidRDefault="00DC5263" w:rsidP="00DC5263">
      <w:pPr>
        <w:pStyle w:val="Default"/>
        <w:widowControl w:val="0"/>
        <w:jc w:val="both"/>
        <w:rPr>
          <w:rFonts w:ascii="Times New Roman" w:hAnsi="Times New Roman" w:cs="Times New Roman"/>
          <w:i/>
          <w:color w:val="auto"/>
          <w:sz w:val="20"/>
          <w:szCs w:val="20"/>
        </w:rPr>
      </w:pPr>
      <w:r w:rsidRPr="007B702D">
        <w:rPr>
          <w:rFonts w:ascii="Times New Roman" w:hAnsi="Times New Roman" w:cs="Times New Roman"/>
          <w:b/>
          <w:i/>
          <w:color w:val="auto"/>
          <w:sz w:val="20"/>
          <w:szCs w:val="20"/>
        </w:rPr>
        <w:t>Notă</w:t>
      </w:r>
      <w:r w:rsidRPr="007B702D">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DC5263" w:rsidRPr="007B702D" w:rsidRDefault="00DC5263" w:rsidP="00DC5263">
      <w:pPr>
        <w:widowControl w:val="0"/>
        <w:spacing w:after="0" w:line="240" w:lineRule="auto"/>
        <w:jc w:val="center"/>
        <w:rPr>
          <w:rFonts w:ascii="Times New Roman" w:hAnsi="Times New Roman"/>
          <w:sz w:val="6"/>
          <w:szCs w:val="6"/>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rPr>
          <w:rFonts w:ascii="Times New Roman" w:hAnsi="Times New Roman"/>
          <w:i/>
          <w:sz w:val="24"/>
          <w:szCs w:val="24"/>
          <w:lang w:val="ro-RO"/>
        </w:rPr>
      </w:pPr>
      <w:r w:rsidRPr="007B702D">
        <w:rPr>
          <w:rFonts w:ascii="Times New Roman" w:hAnsi="Times New Roman"/>
          <w:b/>
          <w:i/>
          <w:sz w:val="24"/>
          <w:szCs w:val="24"/>
          <w:lang w:val="ro-RO"/>
        </w:rPr>
        <w:t xml:space="preserve">2.3.  Depuneri atmosferice totale </w:t>
      </w:r>
      <w:r w:rsidRPr="007B702D">
        <w:rPr>
          <w:rFonts w:ascii="Times New Roman" w:hAnsi="Times New Roman"/>
          <w:i/>
          <w:sz w:val="24"/>
          <w:szCs w:val="24"/>
          <w:lang w:val="ro-RO"/>
        </w:rPr>
        <w:t>(uscate şi umede – precipitaţii)</w:t>
      </w:r>
    </w:p>
    <w:p w:rsidR="00DC5263" w:rsidRPr="007B702D" w:rsidRDefault="00DC5263" w:rsidP="00DC5263">
      <w:pPr>
        <w:widowControl w:val="0"/>
        <w:spacing w:after="0" w:line="240" w:lineRule="auto"/>
        <w:jc w:val="both"/>
        <w:rPr>
          <w:rFonts w:ascii="Times New Roman" w:hAnsi="Times New Roman"/>
          <w:b/>
          <w:i/>
          <w:sz w:val="6"/>
          <w:szCs w:val="6"/>
          <w:lang w:val="ro-RO"/>
        </w:rPr>
      </w:pPr>
    </w:p>
    <w:p w:rsidR="00DC5263" w:rsidRPr="007B702D" w:rsidRDefault="00DC5263" w:rsidP="00DC5263">
      <w:pPr>
        <w:widowControl w:val="0"/>
        <w:spacing w:after="0" w:line="240" w:lineRule="auto"/>
        <w:ind w:firstLine="709"/>
        <w:contextualSpacing/>
        <w:jc w:val="both"/>
        <w:rPr>
          <w:rFonts w:ascii="Times New Roman" w:hAnsi="Times New Roman"/>
          <w:sz w:val="24"/>
          <w:szCs w:val="24"/>
          <w:lang w:val="ro-RO"/>
        </w:rPr>
      </w:pPr>
      <w:r w:rsidRPr="007B702D">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DC5263" w:rsidRPr="007B702D" w:rsidRDefault="00DC5263" w:rsidP="00DC5263">
      <w:pPr>
        <w:widowControl w:val="0"/>
        <w:spacing w:after="0" w:line="240" w:lineRule="auto"/>
        <w:ind w:firstLine="709"/>
        <w:contextualSpacing/>
        <w:jc w:val="both"/>
        <w:rPr>
          <w:rFonts w:ascii="Times New Roman" w:hAnsi="Times New Roman"/>
          <w:sz w:val="6"/>
          <w:szCs w:val="6"/>
          <w:lang w:val="ro-RO"/>
        </w:rPr>
      </w:pP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lastRenderedPageBreak/>
        <w:t xml:space="preserve">Fig. 2.3.1. Depuneri atmosferice, activităţi specifice beta globale </w:t>
      </w:r>
      <w:r w:rsidRPr="007B702D">
        <w:rPr>
          <w:rFonts w:ascii="Times New Roman" w:hAnsi="Times New Roman"/>
          <w:b/>
          <w:lang w:val="ro-RO"/>
        </w:rPr>
        <w:t>imediate</w:t>
      </w:r>
      <w:r w:rsidRPr="007B702D">
        <w:rPr>
          <w:rFonts w:ascii="Times New Roman" w:hAnsi="Times New Roman"/>
          <w:lang w:val="ro-RO"/>
        </w:rPr>
        <w:t xml:space="preserve"> şi </w:t>
      </w:r>
      <w:r w:rsidRPr="007B702D">
        <w:rPr>
          <w:rFonts w:ascii="Times New Roman" w:hAnsi="Times New Roman"/>
          <w:b/>
          <w:lang w:val="ro-RO"/>
        </w:rPr>
        <w:t>întârziate</w:t>
      </w:r>
      <w:r w:rsidRPr="007B702D">
        <w:rPr>
          <w:rFonts w:ascii="Times New Roman" w:hAnsi="Times New Roman"/>
          <w:lang w:val="ro-RO"/>
        </w:rPr>
        <w:t xml:space="preserve"> (la 5 zile)</w:t>
      </w:r>
    </w:p>
    <w:p w:rsidR="00DC5263" w:rsidRPr="007B702D" w:rsidRDefault="00DC5263" w:rsidP="00DC5263">
      <w:pPr>
        <w:widowControl w:val="0"/>
        <w:tabs>
          <w:tab w:val="center" w:pos="4961"/>
          <w:tab w:val="right" w:pos="9922"/>
        </w:tabs>
        <w:spacing w:after="0" w:line="240" w:lineRule="auto"/>
        <w:rPr>
          <w:rFonts w:ascii="Times New Roman" w:hAnsi="Times New Roman"/>
          <w:lang w:val="ro-RO"/>
        </w:rPr>
      </w:pPr>
      <w:r w:rsidRPr="007B702D">
        <w:rPr>
          <w:rFonts w:ascii="Times New Roman" w:hAnsi="Times New Roman"/>
          <w:lang w:val="ro-RO"/>
        </w:rPr>
        <w:tab/>
        <w:t>- medii lunare</w:t>
      </w:r>
      <w:r>
        <w:rPr>
          <w:rFonts w:ascii="Times New Roman" w:hAnsi="Times New Roman"/>
          <w:lang w:val="ro-RO"/>
        </w:rPr>
        <w:t xml:space="preserve"> şi maxime zilnice în luna august 2017, comparativ cu luna iul</w:t>
      </w:r>
      <w:r w:rsidRPr="007B702D">
        <w:rPr>
          <w:rFonts w:ascii="Times New Roman" w:hAnsi="Times New Roman"/>
          <w:lang w:val="ro-RO"/>
        </w:rPr>
        <w:t>ie 2017</w:t>
      </w:r>
      <w:r w:rsidRPr="007B702D">
        <w:rPr>
          <w:rFonts w:ascii="Times New Roman" w:hAnsi="Times New Roman"/>
          <w:lang w:val="ro-RO"/>
        </w:rPr>
        <w:tab/>
      </w:r>
    </w:p>
    <w:tbl>
      <w:tblPr>
        <w:tblW w:w="9822" w:type="dxa"/>
        <w:jc w:val="center"/>
        <w:tblLook w:val="01E0"/>
      </w:tblPr>
      <w:tblGrid>
        <w:gridCol w:w="4836"/>
        <w:gridCol w:w="4986"/>
      </w:tblGrid>
      <w:tr w:rsidR="00DC5263" w:rsidRPr="007B702D" w:rsidTr="004F3611">
        <w:trPr>
          <w:trHeight w:val="1390"/>
          <w:jc w:val="center"/>
        </w:trPr>
        <w:tc>
          <w:tcPr>
            <w:tcW w:w="4836"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857500" cy="1085850"/>
                  <wp:effectExtent l="0" t="0" r="0" b="0"/>
                  <wp:docPr id="38"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DC5263" w:rsidRPr="007B702D" w:rsidRDefault="00DC5263" w:rsidP="004F3611">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2933700" cy="1047750"/>
                  <wp:effectExtent l="0" t="0" r="0" b="0"/>
                  <wp:docPr id="39"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DC5263" w:rsidRPr="007B702D" w:rsidTr="004F3611">
        <w:trPr>
          <w:trHeight w:val="281"/>
          <w:jc w:val="center"/>
        </w:trPr>
        <w:tc>
          <w:tcPr>
            <w:tcW w:w="4836"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 xml:space="preserve">a. Măsurători imediate </w:t>
            </w:r>
          </w:p>
        </w:tc>
        <w:tc>
          <w:tcPr>
            <w:tcW w:w="4986"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Măsurători întârziate (la 5 zile)</w:t>
            </w:r>
          </w:p>
        </w:tc>
      </w:tr>
    </w:tbl>
    <w:p w:rsidR="00EA5D08" w:rsidRDefault="00DC5263" w:rsidP="00DC5263">
      <w:pPr>
        <w:pStyle w:val="Default"/>
        <w:widowControl w:val="0"/>
        <w:jc w:val="both"/>
        <w:rPr>
          <w:rFonts w:ascii="Times New Roman" w:hAnsi="Times New Roman" w:cs="Times New Roman"/>
          <w:i/>
          <w:color w:val="auto"/>
          <w:sz w:val="20"/>
          <w:szCs w:val="20"/>
        </w:rPr>
      </w:pPr>
      <w:r w:rsidRPr="007B702D">
        <w:rPr>
          <w:rFonts w:ascii="Times New Roman" w:hAnsi="Times New Roman" w:cs="Times New Roman"/>
          <w:b/>
          <w:i/>
          <w:color w:val="auto"/>
          <w:sz w:val="20"/>
          <w:szCs w:val="20"/>
        </w:rPr>
        <w:t>Not</w:t>
      </w:r>
      <w:r w:rsidR="00EA5D08">
        <w:rPr>
          <w:rFonts w:ascii="Times New Roman" w:hAnsi="Times New Roman" w:cs="Times New Roman"/>
          <w:b/>
          <w:i/>
          <w:color w:val="auto"/>
          <w:sz w:val="20"/>
          <w:szCs w:val="20"/>
        </w:rPr>
        <w:t>e</w:t>
      </w:r>
      <w:r w:rsidRPr="007B702D">
        <w:rPr>
          <w:rFonts w:ascii="Times New Roman" w:hAnsi="Times New Roman" w:cs="Times New Roman"/>
          <w:i/>
          <w:color w:val="auto"/>
          <w:sz w:val="20"/>
          <w:szCs w:val="20"/>
        </w:rPr>
        <w:t>:</w:t>
      </w:r>
    </w:p>
    <w:p w:rsidR="00EA5D08" w:rsidRDefault="00EA5D08" w:rsidP="00DC5263">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1. </w:t>
      </w:r>
      <w:r w:rsidRPr="00EA5D08">
        <w:rPr>
          <w:rFonts w:ascii="Times New Roman" w:hAnsi="Times New Roman" w:cs="Times New Roman"/>
          <w:b/>
          <w:i/>
          <w:color w:val="auto"/>
          <w:sz w:val="20"/>
          <w:szCs w:val="20"/>
        </w:rPr>
        <w:t>Limita de avertizare</w:t>
      </w:r>
      <w:r w:rsidRPr="00EA5D08">
        <w:rPr>
          <w:rFonts w:ascii="Times New Roman" w:hAnsi="Times New Roman" w:cs="Times New Roman"/>
          <w:i/>
          <w:color w:val="auto"/>
          <w:sz w:val="20"/>
          <w:szCs w:val="20"/>
        </w:rPr>
        <w:t xml:space="preserve"> pentru depunerile atmosferice totale (umede şi uscate) prin analiza beta globală imediată este de </w:t>
      </w:r>
      <w:r w:rsidRPr="00EA5D08">
        <w:rPr>
          <w:rFonts w:ascii="Times New Roman" w:hAnsi="Times New Roman" w:cs="Times New Roman"/>
          <w:b/>
          <w:i/>
          <w:color w:val="auto"/>
          <w:sz w:val="20"/>
          <w:szCs w:val="20"/>
        </w:rPr>
        <w:t>1000 Bq/m</w:t>
      </w:r>
      <w:r w:rsidRPr="00EA5D08">
        <w:rPr>
          <w:rFonts w:ascii="Times New Roman" w:hAnsi="Times New Roman" w:cs="Times New Roman"/>
          <w:b/>
          <w:i/>
          <w:color w:val="auto"/>
          <w:sz w:val="20"/>
          <w:szCs w:val="20"/>
          <w:vertAlign w:val="superscript"/>
        </w:rPr>
        <w:t>2</w:t>
      </w:r>
      <w:r w:rsidRPr="00EA5D08">
        <w:rPr>
          <w:rFonts w:ascii="Times New Roman" w:hAnsi="Times New Roman" w:cs="Times New Roman"/>
          <w:b/>
          <w:i/>
          <w:color w:val="auto"/>
          <w:sz w:val="20"/>
          <w:szCs w:val="20"/>
        </w:rPr>
        <w:t>zi</w:t>
      </w:r>
      <w:r w:rsidRPr="00EA5D08">
        <w:rPr>
          <w:rFonts w:ascii="Times New Roman" w:hAnsi="Times New Roman" w:cs="Times New Roman"/>
          <w:i/>
          <w:color w:val="auto"/>
          <w:sz w:val="20"/>
          <w:szCs w:val="20"/>
        </w:rPr>
        <w:t xml:space="preserve"> (conform O.M. nr. 1978/2010)</w:t>
      </w:r>
    </w:p>
    <w:p w:rsidR="00DC5263" w:rsidRPr="007B702D" w:rsidRDefault="00EA5D08" w:rsidP="00DC5263">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2.</w:t>
      </w:r>
      <w:r w:rsidR="00DC5263" w:rsidRPr="007B702D">
        <w:rPr>
          <w:rFonts w:ascii="Times New Roman" w:hAnsi="Times New Roman" w:cs="Times New Roman"/>
          <w:i/>
          <w:color w:val="auto"/>
          <w:sz w:val="20"/>
          <w:szCs w:val="20"/>
        </w:rPr>
        <w:t xml:space="preserve"> Pentru cazurile în care valoarea măsurată a fost sub valoarea minim detectabilă a aparatului, în calculul mediei  s-a utilizat valoarea minim detectabilă (limita de detecţie).</w:t>
      </w:r>
    </w:p>
    <w:p w:rsidR="00DC5263" w:rsidRPr="007B702D" w:rsidRDefault="00DC5263" w:rsidP="00DC5263">
      <w:pPr>
        <w:widowControl w:val="0"/>
        <w:spacing w:after="0" w:line="240" w:lineRule="auto"/>
        <w:jc w:val="center"/>
        <w:rPr>
          <w:rFonts w:ascii="Times New Roman" w:hAnsi="Times New Roman"/>
          <w:sz w:val="4"/>
          <w:szCs w:val="4"/>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Din fig. 2.3.1 se observă că valorile medii beta globale măsurate imediat şi întârziat la depunerile atmosferice au variat în limitele fondului natural în raport cu cele din luna anterioară.</w:t>
      </w:r>
    </w:p>
    <w:p w:rsidR="00DC5263" w:rsidRPr="007B702D" w:rsidRDefault="00DC5263" w:rsidP="00DC5263">
      <w:pPr>
        <w:widowControl w:val="0"/>
        <w:spacing w:after="0" w:line="240" w:lineRule="auto"/>
        <w:ind w:firstLine="709"/>
        <w:jc w:val="both"/>
        <w:rPr>
          <w:rFonts w:ascii="Times New Roman" w:hAnsi="Times New Roman"/>
          <w:b/>
          <w:bCs/>
          <w:i/>
          <w:iCs/>
          <w:sz w:val="14"/>
          <w:szCs w:val="14"/>
          <w:lang w:val="ro-RO"/>
        </w:rPr>
      </w:pPr>
    </w:p>
    <w:p w:rsidR="00DC5263" w:rsidRPr="007B702D" w:rsidRDefault="00DC5263" w:rsidP="00DC5263">
      <w:pPr>
        <w:pStyle w:val="Default"/>
        <w:widowControl w:val="0"/>
        <w:rPr>
          <w:rFonts w:ascii="Times New Roman" w:hAnsi="Times New Roman" w:cs="Times New Roman"/>
          <w:b/>
          <w:bCs/>
          <w:i/>
          <w:iCs/>
          <w:color w:val="auto"/>
        </w:rPr>
      </w:pPr>
      <w:r w:rsidRPr="007B702D">
        <w:rPr>
          <w:rFonts w:ascii="Times New Roman" w:hAnsi="Times New Roman" w:cs="Times New Roman"/>
          <w:b/>
          <w:bCs/>
          <w:i/>
          <w:iCs/>
          <w:color w:val="auto"/>
        </w:rPr>
        <w:t xml:space="preserve">2.4. Radioactivitatea apelor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pStyle w:val="Default"/>
        <w:widowControl w:val="0"/>
        <w:rPr>
          <w:rFonts w:ascii="Times New Roman" w:hAnsi="Times New Roman" w:cs="Times New Roman"/>
          <w:color w:val="auto"/>
          <w:u w:val="single"/>
        </w:rPr>
      </w:pPr>
      <w:r w:rsidRPr="007B702D">
        <w:rPr>
          <w:rFonts w:ascii="Times New Roman" w:hAnsi="Times New Roman" w:cs="Times New Roman"/>
          <w:b/>
          <w:color w:val="auto"/>
        </w:rPr>
        <w:t>2.4.1.</w:t>
      </w:r>
      <w:r w:rsidRPr="007B702D">
        <w:rPr>
          <w:rFonts w:ascii="Times New Roman" w:hAnsi="Times New Roman" w:cs="Times New Roman"/>
          <w:color w:val="auto"/>
        </w:rPr>
        <w:t xml:space="preserve"> </w:t>
      </w:r>
      <w:r w:rsidRPr="007B702D">
        <w:rPr>
          <w:rFonts w:ascii="Times New Roman" w:hAnsi="Times New Roman" w:cs="Times New Roman"/>
          <w:color w:val="auto"/>
          <w:u w:val="single"/>
        </w:rPr>
        <w:t>Program standard</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7B702D">
        <w:rPr>
          <w:rFonts w:ascii="Times New Roman" w:hAnsi="Times New Roman"/>
          <w:b/>
          <w:sz w:val="24"/>
          <w:szCs w:val="24"/>
          <w:lang w:val="ro-RO"/>
        </w:rPr>
        <w:t>râul Suceava</w:t>
      </w:r>
      <w:r w:rsidRPr="007B702D">
        <w:rPr>
          <w:rFonts w:ascii="Times New Roman" w:hAnsi="Times New Roman"/>
          <w:sz w:val="24"/>
          <w:szCs w:val="24"/>
          <w:lang w:val="ro-RO"/>
        </w:rPr>
        <w:t>, din secţiunea pod Burdujeni.</w:t>
      </w:r>
    </w:p>
    <w:p w:rsidR="00DC5263" w:rsidRPr="007B702D" w:rsidRDefault="00DC5263" w:rsidP="00DC5263">
      <w:pPr>
        <w:widowControl w:val="0"/>
        <w:spacing w:after="0" w:line="240" w:lineRule="auto"/>
        <w:ind w:firstLine="709"/>
        <w:jc w:val="both"/>
        <w:rPr>
          <w:rFonts w:ascii="Times New Roman" w:hAnsi="Times New Roman"/>
          <w:sz w:val="10"/>
          <w:szCs w:val="10"/>
          <w:lang w:val="ro-RO"/>
        </w:rPr>
      </w:pP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Fig. 2.4.1.1. Apă brută (râu Suceava - Burdujeni), activităţi specifice beta globale</w:t>
      </w:r>
      <w:r w:rsidRPr="007B702D">
        <w:rPr>
          <w:rFonts w:ascii="Times New Roman" w:hAnsi="Times New Roman"/>
          <w:i/>
          <w:lang w:val="ro-RO"/>
        </w:rPr>
        <w:t xml:space="preserve"> </w:t>
      </w:r>
      <w:r w:rsidRPr="007B702D">
        <w:rPr>
          <w:rFonts w:ascii="Times New Roman" w:hAnsi="Times New Roman"/>
          <w:lang w:val="ro-RO"/>
        </w:rPr>
        <w:t>imediate şi întârziate</w:t>
      </w:r>
    </w:p>
    <w:p w:rsidR="00DC5263" w:rsidRPr="007B702D" w:rsidRDefault="00DC5263" w:rsidP="00DC5263">
      <w:pPr>
        <w:pStyle w:val="ListParagraph"/>
        <w:widowControl w:val="0"/>
        <w:rPr>
          <w:sz w:val="22"/>
          <w:szCs w:val="22"/>
          <w:lang w:val="ro-RO"/>
        </w:rPr>
      </w:pPr>
      <w:r w:rsidRPr="007B702D">
        <w:rPr>
          <w:sz w:val="22"/>
          <w:szCs w:val="22"/>
          <w:lang w:val="ro-RO"/>
        </w:rPr>
        <w:t>- medii lunare ş</w:t>
      </w:r>
      <w:r>
        <w:rPr>
          <w:sz w:val="22"/>
          <w:szCs w:val="22"/>
          <w:lang w:val="ro-RO"/>
        </w:rPr>
        <w:t xml:space="preserve">i maxime zilnice în luna august 2017, comparativ cu luna iulie </w:t>
      </w:r>
      <w:r w:rsidRPr="007B702D">
        <w:rPr>
          <w:sz w:val="22"/>
          <w:szCs w:val="22"/>
          <w:lang w:val="ro-RO"/>
        </w:rPr>
        <w:t>2017</w:t>
      </w:r>
    </w:p>
    <w:tbl>
      <w:tblPr>
        <w:tblW w:w="0" w:type="auto"/>
        <w:jc w:val="center"/>
        <w:tblInd w:w="292" w:type="dxa"/>
        <w:tblLook w:val="01E0"/>
      </w:tblPr>
      <w:tblGrid>
        <w:gridCol w:w="4637"/>
        <w:gridCol w:w="4857"/>
      </w:tblGrid>
      <w:tr w:rsidR="00DC5263" w:rsidRPr="007B702D" w:rsidTr="004F3611">
        <w:trPr>
          <w:trHeight w:val="1209"/>
          <w:jc w:val="center"/>
        </w:trPr>
        <w:tc>
          <w:tcPr>
            <w:tcW w:w="4637" w:type="dxa"/>
            <w:vAlign w:val="center"/>
          </w:tcPr>
          <w:p w:rsidR="00DC5263" w:rsidRPr="007B702D" w:rsidRDefault="00DC5263" w:rsidP="004F3611">
            <w:pPr>
              <w:widowControl w:val="0"/>
              <w:spacing w:after="0" w:line="240" w:lineRule="auto"/>
              <w:jc w:val="center"/>
              <w:rPr>
                <w:rFonts w:ascii="Times New Roman" w:hAnsi="Times New Roman"/>
                <w:b/>
                <w:sz w:val="24"/>
                <w:szCs w:val="24"/>
                <w:lang w:val="ro-RO"/>
              </w:rPr>
            </w:pPr>
            <w:r w:rsidRPr="007B702D">
              <w:rPr>
                <w:rFonts w:ascii="Times New Roman" w:hAnsi="Times New Roman"/>
                <w:b/>
                <w:noProof/>
                <w:sz w:val="24"/>
                <w:szCs w:val="24"/>
                <w:lang w:val="ro-RO" w:eastAsia="ro-RO"/>
              </w:rPr>
              <w:drawing>
                <wp:inline distT="0" distB="0" distL="0" distR="0">
                  <wp:extent cx="2571750" cy="933450"/>
                  <wp:effectExtent l="0" t="0" r="0" b="0"/>
                  <wp:docPr id="4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DC5263" w:rsidRPr="007B702D" w:rsidRDefault="00DC5263" w:rsidP="004F3611">
            <w:pPr>
              <w:widowControl w:val="0"/>
              <w:spacing w:after="0" w:line="240" w:lineRule="auto"/>
              <w:jc w:val="center"/>
              <w:rPr>
                <w:rFonts w:ascii="Times New Roman" w:hAnsi="Times New Roman"/>
                <w:b/>
                <w:sz w:val="24"/>
                <w:szCs w:val="24"/>
                <w:lang w:val="ro-RO"/>
              </w:rPr>
            </w:pPr>
            <w:r w:rsidRPr="007B702D">
              <w:rPr>
                <w:rFonts w:ascii="Times New Roman" w:hAnsi="Times New Roman"/>
                <w:b/>
                <w:noProof/>
                <w:sz w:val="24"/>
                <w:szCs w:val="24"/>
                <w:lang w:val="ro-RO" w:eastAsia="ro-RO"/>
              </w:rPr>
              <w:drawing>
                <wp:inline distT="0" distB="0" distL="0" distR="0">
                  <wp:extent cx="2628900" cy="904875"/>
                  <wp:effectExtent l="0" t="0" r="0" b="0"/>
                  <wp:docPr id="4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DC5263" w:rsidRPr="007B702D" w:rsidTr="004F3611">
        <w:trPr>
          <w:trHeight w:val="80"/>
          <w:jc w:val="center"/>
        </w:trPr>
        <w:tc>
          <w:tcPr>
            <w:tcW w:w="4637"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a. Măsurători imediate</w:t>
            </w:r>
          </w:p>
        </w:tc>
        <w:tc>
          <w:tcPr>
            <w:tcW w:w="4857" w:type="dxa"/>
          </w:tcPr>
          <w:p w:rsidR="00DC5263" w:rsidRPr="007B702D" w:rsidRDefault="00DC5263" w:rsidP="004F3611">
            <w:pPr>
              <w:widowControl w:val="0"/>
              <w:spacing w:after="0" w:line="240" w:lineRule="auto"/>
              <w:jc w:val="center"/>
              <w:rPr>
                <w:rFonts w:ascii="Times New Roman" w:hAnsi="Times New Roman"/>
                <w:i/>
                <w:sz w:val="24"/>
                <w:szCs w:val="24"/>
                <w:lang w:val="ro-RO"/>
              </w:rPr>
            </w:pPr>
            <w:r w:rsidRPr="007B702D">
              <w:rPr>
                <w:rFonts w:ascii="Times New Roman" w:hAnsi="Times New Roman"/>
                <w:i/>
                <w:sz w:val="24"/>
                <w:szCs w:val="24"/>
                <w:lang w:val="ro-RO"/>
              </w:rPr>
              <w:t>b. Măsurători întârziate (la 5 zile)</w:t>
            </w:r>
          </w:p>
        </w:tc>
      </w:tr>
    </w:tbl>
    <w:p w:rsidR="00EA5D08" w:rsidRDefault="00DC5263" w:rsidP="00DC5263">
      <w:pPr>
        <w:pStyle w:val="Default"/>
        <w:widowControl w:val="0"/>
        <w:jc w:val="both"/>
        <w:rPr>
          <w:rFonts w:ascii="Times New Roman" w:hAnsi="Times New Roman" w:cs="Times New Roman"/>
          <w:i/>
          <w:color w:val="auto"/>
          <w:sz w:val="20"/>
          <w:szCs w:val="20"/>
        </w:rPr>
      </w:pPr>
      <w:r w:rsidRPr="007B702D">
        <w:rPr>
          <w:rFonts w:ascii="Times New Roman" w:hAnsi="Times New Roman" w:cs="Times New Roman"/>
          <w:b/>
          <w:i/>
          <w:color w:val="auto"/>
          <w:sz w:val="20"/>
          <w:szCs w:val="20"/>
        </w:rPr>
        <w:t>Not</w:t>
      </w:r>
      <w:r w:rsidR="00EA5D08">
        <w:rPr>
          <w:rFonts w:ascii="Times New Roman" w:hAnsi="Times New Roman" w:cs="Times New Roman"/>
          <w:b/>
          <w:i/>
          <w:color w:val="auto"/>
          <w:sz w:val="20"/>
          <w:szCs w:val="20"/>
        </w:rPr>
        <w:t>e</w:t>
      </w:r>
      <w:r w:rsidRPr="007B702D">
        <w:rPr>
          <w:rFonts w:ascii="Times New Roman" w:hAnsi="Times New Roman" w:cs="Times New Roman"/>
          <w:i/>
          <w:color w:val="auto"/>
          <w:sz w:val="20"/>
          <w:szCs w:val="20"/>
        </w:rPr>
        <w:t>:</w:t>
      </w:r>
    </w:p>
    <w:p w:rsidR="00EA5D08" w:rsidRPr="00EA5D08" w:rsidRDefault="00EA5D08" w:rsidP="00EA5D08">
      <w:pPr>
        <w:pStyle w:val="Default"/>
        <w:widowControl w:val="0"/>
        <w:jc w:val="both"/>
        <w:rPr>
          <w:rFonts w:ascii="Times New Roman" w:hAnsi="Times New Roman" w:cs="Times New Roman"/>
          <w:i/>
          <w:color w:val="auto"/>
          <w:sz w:val="20"/>
          <w:szCs w:val="20"/>
        </w:rPr>
      </w:pPr>
      <w:r w:rsidRPr="00EA5D08">
        <w:rPr>
          <w:rFonts w:ascii="Times New Roman" w:hAnsi="Times New Roman" w:cs="Times New Roman"/>
          <w:i/>
          <w:color w:val="auto"/>
          <w:sz w:val="20"/>
          <w:szCs w:val="20"/>
        </w:rPr>
        <w:t xml:space="preserve">1. </w:t>
      </w:r>
      <w:r w:rsidRPr="00EA5D08">
        <w:rPr>
          <w:rFonts w:ascii="Times New Roman" w:hAnsi="Times New Roman" w:cs="Times New Roman"/>
          <w:b/>
          <w:i/>
          <w:color w:val="auto"/>
          <w:sz w:val="20"/>
          <w:szCs w:val="20"/>
        </w:rPr>
        <w:t>Limita de avertizare</w:t>
      </w:r>
      <w:r w:rsidRPr="00EA5D08">
        <w:rPr>
          <w:rFonts w:ascii="Times New Roman" w:hAnsi="Times New Roman" w:cs="Times New Roman"/>
          <w:i/>
          <w:color w:val="auto"/>
          <w:sz w:val="20"/>
          <w:szCs w:val="20"/>
        </w:rPr>
        <w:t xml:space="preserve"> pentru apa de suprafaţă prin analiza beta globală imediată este de 5</w:t>
      </w:r>
      <w:r>
        <w:rPr>
          <w:rFonts w:ascii="Times New Roman" w:hAnsi="Times New Roman" w:cs="Times New Roman"/>
          <w:i/>
          <w:color w:val="auto"/>
          <w:sz w:val="20"/>
          <w:szCs w:val="20"/>
        </w:rPr>
        <w:t>000</w:t>
      </w:r>
      <w:r w:rsidRPr="00EA5D08">
        <w:rPr>
          <w:rFonts w:ascii="Times New Roman" w:hAnsi="Times New Roman" w:cs="Times New Roman"/>
          <w:i/>
          <w:color w:val="auto"/>
          <w:sz w:val="20"/>
          <w:szCs w:val="20"/>
        </w:rPr>
        <w:t xml:space="preserve"> Bq/</w:t>
      </w:r>
      <w:r>
        <w:rPr>
          <w:rFonts w:ascii="Times New Roman" w:hAnsi="Times New Roman" w:cs="Times New Roman"/>
          <w:i/>
          <w:color w:val="auto"/>
          <w:sz w:val="20"/>
          <w:szCs w:val="20"/>
        </w:rPr>
        <w:t>m</w:t>
      </w:r>
      <w:r>
        <w:rPr>
          <w:rFonts w:ascii="Times New Roman" w:hAnsi="Times New Roman" w:cs="Times New Roman"/>
          <w:i/>
          <w:color w:val="auto"/>
          <w:sz w:val="20"/>
          <w:szCs w:val="20"/>
          <w:vertAlign w:val="superscript"/>
        </w:rPr>
        <w:t>3</w:t>
      </w:r>
      <w:r w:rsidRPr="00EA5D08">
        <w:rPr>
          <w:rFonts w:ascii="Times New Roman" w:hAnsi="Times New Roman" w:cs="Times New Roman"/>
          <w:i/>
          <w:color w:val="auto"/>
          <w:sz w:val="20"/>
          <w:szCs w:val="20"/>
        </w:rPr>
        <w:t xml:space="preserve"> (conform O.M. nr. 1978/2010)</w:t>
      </w:r>
    </w:p>
    <w:p w:rsidR="00DC5263" w:rsidRPr="007B702D" w:rsidRDefault="00EA5D08" w:rsidP="00DC5263">
      <w:pPr>
        <w:pStyle w:val="Default"/>
        <w:widowControl w:val="0"/>
        <w:jc w:val="both"/>
        <w:rPr>
          <w:rFonts w:ascii="Times New Roman" w:hAnsi="Times New Roman" w:cs="Times New Roman"/>
          <w:i/>
          <w:color w:val="auto"/>
          <w:sz w:val="20"/>
          <w:szCs w:val="20"/>
        </w:rPr>
      </w:pPr>
      <w:r>
        <w:rPr>
          <w:rFonts w:ascii="Times New Roman" w:hAnsi="Times New Roman" w:cs="Times New Roman"/>
          <w:i/>
          <w:color w:val="auto"/>
          <w:sz w:val="20"/>
          <w:szCs w:val="20"/>
        </w:rPr>
        <w:t xml:space="preserve">2. </w:t>
      </w:r>
      <w:r w:rsidR="00DC5263" w:rsidRPr="007B702D">
        <w:rPr>
          <w:rFonts w:ascii="Times New Roman" w:hAnsi="Times New Roman" w:cs="Times New Roman"/>
          <w:i/>
          <w:color w:val="auto"/>
          <w:sz w:val="20"/>
          <w:szCs w:val="20"/>
        </w:rPr>
        <w:t xml:space="preserve"> Pentru cazurile în care valoarea măsurată a fost sub valoarea minim detectabilă a aparatului, în calculul mediei  s-a utilizat valoarea minim detectabilă (limita de detecţie).</w:t>
      </w:r>
    </w:p>
    <w:p w:rsidR="00DC5263" w:rsidRPr="007B702D" w:rsidRDefault="00DC5263" w:rsidP="00DC5263">
      <w:pPr>
        <w:widowControl w:val="0"/>
        <w:spacing w:after="0" w:line="240" w:lineRule="auto"/>
        <w:ind w:firstLine="709"/>
        <w:jc w:val="both"/>
        <w:rPr>
          <w:rFonts w:ascii="Times New Roman" w:hAnsi="Times New Roman"/>
          <w:sz w:val="6"/>
          <w:szCs w:val="6"/>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august</w:t>
      </w:r>
      <w:r w:rsidRPr="007B702D">
        <w:rPr>
          <w:rFonts w:ascii="Times New Roman" w:hAnsi="Times New Roman"/>
          <w:sz w:val="24"/>
          <w:szCs w:val="24"/>
          <w:lang w:val="ro-RO"/>
        </w:rPr>
        <w:t xml:space="preserve"> 2017 au variat în limitele fondului n</w:t>
      </w:r>
      <w:r>
        <w:rPr>
          <w:rFonts w:ascii="Times New Roman" w:hAnsi="Times New Roman"/>
          <w:sz w:val="24"/>
          <w:szCs w:val="24"/>
          <w:lang w:val="ro-RO"/>
        </w:rPr>
        <w:t>atural în raport cu cele din iulie</w:t>
      </w:r>
      <w:r w:rsidRPr="007B702D">
        <w:rPr>
          <w:rFonts w:ascii="Times New Roman" w:hAnsi="Times New Roman"/>
          <w:sz w:val="24"/>
          <w:szCs w:val="24"/>
          <w:lang w:val="ro-RO"/>
        </w:rPr>
        <w:t xml:space="preserve"> 2017.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jc w:val="both"/>
        <w:rPr>
          <w:rFonts w:ascii="Times New Roman" w:hAnsi="Times New Roman"/>
          <w:b/>
          <w:i/>
          <w:sz w:val="24"/>
          <w:szCs w:val="24"/>
          <w:lang w:val="ro-RO"/>
        </w:rPr>
      </w:pPr>
      <w:r w:rsidRPr="007B702D">
        <w:rPr>
          <w:rFonts w:ascii="Times New Roman" w:hAnsi="Times New Roman"/>
          <w:b/>
          <w:i/>
          <w:sz w:val="24"/>
          <w:szCs w:val="24"/>
          <w:lang w:val="ro-RO"/>
        </w:rPr>
        <w:t xml:space="preserve">2.5. Radioactivitatea solului </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pStyle w:val="Default"/>
        <w:widowControl w:val="0"/>
        <w:rPr>
          <w:rFonts w:ascii="Times New Roman" w:hAnsi="Times New Roman" w:cs="Times New Roman"/>
          <w:color w:val="auto"/>
          <w:u w:val="single"/>
        </w:rPr>
      </w:pPr>
      <w:r w:rsidRPr="007B702D">
        <w:rPr>
          <w:rFonts w:ascii="Times New Roman" w:hAnsi="Times New Roman" w:cs="Times New Roman"/>
          <w:b/>
          <w:color w:val="auto"/>
        </w:rPr>
        <w:t>2.5.1.</w:t>
      </w:r>
      <w:r w:rsidRPr="007B702D">
        <w:rPr>
          <w:rFonts w:ascii="Times New Roman" w:hAnsi="Times New Roman" w:cs="Times New Roman"/>
          <w:color w:val="auto"/>
        </w:rPr>
        <w:t xml:space="preserve"> </w:t>
      </w:r>
      <w:r w:rsidRPr="007B702D">
        <w:rPr>
          <w:rFonts w:ascii="Times New Roman" w:hAnsi="Times New Roman" w:cs="Times New Roman"/>
          <w:color w:val="auto"/>
          <w:u w:val="single"/>
        </w:rPr>
        <w:t>Program standard</w:t>
      </w:r>
    </w:p>
    <w:p w:rsidR="00DC5263" w:rsidRPr="007B702D" w:rsidRDefault="00DC5263" w:rsidP="00DC5263">
      <w:pPr>
        <w:widowControl w:val="0"/>
        <w:spacing w:after="0" w:line="240" w:lineRule="auto"/>
        <w:rPr>
          <w:rFonts w:ascii="Times New Roman" w:hAnsi="Times New Roman"/>
          <w:i/>
          <w:sz w:val="10"/>
          <w:szCs w:val="10"/>
          <w:lang w:val="ro-RO"/>
        </w:rPr>
      </w:pP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cea din luna anterioară, aşa cum se constată din fig. 2.5.1.1. </w:t>
      </w:r>
    </w:p>
    <w:p w:rsidR="00DC5263" w:rsidRPr="007B702D" w:rsidRDefault="00DC5263" w:rsidP="00DC5263">
      <w:pPr>
        <w:widowControl w:val="0"/>
        <w:spacing w:after="0" w:line="240" w:lineRule="auto"/>
        <w:jc w:val="both"/>
        <w:rPr>
          <w:rFonts w:ascii="Times New Roman" w:hAnsi="Times New Roman"/>
          <w:sz w:val="6"/>
          <w:szCs w:val="6"/>
          <w:lang w:val="ro-RO"/>
        </w:rPr>
      </w:pP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Fig. 2.5.1.1. Sol necultivat mun. Suceava - activităţi specifice beta globale întârziate</w:t>
      </w:r>
    </w:p>
    <w:p w:rsidR="00DC5263" w:rsidRPr="007B702D" w:rsidRDefault="00DC5263" w:rsidP="00DC5263">
      <w:pPr>
        <w:widowControl w:val="0"/>
        <w:spacing w:after="0" w:line="240" w:lineRule="auto"/>
        <w:jc w:val="center"/>
        <w:rPr>
          <w:rFonts w:ascii="Times New Roman" w:hAnsi="Times New Roman"/>
          <w:sz w:val="10"/>
          <w:szCs w:val="10"/>
          <w:lang w:val="ro-RO"/>
        </w:rPr>
      </w:pPr>
      <w:r w:rsidRPr="007B702D">
        <w:rPr>
          <w:rFonts w:ascii="Times New Roman" w:hAnsi="Times New Roman"/>
          <w:lang w:val="ro-RO"/>
        </w:rPr>
        <w:t xml:space="preserve">în luna </w:t>
      </w:r>
      <w:r>
        <w:rPr>
          <w:rFonts w:ascii="Times New Roman" w:hAnsi="Times New Roman"/>
          <w:lang w:val="ro-RO"/>
        </w:rPr>
        <w:t>august 2017, comparativ cu luna iul</w:t>
      </w:r>
      <w:r w:rsidRPr="007B702D">
        <w:rPr>
          <w:rFonts w:ascii="Times New Roman" w:hAnsi="Times New Roman"/>
          <w:lang w:val="ro-RO"/>
        </w:rPr>
        <w:t>ie 2017</w:t>
      </w:r>
    </w:p>
    <w:p w:rsidR="00DC5263" w:rsidRPr="007B702D" w:rsidRDefault="00DC5263" w:rsidP="00DC5263">
      <w:pPr>
        <w:widowControl w:val="0"/>
        <w:spacing w:after="0" w:line="240" w:lineRule="auto"/>
        <w:jc w:val="center"/>
        <w:rPr>
          <w:rFonts w:ascii="Times New Roman" w:hAnsi="Times New Roman"/>
          <w:b/>
          <w:sz w:val="16"/>
          <w:szCs w:val="16"/>
          <w:lang w:val="ro-RO"/>
        </w:rPr>
      </w:pPr>
      <w:r w:rsidRPr="007B702D">
        <w:rPr>
          <w:rFonts w:ascii="Times New Roman" w:hAnsi="Times New Roman"/>
          <w:noProof/>
          <w:sz w:val="24"/>
          <w:szCs w:val="24"/>
          <w:lang w:val="ro-RO" w:eastAsia="ro-RO"/>
        </w:rPr>
        <w:drawing>
          <wp:inline distT="0" distB="0" distL="0" distR="0">
            <wp:extent cx="2990850" cy="1143000"/>
            <wp:effectExtent l="0" t="0" r="0" b="0"/>
            <wp:docPr id="4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C5263" w:rsidRPr="007B702D" w:rsidRDefault="00DC5263" w:rsidP="00DC5263">
      <w:pPr>
        <w:widowControl w:val="0"/>
        <w:spacing w:after="0" w:line="240" w:lineRule="auto"/>
        <w:jc w:val="both"/>
        <w:rPr>
          <w:rFonts w:ascii="Times New Roman" w:hAnsi="Times New Roman"/>
          <w:b/>
          <w:i/>
          <w:sz w:val="12"/>
          <w:szCs w:val="12"/>
          <w:lang w:val="ro-RO"/>
        </w:rPr>
      </w:pPr>
    </w:p>
    <w:p w:rsidR="00DC5263" w:rsidRPr="007B702D" w:rsidRDefault="00DC5263" w:rsidP="00DC5263">
      <w:pPr>
        <w:widowControl w:val="0"/>
        <w:spacing w:after="0" w:line="240" w:lineRule="auto"/>
        <w:jc w:val="both"/>
        <w:rPr>
          <w:rFonts w:ascii="Times New Roman" w:hAnsi="Times New Roman"/>
          <w:b/>
          <w:i/>
          <w:sz w:val="24"/>
          <w:szCs w:val="24"/>
          <w:lang w:val="ro-RO"/>
        </w:rPr>
      </w:pPr>
      <w:r w:rsidRPr="007B702D">
        <w:rPr>
          <w:rFonts w:ascii="Times New Roman" w:hAnsi="Times New Roman"/>
          <w:b/>
          <w:i/>
          <w:sz w:val="24"/>
          <w:szCs w:val="24"/>
          <w:lang w:val="ro-RO"/>
        </w:rPr>
        <w:lastRenderedPageBreak/>
        <w:t xml:space="preserve">2.6. Radioactivitatea vegetaţiei </w:t>
      </w:r>
    </w:p>
    <w:p w:rsidR="00DC5263" w:rsidRPr="007B702D" w:rsidRDefault="00DC5263" w:rsidP="00DC5263">
      <w:pPr>
        <w:widowControl w:val="0"/>
        <w:spacing w:after="0" w:line="240" w:lineRule="auto"/>
        <w:ind w:firstLine="709"/>
        <w:jc w:val="both"/>
        <w:rPr>
          <w:rFonts w:ascii="Times New Roman" w:hAnsi="Times New Roman"/>
          <w:sz w:val="6"/>
          <w:szCs w:val="6"/>
          <w:lang w:val="ro-RO"/>
        </w:rPr>
      </w:pPr>
      <w:r w:rsidRPr="007B702D">
        <w:rPr>
          <w:rFonts w:ascii="Times New Roman" w:hAnsi="Times New Roman"/>
          <w:sz w:val="6"/>
          <w:szCs w:val="6"/>
          <w:lang w:val="ro-RO"/>
        </w:rPr>
        <w:t xml:space="preserve"> </w:t>
      </w:r>
      <w:r w:rsidRPr="007B702D">
        <w:rPr>
          <w:rFonts w:ascii="Times New Roman" w:hAnsi="Times New Roman"/>
          <w:sz w:val="6"/>
          <w:szCs w:val="6"/>
          <w:lang w:val="ro-RO"/>
        </w:rPr>
        <w:tab/>
      </w:r>
    </w:p>
    <w:p w:rsidR="00DC5263" w:rsidRPr="007B702D" w:rsidRDefault="00DC5263" w:rsidP="00DC5263">
      <w:pPr>
        <w:pStyle w:val="Default"/>
        <w:widowControl w:val="0"/>
        <w:rPr>
          <w:rFonts w:ascii="Times New Roman" w:hAnsi="Times New Roman" w:cs="Times New Roman"/>
          <w:color w:val="auto"/>
          <w:u w:val="single"/>
        </w:rPr>
      </w:pPr>
      <w:r w:rsidRPr="007B702D">
        <w:rPr>
          <w:rFonts w:ascii="Times New Roman" w:hAnsi="Times New Roman" w:cs="Times New Roman"/>
          <w:b/>
          <w:color w:val="auto"/>
        </w:rPr>
        <w:t>2.6.1.</w:t>
      </w:r>
      <w:r w:rsidRPr="007B702D">
        <w:rPr>
          <w:rFonts w:ascii="Times New Roman" w:hAnsi="Times New Roman" w:cs="Times New Roman"/>
          <w:color w:val="auto"/>
        </w:rPr>
        <w:t xml:space="preserve"> </w:t>
      </w:r>
      <w:r w:rsidRPr="007B702D">
        <w:rPr>
          <w:rFonts w:ascii="Times New Roman" w:hAnsi="Times New Roman" w:cs="Times New Roman"/>
          <w:color w:val="auto"/>
          <w:u w:val="single"/>
        </w:rPr>
        <w:t>Program standard</w:t>
      </w: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DC5263" w:rsidRPr="007B702D" w:rsidRDefault="00DC5263" w:rsidP="00DC5263">
      <w:pPr>
        <w:widowControl w:val="0"/>
        <w:spacing w:after="0" w:line="240" w:lineRule="auto"/>
        <w:ind w:firstLine="709"/>
        <w:jc w:val="both"/>
        <w:rPr>
          <w:rFonts w:ascii="Times New Roman" w:hAnsi="Times New Roman"/>
          <w:sz w:val="24"/>
          <w:szCs w:val="24"/>
          <w:lang w:val="ro-RO"/>
        </w:rPr>
      </w:pPr>
      <w:r w:rsidRPr="007B702D">
        <w:rPr>
          <w:rFonts w:ascii="Times New Roman" w:hAnsi="Times New Roman"/>
          <w:sz w:val="24"/>
          <w:szCs w:val="24"/>
          <w:lang w:val="ro-RO"/>
        </w:rPr>
        <w:t xml:space="preserve"> Valorile măsurate la </w:t>
      </w:r>
      <w:r>
        <w:rPr>
          <w:rFonts w:ascii="Times New Roman" w:hAnsi="Times New Roman"/>
          <w:sz w:val="24"/>
          <w:szCs w:val="24"/>
          <w:lang w:val="ro-RO"/>
        </w:rPr>
        <w:t xml:space="preserve">probele prelevate în luna august </w:t>
      </w:r>
      <w:r w:rsidRPr="007B702D">
        <w:rPr>
          <w:rFonts w:ascii="Times New Roman" w:hAnsi="Times New Roman"/>
          <w:sz w:val="24"/>
          <w:szCs w:val="24"/>
          <w:lang w:val="ro-RO"/>
        </w:rPr>
        <w:t>2017 s-au încadrat în limitele normale de variaţie ale fondului natural, comparativ cu luna anterioară.</w:t>
      </w:r>
    </w:p>
    <w:p w:rsidR="00DC5263" w:rsidRPr="007B702D" w:rsidRDefault="00DC5263" w:rsidP="00DC5263">
      <w:pPr>
        <w:widowControl w:val="0"/>
        <w:spacing w:after="0" w:line="240" w:lineRule="auto"/>
        <w:ind w:firstLine="709"/>
        <w:jc w:val="both"/>
        <w:rPr>
          <w:rFonts w:ascii="Times New Roman" w:hAnsi="Times New Roman"/>
          <w:sz w:val="10"/>
          <w:szCs w:val="10"/>
          <w:lang w:val="ro-RO"/>
        </w:rPr>
      </w:pPr>
    </w:p>
    <w:p w:rsidR="00DC5263" w:rsidRPr="007B702D" w:rsidRDefault="00DC5263" w:rsidP="00DC5263">
      <w:pPr>
        <w:widowControl w:val="0"/>
        <w:spacing w:after="0" w:line="240" w:lineRule="auto"/>
        <w:ind w:firstLine="709"/>
        <w:jc w:val="both"/>
        <w:rPr>
          <w:rFonts w:ascii="Times New Roman" w:hAnsi="Times New Roman"/>
          <w:lang w:val="ro-RO"/>
        </w:rPr>
      </w:pPr>
      <w:r w:rsidRPr="007B702D">
        <w:rPr>
          <w:rFonts w:ascii="Times New Roman" w:hAnsi="Times New Roman"/>
          <w:lang w:val="ro-RO"/>
        </w:rPr>
        <w:t xml:space="preserve">Fig. 2.6.1.1. Vegetaţie </w:t>
      </w:r>
      <w:r w:rsidRPr="007B702D">
        <w:rPr>
          <w:rFonts w:ascii="Times New Roman" w:eastAsia="Times New Roman" w:hAnsi="Times New Roman"/>
          <w:bCs/>
          <w:lang w:val="ro-RO"/>
        </w:rPr>
        <w:t>spontană</w:t>
      </w:r>
      <w:r w:rsidRPr="007B702D">
        <w:rPr>
          <w:rFonts w:ascii="Times New Roman" w:hAnsi="Times New Roman"/>
          <w:lang w:val="ro-RO"/>
        </w:rPr>
        <w:t xml:space="preserve"> mun. Suceava - activităţi specifice beta globale întârziate</w:t>
      </w:r>
    </w:p>
    <w:p w:rsidR="00DC5263" w:rsidRPr="007B702D" w:rsidRDefault="00DC5263" w:rsidP="00DC5263">
      <w:pPr>
        <w:widowControl w:val="0"/>
        <w:spacing w:after="0" w:line="240" w:lineRule="auto"/>
        <w:jc w:val="center"/>
        <w:rPr>
          <w:rFonts w:ascii="Times New Roman" w:hAnsi="Times New Roman"/>
          <w:lang w:val="ro-RO"/>
        </w:rPr>
      </w:pPr>
      <w:r w:rsidRPr="007B702D">
        <w:rPr>
          <w:rFonts w:ascii="Times New Roman" w:hAnsi="Times New Roman"/>
          <w:lang w:val="ro-RO"/>
        </w:rPr>
        <w:t xml:space="preserve">în </w:t>
      </w:r>
      <w:r>
        <w:rPr>
          <w:rFonts w:ascii="Times New Roman" w:hAnsi="Times New Roman"/>
          <w:lang w:val="ro-RO"/>
        </w:rPr>
        <w:t>luna august 2017, comparativ cu luna iul</w:t>
      </w:r>
      <w:r w:rsidRPr="007B702D">
        <w:rPr>
          <w:rFonts w:ascii="Times New Roman" w:hAnsi="Times New Roman"/>
          <w:lang w:val="ro-RO"/>
        </w:rPr>
        <w:t>ie 2017</w:t>
      </w:r>
    </w:p>
    <w:p w:rsidR="00DC5263" w:rsidRPr="007B702D" w:rsidRDefault="00DC5263" w:rsidP="00DF18DA">
      <w:pPr>
        <w:widowControl w:val="0"/>
        <w:spacing w:after="0" w:line="240" w:lineRule="auto"/>
        <w:jc w:val="center"/>
        <w:rPr>
          <w:rFonts w:ascii="Times New Roman" w:hAnsi="Times New Roman"/>
          <w:sz w:val="24"/>
          <w:szCs w:val="24"/>
          <w:lang w:val="ro-RO"/>
        </w:rPr>
      </w:pPr>
      <w:r w:rsidRPr="007B702D">
        <w:rPr>
          <w:rFonts w:ascii="Times New Roman" w:hAnsi="Times New Roman"/>
          <w:noProof/>
          <w:sz w:val="24"/>
          <w:szCs w:val="24"/>
          <w:lang w:val="ro-RO" w:eastAsia="ro-RO"/>
        </w:rPr>
        <w:drawing>
          <wp:inline distT="0" distB="0" distL="0" distR="0">
            <wp:extent cx="3381375" cy="1171575"/>
            <wp:effectExtent l="0" t="0" r="0" b="0"/>
            <wp:docPr id="4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C5263" w:rsidRPr="003F6AEC" w:rsidRDefault="00DC5263" w:rsidP="00DC5263">
      <w:pPr>
        <w:widowControl w:val="0"/>
        <w:spacing w:after="0" w:line="240" w:lineRule="auto"/>
        <w:jc w:val="center"/>
        <w:rPr>
          <w:rFonts w:ascii="Arial" w:hAnsi="Arial" w:cs="Arial"/>
          <w:color w:val="FF0000"/>
          <w:sz w:val="10"/>
          <w:szCs w:val="10"/>
          <w:lang w:val="ro-RO"/>
        </w:rPr>
      </w:pPr>
    </w:p>
    <w:p w:rsidR="006D3403" w:rsidRPr="00DC5263" w:rsidRDefault="006D3403" w:rsidP="006D3403">
      <w:pPr>
        <w:widowControl w:val="0"/>
        <w:spacing w:after="0" w:line="240" w:lineRule="auto"/>
        <w:jc w:val="both"/>
        <w:rPr>
          <w:rFonts w:ascii="Times New Roman" w:hAnsi="Times New Roman"/>
          <w:b/>
          <w:sz w:val="24"/>
          <w:szCs w:val="24"/>
          <w:lang w:val="ro-RO"/>
        </w:rPr>
      </w:pPr>
      <w:r w:rsidRPr="00DC5263">
        <w:rPr>
          <w:rFonts w:ascii="Times New Roman" w:hAnsi="Times New Roman"/>
          <w:b/>
          <w:sz w:val="24"/>
          <w:szCs w:val="24"/>
          <w:lang w:val="ro-RO"/>
        </w:rPr>
        <w:t>3. NIVEL DE ZGOMOT URBAN</w:t>
      </w:r>
    </w:p>
    <w:p w:rsidR="00950B14" w:rsidRPr="00A63EA1" w:rsidRDefault="006D3403" w:rsidP="00950B14">
      <w:pPr>
        <w:widowControl w:val="0"/>
        <w:spacing w:after="0" w:line="240" w:lineRule="auto"/>
        <w:jc w:val="both"/>
        <w:rPr>
          <w:rFonts w:ascii="Times New Roman" w:hAnsi="Times New Roman"/>
          <w:b/>
          <w:color w:val="FF0000"/>
          <w:sz w:val="10"/>
          <w:szCs w:val="10"/>
          <w:lang w:val="ro-RO"/>
        </w:rPr>
      </w:pPr>
      <w:r w:rsidRPr="00A63EA1">
        <w:rPr>
          <w:rFonts w:ascii="Times New Roman" w:hAnsi="Times New Roman"/>
          <w:b/>
          <w:color w:val="FF0000"/>
          <w:sz w:val="24"/>
          <w:szCs w:val="24"/>
          <w:lang w:val="ro-RO"/>
        </w:rPr>
        <w:tab/>
      </w:r>
    </w:p>
    <w:p w:rsidR="00DC5263" w:rsidRPr="00BA0285" w:rsidRDefault="00DC5263" w:rsidP="00DC5263">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sidR="003F6AEC">
        <w:rPr>
          <w:rFonts w:ascii="Times New Roman" w:eastAsia="Times New Roman" w:hAnsi="Times New Roman"/>
          <w:sz w:val="24"/>
          <w:szCs w:val="24"/>
          <w:lang w:val="ro-RO"/>
        </w:rPr>
        <w:t xml:space="preserve"> reglementează </w:t>
      </w:r>
      <w:r w:rsidR="003F6AEC" w:rsidRPr="003F6AEC">
        <w:rPr>
          <w:rFonts w:ascii="Times New Roman" w:eastAsia="Times New Roman" w:hAnsi="Times New Roman"/>
          <w:b/>
          <w:sz w:val="24"/>
          <w:szCs w:val="24"/>
          <w:lang w:val="ro-RO"/>
        </w:rPr>
        <w:t>limite</w:t>
      </w:r>
      <w:r w:rsidRPr="003F6AEC">
        <w:rPr>
          <w:rFonts w:ascii="Times New Roman" w:eastAsia="Times New Roman" w:hAnsi="Times New Roman"/>
          <w:b/>
          <w:sz w:val="24"/>
          <w:szCs w:val="24"/>
          <w:lang w:val="ro-RO"/>
        </w:rPr>
        <w:t xml:space="preserve"> adm</w:t>
      </w:r>
      <w:r w:rsidR="00BA0285" w:rsidRPr="003F6AEC">
        <w:rPr>
          <w:rFonts w:ascii="Times New Roman" w:eastAsia="Times New Roman" w:hAnsi="Times New Roman"/>
          <w:b/>
          <w:sz w:val="24"/>
          <w:szCs w:val="24"/>
          <w:lang w:val="ro-RO"/>
        </w:rPr>
        <w:t>isibile</w:t>
      </w:r>
      <w:r w:rsidR="00BA0285" w:rsidRPr="00BA0285">
        <w:rPr>
          <w:rFonts w:ascii="Times New Roman" w:eastAsia="Times New Roman" w:hAnsi="Times New Roman"/>
          <w:sz w:val="24"/>
          <w:szCs w:val="24"/>
          <w:lang w:val="ro-RO"/>
        </w:rPr>
        <w:t xml:space="preserve"> ale nivelului de zgomot</w:t>
      </w:r>
      <w:r w:rsidRPr="00BA0285">
        <w:rPr>
          <w:rFonts w:ascii="Times New Roman" w:eastAsia="Times New Roman" w:hAnsi="Times New Roman"/>
          <w:sz w:val="24"/>
          <w:szCs w:val="24"/>
          <w:lang w:val="ro-RO"/>
        </w:rPr>
        <w:t xml:space="preserve"> diferenţiate pe zone şi </w:t>
      </w:r>
      <w:r w:rsidR="00BA0285" w:rsidRPr="00BA0285">
        <w:rPr>
          <w:rFonts w:ascii="Times New Roman" w:eastAsia="Times New Roman" w:hAnsi="Times New Roman"/>
          <w:sz w:val="24"/>
          <w:szCs w:val="24"/>
          <w:lang w:val="ro-RO"/>
        </w:rPr>
        <w:t>spaţii</w:t>
      </w:r>
      <w:r w:rsidRPr="00BA0285">
        <w:rPr>
          <w:rFonts w:ascii="Times New Roman" w:eastAsia="Times New Roman" w:hAnsi="Times New Roman"/>
          <w:sz w:val="24"/>
          <w:szCs w:val="24"/>
          <w:lang w:val="ro-RO"/>
        </w:rPr>
        <w:t xml:space="preserve"> funcţionale</w:t>
      </w:r>
      <w:r w:rsidR="003F6AEC">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sidR="003F6AEC">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DC5263" w:rsidRPr="00DC5263" w:rsidRDefault="00DC5263"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sidR="00BA0285">
        <w:rPr>
          <w:rFonts w:ascii="Times New Roman" w:eastAsia="Times New Roman" w:hAnsi="Times New Roman"/>
          <w:color w:val="000000"/>
          <w:sz w:val="24"/>
          <w:szCs w:val="24"/>
          <w:lang w:val="ro-RO"/>
        </w:rPr>
        <w:t xml:space="preserve">rovenit </w:t>
      </w:r>
      <w:r w:rsidR="00BA0285"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sidR="00BA0285">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sidR="00BA0285">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DC5263" w:rsidRPr="00DC5263" w:rsidRDefault="00BA0285"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00DC5263" w:rsidRPr="00DC5263">
        <w:rPr>
          <w:rFonts w:ascii="Times New Roman" w:eastAsia="Times New Roman" w:hAnsi="Times New Roman"/>
          <w:color w:val="000000"/>
          <w:sz w:val="24"/>
          <w:szCs w:val="24"/>
          <w:lang w:val="ro-RO"/>
        </w:rPr>
        <w:t xml:space="preserve"> </w:t>
      </w:r>
      <w:r w:rsidR="00DC5263" w:rsidRPr="00DC5263">
        <w:rPr>
          <w:rFonts w:ascii="Times New Roman" w:eastAsia="Times New Roman" w:hAnsi="Times New Roman"/>
          <w:b/>
          <w:color w:val="000000"/>
          <w:sz w:val="24"/>
          <w:szCs w:val="24"/>
          <w:lang w:val="ro-RO"/>
        </w:rPr>
        <w:t>la</w:t>
      </w:r>
      <w:r w:rsidR="00DC5263" w:rsidRPr="00DC5263">
        <w:rPr>
          <w:rFonts w:ascii="Times New Roman" w:eastAsia="Times New Roman" w:hAnsi="Times New Roman"/>
          <w:color w:val="000000"/>
          <w:sz w:val="24"/>
          <w:szCs w:val="24"/>
          <w:lang w:val="ro-RO"/>
        </w:rPr>
        <w:t xml:space="preserve"> </w:t>
      </w:r>
      <w:r w:rsidR="00DC5263" w:rsidRPr="00DC5263">
        <w:rPr>
          <w:rFonts w:ascii="Times New Roman" w:eastAsia="Times New Roman" w:hAnsi="Times New Roman"/>
          <w:b/>
          <w:color w:val="000000"/>
          <w:sz w:val="24"/>
          <w:szCs w:val="24"/>
          <w:lang w:val="ro-RO"/>
        </w:rPr>
        <w:t>limita</w:t>
      </w:r>
      <w:r w:rsidR="00E51C93">
        <w:rPr>
          <w:rFonts w:ascii="Times New Roman" w:eastAsia="Times New Roman" w:hAnsi="Times New Roman"/>
          <w:b/>
          <w:color w:val="000000"/>
          <w:sz w:val="24"/>
          <w:szCs w:val="24"/>
          <w:lang w:val="ro-RO"/>
        </w:rPr>
        <w:t xml:space="preserve"> unor zone</w:t>
      </w:r>
      <w:r w:rsidR="00DC5263" w:rsidRPr="00DC5263">
        <w:rPr>
          <w:rFonts w:ascii="Times New Roman" w:eastAsia="Times New Roman" w:hAnsi="Times New Roman"/>
          <w:b/>
          <w:color w:val="000000"/>
          <w:sz w:val="24"/>
          <w:szCs w:val="24"/>
          <w:lang w:val="ro-RO"/>
        </w:rPr>
        <w:t xml:space="preserve"> funcţionale</w:t>
      </w:r>
      <w:r w:rsidR="00DC5263" w:rsidRPr="00DC5263">
        <w:rPr>
          <w:rFonts w:ascii="Times New Roman" w:eastAsia="Times New Roman" w:hAnsi="Times New Roman"/>
          <w:color w:val="000000"/>
          <w:sz w:val="24"/>
          <w:szCs w:val="24"/>
          <w:lang w:val="ro-RO"/>
        </w:rPr>
        <w:t>;</w:t>
      </w:r>
    </w:p>
    <w:p w:rsidR="00BA0285" w:rsidRPr="00DC5263" w:rsidRDefault="00BA0285"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sidR="00E51C93">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00E51C93">
        <w:rPr>
          <w:rFonts w:ascii="Times New Roman" w:eastAsia="Times New Roman" w:hAnsi="Times New Roman"/>
          <w:color w:val="000000"/>
          <w:sz w:val="24"/>
          <w:szCs w:val="24"/>
          <w:lang w:val="ro-RO"/>
        </w:rPr>
        <w:t>;</w:t>
      </w:r>
    </w:p>
    <w:p w:rsidR="00DC5263" w:rsidRPr="00DC5263" w:rsidRDefault="00DC5263"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sidR="00E51C93">
        <w:rPr>
          <w:rFonts w:ascii="Times New Roman" w:eastAsia="Times New Roman" w:hAnsi="Times New Roman"/>
          <w:b/>
          <w:color w:val="000000"/>
          <w:sz w:val="24"/>
          <w:szCs w:val="24"/>
          <w:lang w:val="ro-RO"/>
        </w:rPr>
        <w:t>unor spaţii</w:t>
      </w:r>
      <w:r w:rsidR="00E51C93" w:rsidRPr="00DC5263">
        <w:rPr>
          <w:rFonts w:ascii="Times New Roman" w:eastAsia="Times New Roman" w:hAnsi="Times New Roman"/>
          <w:b/>
          <w:color w:val="000000"/>
          <w:sz w:val="24"/>
          <w:szCs w:val="24"/>
          <w:lang w:val="ro-RO"/>
        </w:rPr>
        <w:t xml:space="preserve"> </w:t>
      </w:r>
      <w:r w:rsidRPr="00DC5263">
        <w:rPr>
          <w:rFonts w:ascii="Times New Roman" w:eastAsia="Times New Roman" w:hAnsi="Times New Roman"/>
          <w:b/>
          <w:color w:val="000000"/>
          <w:sz w:val="24"/>
          <w:szCs w:val="24"/>
          <w:lang w:val="ro-RO"/>
        </w:rPr>
        <w:t>funcţionale</w:t>
      </w:r>
      <w:r w:rsidRPr="00DC5263">
        <w:rPr>
          <w:rFonts w:ascii="Times New Roman" w:eastAsia="Times New Roman" w:hAnsi="Times New Roman"/>
          <w:color w:val="000000"/>
          <w:sz w:val="24"/>
          <w:szCs w:val="24"/>
          <w:lang w:val="ro-RO"/>
        </w:rPr>
        <w:t>.</w:t>
      </w:r>
    </w:p>
    <w:p w:rsidR="003F6AEC" w:rsidRDefault="003F6AEC" w:rsidP="00DC5263">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Parametrii </w:t>
      </w:r>
      <w:r w:rsidR="00E51C93">
        <w:rPr>
          <w:rFonts w:ascii="Times New Roman" w:hAnsi="Times New Roman"/>
          <w:sz w:val="24"/>
          <w:szCs w:val="24"/>
          <w:lang w:val="ro-RO"/>
        </w:rPr>
        <w:t xml:space="preserve">pentru care s-au staabilit </w:t>
      </w:r>
      <w:r>
        <w:rPr>
          <w:rFonts w:ascii="Times New Roman" w:hAnsi="Times New Roman"/>
          <w:sz w:val="24"/>
          <w:szCs w:val="24"/>
          <w:lang w:val="ro-RO"/>
        </w:rPr>
        <w:t xml:space="preserve"> sunt:</w:t>
      </w:r>
    </w:p>
    <w:p w:rsidR="003F6AEC" w:rsidRPr="003F6AEC" w:rsidRDefault="003F6AEC"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3F6AEC" w:rsidRPr="003F6AEC" w:rsidRDefault="003F6AEC" w:rsidP="00E51C93">
      <w:pPr>
        <w:widowControl w:val="0"/>
        <w:numPr>
          <w:ilvl w:val="0"/>
          <w:numId w:val="26"/>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DC5263" w:rsidRPr="00DC5263" w:rsidRDefault="00DC5263" w:rsidP="00DC5263">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sidR="00BC164F">
        <w:rPr>
          <w:rFonts w:ascii="Times New Roman" w:eastAsia="Times New Roman" w:hAnsi="Times New Roman"/>
          <w:color w:val="000000"/>
          <w:sz w:val="24"/>
          <w:szCs w:val="24"/>
          <w:lang w:val="ro-RO"/>
        </w:rPr>
        <w:t xml:space="preserve">în principal zgomotul </w:t>
      </w:r>
      <w:r w:rsidR="008A2416" w:rsidRPr="00DC5263">
        <w:rPr>
          <w:rFonts w:ascii="Times New Roman" w:eastAsia="Times New Roman" w:hAnsi="Times New Roman"/>
          <w:color w:val="000000"/>
          <w:sz w:val="24"/>
          <w:szCs w:val="24"/>
          <w:lang w:val="ro-RO"/>
        </w:rPr>
        <w:t>p</w:t>
      </w:r>
      <w:r w:rsidR="008A2416">
        <w:rPr>
          <w:rFonts w:ascii="Times New Roman" w:eastAsia="Times New Roman" w:hAnsi="Times New Roman"/>
          <w:color w:val="000000"/>
          <w:sz w:val="24"/>
          <w:szCs w:val="24"/>
          <w:lang w:val="ro-RO"/>
        </w:rPr>
        <w:t xml:space="preserve">rovenit </w:t>
      </w:r>
      <w:r w:rsidR="008A2416" w:rsidRPr="00BA0285">
        <w:rPr>
          <w:rFonts w:ascii="Times New Roman" w:eastAsia="Times New Roman" w:hAnsi="Times New Roman"/>
          <w:b/>
          <w:color w:val="000000"/>
          <w:sz w:val="24"/>
          <w:szCs w:val="24"/>
          <w:lang w:val="ro-RO"/>
        </w:rPr>
        <w:t>din traficul rutier</w:t>
      </w:r>
      <w:r w:rsidR="008A2416"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color w:val="000000"/>
          <w:sz w:val="24"/>
          <w:szCs w:val="24"/>
          <w:lang w:val="ro-RO"/>
        </w:rPr>
        <w:t xml:space="preserve">şi </w:t>
      </w:r>
      <w:r w:rsidR="00BC164F">
        <w:rPr>
          <w:rFonts w:ascii="Times New Roman" w:eastAsia="Times New Roman" w:hAnsi="Times New Roman"/>
          <w:color w:val="000000"/>
          <w:sz w:val="24"/>
          <w:szCs w:val="24"/>
          <w:lang w:val="ro-RO"/>
        </w:rPr>
        <w:t xml:space="preserve">din </w:t>
      </w:r>
      <w:r w:rsidR="00BC164F" w:rsidRPr="00BC164F">
        <w:rPr>
          <w:rFonts w:ascii="Times New Roman" w:eastAsia="Times New Roman" w:hAnsi="Times New Roman"/>
          <w:b/>
          <w:color w:val="000000"/>
          <w:sz w:val="24"/>
          <w:szCs w:val="24"/>
          <w:lang w:val="ro-RO"/>
        </w:rPr>
        <w:t>interiorul parcurilor</w:t>
      </w:r>
      <w:r w:rsidR="00BC164F">
        <w:rPr>
          <w:rFonts w:ascii="Times New Roman" w:eastAsia="Times New Roman" w:hAnsi="Times New Roman"/>
          <w:color w:val="000000"/>
          <w:sz w:val="24"/>
          <w:szCs w:val="24"/>
          <w:lang w:val="ro-RO"/>
        </w:rPr>
        <w:t xml:space="preserve">, </w:t>
      </w:r>
      <w:r w:rsidR="00B17A0A">
        <w:rPr>
          <w:rFonts w:ascii="Times New Roman" w:eastAsia="Times New Roman" w:hAnsi="Times New Roman"/>
          <w:color w:val="000000"/>
          <w:sz w:val="24"/>
          <w:szCs w:val="24"/>
          <w:lang w:val="ro-RO"/>
        </w:rPr>
        <w:t xml:space="preserve">în </w:t>
      </w:r>
      <w:r w:rsidRPr="00DC5263">
        <w:rPr>
          <w:rFonts w:ascii="Times New Roman" w:eastAsia="Times New Roman" w:hAnsi="Times New Roman"/>
          <w:color w:val="000000"/>
          <w:sz w:val="24"/>
          <w:szCs w:val="24"/>
          <w:lang w:val="ro-RO"/>
        </w:rPr>
        <w:t xml:space="preserve">zone care pot prezenta riscuri de </w:t>
      </w:r>
      <w:r w:rsidR="00BC164F" w:rsidRPr="00DC5263">
        <w:rPr>
          <w:rFonts w:ascii="Times New Roman" w:eastAsia="Times New Roman" w:hAnsi="Times New Roman"/>
          <w:color w:val="000000"/>
          <w:sz w:val="24"/>
          <w:szCs w:val="24"/>
          <w:lang w:val="ro-RO"/>
        </w:rPr>
        <w:t>expu</w:t>
      </w:r>
      <w:r w:rsidR="00BC164F">
        <w:rPr>
          <w:rFonts w:ascii="Times New Roman" w:eastAsia="Times New Roman" w:hAnsi="Times New Roman"/>
          <w:color w:val="000000"/>
          <w:sz w:val="24"/>
          <w:szCs w:val="24"/>
          <w:lang w:val="ro-RO"/>
        </w:rPr>
        <w:t>nere</w:t>
      </w:r>
      <w:r w:rsidR="00BC164F"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color w:val="000000"/>
          <w:sz w:val="24"/>
          <w:szCs w:val="24"/>
          <w:lang w:val="ro-RO"/>
        </w:rPr>
        <w:t xml:space="preserve">a populaţiei la niveluri crescute de zgomot exterior. </w:t>
      </w:r>
    </w:p>
    <w:p w:rsidR="00DC5263" w:rsidRPr="00DC5263" w:rsidRDefault="00DC5263" w:rsidP="00DC5263">
      <w:pPr>
        <w:widowControl w:val="0"/>
        <w:spacing w:after="0" w:line="240" w:lineRule="auto"/>
        <w:jc w:val="both"/>
        <w:rPr>
          <w:rFonts w:ascii="Times New Roman" w:hAnsi="Times New Roman"/>
          <w:b/>
          <w:sz w:val="6"/>
          <w:szCs w:val="6"/>
          <w:lang w:val="ro-RO"/>
        </w:rPr>
      </w:pPr>
    </w:p>
    <w:p w:rsidR="00BC164F" w:rsidRDefault="00DC5263" w:rsidP="00DC5263">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august 2017, din planul anual de monitorizare a nivelului de zgomot în mediul urban, s-au efectuat 25 măsurători, rezultatele fiind prezentate în tabelul </w:t>
      </w:r>
      <w:r w:rsidR="00BC164F">
        <w:rPr>
          <w:rFonts w:ascii="Times New Roman" w:hAnsi="Times New Roman"/>
          <w:sz w:val="24"/>
          <w:szCs w:val="24"/>
          <w:lang w:val="ro-RO"/>
        </w:rPr>
        <w:t>3</w:t>
      </w:r>
      <w:r w:rsidRPr="00DC5263">
        <w:rPr>
          <w:rFonts w:ascii="Times New Roman" w:hAnsi="Times New Roman"/>
          <w:sz w:val="24"/>
          <w:szCs w:val="24"/>
          <w:lang w:val="ro-RO"/>
        </w:rPr>
        <w:t xml:space="preserve">.1. </w:t>
      </w:r>
    </w:p>
    <w:p w:rsidR="00DC5263" w:rsidRPr="00BC164F" w:rsidRDefault="00DC5263" w:rsidP="00DC5263">
      <w:pPr>
        <w:widowControl w:val="0"/>
        <w:spacing w:after="0" w:line="240" w:lineRule="auto"/>
        <w:ind w:firstLine="708"/>
        <w:jc w:val="both"/>
        <w:rPr>
          <w:rFonts w:ascii="Times New Roman" w:hAnsi="Times New Roman"/>
          <w:sz w:val="6"/>
          <w:szCs w:val="6"/>
          <w:lang w:val="ro-RO"/>
        </w:rPr>
      </w:pP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51"/>
        <w:gridCol w:w="1275"/>
        <w:gridCol w:w="1843"/>
        <w:gridCol w:w="568"/>
        <w:gridCol w:w="707"/>
        <w:gridCol w:w="853"/>
        <w:gridCol w:w="849"/>
        <w:gridCol w:w="709"/>
        <w:gridCol w:w="851"/>
        <w:gridCol w:w="798"/>
      </w:tblGrid>
      <w:tr w:rsidR="00E51C93" w:rsidRPr="00DC5263" w:rsidTr="00E51C93">
        <w:trPr>
          <w:trHeight w:val="639"/>
          <w:tblHeader/>
          <w:jc w:val="center"/>
        </w:trPr>
        <w:tc>
          <w:tcPr>
            <w:tcW w:w="817" w:type="pct"/>
            <w:vMerge w:val="restart"/>
            <w:shd w:val="clear" w:color="auto" w:fill="FFFF99"/>
            <w:vAlign w:val="center"/>
          </w:tcPr>
          <w:p w:rsidR="00E51C93" w:rsidRPr="00DC5263" w:rsidRDefault="00E51C93" w:rsidP="00BC164F">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E51C93" w:rsidRPr="00DC5263" w:rsidRDefault="00E51C93" w:rsidP="004F3611">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E51C93" w:rsidRPr="00DC5263" w:rsidRDefault="00E51C93" w:rsidP="004F3611">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E51C93" w:rsidRPr="00DC5263" w:rsidRDefault="00E51C93" w:rsidP="003F6AEC">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2017</w:t>
            </w:r>
          </w:p>
        </w:tc>
        <w:tc>
          <w:tcPr>
            <w:tcW w:w="1192" w:type="pct"/>
            <w:gridSpan w:val="3"/>
            <w:shd w:val="clear" w:color="auto" w:fill="FFFF99"/>
            <w:vAlign w:val="center"/>
          </w:tcPr>
          <w:p w:rsidR="00E51C93" w:rsidRDefault="00E51C93" w:rsidP="00E51C9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E51C93" w:rsidRPr="00DC5263" w:rsidRDefault="00E51C93" w:rsidP="00E51C9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E51C93" w:rsidRPr="00DC5263" w:rsidRDefault="00E51C93" w:rsidP="00E51C9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E51C93" w:rsidRPr="00DC5263" w:rsidTr="00E51C93">
        <w:trPr>
          <w:trHeight w:val="639"/>
          <w:tblHeader/>
          <w:jc w:val="center"/>
        </w:trPr>
        <w:tc>
          <w:tcPr>
            <w:tcW w:w="817" w:type="pct"/>
            <w:vMerge/>
            <w:shd w:val="clear" w:color="auto" w:fill="FFFF99"/>
            <w:vAlign w:val="center"/>
          </w:tcPr>
          <w:p w:rsidR="00E51C93" w:rsidRPr="004F3611" w:rsidRDefault="00E51C93" w:rsidP="00BC164F">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E51C93" w:rsidRDefault="00E51C93" w:rsidP="004F3611">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E51C93" w:rsidRPr="00DC5263" w:rsidRDefault="00E51C93" w:rsidP="004F3611">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E51C93" w:rsidRDefault="00E51C93" w:rsidP="003F6AEC">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E51C93" w:rsidRPr="00DC5263" w:rsidRDefault="00E51C93" w:rsidP="00BC164F">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E51C93" w:rsidRPr="00DC5263" w:rsidRDefault="00E51C93" w:rsidP="00BC164F">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E51C93" w:rsidRPr="00DC5263" w:rsidRDefault="00E51C93" w:rsidP="003F6AE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E51C93" w:rsidRPr="00DC5263" w:rsidRDefault="00E51C93" w:rsidP="003F6AEC">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c>
          <w:tcPr>
            <w:tcW w:w="351" w:type="pct"/>
            <w:shd w:val="clear" w:color="auto" w:fill="FFFF99"/>
            <w:vAlign w:val="center"/>
          </w:tcPr>
          <w:p w:rsidR="00E51C93" w:rsidRPr="00DC5263" w:rsidRDefault="00E51C93" w:rsidP="00BB607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E51C93" w:rsidRPr="00DC5263" w:rsidRDefault="00E51C93" w:rsidP="00BB6078">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E51C93" w:rsidRPr="00DC5263" w:rsidRDefault="00E51C93" w:rsidP="00E51C9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E51C93" w:rsidRPr="00DC5263" w:rsidRDefault="00E51C93" w:rsidP="00E51C9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2017</w:t>
            </w:r>
          </w:p>
        </w:tc>
      </w:tr>
      <w:tr w:rsidR="00067766" w:rsidRPr="00DC5263" w:rsidTr="00E51C93">
        <w:trPr>
          <w:trHeight w:val="75"/>
          <w:jc w:val="center"/>
        </w:trPr>
        <w:tc>
          <w:tcPr>
            <w:tcW w:w="817" w:type="pct"/>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lang w:val="ro-RO"/>
              </w:rPr>
            </w:pPr>
            <w:r w:rsidRPr="00DC5263">
              <w:rPr>
                <w:rFonts w:ascii="Times New Roman" w:hAnsi="Times New Roman"/>
                <w:lang w:val="ro-RO"/>
              </w:rPr>
              <w:t>Stradă de categorie tehnică I, magistrală</w:t>
            </w:r>
          </w:p>
        </w:tc>
        <w:tc>
          <w:tcPr>
            <w:tcW w:w="631" w:type="pct"/>
            <w:shd w:val="clear" w:color="auto" w:fill="auto"/>
            <w:vAlign w:val="center"/>
          </w:tcPr>
          <w:p w:rsidR="00067766" w:rsidRPr="00DC5263" w:rsidRDefault="00067766" w:rsidP="002F4826">
            <w:pPr>
              <w:spacing w:after="0" w:line="240" w:lineRule="auto"/>
              <w:jc w:val="center"/>
              <w:rPr>
                <w:rFonts w:ascii="Times New Roman" w:hAnsi="Times New Roman"/>
                <w:lang w:val="ro-RO"/>
              </w:rPr>
            </w:pPr>
            <w:r w:rsidRPr="00DC5263">
              <w:rPr>
                <w:rFonts w:ascii="Times New Roman" w:hAnsi="Times New Roman"/>
                <w:lang w:val="ro-RO"/>
              </w:rPr>
              <w:t>Câmpulung</w:t>
            </w:r>
            <w:r>
              <w:rPr>
                <w:rFonts w:ascii="Times New Roman" w:hAnsi="Times New Roman"/>
                <w:lang w:val="ro-RO"/>
              </w:rPr>
              <w:t xml:space="preserve"> </w:t>
            </w:r>
            <w:r w:rsidRPr="00DC5263">
              <w:rPr>
                <w:rFonts w:ascii="Times New Roman" w:hAnsi="Times New Roman"/>
                <w:lang w:val="ro-RO"/>
              </w:rPr>
              <w:t>Moldovenesc</w:t>
            </w:r>
          </w:p>
        </w:tc>
        <w:tc>
          <w:tcPr>
            <w:tcW w:w="912" w:type="pct"/>
            <w:shd w:val="clear" w:color="auto" w:fill="auto"/>
            <w:vAlign w:val="center"/>
          </w:tcPr>
          <w:p w:rsidR="00067766" w:rsidRPr="00DC5263" w:rsidRDefault="00067766" w:rsidP="00BC164F">
            <w:pPr>
              <w:spacing w:after="0" w:line="240" w:lineRule="auto"/>
              <w:jc w:val="center"/>
              <w:rPr>
                <w:rFonts w:ascii="Times New Roman" w:hAnsi="Times New Roman"/>
                <w:lang w:val="ro-RO"/>
              </w:rPr>
            </w:pPr>
            <w:r w:rsidRPr="002F4826">
              <w:rPr>
                <w:rFonts w:ascii="Times New Roman" w:hAnsi="Times New Roman"/>
                <w:lang w:val="ro-RO"/>
              </w:rPr>
              <w:t>Calea Bucovinei 56</w:t>
            </w:r>
            <w:r w:rsidRPr="00DC5263">
              <w:rPr>
                <w:rFonts w:ascii="Times New Roman" w:hAnsi="Times New Roman"/>
                <w:lang w:val="ro-RO"/>
              </w:rPr>
              <w:t>,</w:t>
            </w:r>
            <w:r>
              <w:rPr>
                <w:rFonts w:ascii="Times New Roman" w:hAnsi="Times New Roman"/>
                <w:lang w:val="ro-RO"/>
              </w:rPr>
              <w:t xml:space="preserve"> </w:t>
            </w:r>
            <w:r w:rsidRPr="00DC5263">
              <w:rPr>
                <w:rFonts w:ascii="Times New Roman" w:hAnsi="Times New Roman"/>
                <w:lang w:val="ro-RO"/>
              </w:rPr>
              <w:t>Colegiul Silvic</w:t>
            </w:r>
          </w:p>
        </w:tc>
        <w:tc>
          <w:tcPr>
            <w:tcW w:w="281" w:type="pct"/>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71,8</w:t>
            </w:r>
          </w:p>
        </w:tc>
        <w:tc>
          <w:tcPr>
            <w:tcW w:w="422" w:type="pct"/>
            <w:shd w:val="clear" w:color="auto" w:fill="auto"/>
            <w:vAlign w:val="center"/>
          </w:tcPr>
          <w:p w:rsidR="00067766" w:rsidRPr="00DC5263" w:rsidRDefault="00067766" w:rsidP="007F47CD">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shd w:val="clear" w:color="auto" w:fill="auto"/>
            <w:vAlign w:val="center"/>
          </w:tcPr>
          <w:p w:rsidR="00067766" w:rsidRPr="00DC5263" w:rsidRDefault="00067766" w:rsidP="004759E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74,9</w:t>
            </w:r>
          </w:p>
        </w:tc>
        <w:tc>
          <w:tcPr>
            <w:tcW w:w="421" w:type="pct"/>
            <w:shd w:val="clear" w:color="auto" w:fill="auto"/>
            <w:vAlign w:val="center"/>
          </w:tcPr>
          <w:p w:rsidR="00067766" w:rsidRPr="00DC5263" w:rsidRDefault="00067766" w:rsidP="00BB6078">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386"/>
          <w:jc w:val="center"/>
        </w:trPr>
        <w:tc>
          <w:tcPr>
            <w:tcW w:w="817" w:type="pct"/>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067766" w:rsidRPr="00DC5263" w:rsidRDefault="00067766" w:rsidP="004F3611">
            <w:pPr>
              <w:spacing w:after="0" w:line="240" w:lineRule="auto"/>
              <w:jc w:val="center"/>
              <w:rPr>
                <w:rFonts w:ascii="Times New Roman" w:hAnsi="Times New Roman"/>
                <w:lang w:val="ro-RO"/>
              </w:rPr>
            </w:pPr>
            <w:r>
              <w:rPr>
                <w:rFonts w:ascii="Times New Roman" w:hAnsi="Times New Roman"/>
                <w:lang w:val="ro-RO"/>
              </w:rPr>
              <w:t>Gura Humorului</w:t>
            </w:r>
          </w:p>
        </w:tc>
        <w:tc>
          <w:tcPr>
            <w:tcW w:w="912" w:type="pct"/>
            <w:tcBorders>
              <w:right w:val="single" w:sz="4" w:space="0" w:color="auto"/>
            </w:tcBorders>
            <w:shd w:val="clear" w:color="auto" w:fill="auto"/>
            <w:vAlign w:val="center"/>
          </w:tcPr>
          <w:p w:rsidR="00067766" w:rsidRPr="00DC5263" w:rsidRDefault="00067766" w:rsidP="00BC164F">
            <w:pPr>
              <w:spacing w:after="0" w:line="240" w:lineRule="auto"/>
              <w:jc w:val="center"/>
              <w:rPr>
                <w:rFonts w:ascii="Times New Roman" w:hAnsi="Times New Roman"/>
                <w:lang w:val="ro-RO"/>
              </w:rPr>
            </w:pPr>
            <w:r w:rsidRPr="00DC5263">
              <w:rPr>
                <w:rFonts w:ascii="Times New Roman" w:hAnsi="Times New Roman"/>
                <w:lang w:val="ro-RO"/>
              </w:rPr>
              <w:t>B-dul Calea Bucovinei,</w:t>
            </w:r>
            <w:r>
              <w:rPr>
                <w:rFonts w:ascii="Times New Roman" w:hAnsi="Times New Roman"/>
                <w:lang w:val="ro-RO"/>
              </w:rPr>
              <w:t xml:space="preserve"> </w:t>
            </w:r>
            <w:r w:rsidRPr="00DC5263">
              <w:rPr>
                <w:rFonts w:ascii="Times New Roman" w:hAnsi="Times New Roman"/>
                <w:lang w:val="ro-RO"/>
              </w:rPr>
              <w:t>nr.72</w:t>
            </w:r>
            <w:r>
              <w:rPr>
                <w:rFonts w:ascii="Times New Roman" w:hAnsi="Times New Roman"/>
                <w:lang w:val="ro-RO"/>
              </w:rPr>
              <w:t>-74</w:t>
            </w:r>
          </w:p>
        </w:tc>
        <w:tc>
          <w:tcPr>
            <w:tcW w:w="281"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72,9</w:t>
            </w:r>
          </w:p>
        </w:tc>
        <w:tc>
          <w:tcPr>
            <w:tcW w:w="422" w:type="pct"/>
            <w:tcBorders>
              <w:left w:val="single" w:sz="4" w:space="0" w:color="auto"/>
              <w:bottom w:val="nil"/>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left w:val="single" w:sz="4" w:space="0" w:color="auto"/>
              <w:bottom w:val="nil"/>
              <w:right w:val="single" w:sz="4" w:space="0" w:color="auto"/>
            </w:tcBorders>
            <w:shd w:val="clear" w:color="auto" w:fill="auto"/>
            <w:vAlign w:val="center"/>
          </w:tcPr>
          <w:p w:rsidR="00067766" w:rsidRPr="00DC5263" w:rsidRDefault="00067766" w:rsidP="004759E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75,6</w:t>
            </w:r>
          </w:p>
        </w:tc>
        <w:tc>
          <w:tcPr>
            <w:tcW w:w="421"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50"/>
          <w:jc w:val="center"/>
        </w:trPr>
        <w:tc>
          <w:tcPr>
            <w:tcW w:w="817" w:type="pct"/>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w:t>
            </w:r>
            <w:r>
              <w:rPr>
                <w:rFonts w:ascii="Times New Roman" w:hAnsi="Times New Roman"/>
                <w:lang w:val="ro-RO"/>
              </w:rPr>
              <w:t xml:space="preserve"> </w:t>
            </w:r>
            <w:r w:rsidRPr="00DC5263">
              <w:rPr>
                <w:rFonts w:ascii="Times New Roman" w:hAnsi="Times New Roman"/>
                <w:lang w:val="ro-RO"/>
              </w:rPr>
              <w:t>magistrală</w:t>
            </w:r>
          </w:p>
        </w:tc>
        <w:tc>
          <w:tcPr>
            <w:tcW w:w="63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Suceava</w:t>
            </w:r>
          </w:p>
        </w:tc>
        <w:tc>
          <w:tcPr>
            <w:tcW w:w="912" w:type="pct"/>
            <w:tcBorders>
              <w:right w:val="single" w:sz="4" w:space="0" w:color="auto"/>
            </w:tcBorders>
            <w:shd w:val="clear" w:color="auto" w:fill="auto"/>
            <w:vAlign w:val="center"/>
          </w:tcPr>
          <w:p w:rsidR="00067766" w:rsidRPr="00DC5263" w:rsidRDefault="00067766" w:rsidP="002F4826">
            <w:pPr>
              <w:widowControl w:val="0"/>
              <w:spacing w:after="0" w:line="240" w:lineRule="auto"/>
              <w:jc w:val="center"/>
              <w:rPr>
                <w:rFonts w:ascii="Times New Roman" w:hAnsi="Times New Roman"/>
                <w:lang w:val="ro-RO"/>
              </w:rPr>
            </w:pPr>
            <w:r w:rsidRPr="00DC5263">
              <w:rPr>
                <w:rFonts w:ascii="Times New Roman" w:hAnsi="Times New Roman"/>
                <w:lang w:val="ro-RO"/>
              </w:rPr>
              <w:t>Calea Unirii,aval inters. Mirăuţi</w:t>
            </w:r>
            <w:r>
              <w:rPr>
                <w:rFonts w:ascii="Times New Roman" w:hAnsi="Times New Roman"/>
                <w:lang w:val="ro-RO"/>
              </w:rPr>
              <w:t xml:space="preserve"> </w:t>
            </w:r>
            <w:r w:rsidRPr="00DC5263">
              <w:rPr>
                <w:rFonts w:ascii="Times New Roman" w:hAnsi="Times New Roman"/>
                <w:lang w:val="ro-RO"/>
              </w:rPr>
              <w:t xml:space="preserve">(circa 60 metri mai jos de </w:t>
            </w:r>
            <w:r>
              <w:rPr>
                <w:rFonts w:ascii="Times New Roman" w:hAnsi="Times New Roman"/>
                <w:lang w:val="ro-RO"/>
              </w:rPr>
              <w:t>b</w:t>
            </w:r>
            <w:r w:rsidRPr="00DC5263">
              <w:rPr>
                <w:rFonts w:ascii="Times New Roman" w:hAnsi="Times New Roman"/>
                <w:lang w:val="ro-RO"/>
              </w:rPr>
              <w:t>l</w:t>
            </w:r>
            <w:r>
              <w:rPr>
                <w:rFonts w:ascii="Times New Roman" w:hAnsi="Times New Roman"/>
                <w:lang w:val="ro-RO"/>
              </w:rPr>
              <w:t xml:space="preserve">. </w:t>
            </w:r>
            <w:r w:rsidRPr="00DC5263">
              <w:rPr>
                <w:rFonts w:ascii="Times New Roman" w:hAnsi="Times New Roman"/>
                <w:lang w:val="ro-RO"/>
              </w:rPr>
              <w:t>AMBRO)</w:t>
            </w:r>
          </w:p>
        </w:tc>
        <w:tc>
          <w:tcPr>
            <w:tcW w:w="281" w:type="pct"/>
            <w:tcBorders>
              <w:left w:val="single" w:sz="4" w:space="0" w:color="auto"/>
              <w:bottom w:val="nil"/>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sz w:val="24"/>
                <w:szCs w:val="24"/>
                <w:lang w:val="ro-RO"/>
              </w:rPr>
            </w:pPr>
            <w:r w:rsidRPr="00DC5263">
              <w:rPr>
                <w:rFonts w:ascii="Times New Roman" w:hAnsi="Times New Roman"/>
                <w:sz w:val="24"/>
                <w:szCs w:val="24"/>
                <w:lang w:val="ro-RO"/>
              </w:rPr>
              <w:t>1</w:t>
            </w:r>
          </w:p>
        </w:tc>
        <w:tc>
          <w:tcPr>
            <w:tcW w:w="350" w:type="pct"/>
            <w:tcBorders>
              <w:left w:val="single" w:sz="4" w:space="0" w:color="auto"/>
              <w:bottom w:val="nil"/>
              <w:right w:val="single" w:sz="4" w:space="0" w:color="auto"/>
            </w:tcBorders>
            <w:shd w:val="clear" w:color="auto" w:fill="auto"/>
            <w:vAlign w:val="center"/>
          </w:tcPr>
          <w:p w:rsidR="00067766" w:rsidRPr="003F6AEC" w:rsidRDefault="00067766" w:rsidP="004D7547">
            <w:pPr>
              <w:widowControl w:val="0"/>
              <w:spacing w:after="0" w:line="240" w:lineRule="auto"/>
              <w:jc w:val="center"/>
              <w:rPr>
                <w:rFonts w:ascii="Times New Roman" w:hAnsi="Times New Roman"/>
                <w:sz w:val="24"/>
                <w:szCs w:val="24"/>
                <w:lang w:val="ro-RO"/>
              </w:rPr>
            </w:pPr>
            <w:r w:rsidRPr="003F6AEC">
              <w:rPr>
                <w:rFonts w:ascii="Times New Roman" w:hAnsi="Times New Roman"/>
                <w:sz w:val="24"/>
                <w:szCs w:val="24"/>
                <w:lang w:val="ro-RO"/>
              </w:rPr>
              <w:t>75,2</w:t>
            </w:r>
          </w:p>
        </w:tc>
        <w:tc>
          <w:tcPr>
            <w:tcW w:w="422" w:type="pct"/>
            <w:tcBorders>
              <w:left w:val="single" w:sz="4" w:space="0" w:color="auto"/>
              <w:bottom w:val="nil"/>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left w:val="single" w:sz="4" w:space="0" w:color="auto"/>
              <w:bottom w:val="nil"/>
              <w:right w:val="single" w:sz="4" w:space="0" w:color="auto"/>
            </w:tcBorders>
            <w:shd w:val="clear" w:color="auto" w:fill="auto"/>
            <w:vAlign w:val="center"/>
          </w:tcPr>
          <w:p w:rsidR="00067766" w:rsidRPr="00DC5263" w:rsidRDefault="00067766" w:rsidP="004759EF">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351" w:type="pct"/>
            <w:tcBorders>
              <w:left w:val="single" w:sz="4" w:space="0" w:color="auto"/>
              <w:bottom w:val="nil"/>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77,9</w:t>
            </w:r>
          </w:p>
        </w:tc>
        <w:tc>
          <w:tcPr>
            <w:tcW w:w="421"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B17A0A">
        <w:trPr>
          <w:trHeight w:val="75"/>
          <w:jc w:val="center"/>
        </w:trPr>
        <w:tc>
          <w:tcPr>
            <w:tcW w:w="817" w:type="pct"/>
            <w:tcBorders>
              <w:bottom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w:t>
            </w:r>
            <w:r>
              <w:rPr>
                <w:rFonts w:ascii="Times New Roman" w:hAnsi="Times New Roman"/>
                <w:lang w:val="ro-RO"/>
              </w:rPr>
              <w:t xml:space="preserve"> </w:t>
            </w:r>
            <w:r w:rsidRPr="00DC5263">
              <w:rPr>
                <w:rFonts w:ascii="Times New Roman" w:hAnsi="Times New Roman"/>
                <w:lang w:val="ro-RO"/>
              </w:rPr>
              <w:t>magistrală</w:t>
            </w:r>
          </w:p>
        </w:tc>
        <w:tc>
          <w:tcPr>
            <w:tcW w:w="631" w:type="pct"/>
            <w:tcBorders>
              <w:bottom w:val="single" w:sz="4" w:space="0" w:color="auto"/>
              <w:right w:val="single" w:sz="4" w:space="0" w:color="auto"/>
            </w:tcBorders>
            <w:shd w:val="clear" w:color="auto" w:fill="auto"/>
            <w:vAlign w:val="center"/>
          </w:tcPr>
          <w:p w:rsidR="00067766" w:rsidRPr="00DC5263" w:rsidRDefault="00067766" w:rsidP="002F4826">
            <w:pPr>
              <w:spacing w:after="0" w:line="240" w:lineRule="auto"/>
              <w:jc w:val="center"/>
              <w:rPr>
                <w:rFonts w:ascii="Times New Roman" w:hAnsi="Times New Roman"/>
                <w:lang w:val="ro-RO"/>
              </w:rPr>
            </w:pPr>
            <w:r w:rsidRPr="00DC5263">
              <w:rPr>
                <w:rFonts w:ascii="Times New Roman" w:hAnsi="Times New Roman"/>
                <w:lang w:val="ro-RO"/>
              </w:rPr>
              <w:t>Siret</w:t>
            </w:r>
          </w:p>
        </w:tc>
        <w:tc>
          <w:tcPr>
            <w:tcW w:w="912" w:type="pct"/>
            <w:tcBorders>
              <w:bottom w:val="single" w:sz="4" w:space="0" w:color="auto"/>
              <w:right w:val="single" w:sz="4" w:space="0" w:color="auto"/>
            </w:tcBorders>
            <w:shd w:val="clear" w:color="auto" w:fill="auto"/>
            <w:vAlign w:val="center"/>
          </w:tcPr>
          <w:p w:rsidR="00067766" w:rsidRPr="00DC5263" w:rsidRDefault="00067766" w:rsidP="0027057F">
            <w:pPr>
              <w:spacing w:after="0" w:line="240" w:lineRule="auto"/>
              <w:jc w:val="center"/>
              <w:rPr>
                <w:rFonts w:ascii="Times New Roman" w:hAnsi="Times New Roman"/>
                <w:lang w:val="ro-RO"/>
              </w:rPr>
            </w:pPr>
            <w:r w:rsidRPr="00DC5263">
              <w:rPr>
                <w:rFonts w:ascii="Times New Roman" w:hAnsi="Times New Roman"/>
                <w:lang w:val="ro-RO"/>
              </w:rPr>
              <w:t>str.</w:t>
            </w:r>
            <w:r>
              <w:rPr>
                <w:rFonts w:ascii="Times New Roman" w:hAnsi="Times New Roman"/>
                <w:lang w:val="ro-RO"/>
              </w:rPr>
              <w:t xml:space="preserve"> </w:t>
            </w:r>
            <w:r w:rsidRPr="00DC5263">
              <w:rPr>
                <w:rFonts w:ascii="Times New Roman" w:hAnsi="Times New Roman"/>
                <w:lang w:val="ro-RO"/>
              </w:rPr>
              <w:t>Alecsandru cel Bun,</w:t>
            </w:r>
            <w:r>
              <w:rPr>
                <w:rFonts w:ascii="Times New Roman" w:hAnsi="Times New Roman"/>
                <w:lang w:val="ro-RO"/>
              </w:rPr>
              <w:t xml:space="preserve"> bl</w:t>
            </w:r>
            <w:r w:rsidRPr="00DC5263">
              <w:rPr>
                <w:rFonts w:ascii="Times New Roman" w:hAnsi="Times New Roman"/>
                <w:lang w:val="ro-RO"/>
              </w:rPr>
              <w:t>.20</w:t>
            </w:r>
          </w:p>
        </w:tc>
        <w:tc>
          <w:tcPr>
            <w:tcW w:w="281"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70,7</w:t>
            </w:r>
          </w:p>
        </w:tc>
        <w:tc>
          <w:tcPr>
            <w:tcW w:w="422"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759E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74,1</w:t>
            </w:r>
          </w:p>
        </w:tc>
        <w:tc>
          <w:tcPr>
            <w:tcW w:w="421" w:type="pct"/>
            <w:tcBorders>
              <w:left w:val="single" w:sz="4" w:space="0" w:color="auto"/>
              <w:bottom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left w:val="single" w:sz="4" w:space="0" w:color="auto"/>
              <w:bottom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140992">
        <w:trPr>
          <w:trHeight w:val="256"/>
          <w:jc w:val="center"/>
        </w:trPr>
        <w:tc>
          <w:tcPr>
            <w:tcW w:w="817" w:type="pct"/>
            <w:shd w:val="clear" w:color="auto" w:fill="auto"/>
            <w:vAlign w:val="center"/>
          </w:tcPr>
          <w:p w:rsidR="00067766" w:rsidRPr="00DC5263" w:rsidRDefault="00067766" w:rsidP="00140992">
            <w:pPr>
              <w:widowControl w:val="0"/>
              <w:spacing w:after="0" w:line="240" w:lineRule="auto"/>
              <w:jc w:val="center"/>
              <w:rPr>
                <w:rFonts w:ascii="Times New Roman" w:hAnsi="Times New Roman"/>
                <w:lang w:val="ro-RO"/>
              </w:rPr>
            </w:pPr>
            <w:r w:rsidRPr="00DC5263">
              <w:rPr>
                <w:rFonts w:ascii="Times New Roman" w:hAnsi="Times New Roman"/>
                <w:lang w:val="ro-RO"/>
              </w:rPr>
              <w:lastRenderedPageBreak/>
              <w:t>Stradă de categorie tehnică I,</w:t>
            </w:r>
            <w:r>
              <w:rPr>
                <w:rFonts w:ascii="Times New Roman" w:hAnsi="Times New Roman"/>
                <w:lang w:val="ro-RO"/>
              </w:rPr>
              <w:t xml:space="preserve"> </w:t>
            </w:r>
            <w:r w:rsidRPr="00DC5263">
              <w:rPr>
                <w:rFonts w:ascii="Times New Roman" w:hAnsi="Times New Roman"/>
                <w:lang w:val="ro-RO"/>
              </w:rPr>
              <w:t>magistrală</w:t>
            </w:r>
          </w:p>
        </w:tc>
        <w:tc>
          <w:tcPr>
            <w:tcW w:w="631" w:type="pct"/>
            <w:tcBorders>
              <w:right w:val="single" w:sz="4" w:space="0" w:color="auto"/>
            </w:tcBorders>
            <w:shd w:val="clear" w:color="auto" w:fill="auto"/>
            <w:vAlign w:val="center"/>
          </w:tcPr>
          <w:p w:rsidR="00067766" w:rsidRPr="00DC5263" w:rsidRDefault="00067766" w:rsidP="00140992">
            <w:pPr>
              <w:spacing w:after="0" w:line="240" w:lineRule="auto"/>
              <w:jc w:val="center"/>
              <w:rPr>
                <w:lang w:val="ro-RO"/>
              </w:rPr>
            </w:pPr>
            <w:r w:rsidRPr="00DC5263">
              <w:rPr>
                <w:rFonts w:ascii="Times New Roman" w:hAnsi="Times New Roman"/>
                <w:lang w:val="ro-RO"/>
              </w:rPr>
              <w:t>Suceava</w:t>
            </w:r>
          </w:p>
        </w:tc>
        <w:tc>
          <w:tcPr>
            <w:tcW w:w="912" w:type="pct"/>
            <w:tcBorders>
              <w:right w:val="single" w:sz="4" w:space="0" w:color="auto"/>
            </w:tcBorders>
            <w:shd w:val="clear" w:color="auto" w:fill="auto"/>
            <w:vAlign w:val="center"/>
          </w:tcPr>
          <w:p w:rsidR="00067766" w:rsidRPr="00DC5263" w:rsidRDefault="00067766" w:rsidP="00140992">
            <w:pPr>
              <w:spacing w:after="0" w:line="240" w:lineRule="auto"/>
              <w:jc w:val="center"/>
              <w:rPr>
                <w:lang w:val="ro-RO"/>
              </w:rPr>
            </w:pPr>
            <w:r w:rsidRPr="00DC5263">
              <w:rPr>
                <w:rFonts w:ascii="Times New Roman" w:hAnsi="Times New Roman"/>
                <w:lang w:val="ro-RO"/>
              </w:rPr>
              <w:t>Şc.</w:t>
            </w:r>
            <w:r>
              <w:rPr>
                <w:rFonts w:ascii="Times New Roman" w:hAnsi="Times New Roman"/>
                <w:lang w:val="ro-RO"/>
              </w:rPr>
              <w:t xml:space="preserve"> </w:t>
            </w:r>
            <w:r w:rsidRPr="00DC5263">
              <w:rPr>
                <w:rFonts w:ascii="Times New Roman" w:hAnsi="Times New Roman"/>
                <w:lang w:val="ro-RO"/>
              </w:rPr>
              <w:t>Gen</w:t>
            </w:r>
            <w:r>
              <w:rPr>
                <w:rFonts w:ascii="Times New Roman" w:hAnsi="Times New Roman"/>
                <w:lang w:val="ro-RO"/>
              </w:rPr>
              <w:t>.</w:t>
            </w:r>
            <w:r w:rsidRPr="00DC5263">
              <w:rPr>
                <w:rFonts w:ascii="Times New Roman" w:hAnsi="Times New Roman"/>
                <w:lang w:val="ro-RO"/>
              </w:rPr>
              <w:t xml:space="preserve"> 5</w:t>
            </w:r>
            <w:r>
              <w:rPr>
                <w:rFonts w:ascii="Times New Roman" w:hAnsi="Times New Roman"/>
                <w:lang w:val="ro-RO"/>
              </w:rPr>
              <w:t xml:space="preserve"> </w:t>
            </w:r>
            <w:r w:rsidRPr="00DC5263">
              <w:rPr>
                <w:rFonts w:ascii="Times New Roman" w:hAnsi="Times New Roman"/>
                <w:lang w:val="ro-RO"/>
              </w:rPr>
              <w:t>,,Jean Bart” Calea Unirii</w:t>
            </w:r>
            <w:r>
              <w:rPr>
                <w:rFonts w:ascii="Times New Roman" w:hAnsi="Times New Roman"/>
                <w:lang w:val="ro-RO"/>
              </w:rPr>
              <w:t xml:space="preserve"> </w:t>
            </w:r>
            <w:r w:rsidRPr="00DC5263">
              <w:rPr>
                <w:rFonts w:ascii="Times New Roman" w:hAnsi="Times New Roman"/>
                <w:lang w:val="ro-RO"/>
              </w:rPr>
              <w:t>Nr.54, Burdujeni</w:t>
            </w:r>
          </w:p>
        </w:tc>
        <w:tc>
          <w:tcPr>
            <w:tcW w:w="281" w:type="pct"/>
            <w:tcBorders>
              <w:left w:val="single" w:sz="4" w:space="0" w:color="auto"/>
              <w:bottom w:val="nil"/>
              <w:right w:val="single" w:sz="4" w:space="0" w:color="auto"/>
            </w:tcBorders>
            <w:shd w:val="clear" w:color="auto" w:fill="auto"/>
            <w:vAlign w:val="center"/>
          </w:tcPr>
          <w:p w:rsidR="00067766" w:rsidRPr="00DC5263" w:rsidRDefault="00067766" w:rsidP="00140992">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left w:val="single" w:sz="4" w:space="0" w:color="auto"/>
              <w:bottom w:val="nil"/>
              <w:right w:val="single" w:sz="4" w:space="0" w:color="auto"/>
            </w:tcBorders>
            <w:shd w:val="clear" w:color="auto" w:fill="auto"/>
            <w:vAlign w:val="center"/>
          </w:tcPr>
          <w:p w:rsidR="00067766" w:rsidRPr="00DC5263" w:rsidRDefault="00067766" w:rsidP="00140992">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69,4</w:t>
            </w:r>
          </w:p>
        </w:tc>
        <w:tc>
          <w:tcPr>
            <w:tcW w:w="422" w:type="pct"/>
            <w:tcBorders>
              <w:left w:val="single" w:sz="4" w:space="0" w:color="auto"/>
              <w:bottom w:val="nil"/>
              <w:right w:val="single" w:sz="4" w:space="0" w:color="auto"/>
            </w:tcBorders>
            <w:shd w:val="clear" w:color="auto" w:fill="auto"/>
            <w:vAlign w:val="center"/>
          </w:tcPr>
          <w:p w:rsidR="00067766" w:rsidRPr="00DC5263" w:rsidRDefault="00067766" w:rsidP="00140992">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left w:val="single" w:sz="4" w:space="0" w:color="auto"/>
              <w:bottom w:val="nil"/>
              <w:right w:val="single" w:sz="4" w:space="0" w:color="auto"/>
            </w:tcBorders>
            <w:shd w:val="clear" w:color="auto" w:fill="auto"/>
            <w:vAlign w:val="center"/>
          </w:tcPr>
          <w:p w:rsidR="00067766" w:rsidRPr="00DC5263" w:rsidRDefault="00067766" w:rsidP="00140992">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left w:val="single" w:sz="4" w:space="0" w:color="auto"/>
              <w:bottom w:val="nil"/>
              <w:right w:val="single" w:sz="4" w:space="0" w:color="auto"/>
            </w:tcBorders>
            <w:shd w:val="clear" w:color="auto" w:fill="auto"/>
            <w:vAlign w:val="center"/>
          </w:tcPr>
          <w:p w:rsidR="00067766" w:rsidRPr="00DC5263" w:rsidRDefault="00067766" w:rsidP="00140992">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72,8</w:t>
            </w:r>
          </w:p>
        </w:tc>
        <w:tc>
          <w:tcPr>
            <w:tcW w:w="421" w:type="pct"/>
            <w:tcBorders>
              <w:left w:val="single" w:sz="4" w:space="0" w:color="auto"/>
              <w:bottom w:val="nil"/>
            </w:tcBorders>
            <w:shd w:val="clear" w:color="auto" w:fill="auto"/>
            <w:vAlign w:val="center"/>
          </w:tcPr>
          <w:p w:rsidR="00067766" w:rsidRPr="00DC5263" w:rsidRDefault="00067766" w:rsidP="00140992">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445147">
        <w:trPr>
          <w:trHeight w:val="202"/>
          <w:jc w:val="center"/>
        </w:trPr>
        <w:tc>
          <w:tcPr>
            <w:tcW w:w="817" w:type="pct"/>
            <w:shd w:val="clear" w:color="auto" w:fill="auto"/>
            <w:vAlign w:val="center"/>
          </w:tcPr>
          <w:p w:rsidR="00067766" w:rsidRPr="00DC5263" w:rsidRDefault="00067766" w:rsidP="00445147">
            <w:pPr>
              <w:widowControl w:val="0"/>
              <w:spacing w:after="0" w:line="240" w:lineRule="auto"/>
              <w:jc w:val="center"/>
              <w:rPr>
                <w:rFonts w:ascii="Times New Roman" w:hAnsi="Times New Roman"/>
                <w:sz w:val="24"/>
                <w:szCs w:val="24"/>
                <w:lang w:val="ro-RO"/>
              </w:rPr>
            </w:pPr>
            <w:r w:rsidRPr="00DC5263">
              <w:rPr>
                <w:rFonts w:ascii="Times New Roman" w:hAnsi="Times New Roman"/>
                <w:lang w:val="ro-RO"/>
              </w:rPr>
              <w:t>Stradă de categorie tehnică I,</w:t>
            </w:r>
            <w:r>
              <w:rPr>
                <w:rFonts w:ascii="Times New Roman" w:hAnsi="Times New Roman"/>
                <w:lang w:val="ro-RO"/>
              </w:rPr>
              <w:t xml:space="preserve"> </w:t>
            </w:r>
            <w:r w:rsidRPr="00DC5263">
              <w:rPr>
                <w:rFonts w:ascii="Times New Roman" w:hAnsi="Times New Roman"/>
                <w:lang w:val="ro-RO"/>
              </w:rPr>
              <w:t>magistrală</w:t>
            </w:r>
          </w:p>
        </w:tc>
        <w:tc>
          <w:tcPr>
            <w:tcW w:w="631" w:type="pct"/>
            <w:tcBorders>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lang w:val="ro-RO"/>
              </w:rPr>
            </w:pPr>
            <w:r w:rsidRPr="00DC5263">
              <w:rPr>
                <w:rFonts w:ascii="Times New Roman" w:hAnsi="Times New Roman"/>
                <w:lang w:val="ro-RO"/>
              </w:rPr>
              <w:t>Rădăuţi</w:t>
            </w:r>
          </w:p>
        </w:tc>
        <w:tc>
          <w:tcPr>
            <w:tcW w:w="912" w:type="pct"/>
            <w:tcBorders>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lang w:val="ro-RO"/>
              </w:rPr>
            </w:pPr>
            <w:r w:rsidRPr="00DC5263">
              <w:rPr>
                <w:rFonts w:ascii="Times New Roman" w:hAnsi="Times New Roman"/>
                <w:lang w:val="ro-RO"/>
              </w:rPr>
              <w:t>Str.</w:t>
            </w:r>
            <w:r>
              <w:rPr>
                <w:rFonts w:ascii="Times New Roman" w:hAnsi="Times New Roman"/>
                <w:lang w:val="ro-RO"/>
              </w:rPr>
              <w:t xml:space="preserve"> </w:t>
            </w:r>
            <w:r w:rsidRPr="00DC5263">
              <w:rPr>
                <w:rFonts w:ascii="Times New Roman" w:hAnsi="Times New Roman"/>
                <w:lang w:val="ro-RO"/>
              </w:rPr>
              <w:t>Putnei,</w:t>
            </w:r>
            <w:r>
              <w:rPr>
                <w:rFonts w:ascii="Times New Roman" w:hAnsi="Times New Roman"/>
                <w:lang w:val="ro-RO"/>
              </w:rPr>
              <w:t xml:space="preserve"> </w:t>
            </w:r>
            <w:r w:rsidRPr="00DC5263">
              <w:rPr>
                <w:rFonts w:ascii="Times New Roman" w:hAnsi="Times New Roman"/>
                <w:lang w:val="ro-RO"/>
              </w:rPr>
              <w:t>nr.69</w:t>
            </w:r>
          </w:p>
        </w:tc>
        <w:tc>
          <w:tcPr>
            <w:tcW w:w="281" w:type="pct"/>
            <w:tcBorders>
              <w:left w:val="single" w:sz="4" w:space="0" w:color="auto"/>
              <w:bottom w:val="nil"/>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sz w:val="24"/>
                <w:szCs w:val="24"/>
                <w:lang w:val="ro-RO"/>
              </w:rPr>
            </w:pPr>
            <w:r w:rsidRPr="00DC5263">
              <w:rPr>
                <w:rFonts w:ascii="Times New Roman" w:hAnsi="Times New Roman"/>
                <w:sz w:val="24"/>
                <w:szCs w:val="24"/>
                <w:lang w:val="ro-RO"/>
              </w:rPr>
              <w:t>1</w:t>
            </w:r>
          </w:p>
        </w:tc>
        <w:tc>
          <w:tcPr>
            <w:tcW w:w="350" w:type="pct"/>
            <w:tcBorders>
              <w:left w:val="single" w:sz="4" w:space="0" w:color="auto"/>
              <w:bottom w:val="nil"/>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sz w:val="24"/>
                <w:szCs w:val="24"/>
                <w:lang w:val="ro-RO"/>
              </w:rPr>
            </w:pPr>
            <w:r w:rsidRPr="00DC5263">
              <w:rPr>
                <w:rFonts w:ascii="Times New Roman" w:hAnsi="Times New Roman"/>
                <w:sz w:val="24"/>
                <w:szCs w:val="24"/>
                <w:lang w:val="ro-RO"/>
              </w:rPr>
              <w:t>71,9</w:t>
            </w:r>
          </w:p>
        </w:tc>
        <w:tc>
          <w:tcPr>
            <w:tcW w:w="422" w:type="pct"/>
            <w:tcBorders>
              <w:left w:val="single" w:sz="4" w:space="0" w:color="auto"/>
              <w:bottom w:val="nil"/>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left w:val="single" w:sz="4" w:space="0" w:color="auto"/>
              <w:bottom w:val="nil"/>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sz w:val="24"/>
                <w:szCs w:val="24"/>
                <w:lang w:val="ro-RO"/>
              </w:rPr>
            </w:pPr>
            <w:r w:rsidRPr="00DC5263">
              <w:rPr>
                <w:rFonts w:ascii="Times New Roman" w:hAnsi="Times New Roman"/>
                <w:sz w:val="24"/>
                <w:szCs w:val="24"/>
                <w:lang w:val="ro-RO"/>
              </w:rPr>
              <w:t>0</w:t>
            </w:r>
          </w:p>
        </w:tc>
        <w:tc>
          <w:tcPr>
            <w:tcW w:w="351" w:type="pct"/>
            <w:tcBorders>
              <w:left w:val="single" w:sz="4" w:space="0" w:color="auto"/>
              <w:bottom w:val="nil"/>
              <w:right w:val="single" w:sz="4" w:space="0" w:color="auto"/>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74,5</w:t>
            </w:r>
          </w:p>
        </w:tc>
        <w:tc>
          <w:tcPr>
            <w:tcW w:w="421" w:type="pct"/>
            <w:tcBorders>
              <w:left w:val="single" w:sz="4" w:space="0" w:color="auto"/>
              <w:bottom w:val="nil"/>
            </w:tcBorders>
            <w:shd w:val="clear" w:color="auto" w:fill="auto"/>
            <w:vAlign w:val="center"/>
          </w:tcPr>
          <w:p w:rsidR="00067766" w:rsidRPr="00DC5263" w:rsidRDefault="00067766" w:rsidP="00445147">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B17A0A">
        <w:trPr>
          <w:trHeight w:val="436"/>
          <w:jc w:val="center"/>
        </w:trPr>
        <w:tc>
          <w:tcPr>
            <w:tcW w:w="817" w:type="pct"/>
            <w:tcBorders>
              <w:top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w:t>
            </w:r>
            <w:r>
              <w:rPr>
                <w:rFonts w:ascii="Times New Roman" w:hAnsi="Times New Roman"/>
                <w:lang w:val="ro-RO"/>
              </w:rPr>
              <w:t xml:space="preserve"> </w:t>
            </w:r>
            <w:r w:rsidRPr="00DC5263">
              <w:rPr>
                <w:rFonts w:ascii="Times New Roman" w:hAnsi="Times New Roman"/>
                <w:lang w:val="ro-RO"/>
              </w:rPr>
              <w:t>magistrală</w:t>
            </w:r>
          </w:p>
        </w:tc>
        <w:tc>
          <w:tcPr>
            <w:tcW w:w="631" w:type="pct"/>
            <w:tcBorders>
              <w:top w:val="single" w:sz="4" w:space="0" w:color="auto"/>
              <w:right w:val="single" w:sz="4" w:space="0" w:color="auto"/>
            </w:tcBorders>
            <w:shd w:val="clear" w:color="auto" w:fill="auto"/>
            <w:vAlign w:val="center"/>
          </w:tcPr>
          <w:p w:rsidR="00067766" w:rsidRPr="00DC5263" w:rsidRDefault="00067766" w:rsidP="002F4826">
            <w:pPr>
              <w:spacing w:after="0" w:line="240" w:lineRule="auto"/>
              <w:jc w:val="center"/>
              <w:rPr>
                <w:rFonts w:ascii="Times New Roman" w:hAnsi="Times New Roman"/>
                <w:lang w:val="ro-RO"/>
              </w:rPr>
            </w:pPr>
            <w:r w:rsidRPr="00DC5263">
              <w:rPr>
                <w:rFonts w:ascii="Times New Roman" w:hAnsi="Times New Roman"/>
                <w:lang w:val="ro-RO"/>
              </w:rPr>
              <w:t>Fălticeni</w:t>
            </w:r>
          </w:p>
        </w:tc>
        <w:tc>
          <w:tcPr>
            <w:tcW w:w="912" w:type="pct"/>
            <w:tcBorders>
              <w:top w:val="single" w:sz="4" w:space="0" w:color="auto"/>
              <w:right w:val="single" w:sz="4" w:space="0" w:color="auto"/>
            </w:tcBorders>
            <w:shd w:val="clear" w:color="auto" w:fill="auto"/>
            <w:vAlign w:val="center"/>
          </w:tcPr>
          <w:p w:rsidR="00067766" w:rsidRPr="00DC5263" w:rsidRDefault="00067766" w:rsidP="00067766">
            <w:pPr>
              <w:spacing w:after="0" w:line="240" w:lineRule="auto"/>
              <w:jc w:val="center"/>
              <w:rPr>
                <w:rFonts w:ascii="Times New Roman" w:hAnsi="Times New Roman"/>
                <w:lang w:val="ro-RO"/>
              </w:rPr>
            </w:pPr>
            <w:r>
              <w:rPr>
                <w:rFonts w:ascii="Times New Roman" w:hAnsi="Times New Roman"/>
                <w:lang w:val="ro-RO"/>
              </w:rPr>
              <w:t>str. Sucevei n</w:t>
            </w:r>
            <w:r w:rsidRPr="00DC5263">
              <w:rPr>
                <w:rFonts w:ascii="Times New Roman" w:hAnsi="Times New Roman"/>
                <w:lang w:val="ro-RO"/>
              </w:rPr>
              <w:t>r.82,</w:t>
            </w:r>
            <w:r>
              <w:rPr>
                <w:rFonts w:ascii="Times New Roman" w:hAnsi="Times New Roman"/>
                <w:lang w:val="ro-RO"/>
              </w:rPr>
              <w:t xml:space="preserve"> vis-à-vis Colegiul „Nicu </w:t>
            </w:r>
            <w:r w:rsidRPr="00DC5263">
              <w:rPr>
                <w:rFonts w:ascii="Times New Roman" w:hAnsi="Times New Roman"/>
                <w:lang w:val="ro-RO"/>
              </w:rPr>
              <w:t>Gane</w:t>
            </w:r>
            <w:r>
              <w:rPr>
                <w:rFonts w:ascii="Times New Roman" w:hAnsi="Times New Roman"/>
                <w:lang w:val="ro-RO"/>
              </w:rPr>
              <w:t>”</w:t>
            </w:r>
          </w:p>
        </w:tc>
        <w:tc>
          <w:tcPr>
            <w:tcW w:w="281" w:type="pct"/>
            <w:tcBorders>
              <w:top w:val="single" w:sz="4" w:space="0" w:color="auto"/>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top w:val="single" w:sz="4" w:space="0" w:color="auto"/>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68,9</w:t>
            </w:r>
          </w:p>
        </w:tc>
        <w:tc>
          <w:tcPr>
            <w:tcW w:w="422" w:type="pct"/>
            <w:tcBorders>
              <w:top w:val="single" w:sz="4" w:space="0" w:color="auto"/>
              <w:left w:val="single" w:sz="4" w:space="0" w:color="auto"/>
              <w:bottom w:val="nil"/>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hAnsi="Times New Roman"/>
                <w:b/>
                <w:sz w:val="24"/>
                <w:szCs w:val="24"/>
                <w:lang w:val="ro-RO"/>
              </w:rPr>
            </w:pPr>
            <w:r w:rsidRPr="00DC5263">
              <w:rPr>
                <w:rFonts w:ascii="Times New Roman" w:hAnsi="Times New Roman"/>
                <w:b/>
                <w:sz w:val="24"/>
                <w:szCs w:val="24"/>
                <w:lang w:val="ro-RO"/>
              </w:rPr>
              <w:t>75</w:t>
            </w:r>
            <w:r>
              <w:rPr>
                <w:rFonts w:ascii="Times New Roman" w:hAnsi="Times New Roman"/>
                <w:b/>
                <w:sz w:val="24"/>
                <w:szCs w:val="24"/>
                <w:lang w:val="ro-RO"/>
              </w:rPr>
              <w:t>-85</w:t>
            </w:r>
          </w:p>
        </w:tc>
        <w:tc>
          <w:tcPr>
            <w:tcW w:w="420" w:type="pct"/>
            <w:tcBorders>
              <w:top w:val="single" w:sz="4" w:space="0" w:color="auto"/>
              <w:left w:val="single" w:sz="4" w:space="0" w:color="auto"/>
              <w:bottom w:val="nil"/>
              <w:right w:val="single" w:sz="4" w:space="0" w:color="auto"/>
            </w:tcBorders>
            <w:shd w:val="clear" w:color="auto" w:fill="auto"/>
            <w:vAlign w:val="center"/>
          </w:tcPr>
          <w:p w:rsidR="00067766" w:rsidRPr="00DC5263" w:rsidRDefault="00067766" w:rsidP="004759E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top w:val="single" w:sz="4" w:space="0" w:color="auto"/>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72,6</w:t>
            </w:r>
          </w:p>
        </w:tc>
        <w:tc>
          <w:tcPr>
            <w:tcW w:w="421" w:type="pct"/>
            <w:tcBorders>
              <w:top w:val="single" w:sz="4" w:space="0" w:color="auto"/>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85-95</w:t>
            </w:r>
          </w:p>
        </w:tc>
        <w:tc>
          <w:tcPr>
            <w:tcW w:w="395" w:type="pct"/>
            <w:tcBorders>
              <w:top w:val="single" w:sz="4" w:space="0" w:color="auto"/>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75"/>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27057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Rădăuţi</w:t>
            </w:r>
          </w:p>
        </w:tc>
        <w:tc>
          <w:tcPr>
            <w:tcW w:w="912" w:type="pct"/>
            <w:tcBorders>
              <w:right w:val="single" w:sz="4" w:space="0" w:color="auto"/>
            </w:tcBorders>
            <w:shd w:val="clear" w:color="auto" w:fill="auto"/>
            <w:vAlign w:val="center"/>
          </w:tcPr>
          <w:p w:rsidR="00067766" w:rsidRPr="00DC5263" w:rsidRDefault="00067766" w:rsidP="0027057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I</w:t>
            </w:r>
            <w:r>
              <w:rPr>
                <w:rFonts w:ascii="Times New Roman" w:eastAsia="Times New Roman" w:hAnsi="Times New Roman"/>
                <w:bCs/>
                <w:lang w:val="ro-RO"/>
              </w:rPr>
              <w:t xml:space="preserve">on </w:t>
            </w:r>
            <w:r w:rsidRPr="00DC5263">
              <w:rPr>
                <w:rFonts w:ascii="Times New Roman" w:eastAsia="Times New Roman" w:hAnsi="Times New Roman"/>
                <w:bCs/>
                <w:lang w:val="ro-RO"/>
              </w:rPr>
              <w:t>Nistor</w:t>
            </w:r>
            <w:r>
              <w:rPr>
                <w:rFonts w:ascii="Times New Roman" w:eastAsia="Times New Roman" w:hAnsi="Times New Roman"/>
                <w:bCs/>
                <w:lang w:val="ro-RO"/>
              </w:rPr>
              <w:t>,</w:t>
            </w:r>
            <w:r w:rsidR="00D24350">
              <w:rPr>
                <w:rFonts w:ascii="Times New Roman" w:eastAsia="Times New Roman" w:hAnsi="Times New Roman"/>
                <w:bCs/>
                <w:lang w:val="ro-RO"/>
              </w:rPr>
              <w:t xml:space="preserve"> G</w:t>
            </w:r>
            <w:r w:rsidRPr="00DC5263">
              <w:rPr>
                <w:rFonts w:ascii="Times New Roman" w:eastAsia="Times New Roman" w:hAnsi="Times New Roman"/>
                <w:bCs/>
                <w:lang w:val="ro-RO"/>
              </w:rPr>
              <w:t>rădiniţa Sf.Maria</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67,7</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70,5</w:t>
            </w:r>
          </w:p>
        </w:tc>
        <w:tc>
          <w:tcPr>
            <w:tcW w:w="42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76"/>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5F7DB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Rădăuţi</w:t>
            </w:r>
          </w:p>
        </w:tc>
        <w:tc>
          <w:tcPr>
            <w:tcW w:w="912" w:type="pct"/>
            <w:tcBorders>
              <w:right w:val="single" w:sz="4" w:space="0" w:color="auto"/>
            </w:tcBorders>
            <w:shd w:val="clear" w:color="auto" w:fill="auto"/>
            <w:vAlign w:val="center"/>
          </w:tcPr>
          <w:p w:rsidR="00067766" w:rsidRPr="00DC5263" w:rsidRDefault="00067766" w:rsidP="005F7DB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Ge</w:t>
            </w:r>
            <w:r w:rsidRPr="00DC5263">
              <w:rPr>
                <w:rFonts w:ascii="Times New Roman" w:eastAsia="Times New Roman" w:hAnsi="Times New Roman"/>
                <w:bCs/>
                <w:lang w:val="ro-RO"/>
              </w:rPr>
              <w:t>n. I.</w:t>
            </w:r>
            <w:r>
              <w:rPr>
                <w:rFonts w:ascii="Times New Roman" w:eastAsia="Times New Roman" w:hAnsi="Times New Roman"/>
                <w:bCs/>
                <w:lang w:val="ro-RO"/>
              </w:rPr>
              <w:t xml:space="preserve"> </w:t>
            </w:r>
            <w:r w:rsidRPr="00DC5263">
              <w:rPr>
                <w:rFonts w:ascii="Times New Roman" w:eastAsia="Times New Roman" w:hAnsi="Times New Roman"/>
                <w:bCs/>
                <w:lang w:val="ro-RO"/>
              </w:rPr>
              <w:t>Zadik,</w:t>
            </w:r>
            <w:r>
              <w:rPr>
                <w:rFonts w:ascii="Times New Roman" w:eastAsia="Times New Roman" w:hAnsi="Times New Roman"/>
                <w:bCs/>
                <w:lang w:val="ro-RO"/>
              </w:rPr>
              <w:t xml:space="preserve"> </w:t>
            </w:r>
            <w:r w:rsidRPr="00DC5263">
              <w:rPr>
                <w:rFonts w:ascii="Times New Roman" w:eastAsia="Times New Roman" w:hAnsi="Times New Roman"/>
                <w:bCs/>
                <w:lang w:val="ro-RO"/>
              </w:rPr>
              <w:t>bl.20,</w:t>
            </w:r>
            <w:r>
              <w:rPr>
                <w:rFonts w:ascii="Times New Roman" w:eastAsia="Times New Roman" w:hAnsi="Times New Roman"/>
                <w:bCs/>
                <w:lang w:val="ro-RO"/>
              </w:rPr>
              <w:t xml:space="preserve"> </w:t>
            </w:r>
            <w:r w:rsidRPr="00DC5263">
              <w:rPr>
                <w:rFonts w:ascii="Times New Roman" w:eastAsia="Times New Roman" w:hAnsi="Times New Roman"/>
                <w:bCs/>
                <w:lang w:val="ro-RO"/>
              </w:rPr>
              <w:t>sc.</w:t>
            </w:r>
            <w:r>
              <w:rPr>
                <w:rFonts w:ascii="Times New Roman" w:eastAsia="Times New Roman" w:hAnsi="Times New Roman"/>
                <w:bCs/>
                <w:lang w:val="ro-RO"/>
              </w:rPr>
              <w:t xml:space="preserve"> </w:t>
            </w:r>
            <w:r w:rsidRPr="00DC5263">
              <w:rPr>
                <w:rFonts w:ascii="Times New Roman" w:eastAsia="Times New Roman" w:hAnsi="Times New Roman"/>
                <w:bCs/>
                <w:lang w:val="ro-RO"/>
              </w:rPr>
              <w:t>D</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68,1</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71,5</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 xml:space="preserve"> Gura</w:t>
            </w:r>
            <w:r>
              <w:rPr>
                <w:rFonts w:ascii="Times New Roman" w:eastAsia="Times New Roman" w:hAnsi="Times New Roman"/>
                <w:bCs/>
                <w:lang w:val="ro-RO"/>
              </w:rPr>
              <w:t xml:space="preserve"> </w:t>
            </w:r>
            <w:r w:rsidRPr="00DC5263">
              <w:rPr>
                <w:rFonts w:ascii="Times New Roman" w:eastAsia="Times New Roman" w:hAnsi="Times New Roman"/>
                <w:bCs/>
                <w:lang w:val="ro-RO"/>
              </w:rPr>
              <w:t>Humorului</w:t>
            </w:r>
          </w:p>
        </w:tc>
        <w:tc>
          <w:tcPr>
            <w:tcW w:w="912"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str.M.</w:t>
            </w:r>
            <w:r>
              <w:rPr>
                <w:rFonts w:ascii="Times New Roman" w:eastAsia="Times New Roman" w:hAnsi="Times New Roman"/>
                <w:bCs/>
                <w:lang w:val="ro-RO"/>
              </w:rPr>
              <w:t xml:space="preserve"> </w:t>
            </w:r>
            <w:r w:rsidRPr="00DC5263">
              <w:rPr>
                <w:rFonts w:ascii="Times New Roman" w:eastAsia="Times New Roman" w:hAnsi="Times New Roman"/>
                <w:bCs/>
                <w:lang w:val="ro-RO"/>
              </w:rPr>
              <w:t>Kog</w:t>
            </w:r>
            <w:r>
              <w:rPr>
                <w:rFonts w:ascii="Times New Roman" w:eastAsia="Times New Roman" w:hAnsi="Times New Roman"/>
                <w:bCs/>
                <w:lang w:val="ro-RO"/>
              </w:rPr>
              <w:t>ă</w:t>
            </w:r>
            <w:r w:rsidRPr="00DC5263">
              <w:rPr>
                <w:rFonts w:ascii="Times New Roman" w:eastAsia="Times New Roman" w:hAnsi="Times New Roman"/>
                <w:bCs/>
                <w:lang w:val="ro-RO"/>
              </w:rPr>
              <w:t>lniceanu,</w:t>
            </w:r>
            <w:r>
              <w:rPr>
                <w:rFonts w:ascii="Times New Roman" w:eastAsia="Times New Roman" w:hAnsi="Times New Roman"/>
                <w:bCs/>
                <w:lang w:val="ro-RO"/>
              </w:rPr>
              <w:t xml:space="preserve"> </w:t>
            </w:r>
            <w:r w:rsidRPr="00DC5263">
              <w:rPr>
                <w:rFonts w:ascii="Times New Roman" w:eastAsia="Times New Roman" w:hAnsi="Times New Roman"/>
                <w:bCs/>
                <w:lang w:val="ro-RO"/>
              </w:rPr>
              <w:t>bl.7</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067766">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w:t>
            </w:r>
            <w:r>
              <w:rPr>
                <w:rFonts w:ascii="Times New Roman" w:eastAsia="Times New Roman" w:hAnsi="Times New Roman"/>
                <w:b/>
                <w:bCs/>
                <w:lang w:val="ro-RO"/>
              </w:rPr>
              <w:t>1</w:t>
            </w:r>
            <w:r w:rsidRPr="00DC5263">
              <w:rPr>
                <w:rFonts w:ascii="Times New Roman" w:eastAsia="Times New Roman" w:hAnsi="Times New Roman"/>
                <w:b/>
                <w:bCs/>
                <w:lang w:val="ro-RO"/>
              </w:rPr>
              <w:t>,5</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73,7</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067766"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 xml:space="preserve">” </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66,6</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70,1</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75"/>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840FBD">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067766" w:rsidRPr="00DC5263" w:rsidRDefault="00067766" w:rsidP="00840FBD">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Bd.</w:t>
            </w:r>
            <w:r w:rsidRPr="00DC5263">
              <w:rPr>
                <w:rFonts w:ascii="Times New Roman" w:eastAsia="Times New Roman" w:hAnsi="Times New Roman"/>
                <w:bCs/>
                <w:lang w:val="ro-RO"/>
              </w:rPr>
              <w:t xml:space="preserve"> G</w:t>
            </w:r>
            <w:r>
              <w:rPr>
                <w:rFonts w:ascii="Times New Roman" w:eastAsia="Times New Roman" w:hAnsi="Times New Roman"/>
                <w:bCs/>
                <w:lang w:val="ro-RO"/>
              </w:rPr>
              <w:t xml:space="preserve">eorge </w:t>
            </w:r>
            <w:r w:rsidRPr="00DC5263">
              <w:rPr>
                <w:rFonts w:ascii="Times New Roman" w:eastAsia="Times New Roman" w:hAnsi="Times New Roman"/>
                <w:bCs/>
                <w:lang w:val="ro-RO"/>
              </w:rPr>
              <w:t>Enescu nr. 37</w:t>
            </w:r>
            <w:r>
              <w:rPr>
                <w:rFonts w:ascii="Times New Roman" w:eastAsia="Times New Roman" w:hAnsi="Times New Roman"/>
                <w:bCs/>
                <w:lang w:val="ro-RO"/>
              </w:rPr>
              <w:t xml:space="preserve">, </w:t>
            </w:r>
            <w:r w:rsidRPr="00840FBD">
              <w:rPr>
                <w:rFonts w:ascii="Times New Roman" w:eastAsia="Times New Roman" w:hAnsi="Times New Roman"/>
                <w:bCs/>
                <w:lang w:val="ro-RO"/>
              </w:rPr>
              <w:t>, vis-à-vis de drumul ce duce la liceul sportiv</w:t>
            </w:r>
            <w:r w:rsidRPr="00DC5263">
              <w:rPr>
                <w:rFonts w:ascii="Times New Roman" w:eastAsia="Times New Roman" w:hAnsi="Times New Roman"/>
                <w:bCs/>
                <w:lang w:val="ro-RO"/>
              </w:rPr>
              <w:t xml:space="preserve"> </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72,3</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75,2</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114"/>
          <w:jc w:val="center"/>
        </w:trPr>
        <w:tc>
          <w:tcPr>
            <w:tcW w:w="817" w:type="pct"/>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27057F">
            <w:pPr>
              <w:spacing w:after="0" w:line="240" w:lineRule="auto"/>
              <w:jc w:val="center"/>
              <w:rPr>
                <w:rFonts w:ascii="Times New Roman" w:hAnsi="Times New Roman"/>
                <w:lang w:val="ro-RO"/>
              </w:rPr>
            </w:pPr>
            <w:r>
              <w:rPr>
                <w:rFonts w:ascii="Times New Roman" w:hAnsi="Times New Roman"/>
                <w:lang w:val="ro-RO"/>
              </w:rPr>
              <w:t>Câ</w:t>
            </w:r>
            <w:r w:rsidRPr="00DC5263">
              <w:rPr>
                <w:rFonts w:ascii="Times New Roman" w:hAnsi="Times New Roman"/>
                <w:lang w:val="ro-RO"/>
              </w:rPr>
              <w:t>mpulung</w:t>
            </w:r>
            <w:r>
              <w:rPr>
                <w:rFonts w:ascii="Times New Roman" w:hAnsi="Times New Roman"/>
                <w:lang w:val="ro-RO"/>
              </w:rPr>
              <w:t xml:space="preserve"> </w:t>
            </w:r>
            <w:r w:rsidRPr="00DC5263">
              <w:rPr>
                <w:rFonts w:ascii="Times New Roman" w:hAnsi="Times New Roman"/>
                <w:lang w:val="ro-RO"/>
              </w:rPr>
              <w:t>Moldovenesc</w:t>
            </w:r>
          </w:p>
        </w:tc>
        <w:tc>
          <w:tcPr>
            <w:tcW w:w="912" w:type="pct"/>
            <w:tcBorders>
              <w:right w:val="single" w:sz="4" w:space="0" w:color="auto"/>
            </w:tcBorders>
            <w:shd w:val="clear" w:color="auto" w:fill="auto"/>
            <w:vAlign w:val="center"/>
          </w:tcPr>
          <w:p w:rsidR="00067766" w:rsidRPr="00DC5263" w:rsidRDefault="00067766" w:rsidP="00BC164F">
            <w:pPr>
              <w:spacing w:after="0" w:line="240" w:lineRule="auto"/>
              <w:jc w:val="center"/>
              <w:rPr>
                <w:rFonts w:ascii="Times New Roman" w:hAnsi="Times New Roman"/>
                <w:lang w:val="ro-RO"/>
              </w:rPr>
            </w:pPr>
            <w:r w:rsidRPr="00840FBD">
              <w:rPr>
                <w:rFonts w:ascii="Times New Roman" w:hAnsi="Times New Roman"/>
                <w:lang w:val="ro-RO"/>
              </w:rPr>
              <w:t>str.Gării, bl.6</w:t>
            </w:r>
          </w:p>
        </w:tc>
        <w:tc>
          <w:tcPr>
            <w:tcW w:w="281"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69,7</w:t>
            </w:r>
          </w:p>
        </w:tc>
        <w:tc>
          <w:tcPr>
            <w:tcW w:w="422" w:type="pct"/>
            <w:tcBorders>
              <w:left w:val="single" w:sz="4" w:space="0" w:color="auto"/>
              <w:bottom w:val="nil"/>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left w:val="single" w:sz="4" w:space="0" w:color="auto"/>
              <w:bottom w:val="nil"/>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left w:val="single" w:sz="4" w:space="0" w:color="auto"/>
              <w:bottom w:val="nil"/>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73,5</w:t>
            </w:r>
          </w:p>
        </w:tc>
        <w:tc>
          <w:tcPr>
            <w:tcW w:w="421"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left w:val="single" w:sz="4" w:space="0" w:color="auto"/>
              <w:bottom w:val="nil"/>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75"/>
          <w:jc w:val="center"/>
        </w:trPr>
        <w:tc>
          <w:tcPr>
            <w:tcW w:w="817" w:type="pct"/>
            <w:tcBorders>
              <w:bottom w:val="nil"/>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4D7547">
            <w:pPr>
              <w:spacing w:after="0" w:line="240" w:lineRule="auto"/>
              <w:jc w:val="center"/>
              <w:rPr>
                <w:rFonts w:ascii="Times New Roman" w:hAnsi="Times New Roman"/>
                <w:lang w:val="ro-RO"/>
              </w:rPr>
            </w:pPr>
            <w:r w:rsidRPr="00DC5263">
              <w:rPr>
                <w:rFonts w:ascii="Times New Roman" w:hAnsi="Times New Roman"/>
                <w:lang w:val="ro-RO"/>
              </w:rPr>
              <w:t>Fălticeni</w:t>
            </w:r>
          </w:p>
        </w:tc>
        <w:tc>
          <w:tcPr>
            <w:tcW w:w="912" w:type="pct"/>
            <w:tcBorders>
              <w:right w:val="single" w:sz="4" w:space="0" w:color="auto"/>
            </w:tcBorders>
            <w:shd w:val="clear" w:color="auto" w:fill="auto"/>
            <w:vAlign w:val="center"/>
          </w:tcPr>
          <w:p w:rsidR="00067766" w:rsidRPr="00DC5263" w:rsidRDefault="00067766" w:rsidP="004D7547">
            <w:pPr>
              <w:spacing w:after="0" w:line="240" w:lineRule="auto"/>
              <w:jc w:val="center"/>
              <w:rPr>
                <w:rFonts w:ascii="Times New Roman" w:hAnsi="Times New Roman"/>
                <w:lang w:val="ro-RO"/>
              </w:rPr>
            </w:pPr>
            <w:r>
              <w:rPr>
                <w:rFonts w:ascii="Times New Roman" w:hAnsi="Times New Roman"/>
                <w:lang w:val="ro-RO"/>
              </w:rPr>
              <w:t>Bd.</w:t>
            </w:r>
            <w:r w:rsidRPr="00DC5263">
              <w:rPr>
                <w:rFonts w:ascii="Times New Roman" w:hAnsi="Times New Roman"/>
                <w:lang w:val="ro-RO"/>
              </w:rPr>
              <w:t xml:space="preserve"> Revoluţiei</w:t>
            </w:r>
            <w:r>
              <w:rPr>
                <w:rFonts w:ascii="Times New Roman" w:hAnsi="Times New Roman"/>
                <w:lang w:val="ro-RO"/>
              </w:rPr>
              <w:t xml:space="preserve"> nr. 8</w:t>
            </w:r>
            <w:r w:rsidRPr="00DC5263">
              <w:rPr>
                <w:rFonts w:ascii="Times New Roman" w:hAnsi="Times New Roman"/>
                <w:lang w:val="ro-RO"/>
              </w:rPr>
              <w:t>,vis-à-vis mag.</w:t>
            </w:r>
            <w:r>
              <w:rPr>
                <w:rFonts w:ascii="Times New Roman" w:hAnsi="Times New Roman"/>
                <w:lang w:val="ro-RO"/>
              </w:rPr>
              <w:t xml:space="preserve"> </w:t>
            </w:r>
            <w:r w:rsidRPr="00DC5263">
              <w:rPr>
                <w:rFonts w:ascii="Times New Roman" w:hAnsi="Times New Roman"/>
                <w:lang w:val="ro-RO"/>
              </w:rPr>
              <w:t>Nada Florilor</w:t>
            </w:r>
          </w:p>
        </w:tc>
        <w:tc>
          <w:tcPr>
            <w:tcW w:w="281"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bCs/>
                <w:lang w:val="ro-RO"/>
              </w:rPr>
            </w:pPr>
            <w:r w:rsidRPr="00DC5263">
              <w:rPr>
                <w:rFonts w:ascii="Times New Roman" w:hAnsi="Times New Roman"/>
                <w:bCs/>
                <w:lang w:val="ro-RO"/>
              </w:rPr>
              <w:t>1</w:t>
            </w:r>
          </w:p>
        </w:tc>
        <w:tc>
          <w:tcPr>
            <w:tcW w:w="350"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lang w:val="ro-RO"/>
              </w:rPr>
            </w:pPr>
            <w:r w:rsidRPr="00DC5263">
              <w:rPr>
                <w:rFonts w:ascii="Times New Roman" w:eastAsia="Times New Roman" w:hAnsi="Times New Roman"/>
                <w:lang w:val="ro-RO"/>
              </w:rPr>
              <w:t>62,5</w:t>
            </w:r>
          </w:p>
        </w:tc>
        <w:tc>
          <w:tcPr>
            <w:tcW w:w="422"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65,5</w:t>
            </w:r>
          </w:p>
        </w:tc>
        <w:tc>
          <w:tcPr>
            <w:tcW w:w="421" w:type="pct"/>
            <w:tcBorders>
              <w:left w:val="single" w:sz="4" w:space="0" w:color="auto"/>
              <w:bottom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left w:val="single" w:sz="4" w:space="0" w:color="auto"/>
              <w:bottom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840FBD">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Rădăuţi</w:t>
            </w:r>
          </w:p>
        </w:tc>
        <w:tc>
          <w:tcPr>
            <w:tcW w:w="912" w:type="pct"/>
            <w:tcBorders>
              <w:right w:val="single" w:sz="4" w:space="0" w:color="auto"/>
            </w:tcBorders>
            <w:shd w:val="clear" w:color="auto" w:fill="auto"/>
            <w:vAlign w:val="center"/>
          </w:tcPr>
          <w:p w:rsidR="00067766" w:rsidRPr="00840FBD" w:rsidRDefault="00067766" w:rsidP="00D24350">
            <w:pPr>
              <w:spacing w:after="0" w:line="240" w:lineRule="auto"/>
              <w:jc w:val="center"/>
              <w:rPr>
                <w:rFonts w:ascii="Times New Roman" w:eastAsia="Times New Roman" w:hAnsi="Times New Roman"/>
                <w:bCs/>
                <w:strike/>
                <w:lang w:val="ro-RO"/>
              </w:rPr>
            </w:pPr>
            <w:r w:rsidRPr="00D51A1A">
              <w:rPr>
                <w:rFonts w:ascii="Times New Roman" w:hAnsi="Times New Roman"/>
                <w:lang w:val="ro-RO"/>
              </w:rPr>
              <w:t>str. Piaţa Unirii</w:t>
            </w:r>
            <w:r>
              <w:rPr>
                <w:rFonts w:ascii="Times New Roman" w:hAnsi="Times New Roman"/>
                <w:lang w:val="ro-RO"/>
              </w:rPr>
              <w:t xml:space="preserve">, </w:t>
            </w:r>
            <w:r w:rsidR="00D24350">
              <w:rPr>
                <w:rFonts w:ascii="Times New Roman" w:hAnsi="Times New Roman"/>
                <w:lang w:val="ro-RO"/>
              </w:rPr>
              <w:t>(</w:t>
            </w:r>
            <w:r w:rsidRPr="009D3D9E">
              <w:rPr>
                <w:rFonts w:ascii="Times New Roman" w:hAnsi="Times New Roman"/>
                <w:lang w:val="ro-RO"/>
              </w:rPr>
              <w:t xml:space="preserve">vis-à-vis </w:t>
            </w:r>
            <w:r w:rsidR="00D24350">
              <w:rPr>
                <w:rFonts w:ascii="Times New Roman" w:hAnsi="Times New Roman"/>
                <w:lang w:val="ro-RO"/>
              </w:rPr>
              <w:t xml:space="preserve">de </w:t>
            </w:r>
            <w:r w:rsidRPr="009D3D9E">
              <w:rPr>
                <w:rFonts w:ascii="Times New Roman" w:hAnsi="Times New Roman"/>
                <w:lang w:val="ro-RO"/>
              </w:rPr>
              <w:t>parcare Profi</w:t>
            </w:r>
            <w:r w:rsidR="00D24350">
              <w:rPr>
                <w:lang w:val="ro-RO"/>
              </w:rPr>
              <w:t>)</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68,9</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0265F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72,8</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212"/>
          <w:jc w:val="center"/>
        </w:trPr>
        <w:tc>
          <w:tcPr>
            <w:tcW w:w="817"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w:t>
            </w:r>
            <w:r>
              <w:rPr>
                <w:rFonts w:ascii="Times New Roman" w:hAnsi="Times New Roman"/>
                <w:lang w:val="ro-RO"/>
              </w:rPr>
              <w:t xml:space="preserve"> </w:t>
            </w:r>
            <w:r w:rsidRPr="00DC5263">
              <w:rPr>
                <w:rFonts w:ascii="Times New Roman" w:hAnsi="Times New Roman"/>
                <w:lang w:val="ro-RO"/>
              </w:rPr>
              <w:t>de legătură</w:t>
            </w:r>
          </w:p>
        </w:tc>
        <w:tc>
          <w:tcPr>
            <w:tcW w:w="631" w:type="pct"/>
            <w:tcBorders>
              <w:right w:val="single" w:sz="4" w:space="0" w:color="auto"/>
            </w:tcBorders>
            <w:shd w:val="clear" w:color="auto" w:fill="auto"/>
            <w:vAlign w:val="center"/>
          </w:tcPr>
          <w:p w:rsidR="00067766" w:rsidRPr="00DC5263" w:rsidRDefault="00067766" w:rsidP="00D51A1A">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Suceava</w:t>
            </w:r>
            <w:r w:rsidRPr="00DC5263">
              <w:rPr>
                <w:rFonts w:ascii="Times New Roman" w:eastAsia="Times New Roman" w:hAnsi="Times New Roman"/>
                <w:bCs/>
                <w:lang w:val="ro-RO"/>
              </w:rPr>
              <w:t xml:space="preserve"> </w:t>
            </w:r>
          </w:p>
        </w:tc>
        <w:tc>
          <w:tcPr>
            <w:tcW w:w="912" w:type="pct"/>
            <w:tcBorders>
              <w:right w:val="single" w:sz="4" w:space="0" w:color="auto"/>
            </w:tcBorders>
            <w:shd w:val="clear" w:color="auto" w:fill="auto"/>
            <w:vAlign w:val="center"/>
          </w:tcPr>
          <w:p w:rsidR="00067766" w:rsidRPr="00DC5263" w:rsidRDefault="00067766" w:rsidP="00B17A0A">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Corneliu </w:t>
            </w:r>
            <w:r w:rsidRPr="00DC5263">
              <w:rPr>
                <w:rFonts w:ascii="Times New Roman" w:eastAsia="Times New Roman" w:hAnsi="Times New Roman"/>
                <w:bCs/>
                <w:lang w:val="ro-RO"/>
              </w:rPr>
              <w:t>Coposu bl.</w:t>
            </w:r>
            <w:r>
              <w:rPr>
                <w:rFonts w:ascii="Times New Roman" w:eastAsia="Times New Roman" w:hAnsi="Times New Roman"/>
                <w:bCs/>
                <w:lang w:val="ro-RO"/>
              </w:rPr>
              <w:t xml:space="preserve"> </w:t>
            </w:r>
            <w:r w:rsidRPr="00DC5263">
              <w:rPr>
                <w:rFonts w:ascii="Times New Roman" w:eastAsia="Times New Roman" w:hAnsi="Times New Roman"/>
                <w:bCs/>
                <w:lang w:val="ro-RO"/>
              </w:rPr>
              <w:t>9</w:t>
            </w:r>
          </w:p>
        </w:tc>
        <w:tc>
          <w:tcPr>
            <w:tcW w:w="28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68,5</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4D7547">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71,4</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067766" w:rsidRPr="00DC5263" w:rsidRDefault="00067766" w:rsidP="00D51A1A">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067766" w:rsidRPr="00DC5263" w:rsidRDefault="00067766" w:rsidP="00B17A0A">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 xml:space="preserve">str. Ştefan cel Mare vis-a-vis de </w:t>
            </w:r>
            <w:r>
              <w:rPr>
                <w:rFonts w:ascii="Times New Roman" w:eastAsia="Times New Roman" w:hAnsi="Times New Roman"/>
                <w:bCs/>
                <w:lang w:val="ro-RO"/>
              </w:rPr>
              <w:t>t</w:t>
            </w:r>
            <w:r w:rsidRPr="00DC5263">
              <w:rPr>
                <w:rFonts w:ascii="Times New Roman" w:eastAsia="Times New Roman" w:hAnsi="Times New Roman"/>
                <w:bCs/>
                <w:lang w:val="ro-RO"/>
              </w:rPr>
              <w:t>ribunal</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72,0</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75,0</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w:t>
            </w:r>
            <w:r>
              <w:rPr>
                <w:rFonts w:ascii="Times New Roman" w:hAnsi="Times New Roman"/>
                <w:lang w:val="ro-RO"/>
              </w:rPr>
              <w:t xml:space="preserve"> </w:t>
            </w:r>
            <w:r w:rsidRPr="00DC5263">
              <w:rPr>
                <w:rFonts w:ascii="Times New Roman" w:hAnsi="Times New Roman"/>
                <w:lang w:val="ro-RO"/>
              </w:rPr>
              <w:t>de legătură</w:t>
            </w:r>
          </w:p>
        </w:tc>
        <w:tc>
          <w:tcPr>
            <w:tcW w:w="631" w:type="pct"/>
            <w:tcBorders>
              <w:right w:val="single" w:sz="4" w:space="0" w:color="auto"/>
            </w:tcBorders>
            <w:shd w:val="clear" w:color="auto" w:fill="auto"/>
            <w:vAlign w:val="center"/>
          </w:tcPr>
          <w:p w:rsidR="00067766" w:rsidRPr="00DC5263" w:rsidRDefault="00067766" w:rsidP="00D51A1A">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 xml:space="preserve">Suceava </w:t>
            </w:r>
          </w:p>
        </w:tc>
        <w:tc>
          <w:tcPr>
            <w:tcW w:w="912" w:type="pct"/>
            <w:tcBorders>
              <w:right w:val="single" w:sz="4" w:space="0" w:color="auto"/>
            </w:tcBorders>
            <w:shd w:val="clear" w:color="auto" w:fill="auto"/>
            <w:vAlign w:val="center"/>
          </w:tcPr>
          <w:p w:rsidR="00067766" w:rsidRPr="00DC5263" w:rsidRDefault="00067766" w:rsidP="00D51A1A">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Mărăşeşti,vis-a-vis</w:t>
            </w:r>
            <w:r>
              <w:rPr>
                <w:rFonts w:ascii="Times New Roman" w:eastAsia="Times New Roman" w:hAnsi="Times New Roman"/>
                <w:bCs/>
                <w:lang w:val="ro-RO"/>
              </w:rPr>
              <w:t xml:space="preserve"> </w:t>
            </w:r>
            <w:r w:rsidRPr="00DC5263">
              <w:rPr>
                <w:rFonts w:ascii="Times New Roman" w:eastAsia="Times New Roman" w:hAnsi="Times New Roman"/>
                <w:bCs/>
                <w:lang w:val="ro-RO"/>
              </w:rPr>
              <w:t>de Ş</w:t>
            </w:r>
            <w:r>
              <w:rPr>
                <w:rFonts w:ascii="Times New Roman" w:eastAsia="Times New Roman" w:hAnsi="Times New Roman"/>
                <w:bCs/>
                <w:lang w:val="ro-RO"/>
              </w:rPr>
              <w:t>c</w:t>
            </w:r>
            <w:r w:rsidRPr="00DC5263">
              <w:rPr>
                <w:rFonts w:ascii="Times New Roman" w:eastAsia="Times New Roman" w:hAnsi="Times New Roman"/>
                <w:bCs/>
                <w:lang w:val="ro-RO"/>
              </w:rPr>
              <w:t>.</w:t>
            </w:r>
            <w:r>
              <w:rPr>
                <w:rFonts w:ascii="Times New Roman" w:eastAsia="Times New Roman" w:hAnsi="Times New Roman"/>
                <w:bCs/>
                <w:lang w:val="ro-RO"/>
              </w:rPr>
              <w:t xml:space="preserve"> </w:t>
            </w:r>
            <w:r w:rsidRPr="00DC5263">
              <w:rPr>
                <w:rFonts w:ascii="Times New Roman" w:eastAsia="Times New Roman" w:hAnsi="Times New Roman"/>
                <w:bCs/>
                <w:lang w:val="ro-RO"/>
              </w:rPr>
              <w:t>Generală nr.</w:t>
            </w:r>
            <w:r>
              <w:rPr>
                <w:rFonts w:ascii="Times New Roman" w:eastAsia="Times New Roman" w:hAnsi="Times New Roman"/>
                <w:bCs/>
                <w:lang w:val="ro-RO"/>
              </w:rPr>
              <w:t xml:space="preserve"> </w:t>
            </w:r>
            <w:r w:rsidRPr="00DC5263">
              <w:rPr>
                <w:rFonts w:ascii="Times New Roman" w:eastAsia="Times New Roman" w:hAnsi="Times New Roman"/>
                <w:bCs/>
                <w:lang w:val="ro-RO"/>
              </w:rPr>
              <w:t>3</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62,7</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66,0</w:t>
            </w:r>
          </w:p>
        </w:tc>
        <w:tc>
          <w:tcPr>
            <w:tcW w:w="421"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80</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Stradă de categorie tehnică III,de colec</w:t>
            </w:r>
            <w:r>
              <w:rPr>
                <w:rFonts w:ascii="Times New Roman" w:hAnsi="Times New Roman"/>
                <w:lang w:val="ro-RO"/>
              </w:rPr>
              <w:t>tare</w:t>
            </w:r>
          </w:p>
        </w:tc>
        <w:tc>
          <w:tcPr>
            <w:tcW w:w="631" w:type="pct"/>
            <w:tcBorders>
              <w:right w:val="single" w:sz="4" w:space="0" w:color="auto"/>
            </w:tcBorders>
            <w:shd w:val="clear" w:color="auto" w:fill="auto"/>
            <w:vAlign w:val="center"/>
          </w:tcPr>
          <w:p w:rsidR="00067766" w:rsidRPr="00DC5263" w:rsidRDefault="00067766" w:rsidP="009D3D9E">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 xml:space="preserve">Suceava </w:t>
            </w:r>
          </w:p>
        </w:tc>
        <w:tc>
          <w:tcPr>
            <w:tcW w:w="912"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65,0</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65</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68,9</w:t>
            </w:r>
          </w:p>
        </w:tc>
        <w:tc>
          <w:tcPr>
            <w:tcW w:w="42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c>
          <w:tcPr>
            <w:tcW w:w="395" w:type="pct"/>
            <w:tcBorders>
              <w:right w:val="single" w:sz="4" w:space="0" w:color="auto"/>
            </w:tcBorders>
            <w:shd w:val="clear" w:color="auto" w:fill="auto"/>
            <w:vAlign w:val="center"/>
          </w:tcPr>
          <w:p w:rsidR="00067766" w:rsidRPr="00DC5263" w:rsidRDefault="00067766" w:rsidP="00BB6078">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r>
      <w:tr w:rsidR="00067766" w:rsidRPr="00DC5263" w:rsidTr="00B17A0A">
        <w:trPr>
          <w:trHeight w:val="125"/>
          <w:jc w:val="center"/>
        </w:trPr>
        <w:tc>
          <w:tcPr>
            <w:tcW w:w="817" w:type="pct"/>
            <w:tcBorders>
              <w:right w:val="single" w:sz="4" w:space="0" w:color="auto"/>
            </w:tcBorders>
            <w:shd w:val="clear" w:color="auto" w:fill="auto"/>
            <w:vAlign w:val="center"/>
          </w:tcPr>
          <w:p w:rsidR="00067766" w:rsidRPr="00DC5263" w:rsidRDefault="00067766" w:rsidP="00D22B4D">
            <w:pPr>
              <w:widowControl w:val="0"/>
              <w:spacing w:after="0" w:line="240" w:lineRule="auto"/>
              <w:jc w:val="center"/>
              <w:rPr>
                <w:rFonts w:ascii="Times New Roman" w:hAnsi="Times New Roman"/>
                <w:lang w:val="ro-RO"/>
              </w:rPr>
            </w:pPr>
            <w:r w:rsidRPr="00DC5263">
              <w:rPr>
                <w:rFonts w:ascii="Times New Roman" w:hAnsi="Times New Roman"/>
                <w:lang w:val="ro-RO"/>
              </w:rPr>
              <w:t>Parc</w:t>
            </w:r>
          </w:p>
        </w:tc>
        <w:tc>
          <w:tcPr>
            <w:tcW w:w="631" w:type="pct"/>
            <w:tcBorders>
              <w:right w:val="single" w:sz="4" w:space="0" w:color="auto"/>
            </w:tcBorders>
            <w:shd w:val="clear" w:color="auto" w:fill="auto"/>
            <w:vAlign w:val="center"/>
          </w:tcPr>
          <w:p w:rsidR="00067766" w:rsidRPr="00DC5263" w:rsidRDefault="00067766" w:rsidP="00D22B4D">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Gura Humorului</w:t>
            </w:r>
          </w:p>
        </w:tc>
        <w:tc>
          <w:tcPr>
            <w:tcW w:w="912" w:type="pct"/>
            <w:tcBorders>
              <w:right w:val="single" w:sz="4" w:space="0" w:color="auto"/>
            </w:tcBorders>
            <w:shd w:val="clear" w:color="auto" w:fill="auto"/>
            <w:vAlign w:val="center"/>
          </w:tcPr>
          <w:p w:rsidR="00067766" w:rsidRPr="00DC5263" w:rsidRDefault="00067766" w:rsidP="00D22B4D">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 xml:space="preserve">Parc Central, str. Marly (vis-à-vis Primărie) </w:t>
            </w:r>
          </w:p>
        </w:tc>
        <w:tc>
          <w:tcPr>
            <w:tcW w:w="281" w:type="pct"/>
            <w:tcBorders>
              <w:right w:val="single" w:sz="4" w:space="0" w:color="auto"/>
            </w:tcBorders>
            <w:shd w:val="clear" w:color="auto" w:fill="auto"/>
            <w:vAlign w:val="center"/>
          </w:tcPr>
          <w:p w:rsidR="00067766" w:rsidRPr="00DC5263" w:rsidRDefault="00067766" w:rsidP="00D22B4D">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D22B4D">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58,5</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60</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lastRenderedPageBreak/>
              <w:t>Parc</w:t>
            </w:r>
          </w:p>
        </w:tc>
        <w:tc>
          <w:tcPr>
            <w:tcW w:w="63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Câmpulung Moldovenesc</w:t>
            </w:r>
          </w:p>
        </w:tc>
        <w:tc>
          <w:tcPr>
            <w:tcW w:w="912"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 xml:space="preserve">Parc Central, str.Trandafirilor </w:t>
            </w:r>
            <w:r>
              <w:rPr>
                <w:rFonts w:ascii="Times New Roman" w:eastAsia="Times New Roman" w:hAnsi="Times New Roman"/>
                <w:bCs/>
                <w:lang w:val="ro-RO"/>
              </w:rPr>
              <w:t>(lângă Primărie)</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50,1</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60</w:t>
            </w:r>
          </w:p>
        </w:tc>
        <w:tc>
          <w:tcPr>
            <w:tcW w:w="420" w:type="pct"/>
            <w:tcBorders>
              <w:right w:val="single" w:sz="4" w:space="0" w:color="auto"/>
            </w:tcBorders>
            <w:shd w:val="clear" w:color="auto" w:fill="auto"/>
            <w:vAlign w:val="center"/>
          </w:tcPr>
          <w:p w:rsidR="00067766" w:rsidRPr="00DC5263" w:rsidRDefault="00067766" w:rsidP="00C0094C">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Parc</w:t>
            </w:r>
          </w:p>
        </w:tc>
        <w:tc>
          <w:tcPr>
            <w:tcW w:w="63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Rădăuţi</w:t>
            </w:r>
          </w:p>
        </w:tc>
        <w:tc>
          <w:tcPr>
            <w:tcW w:w="912" w:type="pct"/>
            <w:tcBorders>
              <w:right w:val="single" w:sz="4" w:space="0" w:color="auto"/>
            </w:tcBorders>
            <w:shd w:val="clear" w:color="auto" w:fill="auto"/>
            <w:vAlign w:val="center"/>
          </w:tcPr>
          <w:p w:rsidR="00067766" w:rsidRPr="009D3D9E" w:rsidRDefault="00067766" w:rsidP="009D3D9E">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Parc Central, str. Piaţa Unirii</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59,7</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60</w:t>
            </w:r>
          </w:p>
        </w:tc>
        <w:tc>
          <w:tcPr>
            <w:tcW w:w="420" w:type="pct"/>
            <w:tcBorders>
              <w:right w:val="single" w:sz="4" w:space="0" w:color="auto"/>
            </w:tcBorders>
            <w:shd w:val="clear" w:color="auto" w:fill="auto"/>
            <w:vAlign w:val="center"/>
          </w:tcPr>
          <w:p w:rsidR="00067766" w:rsidRPr="00DC5263" w:rsidRDefault="00067766" w:rsidP="003C76EB">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202B80">
            <w:pPr>
              <w:widowControl w:val="0"/>
              <w:spacing w:after="0" w:line="240" w:lineRule="auto"/>
              <w:jc w:val="center"/>
              <w:rPr>
                <w:rFonts w:ascii="Times New Roman" w:hAnsi="Times New Roman"/>
                <w:lang w:val="ro-RO"/>
              </w:rPr>
            </w:pPr>
            <w:r w:rsidRPr="00DC5263">
              <w:rPr>
                <w:rFonts w:ascii="Times New Roman" w:hAnsi="Times New Roman"/>
                <w:lang w:val="ro-RO"/>
              </w:rPr>
              <w:t>Parc</w:t>
            </w:r>
          </w:p>
        </w:tc>
        <w:tc>
          <w:tcPr>
            <w:tcW w:w="631" w:type="pct"/>
            <w:tcBorders>
              <w:right w:val="single" w:sz="4" w:space="0" w:color="auto"/>
            </w:tcBorders>
            <w:shd w:val="clear" w:color="auto" w:fill="auto"/>
            <w:vAlign w:val="center"/>
          </w:tcPr>
          <w:p w:rsidR="00067766" w:rsidRPr="00DC5263" w:rsidRDefault="00067766" w:rsidP="00202B80">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067766" w:rsidRPr="009D3D9E" w:rsidRDefault="00067766" w:rsidP="009D3D9E">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Parc Central, str. Ana Ipătescu</w:t>
            </w:r>
          </w:p>
        </w:tc>
        <w:tc>
          <w:tcPr>
            <w:tcW w:w="281" w:type="pct"/>
            <w:tcBorders>
              <w:right w:val="single" w:sz="4" w:space="0" w:color="auto"/>
            </w:tcBorders>
            <w:shd w:val="clear" w:color="auto" w:fill="auto"/>
            <w:vAlign w:val="center"/>
          </w:tcPr>
          <w:p w:rsidR="00067766" w:rsidRPr="00DC5263" w:rsidRDefault="00067766" w:rsidP="00202B80">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202B80">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58,2</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60</w:t>
            </w:r>
          </w:p>
        </w:tc>
        <w:tc>
          <w:tcPr>
            <w:tcW w:w="420" w:type="pct"/>
            <w:tcBorders>
              <w:right w:val="single" w:sz="4" w:space="0" w:color="auto"/>
            </w:tcBorders>
            <w:shd w:val="clear" w:color="auto" w:fill="auto"/>
            <w:vAlign w:val="center"/>
          </w:tcPr>
          <w:p w:rsidR="00067766" w:rsidRPr="00DC5263" w:rsidRDefault="00067766" w:rsidP="003C76EB">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r w:rsidR="00067766" w:rsidRPr="00DC5263" w:rsidTr="00E51C93">
        <w:trPr>
          <w:trHeight w:val="507"/>
          <w:jc w:val="center"/>
        </w:trPr>
        <w:tc>
          <w:tcPr>
            <w:tcW w:w="817"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hAnsi="Times New Roman"/>
                <w:lang w:val="ro-RO"/>
              </w:rPr>
            </w:pPr>
            <w:r w:rsidRPr="00DC5263">
              <w:rPr>
                <w:rFonts w:ascii="Times New Roman" w:hAnsi="Times New Roman"/>
                <w:lang w:val="ro-RO"/>
              </w:rPr>
              <w:t>Parc</w:t>
            </w:r>
          </w:p>
        </w:tc>
        <w:tc>
          <w:tcPr>
            <w:tcW w:w="63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Siret</w:t>
            </w:r>
          </w:p>
        </w:tc>
        <w:tc>
          <w:tcPr>
            <w:tcW w:w="912" w:type="pct"/>
            <w:tcBorders>
              <w:right w:val="single" w:sz="4" w:space="0" w:color="auto"/>
            </w:tcBorders>
            <w:shd w:val="clear" w:color="auto" w:fill="auto"/>
            <w:vAlign w:val="center"/>
          </w:tcPr>
          <w:p w:rsidR="00067766" w:rsidRPr="009D3D9E" w:rsidRDefault="00067766" w:rsidP="009D3D9E">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 xml:space="preserve">Parc Central, str. Laţcu Vodă </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52,9</w:t>
            </w:r>
          </w:p>
        </w:tc>
        <w:tc>
          <w:tcPr>
            <w:tcW w:w="422" w:type="pct"/>
            <w:tcBorders>
              <w:right w:val="single" w:sz="4" w:space="0" w:color="auto"/>
            </w:tcBorders>
            <w:shd w:val="clear" w:color="auto" w:fill="auto"/>
            <w:vAlign w:val="center"/>
          </w:tcPr>
          <w:p w:rsidR="00067766" w:rsidRPr="00DC5263" w:rsidRDefault="00067766" w:rsidP="007F47CD">
            <w:pPr>
              <w:widowControl w:val="0"/>
              <w:spacing w:after="0" w:line="240" w:lineRule="auto"/>
              <w:jc w:val="center"/>
              <w:rPr>
                <w:rFonts w:ascii="Times New Roman" w:eastAsia="Times New Roman" w:hAnsi="Times New Roman"/>
                <w:b/>
                <w:bCs/>
                <w:lang w:val="ro-RO"/>
              </w:rPr>
            </w:pPr>
            <w:r w:rsidRPr="00DC5263">
              <w:rPr>
                <w:rFonts w:ascii="Times New Roman" w:eastAsia="Times New Roman" w:hAnsi="Times New Roman"/>
                <w:b/>
                <w:bCs/>
                <w:lang w:val="ro-RO"/>
              </w:rPr>
              <w:t>60</w:t>
            </w:r>
          </w:p>
        </w:tc>
        <w:tc>
          <w:tcPr>
            <w:tcW w:w="420" w:type="pct"/>
            <w:tcBorders>
              <w:right w:val="single" w:sz="4" w:space="0" w:color="auto"/>
            </w:tcBorders>
            <w:shd w:val="clear" w:color="auto" w:fill="auto"/>
            <w:vAlign w:val="center"/>
          </w:tcPr>
          <w:p w:rsidR="00067766" w:rsidRPr="00DC5263" w:rsidRDefault="00067766" w:rsidP="003C76EB">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r w:rsidR="00067766" w:rsidRPr="009D3D9E" w:rsidTr="00E51C93">
        <w:trPr>
          <w:trHeight w:val="507"/>
          <w:jc w:val="center"/>
        </w:trPr>
        <w:tc>
          <w:tcPr>
            <w:tcW w:w="817" w:type="pct"/>
            <w:tcBorders>
              <w:right w:val="single" w:sz="4" w:space="0" w:color="auto"/>
            </w:tcBorders>
            <w:shd w:val="clear" w:color="auto" w:fill="auto"/>
            <w:vAlign w:val="center"/>
          </w:tcPr>
          <w:p w:rsidR="00067766" w:rsidRPr="009D3D9E" w:rsidRDefault="00067766" w:rsidP="00BC164F">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Parcare</w:t>
            </w:r>
          </w:p>
        </w:tc>
        <w:tc>
          <w:tcPr>
            <w:tcW w:w="631" w:type="pct"/>
            <w:tcBorders>
              <w:right w:val="single" w:sz="4" w:space="0" w:color="auto"/>
            </w:tcBorders>
            <w:shd w:val="clear" w:color="auto" w:fill="auto"/>
            <w:vAlign w:val="center"/>
          </w:tcPr>
          <w:p w:rsidR="00067766" w:rsidRPr="00DC5263" w:rsidRDefault="00067766" w:rsidP="009D3D9E">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Suceava</w:t>
            </w:r>
          </w:p>
        </w:tc>
        <w:tc>
          <w:tcPr>
            <w:tcW w:w="912"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9D3D9E">
              <w:rPr>
                <w:rFonts w:ascii="Times New Roman" w:eastAsia="Times New Roman" w:hAnsi="Times New Roman"/>
                <w:bCs/>
                <w:lang w:val="ro-RO"/>
              </w:rPr>
              <w:t xml:space="preserve">Parcare Mag. Bucovina, str. Ştefan cel Mare   </w:t>
            </w:r>
          </w:p>
        </w:tc>
        <w:tc>
          <w:tcPr>
            <w:tcW w:w="281"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1</w:t>
            </w:r>
          </w:p>
        </w:tc>
        <w:tc>
          <w:tcPr>
            <w:tcW w:w="350" w:type="pct"/>
            <w:tcBorders>
              <w:right w:val="single" w:sz="4" w:space="0" w:color="auto"/>
            </w:tcBorders>
            <w:shd w:val="clear" w:color="auto" w:fill="auto"/>
            <w:vAlign w:val="center"/>
          </w:tcPr>
          <w:p w:rsidR="00067766" w:rsidRPr="00DC5263" w:rsidRDefault="00067766" w:rsidP="00BC164F">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65,5</w:t>
            </w:r>
          </w:p>
        </w:tc>
        <w:tc>
          <w:tcPr>
            <w:tcW w:w="422" w:type="pct"/>
            <w:tcBorders>
              <w:right w:val="single" w:sz="4" w:space="0" w:color="auto"/>
            </w:tcBorders>
            <w:shd w:val="clear" w:color="auto" w:fill="auto"/>
            <w:vAlign w:val="center"/>
          </w:tcPr>
          <w:p w:rsidR="00067766" w:rsidRPr="00067766" w:rsidRDefault="00067766" w:rsidP="007F47CD">
            <w:pPr>
              <w:widowControl w:val="0"/>
              <w:spacing w:after="0" w:line="240" w:lineRule="auto"/>
              <w:jc w:val="center"/>
              <w:rPr>
                <w:rFonts w:ascii="Times New Roman" w:eastAsia="Times New Roman" w:hAnsi="Times New Roman"/>
                <w:b/>
                <w:bCs/>
                <w:lang w:val="ro-RO"/>
              </w:rPr>
            </w:pPr>
            <w:r w:rsidRPr="00067766">
              <w:rPr>
                <w:rFonts w:ascii="Times New Roman" w:eastAsia="Times New Roman" w:hAnsi="Times New Roman"/>
                <w:b/>
                <w:bCs/>
                <w:lang w:val="ro-RO"/>
              </w:rPr>
              <w:t>70</w:t>
            </w:r>
          </w:p>
        </w:tc>
        <w:tc>
          <w:tcPr>
            <w:tcW w:w="420" w:type="pct"/>
            <w:tcBorders>
              <w:right w:val="single" w:sz="4" w:space="0" w:color="auto"/>
            </w:tcBorders>
            <w:shd w:val="clear" w:color="auto" w:fill="auto"/>
            <w:vAlign w:val="center"/>
          </w:tcPr>
          <w:p w:rsidR="00067766" w:rsidRPr="00DC5263" w:rsidRDefault="00067766" w:rsidP="003C76EB">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0</w:t>
            </w:r>
          </w:p>
        </w:tc>
        <w:tc>
          <w:tcPr>
            <w:tcW w:w="35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421"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c>
          <w:tcPr>
            <w:tcW w:w="395" w:type="pct"/>
            <w:tcBorders>
              <w:right w:val="single" w:sz="4" w:space="0" w:color="auto"/>
            </w:tcBorders>
            <w:shd w:val="clear" w:color="auto" w:fill="auto"/>
            <w:vAlign w:val="center"/>
          </w:tcPr>
          <w:p w:rsidR="00067766" w:rsidRPr="00B17A0A" w:rsidRDefault="00067766" w:rsidP="00BB6078">
            <w:pPr>
              <w:widowControl w:val="0"/>
              <w:spacing w:after="0" w:line="240" w:lineRule="auto"/>
              <w:jc w:val="center"/>
              <w:rPr>
                <w:rFonts w:ascii="Times New Roman" w:eastAsia="Times New Roman" w:hAnsi="Times New Roman"/>
                <w:bCs/>
                <w:lang w:val="ro-RO"/>
              </w:rPr>
            </w:pPr>
            <w:r w:rsidRPr="00B17A0A">
              <w:rPr>
                <w:rFonts w:ascii="Times New Roman" w:eastAsia="Times New Roman" w:hAnsi="Times New Roman"/>
                <w:bCs/>
                <w:lang w:val="ro-RO"/>
              </w:rPr>
              <w:t>-</w:t>
            </w:r>
          </w:p>
        </w:tc>
      </w:tr>
    </w:tbl>
    <w:p w:rsidR="00DC5263" w:rsidRDefault="00DC5263" w:rsidP="007C5044">
      <w:pPr>
        <w:widowControl w:val="0"/>
        <w:spacing w:after="0" w:line="240" w:lineRule="auto"/>
        <w:jc w:val="center"/>
        <w:rPr>
          <w:rFonts w:ascii="Times New Roman" w:hAnsi="Times New Roman"/>
          <w:bCs/>
          <w:lang w:val="ro-RO"/>
        </w:rPr>
      </w:pPr>
      <w:r w:rsidRPr="009D3D9E">
        <w:rPr>
          <w:rFonts w:ascii="Times New Roman" w:eastAsia="Times New Roman" w:hAnsi="Times New Roman"/>
          <w:bCs/>
          <w:lang w:val="ro-RO"/>
        </w:rPr>
        <w:t xml:space="preserve">Tabel </w:t>
      </w:r>
      <w:r w:rsidR="00BC164F" w:rsidRPr="009D3D9E">
        <w:rPr>
          <w:rFonts w:ascii="Times New Roman" w:eastAsia="Times New Roman" w:hAnsi="Times New Roman"/>
          <w:bCs/>
          <w:lang w:val="ro-RO"/>
        </w:rPr>
        <w:t>3</w:t>
      </w:r>
      <w:r w:rsidRPr="009D3D9E">
        <w:rPr>
          <w:rFonts w:ascii="Times New Roman" w:eastAsia="Times New Roman" w:hAnsi="Times New Roman"/>
          <w:bCs/>
          <w:lang w:val="ro-RO"/>
        </w:rPr>
        <w:t>.1. Nivel echivalent de zgomot</w:t>
      </w:r>
      <w:r w:rsidRPr="009D3D9E">
        <w:rPr>
          <w:rFonts w:ascii="Times New Roman" w:hAnsi="Times New Roman"/>
          <w:bCs/>
          <w:lang w:val="ro-RO"/>
        </w:rPr>
        <w:t xml:space="preserve"> urban – luna august 2017</w:t>
      </w:r>
    </w:p>
    <w:p w:rsidR="00E72A88" w:rsidRPr="00E72A88" w:rsidRDefault="00E72A88" w:rsidP="007C5044">
      <w:pPr>
        <w:widowControl w:val="0"/>
        <w:spacing w:after="0" w:line="240" w:lineRule="auto"/>
        <w:jc w:val="center"/>
        <w:rPr>
          <w:rFonts w:ascii="Times New Roman" w:eastAsia="Times New Roman" w:hAnsi="Times New Roman"/>
          <w:bCs/>
          <w:sz w:val="10"/>
          <w:szCs w:val="10"/>
          <w:lang w:val="ro-RO"/>
        </w:rPr>
      </w:pPr>
    </w:p>
    <w:p w:rsidR="00E51C93" w:rsidRPr="00DC5263" w:rsidRDefault="00067766" w:rsidP="00E51C93">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25 de măsurări, a</w:t>
      </w:r>
      <w:r w:rsidR="00E51C93" w:rsidRPr="00067766">
        <w:rPr>
          <w:rFonts w:ascii="Times New Roman" w:hAnsi="Times New Roman"/>
          <w:sz w:val="24"/>
          <w:szCs w:val="24"/>
          <w:lang w:val="ro-RO"/>
        </w:rPr>
        <w:t xml:space="preserve">u fost constatate </w:t>
      </w:r>
      <w:r w:rsidRPr="00067766">
        <w:rPr>
          <w:rFonts w:ascii="Times New Roman" w:hAnsi="Times New Roman"/>
          <w:sz w:val="24"/>
          <w:szCs w:val="24"/>
          <w:lang w:val="ro-RO"/>
        </w:rPr>
        <w:t xml:space="preserve">3 </w:t>
      </w:r>
      <w:r w:rsidR="00E51C93" w:rsidRPr="00067766">
        <w:rPr>
          <w:rFonts w:ascii="Times New Roman" w:hAnsi="Times New Roman"/>
          <w:sz w:val="24"/>
          <w:szCs w:val="24"/>
          <w:lang w:val="ro-RO"/>
        </w:rPr>
        <w:t>depăşiri ale limite</w:t>
      </w:r>
      <w:r w:rsidRPr="00067766">
        <w:rPr>
          <w:rFonts w:ascii="Times New Roman" w:hAnsi="Times New Roman"/>
          <w:sz w:val="24"/>
          <w:szCs w:val="24"/>
          <w:lang w:val="ro-RO"/>
        </w:rPr>
        <w:t>i</w:t>
      </w:r>
      <w:r w:rsidR="00E51C93" w:rsidRPr="00067766">
        <w:rPr>
          <w:rFonts w:ascii="Times New Roman" w:hAnsi="Times New Roman"/>
          <w:sz w:val="24"/>
          <w:szCs w:val="24"/>
          <w:lang w:val="ro-RO"/>
        </w:rPr>
        <w:t xml:space="preserve"> admisibile pentru nivelul de presiune acustică continuu echivalent ponderat A, L</w:t>
      </w:r>
      <w:r w:rsidR="00E51C93" w:rsidRPr="00067766">
        <w:rPr>
          <w:rFonts w:ascii="Times New Roman" w:hAnsi="Times New Roman"/>
          <w:sz w:val="24"/>
          <w:szCs w:val="24"/>
          <w:vertAlign w:val="subscript"/>
          <w:lang w:val="ro-RO"/>
        </w:rPr>
        <w:t>AeqT</w:t>
      </w:r>
      <w:r w:rsidR="00E51C93" w:rsidRPr="00067766">
        <w:rPr>
          <w:rFonts w:ascii="Times New Roman" w:hAnsi="Times New Roman"/>
          <w:sz w:val="24"/>
          <w:szCs w:val="24"/>
          <w:lang w:val="ro-RO"/>
        </w:rPr>
        <w:t xml:space="preserve"> pentru </w:t>
      </w:r>
      <w:r>
        <w:rPr>
          <w:rFonts w:ascii="Times New Roman" w:hAnsi="Times New Roman"/>
          <w:sz w:val="24"/>
          <w:szCs w:val="24"/>
          <w:lang w:val="ro-RO"/>
        </w:rPr>
        <w:t xml:space="preserve">străzi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II, de legătură,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00E51C93" w:rsidRPr="00067766">
        <w:rPr>
          <w:rFonts w:ascii="Times New Roman" w:hAnsi="Times New Roman"/>
          <w:sz w:val="24"/>
          <w:szCs w:val="24"/>
          <w:lang w:val="ro-RO"/>
        </w:rPr>
        <w:t>,</w:t>
      </w:r>
      <w:r>
        <w:rPr>
          <w:rFonts w:ascii="Times New Roman" w:hAnsi="Times New Roman"/>
          <w:sz w:val="24"/>
          <w:szCs w:val="24"/>
          <w:lang w:val="ro-RO"/>
        </w:rPr>
        <w:t xml:space="preserve"> să fie depăşit în punctele respective.</w:t>
      </w:r>
      <w:r w:rsidR="00E51C93" w:rsidRPr="00067766">
        <w:rPr>
          <w:rFonts w:ascii="Times New Roman" w:hAnsi="Times New Roman"/>
          <w:sz w:val="24"/>
          <w:szCs w:val="24"/>
          <w:lang w:val="ro-RO"/>
        </w:rPr>
        <w:t xml:space="preserve"> </w:t>
      </w:r>
    </w:p>
    <w:p w:rsidR="00F94A2B" w:rsidRPr="00A63EA1" w:rsidRDefault="00F94A2B" w:rsidP="00F94A2B">
      <w:pPr>
        <w:widowControl w:val="0"/>
        <w:spacing w:after="0" w:line="240" w:lineRule="auto"/>
        <w:jc w:val="both"/>
        <w:rPr>
          <w:rFonts w:ascii="Times New Roman" w:hAnsi="Times New Roman"/>
          <w:b/>
          <w:color w:val="FF0000"/>
          <w:sz w:val="18"/>
          <w:szCs w:val="18"/>
          <w:lang w:val="ro-RO"/>
        </w:rPr>
      </w:pPr>
    </w:p>
    <w:p w:rsidR="00945754" w:rsidRPr="007C5044" w:rsidRDefault="00945754" w:rsidP="00945754">
      <w:pPr>
        <w:widowControl w:val="0"/>
        <w:spacing w:after="0" w:line="240" w:lineRule="auto"/>
        <w:jc w:val="both"/>
        <w:rPr>
          <w:rFonts w:ascii="Times New Roman" w:hAnsi="Times New Roman"/>
          <w:b/>
          <w:sz w:val="10"/>
          <w:szCs w:val="10"/>
          <w:lang w:val="ro-RO"/>
        </w:rPr>
      </w:pPr>
      <w:r w:rsidRPr="007C5044">
        <w:rPr>
          <w:rFonts w:ascii="Times New Roman" w:hAnsi="Times New Roman"/>
          <w:b/>
          <w:sz w:val="24"/>
          <w:szCs w:val="24"/>
          <w:lang w:val="ro-RO"/>
        </w:rPr>
        <w:t>4. PROTECŢIA NATURII</w:t>
      </w:r>
    </w:p>
    <w:p w:rsidR="00945754" w:rsidRPr="007C5044" w:rsidRDefault="00945754" w:rsidP="00945754">
      <w:pPr>
        <w:widowControl w:val="0"/>
        <w:spacing w:after="0" w:line="240" w:lineRule="auto"/>
        <w:jc w:val="both"/>
        <w:rPr>
          <w:rFonts w:ascii="Times New Roman" w:hAnsi="Times New Roman"/>
          <w:b/>
          <w:sz w:val="10"/>
          <w:szCs w:val="10"/>
          <w:lang w:val="ro-RO"/>
        </w:rPr>
      </w:pPr>
    </w:p>
    <w:p w:rsidR="009A270E" w:rsidRPr="007C5044" w:rsidRDefault="009A270E" w:rsidP="009A270E">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 xml:space="preserve">Pe teritoriul judeţului Suceava se regăsesc un număr de </w:t>
      </w:r>
      <w:r w:rsidRPr="007C5044">
        <w:rPr>
          <w:rFonts w:ascii="Times New Roman" w:hAnsi="Times New Roman"/>
          <w:b/>
          <w:sz w:val="24"/>
          <w:szCs w:val="24"/>
          <w:lang w:val="ro-RO"/>
        </w:rPr>
        <w:t>28 rezervaţii naturale</w:t>
      </w:r>
      <w:r w:rsidRPr="007C5044">
        <w:rPr>
          <w:rFonts w:ascii="Times New Roman" w:hAnsi="Times New Roman"/>
          <w:sz w:val="24"/>
          <w:szCs w:val="24"/>
          <w:lang w:val="ro-RO"/>
        </w:rPr>
        <w:t>:</w:t>
      </w:r>
    </w:p>
    <w:p w:rsidR="009A270E" w:rsidRPr="007C5044" w:rsidRDefault="009A270E" w:rsidP="009A270E">
      <w:pPr>
        <w:pStyle w:val="ListParagraph"/>
        <w:widowControl w:val="0"/>
        <w:numPr>
          <w:ilvl w:val="0"/>
          <w:numId w:val="37"/>
        </w:numPr>
        <w:ind w:left="284" w:hanging="284"/>
        <w:jc w:val="both"/>
        <w:textAlignment w:val="auto"/>
        <w:rPr>
          <w:sz w:val="24"/>
          <w:szCs w:val="24"/>
          <w:lang w:val="ro-RO"/>
        </w:rPr>
      </w:pPr>
      <w:r w:rsidRPr="007C5044">
        <w:rPr>
          <w:b/>
          <w:sz w:val="24"/>
          <w:szCs w:val="24"/>
          <w:lang w:val="ro-RO"/>
        </w:rPr>
        <w:t xml:space="preserve">25 </w:t>
      </w:r>
      <w:r w:rsidRPr="007C5044">
        <w:rPr>
          <w:sz w:val="24"/>
          <w:szCs w:val="24"/>
          <w:lang w:val="ro-RO"/>
        </w:rPr>
        <w:t>declarate prin Legea nr. 5/2000 privind aprobarea Planului de amenajare a teritoriului naţional – secţiunea a III-a – zone protejate;</w:t>
      </w:r>
    </w:p>
    <w:p w:rsidR="009A270E" w:rsidRPr="007C5044" w:rsidRDefault="009A270E" w:rsidP="009A270E">
      <w:pPr>
        <w:pStyle w:val="ListParagraph"/>
        <w:widowControl w:val="0"/>
        <w:numPr>
          <w:ilvl w:val="0"/>
          <w:numId w:val="37"/>
        </w:numPr>
        <w:ind w:left="284" w:hanging="284"/>
        <w:jc w:val="both"/>
        <w:textAlignment w:val="auto"/>
        <w:rPr>
          <w:sz w:val="24"/>
          <w:szCs w:val="24"/>
          <w:lang w:val="ro-RO"/>
        </w:rPr>
      </w:pPr>
      <w:r w:rsidRPr="007C5044">
        <w:rPr>
          <w:b/>
          <w:sz w:val="24"/>
          <w:szCs w:val="24"/>
          <w:lang w:val="ro-RO"/>
        </w:rPr>
        <w:t xml:space="preserve">3 </w:t>
      </w:r>
      <w:r w:rsidRPr="007C5044">
        <w:rPr>
          <w:sz w:val="24"/>
          <w:szCs w:val="24"/>
          <w:lang w:val="ro-RO"/>
        </w:rPr>
        <w:t>declarate prin H.G. nr. 1143/2007 privind instituirea de noi arii protejate.</w:t>
      </w:r>
    </w:p>
    <w:p w:rsidR="009A270E" w:rsidRPr="007C5044" w:rsidRDefault="009A270E" w:rsidP="009A270E">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Pe teritoriul judeţului Suceava se regăsesc şi 10.700 ha din suprafaţa totală de 24.041 ha a Parcului Naţional Călimani.</w:t>
      </w:r>
    </w:p>
    <w:p w:rsidR="009A270E" w:rsidRPr="007C5044" w:rsidRDefault="009A270E" w:rsidP="009A270E">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 xml:space="preserve"> La nivelul judeţului Suceava au fost declarate un număr de </w:t>
      </w:r>
      <w:r w:rsidRPr="007C5044">
        <w:rPr>
          <w:rFonts w:ascii="Times New Roman" w:hAnsi="Times New Roman"/>
          <w:b/>
          <w:sz w:val="24"/>
          <w:szCs w:val="24"/>
          <w:lang w:val="ro-RO"/>
        </w:rPr>
        <w:t xml:space="preserve">24 situri de importanţă comunitară </w:t>
      </w:r>
      <w:r w:rsidRPr="007C5044">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A270E" w:rsidRPr="007C5044" w:rsidRDefault="009A270E" w:rsidP="009A270E">
      <w:pPr>
        <w:widowControl w:val="0"/>
        <w:spacing w:after="0" w:line="240" w:lineRule="auto"/>
        <w:ind w:firstLine="720"/>
        <w:jc w:val="both"/>
        <w:rPr>
          <w:rFonts w:ascii="Times New Roman" w:hAnsi="Times New Roman"/>
          <w:sz w:val="24"/>
          <w:szCs w:val="24"/>
          <w:lang w:val="ro-RO"/>
        </w:rPr>
      </w:pPr>
      <w:r w:rsidRPr="007C5044">
        <w:rPr>
          <w:rFonts w:ascii="Times New Roman" w:hAnsi="Times New Roman"/>
          <w:sz w:val="24"/>
          <w:szCs w:val="24"/>
          <w:lang w:val="ro-RO"/>
        </w:rPr>
        <w:t xml:space="preserve">APM Suceava deţine custodia a două situri de importanţă comunitară, şi anume ROSCI0081 </w:t>
      </w:r>
      <w:r w:rsidRPr="007C5044">
        <w:rPr>
          <w:rFonts w:ascii="Times New Roman" w:hAnsi="Times New Roman"/>
          <w:i/>
          <w:sz w:val="24"/>
          <w:szCs w:val="24"/>
          <w:lang w:val="ro-RO"/>
        </w:rPr>
        <w:t>Fâneţele seculare Frumoasa</w:t>
      </w:r>
      <w:r w:rsidRPr="007C5044">
        <w:rPr>
          <w:rFonts w:ascii="Times New Roman" w:hAnsi="Times New Roman"/>
          <w:sz w:val="24"/>
          <w:szCs w:val="24"/>
          <w:lang w:val="ro-RO"/>
        </w:rPr>
        <w:t xml:space="preserve"> şi ROSCI0082 </w:t>
      </w:r>
      <w:r w:rsidRPr="007C5044">
        <w:rPr>
          <w:rFonts w:ascii="Times New Roman" w:hAnsi="Times New Roman"/>
          <w:i/>
          <w:sz w:val="24"/>
          <w:szCs w:val="24"/>
          <w:lang w:val="ro-RO"/>
        </w:rPr>
        <w:t>Fâneţele seculare Ponoare</w:t>
      </w:r>
      <w:r w:rsidRPr="007C5044">
        <w:rPr>
          <w:rFonts w:ascii="Times New Roman" w:hAnsi="Times New Roman"/>
          <w:sz w:val="24"/>
          <w:szCs w:val="24"/>
          <w:lang w:val="ro-RO"/>
        </w:rPr>
        <w:t>. Planurile de management au fost aprobate prin Ordinele MMAP nr.345/2016 şi respectiv nr.  344/2016.</w:t>
      </w:r>
    </w:p>
    <w:p w:rsidR="009A270E" w:rsidRPr="007C5044" w:rsidRDefault="009A270E" w:rsidP="009A270E">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 xml:space="preserve">Pe teritoriul judeţului Suceava se regăsesc şi un nr. de </w:t>
      </w:r>
      <w:r w:rsidRPr="007C5044">
        <w:rPr>
          <w:rFonts w:ascii="Times New Roman" w:hAnsi="Times New Roman"/>
          <w:b/>
          <w:sz w:val="24"/>
          <w:szCs w:val="24"/>
          <w:lang w:val="ro-RO"/>
        </w:rPr>
        <w:t>6 situri de  protecţie avifaunistică</w:t>
      </w:r>
      <w:r w:rsidRPr="007C5044">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în diferite stadii de aprobare prin ordin de ministru.Ariile naturale protejate de pe teritoriul jud. Suceava sunt într-o stare bună de conservare.</w:t>
      </w:r>
    </w:p>
    <w:p w:rsidR="00897E4E" w:rsidRPr="006E1922" w:rsidRDefault="009A270E" w:rsidP="006E1922">
      <w:pPr>
        <w:widowControl w:val="0"/>
        <w:spacing w:after="0" w:line="240" w:lineRule="auto"/>
        <w:ind w:firstLine="720"/>
        <w:jc w:val="both"/>
        <w:rPr>
          <w:rFonts w:ascii="Times New Roman" w:hAnsi="Times New Roman"/>
          <w:sz w:val="24"/>
          <w:szCs w:val="24"/>
          <w:lang w:val="ro-RO"/>
        </w:rPr>
      </w:pPr>
      <w:r w:rsidRPr="007C5044">
        <w:rPr>
          <w:rFonts w:ascii="Times New Roman" w:hAnsi="Times New Roman"/>
          <w:sz w:val="24"/>
          <w:szCs w:val="24"/>
          <w:lang w:val="ro-RO"/>
        </w:rPr>
        <w:t>Grădinile zoologice din judeţ sunt Parc Zoologic Rădăuţi şi Menajerie Colţ Zoologic Ilişeşti.</w:t>
      </w:r>
    </w:p>
    <w:p w:rsidR="00C51CB5" w:rsidRPr="00A63EA1" w:rsidRDefault="00C51CB5" w:rsidP="00AD53DD">
      <w:pPr>
        <w:widowControl w:val="0"/>
        <w:spacing w:after="0" w:line="240" w:lineRule="auto"/>
        <w:jc w:val="both"/>
        <w:rPr>
          <w:rFonts w:ascii="Times New Roman" w:hAnsi="Times New Roman"/>
          <w:b/>
          <w:color w:val="FF0000"/>
          <w:sz w:val="18"/>
          <w:szCs w:val="18"/>
          <w:lang w:val="ro-RO"/>
        </w:rPr>
      </w:pPr>
    </w:p>
    <w:p w:rsidR="00AD53DD" w:rsidRPr="007C5044" w:rsidRDefault="006E1922" w:rsidP="00AD53DD">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5</w:t>
      </w:r>
      <w:r w:rsidR="00AD53DD" w:rsidRPr="007C5044">
        <w:rPr>
          <w:rFonts w:ascii="Times New Roman" w:hAnsi="Times New Roman"/>
          <w:b/>
          <w:sz w:val="24"/>
          <w:szCs w:val="24"/>
          <w:lang w:val="ro-RO"/>
        </w:rPr>
        <w:t>. GESTIUNEA DEŞEURILOR ŞI CHIMICALE</w:t>
      </w:r>
    </w:p>
    <w:p w:rsidR="002D3998" w:rsidRPr="00A63EA1" w:rsidRDefault="00AD53DD" w:rsidP="00C07EFA">
      <w:pPr>
        <w:widowControl w:val="0"/>
        <w:tabs>
          <w:tab w:val="left" w:pos="720"/>
          <w:tab w:val="left" w:pos="1290"/>
        </w:tabs>
        <w:spacing w:after="0" w:line="240" w:lineRule="auto"/>
        <w:jc w:val="both"/>
        <w:rPr>
          <w:rFonts w:ascii="Times New Roman" w:hAnsi="Times New Roman"/>
          <w:b/>
          <w:color w:val="FF0000"/>
          <w:sz w:val="10"/>
          <w:szCs w:val="10"/>
          <w:lang w:val="ro-RO"/>
        </w:rPr>
      </w:pPr>
      <w:r w:rsidRPr="00A63EA1">
        <w:rPr>
          <w:rFonts w:ascii="Times New Roman" w:hAnsi="Times New Roman"/>
          <w:color w:val="FF0000"/>
          <w:sz w:val="24"/>
          <w:szCs w:val="24"/>
          <w:lang w:val="ro-RO"/>
        </w:rPr>
        <w:tab/>
      </w:r>
      <w:r w:rsidRPr="00A63EA1">
        <w:rPr>
          <w:rFonts w:ascii="Times New Roman" w:hAnsi="Times New Roman"/>
          <w:color w:val="FF0000"/>
          <w:sz w:val="24"/>
          <w:szCs w:val="24"/>
          <w:lang w:val="ro-RO"/>
        </w:rPr>
        <w:tab/>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Această situaţie este cauzată de întârzierile înregistrate în punerea în funcțiune a obiectivelor </w:t>
      </w:r>
      <w:r w:rsidRPr="007C5044">
        <w:rPr>
          <w:rFonts w:ascii="Times New Roman" w:hAnsi="Times New Roman"/>
          <w:sz w:val="24"/>
          <w:szCs w:val="24"/>
          <w:lang w:val="ro-RO"/>
        </w:rPr>
        <w:lastRenderedPageBreak/>
        <w:t>proiectului „</w:t>
      </w:r>
      <w:r w:rsidRPr="007C5044">
        <w:rPr>
          <w:rFonts w:ascii="Times New Roman" w:hAnsi="Times New Roman"/>
          <w:i/>
          <w:sz w:val="24"/>
          <w:szCs w:val="24"/>
          <w:lang w:val="ro-RO"/>
        </w:rPr>
        <w:t>Sistem de Management Integrat al Deşeurilor în judeţul Suceava</w:t>
      </w:r>
      <w:r w:rsidRPr="007C5044">
        <w:rPr>
          <w:rFonts w:ascii="Times New Roman" w:hAnsi="Times New Roman"/>
          <w:sz w:val="24"/>
          <w:szCs w:val="24"/>
          <w:lang w:val="ro-RO"/>
        </w:rPr>
        <w:t>”, implementat de Consiliul Judeţean Suceava.</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Deşi construcţia depozitului ecologic de la Moara a fost finalizată, acesta nu este operaţional, nefiind încă desemnat operatorul. In ceea ce priveste procedura de autorizare aceasta este în curs de derulare, deoarece Consiliul Judeţean Suceava a depus la APM Suceava documentaţia necesară eliberării autorizaţiei integrate de mediu pentru operarea Centrului de Management Integrat al Deşeurilor Moara, care include depozitul ecologic. </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Gestionarea deşeurilor periculoase provenite de la populaţie este o problemă încă nerezolvată  la nivelul judeţului.</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Pentru colectarea deşeurilor de echipamente electrice şi electronice sunt autorizaţi 21 de  agenţi economici. </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C07EFA" w:rsidRPr="007C5044" w:rsidRDefault="00C07EFA" w:rsidP="00C07EFA">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 xml:space="preserve">Pentru </w:t>
      </w:r>
      <w:r w:rsidRPr="007C5044">
        <w:rPr>
          <w:rFonts w:ascii="Times New Roman" w:hAnsi="Times New Roman"/>
          <w:i/>
          <w:sz w:val="24"/>
          <w:szCs w:val="24"/>
          <w:lang w:val="ro-RO"/>
        </w:rPr>
        <w:t>colectarea şi dezmembrarea vehiculelor scoase din uz</w:t>
      </w:r>
      <w:r w:rsidRPr="007C5044">
        <w:rPr>
          <w:rFonts w:ascii="Times New Roman" w:hAnsi="Times New Roman"/>
          <w:sz w:val="24"/>
          <w:szCs w:val="24"/>
          <w:lang w:val="ro-RO"/>
        </w:rPr>
        <w:t xml:space="preserve"> sunt autorizaţi 43 de agenţi economici. </w:t>
      </w:r>
    </w:p>
    <w:p w:rsidR="00C07EFA" w:rsidRPr="007C5044" w:rsidRDefault="00C07EFA" w:rsidP="00C07EFA">
      <w:pPr>
        <w:widowControl w:val="0"/>
        <w:spacing w:after="0" w:line="240" w:lineRule="auto"/>
        <w:ind w:firstLine="709"/>
        <w:jc w:val="both"/>
        <w:rPr>
          <w:rFonts w:ascii="Times New Roman" w:hAnsi="Times New Roman"/>
          <w:sz w:val="24"/>
          <w:szCs w:val="24"/>
          <w:lang w:val="ro-RO"/>
        </w:rPr>
      </w:pPr>
      <w:r w:rsidRPr="007C5044">
        <w:rPr>
          <w:rFonts w:ascii="Times New Roman" w:hAnsi="Times New Roman"/>
          <w:sz w:val="24"/>
          <w:szCs w:val="24"/>
          <w:lang w:val="ro-RO"/>
        </w:rPr>
        <w:t xml:space="preserve">Pentru activitatea de colectare </w:t>
      </w:r>
      <w:r w:rsidRPr="007C5044">
        <w:rPr>
          <w:rFonts w:ascii="Times New Roman" w:hAnsi="Times New Roman"/>
          <w:i/>
          <w:sz w:val="24"/>
          <w:szCs w:val="24"/>
          <w:lang w:val="ro-RO"/>
        </w:rPr>
        <w:t>deşeuri de baterii şi acumulatori</w:t>
      </w:r>
      <w:r w:rsidRPr="007C5044">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C07EFA" w:rsidRDefault="00C07EFA" w:rsidP="00C07EFA">
      <w:pPr>
        <w:widowControl w:val="0"/>
        <w:spacing w:after="0" w:line="240" w:lineRule="auto"/>
        <w:ind w:firstLine="708"/>
        <w:jc w:val="both"/>
        <w:rPr>
          <w:rFonts w:ascii="Times New Roman" w:hAnsi="Times New Roman"/>
          <w:sz w:val="24"/>
          <w:szCs w:val="24"/>
          <w:lang w:val="ro-RO"/>
        </w:rPr>
      </w:pPr>
      <w:r w:rsidRPr="007C5044">
        <w:rPr>
          <w:rFonts w:ascii="Times New Roman" w:hAnsi="Times New Roman"/>
          <w:sz w:val="24"/>
          <w:szCs w:val="24"/>
          <w:lang w:val="ro-RO"/>
        </w:rPr>
        <w:t xml:space="preserve">Pentru </w:t>
      </w:r>
      <w:r w:rsidRPr="007C5044">
        <w:rPr>
          <w:rFonts w:ascii="Times New Roman" w:hAnsi="Times New Roman"/>
          <w:i/>
          <w:sz w:val="24"/>
          <w:szCs w:val="24"/>
          <w:lang w:val="ro-RO"/>
        </w:rPr>
        <w:t>colectarea uleiurilor uzate,</w:t>
      </w:r>
      <w:r w:rsidRPr="007C5044">
        <w:rPr>
          <w:rFonts w:ascii="Times New Roman" w:hAnsi="Times New Roman"/>
          <w:sz w:val="24"/>
          <w:szCs w:val="24"/>
          <w:lang w:val="ro-RO"/>
        </w:rPr>
        <w:t xml:space="preserve"> la nivelul judeţului sunt autorizaţi următorii operatori  economici: SC MONDECO SRL, </w:t>
      </w:r>
      <w:r w:rsidRPr="007C5044">
        <w:rPr>
          <w:rFonts w:ascii="Times New Roman" w:hAnsi="Times New Roman"/>
          <w:bCs/>
          <w:sz w:val="24"/>
          <w:szCs w:val="24"/>
          <w:lang w:val="ro-RO"/>
        </w:rPr>
        <w:t xml:space="preserve">SC ROTMAC-ECO SRL, SC AUTO TEST BUCOVINA SRL, </w:t>
      </w:r>
      <w:r w:rsidRPr="007C5044">
        <w:rPr>
          <w:rFonts w:ascii="Times New Roman" w:hAnsi="Times New Roman"/>
          <w:sz w:val="24"/>
          <w:szCs w:val="24"/>
          <w:lang w:val="ro-RO"/>
        </w:rPr>
        <w:t>SC RITMIC COM SRL, ALIN FOR YOU, iar SC RUCO SUCEAVA SRL, com. Păltinoasa  colectează doar uleiuri şi grăsimi comestibile, cod 20 01 25.</w:t>
      </w:r>
    </w:p>
    <w:p w:rsidR="0012320D" w:rsidRPr="00A63EA1" w:rsidRDefault="0012320D" w:rsidP="00C07EFA">
      <w:pPr>
        <w:widowControl w:val="0"/>
        <w:spacing w:after="0" w:line="240" w:lineRule="auto"/>
        <w:ind w:firstLine="708"/>
        <w:jc w:val="both"/>
        <w:rPr>
          <w:rFonts w:ascii="Times New Roman" w:hAnsi="Times New Roman"/>
          <w:color w:val="FF0000"/>
          <w:sz w:val="24"/>
          <w:szCs w:val="24"/>
          <w:lang w:val="ro-RO"/>
        </w:rPr>
      </w:pPr>
    </w:p>
    <w:p w:rsidR="006D3403" w:rsidRPr="00B004D5" w:rsidRDefault="006E1922" w:rsidP="006D3403">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6</w:t>
      </w:r>
      <w:r w:rsidR="006D3403" w:rsidRPr="00B004D5">
        <w:rPr>
          <w:rFonts w:ascii="Times New Roman" w:hAnsi="Times New Roman"/>
          <w:b/>
          <w:sz w:val="24"/>
          <w:szCs w:val="24"/>
          <w:lang w:val="ro-RO"/>
        </w:rPr>
        <w:t>. POLUĂRI ACCIDENTALE</w:t>
      </w:r>
    </w:p>
    <w:p w:rsidR="003D5B3F" w:rsidRPr="00A63EA1" w:rsidRDefault="00950B14" w:rsidP="0025597F">
      <w:pPr>
        <w:widowControl w:val="0"/>
        <w:spacing w:after="0" w:line="240" w:lineRule="auto"/>
        <w:jc w:val="both"/>
        <w:rPr>
          <w:rFonts w:ascii="Times New Roman" w:hAnsi="Times New Roman"/>
          <w:color w:val="FF0000"/>
          <w:sz w:val="10"/>
          <w:szCs w:val="10"/>
          <w:lang w:val="ro-RO"/>
        </w:rPr>
      </w:pPr>
      <w:r w:rsidRPr="00A63EA1">
        <w:rPr>
          <w:rFonts w:ascii="Times New Roman" w:hAnsi="Times New Roman"/>
          <w:color w:val="FF0000"/>
          <w:sz w:val="24"/>
          <w:szCs w:val="24"/>
          <w:lang w:val="ro-RO"/>
        </w:rPr>
        <w:tab/>
      </w:r>
    </w:p>
    <w:p w:rsidR="00CA0B98" w:rsidRPr="00CA0B98" w:rsidRDefault="00B004D5" w:rsidP="00557399">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În noaptea </w:t>
      </w:r>
      <w:r w:rsidR="00067766">
        <w:rPr>
          <w:rFonts w:ascii="Times New Roman" w:hAnsi="Times New Roman"/>
          <w:sz w:val="24"/>
          <w:szCs w:val="24"/>
          <w:lang w:val="ro-RO"/>
        </w:rPr>
        <w:t xml:space="preserve">de </w:t>
      </w:r>
      <w:r>
        <w:rPr>
          <w:rFonts w:ascii="Times New Roman" w:hAnsi="Times New Roman"/>
          <w:sz w:val="24"/>
          <w:szCs w:val="24"/>
          <w:lang w:val="ro-RO"/>
        </w:rPr>
        <w:t>30</w:t>
      </w:r>
      <w:r w:rsidR="00CA0B98">
        <w:rPr>
          <w:rFonts w:ascii="Times New Roman" w:hAnsi="Times New Roman"/>
          <w:sz w:val="24"/>
          <w:szCs w:val="24"/>
          <w:lang w:val="ro-RO"/>
        </w:rPr>
        <w:t>/</w:t>
      </w:r>
      <w:r w:rsidR="00067766">
        <w:rPr>
          <w:rFonts w:ascii="Times New Roman" w:hAnsi="Times New Roman"/>
          <w:sz w:val="24"/>
          <w:szCs w:val="24"/>
          <w:lang w:val="ro-RO"/>
        </w:rPr>
        <w:t>31.08.2017</w:t>
      </w:r>
      <w:r>
        <w:rPr>
          <w:rFonts w:ascii="Times New Roman" w:hAnsi="Times New Roman"/>
          <w:sz w:val="24"/>
          <w:szCs w:val="24"/>
          <w:lang w:val="ro-RO"/>
        </w:rPr>
        <w:t xml:space="preserve"> </w:t>
      </w:r>
      <w:r w:rsidRPr="008B3F70">
        <w:rPr>
          <w:rFonts w:ascii="Times New Roman" w:hAnsi="Times New Roman"/>
          <w:sz w:val="24"/>
          <w:szCs w:val="24"/>
          <w:lang w:val="ro-RO"/>
        </w:rPr>
        <w:t xml:space="preserve">s-a </w:t>
      </w:r>
      <w:r>
        <w:rPr>
          <w:rFonts w:ascii="Times New Roman" w:hAnsi="Times New Roman"/>
          <w:sz w:val="24"/>
          <w:szCs w:val="24"/>
          <w:lang w:val="ro-RO"/>
        </w:rPr>
        <w:t>produs</w:t>
      </w:r>
      <w:r w:rsidRPr="008B3F70">
        <w:rPr>
          <w:rFonts w:ascii="Times New Roman" w:hAnsi="Times New Roman"/>
          <w:sz w:val="24"/>
          <w:szCs w:val="24"/>
          <w:lang w:val="ro-RO"/>
        </w:rPr>
        <w:t xml:space="preserve"> </w:t>
      </w:r>
      <w:r>
        <w:rPr>
          <w:rFonts w:ascii="Times New Roman" w:hAnsi="Times New Roman"/>
          <w:sz w:val="24"/>
          <w:szCs w:val="24"/>
          <w:lang w:val="ro-RO"/>
        </w:rPr>
        <w:t>o autoaprindere</w:t>
      </w:r>
      <w:r w:rsidR="00037242" w:rsidRPr="00037242">
        <w:rPr>
          <w:rFonts w:ascii="Times New Roman" w:hAnsi="Times New Roman"/>
          <w:sz w:val="24"/>
          <w:szCs w:val="24"/>
          <w:lang w:val="ro-RO"/>
        </w:rPr>
        <w:t xml:space="preserve"> </w:t>
      </w:r>
      <w:r w:rsidR="00067766">
        <w:rPr>
          <w:rFonts w:ascii="Times New Roman" w:hAnsi="Times New Roman"/>
          <w:sz w:val="24"/>
          <w:szCs w:val="24"/>
          <w:lang w:val="ro-RO"/>
        </w:rPr>
        <w:t xml:space="preserve">a </w:t>
      </w:r>
      <w:r w:rsidR="00037242" w:rsidRPr="00037242">
        <w:rPr>
          <w:rFonts w:ascii="Times New Roman" w:hAnsi="Times New Roman"/>
          <w:sz w:val="24"/>
          <w:szCs w:val="24"/>
          <w:lang w:val="ro-RO"/>
        </w:rPr>
        <w:t>deșeuri</w:t>
      </w:r>
      <w:r w:rsidR="00067766">
        <w:rPr>
          <w:rFonts w:ascii="Times New Roman" w:hAnsi="Times New Roman"/>
          <w:sz w:val="24"/>
          <w:szCs w:val="24"/>
          <w:lang w:val="ro-RO"/>
        </w:rPr>
        <w:t xml:space="preserve">lor de pe Platforma temporară de depozitare a deșeurilor Antilești – Fălticeni </w:t>
      </w:r>
      <w:r w:rsidR="00067766" w:rsidRPr="00CA0B98">
        <w:rPr>
          <w:rFonts w:ascii="Times New Roman" w:hAnsi="Times New Roman"/>
          <w:sz w:val="24"/>
          <w:szCs w:val="24"/>
          <w:lang w:val="ro-RO"/>
        </w:rPr>
        <w:t>aparţinând SC GOSCOM SA Fălticeni</w:t>
      </w:r>
      <w:r w:rsidR="00067766">
        <w:rPr>
          <w:rFonts w:ascii="Times New Roman" w:hAnsi="Times New Roman"/>
          <w:sz w:val="24"/>
          <w:szCs w:val="24"/>
          <w:lang w:val="ro-RO"/>
        </w:rPr>
        <w:t>,</w:t>
      </w:r>
      <w:r w:rsidR="00037242" w:rsidRPr="00037242">
        <w:rPr>
          <w:rFonts w:ascii="Times New Roman" w:hAnsi="Times New Roman"/>
          <w:sz w:val="24"/>
          <w:szCs w:val="24"/>
          <w:lang w:val="ro-RO"/>
        </w:rPr>
        <w:t xml:space="preserve"> pe o suprafață de aprox.</w:t>
      </w:r>
      <w:r w:rsidR="00067766">
        <w:rPr>
          <w:rFonts w:ascii="Times New Roman" w:hAnsi="Times New Roman"/>
          <w:sz w:val="24"/>
          <w:szCs w:val="24"/>
          <w:lang w:val="ro-RO"/>
        </w:rPr>
        <w:t xml:space="preserve"> </w:t>
      </w:r>
      <w:r w:rsidR="00037242" w:rsidRPr="00037242">
        <w:rPr>
          <w:rFonts w:ascii="Times New Roman" w:hAnsi="Times New Roman"/>
          <w:sz w:val="24"/>
          <w:szCs w:val="24"/>
          <w:lang w:val="ro-RO"/>
        </w:rPr>
        <w:t>400 mp din cei 8673 mp ai spaţiului de stocare</w:t>
      </w:r>
      <w:r>
        <w:rPr>
          <w:rFonts w:ascii="Times New Roman" w:hAnsi="Times New Roman"/>
          <w:sz w:val="24"/>
          <w:szCs w:val="24"/>
          <w:lang w:val="ro-RO"/>
        </w:rPr>
        <w:t xml:space="preserve"> </w:t>
      </w:r>
      <w:r w:rsidR="00067766">
        <w:rPr>
          <w:rFonts w:ascii="Times New Roman" w:hAnsi="Times New Roman"/>
          <w:sz w:val="24"/>
          <w:szCs w:val="24"/>
          <w:lang w:val="ro-RO"/>
        </w:rPr>
        <w:t xml:space="preserve">temporară </w:t>
      </w:r>
      <w:r>
        <w:rPr>
          <w:rFonts w:ascii="Times New Roman" w:hAnsi="Times New Roman"/>
          <w:sz w:val="24"/>
          <w:szCs w:val="24"/>
          <w:lang w:val="ro-RO"/>
        </w:rPr>
        <w:t>deșeuri</w:t>
      </w:r>
      <w:r w:rsidRPr="00B004D5">
        <w:rPr>
          <w:rFonts w:ascii="Times New Roman" w:hAnsi="Times New Roman"/>
          <w:sz w:val="24"/>
          <w:szCs w:val="24"/>
          <w:lang w:val="ro-RO"/>
        </w:rPr>
        <w:t>.</w:t>
      </w:r>
      <w:r w:rsidR="00CA0B98">
        <w:rPr>
          <w:rFonts w:ascii="Times New Roman" w:hAnsi="Times New Roman"/>
          <w:sz w:val="24"/>
          <w:szCs w:val="24"/>
          <w:lang w:val="ro-RO"/>
        </w:rPr>
        <w:t xml:space="preserve"> </w:t>
      </w:r>
      <w:r w:rsidR="00067766">
        <w:rPr>
          <w:rFonts w:ascii="Times New Roman" w:hAnsi="Times New Roman"/>
          <w:sz w:val="24"/>
          <w:szCs w:val="24"/>
          <w:lang w:val="ro-RO"/>
        </w:rPr>
        <w:t>Poluanţii specifici arderii deşeurilor în aer liber sunt</w:t>
      </w:r>
      <w:r w:rsidR="00CA0B98" w:rsidRPr="00CA0B98">
        <w:rPr>
          <w:rFonts w:ascii="Times New Roman" w:hAnsi="Times New Roman"/>
          <w:sz w:val="24"/>
          <w:szCs w:val="24"/>
          <w:lang w:val="ro-RO"/>
        </w:rPr>
        <w:t>: pulberi</w:t>
      </w:r>
      <w:r w:rsidR="00E72A88">
        <w:rPr>
          <w:rFonts w:ascii="Times New Roman" w:hAnsi="Times New Roman"/>
          <w:sz w:val="24"/>
          <w:szCs w:val="24"/>
          <w:lang w:val="ro-RO"/>
        </w:rPr>
        <w:t xml:space="preserve"> în suspensie</w:t>
      </w:r>
      <w:r w:rsidR="00CA0B98" w:rsidRPr="00CA0B98">
        <w:rPr>
          <w:rFonts w:ascii="Times New Roman" w:hAnsi="Times New Roman"/>
          <w:sz w:val="24"/>
          <w:szCs w:val="24"/>
          <w:lang w:val="ro-RO"/>
        </w:rPr>
        <w:t xml:space="preserve">, </w:t>
      </w:r>
      <w:r w:rsidR="00067766">
        <w:rPr>
          <w:rFonts w:ascii="Times New Roman" w:hAnsi="Times New Roman"/>
          <w:sz w:val="24"/>
          <w:szCs w:val="24"/>
          <w:lang w:val="ro-RO"/>
        </w:rPr>
        <w:t>compuşi organici volatili (</w:t>
      </w:r>
      <w:r w:rsidR="00067766" w:rsidRPr="00CA0B98">
        <w:rPr>
          <w:rFonts w:ascii="Times New Roman" w:hAnsi="Times New Roman"/>
          <w:sz w:val="24"/>
          <w:szCs w:val="24"/>
          <w:lang w:val="ro-RO"/>
        </w:rPr>
        <w:t>COV</w:t>
      </w:r>
      <w:r w:rsidR="00067766">
        <w:rPr>
          <w:rFonts w:ascii="Times New Roman" w:hAnsi="Times New Roman"/>
          <w:sz w:val="24"/>
          <w:szCs w:val="24"/>
          <w:lang w:val="ro-RO"/>
        </w:rPr>
        <w:t>)</w:t>
      </w:r>
      <w:r w:rsidR="00067766" w:rsidRPr="00CA0B98">
        <w:rPr>
          <w:rFonts w:ascii="Times New Roman" w:hAnsi="Times New Roman"/>
          <w:sz w:val="24"/>
          <w:szCs w:val="24"/>
          <w:lang w:val="ro-RO"/>
        </w:rPr>
        <w:t xml:space="preserve">, </w:t>
      </w:r>
      <w:r w:rsidR="00E72A88">
        <w:rPr>
          <w:rFonts w:ascii="Times New Roman" w:hAnsi="Times New Roman"/>
          <w:sz w:val="24"/>
          <w:szCs w:val="24"/>
          <w:lang w:val="ro-RO"/>
        </w:rPr>
        <w:t>monoxid de carbon (</w:t>
      </w:r>
      <w:r w:rsidR="00CA0B98" w:rsidRPr="00CA0B98">
        <w:rPr>
          <w:rFonts w:ascii="Times New Roman" w:hAnsi="Times New Roman"/>
          <w:sz w:val="24"/>
          <w:szCs w:val="24"/>
          <w:lang w:val="ro-RO"/>
        </w:rPr>
        <w:t>CO</w:t>
      </w:r>
      <w:r w:rsidR="00E72A88">
        <w:rPr>
          <w:rFonts w:ascii="Times New Roman" w:hAnsi="Times New Roman"/>
          <w:sz w:val="24"/>
          <w:szCs w:val="24"/>
          <w:lang w:val="ro-RO"/>
        </w:rPr>
        <w:t>)</w:t>
      </w:r>
      <w:r w:rsidR="00CA0B98" w:rsidRPr="00CA0B98">
        <w:rPr>
          <w:rFonts w:ascii="Times New Roman" w:hAnsi="Times New Roman"/>
          <w:sz w:val="24"/>
          <w:szCs w:val="24"/>
          <w:lang w:val="ro-RO"/>
        </w:rPr>
        <w:t xml:space="preserve">, </w:t>
      </w:r>
      <w:r w:rsidR="00E72A88">
        <w:rPr>
          <w:rFonts w:ascii="Times New Roman" w:hAnsi="Times New Roman"/>
          <w:sz w:val="24"/>
          <w:szCs w:val="24"/>
          <w:lang w:val="ro-RO"/>
        </w:rPr>
        <w:t>oxizi de azot (</w:t>
      </w:r>
      <w:r w:rsidR="00CA0B98" w:rsidRPr="00CA0B98">
        <w:rPr>
          <w:rFonts w:ascii="Times New Roman" w:hAnsi="Times New Roman"/>
          <w:sz w:val="24"/>
          <w:szCs w:val="24"/>
          <w:lang w:val="ro-RO"/>
        </w:rPr>
        <w:t>NO</w:t>
      </w:r>
      <w:r w:rsidR="00CA0B98" w:rsidRPr="00067766">
        <w:rPr>
          <w:rFonts w:ascii="Times New Roman" w:hAnsi="Times New Roman"/>
          <w:sz w:val="24"/>
          <w:szCs w:val="24"/>
          <w:vertAlign w:val="subscript"/>
          <w:lang w:val="ro-RO"/>
        </w:rPr>
        <w:t>x</w:t>
      </w:r>
      <w:r w:rsidR="00E72A88">
        <w:rPr>
          <w:rFonts w:ascii="Times New Roman" w:hAnsi="Times New Roman"/>
          <w:sz w:val="24"/>
          <w:szCs w:val="24"/>
          <w:lang w:val="ro-RO"/>
        </w:rPr>
        <w:t>),</w:t>
      </w:r>
      <w:r w:rsidR="00CA0B98" w:rsidRPr="00CA0B98">
        <w:rPr>
          <w:rFonts w:ascii="Times New Roman" w:hAnsi="Times New Roman"/>
          <w:sz w:val="24"/>
          <w:szCs w:val="24"/>
          <w:lang w:val="ro-RO"/>
        </w:rPr>
        <w:t xml:space="preserve"> </w:t>
      </w:r>
      <w:r w:rsidR="00E72A88">
        <w:rPr>
          <w:rFonts w:ascii="Times New Roman" w:hAnsi="Times New Roman"/>
          <w:sz w:val="24"/>
          <w:szCs w:val="24"/>
          <w:lang w:val="ro-RO"/>
        </w:rPr>
        <w:t>dioxid de sulf (</w:t>
      </w:r>
      <w:r w:rsidR="00CA0B98" w:rsidRPr="00CA0B98">
        <w:rPr>
          <w:rFonts w:ascii="Times New Roman" w:hAnsi="Times New Roman"/>
          <w:sz w:val="24"/>
          <w:szCs w:val="24"/>
          <w:lang w:val="ro-RO"/>
        </w:rPr>
        <w:t>SO</w:t>
      </w:r>
      <w:r w:rsidR="00CA0B98" w:rsidRPr="00067766">
        <w:rPr>
          <w:rFonts w:ascii="Times New Roman" w:hAnsi="Times New Roman"/>
          <w:sz w:val="24"/>
          <w:szCs w:val="24"/>
          <w:vertAlign w:val="subscript"/>
          <w:lang w:val="ro-RO"/>
        </w:rPr>
        <w:t>2</w:t>
      </w:r>
      <w:r w:rsidR="00E72A88">
        <w:rPr>
          <w:rFonts w:ascii="Times New Roman" w:hAnsi="Times New Roman"/>
          <w:sz w:val="24"/>
          <w:szCs w:val="24"/>
          <w:lang w:val="ro-RO"/>
        </w:rPr>
        <w:t>) etc.</w:t>
      </w:r>
      <w:r w:rsidRPr="00CA0B98">
        <w:rPr>
          <w:rFonts w:ascii="Times New Roman" w:hAnsi="Times New Roman"/>
          <w:sz w:val="24"/>
          <w:szCs w:val="24"/>
          <w:lang w:val="ro-RO"/>
        </w:rPr>
        <w:t xml:space="preserve"> </w:t>
      </w:r>
      <w:r w:rsidR="00CA0B98">
        <w:rPr>
          <w:rFonts w:ascii="Times New Roman" w:hAnsi="Times New Roman"/>
          <w:sz w:val="24"/>
          <w:szCs w:val="24"/>
          <w:lang w:val="ro-RO"/>
        </w:rPr>
        <w:t>P</w:t>
      </w:r>
      <w:r w:rsidR="00CA0B98" w:rsidRPr="00CA0B98">
        <w:rPr>
          <w:rFonts w:ascii="Times New Roman" w:hAnsi="Times New Roman"/>
          <w:sz w:val="24"/>
          <w:szCs w:val="24"/>
          <w:lang w:val="ro-RO"/>
        </w:rPr>
        <w:t xml:space="preserve">ompierii au stins incendiul în noaptea </w:t>
      </w:r>
      <w:r w:rsidR="00067766">
        <w:rPr>
          <w:rFonts w:ascii="Times New Roman" w:hAnsi="Times New Roman"/>
          <w:sz w:val="24"/>
          <w:szCs w:val="24"/>
          <w:lang w:val="ro-RO"/>
        </w:rPr>
        <w:t xml:space="preserve">de </w:t>
      </w:r>
      <w:r w:rsidR="00CA0B98" w:rsidRPr="00CA0B98">
        <w:rPr>
          <w:rFonts w:ascii="Times New Roman" w:hAnsi="Times New Roman"/>
          <w:sz w:val="24"/>
          <w:szCs w:val="24"/>
          <w:lang w:val="ro-RO"/>
        </w:rPr>
        <w:t xml:space="preserve">30/31.08.2017 şi au acţionat în continuare în </w:t>
      </w:r>
      <w:r w:rsidR="00067766">
        <w:rPr>
          <w:rFonts w:ascii="Times New Roman" w:hAnsi="Times New Roman"/>
          <w:sz w:val="24"/>
          <w:szCs w:val="24"/>
          <w:lang w:val="ro-RO"/>
        </w:rPr>
        <w:t xml:space="preserve">cursul zilei de </w:t>
      </w:r>
      <w:r w:rsidR="00CA0B98" w:rsidRPr="00CA0B98">
        <w:rPr>
          <w:rFonts w:ascii="Times New Roman" w:hAnsi="Times New Roman"/>
          <w:sz w:val="24"/>
          <w:szCs w:val="24"/>
          <w:lang w:val="ro-RO"/>
        </w:rPr>
        <w:t xml:space="preserve">31.08 pentru a lichida focarele rămase. </w:t>
      </w:r>
    </w:p>
    <w:p w:rsidR="00B004D5" w:rsidRPr="00624ADF" w:rsidRDefault="00E72A88" w:rsidP="0055739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data de 31.08.2017, î</w:t>
      </w:r>
      <w:r w:rsidR="00067766">
        <w:rPr>
          <w:rFonts w:ascii="Times New Roman" w:hAnsi="Times New Roman"/>
          <w:sz w:val="24"/>
          <w:szCs w:val="24"/>
          <w:lang w:val="ro-RO"/>
        </w:rPr>
        <w:t>n</w:t>
      </w:r>
      <w:r>
        <w:rPr>
          <w:rFonts w:ascii="Times New Roman" w:hAnsi="Times New Roman"/>
          <w:sz w:val="24"/>
          <w:szCs w:val="24"/>
          <w:lang w:val="ro-RO"/>
        </w:rPr>
        <w:t xml:space="preserve">tre orele 12-13, </w:t>
      </w:r>
      <w:r w:rsidR="00CA0B98">
        <w:rPr>
          <w:rFonts w:ascii="Times New Roman" w:hAnsi="Times New Roman"/>
          <w:sz w:val="24"/>
          <w:szCs w:val="24"/>
          <w:lang w:val="ro-RO"/>
        </w:rPr>
        <w:t>Laboratorul</w:t>
      </w:r>
      <w:r w:rsidR="00067766">
        <w:rPr>
          <w:rFonts w:ascii="Times New Roman" w:hAnsi="Times New Roman"/>
          <w:sz w:val="24"/>
          <w:szCs w:val="24"/>
          <w:lang w:val="ro-RO"/>
        </w:rPr>
        <w:t xml:space="preserve"> APM Suceava a</w:t>
      </w:r>
      <w:r w:rsidR="00CA0B98" w:rsidRPr="00CA0B98">
        <w:rPr>
          <w:rFonts w:ascii="Times New Roman" w:hAnsi="Times New Roman"/>
          <w:sz w:val="24"/>
          <w:szCs w:val="24"/>
          <w:lang w:val="ro-RO"/>
        </w:rPr>
        <w:t xml:space="preserve"> prelev</w:t>
      </w:r>
      <w:r w:rsidR="00067766">
        <w:rPr>
          <w:rFonts w:ascii="Times New Roman" w:hAnsi="Times New Roman"/>
          <w:sz w:val="24"/>
          <w:szCs w:val="24"/>
          <w:lang w:val="ro-RO"/>
        </w:rPr>
        <w:t>at</w:t>
      </w:r>
      <w:r w:rsidR="00CA0B98" w:rsidRPr="00CA0B98">
        <w:rPr>
          <w:rFonts w:ascii="Times New Roman" w:hAnsi="Times New Roman"/>
          <w:sz w:val="24"/>
          <w:szCs w:val="24"/>
          <w:lang w:val="ro-RO"/>
        </w:rPr>
        <w:t xml:space="preserve"> probe de aer de scurtă durată (30 minute), la 2 case din zona locuită cea mai apropiată de depozit (</w:t>
      </w:r>
      <w:r w:rsidR="00067766">
        <w:rPr>
          <w:rFonts w:ascii="Times New Roman" w:hAnsi="Times New Roman"/>
          <w:sz w:val="24"/>
          <w:szCs w:val="24"/>
          <w:lang w:val="ro-RO"/>
        </w:rPr>
        <w:t xml:space="preserve">de pe </w:t>
      </w:r>
      <w:r w:rsidR="00CA0B98" w:rsidRPr="00CA0B98">
        <w:rPr>
          <w:rFonts w:ascii="Times New Roman" w:hAnsi="Times New Roman"/>
          <w:sz w:val="24"/>
          <w:szCs w:val="24"/>
          <w:lang w:val="ro-RO"/>
        </w:rPr>
        <w:t xml:space="preserve">str. Antileşti), </w:t>
      </w:r>
      <w:r w:rsidR="00067766">
        <w:rPr>
          <w:rFonts w:ascii="Times New Roman" w:hAnsi="Times New Roman"/>
          <w:sz w:val="24"/>
          <w:szCs w:val="24"/>
          <w:lang w:val="ro-RO"/>
        </w:rPr>
        <w:t>constatând că nu se înregistrau depăşiri ale CMA conform STAS 12574/1987 la</w:t>
      </w:r>
      <w:r w:rsidR="00CA0B98" w:rsidRPr="00CA0B98">
        <w:rPr>
          <w:rFonts w:ascii="Times New Roman" w:hAnsi="Times New Roman"/>
          <w:sz w:val="24"/>
          <w:szCs w:val="24"/>
          <w:lang w:val="ro-RO"/>
        </w:rPr>
        <w:t xml:space="preserve"> pulberi</w:t>
      </w:r>
      <w:r w:rsidR="00067766">
        <w:rPr>
          <w:rFonts w:ascii="Times New Roman" w:hAnsi="Times New Roman"/>
          <w:sz w:val="24"/>
          <w:szCs w:val="24"/>
          <w:lang w:val="ro-RO"/>
        </w:rPr>
        <w:t xml:space="preserve"> totale în suspensie</w:t>
      </w:r>
      <w:r w:rsidR="00CA0B98" w:rsidRPr="00CA0B98">
        <w:rPr>
          <w:rFonts w:ascii="Times New Roman" w:hAnsi="Times New Roman"/>
          <w:sz w:val="24"/>
          <w:szCs w:val="24"/>
          <w:lang w:val="ro-RO"/>
        </w:rPr>
        <w:t xml:space="preserve"> și </w:t>
      </w:r>
      <w:r w:rsidR="00067766">
        <w:rPr>
          <w:rFonts w:ascii="Times New Roman" w:hAnsi="Times New Roman"/>
          <w:sz w:val="24"/>
          <w:szCs w:val="24"/>
          <w:lang w:val="ro-RO"/>
        </w:rPr>
        <w:t xml:space="preserve">la </w:t>
      </w:r>
      <w:r w:rsidR="00CA0B98" w:rsidRPr="00CA0B98">
        <w:rPr>
          <w:rFonts w:ascii="Times New Roman" w:hAnsi="Times New Roman"/>
          <w:sz w:val="24"/>
          <w:szCs w:val="24"/>
          <w:lang w:val="ro-RO"/>
        </w:rPr>
        <w:t>formaldehidă</w:t>
      </w:r>
      <w:r w:rsidR="00067766">
        <w:rPr>
          <w:rFonts w:ascii="Times New Roman" w:hAnsi="Times New Roman"/>
          <w:sz w:val="24"/>
          <w:szCs w:val="24"/>
          <w:lang w:val="ro-RO"/>
        </w:rPr>
        <w:t xml:space="preserve"> (unul dintre COV care rezultă din arderea deşeurilor în aer liber)</w:t>
      </w:r>
      <w:r w:rsidR="00624ADF" w:rsidRPr="00624ADF">
        <w:rPr>
          <w:rFonts w:ascii="Times New Roman" w:hAnsi="Times New Roman"/>
          <w:sz w:val="24"/>
          <w:szCs w:val="24"/>
          <w:lang w:val="ro-RO"/>
        </w:rPr>
        <w:t>.</w:t>
      </w:r>
    </w:p>
    <w:p w:rsidR="003D5B3F" w:rsidRPr="00A63EA1" w:rsidRDefault="003D5B3F" w:rsidP="0007427C">
      <w:pPr>
        <w:spacing w:after="0" w:line="240" w:lineRule="auto"/>
        <w:ind w:firstLine="709"/>
        <w:rPr>
          <w:rFonts w:ascii="Times New Roman" w:hAnsi="Times New Roman"/>
          <w:color w:val="FF0000"/>
          <w:sz w:val="10"/>
          <w:szCs w:val="10"/>
          <w:lang w:val="ro-RO"/>
        </w:rPr>
      </w:pPr>
    </w:p>
    <w:p w:rsidR="003D5B3F" w:rsidRPr="00A63EA1" w:rsidRDefault="003D5B3F" w:rsidP="0007427C">
      <w:pPr>
        <w:spacing w:after="0" w:line="240" w:lineRule="auto"/>
        <w:ind w:firstLine="709"/>
        <w:rPr>
          <w:rFonts w:ascii="Times New Roman" w:hAnsi="Times New Roman"/>
          <w:color w:val="FF0000"/>
          <w:sz w:val="10"/>
          <w:szCs w:val="10"/>
          <w:lang w:val="ro-RO"/>
        </w:rPr>
      </w:pPr>
    </w:p>
    <w:p w:rsidR="003D5B3F" w:rsidRPr="00A63EA1" w:rsidRDefault="003D5B3F" w:rsidP="0007427C">
      <w:pPr>
        <w:spacing w:after="0" w:line="240" w:lineRule="auto"/>
        <w:ind w:firstLine="709"/>
        <w:rPr>
          <w:rFonts w:ascii="Times New Roman" w:hAnsi="Times New Roman"/>
          <w:color w:val="FF0000"/>
          <w:sz w:val="10"/>
          <w:szCs w:val="10"/>
          <w:lang w:val="ro-RO"/>
        </w:rPr>
      </w:pPr>
    </w:p>
    <w:p w:rsidR="003D5B3F" w:rsidRPr="00A63EA1" w:rsidRDefault="003D5B3F" w:rsidP="0007427C">
      <w:pPr>
        <w:spacing w:after="0" w:line="240" w:lineRule="auto"/>
        <w:ind w:firstLine="709"/>
        <w:rPr>
          <w:rFonts w:ascii="Times New Roman" w:hAnsi="Times New Roman"/>
          <w:color w:val="FF0000"/>
          <w:sz w:val="10"/>
          <w:szCs w:val="10"/>
          <w:lang w:val="ro-RO"/>
        </w:rPr>
      </w:pPr>
    </w:p>
    <w:p w:rsidR="00BC5291" w:rsidRPr="00CA0B98" w:rsidRDefault="00BC5291" w:rsidP="00BC5291">
      <w:pPr>
        <w:widowControl w:val="0"/>
        <w:spacing w:after="0" w:line="240" w:lineRule="auto"/>
        <w:jc w:val="center"/>
        <w:rPr>
          <w:rFonts w:ascii="Times New Roman" w:hAnsi="Times New Roman"/>
          <w:b/>
          <w:sz w:val="24"/>
          <w:szCs w:val="24"/>
          <w:lang w:val="ro-RO"/>
        </w:rPr>
      </w:pPr>
      <w:r w:rsidRPr="00CA0B98">
        <w:rPr>
          <w:rFonts w:ascii="Times New Roman" w:hAnsi="Times New Roman"/>
          <w:b/>
          <w:sz w:val="24"/>
          <w:szCs w:val="24"/>
          <w:lang w:val="ro-RO"/>
        </w:rPr>
        <w:t>DIRECTOR EXECUTIV,</w:t>
      </w:r>
    </w:p>
    <w:p w:rsidR="00B6169E" w:rsidRPr="00CA0B98" w:rsidRDefault="00BC5291" w:rsidP="00F94A2B">
      <w:pPr>
        <w:widowControl w:val="0"/>
        <w:spacing w:after="0" w:line="240" w:lineRule="auto"/>
        <w:jc w:val="center"/>
        <w:rPr>
          <w:rFonts w:ascii="Times New Roman" w:hAnsi="Times New Roman"/>
          <w:sz w:val="24"/>
          <w:szCs w:val="24"/>
          <w:lang w:val="ro-RO"/>
        </w:rPr>
      </w:pPr>
      <w:r w:rsidRPr="00CA0B98">
        <w:rPr>
          <w:rFonts w:ascii="Times New Roman" w:hAnsi="Times New Roman"/>
          <w:b/>
          <w:sz w:val="24"/>
          <w:szCs w:val="24"/>
          <w:lang w:val="ro-RO"/>
        </w:rPr>
        <w:t xml:space="preserve">Vasile </w:t>
      </w:r>
      <w:r w:rsidR="00067766" w:rsidRPr="00CA0B98">
        <w:rPr>
          <w:rFonts w:ascii="Times New Roman" w:hAnsi="Times New Roman"/>
          <w:b/>
          <w:sz w:val="24"/>
          <w:szCs w:val="24"/>
          <w:lang w:val="ro-RO"/>
        </w:rPr>
        <w:t>OȘEAN</w:t>
      </w:r>
    </w:p>
    <w:sectPr w:rsidR="00B6169E" w:rsidRPr="00CA0B98" w:rsidSect="00E06BA5">
      <w:footerReference w:type="default" r:id="rId35"/>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8B" w:rsidRDefault="00EB038B" w:rsidP="0010560A">
      <w:pPr>
        <w:spacing w:after="0" w:line="240" w:lineRule="auto"/>
      </w:pPr>
      <w:r>
        <w:separator/>
      </w:r>
    </w:p>
  </w:endnote>
  <w:endnote w:type="continuationSeparator" w:id="0">
    <w:p w:rsidR="00EB038B" w:rsidRDefault="00EB038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47" w:rsidRPr="00B34615" w:rsidRDefault="004D7547" w:rsidP="00702379">
    <w:pPr>
      <w:pStyle w:val="Header"/>
      <w:tabs>
        <w:tab w:val="clear" w:pos="4680"/>
      </w:tabs>
      <w:jc w:val="center"/>
      <w:rPr>
        <w:rFonts w:ascii="Times New Roman" w:hAnsi="Times New Roman"/>
        <w:b/>
        <w:sz w:val="24"/>
        <w:szCs w:val="24"/>
        <w:lang w:val="ro-RO"/>
      </w:rPr>
    </w:pPr>
    <w:r w:rsidRPr="00A9044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66986788" r:id="rId2"/>
      </w:pict>
    </w:r>
    <w:r w:rsidRPr="00A9044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4D7547" w:rsidRPr="00B34615" w:rsidRDefault="004D7547"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4D7547" w:rsidRPr="00256E13" w:rsidRDefault="004D7547"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4D7547" w:rsidRDefault="004D7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8B" w:rsidRDefault="00EB038B" w:rsidP="0010560A">
      <w:pPr>
        <w:spacing w:after="0" w:line="240" w:lineRule="auto"/>
      </w:pPr>
      <w:r>
        <w:separator/>
      </w:r>
    </w:p>
  </w:footnote>
  <w:footnote w:type="continuationSeparator" w:id="0">
    <w:p w:rsidR="00EB038B" w:rsidRDefault="00EB038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996E1C"/>
    <w:multiLevelType w:val="hybridMultilevel"/>
    <w:tmpl w:val="4A645B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343E7F"/>
    <w:multiLevelType w:val="hybridMultilevel"/>
    <w:tmpl w:val="63A66CD6"/>
    <w:lvl w:ilvl="0" w:tplc="04180001">
      <w:start w:val="1"/>
      <w:numFmt w:val="bullet"/>
      <w:lvlText w:val=""/>
      <w:lvlJc w:val="left"/>
      <w:pPr>
        <w:ind w:left="780" w:hanging="360"/>
      </w:pPr>
      <w:rPr>
        <w:rFonts w:ascii="Symbol" w:hAnsi="Symbol" w:hint="default"/>
      </w:rPr>
    </w:lvl>
    <w:lvl w:ilvl="1" w:tplc="04180001">
      <w:start w:val="1"/>
      <w:numFmt w:val="bullet"/>
      <w:lvlText w:val=""/>
      <w:lvlJc w:val="left"/>
      <w:pPr>
        <w:ind w:left="1500" w:hanging="360"/>
      </w:pPr>
      <w:rPr>
        <w:rFonts w:ascii="Symbol" w:hAnsi="Symbol"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7F21AB"/>
    <w:multiLevelType w:val="singleLevel"/>
    <w:tmpl w:val="BD7249C0"/>
    <w:lvl w:ilvl="0">
      <w:start w:val="8"/>
      <w:numFmt w:val="bullet"/>
      <w:lvlText w:val="-"/>
      <w:lvlJc w:val="left"/>
      <w:pPr>
        <w:tabs>
          <w:tab w:val="num" w:pos="720"/>
        </w:tabs>
        <w:ind w:left="720" w:hanging="360"/>
      </w:pPr>
    </w:lvl>
  </w:abstractNum>
  <w:abstractNum w:abstractNumId="1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1C21B17"/>
    <w:multiLevelType w:val="hybridMultilevel"/>
    <w:tmpl w:val="32D80B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0">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6"/>
  </w:num>
  <w:num w:numId="4">
    <w:abstractNumId w:val="4"/>
  </w:num>
  <w:num w:numId="5">
    <w:abstractNumId w:val="1"/>
  </w:num>
  <w:num w:numId="6">
    <w:abstractNumId w:val="3"/>
  </w:num>
  <w:num w:numId="7">
    <w:abstractNumId w:val="7"/>
  </w:num>
  <w:num w:numId="8">
    <w:abstractNumId w:val="0"/>
  </w:num>
  <w:num w:numId="9">
    <w:abstractNumId w:val="18"/>
  </w:num>
  <w:num w:numId="10">
    <w:abstractNumId w:val="19"/>
  </w:num>
  <w:num w:numId="11">
    <w:abstractNumId w:val="33"/>
  </w:num>
  <w:num w:numId="12">
    <w:abstractNumId w:val="21"/>
  </w:num>
  <w:num w:numId="13">
    <w:abstractNumId w:val="12"/>
  </w:num>
  <w:num w:numId="14">
    <w:abstractNumId w:val="34"/>
  </w:num>
  <w:num w:numId="15">
    <w:abstractNumId w:val="25"/>
  </w:num>
  <w:num w:numId="16">
    <w:abstractNumId w:val="31"/>
  </w:num>
  <w:num w:numId="17">
    <w:abstractNumId w:val="5"/>
  </w:num>
  <w:num w:numId="18">
    <w:abstractNumId w:val="10"/>
  </w:num>
  <w:num w:numId="19">
    <w:abstractNumId w:val="22"/>
  </w:num>
  <w:num w:numId="20">
    <w:abstractNumId w:val="3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7"/>
  </w:num>
  <w:num w:numId="25">
    <w:abstractNumId w:val="8"/>
  </w:num>
  <w:num w:numId="26">
    <w:abstractNumId w:val="17"/>
  </w:num>
  <w:num w:numId="27">
    <w:abstractNumId w:val="24"/>
  </w:num>
  <w:num w:numId="28">
    <w:abstractNumId w:val="14"/>
  </w:num>
  <w:num w:numId="29">
    <w:abstractNumId w:val="6"/>
  </w:num>
  <w:num w:numId="30">
    <w:abstractNumId w:val="9"/>
  </w:num>
  <w:num w:numId="31">
    <w:abstractNumId w:val="13"/>
  </w:num>
  <w:num w:numId="32">
    <w:abstractNumId w:val="2"/>
  </w:num>
  <w:num w:numId="33">
    <w:abstractNumId w:val="32"/>
  </w:num>
  <w:num w:numId="34">
    <w:abstractNumId w:val="11"/>
  </w:num>
  <w:num w:numId="35">
    <w:abstractNumId w:val="23"/>
  </w:num>
  <w:num w:numId="36">
    <w:abstractNumId w:val="1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957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2809"/>
    <w:rsid w:val="000061F6"/>
    <w:rsid w:val="00023D48"/>
    <w:rsid w:val="000277EC"/>
    <w:rsid w:val="000336A1"/>
    <w:rsid w:val="000367C9"/>
    <w:rsid w:val="00036D28"/>
    <w:rsid w:val="00037242"/>
    <w:rsid w:val="00037D62"/>
    <w:rsid w:val="00046049"/>
    <w:rsid w:val="00054DA7"/>
    <w:rsid w:val="000550B9"/>
    <w:rsid w:val="00055137"/>
    <w:rsid w:val="000567A2"/>
    <w:rsid w:val="00057880"/>
    <w:rsid w:val="00063121"/>
    <w:rsid w:val="00067766"/>
    <w:rsid w:val="0007427C"/>
    <w:rsid w:val="0007594F"/>
    <w:rsid w:val="000815AF"/>
    <w:rsid w:val="000866DE"/>
    <w:rsid w:val="00086B9A"/>
    <w:rsid w:val="00093049"/>
    <w:rsid w:val="00095760"/>
    <w:rsid w:val="00095D3C"/>
    <w:rsid w:val="000961A9"/>
    <w:rsid w:val="000A5587"/>
    <w:rsid w:val="000A59D9"/>
    <w:rsid w:val="000B448E"/>
    <w:rsid w:val="000B4E57"/>
    <w:rsid w:val="000C4375"/>
    <w:rsid w:val="000C59BB"/>
    <w:rsid w:val="000C63AA"/>
    <w:rsid w:val="000D0742"/>
    <w:rsid w:val="000D6162"/>
    <w:rsid w:val="000D7631"/>
    <w:rsid w:val="000F1D51"/>
    <w:rsid w:val="000F25B1"/>
    <w:rsid w:val="000F4697"/>
    <w:rsid w:val="000F5694"/>
    <w:rsid w:val="0010560A"/>
    <w:rsid w:val="00117887"/>
    <w:rsid w:val="00117A42"/>
    <w:rsid w:val="00117CBE"/>
    <w:rsid w:val="0012320D"/>
    <w:rsid w:val="00123FDD"/>
    <w:rsid w:val="001274F0"/>
    <w:rsid w:val="00130855"/>
    <w:rsid w:val="00135B32"/>
    <w:rsid w:val="00137EE3"/>
    <w:rsid w:val="00140DBC"/>
    <w:rsid w:val="00157DA8"/>
    <w:rsid w:val="00163FDA"/>
    <w:rsid w:val="0017069E"/>
    <w:rsid w:val="00180627"/>
    <w:rsid w:val="001814FA"/>
    <w:rsid w:val="00182569"/>
    <w:rsid w:val="001839F0"/>
    <w:rsid w:val="00186175"/>
    <w:rsid w:val="00192B26"/>
    <w:rsid w:val="001A20F2"/>
    <w:rsid w:val="001B0834"/>
    <w:rsid w:val="001B1D04"/>
    <w:rsid w:val="001C00AA"/>
    <w:rsid w:val="001D0270"/>
    <w:rsid w:val="001E5EB4"/>
    <w:rsid w:val="001E6AB3"/>
    <w:rsid w:val="00206333"/>
    <w:rsid w:val="00211649"/>
    <w:rsid w:val="00213A0D"/>
    <w:rsid w:val="00215951"/>
    <w:rsid w:val="00215A66"/>
    <w:rsid w:val="002176F5"/>
    <w:rsid w:val="00222BA8"/>
    <w:rsid w:val="00224EB6"/>
    <w:rsid w:val="00232324"/>
    <w:rsid w:val="0023427D"/>
    <w:rsid w:val="0025597F"/>
    <w:rsid w:val="002559A1"/>
    <w:rsid w:val="00256E13"/>
    <w:rsid w:val="00262A25"/>
    <w:rsid w:val="0027057F"/>
    <w:rsid w:val="00274875"/>
    <w:rsid w:val="0028053B"/>
    <w:rsid w:val="00283B39"/>
    <w:rsid w:val="00284FE2"/>
    <w:rsid w:val="00286081"/>
    <w:rsid w:val="002860DB"/>
    <w:rsid w:val="00286C08"/>
    <w:rsid w:val="0029170F"/>
    <w:rsid w:val="00291860"/>
    <w:rsid w:val="002939E9"/>
    <w:rsid w:val="00293FE2"/>
    <w:rsid w:val="00295E3A"/>
    <w:rsid w:val="00297D73"/>
    <w:rsid w:val="002A0BC4"/>
    <w:rsid w:val="002A5AFB"/>
    <w:rsid w:val="002B08E2"/>
    <w:rsid w:val="002B4F80"/>
    <w:rsid w:val="002C27DB"/>
    <w:rsid w:val="002C3198"/>
    <w:rsid w:val="002D3998"/>
    <w:rsid w:val="002D6622"/>
    <w:rsid w:val="002E68D6"/>
    <w:rsid w:val="002F4826"/>
    <w:rsid w:val="002F78B8"/>
    <w:rsid w:val="00302015"/>
    <w:rsid w:val="003104BE"/>
    <w:rsid w:val="00312392"/>
    <w:rsid w:val="00320B7E"/>
    <w:rsid w:val="00327C84"/>
    <w:rsid w:val="00327D8A"/>
    <w:rsid w:val="00330273"/>
    <w:rsid w:val="003319AB"/>
    <w:rsid w:val="00334DE6"/>
    <w:rsid w:val="0033682D"/>
    <w:rsid w:val="003404FC"/>
    <w:rsid w:val="00340616"/>
    <w:rsid w:val="00340E00"/>
    <w:rsid w:val="00343E27"/>
    <w:rsid w:val="00343E4E"/>
    <w:rsid w:val="00344E28"/>
    <w:rsid w:val="00345420"/>
    <w:rsid w:val="00347395"/>
    <w:rsid w:val="003505F3"/>
    <w:rsid w:val="00353DCA"/>
    <w:rsid w:val="00363924"/>
    <w:rsid w:val="00365E81"/>
    <w:rsid w:val="0036645B"/>
    <w:rsid w:val="00374A17"/>
    <w:rsid w:val="00374A52"/>
    <w:rsid w:val="00377782"/>
    <w:rsid w:val="00382B70"/>
    <w:rsid w:val="00383DC2"/>
    <w:rsid w:val="00392FC4"/>
    <w:rsid w:val="00393EA1"/>
    <w:rsid w:val="00394E35"/>
    <w:rsid w:val="003A2D3C"/>
    <w:rsid w:val="003A5E1B"/>
    <w:rsid w:val="003C14A9"/>
    <w:rsid w:val="003C23EE"/>
    <w:rsid w:val="003C6148"/>
    <w:rsid w:val="003D0948"/>
    <w:rsid w:val="003D3BBD"/>
    <w:rsid w:val="003D5B3F"/>
    <w:rsid w:val="003D6F2E"/>
    <w:rsid w:val="003E04C8"/>
    <w:rsid w:val="003E395A"/>
    <w:rsid w:val="003E48A3"/>
    <w:rsid w:val="003E6903"/>
    <w:rsid w:val="003F19EA"/>
    <w:rsid w:val="003F3DFD"/>
    <w:rsid w:val="003F4A7B"/>
    <w:rsid w:val="003F6349"/>
    <w:rsid w:val="003F6AEC"/>
    <w:rsid w:val="003F72C1"/>
    <w:rsid w:val="003F7DC9"/>
    <w:rsid w:val="00402474"/>
    <w:rsid w:val="00403A23"/>
    <w:rsid w:val="004108C0"/>
    <w:rsid w:val="0041617A"/>
    <w:rsid w:val="0041758B"/>
    <w:rsid w:val="00422B76"/>
    <w:rsid w:val="0044421B"/>
    <w:rsid w:val="0045030D"/>
    <w:rsid w:val="00450BA1"/>
    <w:rsid w:val="00450E53"/>
    <w:rsid w:val="00457E19"/>
    <w:rsid w:val="0046674C"/>
    <w:rsid w:val="00471764"/>
    <w:rsid w:val="00473A03"/>
    <w:rsid w:val="00475201"/>
    <w:rsid w:val="004765EB"/>
    <w:rsid w:val="004779D4"/>
    <w:rsid w:val="0048568F"/>
    <w:rsid w:val="00487E61"/>
    <w:rsid w:val="00493660"/>
    <w:rsid w:val="00493A08"/>
    <w:rsid w:val="004976D8"/>
    <w:rsid w:val="00497B0D"/>
    <w:rsid w:val="004A05FF"/>
    <w:rsid w:val="004A3A25"/>
    <w:rsid w:val="004A3D1B"/>
    <w:rsid w:val="004A6F39"/>
    <w:rsid w:val="004B7C7C"/>
    <w:rsid w:val="004C4E8D"/>
    <w:rsid w:val="004D3635"/>
    <w:rsid w:val="004D3D41"/>
    <w:rsid w:val="004D7547"/>
    <w:rsid w:val="004E5A4A"/>
    <w:rsid w:val="004F310E"/>
    <w:rsid w:val="004F3611"/>
    <w:rsid w:val="004F3DF5"/>
    <w:rsid w:val="0050643F"/>
    <w:rsid w:val="00510B1D"/>
    <w:rsid w:val="00515BB1"/>
    <w:rsid w:val="00517F23"/>
    <w:rsid w:val="005205EF"/>
    <w:rsid w:val="00521685"/>
    <w:rsid w:val="00525D3A"/>
    <w:rsid w:val="00527E65"/>
    <w:rsid w:val="00532353"/>
    <w:rsid w:val="00547D7A"/>
    <w:rsid w:val="0055018D"/>
    <w:rsid w:val="00551963"/>
    <w:rsid w:val="00551CA4"/>
    <w:rsid w:val="00552E44"/>
    <w:rsid w:val="00555B18"/>
    <w:rsid w:val="00557399"/>
    <w:rsid w:val="00560EF2"/>
    <w:rsid w:val="00564AA4"/>
    <w:rsid w:val="00566E9D"/>
    <w:rsid w:val="00571253"/>
    <w:rsid w:val="00572FB3"/>
    <w:rsid w:val="00575325"/>
    <w:rsid w:val="00575DC7"/>
    <w:rsid w:val="00582C38"/>
    <w:rsid w:val="005857F5"/>
    <w:rsid w:val="00586D0A"/>
    <w:rsid w:val="0059286F"/>
    <w:rsid w:val="005A3E32"/>
    <w:rsid w:val="005A57F1"/>
    <w:rsid w:val="005A746B"/>
    <w:rsid w:val="005B09B7"/>
    <w:rsid w:val="005B20C8"/>
    <w:rsid w:val="005B46CE"/>
    <w:rsid w:val="005B6D9D"/>
    <w:rsid w:val="005C1E73"/>
    <w:rsid w:val="005C716F"/>
    <w:rsid w:val="005D0D21"/>
    <w:rsid w:val="005D3599"/>
    <w:rsid w:val="005E0676"/>
    <w:rsid w:val="005E2532"/>
    <w:rsid w:val="005E4F9F"/>
    <w:rsid w:val="005E792D"/>
    <w:rsid w:val="005F7DBC"/>
    <w:rsid w:val="00610D4E"/>
    <w:rsid w:val="00614EC0"/>
    <w:rsid w:val="0061677F"/>
    <w:rsid w:val="00617F2C"/>
    <w:rsid w:val="00622352"/>
    <w:rsid w:val="006241A9"/>
    <w:rsid w:val="00624ADF"/>
    <w:rsid w:val="00632117"/>
    <w:rsid w:val="006321F3"/>
    <w:rsid w:val="0063255B"/>
    <w:rsid w:val="00637651"/>
    <w:rsid w:val="0064599E"/>
    <w:rsid w:val="0065147F"/>
    <w:rsid w:val="006535F4"/>
    <w:rsid w:val="00654F2F"/>
    <w:rsid w:val="00662146"/>
    <w:rsid w:val="00667BDA"/>
    <w:rsid w:val="00677AD1"/>
    <w:rsid w:val="006848CF"/>
    <w:rsid w:val="00694776"/>
    <w:rsid w:val="00697540"/>
    <w:rsid w:val="006A7BD0"/>
    <w:rsid w:val="006B1C3A"/>
    <w:rsid w:val="006B53EF"/>
    <w:rsid w:val="006C097B"/>
    <w:rsid w:val="006C2AA7"/>
    <w:rsid w:val="006D1A3E"/>
    <w:rsid w:val="006D3403"/>
    <w:rsid w:val="006D49F0"/>
    <w:rsid w:val="006D4EF3"/>
    <w:rsid w:val="006D5610"/>
    <w:rsid w:val="006E1922"/>
    <w:rsid w:val="006E1E1E"/>
    <w:rsid w:val="006E36B8"/>
    <w:rsid w:val="006E7B48"/>
    <w:rsid w:val="006E7CB3"/>
    <w:rsid w:val="006F1C5F"/>
    <w:rsid w:val="00700D6F"/>
    <w:rsid w:val="00702379"/>
    <w:rsid w:val="00702F4D"/>
    <w:rsid w:val="00704C46"/>
    <w:rsid w:val="0070585F"/>
    <w:rsid w:val="00706555"/>
    <w:rsid w:val="007153B4"/>
    <w:rsid w:val="00726667"/>
    <w:rsid w:val="00726E39"/>
    <w:rsid w:val="00731D4A"/>
    <w:rsid w:val="0073252F"/>
    <w:rsid w:val="00740A6E"/>
    <w:rsid w:val="0074352B"/>
    <w:rsid w:val="00745D2A"/>
    <w:rsid w:val="00747B0C"/>
    <w:rsid w:val="00762F9B"/>
    <w:rsid w:val="007667AE"/>
    <w:rsid w:val="00772CE2"/>
    <w:rsid w:val="00776505"/>
    <w:rsid w:val="0078025D"/>
    <w:rsid w:val="007813E3"/>
    <w:rsid w:val="007839E2"/>
    <w:rsid w:val="0078617B"/>
    <w:rsid w:val="00786D55"/>
    <w:rsid w:val="007A382A"/>
    <w:rsid w:val="007C3BF2"/>
    <w:rsid w:val="007C5044"/>
    <w:rsid w:val="007C585A"/>
    <w:rsid w:val="007C72E9"/>
    <w:rsid w:val="007D1385"/>
    <w:rsid w:val="007D2CB9"/>
    <w:rsid w:val="007D35CB"/>
    <w:rsid w:val="007D459B"/>
    <w:rsid w:val="007D7167"/>
    <w:rsid w:val="007E13C8"/>
    <w:rsid w:val="007E616F"/>
    <w:rsid w:val="007E7495"/>
    <w:rsid w:val="007E780C"/>
    <w:rsid w:val="007F3A9B"/>
    <w:rsid w:val="007F5E0D"/>
    <w:rsid w:val="007F67DD"/>
    <w:rsid w:val="007F702C"/>
    <w:rsid w:val="00811026"/>
    <w:rsid w:val="00811585"/>
    <w:rsid w:val="008234B0"/>
    <w:rsid w:val="00835771"/>
    <w:rsid w:val="00840C57"/>
    <w:rsid w:val="00840FBD"/>
    <w:rsid w:val="0084548F"/>
    <w:rsid w:val="0085071A"/>
    <w:rsid w:val="00851170"/>
    <w:rsid w:val="0085289E"/>
    <w:rsid w:val="00856DAE"/>
    <w:rsid w:val="00856FF9"/>
    <w:rsid w:val="00857A43"/>
    <w:rsid w:val="008710B5"/>
    <w:rsid w:val="00874E47"/>
    <w:rsid w:val="00885E24"/>
    <w:rsid w:val="00894587"/>
    <w:rsid w:val="0089789D"/>
    <w:rsid w:val="00897E4E"/>
    <w:rsid w:val="008A0902"/>
    <w:rsid w:val="008A1902"/>
    <w:rsid w:val="008A2416"/>
    <w:rsid w:val="008A4977"/>
    <w:rsid w:val="008A6002"/>
    <w:rsid w:val="008B52E1"/>
    <w:rsid w:val="008B7E19"/>
    <w:rsid w:val="008C1779"/>
    <w:rsid w:val="008D5AB9"/>
    <w:rsid w:val="008D6975"/>
    <w:rsid w:val="008D6B89"/>
    <w:rsid w:val="008D7863"/>
    <w:rsid w:val="008F56D9"/>
    <w:rsid w:val="008F7960"/>
    <w:rsid w:val="00914547"/>
    <w:rsid w:val="009247DF"/>
    <w:rsid w:val="0092665E"/>
    <w:rsid w:val="009319E6"/>
    <w:rsid w:val="00933190"/>
    <w:rsid w:val="00933232"/>
    <w:rsid w:val="009335D7"/>
    <w:rsid w:val="0094062D"/>
    <w:rsid w:val="00943E4D"/>
    <w:rsid w:val="00945754"/>
    <w:rsid w:val="00950B14"/>
    <w:rsid w:val="00950D12"/>
    <w:rsid w:val="009544FB"/>
    <w:rsid w:val="00957825"/>
    <w:rsid w:val="0096451B"/>
    <w:rsid w:val="00967884"/>
    <w:rsid w:val="00970AD4"/>
    <w:rsid w:val="00974E3D"/>
    <w:rsid w:val="00983C72"/>
    <w:rsid w:val="0098508C"/>
    <w:rsid w:val="009850CC"/>
    <w:rsid w:val="009930A9"/>
    <w:rsid w:val="00994879"/>
    <w:rsid w:val="0099518F"/>
    <w:rsid w:val="0099541A"/>
    <w:rsid w:val="009A270E"/>
    <w:rsid w:val="009A3852"/>
    <w:rsid w:val="009A60B9"/>
    <w:rsid w:val="009B2AA1"/>
    <w:rsid w:val="009B33C6"/>
    <w:rsid w:val="009B4193"/>
    <w:rsid w:val="009B4AFF"/>
    <w:rsid w:val="009B5643"/>
    <w:rsid w:val="009B648B"/>
    <w:rsid w:val="009C2625"/>
    <w:rsid w:val="009D3D9E"/>
    <w:rsid w:val="009E265E"/>
    <w:rsid w:val="009E2EA8"/>
    <w:rsid w:val="009E3F70"/>
    <w:rsid w:val="009F0C1D"/>
    <w:rsid w:val="009F3C8F"/>
    <w:rsid w:val="009F4758"/>
    <w:rsid w:val="009F4F54"/>
    <w:rsid w:val="009F5473"/>
    <w:rsid w:val="009F5D80"/>
    <w:rsid w:val="00A00C3D"/>
    <w:rsid w:val="00A0158F"/>
    <w:rsid w:val="00A07BFA"/>
    <w:rsid w:val="00A10FB7"/>
    <w:rsid w:val="00A12076"/>
    <w:rsid w:val="00A15581"/>
    <w:rsid w:val="00A161AA"/>
    <w:rsid w:val="00A16D8A"/>
    <w:rsid w:val="00A2102A"/>
    <w:rsid w:val="00A31B58"/>
    <w:rsid w:val="00A34727"/>
    <w:rsid w:val="00A37490"/>
    <w:rsid w:val="00A473BB"/>
    <w:rsid w:val="00A535E2"/>
    <w:rsid w:val="00A63EA1"/>
    <w:rsid w:val="00A70A56"/>
    <w:rsid w:val="00A70BE8"/>
    <w:rsid w:val="00A77EEC"/>
    <w:rsid w:val="00A876AE"/>
    <w:rsid w:val="00A90443"/>
    <w:rsid w:val="00A9333B"/>
    <w:rsid w:val="00A96D60"/>
    <w:rsid w:val="00AA1B29"/>
    <w:rsid w:val="00AA21EA"/>
    <w:rsid w:val="00AB456F"/>
    <w:rsid w:val="00AC19A6"/>
    <w:rsid w:val="00AC39FA"/>
    <w:rsid w:val="00AC7D11"/>
    <w:rsid w:val="00AD1C4E"/>
    <w:rsid w:val="00AD53DD"/>
    <w:rsid w:val="00AD762E"/>
    <w:rsid w:val="00AF37B6"/>
    <w:rsid w:val="00AF414F"/>
    <w:rsid w:val="00B004D5"/>
    <w:rsid w:val="00B03B20"/>
    <w:rsid w:val="00B05E39"/>
    <w:rsid w:val="00B07278"/>
    <w:rsid w:val="00B13C8F"/>
    <w:rsid w:val="00B1445B"/>
    <w:rsid w:val="00B17082"/>
    <w:rsid w:val="00B17A0A"/>
    <w:rsid w:val="00B2186F"/>
    <w:rsid w:val="00B21B08"/>
    <w:rsid w:val="00B3292E"/>
    <w:rsid w:val="00B34615"/>
    <w:rsid w:val="00B3583E"/>
    <w:rsid w:val="00B40691"/>
    <w:rsid w:val="00B41A08"/>
    <w:rsid w:val="00B42606"/>
    <w:rsid w:val="00B445D8"/>
    <w:rsid w:val="00B51A05"/>
    <w:rsid w:val="00B51A7D"/>
    <w:rsid w:val="00B51A82"/>
    <w:rsid w:val="00B529F3"/>
    <w:rsid w:val="00B53C3D"/>
    <w:rsid w:val="00B5419E"/>
    <w:rsid w:val="00B602C7"/>
    <w:rsid w:val="00B6169E"/>
    <w:rsid w:val="00B75725"/>
    <w:rsid w:val="00B75E21"/>
    <w:rsid w:val="00B82024"/>
    <w:rsid w:val="00B832DC"/>
    <w:rsid w:val="00B9210E"/>
    <w:rsid w:val="00B964A4"/>
    <w:rsid w:val="00BA0285"/>
    <w:rsid w:val="00BA5160"/>
    <w:rsid w:val="00BA5F00"/>
    <w:rsid w:val="00BB0CB3"/>
    <w:rsid w:val="00BB441E"/>
    <w:rsid w:val="00BC164F"/>
    <w:rsid w:val="00BC4CF3"/>
    <w:rsid w:val="00BC5291"/>
    <w:rsid w:val="00BD1A72"/>
    <w:rsid w:val="00BD3677"/>
    <w:rsid w:val="00BD44BB"/>
    <w:rsid w:val="00BD5E3A"/>
    <w:rsid w:val="00BE228F"/>
    <w:rsid w:val="00BE3812"/>
    <w:rsid w:val="00BF220E"/>
    <w:rsid w:val="00C03E9B"/>
    <w:rsid w:val="00C04E96"/>
    <w:rsid w:val="00C064E7"/>
    <w:rsid w:val="00C078EA"/>
    <w:rsid w:val="00C07EFA"/>
    <w:rsid w:val="00C11FCF"/>
    <w:rsid w:val="00C15D36"/>
    <w:rsid w:val="00C204C6"/>
    <w:rsid w:val="00C278D3"/>
    <w:rsid w:val="00C27BE3"/>
    <w:rsid w:val="00C32169"/>
    <w:rsid w:val="00C42CB9"/>
    <w:rsid w:val="00C4392F"/>
    <w:rsid w:val="00C43B76"/>
    <w:rsid w:val="00C47447"/>
    <w:rsid w:val="00C51CB5"/>
    <w:rsid w:val="00C60B26"/>
    <w:rsid w:val="00C6259D"/>
    <w:rsid w:val="00C639A0"/>
    <w:rsid w:val="00C63F5E"/>
    <w:rsid w:val="00C6462A"/>
    <w:rsid w:val="00C70496"/>
    <w:rsid w:val="00C71BAC"/>
    <w:rsid w:val="00C7696B"/>
    <w:rsid w:val="00C77D3B"/>
    <w:rsid w:val="00C81F82"/>
    <w:rsid w:val="00C82E68"/>
    <w:rsid w:val="00C83093"/>
    <w:rsid w:val="00C8495C"/>
    <w:rsid w:val="00CA0B98"/>
    <w:rsid w:val="00CA59FA"/>
    <w:rsid w:val="00CA7673"/>
    <w:rsid w:val="00CB04AD"/>
    <w:rsid w:val="00CC19DB"/>
    <w:rsid w:val="00CD147B"/>
    <w:rsid w:val="00CD517A"/>
    <w:rsid w:val="00CE2144"/>
    <w:rsid w:val="00CF239C"/>
    <w:rsid w:val="00CF4FFD"/>
    <w:rsid w:val="00CF7034"/>
    <w:rsid w:val="00CF7B42"/>
    <w:rsid w:val="00D007B8"/>
    <w:rsid w:val="00D14AF3"/>
    <w:rsid w:val="00D14E27"/>
    <w:rsid w:val="00D15078"/>
    <w:rsid w:val="00D15292"/>
    <w:rsid w:val="00D176A7"/>
    <w:rsid w:val="00D24350"/>
    <w:rsid w:val="00D25080"/>
    <w:rsid w:val="00D35195"/>
    <w:rsid w:val="00D351F4"/>
    <w:rsid w:val="00D368A2"/>
    <w:rsid w:val="00D3727E"/>
    <w:rsid w:val="00D4266B"/>
    <w:rsid w:val="00D43DC9"/>
    <w:rsid w:val="00D45BCE"/>
    <w:rsid w:val="00D46F94"/>
    <w:rsid w:val="00D51A1A"/>
    <w:rsid w:val="00D61700"/>
    <w:rsid w:val="00D62F36"/>
    <w:rsid w:val="00D81663"/>
    <w:rsid w:val="00D86012"/>
    <w:rsid w:val="00D868E4"/>
    <w:rsid w:val="00DA7B0B"/>
    <w:rsid w:val="00DB45CE"/>
    <w:rsid w:val="00DB4DC5"/>
    <w:rsid w:val="00DB5F76"/>
    <w:rsid w:val="00DB6EE3"/>
    <w:rsid w:val="00DC4289"/>
    <w:rsid w:val="00DC5263"/>
    <w:rsid w:val="00DC679A"/>
    <w:rsid w:val="00DE258E"/>
    <w:rsid w:val="00DE6C93"/>
    <w:rsid w:val="00DF18DA"/>
    <w:rsid w:val="00DF1C71"/>
    <w:rsid w:val="00DF4F89"/>
    <w:rsid w:val="00DF5AC4"/>
    <w:rsid w:val="00E05ED6"/>
    <w:rsid w:val="00E06BA5"/>
    <w:rsid w:val="00E11694"/>
    <w:rsid w:val="00E1349F"/>
    <w:rsid w:val="00E16714"/>
    <w:rsid w:val="00E202AF"/>
    <w:rsid w:val="00E20CF7"/>
    <w:rsid w:val="00E27ADE"/>
    <w:rsid w:val="00E30EFC"/>
    <w:rsid w:val="00E3286F"/>
    <w:rsid w:val="00E374C2"/>
    <w:rsid w:val="00E42E9B"/>
    <w:rsid w:val="00E51C93"/>
    <w:rsid w:val="00E6295D"/>
    <w:rsid w:val="00E6583A"/>
    <w:rsid w:val="00E72A88"/>
    <w:rsid w:val="00E7499D"/>
    <w:rsid w:val="00E801F4"/>
    <w:rsid w:val="00E82C9F"/>
    <w:rsid w:val="00E8389B"/>
    <w:rsid w:val="00E86E66"/>
    <w:rsid w:val="00E93DD1"/>
    <w:rsid w:val="00E97B5C"/>
    <w:rsid w:val="00EA2969"/>
    <w:rsid w:val="00EA5D08"/>
    <w:rsid w:val="00EB038B"/>
    <w:rsid w:val="00EB236E"/>
    <w:rsid w:val="00EB793E"/>
    <w:rsid w:val="00EC0515"/>
    <w:rsid w:val="00EC1082"/>
    <w:rsid w:val="00EC44EC"/>
    <w:rsid w:val="00EC645A"/>
    <w:rsid w:val="00ED0040"/>
    <w:rsid w:val="00ED4800"/>
    <w:rsid w:val="00ED555B"/>
    <w:rsid w:val="00EF4418"/>
    <w:rsid w:val="00F01E1B"/>
    <w:rsid w:val="00F05382"/>
    <w:rsid w:val="00F17EA7"/>
    <w:rsid w:val="00F251AD"/>
    <w:rsid w:val="00F2569D"/>
    <w:rsid w:val="00F27EDD"/>
    <w:rsid w:val="00F36C6B"/>
    <w:rsid w:val="00F40DF3"/>
    <w:rsid w:val="00F41E93"/>
    <w:rsid w:val="00F5763D"/>
    <w:rsid w:val="00F63052"/>
    <w:rsid w:val="00F639DD"/>
    <w:rsid w:val="00F64525"/>
    <w:rsid w:val="00F71352"/>
    <w:rsid w:val="00F756D4"/>
    <w:rsid w:val="00F76DD4"/>
    <w:rsid w:val="00F80F16"/>
    <w:rsid w:val="00F81B11"/>
    <w:rsid w:val="00F82B03"/>
    <w:rsid w:val="00F83FD2"/>
    <w:rsid w:val="00F846A5"/>
    <w:rsid w:val="00F84B04"/>
    <w:rsid w:val="00F87E6F"/>
    <w:rsid w:val="00F94A2B"/>
    <w:rsid w:val="00F964E0"/>
    <w:rsid w:val="00FA16C8"/>
    <w:rsid w:val="00FA4466"/>
    <w:rsid w:val="00FA7D94"/>
    <w:rsid w:val="00FB1641"/>
    <w:rsid w:val="00FB2461"/>
    <w:rsid w:val="00FB2FE8"/>
    <w:rsid w:val="00FB45BE"/>
    <w:rsid w:val="00FB5429"/>
    <w:rsid w:val="00FC05F7"/>
    <w:rsid w:val="00FC4BDA"/>
    <w:rsid w:val="00FD0178"/>
    <w:rsid w:val="00FD7534"/>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9570">
      <o:colormru v:ext="edit" colors="#00214e"/>
    </o:shapedefaults>
    <o:shapelayout v:ext="edit">
      <o:idmap v:ext="edit" data="1"/>
      <o:rules v:ext="edit">
        <o:r id="V:Rule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 w:type="character" w:customStyle="1" w:styleId="xbe">
    <w:name w:val="_xbe"/>
    <w:basedOn w:val="DefaultParagraphFont"/>
    <w:rsid w:val="002F4826"/>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5884174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810679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8106E-2"/>
        </c:manualLayout>
      </c:layout>
    </c:title>
    <c:plotArea>
      <c:layout>
        <c:manualLayout>
          <c:layoutTarget val="inner"/>
          <c:xMode val="edge"/>
          <c:yMode val="edge"/>
          <c:x val="0.1447229485924745"/>
          <c:y val="5.4674771871132934E-2"/>
          <c:w val="0.49994010488949903"/>
          <c:h val="0.7472974776458307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Sheet1!$C$1:$E$1</c:f>
              <c:strCache>
                <c:ptCount val="3"/>
                <c:pt idx="0">
                  <c:v>SV1</c:v>
                </c:pt>
                <c:pt idx="1">
                  <c:v>SV2</c:v>
                </c:pt>
                <c:pt idx="2">
                  <c:v>SV3</c:v>
                </c:pt>
              </c:strCache>
            </c:strRef>
          </c:cat>
          <c:val>
            <c:numRef>
              <c:f>Sheet1!$C$2:$E$2</c:f>
              <c:numCache>
                <c:formatCode>0.00</c:formatCode>
                <c:ptCount val="3"/>
                <c:pt idx="0" formatCode="General">
                  <c:v>41.879999999999995</c:v>
                </c:pt>
                <c:pt idx="1">
                  <c:v>62.160000000000011</c:v>
                </c:pt>
                <c:pt idx="2" formatCode="General">
                  <c:v>46.86</c:v>
                </c:pt>
              </c:numCache>
            </c:numRef>
          </c:val>
        </c:ser>
        <c:gapWidth val="401"/>
        <c:axId val="106339328"/>
        <c:axId val="106367616"/>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Sheet1!$C$1:$E$1</c:f>
              <c:strCache>
                <c:ptCount val="3"/>
                <c:pt idx="0">
                  <c:v>SV1</c:v>
                </c:pt>
                <c:pt idx="1">
                  <c:v>SV2</c:v>
                </c:pt>
                <c:pt idx="2">
                  <c:v>SV3</c:v>
                </c:pt>
              </c:strCache>
            </c:strRef>
          </c:cat>
          <c:val>
            <c:numRef>
              <c:f>Sheet1!$C$3:$E$3</c:f>
              <c:numCache>
                <c:formatCode>General</c:formatCode>
                <c:ptCount val="3"/>
                <c:pt idx="0">
                  <c:v>200</c:v>
                </c:pt>
                <c:pt idx="1">
                  <c:v>200</c:v>
                </c:pt>
                <c:pt idx="2">
                  <c:v>200</c:v>
                </c:pt>
              </c:numCache>
            </c:numRef>
          </c:val>
        </c:ser>
        <c:marker val="1"/>
        <c:axId val="106339328"/>
        <c:axId val="106367616"/>
      </c:lineChart>
      <c:catAx>
        <c:axId val="1063393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367616"/>
        <c:crosses val="autoZero"/>
        <c:auto val="1"/>
        <c:lblAlgn val="ctr"/>
        <c:lblOffset val="100"/>
        <c:tickLblSkip val="1"/>
        <c:tickMarkSkip val="1"/>
      </c:catAx>
      <c:valAx>
        <c:axId val="106367616"/>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33932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604"/>
          <c:w val="0.325417439703166"/>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6829"/>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 </c:v>
                </c:pt>
                <c:pt idx="1">
                  <c:v>august</c:v>
                </c:pt>
              </c:strCache>
            </c:strRef>
          </c:cat>
          <c:val>
            <c:numRef>
              <c:f>Sheet1!$B$2:$C$2</c:f>
              <c:numCache>
                <c:formatCode>0.00</c:formatCode>
                <c:ptCount val="2"/>
                <c:pt idx="0">
                  <c:v>3.1</c:v>
                </c:pt>
                <c:pt idx="1">
                  <c:v>3.6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 </c:v>
                </c:pt>
                <c:pt idx="1">
                  <c:v>august</c:v>
                </c:pt>
              </c:strCache>
            </c:strRef>
          </c:cat>
          <c:val>
            <c:numRef>
              <c:f>Sheet1!$B$3:$C$3</c:f>
              <c:numCache>
                <c:formatCode>General</c:formatCode>
                <c:ptCount val="2"/>
                <c:pt idx="0">
                  <c:v>7.2</c:v>
                </c:pt>
                <c:pt idx="1">
                  <c:v>8.1</c:v>
                </c:pt>
              </c:numCache>
            </c:numRef>
          </c:val>
        </c:ser>
        <c:gapWidth val="399"/>
        <c:axId val="106383232"/>
        <c:axId val="10641817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 </c:v>
                </c:pt>
                <c:pt idx="1">
                  <c:v>august</c:v>
                </c:pt>
              </c:strCache>
            </c:strRef>
          </c:cat>
          <c:val>
            <c:numRef>
              <c:f>Sheet1!#REF!</c:f>
              <c:numCache>
                <c:formatCode>General</c:formatCode>
                <c:ptCount val="1"/>
                <c:pt idx="0">
                  <c:v>1</c:v>
                </c:pt>
              </c:numCache>
            </c:numRef>
          </c:val>
        </c:ser>
        <c:marker val="1"/>
        <c:axId val="106383232"/>
        <c:axId val="106418176"/>
      </c:lineChart>
      <c:catAx>
        <c:axId val="10638323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06418176"/>
        <c:crosses val="autoZero"/>
        <c:auto val="1"/>
        <c:lblAlgn val="ctr"/>
        <c:lblOffset val="100"/>
        <c:tickLblSkip val="1"/>
        <c:tickMarkSkip val="1"/>
      </c:catAx>
      <c:valAx>
        <c:axId val="10641817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63832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1</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 </c:v>
                </c:pt>
                <c:pt idx="1">
                  <c:v>august</c:v>
                </c:pt>
              </c:strCache>
            </c:strRef>
          </c:cat>
          <c:val>
            <c:numRef>
              <c:f>Sheet1!$B$3:$C$3</c:f>
              <c:numCache>
                <c:formatCode>General</c:formatCode>
                <c:ptCount val="2"/>
                <c:pt idx="0">
                  <c:v>2.2999999999999998</c:v>
                </c:pt>
                <c:pt idx="1">
                  <c:v>1.9000000000000001</c:v>
                </c:pt>
              </c:numCache>
            </c:numRef>
          </c:val>
        </c:ser>
        <c:gapWidth val="401"/>
        <c:axId val="106833408"/>
        <c:axId val="1068353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 </c:v>
                </c:pt>
                <c:pt idx="1">
                  <c:v>august</c:v>
                </c:pt>
              </c:strCache>
            </c:strRef>
          </c:cat>
          <c:val>
            <c:numRef>
              <c:f>Sheet1!#REF!</c:f>
              <c:numCache>
                <c:formatCode>General</c:formatCode>
                <c:ptCount val="1"/>
                <c:pt idx="0">
                  <c:v>1</c:v>
                </c:pt>
              </c:numCache>
            </c:numRef>
          </c:val>
        </c:ser>
        <c:marker val="1"/>
        <c:axId val="106833408"/>
        <c:axId val="106835328"/>
      </c:lineChart>
      <c:catAx>
        <c:axId val="1068334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835328"/>
        <c:crosses val="autoZero"/>
        <c:auto val="1"/>
        <c:lblAlgn val="ctr"/>
        <c:lblOffset val="100"/>
        <c:tickLblSkip val="1"/>
        <c:tickMarkSkip val="1"/>
      </c:catAx>
      <c:valAx>
        <c:axId val="10683532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683340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077"/>
          <c:h val="0.4404858029109998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8</c:v>
                </c:pt>
                <c:pt idx="1">
                  <c:v>9.7000000000000011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20.2</c:v>
                </c:pt>
                <c:pt idx="1">
                  <c:v>22.9</c:v>
                </c:pt>
              </c:numCache>
            </c:numRef>
          </c:val>
        </c:ser>
        <c:gapWidth val="401"/>
        <c:axId val="106185088"/>
        <c:axId val="106186624"/>
      </c:barChart>
      <c:catAx>
        <c:axId val="106185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186624"/>
        <c:crosses val="autoZero"/>
        <c:auto val="1"/>
        <c:lblAlgn val="ctr"/>
        <c:lblOffset val="100"/>
        <c:tickLblSkip val="1"/>
        <c:tickMarkSkip val="1"/>
      </c:catAx>
      <c:valAx>
        <c:axId val="10618662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618508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0831E-2"/>
          <c:y val="0"/>
        </c:manualLayout>
      </c:layout>
    </c:title>
    <c:plotArea>
      <c:layout>
        <c:manualLayout>
          <c:layoutTarget val="inner"/>
          <c:xMode val="edge"/>
          <c:yMode val="edge"/>
          <c:x val="9.2814371257485026E-2"/>
          <c:y val="0.20155223587707652"/>
          <c:w val="0.85928143712576865"/>
          <c:h val="0.4024774940515613"/>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2.8</c:v>
                </c:pt>
                <c:pt idx="1">
                  <c:v>2.6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6.8</c:v>
                </c:pt>
                <c:pt idx="1">
                  <c:v>5</c:v>
                </c:pt>
              </c:numCache>
            </c:numRef>
          </c:val>
        </c:ser>
        <c:gapWidth val="400"/>
        <c:axId val="107104512"/>
        <c:axId val="107106304"/>
      </c:barChart>
      <c:catAx>
        <c:axId val="1071045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106304"/>
        <c:crosses val="autoZero"/>
        <c:auto val="1"/>
        <c:lblAlgn val="ctr"/>
        <c:lblOffset val="100"/>
        <c:tickLblSkip val="1"/>
        <c:tickMarkSkip val="1"/>
      </c:catAx>
      <c:valAx>
        <c:axId val="107106304"/>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0710451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3965119893993928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 </c:v>
                </c:pt>
                <c:pt idx="1">
                  <c:v>august</c:v>
                </c:pt>
              </c:strCache>
            </c:strRef>
          </c:cat>
          <c:val>
            <c:numRef>
              <c:f>Sheet1!$B$2:$C$2</c:f>
              <c:numCache>
                <c:formatCode>0.00</c:formatCode>
                <c:ptCount val="2"/>
                <c:pt idx="0">
                  <c:v>0.26</c:v>
                </c:pt>
                <c:pt idx="1">
                  <c:v>0.37000000000000038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 </c:v>
                </c:pt>
                <c:pt idx="1">
                  <c:v>august</c:v>
                </c:pt>
              </c:strCache>
            </c:strRef>
          </c:cat>
          <c:val>
            <c:numRef>
              <c:f>Sheet1!$B$3:$C$3</c:f>
              <c:numCache>
                <c:formatCode>0.00</c:formatCode>
                <c:ptCount val="2"/>
                <c:pt idx="0">
                  <c:v>0.58000000000000007</c:v>
                </c:pt>
                <c:pt idx="1">
                  <c:v>0.8</c:v>
                </c:pt>
              </c:numCache>
            </c:numRef>
          </c:val>
        </c:ser>
        <c:gapWidth val="402"/>
        <c:axId val="107123072"/>
        <c:axId val="107124608"/>
      </c:barChart>
      <c:catAx>
        <c:axId val="1071230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124608"/>
        <c:crosses val="autoZero"/>
        <c:auto val="1"/>
        <c:lblAlgn val="ctr"/>
        <c:lblOffset val="100"/>
        <c:tickLblSkip val="1"/>
        <c:tickMarkSkip val="1"/>
      </c:catAx>
      <c:valAx>
        <c:axId val="10712460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712307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6558"/>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795"/>
          <c:w val="0.84654471544715471"/>
          <c:h val="0.3785374075946971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 </c:v>
                </c:pt>
                <c:pt idx="1">
                  <c:v>august</c:v>
                </c:pt>
              </c:strCache>
            </c:strRef>
          </c:cat>
          <c:val>
            <c:numRef>
              <c:f>Sheet1!$B$2:$C$2</c:f>
              <c:numCache>
                <c:formatCode>General</c:formatCode>
                <c:ptCount val="2"/>
                <c:pt idx="0">
                  <c:v>8.0000000000000043E-2</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 </c:v>
                </c:pt>
                <c:pt idx="1">
                  <c:v>august</c:v>
                </c:pt>
              </c:strCache>
            </c:strRef>
          </c:cat>
          <c:val>
            <c:numRef>
              <c:f>Sheet1!$B$3:$C$3</c:f>
              <c:numCache>
                <c:formatCode>General</c:formatCode>
                <c:ptCount val="2"/>
                <c:pt idx="0">
                  <c:v>0.16</c:v>
                </c:pt>
                <c:pt idx="1">
                  <c:v>0.21000000000000021</c:v>
                </c:pt>
              </c:numCache>
            </c:numRef>
          </c:val>
        </c:ser>
        <c:gapWidth val="400"/>
        <c:axId val="107206912"/>
        <c:axId val="107212800"/>
      </c:barChart>
      <c:catAx>
        <c:axId val="107206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212800"/>
        <c:crosses val="autoZero"/>
        <c:auto val="1"/>
        <c:lblAlgn val="ctr"/>
        <c:lblOffset val="100"/>
        <c:tickLblSkip val="1"/>
        <c:tickMarkSkip val="1"/>
      </c:catAx>
      <c:valAx>
        <c:axId val="10721280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07206912"/>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723"/>
          <c:y val="0.86447108941189565"/>
          <c:w val="0.690962569147795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7571976579850663"/>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7</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7.2</c:v>
                </c:pt>
                <c:pt idx="1">
                  <c:v>7.4</c:v>
                </c:pt>
              </c:numCache>
            </c:numRef>
          </c:val>
        </c:ser>
        <c:gapWidth val="399"/>
        <c:axId val="107241856"/>
        <c:axId val="107243392"/>
      </c:barChart>
      <c:catAx>
        <c:axId val="1072418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243392"/>
        <c:crosses val="autoZero"/>
        <c:auto val="1"/>
        <c:lblAlgn val="ctr"/>
        <c:lblOffset val="100"/>
        <c:tickLblSkip val="1"/>
        <c:tickMarkSkip val="1"/>
      </c:catAx>
      <c:valAx>
        <c:axId val="107243392"/>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07241856"/>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1056"/>
          <c:h val="0.429621710130274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7</c:v>
                </c:pt>
                <c:pt idx="1">
                  <c:v>6.9</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iulie </c:v>
                </c:pt>
                <c:pt idx="1">
                  <c:v>august</c:v>
                </c:pt>
              </c:strCache>
            </c:strRef>
          </c:cat>
          <c:val>
            <c:numRef>
              <c:f>Sheet1!$B$3:$C$3</c:f>
              <c:numCache>
                <c:formatCode>General</c:formatCode>
                <c:ptCount val="2"/>
                <c:pt idx="0">
                  <c:v>7.2</c:v>
                </c:pt>
                <c:pt idx="1">
                  <c:v>7.4</c:v>
                </c:pt>
              </c:numCache>
            </c:numRef>
          </c:val>
        </c:ser>
        <c:gapWidth val="400"/>
        <c:axId val="107268352"/>
        <c:axId val="107282432"/>
      </c:barChart>
      <c:catAx>
        <c:axId val="107268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282432"/>
        <c:crosses val="autoZero"/>
        <c:auto val="1"/>
        <c:lblAlgn val="ctr"/>
        <c:lblOffset val="100"/>
        <c:tickLblSkip val="1"/>
        <c:tickMarkSkip val="1"/>
      </c:catAx>
      <c:valAx>
        <c:axId val="107282432"/>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7268352"/>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5548"/>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69625E-3"/>
          <c:y val="1.1695906432748536E-2"/>
        </c:manualLayout>
      </c:layout>
    </c:title>
    <c:plotArea>
      <c:layout>
        <c:manualLayout>
          <c:layoutTarget val="inner"/>
          <c:xMode val="edge"/>
          <c:yMode val="edge"/>
          <c:x val="0.23486031711790994"/>
          <c:y val="0.11796999827576295"/>
          <c:w val="0.74196203214324263"/>
          <c:h val="0.5103403324585051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1</c:v>
                </c:pt>
                <c:pt idx="1">
                  <c:v>1.2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3.8</c:v>
                </c:pt>
                <c:pt idx="1">
                  <c:v>8.8000000000000007</c:v>
                </c:pt>
              </c:numCache>
            </c:numRef>
          </c:val>
        </c:ser>
        <c:gapWidth val="400"/>
        <c:axId val="107401600"/>
        <c:axId val="107403136"/>
      </c:barChart>
      <c:catAx>
        <c:axId val="107401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403136"/>
        <c:crosses val="autoZero"/>
        <c:auto val="1"/>
        <c:lblAlgn val="ctr"/>
        <c:lblOffset val="100"/>
        <c:tickLblSkip val="1"/>
        <c:tickMarkSkip val="1"/>
      </c:catAx>
      <c:valAx>
        <c:axId val="107403136"/>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7401600"/>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80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0.60000000000000064</c:v>
                </c:pt>
                <c:pt idx="1">
                  <c:v>0.61000000000000065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1.2</c:v>
                </c:pt>
                <c:pt idx="1">
                  <c:v>0.9</c:v>
                </c:pt>
              </c:numCache>
            </c:numRef>
          </c:val>
        </c:ser>
        <c:gapWidth val="399"/>
        <c:axId val="107424000"/>
        <c:axId val="107446272"/>
      </c:barChart>
      <c:catAx>
        <c:axId val="107424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7446272"/>
        <c:crosses val="autoZero"/>
        <c:auto val="1"/>
        <c:lblAlgn val="ctr"/>
        <c:lblOffset val="100"/>
        <c:tickLblSkip val="1"/>
        <c:tickMarkSkip val="1"/>
      </c:catAx>
      <c:valAx>
        <c:axId val="107446272"/>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7424000"/>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884E-2"/>
        </c:manualLayout>
      </c:layout>
    </c:title>
    <c:plotArea>
      <c:layout>
        <c:manualLayout>
          <c:layoutTarget val="inner"/>
          <c:xMode val="edge"/>
          <c:yMode val="edge"/>
          <c:x val="0.14472294859247462"/>
          <c:y val="4.3709332845022424E-2"/>
          <c:w val="0.49994010488949925"/>
          <c:h val="0.77747091315080541"/>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SV3</c:v>
                </c:pt>
              </c:strCache>
            </c:strRef>
          </c:cat>
          <c:val>
            <c:numRef>
              <c:f>Sheet1!$B$2:$D$2</c:f>
              <c:numCache>
                <c:formatCode>0.00</c:formatCode>
                <c:ptCount val="3"/>
                <c:pt idx="0" formatCode="General">
                  <c:v>13.56</c:v>
                </c:pt>
                <c:pt idx="1">
                  <c:v>15.16</c:v>
                </c:pt>
              </c:numCache>
            </c:numRef>
          </c:val>
        </c:ser>
        <c:gapWidth val="401"/>
        <c:axId val="99685888"/>
        <c:axId val="9968780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Sheet1!$B$1:$D$1</c:f>
              <c:strCache>
                <c:ptCount val="3"/>
                <c:pt idx="0">
                  <c:v>SV1</c:v>
                </c:pt>
                <c:pt idx="1">
                  <c:v>SV2</c:v>
                </c:pt>
                <c:pt idx="2">
                  <c:v>SV3</c:v>
                </c:pt>
              </c:strCache>
            </c:strRef>
          </c:cat>
          <c:val>
            <c:numRef>
              <c:f>Sheet1!$B$3:$D$3</c:f>
              <c:numCache>
                <c:formatCode>General</c:formatCode>
                <c:ptCount val="3"/>
                <c:pt idx="0" formatCode="0">
                  <c:v>350</c:v>
                </c:pt>
                <c:pt idx="1">
                  <c:v>350</c:v>
                </c:pt>
                <c:pt idx="2">
                  <c:v>350</c:v>
                </c:pt>
              </c:numCache>
            </c:numRef>
          </c:val>
        </c:ser>
        <c:marker val="1"/>
        <c:axId val="99685888"/>
        <c:axId val="99687808"/>
      </c:lineChart>
      <c:catAx>
        <c:axId val="99685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687808"/>
        <c:crosses val="autoZero"/>
        <c:auto val="1"/>
        <c:lblAlgn val="ctr"/>
        <c:lblOffset val="100"/>
        <c:tickLblSkip val="1"/>
        <c:tickMarkSkip val="1"/>
      </c:catAx>
      <c:valAx>
        <c:axId val="99687808"/>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68588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9626"/>
          <c:w val="0.32541743970316611"/>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239.2</c:v>
                </c:pt>
                <c:pt idx="1">
                  <c:v>239.9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275.89999999999969</c:v>
                </c:pt>
                <c:pt idx="1">
                  <c:v>245.7</c:v>
                </c:pt>
              </c:numCache>
            </c:numRef>
          </c:val>
        </c:ser>
        <c:gapWidth val="401"/>
        <c:axId val="107181568"/>
        <c:axId val="10718310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 </c:v>
                </c:pt>
                <c:pt idx="1">
                  <c:v>august</c:v>
                </c:pt>
              </c:strCache>
            </c:strRef>
          </c:cat>
          <c:val>
            <c:numRef>
              <c:f>Sheet1!#REF!</c:f>
              <c:numCache>
                <c:formatCode>General</c:formatCode>
                <c:ptCount val="1"/>
                <c:pt idx="0">
                  <c:v>1</c:v>
                </c:pt>
              </c:numCache>
            </c:numRef>
          </c:val>
        </c:ser>
        <c:marker val="1"/>
        <c:axId val="107181568"/>
        <c:axId val="107183104"/>
      </c:lineChart>
      <c:catAx>
        <c:axId val="10718156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7183104"/>
        <c:crosses val="autoZero"/>
        <c:auto val="1"/>
        <c:lblAlgn val="ctr"/>
        <c:lblOffset val="100"/>
        <c:tickLblSkip val="1"/>
        <c:tickMarkSkip val="1"/>
      </c:catAx>
      <c:valAx>
        <c:axId val="10718310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718156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534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5338"/>
          <c:y val="6.9989569027099491E-2"/>
          <c:w val="0.69847883145042411"/>
          <c:h val="0.45534643508646888"/>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174.6</c:v>
                </c:pt>
                <c:pt idx="1">
                  <c:v>172.3</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 </c:v>
                </c:pt>
                <c:pt idx="1">
                  <c:v>august</c:v>
                </c:pt>
              </c:strCache>
            </c:strRef>
          </c:cat>
          <c:val>
            <c:numRef>
              <c:f>Sheet1!$B$3:$C$3</c:f>
              <c:numCache>
                <c:formatCode>0.0</c:formatCode>
                <c:ptCount val="2"/>
                <c:pt idx="0">
                  <c:v>226.1</c:v>
                </c:pt>
                <c:pt idx="1">
                  <c:v>176.7</c:v>
                </c:pt>
              </c:numCache>
            </c:numRef>
          </c:val>
        </c:ser>
        <c:gapWidth val="399"/>
        <c:axId val="107869312"/>
        <c:axId val="1078708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 </c:v>
                </c:pt>
                <c:pt idx="1">
                  <c:v>august</c:v>
                </c:pt>
              </c:strCache>
            </c:strRef>
          </c:cat>
          <c:val>
            <c:numRef>
              <c:f>Sheet1!#REF!</c:f>
              <c:numCache>
                <c:formatCode>General</c:formatCode>
                <c:ptCount val="1"/>
                <c:pt idx="0">
                  <c:v>1</c:v>
                </c:pt>
              </c:numCache>
            </c:numRef>
          </c:val>
        </c:ser>
        <c:marker val="1"/>
        <c:axId val="107869312"/>
        <c:axId val="107870848"/>
      </c:lineChart>
      <c:catAx>
        <c:axId val="1078693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7870848"/>
        <c:crosses val="autoZero"/>
        <c:auto val="1"/>
        <c:lblAlgn val="ctr"/>
        <c:lblOffset val="100"/>
        <c:tickLblSkip val="1"/>
        <c:tickMarkSkip val="1"/>
      </c:catAx>
      <c:valAx>
        <c:axId val="1078708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0548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786931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7117"/>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32392129327785"/>
          <c:y val="5.871653543307093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579</c:v>
                </c:pt>
                <c:pt idx="1">
                  <c:v>777.4</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774.5</c:v>
                </c:pt>
                <c:pt idx="1">
                  <c:v>866.4</c:v>
                </c:pt>
              </c:numCache>
            </c:numRef>
          </c:val>
        </c:ser>
        <c:gapWidth val="401"/>
        <c:axId val="107900288"/>
        <c:axId val="107902080"/>
      </c:barChart>
      <c:catAx>
        <c:axId val="107900288"/>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07902080"/>
        <c:crosses val="autoZero"/>
        <c:auto val="1"/>
        <c:lblAlgn val="ctr"/>
        <c:lblOffset val="100"/>
        <c:tickLblSkip val="1"/>
        <c:tickMarkSkip val="1"/>
      </c:catAx>
      <c:valAx>
        <c:axId val="107902080"/>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07900288"/>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124535137333477"/>
          <c:y val="7.9554680664917013E-2"/>
          <c:w val="0.71164873882290169"/>
          <c:h val="0.57027109373566054"/>
        </c:manualLayout>
      </c:layout>
      <c:barChart>
        <c:barDir val="col"/>
        <c:grouping val="clustered"/>
        <c:ser>
          <c:idx val="0"/>
          <c:order val="0"/>
          <c:tx>
            <c:strRef>
              <c:f>Sheet1!$A$2</c:f>
              <c:strCache>
                <c:ptCount val="1"/>
                <c:pt idx="0">
                  <c:v>Media lunară </c:v>
                </c:pt>
              </c:strCache>
            </c:strRef>
          </c:tx>
          <c:spPr>
            <a:solidFill>
              <a:srgbClr val="CCFFCC"/>
            </a:solidFill>
            <a:ln w="12673">
              <a:solidFill>
                <a:srgbClr val="000000"/>
              </a:solidFill>
              <a:prstDash val="solid"/>
            </a:ln>
          </c:spPr>
          <c:cat>
            <c:strRef>
              <c:f>Sheet1!$B$1:$C$1</c:f>
              <c:strCache>
                <c:ptCount val="2"/>
                <c:pt idx="0">
                  <c:v>iulie </c:v>
                </c:pt>
                <c:pt idx="1">
                  <c:v>august</c:v>
                </c:pt>
              </c:strCache>
            </c:strRef>
          </c:cat>
          <c:val>
            <c:numRef>
              <c:f>Sheet1!$B$2:$C$2</c:f>
              <c:numCache>
                <c:formatCode>0.0</c:formatCode>
                <c:ptCount val="2"/>
                <c:pt idx="0">
                  <c:v>422.1</c:v>
                </c:pt>
                <c:pt idx="1">
                  <c:v>340.7</c:v>
                </c:pt>
              </c:numCache>
            </c:numRef>
          </c:val>
        </c:ser>
        <c:ser>
          <c:idx val="1"/>
          <c:order val="1"/>
          <c:tx>
            <c:strRef>
              <c:f>Sheet1!$A$3</c:f>
              <c:strCache>
                <c:ptCount val="1"/>
                <c:pt idx="0">
                  <c:v>Maxima lunară </c:v>
                </c:pt>
              </c:strCache>
            </c:strRef>
          </c:tx>
          <c:spPr>
            <a:solidFill>
              <a:srgbClr val="008000"/>
            </a:solidFill>
            <a:ln w="12673">
              <a:solidFill>
                <a:srgbClr val="000000"/>
              </a:solidFill>
              <a:prstDash val="solid"/>
            </a:ln>
          </c:spPr>
          <c:cat>
            <c:strRef>
              <c:f>Sheet1!$B$1:$C$1</c:f>
              <c:strCache>
                <c:ptCount val="2"/>
                <c:pt idx="0">
                  <c:v>iulie </c:v>
                </c:pt>
                <c:pt idx="1">
                  <c:v>august</c:v>
                </c:pt>
              </c:strCache>
            </c:strRef>
          </c:cat>
          <c:val>
            <c:numRef>
              <c:f>Sheet1!$B$3:$C$3</c:f>
              <c:numCache>
                <c:formatCode>General</c:formatCode>
                <c:ptCount val="2"/>
                <c:pt idx="0">
                  <c:v>510.7</c:v>
                </c:pt>
                <c:pt idx="1">
                  <c:v>415.9</c:v>
                </c:pt>
              </c:numCache>
            </c:numRef>
          </c:val>
        </c:ser>
        <c:gapWidth val="400"/>
        <c:axId val="108004864"/>
        <c:axId val="108006400"/>
      </c:barChart>
      <c:catAx>
        <c:axId val="108004864"/>
        <c:scaling>
          <c:orientation val="minMax"/>
        </c:scaling>
        <c:axPos val="b"/>
        <c:numFmt formatCode="General" sourceLinked="1"/>
        <c:tickLblPos val="nextTo"/>
        <c:spPr>
          <a:ln w="3168">
            <a:solidFill>
              <a:srgbClr val="000000"/>
            </a:solidFill>
            <a:prstDash val="solid"/>
          </a:ln>
        </c:spPr>
        <c:txPr>
          <a:bodyPr rot="0" vert="horz"/>
          <a:lstStyle/>
          <a:p>
            <a:pPr>
              <a:defRPr lang="ro-RO"/>
            </a:pPr>
            <a:endParaRPr lang="ro-RO"/>
          </a:p>
        </c:txPr>
        <c:crossAx val="108006400"/>
        <c:crosses val="autoZero"/>
        <c:auto val="1"/>
        <c:lblAlgn val="ctr"/>
        <c:lblOffset val="100"/>
        <c:tickLblSkip val="1"/>
        <c:tickMarkSkip val="1"/>
      </c:catAx>
      <c:valAx>
        <c:axId val="108006400"/>
        <c:scaling>
          <c:orientation val="minMax"/>
          <c:max val="600"/>
          <c:min val="0"/>
        </c:scaling>
        <c:axPos val="l"/>
        <c:majorGridlines>
          <c:spPr>
            <a:ln w="3168">
              <a:solidFill>
                <a:srgbClr val="000000"/>
              </a:solidFill>
              <a:prstDash val="solid"/>
            </a:ln>
          </c:spPr>
        </c:majorGridlines>
        <c:title>
          <c:tx>
            <c:rich>
              <a:bodyPr rot="0" vert="horz"/>
              <a:lstStyle/>
              <a:p>
                <a:pPr algn="ctr">
                  <a:defRPr lang="ro-RO"/>
                </a:pPr>
                <a:r>
                  <a:rPr lang="ro-RO"/>
                  <a:t>Bq/kg</a:t>
                </a:r>
              </a:p>
            </c:rich>
          </c:tx>
          <c:layout>
            <c:manualLayout>
              <c:xMode val="edge"/>
              <c:yMode val="edge"/>
              <c:x val="0"/>
              <c:y val="6.6682250656167966E-2"/>
            </c:manualLayout>
          </c:layout>
          <c:spPr>
            <a:noFill/>
            <a:ln w="25345">
              <a:noFill/>
            </a:ln>
          </c:spPr>
        </c:title>
        <c:numFmt formatCode="0" sourceLinked="0"/>
        <c:tickLblPos val="nextTo"/>
        <c:spPr>
          <a:ln w="3168">
            <a:solidFill>
              <a:srgbClr val="000000"/>
            </a:solidFill>
            <a:prstDash val="solid"/>
          </a:ln>
        </c:spPr>
        <c:txPr>
          <a:bodyPr rot="0" vert="horz"/>
          <a:lstStyle/>
          <a:p>
            <a:pPr>
              <a:defRPr lang="ro-RO"/>
            </a:pPr>
            <a:endParaRPr lang="ro-RO"/>
          </a:p>
        </c:txPr>
        <c:crossAx val="108004864"/>
        <c:crosses val="autoZero"/>
        <c:crossBetween val="between"/>
        <c:majorUnit val="200"/>
        <c:minorUnit val="50"/>
      </c:valAx>
      <c:spPr>
        <a:solidFill>
          <a:srgbClr val="FFFFFF"/>
        </a:solidFill>
        <a:ln w="3168">
          <a:solidFill>
            <a:srgbClr val="000000"/>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912E-2"/>
        </c:manualLayout>
      </c:layout>
    </c:title>
    <c:plotArea>
      <c:layout>
        <c:manualLayout>
          <c:layoutTarget val="inner"/>
          <c:xMode val="edge"/>
          <c:yMode val="edge"/>
          <c:x val="0.14472294859247475"/>
          <c:y val="5.1066419245365133E-2"/>
          <c:w val="0.49994010488949941"/>
          <c:h val="0.75174025469041983"/>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SV3</c:v>
                </c:pt>
              </c:strCache>
            </c:strRef>
          </c:cat>
          <c:val>
            <c:numRef>
              <c:f>Sheet1!$B$2:$D$2</c:f>
              <c:numCache>
                <c:formatCode>0.00</c:formatCode>
                <c:ptCount val="3"/>
                <c:pt idx="0" formatCode="0.0">
                  <c:v>9.15</c:v>
                </c:pt>
                <c:pt idx="1">
                  <c:v>12.51</c:v>
                </c:pt>
              </c:numCache>
            </c:numRef>
          </c:val>
        </c:ser>
        <c:gapWidth val="401"/>
        <c:axId val="99721600"/>
        <c:axId val="99723520"/>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Sheet1!$B$1:$D$1</c:f>
              <c:strCache>
                <c:ptCount val="3"/>
                <c:pt idx="0">
                  <c:v>SV1</c:v>
                </c:pt>
                <c:pt idx="1">
                  <c:v>SV2</c:v>
                </c:pt>
                <c:pt idx="2">
                  <c:v>SV3</c:v>
                </c:pt>
              </c:strCache>
            </c:strRef>
          </c:cat>
          <c:val>
            <c:numRef>
              <c:f>Sheet1!$B$3:$D$3</c:f>
              <c:numCache>
                <c:formatCode>General</c:formatCode>
                <c:ptCount val="3"/>
                <c:pt idx="0" formatCode="0">
                  <c:v>125</c:v>
                </c:pt>
                <c:pt idx="1">
                  <c:v>125</c:v>
                </c:pt>
                <c:pt idx="2">
                  <c:v>125</c:v>
                </c:pt>
              </c:numCache>
            </c:numRef>
          </c:val>
        </c:ser>
        <c:marker val="1"/>
        <c:axId val="99721600"/>
        <c:axId val="99723520"/>
      </c:lineChart>
      <c:catAx>
        <c:axId val="99721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723520"/>
        <c:crosses val="autoZero"/>
        <c:auto val="1"/>
        <c:lblAlgn val="ctr"/>
        <c:lblOffset val="100"/>
        <c:tickLblSkip val="1"/>
        <c:tickMarkSkip val="1"/>
      </c:catAx>
      <c:valAx>
        <c:axId val="99723520"/>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721600"/>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9642"/>
          <c:w val="0.32541743970316622"/>
          <c:h val="0.365280918832523"/>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94E-2"/>
        </c:manualLayout>
      </c:layout>
    </c:title>
    <c:plotArea>
      <c:layout>
        <c:manualLayout>
          <c:layoutTarget val="inner"/>
          <c:xMode val="edge"/>
          <c:yMode val="edge"/>
          <c:x val="0.14472294859247486"/>
          <c:y val="4.1920336880966802E-2"/>
          <c:w val="0.4269448998056292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Sheet1!$B$1:$C$1</c:f>
              <c:strCache>
                <c:ptCount val="2"/>
                <c:pt idx="0">
                  <c:v>SV1</c:v>
                </c:pt>
                <c:pt idx="1">
                  <c:v>SV2</c:v>
                </c:pt>
              </c:strCache>
            </c:strRef>
          </c:cat>
          <c:val>
            <c:numRef>
              <c:f>Sheet1!$B$2:$C$2</c:f>
              <c:numCache>
                <c:formatCode>General</c:formatCode>
                <c:ptCount val="2"/>
                <c:pt idx="0" formatCode="0.00">
                  <c:v>112.11999999999999</c:v>
                </c:pt>
                <c:pt idx="1">
                  <c:v>95.16</c:v>
                </c:pt>
              </c:numCache>
            </c:numRef>
          </c:val>
        </c:ser>
        <c:gapWidth val="401"/>
        <c:axId val="99570048"/>
        <c:axId val="99571584"/>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Sheet1!$B$1:$C$1</c:f>
              <c:strCache>
                <c:ptCount val="2"/>
                <c:pt idx="0">
                  <c:v>SV1</c:v>
                </c:pt>
                <c:pt idx="1">
                  <c:v>SV2</c:v>
                </c:pt>
              </c:strCache>
            </c:strRef>
          </c:cat>
          <c:val>
            <c:numRef>
              <c:f>Sheet1!$B$3:$C$3</c:f>
              <c:numCache>
                <c:formatCode>General</c:formatCode>
                <c:ptCount val="2"/>
                <c:pt idx="0">
                  <c:v>180</c:v>
                </c:pt>
                <c:pt idx="1">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Sheet1!$B$1:$C$1</c:f>
              <c:strCache>
                <c:ptCount val="2"/>
                <c:pt idx="0">
                  <c:v>SV1</c:v>
                </c:pt>
                <c:pt idx="1">
                  <c:v>SV2</c:v>
                </c:pt>
              </c:strCache>
            </c:strRef>
          </c:cat>
          <c:val>
            <c:numRef>
              <c:f>Sheet1!$B$4:$C$4</c:f>
              <c:numCache>
                <c:formatCode>General</c:formatCode>
                <c:ptCount val="2"/>
                <c:pt idx="0">
                  <c:v>240</c:v>
                </c:pt>
                <c:pt idx="1">
                  <c:v>240</c:v>
                </c:pt>
              </c:numCache>
            </c:numRef>
          </c:val>
        </c:ser>
        <c:marker val="1"/>
        <c:axId val="99570048"/>
        <c:axId val="99571584"/>
      </c:lineChart>
      <c:catAx>
        <c:axId val="995700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571584"/>
        <c:crosses val="autoZero"/>
        <c:auto val="1"/>
        <c:lblAlgn val="ctr"/>
        <c:lblOffset val="100"/>
        <c:tickLblSkip val="1"/>
        <c:tickMarkSkip val="1"/>
      </c:catAx>
      <c:valAx>
        <c:axId val="9957158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570048"/>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711"/>
          <c:w val="0.32578366881243193"/>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7967E-2"/>
        </c:manualLayout>
      </c:layout>
    </c:title>
    <c:plotArea>
      <c:layout>
        <c:manualLayout>
          <c:layoutTarget val="inner"/>
          <c:xMode val="edge"/>
          <c:yMode val="edge"/>
          <c:x val="0.14472294859247498"/>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6.4123825317855168E-2"/>
                  <c:y val="0.17302798982188294"/>
                </c:manualLayout>
              </c:layout>
              <c:dLblPos val="outEnd"/>
              <c:showVal val="1"/>
            </c:dLbl>
            <c:dLbl>
              <c:idx val="1"/>
              <c:layout>
                <c:manualLayout>
                  <c:x val="-5.5279159756771667E-2"/>
                  <c:y val="0.18320610687023056"/>
                </c:manualLayout>
              </c:layout>
              <c:dLblPos val="outEnd"/>
              <c:showVal val="1"/>
            </c:dLbl>
            <c:dLbl>
              <c:idx val="2"/>
              <c:layout>
                <c:manualLayout>
                  <c:x val="-5.0856826976229973E-2"/>
                  <c:y val="0.10178117048346121"/>
                </c:manualLayout>
              </c:layout>
              <c:dLblPos val="outEnd"/>
              <c:showVal val="1"/>
            </c:dLbl>
            <c:numFmt formatCode="#,##0.0" sourceLinked="0"/>
            <c:txPr>
              <a:bodyPr/>
              <a:lstStyle/>
              <a:p>
                <a:pPr>
                  <a:defRPr lang="en-GB"/>
                </a:pPr>
                <a:endParaRPr lang="ro-RO"/>
              </a:p>
            </c:txPr>
            <c:dLblPos val="outEnd"/>
            <c:showVal val="1"/>
          </c:dLbls>
          <c:cat>
            <c:strRef>
              <c:f>Sheet1!$B$1:$C$1</c:f>
              <c:strCache>
                <c:ptCount val="2"/>
                <c:pt idx="0">
                  <c:v>SV1</c:v>
                </c:pt>
                <c:pt idx="1">
                  <c:v>SV2</c:v>
                </c:pt>
              </c:strCache>
            </c:strRef>
          </c:cat>
          <c:val>
            <c:numRef>
              <c:f>Sheet1!$B$2:$C$2</c:f>
              <c:numCache>
                <c:formatCode>0.00</c:formatCode>
                <c:ptCount val="2"/>
                <c:pt idx="0" formatCode="General">
                  <c:v>103.77</c:v>
                </c:pt>
                <c:pt idx="1">
                  <c:v>87.26</c:v>
                </c:pt>
              </c:numCache>
            </c:numRef>
          </c:val>
        </c:ser>
        <c:gapWidth val="401"/>
        <c:axId val="100989568"/>
        <c:axId val="105923328"/>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Sheet1!$B$1:$C$1</c:f>
              <c:strCache>
                <c:ptCount val="2"/>
                <c:pt idx="0">
                  <c:v>SV1</c:v>
                </c:pt>
                <c:pt idx="1">
                  <c:v>SV2</c:v>
                </c:pt>
              </c:strCache>
            </c:strRef>
          </c:cat>
          <c:val>
            <c:numRef>
              <c:f>Sheet1!$B$3:$C$3</c:f>
              <c:numCache>
                <c:formatCode>General</c:formatCode>
                <c:ptCount val="2"/>
                <c:pt idx="0">
                  <c:v>120</c:v>
                </c:pt>
                <c:pt idx="1">
                  <c:v>120</c:v>
                </c:pt>
              </c:numCache>
            </c:numRef>
          </c:val>
        </c:ser>
        <c:marker val="1"/>
        <c:axId val="100989568"/>
        <c:axId val="105923328"/>
      </c:lineChart>
      <c:catAx>
        <c:axId val="100989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5923328"/>
        <c:crosses val="autoZero"/>
        <c:auto val="1"/>
        <c:lblAlgn val="ctr"/>
        <c:lblOffset val="100"/>
        <c:tickLblSkip val="1"/>
        <c:tickMarkSkip val="1"/>
      </c:catAx>
      <c:valAx>
        <c:axId val="10592332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0989568"/>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9676"/>
          <c:w val="0.42436611008039582"/>
          <c:h val="0.39768188976379154"/>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7509"/>
          <c:y val="5.9558988247488433E-2"/>
          <c:w val="0.45046576970088104"/>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txPr>
              <a:bodyPr/>
              <a:lstStyle/>
              <a:p>
                <a:pPr>
                  <a:defRPr lang="en-GB"/>
                </a:pPr>
                <a:endParaRPr lang="ro-RO"/>
              </a:p>
            </c:txPr>
            <c:showVal val="1"/>
          </c:dLbls>
          <c:cat>
            <c:strRef>
              <c:f>Sheet1!$B$1:$D$1</c:f>
              <c:strCache>
                <c:ptCount val="3"/>
                <c:pt idx="0">
                  <c:v>SV1</c:v>
                </c:pt>
                <c:pt idx="1">
                  <c:v>SV2</c:v>
                </c:pt>
                <c:pt idx="2">
                  <c:v>SV3</c:v>
                </c:pt>
              </c:strCache>
            </c:strRef>
          </c:cat>
          <c:val>
            <c:numRef>
              <c:f>Sheet1!$B$2:$D$2</c:f>
              <c:numCache>
                <c:formatCode>0.00</c:formatCode>
                <c:ptCount val="3"/>
                <c:pt idx="0" formatCode="General">
                  <c:v>0.52</c:v>
                </c:pt>
                <c:pt idx="1">
                  <c:v>0.48000000000000032</c:v>
                </c:pt>
              </c:numCache>
            </c:numRef>
          </c:val>
        </c:ser>
        <c:gapWidth val="401"/>
        <c:axId val="98534912"/>
        <c:axId val="98536832"/>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Sheet1!$B$1:$D$1</c:f>
              <c:strCache>
                <c:ptCount val="3"/>
                <c:pt idx="0">
                  <c:v>SV1</c:v>
                </c:pt>
                <c:pt idx="1">
                  <c:v>SV2</c:v>
                </c:pt>
                <c:pt idx="2">
                  <c:v>SV3</c:v>
                </c:pt>
              </c:strCache>
            </c:strRef>
          </c:cat>
          <c:val>
            <c:numRef>
              <c:f>Sheet1!$B$3:$D$3</c:f>
              <c:numCache>
                <c:formatCode>General</c:formatCode>
                <c:ptCount val="3"/>
                <c:pt idx="0">
                  <c:v>10</c:v>
                </c:pt>
                <c:pt idx="1">
                  <c:v>10</c:v>
                </c:pt>
                <c:pt idx="2">
                  <c:v>10</c:v>
                </c:pt>
              </c:numCache>
            </c:numRef>
          </c:val>
        </c:ser>
        <c:marker val="1"/>
        <c:axId val="98534912"/>
        <c:axId val="98536832"/>
      </c:lineChart>
      <c:catAx>
        <c:axId val="985349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8536832"/>
        <c:crosses val="autoZero"/>
        <c:auto val="1"/>
        <c:lblAlgn val="ctr"/>
        <c:lblOffset val="100"/>
        <c:tickLblSkip val="1"/>
        <c:tickMarkSkip val="1"/>
      </c:catAx>
      <c:valAx>
        <c:axId val="98536832"/>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8534912"/>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725"/>
          <c:w val="0.39220779220780055"/>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083436694307017"/>
          <c:y val="4.2813455657492484E-2"/>
          <c:w val="0.85757796204677961"/>
          <c:h val="0.5599022369910186"/>
        </c:manualLayout>
      </c:layout>
      <c:lineChart>
        <c:grouping val="standard"/>
        <c:ser>
          <c:idx val="0"/>
          <c:order val="0"/>
          <c:tx>
            <c:strRef>
              <c:f>Sheet1!$B$1</c:f>
              <c:strCache>
                <c:ptCount val="1"/>
                <c:pt idx="0">
                  <c:v>SV1</c:v>
                </c:pt>
              </c:strCache>
            </c:strRef>
          </c:tx>
          <c:marker>
            <c:symbol val="none"/>
          </c:marker>
          <c:cat>
            <c:strRef>
              <c:f>Sheet1!$A$2:$A$32</c:f>
              <c:strCache>
                <c:ptCount val="31"/>
                <c:pt idx="0">
                  <c:v>01Aug 2017</c:v>
                </c:pt>
                <c:pt idx="1">
                  <c:v>02 Aug 2017</c:v>
                </c:pt>
                <c:pt idx="2">
                  <c:v>03 Aug 2017</c:v>
                </c:pt>
                <c:pt idx="3">
                  <c:v>04 Aug 2017</c:v>
                </c:pt>
                <c:pt idx="4">
                  <c:v>05 Aug 2017</c:v>
                </c:pt>
                <c:pt idx="5">
                  <c:v>06 Aug 2017</c:v>
                </c:pt>
                <c:pt idx="6">
                  <c:v>07 Aug 2017</c:v>
                </c:pt>
                <c:pt idx="7">
                  <c:v>08 Aug 2017</c:v>
                </c:pt>
                <c:pt idx="8">
                  <c:v>09 Aug 2017</c:v>
                </c:pt>
                <c:pt idx="9">
                  <c:v>10 Aug 2017</c:v>
                </c:pt>
                <c:pt idx="10">
                  <c:v>11 Aug 2017</c:v>
                </c:pt>
                <c:pt idx="11">
                  <c:v>12 Aug 2017</c:v>
                </c:pt>
                <c:pt idx="12">
                  <c:v>13 Aug 2017</c:v>
                </c:pt>
                <c:pt idx="13">
                  <c:v>14 Aug 2017</c:v>
                </c:pt>
                <c:pt idx="14">
                  <c:v>15 Aug 2017</c:v>
                </c:pt>
                <c:pt idx="15">
                  <c:v>16 Aug 2017</c:v>
                </c:pt>
                <c:pt idx="16">
                  <c:v>17 Aug 2017</c:v>
                </c:pt>
                <c:pt idx="17">
                  <c:v>18 Aug 2017</c:v>
                </c:pt>
                <c:pt idx="18">
                  <c:v>19 Aug 2017</c:v>
                </c:pt>
                <c:pt idx="19">
                  <c:v>20 Aug 2017</c:v>
                </c:pt>
                <c:pt idx="20">
                  <c:v>21 Aug 2017</c:v>
                </c:pt>
                <c:pt idx="21">
                  <c:v>22 Aug 2017</c:v>
                </c:pt>
                <c:pt idx="22">
                  <c:v>23 Aug 2017</c:v>
                </c:pt>
                <c:pt idx="23">
                  <c:v>24 Aug 2017</c:v>
                </c:pt>
                <c:pt idx="24">
                  <c:v>25 Aug 2017</c:v>
                </c:pt>
                <c:pt idx="25">
                  <c:v>26 Aug 2017</c:v>
                </c:pt>
                <c:pt idx="26">
                  <c:v>27 Aug 2017</c:v>
                </c:pt>
                <c:pt idx="27">
                  <c:v>28 Aug 2017</c:v>
                </c:pt>
                <c:pt idx="28">
                  <c:v>29 Aug 2017</c:v>
                </c:pt>
                <c:pt idx="29">
                  <c:v>30 Aug 2017</c:v>
                </c:pt>
                <c:pt idx="30">
                  <c:v>31 Aug 2017</c:v>
                </c:pt>
              </c:strCache>
            </c:strRef>
          </c:cat>
          <c:val>
            <c:numRef>
              <c:f>Sheet1!$B$2:$B$32</c:f>
              <c:numCache>
                <c:formatCode>General</c:formatCode>
                <c:ptCount val="31"/>
                <c:pt idx="0" formatCode="0.00">
                  <c:v>29.07</c:v>
                </c:pt>
                <c:pt idx="2" formatCode="0.00">
                  <c:v>40.520000000000003</c:v>
                </c:pt>
                <c:pt idx="3" formatCode="0.00">
                  <c:v>40.160000000000011</c:v>
                </c:pt>
                <c:pt idx="4" formatCode="0.00">
                  <c:v>41.98</c:v>
                </c:pt>
                <c:pt idx="5" formatCode="0.00">
                  <c:v>30.89</c:v>
                </c:pt>
                <c:pt idx="6" formatCode="0.00">
                  <c:v>24.53</c:v>
                </c:pt>
                <c:pt idx="7" formatCode="0.00">
                  <c:v>18.170000000000005</c:v>
                </c:pt>
                <c:pt idx="8" formatCode="0.00">
                  <c:v>25.439999999999987</c:v>
                </c:pt>
                <c:pt idx="9" formatCode="0.00">
                  <c:v>33.800000000000004</c:v>
                </c:pt>
                <c:pt idx="10" formatCode="0.00">
                  <c:v>44.52</c:v>
                </c:pt>
                <c:pt idx="11" formatCode="0.00">
                  <c:v>37.61</c:v>
                </c:pt>
                <c:pt idx="12" formatCode="0.00">
                  <c:v>37.980000000000004</c:v>
                </c:pt>
                <c:pt idx="13" formatCode="0.00">
                  <c:v>25.439999999999987</c:v>
                </c:pt>
                <c:pt idx="14" formatCode="0.00">
                  <c:v>25.979999999999986</c:v>
                </c:pt>
                <c:pt idx="15" formatCode="0.00">
                  <c:v>29.8</c:v>
                </c:pt>
                <c:pt idx="16" formatCode="0.00">
                  <c:v>28.71</c:v>
                </c:pt>
                <c:pt idx="17" formatCode="0.00">
                  <c:v>33.07</c:v>
                </c:pt>
                <c:pt idx="18" formatCode="0.00">
                  <c:v>35.43</c:v>
                </c:pt>
                <c:pt idx="19" formatCode="0.00">
                  <c:v>19.260000000000002</c:v>
                </c:pt>
                <c:pt idx="20" formatCode="0.00">
                  <c:v>29.25</c:v>
                </c:pt>
                <c:pt idx="21" formatCode="0.00">
                  <c:v>16.899999999999999</c:v>
                </c:pt>
                <c:pt idx="22" formatCode="0.00">
                  <c:v>16.350000000000001</c:v>
                </c:pt>
                <c:pt idx="23" formatCode="0.00">
                  <c:v>17.630000000000024</c:v>
                </c:pt>
                <c:pt idx="24" formatCode="0.00">
                  <c:v>21.62</c:v>
                </c:pt>
                <c:pt idx="25" formatCode="0.00">
                  <c:v>25.439999999999987</c:v>
                </c:pt>
                <c:pt idx="26" formatCode="0.00">
                  <c:v>27.62</c:v>
                </c:pt>
                <c:pt idx="27" formatCode="0.00">
                  <c:v>20.170000000000005</c:v>
                </c:pt>
                <c:pt idx="28" formatCode="0.00">
                  <c:v>17.439999999999987</c:v>
                </c:pt>
              </c:numCache>
            </c:numRef>
          </c:val>
        </c:ser>
        <c:ser>
          <c:idx val="1"/>
          <c:order val="1"/>
          <c:tx>
            <c:strRef>
              <c:f>Sheet1!$C$1</c:f>
              <c:strCache>
                <c:ptCount val="1"/>
                <c:pt idx="0">
                  <c:v>SV2</c:v>
                </c:pt>
              </c:strCache>
            </c:strRef>
          </c:tx>
          <c:marker>
            <c:symbol val="none"/>
          </c:marker>
          <c:cat>
            <c:strRef>
              <c:f>Sheet1!$A$2:$A$32</c:f>
              <c:strCache>
                <c:ptCount val="31"/>
                <c:pt idx="0">
                  <c:v>01Aug 2017</c:v>
                </c:pt>
                <c:pt idx="1">
                  <c:v>02 Aug 2017</c:v>
                </c:pt>
                <c:pt idx="2">
                  <c:v>03 Aug 2017</c:v>
                </c:pt>
                <c:pt idx="3">
                  <c:v>04 Aug 2017</c:v>
                </c:pt>
                <c:pt idx="4">
                  <c:v>05 Aug 2017</c:v>
                </c:pt>
                <c:pt idx="5">
                  <c:v>06 Aug 2017</c:v>
                </c:pt>
                <c:pt idx="6">
                  <c:v>07 Aug 2017</c:v>
                </c:pt>
                <c:pt idx="7">
                  <c:v>08 Aug 2017</c:v>
                </c:pt>
                <c:pt idx="8">
                  <c:v>09 Aug 2017</c:v>
                </c:pt>
                <c:pt idx="9">
                  <c:v>10 Aug 2017</c:v>
                </c:pt>
                <c:pt idx="10">
                  <c:v>11 Aug 2017</c:v>
                </c:pt>
                <c:pt idx="11">
                  <c:v>12 Aug 2017</c:v>
                </c:pt>
                <c:pt idx="12">
                  <c:v>13 Aug 2017</c:v>
                </c:pt>
                <c:pt idx="13">
                  <c:v>14 Aug 2017</c:v>
                </c:pt>
                <c:pt idx="14">
                  <c:v>15 Aug 2017</c:v>
                </c:pt>
                <c:pt idx="15">
                  <c:v>16 Aug 2017</c:v>
                </c:pt>
                <c:pt idx="16">
                  <c:v>17 Aug 2017</c:v>
                </c:pt>
                <c:pt idx="17">
                  <c:v>18 Aug 2017</c:v>
                </c:pt>
                <c:pt idx="18">
                  <c:v>19 Aug 2017</c:v>
                </c:pt>
                <c:pt idx="19">
                  <c:v>20 Aug 2017</c:v>
                </c:pt>
                <c:pt idx="20">
                  <c:v>21 Aug 2017</c:v>
                </c:pt>
                <c:pt idx="21">
                  <c:v>22 Aug 2017</c:v>
                </c:pt>
                <c:pt idx="22">
                  <c:v>23 Aug 2017</c:v>
                </c:pt>
                <c:pt idx="23">
                  <c:v>24 Aug 2017</c:v>
                </c:pt>
                <c:pt idx="24">
                  <c:v>25 Aug 2017</c:v>
                </c:pt>
                <c:pt idx="25">
                  <c:v>26 Aug 2017</c:v>
                </c:pt>
                <c:pt idx="26">
                  <c:v>27 Aug 2017</c:v>
                </c:pt>
                <c:pt idx="27">
                  <c:v>28 Aug 2017</c:v>
                </c:pt>
                <c:pt idx="28">
                  <c:v>29 Aug 2017</c:v>
                </c:pt>
                <c:pt idx="29">
                  <c:v>30 Aug 2017</c:v>
                </c:pt>
                <c:pt idx="30">
                  <c:v>31 Aug 2017</c:v>
                </c:pt>
              </c:strCache>
            </c:strRef>
          </c:cat>
          <c:val>
            <c:numRef>
              <c:f>Sheet1!$C$2:$C$32</c:f>
              <c:numCache>
                <c:formatCode>0.00</c:formatCode>
                <c:ptCount val="31"/>
                <c:pt idx="0">
                  <c:v>41.61</c:v>
                </c:pt>
                <c:pt idx="1">
                  <c:v>34.71</c:v>
                </c:pt>
                <c:pt idx="2">
                  <c:v>44.7</c:v>
                </c:pt>
                <c:pt idx="3">
                  <c:v>46.15</c:v>
                </c:pt>
                <c:pt idx="4">
                  <c:v>39.790000000000013</c:v>
                </c:pt>
                <c:pt idx="5">
                  <c:v>39.61</c:v>
                </c:pt>
                <c:pt idx="6">
                  <c:v>13.99</c:v>
                </c:pt>
                <c:pt idx="7">
                  <c:v>13.629999999999999</c:v>
                </c:pt>
                <c:pt idx="8">
                  <c:v>15.81</c:v>
                </c:pt>
                <c:pt idx="9">
                  <c:v>33.980000000000004</c:v>
                </c:pt>
                <c:pt idx="10">
                  <c:v>48.879999999999995</c:v>
                </c:pt>
                <c:pt idx="11">
                  <c:v>49.06</c:v>
                </c:pt>
                <c:pt idx="12">
                  <c:v>37.43</c:v>
                </c:pt>
                <c:pt idx="13">
                  <c:v>21.62</c:v>
                </c:pt>
                <c:pt idx="14">
                  <c:v>16.899999999999999</c:v>
                </c:pt>
                <c:pt idx="15">
                  <c:v>33.07</c:v>
                </c:pt>
                <c:pt idx="17">
                  <c:v>23.439999999999987</c:v>
                </c:pt>
                <c:pt idx="18">
                  <c:v>37.07</c:v>
                </c:pt>
                <c:pt idx="19">
                  <c:v>27.439999999999987</c:v>
                </c:pt>
                <c:pt idx="20">
                  <c:v>22.71</c:v>
                </c:pt>
                <c:pt idx="21">
                  <c:v>23.62</c:v>
                </c:pt>
                <c:pt idx="22">
                  <c:v>14.350000000000012</c:v>
                </c:pt>
                <c:pt idx="23">
                  <c:v>23.439999999999987</c:v>
                </c:pt>
                <c:pt idx="24">
                  <c:v>37.43</c:v>
                </c:pt>
                <c:pt idx="25">
                  <c:v>33.43</c:v>
                </c:pt>
                <c:pt idx="26">
                  <c:v>34.520000000000003</c:v>
                </c:pt>
                <c:pt idx="27">
                  <c:v>23.439999999999987</c:v>
                </c:pt>
                <c:pt idx="28">
                  <c:v>17.439999999999987</c:v>
                </c:pt>
                <c:pt idx="29">
                  <c:v>25.259999999999987</c:v>
                </c:pt>
                <c:pt idx="30">
                  <c:v>32.160000000000011</c:v>
                </c:pt>
              </c:numCache>
            </c:numRef>
          </c:val>
        </c:ser>
        <c:ser>
          <c:idx val="2"/>
          <c:order val="2"/>
          <c:tx>
            <c:strRef>
              <c:f>Sheet1!$D$1</c:f>
              <c:strCache>
                <c:ptCount val="1"/>
                <c:pt idx="0">
                  <c:v>SV3</c:v>
                </c:pt>
              </c:strCache>
            </c:strRef>
          </c:tx>
          <c:marker>
            <c:symbol val="none"/>
          </c:marker>
          <c:cat>
            <c:strRef>
              <c:f>Sheet1!$A$2:$A$32</c:f>
              <c:strCache>
                <c:ptCount val="31"/>
                <c:pt idx="0">
                  <c:v>01Aug 2017</c:v>
                </c:pt>
                <c:pt idx="1">
                  <c:v>02 Aug 2017</c:v>
                </c:pt>
                <c:pt idx="2">
                  <c:v>03 Aug 2017</c:v>
                </c:pt>
                <c:pt idx="3">
                  <c:v>04 Aug 2017</c:v>
                </c:pt>
                <c:pt idx="4">
                  <c:v>05 Aug 2017</c:v>
                </c:pt>
                <c:pt idx="5">
                  <c:v>06 Aug 2017</c:v>
                </c:pt>
                <c:pt idx="6">
                  <c:v>07 Aug 2017</c:v>
                </c:pt>
                <c:pt idx="7">
                  <c:v>08 Aug 2017</c:v>
                </c:pt>
                <c:pt idx="8">
                  <c:v>09 Aug 2017</c:v>
                </c:pt>
                <c:pt idx="9">
                  <c:v>10 Aug 2017</c:v>
                </c:pt>
                <c:pt idx="10">
                  <c:v>11 Aug 2017</c:v>
                </c:pt>
                <c:pt idx="11">
                  <c:v>12 Aug 2017</c:v>
                </c:pt>
                <c:pt idx="12">
                  <c:v>13 Aug 2017</c:v>
                </c:pt>
                <c:pt idx="13">
                  <c:v>14 Aug 2017</c:v>
                </c:pt>
                <c:pt idx="14">
                  <c:v>15 Aug 2017</c:v>
                </c:pt>
                <c:pt idx="15">
                  <c:v>16 Aug 2017</c:v>
                </c:pt>
                <c:pt idx="16">
                  <c:v>17 Aug 2017</c:v>
                </c:pt>
                <c:pt idx="17">
                  <c:v>18 Aug 2017</c:v>
                </c:pt>
                <c:pt idx="18">
                  <c:v>19 Aug 2017</c:v>
                </c:pt>
                <c:pt idx="19">
                  <c:v>20 Aug 2017</c:v>
                </c:pt>
                <c:pt idx="20">
                  <c:v>21 Aug 2017</c:v>
                </c:pt>
                <c:pt idx="21">
                  <c:v>22 Aug 2017</c:v>
                </c:pt>
                <c:pt idx="22">
                  <c:v>23 Aug 2017</c:v>
                </c:pt>
                <c:pt idx="23">
                  <c:v>24 Aug 2017</c:v>
                </c:pt>
                <c:pt idx="24">
                  <c:v>25 Aug 2017</c:v>
                </c:pt>
                <c:pt idx="25">
                  <c:v>26 Aug 2017</c:v>
                </c:pt>
                <c:pt idx="26">
                  <c:v>27 Aug 2017</c:v>
                </c:pt>
                <c:pt idx="27">
                  <c:v>28 Aug 2017</c:v>
                </c:pt>
                <c:pt idx="28">
                  <c:v>29 Aug 2017</c:v>
                </c:pt>
                <c:pt idx="29">
                  <c:v>30 Aug 2017</c:v>
                </c:pt>
                <c:pt idx="30">
                  <c:v>31 Aug 2017</c:v>
                </c:pt>
              </c:strCache>
            </c:strRef>
          </c:cat>
          <c:val>
            <c:numRef>
              <c:f>Sheet1!$D$2:$D$32</c:f>
              <c:numCache>
                <c:formatCode>General</c:formatCode>
                <c:ptCount val="31"/>
              </c:numCache>
            </c:numRef>
          </c:val>
        </c:ser>
        <c:ser>
          <c:idx val="3"/>
          <c:order val="3"/>
          <c:tx>
            <c:strRef>
              <c:f>Sheet1!$E$1</c:f>
              <c:strCache>
                <c:ptCount val="1"/>
                <c:pt idx="0">
                  <c:v>Val. limită zilnică</c:v>
                </c:pt>
              </c:strCache>
            </c:strRef>
          </c:tx>
          <c:marker>
            <c:symbol val="none"/>
          </c:marker>
          <c:cat>
            <c:strRef>
              <c:f>Sheet1!$A$2:$A$32</c:f>
              <c:strCache>
                <c:ptCount val="31"/>
                <c:pt idx="0">
                  <c:v>01Aug 2017</c:v>
                </c:pt>
                <c:pt idx="1">
                  <c:v>02 Aug 2017</c:v>
                </c:pt>
                <c:pt idx="2">
                  <c:v>03 Aug 2017</c:v>
                </c:pt>
                <c:pt idx="3">
                  <c:v>04 Aug 2017</c:v>
                </c:pt>
                <c:pt idx="4">
                  <c:v>05 Aug 2017</c:v>
                </c:pt>
                <c:pt idx="5">
                  <c:v>06 Aug 2017</c:v>
                </c:pt>
                <c:pt idx="6">
                  <c:v>07 Aug 2017</c:v>
                </c:pt>
                <c:pt idx="7">
                  <c:v>08 Aug 2017</c:v>
                </c:pt>
                <c:pt idx="8">
                  <c:v>09 Aug 2017</c:v>
                </c:pt>
                <c:pt idx="9">
                  <c:v>10 Aug 2017</c:v>
                </c:pt>
                <c:pt idx="10">
                  <c:v>11 Aug 2017</c:v>
                </c:pt>
                <c:pt idx="11">
                  <c:v>12 Aug 2017</c:v>
                </c:pt>
                <c:pt idx="12">
                  <c:v>13 Aug 2017</c:v>
                </c:pt>
                <c:pt idx="13">
                  <c:v>14 Aug 2017</c:v>
                </c:pt>
                <c:pt idx="14">
                  <c:v>15 Aug 2017</c:v>
                </c:pt>
                <c:pt idx="15">
                  <c:v>16 Aug 2017</c:v>
                </c:pt>
                <c:pt idx="16">
                  <c:v>17 Aug 2017</c:v>
                </c:pt>
                <c:pt idx="17">
                  <c:v>18 Aug 2017</c:v>
                </c:pt>
                <c:pt idx="18">
                  <c:v>19 Aug 2017</c:v>
                </c:pt>
                <c:pt idx="19">
                  <c:v>20 Aug 2017</c:v>
                </c:pt>
                <c:pt idx="20">
                  <c:v>21 Aug 2017</c:v>
                </c:pt>
                <c:pt idx="21">
                  <c:v>22 Aug 2017</c:v>
                </c:pt>
                <c:pt idx="22">
                  <c:v>23 Aug 2017</c:v>
                </c:pt>
                <c:pt idx="23">
                  <c:v>24 Aug 2017</c:v>
                </c:pt>
                <c:pt idx="24">
                  <c:v>25 Aug 2017</c:v>
                </c:pt>
                <c:pt idx="25">
                  <c:v>26 Aug 2017</c:v>
                </c:pt>
                <c:pt idx="26">
                  <c:v>27 Aug 2017</c:v>
                </c:pt>
                <c:pt idx="27">
                  <c:v>28 Aug 2017</c:v>
                </c:pt>
                <c:pt idx="28">
                  <c:v>29 Aug 2017</c:v>
                </c:pt>
                <c:pt idx="29">
                  <c:v>30 Aug 2017</c:v>
                </c:pt>
                <c:pt idx="30">
                  <c:v>31 Aug 2017</c:v>
                </c:pt>
              </c:strCache>
            </c:strRef>
          </c:cat>
          <c:val>
            <c:numRef>
              <c:f>Sheet1!$E$2:$E$32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00940800"/>
        <c:axId val="100971264"/>
      </c:lineChart>
      <c:catAx>
        <c:axId val="100940800"/>
        <c:scaling>
          <c:orientation val="minMax"/>
        </c:scaling>
        <c:axPos val="b"/>
        <c:tickLblPos val="nextTo"/>
        <c:spPr>
          <a:ln>
            <a:solidFill>
              <a:sysClr val="windowText" lastClr="000000"/>
            </a:solidFill>
          </a:ln>
        </c:spPr>
        <c:txPr>
          <a:bodyPr rot="-2040000" vert="horz"/>
          <a:lstStyle/>
          <a:p>
            <a:pPr>
              <a:defRPr lang="en-GB" sz="800"/>
            </a:pPr>
            <a:endParaRPr lang="ro-RO"/>
          </a:p>
        </c:txPr>
        <c:crossAx val="100971264"/>
        <c:crosses val="autoZero"/>
        <c:auto val="1"/>
        <c:lblAlgn val="ctr"/>
        <c:lblOffset val="100"/>
      </c:catAx>
      <c:valAx>
        <c:axId val="100971264"/>
        <c:scaling>
          <c:orientation val="minMax"/>
        </c:scaling>
        <c:axPos val="l"/>
        <c:majorGridlines/>
        <c:numFmt formatCode="0.00" sourceLinked="1"/>
        <c:tickLblPos val="nextTo"/>
        <c:spPr>
          <a:ln>
            <a:solidFill>
              <a:sysClr val="windowText" lastClr="000000"/>
            </a:solidFill>
          </a:ln>
        </c:spPr>
        <c:txPr>
          <a:bodyPr/>
          <a:lstStyle/>
          <a:p>
            <a:pPr>
              <a:defRPr lang="en-GB"/>
            </a:pPr>
            <a:endParaRPr lang="ro-RO"/>
          </a:p>
        </c:txPr>
        <c:crossAx val="100940800"/>
        <c:crosses val="autoZero"/>
        <c:crossBetween val="between"/>
      </c:valAx>
      <c:spPr>
        <a:ln>
          <a:solidFill>
            <a:schemeClr val="tx1"/>
          </a:solidFill>
        </a:ln>
      </c:spPr>
    </c:plotArea>
    <c:legend>
      <c:legendPos val="b"/>
      <c:layout>
        <c:manualLayout>
          <c:xMode val="edge"/>
          <c:yMode val="edge"/>
          <c:x val="6.5879536142319575E-2"/>
          <c:y val="0.83969163540423075"/>
          <c:w val="0.89739999367550216"/>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5618491236984063E-2"/>
          <c:w val="0.47719799570508231"/>
          <c:h val="0.76703986220474485"/>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dLbls>
            <c:showVal val="1"/>
          </c:dLbls>
          <c:cat>
            <c:strRef>
              <c:f>Sheet1!$B$1:$D$1</c:f>
              <c:strCache>
                <c:ptCount val="3"/>
                <c:pt idx="0">
                  <c:v>SV1</c:v>
                </c:pt>
                <c:pt idx="1">
                  <c:v>SV2</c:v>
                </c:pt>
                <c:pt idx="2">
                  <c:v>SV3</c:v>
                </c:pt>
              </c:strCache>
            </c:strRef>
          </c:cat>
          <c:val>
            <c:numRef>
              <c:f>Sheet1!$B$2:$D$2</c:f>
              <c:numCache>
                <c:formatCode>General</c:formatCode>
                <c:ptCount val="3"/>
                <c:pt idx="0" formatCode="0">
                  <c:v>0</c:v>
                </c:pt>
                <c:pt idx="1">
                  <c:v>15</c:v>
                </c:pt>
                <c:pt idx="2">
                  <c:v>0</c:v>
                </c:pt>
              </c:numCache>
            </c:numRef>
          </c:val>
        </c:ser>
        <c:gapWidth val="383"/>
        <c:axId val="105925632"/>
        <c:axId val="105952768"/>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Sheet1!$B$1:$D$1</c:f>
              <c:strCache>
                <c:ptCount val="3"/>
                <c:pt idx="0">
                  <c:v>SV1</c:v>
                </c:pt>
                <c:pt idx="1">
                  <c:v>SV2</c:v>
                </c:pt>
                <c:pt idx="2">
                  <c:v>SV3</c:v>
                </c:pt>
              </c:strCache>
            </c:strRef>
          </c:cat>
          <c:val>
            <c:numRef>
              <c:f>Sheet1!$B$3:$D$3</c:f>
              <c:numCache>
                <c:formatCode>General</c:formatCode>
                <c:ptCount val="3"/>
                <c:pt idx="0">
                  <c:v>35</c:v>
                </c:pt>
                <c:pt idx="1">
                  <c:v>35</c:v>
                </c:pt>
                <c:pt idx="2">
                  <c:v>35</c:v>
                </c:pt>
              </c:numCache>
            </c:numRef>
          </c:val>
        </c:ser>
        <c:marker val="1"/>
        <c:axId val="105925632"/>
        <c:axId val="105952768"/>
      </c:lineChart>
      <c:catAx>
        <c:axId val="105925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5952768"/>
        <c:crosses val="autoZero"/>
        <c:auto val="1"/>
        <c:lblAlgn val="ctr"/>
        <c:lblOffset val="100"/>
        <c:tickLblSkip val="1"/>
        <c:tickMarkSkip val="1"/>
      </c:catAx>
      <c:valAx>
        <c:axId val="105952768"/>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05925632"/>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5607"/>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079401185962866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0.113</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iulie</c:v>
                </c:pt>
                <c:pt idx="1">
                  <c:v>august</c:v>
                </c:pt>
              </c:strCache>
            </c:strRef>
          </c:cat>
          <c:val>
            <c:numRef>
              <c:f>Sheet1!$B$3:$C$3</c:f>
              <c:numCache>
                <c:formatCode>0.000</c:formatCode>
                <c:ptCount val="2"/>
                <c:pt idx="0">
                  <c:v>0.15100000000000019</c:v>
                </c:pt>
                <c:pt idx="1">
                  <c:v>0.14500000000000018</c:v>
                </c:pt>
              </c:numCache>
            </c:numRef>
          </c:val>
        </c:ser>
        <c:gapWidth val="401"/>
        <c:axId val="106240256"/>
        <c:axId val="10624652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106240256"/>
        <c:axId val="106246528"/>
      </c:lineChart>
      <c:catAx>
        <c:axId val="106240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6246528"/>
        <c:crosses val="autoZero"/>
        <c:auto val="1"/>
        <c:lblAlgn val="ctr"/>
        <c:lblOffset val="100"/>
        <c:tickLblSkip val="1"/>
        <c:tickMarkSkip val="1"/>
      </c:catAx>
      <c:valAx>
        <c:axId val="106246528"/>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06240256"/>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35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98F1-1596-4E75-AE0F-97CD04CF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4146</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28139</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15</cp:revision>
  <cp:lastPrinted>2012-07-25T10:01:00Z</cp:lastPrinted>
  <dcterms:created xsi:type="dcterms:W3CDTF">2017-09-12T08:33:00Z</dcterms:created>
  <dcterms:modified xsi:type="dcterms:W3CDTF">2017-09-15T10:19:00Z</dcterms:modified>
</cp:coreProperties>
</file>