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4" w:rsidRPr="00A1056C" w:rsidRDefault="000F7804" w:rsidP="000F7804">
      <w:pPr>
        <w:pStyle w:val="Header"/>
        <w:tabs>
          <w:tab w:val="clear" w:pos="4680"/>
          <w:tab w:val="clear" w:pos="9360"/>
          <w:tab w:val="left" w:pos="9000"/>
        </w:tabs>
        <w:rPr>
          <w:rFonts w:ascii="Times New Roman" w:hAnsi="Times New Roman"/>
          <w:b/>
          <w:color w:val="FF0000"/>
          <w:sz w:val="32"/>
          <w:szCs w:val="32"/>
          <w:lang w:val="it-IT"/>
        </w:rPr>
      </w:pPr>
      <w:r w:rsidRPr="00A1056C">
        <w:rPr>
          <w:rFonts w:ascii="Times New Roman" w:hAnsi="Times New Roman"/>
          <w:b/>
          <w:noProof/>
          <w:color w:val="FF0000"/>
          <w:sz w:val="36"/>
          <w:szCs w:val="36"/>
          <w:lang w:val="ro-RO" w:eastAsia="ro-RO"/>
        </w:rPr>
        <w:drawing>
          <wp:anchor distT="0" distB="0" distL="114300" distR="114300" simplePos="0" relativeHeight="251668992" behindDoc="0" locked="0" layoutInCell="1" allowOverlap="1">
            <wp:simplePos x="0" y="0"/>
            <wp:positionH relativeFrom="column">
              <wp:posOffset>3810</wp:posOffset>
            </wp:positionH>
            <wp:positionV relativeFrom="paragraph">
              <wp:posOffset>-39370</wp:posOffset>
            </wp:positionV>
            <wp:extent cx="879475" cy="85471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9475" cy="854710"/>
                    </a:xfrm>
                    <a:prstGeom prst="rect">
                      <a:avLst/>
                    </a:prstGeom>
                    <a:noFill/>
                  </pic:spPr>
                </pic:pic>
              </a:graphicData>
            </a:graphic>
          </wp:anchor>
        </w:drawing>
      </w:r>
      <w:r w:rsidRPr="00A1056C">
        <w:rPr>
          <w:noProof/>
          <w:color w:val="FF0000"/>
          <w:lang w:val="ro-RO" w:eastAsia="ro-RO"/>
        </w:rPr>
        <w:drawing>
          <wp:anchor distT="0" distB="0" distL="114300" distR="114300" simplePos="0" relativeHeight="251667968" behindDoc="0" locked="0" layoutInCell="1" allowOverlap="1">
            <wp:simplePos x="0" y="0"/>
            <wp:positionH relativeFrom="column">
              <wp:posOffset>5575935</wp:posOffset>
            </wp:positionH>
            <wp:positionV relativeFrom="paragraph">
              <wp:posOffset>-2540</wp:posOffset>
            </wp:positionV>
            <wp:extent cx="967740" cy="75819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7740" cy="758190"/>
                    </a:xfrm>
                    <a:prstGeom prst="rect">
                      <a:avLst/>
                    </a:prstGeom>
                    <a:noFill/>
                    <a:ln w="9525">
                      <a:noFill/>
                      <a:miter lim="800000"/>
                      <a:headEnd/>
                      <a:tailEnd/>
                    </a:ln>
                  </pic:spPr>
                </pic:pic>
              </a:graphicData>
            </a:graphic>
          </wp:anchor>
        </w:drawing>
      </w:r>
      <w:r w:rsidRPr="00A1056C">
        <w:rPr>
          <w:color w:val="FF0000"/>
          <w:lang w:val="it-IT"/>
        </w:rPr>
        <w:t xml:space="preserve">                     </w:t>
      </w:r>
    </w:p>
    <w:p w:rsidR="000F7804" w:rsidRPr="00A1056C" w:rsidRDefault="000F7804" w:rsidP="000F7804">
      <w:pPr>
        <w:pStyle w:val="Header"/>
        <w:tabs>
          <w:tab w:val="clear" w:pos="4680"/>
          <w:tab w:val="clear" w:pos="9360"/>
          <w:tab w:val="left" w:pos="9000"/>
        </w:tabs>
        <w:jc w:val="center"/>
        <w:rPr>
          <w:rFonts w:ascii="Times New Roman" w:hAnsi="Times New Roman"/>
          <w:b/>
          <w:sz w:val="32"/>
          <w:szCs w:val="32"/>
          <w:lang w:val="it-IT"/>
        </w:rPr>
      </w:pPr>
      <w:r w:rsidRPr="00A1056C">
        <w:rPr>
          <w:rFonts w:ascii="Times New Roman" w:hAnsi="Times New Roman"/>
          <w:b/>
          <w:sz w:val="32"/>
          <w:szCs w:val="32"/>
          <w:lang w:val="it-IT"/>
        </w:rPr>
        <w:t>Ministerul Mediului</w:t>
      </w:r>
    </w:p>
    <w:p w:rsidR="000F7804" w:rsidRPr="00A1056C" w:rsidRDefault="000F7804" w:rsidP="000F7804">
      <w:pPr>
        <w:pStyle w:val="Header"/>
        <w:tabs>
          <w:tab w:val="clear" w:pos="4680"/>
          <w:tab w:val="clear" w:pos="9360"/>
          <w:tab w:val="left" w:pos="9000"/>
        </w:tabs>
        <w:jc w:val="center"/>
        <w:rPr>
          <w:rFonts w:ascii="Times New Roman" w:hAnsi="Times New Roman"/>
          <w:sz w:val="36"/>
          <w:szCs w:val="36"/>
          <w:lang w:val="ro-RO"/>
        </w:rPr>
      </w:pPr>
      <w:r w:rsidRPr="00A1056C">
        <w:rPr>
          <w:rFonts w:ascii="Times New Roman" w:hAnsi="Times New Roman"/>
          <w:b/>
          <w:sz w:val="36"/>
          <w:szCs w:val="36"/>
          <w:lang w:val="it-IT"/>
        </w:rPr>
        <w:t>Agen</w:t>
      </w:r>
      <w:r w:rsidRPr="00A1056C">
        <w:rPr>
          <w:rFonts w:ascii="Times New Roman" w:hAnsi="Times New Roman"/>
          <w:b/>
          <w:sz w:val="36"/>
          <w:szCs w:val="36"/>
          <w:lang w:val="ro-RO"/>
        </w:rPr>
        <w:t>ţia Naţională pentru Protecţia Mediului</w:t>
      </w:r>
    </w:p>
    <w:tbl>
      <w:tblPr>
        <w:tblW w:w="10456" w:type="dxa"/>
        <w:tblBorders>
          <w:top w:val="single" w:sz="8" w:space="0" w:color="000000"/>
          <w:bottom w:val="single" w:sz="8" w:space="0" w:color="000000"/>
        </w:tblBorders>
        <w:tblLook w:val="04A0"/>
      </w:tblPr>
      <w:tblGrid>
        <w:gridCol w:w="10456"/>
      </w:tblGrid>
      <w:tr w:rsidR="000F7804" w:rsidRPr="00A1056C" w:rsidTr="001B3D58">
        <w:trPr>
          <w:trHeight w:val="692"/>
        </w:trPr>
        <w:tc>
          <w:tcPr>
            <w:tcW w:w="10456" w:type="dxa"/>
            <w:tcBorders>
              <w:top w:val="single" w:sz="8" w:space="0" w:color="000000"/>
              <w:bottom w:val="single" w:sz="8" w:space="0" w:color="000000"/>
            </w:tcBorders>
            <w:shd w:val="clear" w:color="auto" w:fill="auto"/>
            <w:vAlign w:val="center"/>
          </w:tcPr>
          <w:p w:rsidR="000F7804" w:rsidRPr="00A1056C" w:rsidRDefault="000F7804" w:rsidP="001B3D58">
            <w:pPr>
              <w:pStyle w:val="Header"/>
              <w:tabs>
                <w:tab w:val="clear" w:pos="4680"/>
                <w:tab w:val="clear" w:pos="9360"/>
                <w:tab w:val="left" w:pos="9000"/>
              </w:tabs>
              <w:jc w:val="center"/>
              <w:rPr>
                <w:rFonts w:ascii="Times New Roman" w:hAnsi="Times New Roman"/>
                <w:sz w:val="36"/>
                <w:szCs w:val="36"/>
                <w:lang w:val="ro-RO"/>
              </w:rPr>
            </w:pPr>
            <w:r w:rsidRPr="00A1056C">
              <w:rPr>
                <w:rFonts w:ascii="Times New Roman" w:hAnsi="Times New Roman"/>
                <w:b/>
                <w:bCs/>
                <w:sz w:val="36"/>
                <w:szCs w:val="36"/>
                <w:lang w:val="ro-RO"/>
              </w:rPr>
              <w:t>Agenţia pentru Protecţia Mediului Suceava</w:t>
            </w:r>
            <w:r w:rsidRPr="00A1056C">
              <w:rPr>
                <w:rFonts w:ascii="Times New Roman" w:hAnsi="Times New Roman"/>
                <w:b/>
                <w:bCs/>
                <w:sz w:val="28"/>
                <w:szCs w:val="28"/>
                <w:lang w:val="fr-FR"/>
              </w:rPr>
              <w:t xml:space="preserve">                                                                                                          </w:t>
            </w:r>
          </w:p>
        </w:tc>
      </w:tr>
    </w:tbl>
    <w:p w:rsidR="000F7804" w:rsidRPr="00A1056C" w:rsidRDefault="000F7804" w:rsidP="00146F66">
      <w:pPr>
        <w:spacing w:after="0"/>
        <w:ind w:right="252"/>
        <w:rPr>
          <w:rFonts w:ascii="Times New Roman" w:hAnsi="Times New Roman"/>
          <w:b/>
          <w:bCs/>
          <w:sz w:val="18"/>
          <w:szCs w:val="18"/>
          <w:lang w:val="fr-FR"/>
        </w:rPr>
      </w:pPr>
    </w:p>
    <w:p w:rsidR="0026117D" w:rsidRPr="00A1056C" w:rsidRDefault="00002134" w:rsidP="00146F66">
      <w:pPr>
        <w:pStyle w:val="Header"/>
        <w:tabs>
          <w:tab w:val="clear" w:pos="4680"/>
          <w:tab w:val="clear" w:pos="9360"/>
          <w:tab w:val="left" w:pos="9000"/>
        </w:tabs>
        <w:rPr>
          <w:rFonts w:ascii="Times New Roman" w:hAnsi="Times New Roman"/>
          <w:b/>
          <w:sz w:val="12"/>
          <w:szCs w:val="12"/>
          <w:lang w:val="ro-RO"/>
        </w:rPr>
      </w:pPr>
      <w:r w:rsidRPr="00A1056C">
        <w:rPr>
          <w:rFonts w:ascii="Times New Roman" w:hAnsi="Times New Roman"/>
          <w:b/>
          <w:sz w:val="32"/>
          <w:szCs w:val="32"/>
          <w:lang w:val="ro-RO"/>
        </w:rPr>
        <w:t xml:space="preserve"> </w:t>
      </w:r>
      <w:r w:rsidR="003D3452" w:rsidRPr="00A1056C">
        <w:rPr>
          <w:rFonts w:ascii="Times New Roman" w:hAnsi="Times New Roman"/>
          <w:b/>
          <w:sz w:val="32"/>
          <w:szCs w:val="32"/>
          <w:lang w:val="ro-RO"/>
        </w:rPr>
        <w:t xml:space="preserve"> </w:t>
      </w:r>
    </w:p>
    <w:p w:rsidR="005576B6" w:rsidRDefault="005576B6" w:rsidP="005000F5">
      <w:pPr>
        <w:widowControl w:val="0"/>
        <w:spacing w:after="0" w:line="240" w:lineRule="auto"/>
        <w:jc w:val="center"/>
        <w:rPr>
          <w:rFonts w:ascii="Times New Roman" w:hAnsi="Times New Roman"/>
          <w:b/>
          <w:sz w:val="28"/>
          <w:szCs w:val="28"/>
          <w:lang w:val="ro-RO"/>
        </w:rPr>
      </w:pPr>
    </w:p>
    <w:p w:rsidR="005000F5" w:rsidRPr="00314D8F" w:rsidRDefault="005000F5" w:rsidP="005000F5">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RAPORT</w:t>
      </w:r>
    </w:p>
    <w:p w:rsidR="005000F5" w:rsidRPr="00314D8F" w:rsidRDefault="005000F5" w:rsidP="005000F5">
      <w:pPr>
        <w:widowControl w:val="0"/>
        <w:spacing w:after="0" w:line="240" w:lineRule="auto"/>
        <w:ind w:firstLine="709"/>
        <w:jc w:val="both"/>
        <w:rPr>
          <w:rFonts w:ascii="Times New Roman" w:hAnsi="Times New Roman"/>
          <w:sz w:val="12"/>
          <w:szCs w:val="12"/>
          <w:lang w:val="ro-RO"/>
        </w:rPr>
      </w:pPr>
    </w:p>
    <w:p w:rsidR="005000F5" w:rsidRPr="00314D8F" w:rsidRDefault="005000F5" w:rsidP="005000F5">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 xml:space="preserve">privind starea mediului în judeţul Suceava în luna </w:t>
      </w:r>
      <w:r w:rsidR="00791D2A">
        <w:rPr>
          <w:rFonts w:ascii="Times New Roman" w:hAnsi="Times New Roman"/>
          <w:b/>
          <w:sz w:val="28"/>
          <w:szCs w:val="28"/>
          <w:lang w:val="ro-RO"/>
        </w:rPr>
        <w:t>noiembrie</w:t>
      </w:r>
      <w:r>
        <w:rPr>
          <w:rFonts w:ascii="Times New Roman" w:hAnsi="Times New Roman"/>
          <w:b/>
          <w:sz w:val="28"/>
          <w:szCs w:val="28"/>
          <w:lang w:val="ro-RO"/>
        </w:rPr>
        <w:t xml:space="preserve"> </w:t>
      </w:r>
      <w:r w:rsidRPr="00314D8F">
        <w:rPr>
          <w:rFonts w:ascii="Times New Roman" w:hAnsi="Times New Roman"/>
          <w:b/>
          <w:sz w:val="28"/>
          <w:szCs w:val="28"/>
          <w:lang w:val="ro-RO"/>
        </w:rPr>
        <w:t>2018</w:t>
      </w:r>
    </w:p>
    <w:p w:rsidR="005000F5" w:rsidRPr="00314D8F" w:rsidRDefault="005000F5" w:rsidP="005000F5">
      <w:pPr>
        <w:pStyle w:val="ListParagraph"/>
        <w:widowControl w:val="0"/>
        <w:tabs>
          <w:tab w:val="center" w:pos="4819"/>
        </w:tabs>
        <w:ind w:left="720"/>
        <w:jc w:val="both"/>
        <w:textAlignment w:val="auto"/>
        <w:rPr>
          <w:b/>
          <w:sz w:val="24"/>
          <w:szCs w:val="24"/>
          <w:lang w:val="ro-RO"/>
        </w:rPr>
      </w:pPr>
    </w:p>
    <w:p w:rsidR="005000F5" w:rsidRPr="00FD5C5F" w:rsidRDefault="005000F5" w:rsidP="005000F5">
      <w:pPr>
        <w:widowControl w:val="0"/>
        <w:tabs>
          <w:tab w:val="center" w:pos="4819"/>
        </w:tabs>
        <w:spacing w:after="0" w:line="240" w:lineRule="auto"/>
        <w:jc w:val="both"/>
        <w:rPr>
          <w:rFonts w:ascii="Times New Roman" w:hAnsi="Times New Roman"/>
          <w:b/>
          <w:sz w:val="24"/>
          <w:szCs w:val="24"/>
          <w:lang w:val="ro-RO"/>
        </w:rPr>
      </w:pPr>
      <w:r w:rsidRPr="00FD5C5F">
        <w:rPr>
          <w:rFonts w:ascii="Times New Roman" w:hAnsi="Times New Roman"/>
          <w:b/>
          <w:sz w:val="24"/>
          <w:szCs w:val="24"/>
          <w:lang w:val="ro-RO"/>
        </w:rPr>
        <w:t>1. AER</w:t>
      </w:r>
    </w:p>
    <w:p w:rsidR="00E01C0B" w:rsidRDefault="00E01C0B" w:rsidP="00E01C0B">
      <w:pPr>
        <w:widowControl w:val="0"/>
        <w:spacing w:after="0" w:line="240" w:lineRule="auto"/>
        <w:ind w:firstLine="720"/>
        <w:jc w:val="both"/>
        <w:rPr>
          <w:rFonts w:ascii="Times New Roman" w:hAnsi="Times New Roman"/>
          <w:sz w:val="24"/>
          <w:szCs w:val="24"/>
          <w:lang w:val="ro-RO"/>
        </w:rPr>
      </w:pPr>
      <w:r w:rsidRPr="00F14268">
        <w:rPr>
          <w:rFonts w:ascii="Times New Roman" w:hAnsi="Times New Roman"/>
          <w:sz w:val="24"/>
          <w:szCs w:val="24"/>
          <w:lang w:val="ro-RO"/>
        </w:rPr>
        <w:t xml:space="preserve">În luna </w:t>
      </w:r>
      <w:r>
        <w:rPr>
          <w:rFonts w:ascii="Times New Roman" w:hAnsi="Times New Roman"/>
          <w:sz w:val="24"/>
          <w:szCs w:val="24"/>
          <w:lang w:val="ro-RO"/>
        </w:rPr>
        <w:t>noiembrie</w:t>
      </w:r>
      <w:r w:rsidRPr="00F14268">
        <w:rPr>
          <w:rFonts w:ascii="Times New Roman" w:hAnsi="Times New Roman"/>
          <w:sz w:val="24"/>
          <w:szCs w:val="24"/>
          <w:lang w:val="ro-RO"/>
        </w:rPr>
        <w:t xml:space="preserve"> monitorizarea calităţii aerului a fost efectuată în cele 4 staţii </w:t>
      </w:r>
      <w:r>
        <w:rPr>
          <w:rFonts w:ascii="Times New Roman" w:hAnsi="Times New Roman"/>
          <w:sz w:val="24"/>
          <w:szCs w:val="24"/>
          <w:lang w:val="ro-RO"/>
        </w:rPr>
        <w:t>de pe teritoriul județului Suceava,</w:t>
      </w:r>
      <w:r w:rsidRPr="00F14268">
        <w:rPr>
          <w:rFonts w:ascii="Times New Roman" w:hAnsi="Times New Roman"/>
          <w:sz w:val="24"/>
          <w:szCs w:val="24"/>
          <w:lang w:val="ro-RO"/>
        </w:rPr>
        <w:t xml:space="preserve"> aparţinând Reţelei Naţionale de Monitorizare a Calităţii Aerului (fig.1.1</w:t>
      </w:r>
      <w:r>
        <w:rPr>
          <w:rFonts w:ascii="Times New Roman" w:hAnsi="Times New Roman"/>
          <w:sz w:val="24"/>
          <w:szCs w:val="24"/>
          <w:lang w:val="ro-RO"/>
        </w:rPr>
        <w:t xml:space="preserve"> și tab. 1.1.</w:t>
      </w:r>
      <w:r w:rsidRPr="00F14268">
        <w:rPr>
          <w:rFonts w:ascii="Times New Roman" w:hAnsi="Times New Roman"/>
          <w:sz w:val="24"/>
          <w:szCs w:val="24"/>
          <w:lang w:val="ro-RO"/>
        </w:rPr>
        <w:t xml:space="preserve">). </w:t>
      </w:r>
    </w:p>
    <w:p w:rsidR="00E01C0B" w:rsidRPr="0073453B" w:rsidRDefault="00E01C0B" w:rsidP="00E01C0B">
      <w:pPr>
        <w:widowControl w:val="0"/>
        <w:spacing w:after="0" w:line="240" w:lineRule="auto"/>
        <w:jc w:val="center"/>
        <w:rPr>
          <w:rFonts w:ascii="Times New Roman" w:hAnsi="Times New Roman"/>
          <w:sz w:val="10"/>
          <w:szCs w:val="10"/>
          <w:lang w:val="ro-RO"/>
        </w:rPr>
      </w:pPr>
    </w:p>
    <w:p w:rsidR="00E01C0B" w:rsidRDefault="00E01C0B" w:rsidP="00E01C0B">
      <w:pPr>
        <w:widowControl w:val="0"/>
        <w:spacing w:after="0" w:line="240" w:lineRule="auto"/>
        <w:jc w:val="center"/>
        <w:rPr>
          <w:rFonts w:ascii="Times New Roman" w:hAnsi="Times New Roman"/>
          <w:lang w:val="ro-RO"/>
        </w:rPr>
      </w:pPr>
      <w:r w:rsidRPr="0073453B">
        <w:rPr>
          <w:rFonts w:ascii="Times New Roman" w:hAnsi="Times New Roman"/>
          <w:lang w:val="ro-RO"/>
        </w:rPr>
        <w:t xml:space="preserve">Fig.1.1. Amplasarea staţiilor automate de monitorizare a calităţii aerului </w:t>
      </w:r>
    </w:p>
    <w:p w:rsidR="00E01C0B" w:rsidRPr="0073453B" w:rsidRDefault="00E01C0B" w:rsidP="00E01C0B">
      <w:pPr>
        <w:widowControl w:val="0"/>
        <w:spacing w:after="0" w:line="240" w:lineRule="auto"/>
        <w:jc w:val="center"/>
        <w:rPr>
          <w:rFonts w:ascii="Times New Roman" w:hAnsi="Times New Roman"/>
          <w:lang w:val="ro-RO"/>
        </w:rPr>
      </w:pPr>
      <w:r w:rsidRPr="0073453B">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E01C0B" w:rsidRPr="00413099" w:rsidTr="00482276">
        <w:trPr>
          <w:trHeight w:val="2724"/>
          <w:jc w:val="center"/>
        </w:trPr>
        <w:tc>
          <w:tcPr>
            <w:tcW w:w="5750" w:type="dxa"/>
          </w:tcPr>
          <w:p w:rsidR="00E01C0B" w:rsidRPr="00413099" w:rsidRDefault="00E01C0B" w:rsidP="00482276">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201235" cy="2333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E01C0B" w:rsidRDefault="00E145B5" w:rsidP="00482276">
            <w:pPr>
              <w:widowControl w:val="0"/>
              <w:spacing w:before="120" w:after="0" w:line="240" w:lineRule="auto"/>
              <w:jc w:val="center"/>
              <w:rPr>
                <w:rFonts w:ascii="Times New Roman" w:hAnsi="Times New Roman"/>
                <w:sz w:val="24"/>
                <w:szCs w:val="24"/>
                <w:lang w:val="ro-RO"/>
              </w:rPr>
            </w:pPr>
            <w:r w:rsidRPr="00E145B5">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65" type="#_x0000_t202" style="position:absolute;left:0;text-align:left;margin-left:300.7pt;margin-top:75.15pt;width:25.7pt;height:13.65pt;z-index:251676160;mso-position-horizontal-relative:text;mso-position-vertical-relative:text;mso-width-relative:margin;mso-height-relative:margin">
                  <v:textbox style="mso-next-textbox:#_x0000_s1065">
                    <w:txbxContent>
                      <w:p w:rsidR="00E01C0B" w:rsidRPr="00EC47DC" w:rsidRDefault="00E01C0B" w:rsidP="00E01C0B">
                        <w:pPr>
                          <w:rPr>
                            <w:b/>
                            <w:color w:val="00B050"/>
                            <w:sz w:val="10"/>
                            <w:szCs w:val="10"/>
                          </w:rPr>
                        </w:pPr>
                        <w:r>
                          <w:rPr>
                            <w:b/>
                            <w:color w:val="00B050"/>
                            <w:sz w:val="10"/>
                            <w:szCs w:val="10"/>
                          </w:rPr>
                          <w:t>CJ-5</w:t>
                        </w:r>
                      </w:p>
                    </w:txbxContent>
                  </v:textbox>
                </v:shape>
              </w:pict>
            </w:r>
            <w:r w:rsidRPr="00E145B5">
              <w:rPr>
                <w:rFonts w:ascii="Times New Roman" w:hAnsi="Times New Roman"/>
                <w:b/>
                <w:bCs/>
                <w:sz w:val="24"/>
                <w:szCs w:val="24"/>
                <w:lang w:val="ro-RO"/>
              </w:rPr>
              <w:pict>
                <v:shape id="_x0000_s1066" type="#_x0000_t202" style="position:absolute;left:0;text-align:left;margin-left:253.1pt;margin-top:173pt;width:25.7pt;height:13.65pt;z-index:251677184;mso-position-horizontal-relative:text;mso-position-vertical-relative:text;mso-width-relative:margin;mso-height-relative:margin">
                  <v:textbox style="mso-next-textbox:#_x0000_s1066">
                    <w:txbxContent>
                      <w:p w:rsidR="00E01C0B" w:rsidRPr="00EC47DC" w:rsidRDefault="00E01C0B" w:rsidP="00E01C0B">
                        <w:pPr>
                          <w:rPr>
                            <w:b/>
                            <w:color w:val="00B050"/>
                            <w:sz w:val="10"/>
                            <w:szCs w:val="10"/>
                          </w:rPr>
                        </w:pPr>
                        <w:r>
                          <w:rPr>
                            <w:b/>
                            <w:color w:val="00B050"/>
                            <w:sz w:val="10"/>
                            <w:szCs w:val="10"/>
                          </w:rPr>
                          <w:t>CJ-2</w:t>
                        </w:r>
                      </w:p>
                    </w:txbxContent>
                  </v:textbox>
                </v:shape>
              </w:pict>
            </w:r>
            <w:r w:rsidR="00E01C0B" w:rsidRPr="00413099">
              <w:rPr>
                <w:rFonts w:ascii="Times New Roman" w:hAnsi="Times New Roman"/>
                <w:b/>
                <w:sz w:val="24"/>
                <w:szCs w:val="24"/>
                <w:lang w:val="ro-RO"/>
              </w:rPr>
              <w:t>Legendă</w:t>
            </w:r>
            <w:r w:rsidR="00E01C0B" w:rsidRPr="00413099">
              <w:rPr>
                <w:rFonts w:ascii="Times New Roman" w:hAnsi="Times New Roman"/>
                <w:sz w:val="24"/>
                <w:szCs w:val="24"/>
                <w:lang w:val="ro-RO"/>
              </w:rPr>
              <w:t>:</w:t>
            </w:r>
          </w:p>
          <w:p w:rsidR="00E01C0B" w:rsidRPr="00413099" w:rsidRDefault="00E01C0B" w:rsidP="00482276">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E01C0B" w:rsidRPr="00413099" w:rsidRDefault="00E01C0B" w:rsidP="00482276">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E01C0B" w:rsidRPr="00413099" w:rsidRDefault="00E01C0B" w:rsidP="00482276">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E01C0B" w:rsidRPr="00413099" w:rsidRDefault="00E01C0B" w:rsidP="00482276">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E145B5">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7" type="#_x0000_t34" style="position:absolute;left:0;text-align:left;margin-left:43pt;margin-top:119.5pt;width:.05pt;height:.05pt;rotation:90;flip:x;z-index:251678208;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E01C0B" w:rsidRPr="0073453B" w:rsidRDefault="00E01C0B" w:rsidP="00E01C0B">
      <w:pPr>
        <w:widowControl w:val="0"/>
        <w:spacing w:after="0" w:line="240" w:lineRule="auto"/>
        <w:ind w:firstLine="540"/>
        <w:jc w:val="both"/>
        <w:rPr>
          <w:rFonts w:ascii="Times New Roman" w:hAnsi="Times New Roman"/>
          <w:sz w:val="24"/>
          <w:szCs w:val="24"/>
          <w:lang w:val="ro-RO"/>
        </w:rPr>
      </w:pPr>
    </w:p>
    <w:p w:rsidR="00E01C0B" w:rsidRPr="0073453B" w:rsidRDefault="00E01C0B" w:rsidP="00E01C0B">
      <w:pPr>
        <w:widowControl w:val="0"/>
        <w:spacing w:after="0" w:line="240" w:lineRule="auto"/>
        <w:jc w:val="center"/>
        <w:rPr>
          <w:rFonts w:ascii="Times New Roman" w:hAnsi="Times New Roman"/>
          <w:lang w:val="ro-RO"/>
        </w:rPr>
      </w:pPr>
      <w:r w:rsidRPr="0073453B">
        <w:rPr>
          <w:rFonts w:ascii="Times New Roman" w:hAnsi="Times New Roman"/>
          <w:lang w:val="ro-RO"/>
        </w:rPr>
        <w:t xml:space="preserve">Tabel 1.1. Staţiile automate de monitorizare a calităţii aerului din jud. Suceava </w:t>
      </w:r>
    </w:p>
    <w:p w:rsidR="00E01C0B" w:rsidRPr="0073453B" w:rsidRDefault="00E01C0B" w:rsidP="00E01C0B">
      <w:pPr>
        <w:widowControl w:val="0"/>
        <w:spacing w:after="0" w:line="240" w:lineRule="auto"/>
        <w:jc w:val="center"/>
        <w:rPr>
          <w:rFonts w:ascii="Times New Roman" w:hAnsi="Times New Roman"/>
          <w:lang w:val="ro-RO"/>
        </w:rPr>
      </w:pPr>
      <w:r w:rsidRPr="0073453B">
        <w:rPr>
          <w:rFonts w:ascii="Times New Roman" w:hAnsi="Times New Roman"/>
          <w:lang w:val="ro-RO"/>
        </w:rPr>
        <w:t>aparţinând RNMCA și poluanții monitorizați în luna de raportare</w:t>
      </w:r>
    </w:p>
    <w:p w:rsidR="00E01C0B" w:rsidRPr="0073453B" w:rsidRDefault="00E01C0B" w:rsidP="00E01C0B">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E01C0B" w:rsidTr="00482276">
        <w:trPr>
          <w:trHeight w:val="528"/>
        </w:trPr>
        <w:tc>
          <w:tcPr>
            <w:tcW w:w="766" w:type="dxa"/>
          </w:tcPr>
          <w:p w:rsidR="00E01C0B" w:rsidRDefault="00E01C0B" w:rsidP="00482276">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Cod stație</w:t>
            </w:r>
          </w:p>
        </w:tc>
        <w:tc>
          <w:tcPr>
            <w:tcW w:w="1648" w:type="dxa"/>
          </w:tcPr>
          <w:p w:rsidR="00E01C0B" w:rsidRDefault="00E01C0B" w:rsidP="00482276">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Tip stație</w:t>
            </w:r>
          </w:p>
        </w:tc>
        <w:tc>
          <w:tcPr>
            <w:tcW w:w="7589" w:type="dxa"/>
          </w:tcPr>
          <w:p w:rsidR="00E01C0B" w:rsidRDefault="00E01C0B" w:rsidP="00482276">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Poluanţi</w:t>
            </w:r>
            <w:r w:rsidRPr="00F14268">
              <w:rPr>
                <w:rFonts w:ascii="Times New Roman" w:hAnsi="Times New Roman"/>
                <w:sz w:val="24"/>
                <w:szCs w:val="24"/>
                <w:lang w:val="ro-RO"/>
              </w:rPr>
              <w:t xml:space="preserve"> monitorizaţi în luna de raportare</w:t>
            </w:r>
          </w:p>
        </w:tc>
      </w:tr>
      <w:tr w:rsidR="00E01C0B" w:rsidTr="00482276">
        <w:trPr>
          <w:trHeight w:val="527"/>
        </w:trPr>
        <w:tc>
          <w:tcPr>
            <w:tcW w:w="766" w:type="dxa"/>
          </w:tcPr>
          <w:p w:rsidR="00E01C0B" w:rsidRDefault="00E01C0B" w:rsidP="00482276">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SV1</w:t>
            </w:r>
          </w:p>
        </w:tc>
        <w:tc>
          <w:tcPr>
            <w:tcW w:w="1648" w:type="dxa"/>
          </w:tcPr>
          <w:p w:rsidR="00E01C0B" w:rsidRDefault="00E01C0B" w:rsidP="00482276">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fond urban</w:t>
            </w:r>
          </w:p>
        </w:tc>
        <w:tc>
          <w:tcPr>
            <w:tcW w:w="7589" w:type="dxa"/>
          </w:tcPr>
          <w:p w:rsidR="00E01C0B" w:rsidRDefault="00E01C0B" w:rsidP="00BC70E8">
            <w:pPr>
              <w:widowControl w:val="0"/>
              <w:spacing w:after="0" w:line="240" w:lineRule="auto"/>
              <w:jc w:val="both"/>
              <w:rPr>
                <w:rFonts w:ascii="Times New Roman" w:hAnsi="Times New Roman"/>
                <w:sz w:val="24"/>
                <w:szCs w:val="24"/>
                <w:lang w:val="ro-RO"/>
              </w:rPr>
            </w:pPr>
            <w:r w:rsidRPr="00F14268">
              <w:rPr>
                <w:rFonts w:ascii="Times New Roman" w:hAnsi="Times New Roman"/>
                <w:sz w:val="24"/>
                <w:szCs w:val="24"/>
                <w:lang w:val="ro-RO" w:eastAsia="ro-RO"/>
              </w:rPr>
              <w:t>dioxid de sulf (SO</w:t>
            </w:r>
            <w:r w:rsidRPr="00F14268">
              <w:rPr>
                <w:rFonts w:ascii="Times New Roman" w:hAnsi="Times New Roman"/>
                <w:sz w:val="24"/>
                <w:szCs w:val="24"/>
                <w:vertAlign w:val="subscript"/>
                <w:lang w:val="ro-RO" w:eastAsia="ro-RO"/>
              </w:rPr>
              <w:t>2</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rPr>
              <w:t xml:space="preserve">monoxid de carbon (CO), </w:t>
            </w:r>
            <w:r w:rsidRPr="009322AF">
              <w:rPr>
                <w:rFonts w:ascii="Times New Roman" w:hAnsi="Times New Roman"/>
                <w:sz w:val="24"/>
                <w:szCs w:val="24"/>
                <w:lang w:val="ro-RO" w:eastAsia="ro-RO"/>
              </w:rPr>
              <w:t>oxizi de azot (NO</w:t>
            </w:r>
            <w:r w:rsidRPr="009322AF">
              <w:rPr>
                <w:rFonts w:ascii="Times New Roman" w:hAnsi="Times New Roman"/>
                <w:sz w:val="24"/>
                <w:szCs w:val="24"/>
                <w:vertAlign w:val="subscript"/>
                <w:lang w:val="ro-RO" w:eastAsia="ro-RO"/>
              </w:rPr>
              <w:t>x</w:t>
            </w:r>
            <w:r w:rsidRPr="009322AF">
              <w:rPr>
                <w:rFonts w:ascii="Times New Roman" w:hAnsi="Times New Roman"/>
                <w:sz w:val="24"/>
                <w:szCs w:val="24"/>
                <w:lang w:val="ro-RO" w:eastAsia="ro-RO"/>
              </w:rPr>
              <w:t>)</w:t>
            </w:r>
            <w:r w:rsidRPr="009322AF">
              <w:rPr>
                <w:rFonts w:ascii="Times New Roman" w:hAnsi="Times New Roman"/>
                <w:sz w:val="24"/>
                <w:szCs w:val="24"/>
                <w:lang w:val="ro-RO"/>
              </w:rPr>
              <w:t>,</w:t>
            </w:r>
            <w:r>
              <w:rPr>
                <w:rFonts w:ascii="Times New Roman" w:hAnsi="Times New Roman"/>
                <w:sz w:val="24"/>
                <w:szCs w:val="24"/>
                <w:lang w:val="ro-RO"/>
              </w:rPr>
              <w:t xml:space="preserve"> </w:t>
            </w:r>
            <w:r w:rsidRPr="00F14268">
              <w:rPr>
                <w:rFonts w:ascii="Times New Roman" w:hAnsi="Times New Roman"/>
                <w:sz w:val="24"/>
                <w:szCs w:val="24"/>
                <w:lang w:val="ro-RO"/>
              </w:rPr>
              <w:t>pulberi în suspensie (PM10) – gravimetric și automat</w:t>
            </w:r>
          </w:p>
        </w:tc>
      </w:tr>
      <w:tr w:rsidR="00E01C0B" w:rsidTr="00482276">
        <w:trPr>
          <w:trHeight w:val="397"/>
        </w:trPr>
        <w:tc>
          <w:tcPr>
            <w:tcW w:w="766" w:type="dxa"/>
          </w:tcPr>
          <w:p w:rsidR="00E01C0B" w:rsidRDefault="00E01C0B" w:rsidP="00482276">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SV2</w:t>
            </w:r>
          </w:p>
        </w:tc>
        <w:tc>
          <w:tcPr>
            <w:tcW w:w="1648" w:type="dxa"/>
          </w:tcPr>
          <w:p w:rsidR="00E01C0B" w:rsidRDefault="00E01C0B" w:rsidP="00482276">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industrial</w:t>
            </w:r>
          </w:p>
        </w:tc>
        <w:tc>
          <w:tcPr>
            <w:tcW w:w="7589" w:type="dxa"/>
          </w:tcPr>
          <w:p w:rsidR="00E01C0B" w:rsidRDefault="00E01C0B" w:rsidP="00482276">
            <w:pPr>
              <w:widowControl w:val="0"/>
              <w:spacing w:after="0" w:line="240" w:lineRule="auto"/>
              <w:jc w:val="both"/>
              <w:rPr>
                <w:rFonts w:ascii="Times New Roman" w:hAnsi="Times New Roman"/>
                <w:sz w:val="24"/>
                <w:szCs w:val="24"/>
                <w:lang w:val="ro-RO"/>
              </w:rPr>
            </w:pPr>
            <w:r w:rsidRPr="00413099">
              <w:rPr>
                <w:rFonts w:ascii="Times New Roman" w:hAnsi="Times New Roman"/>
                <w:sz w:val="24"/>
                <w:szCs w:val="24"/>
                <w:lang w:val="ro-RO" w:eastAsia="ro-RO"/>
              </w:rPr>
              <w:t>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pulberi în suspensie (PM10) – gravimetric</w:t>
            </w:r>
            <w:r w:rsidRPr="009D24B7">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E01C0B" w:rsidTr="00482276">
        <w:trPr>
          <w:trHeight w:val="271"/>
        </w:trPr>
        <w:tc>
          <w:tcPr>
            <w:tcW w:w="766" w:type="dxa"/>
          </w:tcPr>
          <w:p w:rsidR="00E01C0B" w:rsidRDefault="00E01C0B" w:rsidP="00482276">
            <w:pPr>
              <w:widowControl w:val="0"/>
              <w:spacing w:after="0" w:line="240" w:lineRule="auto"/>
              <w:jc w:val="center"/>
              <w:rPr>
                <w:rFonts w:ascii="Times New Roman" w:hAnsi="Times New Roman"/>
                <w:sz w:val="24"/>
                <w:szCs w:val="24"/>
                <w:lang w:val="ro-RO"/>
              </w:rPr>
            </w:pPr>
            <w:r w:rsidRPr="00DE242D">
              <w:rPr>
                <w:rFonts w:ascii="Times New Roman" w:hAnsi="Times New Roman"/>
                <w:b/>
                <w:sz w:val="24"/>
                <w:szCs w:val="24"/>
                <w:lang w:val="ro-RO"/>
              </w:rPr>
              <w:t>SV3</w:t>
            </w:r>
          </w:p>
        </w:tc>
        <w:tc>
          <w:tcPr>
            <w:tcW w:w="1648" w:type="dxa"/>
          </w:tcPr>
          <w:p w:rsidR="00E01C0B" w:rsidRDefault="00E01C0B" w:rsidP="00482276">
            <w:pPr>
              <w:widowControl w:val="0"/>
              <w:spacing w:after="0" w:line="240" w:lineRule="auto"/>
              <w:jc w:val="both"/>
              <w:rPr>
                <w:rFonts w:ascii="Times New Roman" w:hAnsi="Times New Roman"/>
                <w:sz w:val="24"/>
                <w:szCs w:val="24"/>
                <w:lang w:val="ro-RO"/>
              </w:rPr>
            </w:pPr>
            <w:r w:rsidRPr="00DE242D">
              <w:rPr>
                <w:rFonts w:ascii="Times New Roman" w:hAnsi="Times New Roman"/>
                <w:b/>
                <w:sz w:val="24"/>
                <w:szCs w:val="24"/>
                <w:lang w:val="ro-RO"/>
              </w:rPr>
              <w:t>trafic</w:t>
            </w:r>
          </w:p>
        </w:tc>
        <w:tc>
          <w:tcPr>
            <w:tcW w:w="7589" w:type="dxa"/>
          </w:tcPr>
          <w:p w:rsidR="00E01C0B" w:rsidRDefault="00E01C0B" w:rsidP="00482276">
            <w:pPr>
              <w:widowControl w:val="0"/>
              <w:spacing w:after="0" w:line="240" w:lineRule="auto"/>
              <w:jc w:val="both"/>
              <w:rPr>
                <w:rFonts w:ascii="Times New Roman" w:hAnsi="Times New Roman"/>
                <w:sz w:val="24"/>
                <w:szCs w:val="24"/>
                <w:lang w:val="ro-RO"/>
              </w:rPr>
            </w:pPr>
            <w:r w:rsidRPr="00DE242D">
              <w:rPr>
                <w:rFonts w:ascii="Times New Roman" w:hAnsi="Times New Roman"/>
                <w:sz w:val="24"/>
                <w:szCs w:val="24"/>
                <w:lang w:val="ro-RO" w:eastAsia="ro-RO"/>
              </w:rPr>
              <w:t>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E874A1">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E01C0B" w:rsidTr="00482276">
        <w:trPr>
          <w:trHeight w:val="257"/>
        </w:trPr>
        <w:tc>
          <w:tcPr>
            <w:tcW w:w="766" w:type="dxa"/>
          </w:tcPr>
          <w:p w:rsidR="00E01C0B" w:rsidRDefault="00E01C0B" w:rsidP="00482276">
            <w:pPr>
              <w:widowControl w:val="0"/>
              <w:spacing w:after="0" w:line="240" w:lineRule="auto"/>
              <w:jc w:val="center"/>
              <w:rPr>
                <w:rFonts w:ascii="Times New Roman" w:hAnsi="Times New Roman"/>
                <w:sz w:val="24"/>
                <w:szCs w:val="24"/>
                <w:lang w:val="ro-RO"/>
              </w:rPr>
            </w:pPr>
            <w:r w:rsidRPr="00C109A8">
              <w:rPr>
                <w:rFonts w:ascii="Times New Roman" w:hAnsi="Times New Roman"/>
                <w:b/>
                <w:sz w:val="24"/>
                <w:szCs w:val="24"/>
                <w:lang w:val="ro-RO"/>
              </w:rPr>
              <w:t>EM3</w:t>
            </w:r>
          </w:p>
        </w:tc>
        <w:tc>
          <w:tcPr>
            <w:tcW w:w="1648" w:type="dxa"/>
          </w:tcPr>
          <w:p w:rsidR="00E01C0B" w:rsidRDefault="00E01C0B" w:rsidP="00482276">
            <w:pPr>
              <w:widowControl w:val="0"/>
              <w:spacing w:after="0" w:line="240" w:lineRule="auto"/>
              <w:jc w:val="both"/>
              <w:rPr>
                <w:rFonts w:ascii="Times New Roman" w:hAnsi="Times New Roman"/>
                <w:sz w:val="24"/>
                <w:szCs w:val="24"/>
                <w:lang w:val="ro-RO"/>
              </w:rPr>
            </w:pPr>
            <w:r w:rsidRPr="00C109A8">
              <w:rPr>
                <w:rFonts w:ascii="Times New Roman" w:hAnsi="Times New Roman"/>
                <w:b/>
                <w:sz w:val="24"/>
                <w:szCs w:val="24"/>
                <w:lang w:val="ro-RO"/>
              </w:rPr>
              <w:t>fond</w:t>
            </w:r>
            <w:r>
              <w:rPr>
                <w:rFonts w:ascii="Times New Roman" w:hAnsi="Times New Roman"/>
                <w:b/>
                <w:sz w:val="24"/>
                <w:szCs w:val="24"/>
                <w:lang w:val="ro-RO"/>
              </w:rPr>
              <w:t xml:space="preserve"> regional european</w:t>
            </w:r>
          </w:p>
        </w:tc>
        <w:tc>
          <w:tcPr>
            <w:tcW w:w="7589" w:type="dxa"/>
          </w:tcPr>
          <w:p w:rsidR="00E01C0B" w:rsidRDefault="00E01C0B" w:rsidP="00BC70E8">
            <w:pPr>
              <w:widowControl w:val="0"/>
              <w:spacing w:after="0" w:line="240" w:lineRule="auto"/>
              <w:jc w:val="both"/>
              <w:rPr>
                <w:rFonts w:ascii="Times New Roman" w:hAnsi="Times New Roman"/>
                <w:sz w:val="24"/>
                <w:szCs w:val="24"/>
                <w:lang w:val="ro-RO"/>
              </w:rPr>
            </w:pP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p>
        </w:tc>
      </w:tr>
    </w:tbl>
    <w:p w:rsidR="00E01C0B" w:rsidRPr="0073453B" w:rsidRDefault="00E01C0B" w:rsidP="00E01C0B">
      <w:pPr>
        <w:widowControl w:val="0"/>
        <w:spacing w:after="0" w:line="240" w:lineRule="auto"/>
        <w:ind w:firstLine="540"/>
        <w:jc w:val="both"/>
        <w:rPr>
          <w:rFonts w:ascii="Times New Roman" w:hAnsi="Times New Roman"/>
          <w:sz w:val="10"/>
          <w:szCs w:val="10"/>
          <w:lang w:val="ro-RO"/>
        </w:rPr>
      </w:pPr>
    </w:p>
    <w:p w:rsidR="00E01C0B" w:rsidRPr="002B14F1" w:rsidRDefault="00E01C0B" w:rsidP="00E01C0B">
      <w:pPr>
        <w:widowControl w:val="0"/>
        <w:spacing w:after="0" w:line="240" w:lineRule="auto"/>
        <w:ind w:firstLine="540"/>
        <w:jc w:val="both"/>
        <w:rPr>
          <w:rFonts w:ascii="Times New Roman" w:hAnsi="Times New Roman"/>
          <w:sz w:val="24"/>
          <w:szCs w:val="24"/>
          <w:lang w:val="ro-RO"/>
        </w:rPr>
      </w:pPr>
      <w:r w:rsidRPr="002B14F1">
        <w:rPr>
          <w:rFonts w:ascii="Times New Roman" w:hAnsi="Times New Roman"/>
          <w:sz w:val="24"/>
          <w:szCs w:val="24"/>
          <w:lang w:val="ro-RO"/>
        </w:rPr>
        <w:t>În fiecare stație de monitorizare a calității aerului se monitorizează și parametri</w:t>
      </w:r>
      <w:r>
        <w:rPr>
          <w:rFonts w:ascii="Times New Roman" w:hAnsi="Times New Roman"/>
          <w:sz w:val="24"/>
          <w:szCs w:val="24"/>
          <w:lang w:val="ro-RO"/>
        </w:rPr>
        <w:t>i</w:t>
      </w:r>
      <w:r w:rsidRPr="002B14F1">
        <w:rPr>
          <w:rFonts w:ascii="Times New Roman" w:hAnsi="Times New Roman"/>
          <w:sz w:val="24"/>
          <w:szCs w:val="24"/>
          <w:lang w:val="ro-RO"/>
        </w:rPr>
        <w:t xml:space="preserve"> meteo</w:t>
      </w:r>
      <w:r>
        <w:rPr>
          <w:rFonts w:ascii="Times New Roman" w:hAnsi="Times New Roman"/>
          <w:sz w:val="24"/>
          <w:szCs w:val="24"/>
          <w:lang w:val="ro-RO"/>
        </w:rPr>
        <w:t>:</w:t>
      </w:r>
      <w:r w:rsidRPr="002B14F1">
        <w:rPr>
          <w:rFonts w:ascii="Times New Roman" w:hAnsi="Times New Roman"/>
          <w:sz w:val="24"/>
          <w:szCs w:val="24"/>
          <w:lang w:val="ro-RO"/>
        </w:rPr>
        <w:t xml:space="preserve"> direcţia şi viteza vântului, presiune, temperatura, radiaţia solară, umiditate relativă, precipitaţii. </w:t>
      </w:r>
    </w:p>
    <w:p w:rsidR="00E01C0B" w:rsidRPr="0073453B" w:rsidRDefault="00E01C0B" w:rsidP="00E01C0B">
      <w:pPr>
        <w:widowControl w:val="0"/>
        <w:spacing w:after="0" w:line="240" w:lineRule="auto"/>
        <w:ind w:firstLine="540"/>
        <w:jc w:val="both"/>
        <w:rPr>
          <w:rFonts w:ascii="Times New Roman" w:hAnsi="Times New Roman"/>
          <w:sz w:val="10"/>
          <w:szCs w:val="10"/>
          <w:lang w:val="ro-RO"/>
        </w:rPr>
      </w:pPr>
    </w:p>
    <w:p w:rsidR="00E01C0B" w:rsidRDefault="00E01C0B" w:rsidP="00E01C0B">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E01C0B" w:rsidRDefault="00E01C0B" w:rsidP="00E01C0B">
      <w:pPr>
        <w:widowControl w:val="0"/>
        <w:spacing w:after="0" w:line="240" w:lineRule="auto"/>
        <w:ind w:firstLine="540"/>
        <w:jc w:val="both"/>
        <w:rPr>
          <w:rFonts w:ascii="Times New Roman" w:hAnsi="Times New Roman"/>
          <w:sz w:val="24"/>
          <w:szCs w:val="24"/>
          <w:lang w:val="ro-RO"/>
        </w:rPr>
      </w:pPr>
    </w:p>
    <w:p w:rsidR="00E01C0B" w:rsidRDefault="00E01C0B" w:rsidP="00E01C0B">
      <w:pPr>
        <w:widowControl w:val="0"/>
        <w:spacing w:after="0" w:line="240" w:lineRule="auto"/>
        <w:ind w:firstLine="540"/>
        <w:jc w:val="both"/>
        <w:rPr>
          <w:rFonts w:ascii="Times New Roman" w:hAnsi="Times New Roman"/>
          <w:sz w:val="24"/>
          <w:szCs w:val="24"/>
          <w:lang w:val="ro-RO"/>
        </w:rPr>
      </w:pPr>
    </w:p>
    <w:p w:rsidR="00E01C0B" w:rsidRPr="0073453B" w:rsidRDefault="00E01C0B" w:rsidP="00E01C0B">
      <w:pPr>
        <w:widowControl w:val="0"/>
        <w:spacing w:after="0" w:line="240" w:lineRule="auto"/>
        <w:ind w:firstLine="540"/>
        <w:jc w:val="both"/>
        <w:rPr>
          <w:rFonts w:ascii="Times New Roman" w:hAnsi="Times New Roman"/>
          <w:sz w:val="10"/>
          <w:szCs w:val="10"/>
          <w:lang w:val="ro-RO"/>
        </w:rPr>
      </w:pPr>
    </w:p>
    <w:p w:rsidR="00E01C0B" w:rsidRPr="00413099" w:rsidRDefault="00E01C0B" w:rsidP="00E01C0B">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01C0B" w:rsidRPr="0094414C" w:rsidTr="00482276">
        <w:tc>
          <w:tcPr>
            <w:tcW w:w="9889" w:type="dxa"/>
          </w:tcPr>
          <w:p w:rsidR="00E01C0B" w:rsidRPr="00413099" w:rsidRDefault="00E01C0B" w:rsidP="00482276">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216285">
              <w:rPr>
                <w:rFonts w:ascii="Times New Roman" w:hAnsi="Times New Roman"/>
                <w:b/>
                <w:i/>
                <w:sz w:val="24"/>
                <w:szCs w:val="24"/>
                <w:lang w:val="ro-RO"/>
              </w:rPr>
              <w:t>capturi de date de minim 75%</w:t>
            </w:r>
            <w:r w:rsidRPr="00413099">
              <w:rPr>
                <w:rFonts w:ascii="Times New Roman" w:hAnsi="Times New Roman"/>
                <w:i/>
                <w:sz w:val="24"/>
                <w:szCs w:val="24"/>
                <w:lang w:val="ro-RO"/>
              </w:rPr>
              <w:t xml:space="preserve"> pentru toţi poluanţii</w:t>
            </w:r>
            <w:r>
              <w:rPr>
                <w:rFonts w:ascii="Times New Roman" w:hAnsi="Times New Roman"/>
                <w:i/>
                <w:sz w:val="24"/>
                <w:szCs w:val="24"/>
                <w:lang w:val="ro-RO"/>
              </w:rPr>
              <w:t>, la toate</w:t>
            </w:r>
            <w:r w:rsidRPr="00413099">
              <w:rPr>
                <w:rFonts w:ascii="Times New Roman" w:hAnsi="Times New Roman"/>
                <w:i/>
                <w:sz w:val="24"/>
                <w:szCs w:val="24"/>
                <w:lang w:val="ro-RO"/>
              </w:rPr>
              <w:t xml:space="preserve"> staţiile </w:t>
            </w:r>
            <w:r>
              <w:rPr>
                <w:rFonts w:ascii="Times New Roman" w:hAnsi="Times New Roman"/>
                <w:i/>
                <w:sz w:val="24"/>
                <w:szCs w:val="24"/>
                <w:lang w:val="ro-RO"/>
              </w:rPr>
              <w:t>de monitorizar</w:t>
            </w:r>
            <w:r w:rsidRPr="00413099">
              <w:rPr>
                <w:rFonts w:ascii="Times New Roman" w:hAnsi="Times New Roman"/>
                <w:i/>
                <w:sz w:val="24"/>
                <w:szCs w:val="24"/>
                <w:lang w:val="ro-RO"/>
              </w:rPr>
              <w:t xml:space="preserve">e. </w:t>
            </w:r>
          </w:p>
          <w:p w:rsidR="00E01C0B" w:rsidRPr="00413099" w:rsidRDefault="00E01C0B" w:rsidP="00482276">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w:t>
            </w:r>
            <w:r>
              <w:rPr>
                <w:rFonts w:ascii="Times New Roman" w:hAnsi="Times New Roman"/>
                <w:i/>
                <w:sz w:val="24"/>
                <w:szCs w:val="24"/>
                <w:lang w:val="ro-RO"/>
              </w:rPr>
              <w:t>,</w:t>
            </w:r>
            <w:r w:rsidRPr="00413099">
              <w:rPr>
                <w:rFonts w:ascii="Times New Roman" w:hAnsi="Times New Roman"/>
                <w:i/>
                <w:sz w:val="24"/>
                <w:szCs w:val="24"/>
                <w:lang w:val="ro-RO"/>
              </w:rPr>
              <w:t xml:space="preserve"> dar nu au fost încă certificate la nivel naţional, având un caracter provizoriu. După certificarea datelor de către CECA – ANPM, se vor realiza eventualele modificări necesare.</w:t>
            </w:r>
          </w:p>
        </w:tc>
      </w:tr>
    </w:tbl>
    <w:p w:rsidR="00E01C0B" w:rsidRPr="00413099" w:rsidRDefault="00E01C0B" w:rsidP="00E01C0B">
      <w:pPr>
        <w:widowControl w:val="0"/>
        <w:spacing w:after="0" w:line="240" w:lineRule="auto"/>
        <w:ind w:firstLine="540"/>
        <w:jc w:val="both"/>
        <w:rPr>
          <w:rFonts w:ascii="Times New Roman" w:hAnsi="Times New Roman"/>
          <w:color w:val="FF0000"/>
          <w:sz w:val="12"/>
          <w:szCs w:val="12"/>
          <w:lang w:val="ro-RO"/>
        </w:rPr>
      </w:pPr>
    </w:p>
    <w:p w:rsidR="00E01C0B" w:rsidRDefault="00E01C0B" w:rsidP="00E01C0B">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E01C0B" w:rsidRPr="009535A5" w:rsidRDefault="00E01C0B" w:rsidP="00E01C0B">
      <w:pPr>
        <w:widowControl w:val="0"/>
        <w:spacing w:after="0" w:line="240" w:lineRule="auto"/>
        <w:jc w:val="both"/>
        <w:rPr>
          <w:rFonts w:ascii="Times New Roman" w:hAnsi="Times New Roman"/>
          <w:sz w:val="10"/>
          <w:szCs w:val="10"/>
          <w:lang w:val="ro-RO"/>
        </w:rPr>
      </w:pPr>
    </w:p>
    <w:p w:rsidR="00E01C0B" w:rsidRDefault="00E01C0B" w:rsidP="00E01C0B">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1.1.1. Concentraţii maxime orare de NO</w:t>
      </w:r>
      <w:r w:rsidRPr="009535A5">
        <w:rPr>
          <w:rFonts w:ascii="Times New Roman" w:hAnsi="Times New Roman"/>
          <w:vertAlign w:val="subscript"/>
          <w:lang w:val="ro-RO"/>
        </w:rPr>
        <w:t>2</w:t>
      </w:r>
    </w:p>
    <w:p w:rsidR="00E01C0B" w:rsidRPr="009535A5" w:rsidRDefault="00E01C0B" w:rsidP="00E01C0B">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noiembrie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E01C0B" w:rsidRPr="00413099" w:rsidRDefault="00E01C0B" w:rsidP="00E01C0B">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1C0B" w:rsidRPr="00413099" w:rsidRDefault="00E01C0B" w:rsidP="00E01C0B">
      <w:pPr>
        <w:widowControl w:val="0"/>
        <w:spacing w:after="0" w:line="240" w:lineRule="auto"/>
        <w:ind w:firstLine="706"/>
        <w:jc w:val="both"/>
        <w:rPr>
          <w:rFonts w:ascii="Times New Roman" w:hAnsi="Times New Roman"/>
          <w:color w:val="FF0000"/>
          <w:sz w:val="6"/>
          <w:szCs w:val="6"/>
          <w:lang w:val="ro-RO"/>
        </w:rPr>
      </w:pPr>
    </w:p>
    <w:p w:rsidR="00E01C0B" w:rsidRDefault="00E01C0B" w:rsidP="00E01C0B">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sz w:val="24"/>
          <w:szCs w:val="24"/>
          <w:lang w:val="ro-RO"/>
        </w:rPr>
        <w:t>noiembrie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E01C0B" w:rsidRPr="00413099" w:rsidRDefault="00E01C0B" w:rsidP="00E01C0B">
      <w:pPr>
        <w:widowControl w:val="0"/>
        <w:spacing w:after="0" w:line="240" w:lineRule="auto"/>
        <w:ind w:firstLine="720"/>
        <w:jc w:val="both"/>
        <w:rPr>
          <w:rFonts w:ascii="Times New Roman" w:hAnsi="Times New Roman"/>
          <w:color w:val="FF0000"/>
          <w:sz w:val="10"/>
          <w:szCs w:val="10"/>
          <w:lang w:val="ro-RO"/>
        </w:rPr>
      </w:pPr>
    </w:p>
    <w:p w:rsidR="00E01C0B" w:rsidRPr="009535A5" w:rsidRDefault="00E01C0B" w:rsidP="00E01C0B">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E01C0B" w:rsidRPr="009535A5" w:rsidRDefault="00E01C0B" w:rsidP="00E01C0B">
      <w:pPr>
        <w:widowControl w:val="0"/>
        <w:spacing w:after="0" w:line="240" w:lineRule="auto"/>
        <w:ind w:firstLine="720"/>
        <w:jc w:val="both"/>
        <w:rPr>
          <w:rFonts w:ascii="Times New Roman" w:hAnsi="Times New Roman"/>
          <w:sz w:val="10"/>
          <w:szCs w:val="10"/>
          <w:lang w:val="ro-RO"/>
        </w:rPr>
      </w:pPr>
    </w:p>
    <w:p w:rsidR="00E01C0B" w:rsidRDefault="00E01C0B" w:rsidP="00E01C0B">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E01C0B" w:rsidRPr="009535A5" w:rsidRDefault="00E01C0B" w:rsidP="00E01C0B">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noiembrie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E01C0B" w:rsidRPr="00413099" w:rsidRDefault="00E01C0B" w:rsidP="00E01C0B">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525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1C0B" w:rsidRDefault="00E01C0B" w:rsidP="00E01C0B">
      <w:pPr>
        <w:widowControl w:val="0"/>
        <w:spacing w:after="0" w:line="240" w:lineRule="auto"/>
        <w:ind w:firstLine="706"/>
        <w:jc w:val="both"/>
        <w:rPr>
          <w:rFonts w:ascii="Times New Roman" w:hAnsi="Times New Roman"/>
          <w:color w:val="FF0000"/>
          <w:sz w:val="6"/>
          <w:szCs w:val="6"/>
          <w:lang w:val="ro-RO"/>
        </w:rPr>
      </w:pPr>
    </w:p>
    <w:p w:rsidR="00E01C0B" w:rsidRPr="00190BC3" w:rsidRDefault="00E01C0B" w:rsidP="00E01C0B">
      <w:pPr>
        <w:widowControl w:val="0"/>
        <w:spacing w:after="0" w:line="240" w:lineRule="auto"/>
        <w:ind w:firstLine="706"/>
        <w:jc w:val="both"/>
        <w:rPr>
          <w:rFonts w:ascii="Times New Roman" w:hAnsi="Times New Roman"/>
          <w:color w:val="FF0000"/>
          <w:sz w:val="10"/>
          <w:szCs w:val="10"/>
          <w:lang w:val="ro-RO"/>
        </w:rPr>
      </w:pPr>
    </w:p>
    <w:p w:rsidR="00E01C0B" w:rsidRDefault="00E01C0B" w:rsidP="00E01C0B">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E01C0B" w:rsidRPr="009535A5" w:rsidRDefault="00E01C0B" w:rsidP="00E01C0B">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noiembrie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E01C0B" w:rsidRPr="00413099" w:rsidRDefault="00E01C0B" w:rsidP="00E01C0B">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1C0B" w:rsidRPr="00BC7383" w:rsidRDefault="00E01C0B" w:rsidP="00E01C0B">
      <w:pPr>
        <w:widowControl w:val="0"/>
        <w:spacing w:after="0" w:line="240" w:lineRule="auto"/>
        <w:ind w:firstLine="708"/>
        <w:jc w:val="both"/>
        <w:rPr>
          <w:rFonts w:ascii="Times New Roman" w:hAnsi="Times New Roman"/>
          <w:i/>
          <w:sz w:val="10"/>
          <w:szCs w:val="10"/>
          <w:lang w:val="ro-RO"/>
        </w:rPr>
      </w:pPr>
    </w:p>
    <w:p w:rsidR="00E01C0B" w:rsidRPr="009535A5" w:rsidRDefault="00E01C0B" w:rsidP="00E01C0B">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w:t>
      </w:r>
      <w:r w:rsidRPr="009535A5">
        <w:rPr>
          <w:rFonts w:ascii="Times New Roman" w:hAnsi="Times New Roman"/>
          <w:sz w:val="24"/>
          <w:szCs w:val="24"/>
          <w:lang w:val="ro-RO"/>
        </w:rPr>
        <w:t xml:space="preserve">în luna </w:t>
      </w:r>
      <w:r>
        <w:rPr>
          <w:rFonts w:ascii="Times New Roman" w:hAnsi="Times New Roman"/>
          <w:sz w:val="24"/>
          <w:szCs w:val="24"/>
          <w:lang w:val="ro-RO"/>
        </w:rPr>
        <w:t>noiembrie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Pr>
          <w:rFonts w:ascii="Times New Roman" w:hAnsi="Times New Roman"/>
          <w:b/>
          <w:sz w:val="24"/>
          <w:szCs w:val="24"/>
          <w:vertAlign w:val="subscript"/>
          <w:lang w:val="ro-RO"/>
        </w:rPr>
        <w:t xml:space="preserve"> </w:t>
      </w:r>
      <w:r>
        <w:rPr>
          <w:rFonts w:ascii="Times New Roman" w:hAnsi="Times New Roman"/>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Pr>
          <w:rFonts w:ascii="Times New Roman" w:hAnsi="Times New Roman"/>
          <w:sz w:val="24"/>
          <w:szCs w:val="24"/>
          <w:lang w:val="ro-RO"/>
        </w:rPr>
        <w:t xml:space="preserve"> </w:t>
      </w:r>
      <w:r w:rsidRPr="00EF6242">
        <w:rPr>
          <w:rFonts w:ascii="Times New Roman" w:hAnsi="Times New Roman"/>
          <w:sz w:val="24"/>
          <w:szCs w:val="24"/>
          <w:lang w:val="ro-RO"/>
        </w:rPr>
        <w:t>pentru protecţia sănătăţii umane</w:t>
      </w:r>
      <w:r w:rsidRPr="009535A5">
        <w:rPr>
          <w:rFonts w:ascii="Times New Roman" w:hAnsi="Times New Roman"/>
          <w:sz w:val="24"/>
          <w:szCs w:val="24"/>
          <w:lang w:val="ro-RO"/>
        </w:rPr>
        <w:t>.</w:t>
      </w:r>
    </w:p>
    <w:p w:rsidR="00E01C0B" w:rsidRPr="00413099" w:rsidRDefault="00E01C0B" w:rsidP="00E01C0B">
      <w:pPr>
        <w:widowControl w:val="0"/>
        <w:spacing w:after="0" w:line="240" w:lineRule="auto"/>
        <w:rPr>
          <w:rFonts w:ascii="Times New Roman" w:hAnsi="Times New Roman"/>
          <w:b/>
          <w:i/>
          <w:color w:val="FF0000"/>
          <w:sz w:val="10"/>
          <w:szCs w:val="10"/>
          <w:lang w:val="ro-RO"/>
        </w:rPr>
      </w:pPr>
    </w:p>
    <w:p w:rsidR="00E01C0B" w:rsidRPr="00C44A11" w:rsidRDefault="00E01C0B" w:rsidP="00E01C0B">
      <w:pPr>
        <w:widowControl w:val="0"/>
        <w:spacing w:after="0" w:line="240" w:lineRule="auto"/>
        <w:rPr>
          <w:rFonts w:ascii="Times New Roman" w:hAnsi="Times New Roman"/>
          <w:b/>
          <w:i/>
          <w:sz w:val="24"/>
          <w:szCs w:val="24"/>
          <w:lang w:val="ro-RO"/>
        </w:rPr>
      </w:pPr>
      <w:r w:rsidRPr="005000F5">
        <w:rPr>
          <w:rFonts w:ascii="Times New Roman" w:hAnsi="Times New Roman"/>
          <w:b/>
          <w:i/>
          <w:sz w:val="24"/>
          <w:szCs w:val="24"/>
          <w:lang w:val="ro-RO"/>
        </w:rPr>
        <w:t>1.3. Ozon (O</w:t>
      </w:r>
      <w:r w:rsidRPr="005000F5">
        <w:rPr>
          <w:rFonts w:ascii="Times New Roman" w:hAnsi="Times New Roman"/>
          <w:b/>
          <w:i/>
          <w:sz w:val="24"/>
          <w:szCs w:val="24"/>
          <w:vertAlign w:val="subscript"/>
          <w:lang w:val="ro-RO"/>
        </w:rPr>
        <w:t>3</w:t>
      </w:r>
      <w:r w:rsidRPr="005000F5">
        <w:rPr>
          <w:rFonts w:ascii="Times New Roman" w:hAnsi="Times New Roman"/>
          <w:b/>
          <w:i/>
          <w:sz w:val="24"/>
          <w:szCs w:val="24"/>
          <w:lang w:val="ro-RO"/>
        </w:rPr>
        <w:t>)</w:t>
      </w:r>
    </w:p>
    <w:p w:rsidR="00E01C0B" w:rsidRPr="00A83DF1" w:rsidRDefault="00E01C0B" w:rsidP="00E01C0B">
      <w:pPr>
        <w:widowControl w:val="0"/>
        <w:spacing w:after="0" w:line="240" w:lineRule="auto"/>
        <w:ind w:firstLine="720"/>
        <w:jc w:val="both"/>
        <w:rPr>
          <w:rFonts w:ascii="Times New Roman" w:hAnsi="Times New Roman"/>
          <w:sz w:val="10"/>
          <w:szCs w:val="10"/>
          <w:lang w:val="ro-RO"/>
        </w:rPr>
      </w:pPr>
    </w:p>
    <w:p w:rsidR="00E01C0B" w:rsidRPr="009535A5" w:rsidRDefault="00E01C0B" w:rsidP="00E01C0B">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w:t>
      </w:r>
      <w:r>
        <w:rPr>
          <w:rFonts w:ascii="Times New Roman" w:hAnsi="Times New Roman"/>
          <w:sz w:val="24"/>
          <w:szCs w:val="24"/>
          <w:lang w:val="ro-RO"/>
        </w:rPr>
        <w:t>compuși organici volatili – COV și CO</w:t>
      </w:r>
      <w:r w:rsidRPr="009535A5">
        <w:rPr>
          <w:rFonts w:ascii="Times New Roman" w:hAnsi="Times New Roman"/>
          <w:sz w:val="24"/>
          <w:szCs w:val="24"/>
          <w:lang w:val="ro-RO"/>
        </w:rPr>
        <w:t xml:space="preserve">). În atmosferă au loc reacţii fotochimice complexe, în lanţ, de formare şi distrugere a ozonului, în funcţie de condiţiile meteorologice şi prezenţa precursorilor. </w:t>
      </w:r>
    </w:p>
    <w:p w:rsidR="00E01C0B" w:rsidRPr="009535A5" w:rsidRDefault="00E01C0B" w:rsidP="00E01C0B">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E01C0B" w:rsidRDefault="00E01C0B" w:rsidP="00E01C0B">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lastRenderedPageBreak/>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E322DE" w:rsidRDefault="00E322DE" w:rsidP="00E322DE">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Acest poluant nu se monitorizează în staţia SV3 Siret, de tip trafic, ci doar în celelalte trei stații din județ. Î</w:t>
      </w:r>
      <w:r w:rsidRPr="00A83DF1">
        <w:rPr>
          <w:rFonts w:ascii="Times New Roman" w:hAnsi="Times New Roman"/>
          <w:sz w:val="24"/>
          <w:szCs w:val="24"/>
          <w:lang w:val="ro-RO"/>
        </w:rPr>
        <w:t xml:space="preserve">n luna </w:t>
      </w:r>
      <w:r>
        <w:rPr>
          <w:rFonts w:ascii="Times New Roman" w:hAnsi="Times New Roman"/>
          <w:sz w:val="24"/>
          <w:szCs w:val="24"/>
          <w:lang w:val="ro-RO"/>
        </w:rPr>
        <w:t>noiembrie</w:t>
      </w:r>
      <w:r w:rsidRPr="00A83DF1">
        <w:rPr>
          <w:rFonts w:ascii="Times New Roman" w:hAnsi="Times New Roman"/>
          <w:sz w:val="24"/>
          <w:szCs w:val="24"/>
          <w:lang w:val="ro-RO"/>
        </w:rPr>
        <w:t xml:space="preserve"> 201</w:t>
      </w:r>
      <w:r>
        <w:rPr>
          <w:rFonts w:ascii="Times New Roman" w:hAnsi="Times New Roman"/>
          <w:sz w:val="24"/>
          <w:szCs w:val="24"/>
          <w:lang w:val="ro-RO"/>
        </w:rPr>
        <w:t xml:space="preserve">8, din motive tehnice, ozonul nu s-a monitorizat decât în stația EM3. </w:t>
      </w:r>
    </w:p>
    <w:p w:rsidR="00E01C0B" w:rsidRPr="009535A5" w:rsidRDefault="00E01C0B" w:rsidP="00E01C0B">
      <w:pPr>
        <w:widowControl w:val="0"/>
        <w:spacing w:after="0" w:line="240" w:lineRule="auto"/>
        <w:jc w:val="both"/>
        <w:rPr>
          <w:rFonts w:ascii="Times New Roman" w:hAnsi="Times New Roman"/>
          <w:sz w:val="10"/>
          <w:szCs w:val="10"/>
          <w:lang w:val="ro-RO"/>
        </w:rPr>
      </w:pPr>
    </w:p>
    <w:p w:rsidR="00E01C0B" w:rsidRDefault="00E01C0B" w:rsidP="00E01C0B">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E01C0B" w:rsidRPr="009535A5" w:rsidRDefault="00E01C0B" w:rsidP="00E01C0B">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noiembrie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E01C0B" w:rsidRPr="00413099" w:rsidRDefault="00E01C0B" w:rsidP="00E01C0B">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1C0B" w:rsidRPr="00413099" w:rsidRDefault="00E01C0B" w:rsidP="00E01C0B">
      <w:pPr>
        <w:widowControl w:val="0"/>
        <w:spacing w:after="0" w:line="240" w:lineRule="auto"/>
        <w:rPr>
          <w:rFonts w:ascii="Times New Roman" w:hAnsi="Times New Roman"/>
          <w:color w:val="FF0000"/>
          <w:sz w:val="6"/>
          <w:szCs w:val="6"/>
          <w:lang w:val="ro-RO"/>
        </w:rPr>
      </w:pPr>
    </w:p>
    <w:p w:rsidR="00E01C0B" w:rsidRPr="00413099" w:rsidRDefault="00E01C0B" w:rsidP="00E01C0B">
      <w:pPr>
        <w:widowControl w:val="0"/>
        <w:spacing w:after="0" w:line="240" w:lineRule="auto"/>
        <w:jc w:val="center"/>
        <w:rPr>
          <w:rFonts w:ascii="Times New Roman" w:hAnsi="Times New Roman"/>
          <w:color w:val="FF0000"/>
          <w:sz w:val="16"/>
          <w:szCs w:val="16"/>
          <w:lang w:val="ro-RO"/>
        </w:rPr>
      </w:pPr>
    </w:p>
    <w:p w:rsidR="00E01C0B" w:rsidRDefault="00E01C0B" w:rsidP="00E01C0B">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E01C0B" w:rsidRPr="009535A5" w:rsidRDefault="00E01C0B" w:rsidP="00E01C0B">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noiembrie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E01C0B" w:rsidRPr="00413099" w:rsidRDefault="00E01C0B" w:rsidP="00E01C0B">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1C0B" w:rsidRPr="00EF6242" w:rsidRDefault="00E01C0B" w:rsidP="00E01C0B">
      <w:pPr>
        <w:widowControl w:val="0"/>
        <w:spacing w:after="0" w:line="240" w:lineRule="auto"/>
        <w:ind w:firstLine="708"/>
        <w:jc w:val="both"/>
        <w:rPr>
          <w:rFonts w:ascii="Times New Roman" w:hAnsi="Times New Roman"/>
          <w:sz w:val="10"/>
          <w:szCs w:val="10"/>
          <w:u w:val="single"/>
          <w:lang w:val="ro-RO"/>
        </w:rPr>
      </w:pPr>
    </w:p>
    <w:p w:rsidR="00E01C0B" w:rsidRPr="009535A5" w:rsidRDefault="00E01C0B" w:rsidP="00E01C0B">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E01C0B" w:rsidRPr="009535A5" w:rsidRDefault="00E01C0B" w:rsidP="00E01C0B">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E01C0B" w:rsidRDefault="00E01C0B" w:rsidP="00E01C0B">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xml:space="preserve">) – vezi fig. 1.3.2. </w:t>
      </w:r>
    </w:p>
    <w:p w:rsidR="00E01C0B" w:rsidRPr="00413099" w:rsidRDefault="00E01C0B" w:rsidP="00E01C0B">
      <w:pPr>
        <w:widowControl w:val="0"/>
        <w:spacing w:after="0" w:line="240" w:lineRule="auto"/>
        <w:jc w:val="both"/>
        <w:rPr>
          <w:rFonts w:ascii="Times New Roman" w:hAnsi="Times New Roman"/>
          <w:b/>
          <w:i/>
          <w:color w:val="FF0000"/>
          <w:sz w:val="10"/>
          <w:szCs w:val="10"/>
          <w:lang w:val="ro-RO"/>
        </w:rPr>
      </w:pPr>
    </w:p>
    <w:p w:rsidR="00E01C0B" w:rsidRPr="00C44A11" w:rsidRDefault="00E01C0B" w:rsidP="00E01C0B">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E01C0B" w:rsidRPr="00A83DF1" w:rsidRDefault="00E01C0B" w:rsidP="00E01C0B">
      <w:pPr>
        <w:widowControl w:val="0"/>
        <w:spacing w:after="0" w:line="240" w:lineRule="auto"/>
        <w:ind w:firstLine="720"/>
        <w:jc w:val="both"/>
        <w:rPr>
          <w:rFonts w:ascii="Times New Roman" w:hAnsi="Times New Roman"/>
          <w:sz w:val="10"/>
          <w:szCs w:val="10"/>
          <w:lang w:val="ro-RO"/>
        </w:rPr>
      </w:pPr>
    </w:p>
    <w:p w:rsidR="00E01C0B" w:rsidRDefault="00E01C0B" w:rsidP="00E01C0B">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1.4.1. Concentraţii maxime zilnice ale mediilor de 8 ore de CO </w:t>
      </w:r>
    </w:p>
    <w:p w:rsidR="00E01C0B" w:rsidRPr="009535A5" w:rsidRDefault="00E01C0B" w:rsidP="00E01C0B">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noiembrie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028700"/>
            <wp:effectExtent l="1905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1C0B" w:rsidRPr="00413099" w:rsidRDefault="00E01C0B" w:rsidP="00E01C0B">
      <w:pPr>
        <w:widowControl w:val="0"/>
        <w:spacing w:after="0" w:line="240" w:lineRule="auto"/>
        <w:ind w:firstLine="706"/>
        <w:jc w:val="both"/>
        <w:rPr>
          <w:rFonts w:ascii="Times New Roman" w:hAnsi="Times New Roman"/>
          <w:color w:val="FF0000"/>
          <w:sz w:val="6"/>
          <w:szCs w:val="6"/>
          <w:lang w:val="ro-RO"/>
        </w:rPr>
      </w:pPr>
    </w:p>
    <w:p w:rsidR="00E01C0B" w:rsidRPr="009535A5" w:rsidRDefault="00E01C0B" w:rsidP="00E01C0B">
      <w:pPr>
        <w:widowControl w:val="0"/>
        <w:spacing w:after="0" w:line="240" w:lineRule="auto"/>
        <w:ind w:firstLine="708"/>
        <w:jc w:val="both"/>
        <w:rPr>
          <w:rFonts w:ascii="Times New Roman" w:hAnsi="Times New Roman"/>
          <w:sz w:val="24"/>
          <w:szCs w:val="24"/>
          <w:lang w:val="ro-RO"/>
        </w:rPr>
      </w:pPr>
      <w:r w:rsidRPr="004517C5">
        <w:rPr>
          <w:rFonts w:ascii="Times New Roman" w:hAnsi="Times New Roman"/>
          <w:sz w:val="24"/>
          <w:szCs w:val="24"/>
          <w:u w:val="single"/>
          <w:lang w:val="ro-RO"/>
        </w:rPr>
        <w:t>Concluzii</w:t>
      </w:r>
      <w:r w:rsidRPr="004517C5">
        <w:rPr>
          <w:rFonts w:ascii="Times New Roman" w:hAnsi="Times New Roman"/>
          <w:sz w:val="24"/>
          <w:szCs w:val="24"/>
          <w:lang w:val="ro-RO"/>
        </w:rPr>
        <w:t xml:space="preserve">: din fig. 1.4.1 se constată că, în luna </w:t>
      </w:r>
      <w:r>
        <w:rPr>
          <w:rFonts w:ascii="Times New Roman" w:hAnsi="Times New Roman"/>
          <w:sz w:val="24"/>
          <w:szCs w:val="24"/>
          <w:lang w:val="ro-RO"/>
        </w:rPr>
        <w:t>noiembrie</w:t>
      </w:r>
      <w:r w:rsidRPr="004517C5">
        <w:rPr>
          <w:rFonts w:ascii="Times New Roman" w:hAnsi="Times New Roman"/>
          <w:sz w:val="24"/>
          <w:szCs w:val="24"/>
          <w:lang w:val="ro-RO"/>
        </w:rPr>
        <w:t xml:space="preserve"> 2018, valorile maxime zilnice ale mediilor de 8 ore la CO s-au încadrat mult </w:t>
      </w:r>
      <w:r w:rsidRPr="004517C5">
        <w:rPr>
          <w:rFonts w:ascii="Times New Roman" w:hAnsi="Times New Roman"/>
          <w:b/>
          <w:sz w:val="24"/>
          <w:szCs w:val="24"/>
          <w:lang w:val="ro-RO"/>
        </w:rPr>
        <w:t>sub valoarea limită zilnică pentru protecţia sănătăţii umane</w:t>
      </w:r>
      <w:r w:rsidRPr="004517C5">
        <w:rPr>
          <w:rFonts w:ascii="Times New Roman" w:hAnsi="Times New Roman"/>
          <w:i/>
          <w:sz w:val="24"/>
          <w:szCs w:val="24"/>
          <w:lang w:val="ro-RO"/>
        </w:rPr>
        <w:t xml:space="preserve"> </w:t>
      </w:r>
      <w:r w:rsidRPr="004517C5">
        <w:rPr>
          <w:rFonts w:ascii="Times New Roman" w:hAnsi="Times New Roman"/>
          <w:sz w:val="24"/>
          <w:szCs w:val="24"/>
          <w:lang w:val="ro-RO"/>
        </w:rPr>
        <w:t>(</w:t>
      </w:r>
      <w:r w:rsidRPr="004517C5">
        <w:rPr>
          <w:rFonts w:ascii="Times New Roman" w:hAnsi="Times New Roman"/>
          <w:b/>
          <w:i/>
          <w:sz w:val="24"/>
          <w:szCs w:val="24"/>
          <w:lang w:val="ro-RO"/>
        </w:rPr>
        <w:t>10 mg/m</w:t>
      </w:r>
      <w:r w:rsidRPr="004517C5">
        <w:rPr>
          <w:rFonts w:ascii="Times New Roman" w:hAnsi="Times New Roman"/>
          <w:b/>
          <w:i/>
          <w:sz w:val="24"/>
          <w:szCs w:val="24"/>
          <w:vertAlign w:val="superscript"/>
          <w:lang w:val="ro-RO"/>
        </w:rPr>
        <w:t>3</w:t>
      </w:r>
      <w:r w:rsidRPr="004517C5">
        <w:rPr>
          <w:rFonts w:ascii="Times New Roman" w:hAnsi="Times New Roman"/>
          <w:sz w:val="24"/>
          <w:szCs w:val="24"/>
          <w:lang w:val="ro-RO"/>
        </w:rPr>
        <w:t>), în toate staţiile de monitorizare din judeţ.</w:t>
      </w:r>
      <w:r w:rsidRPr="009535A5">
        <w:rPr>
          <w:rFonts w:ascii="Times New Roman" w:hAnsi="Times New Roman"/>
          <w:sz w:val="24"/>
          <w:szCs w:val="24"/>
          <w:lang w:val="ro-RO"/>
        </w:rPr>
        <w:t xml:space="preserve"> </w:t>
      </w:r>
    </w:p>
    <w:p w:rsidR="00E01C0B" w:rsidRPr="00A63E2D" w:rsidRDefault="00E01C0B" w:rsidP="00E01C0B">
      <w:pPr>
        <w:widowControl w:val="0"/>
        <w:spacing w:after="0" w:line="240" w:lineRule="auto"/>
        <w:jc w:val="both"/>
        <w:rPr>
          <w:rFonts w:ascii="Times New Roman" w:hAnsi="Times New Roman"/>
          <w:color w:val="FF0000"/>
          <w:sz w:val="10"/>
          <w:szCs w:val="10"/>
          <w:lang w:val="ro-RO"/>
        </w:rPr>
      </w:pPr>
    </w:p>
    <w:p w:rsidR="00E01C0B" w:rsidRPr="00A83DF1" w:rsidRDefault="00E01C0B" w:rsidP="00E01C0B">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E01C0B" w:rsidRPr="00A83DF1" w:rsidRDefault="00E01C0B" w:rsidP="00E01C0B">
      <w:pPr>
        <w:widowControl w:val="0"/>
        <w:spacing w:after="0" w:line="240" w:lineRule="auto"/>
        <w:ind w:firstLine="720"/>
        <w:jc w:val="both"/>
        <w:rPr>
          <w:rFonts w:ascii="Times New Roman" w:hAnsi="Times New Roman"/>
          <w:sz w:val="10"/>
          <w:szCs w:val="10"/>
          <w:lang w:val="ro-RO"/>
        </w:rPr>
      </w:pPr>
    </w:p>
    <w:p w:rsidR="00E01C0B" w:rsidRDefault="00E01C0B" w:rsidP="00E01C0B">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sz w:val="24"/>
          <w:szCs w:val="24"/>
          <w:lang w:val="ro-RO"/>
        </w:rPr>
        <w:t>noiembrie</w:t>
      </w:r>
      <w:r w:rsidRPr="00A83DF1">
        <w:rPr>
          <w:rFonts w:ascii="Times New Roman" w:hAnsi="Times New Roman"/>
          <w:sz w:val="24"/>
          <w:szCs w:val="24"/>
          <w:lang w:val="ro-RO"/>
        </w:rPr>
        <w:t xml:space="preserve"> 201</w:t>
      </w:r>
      <w:r>
        <w:rPr>
          <w:rFonts w:ascii="Times New Roman" w:hAnsi="Times New Roman"/>
          <w:sz w:val="24"/>
          <w:szCs w:val="24"/>
          <w:lang w:val="ro-RO"/>
        </w:rPr>
        <w:t>8, din motive tehnice, c</w:t>
      </w:r>
      <w:r w:rsidRPr="00A83DF1">
        <w:rPr>
          <w:rFonts w:ascii="Times New Roman" w:hAnsi="Times New Roman"/>
          <w:sz w:val="24"/>
          <w:szCs w:val="24"/>
          <w:lang w:val="ro-RO"/>
        </w:rPr>
        <w:t>ompuş</w:t>
      </w:r>
      <w:r>
        <w:rPr>
          <w:rFonts w:ascii="Times New Roman" w:hAnsi="Times New Roman"/>
          <w:sz w:val="24"/>
          <w:szCs w:val="24"/>
          <w:lang w:val="ro-RO"/>
        </w:rPr>
        <w:t>i</w:t>
      </w:r>
      <w:r w:rsidRPr="00A83DF1">
        <w:rPr>
          <w:rFonts w:ascii="Times New Roman" w:hAnsi="Times New Roman"/>
          <w:sz w:val="24"/>
          <w:szCs w:val="24"/>
          <w:lang w:val="ro-RO"/>
        </w:rPr>
        <w:t xml:space="preserve">i organici volatili </w:t>
      </w:r>
      <w:r>
        <w:rPr>
          <w:rFonts w:ascii="Times New Roman" w:hAnsi="Times New Roman"/>
          <w:sz w:val="24"/>
          <w:szCs w:val="24"/>
          <w:lang w:val="ro-RO"/>
        </w:rPr>
        <w:t>(</w:t>
      </w:r>
      <w:r w:rsidRPr="00A83DF1">
        <w:rPr>
          <w:rFonts w:ascii="Times New Roman" w:hAnsi="Times New Roman"/>
          <w:sz w:val="24"/>
          <w:szCs w:val="24"/>
          <w:lang w:val="ro-RO"/>
        </w:rPr>
        <w:t>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Pr>
          <w:rFonts w:ascii="Times New Roman" w:hAnsi="Times New Roman"/>
          <w:sz w:val="24"/>
          <w:szCs w:val="24"/>
          <w:lang w:val="ro-RO"/>
        </w:rPr>
        <w:t xml:space="preserve"> etilbenzen, o-, m- şi p-xileni) s-au monitorizat</w:t>
      </w:r>
      <w:r w:rsidRPr="00A83DF1">
        <w:rPr>
          <w:rFonts w:ascii="Times New Roman" w:hAnsi="Times New Roman"/>
          <w:sz w:val="24"/>
          <w:szCs w:val="24"/>
          <w:lang w:val="ro-RO"/>
        </w:rPr>
        <w:t xml:space="preserve"> </w:t>
      </w:r>
      <w:r>
        <w:rPr>
          <w:rFonts w:ascii="Times New Roman" w:hAnsi="Times New Roman"/>
          <w:sz w:val="24"/>
          <w:szCs w:val="24"/>
          <w:lang w:val="ro-RO"/>
        </w:rPr>
        <w:t>doar în stația de monitorizare SV3. Acești compuși nu se monitorizează deloc în stația de tip industrial SV2.</w:t>
      </w:r>
    </w:p>
    <w:p w:rsidR="00E01C0B" w:rsidRPr="00A83DF1" w:rsidRDefault="00E01C0B" w:rsidP="00E01C0B">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Compușii organici volatili</w:t>
      </w:r>
      <w:r w:rsidRPr="00A83DF1">
        <w:rPr>
          <w:rFonts w:ascii="Times New Roman" w:hAnsi="Times New Roman"/>
          <w:sz w:val="24"/>
          <w:szCs w:val="24"/>
          <w:lang w:val="ro-RO"/>
        </w:rPr>
        <w:t xml:space="preserve"> rezultă din traficul rutier, arderea combustibililor în instalaţiile de ardere centralizate şi individuale, depozitarea şi manipularea carburanţilor, utilizarea de solvenţi organici în diferite activităţi industriale. </w:t>
      </w:r>
    </w:p>
    <w:p w:rsidR="00E01C0B" w:rsidRDefault="00E01C0B" w:rsidP="00E01C0B">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w:t>
      </w:r>
      <w:r>
        <w:rPr>
          <w:rFonts w:ascii="Times New Roman" w:hAnsi="Times New Roman"/>
          <w:sz w:val="24"/>
          <w:szCs w:val="24"/>
          <w:lang w:val="ro-RO"/>
        </w:rPr>
        <w:t>compușii</w:t>
      </w:r>
      <w:r w:rsidRPr="00A83DF1">
        <w:rPr>
          <w:rFonts w:ascii="Times New Roman" w:hAnsi="Times New Roman"/>
          <w:sz w:val="24"/>
          <w:szCs w:val="24"/>
          <w:lang w:val="ro-RO"/>
        </w:rPr>
        <w:t xml:space="preserve"> organici </w:t>
      </w:r>
      <w:r>
        <w:rPr>
          <w:rFonts w:ascii="Times New Roman" w:hAnsi="Times New Roman"/>
          <w:sz w:val="24"/>
          <w:szCs w:val="24"/>
          <w:lang w:val="ro-RO"/>
        </w:rPr>
        <w:t xml:space="preserve">volatili </w:t>
      </w:r>
      <w:r w:rsidRPr="00A83DF1">
        <w:rPr>
          <w:rFonts w:ascii="Times New Roman" w:hAnsi="Times New Roman"/>
          <w:sz w:val="24"/>
          <w:szCs w:val="24"/>
          <w:lang w:val="ro-RO"/>
        </w:rPr>
        <w:t>monitorizaţi, doar pentru benzen este reglementată</w:t>
      </w:r>
      <w:r>
        <w:rPr>
          <w:rFonts w:ascii="Times New Roman" w:hAnsi="Times New Roman"/>
          <w:sz w:val="24"/>
          <w:szCs w:val="24"/>
          <w:lang w:val="ro-RO"/>
        </w:rPr>
        <w:t>,</w:t>
      </w:r>
      <w:r w:rsidRPr="00A83DF1">
        <w:rPr>
          <w:rFonts w:ascii="Times New Roman" w:hAnsi="Times New Roman"/>
          <w:sz w:val="24"/>
          <w:szCs w:val="24"/>
          <w:lang w:val="ro-RO"/>
        </w:rPr>
        <w:t xml:space="preserve"> prin Legea nr. 104/2011 privind calitatea aerului înconjurător</w:t>
      </w:r>
      <w:r>
        <w:rPr>
          <w:rFonts w:ascii="Times New Roman" w:hAnsi="Times New Roman"/>
          <w:sz w:val="24"/>
          <w:szCs w:val="24"/>
          <w:lang w:val="ro-RO"/>
        </w:rPr>
        <w:t>,</w:t>
      </w:r>
      <w:r w:rsidRPr="00A83DF1">
        <w:rPr>
          <w:rFonts w:ascii="Times New Roman" w:hAnsi="Times New Roman"/>
          <w:sz w:val="24"/>
          <w:szCs w:val="24"/>
          <w:lang w:val="ro-RO"/>
        </w:rPr>
        <w:t xml:space="preserve"> </w:t>
      </w:r>
      <w:r>
        <w:rPr>
          <w:rFonts w:ascii="Times New Roman" w:hAnsi="Times New Roman"/>
          <w:sz w:val="24"/>
          <w:szCs w:val="24"/>
          <w:lang w:val="ro-RO"/>
        </w:rPr>
        <w:t xml:space="preserve">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Pr>
          <w:rFonts w:ascii="Times New Roman" w:hAnsi="Times New Roman"/>
          <w:i/>
          <w:sz w:val="24"/>
          <w:szCs w:val="24"/>
          <w:lang w:val="ro-RO"/>
        </w:rPr>
        <w:t xml:space="preserve">de </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E01C0B" w:rsidRPr="004C66FA" w:rsidRDefault="00E01C0B" w:rsidP="00E01C0B">
      <w:pPr>
        <w:widowControl w:val="0"/>
        <w:spacing w:after="0" w:line="240" w:lineRule="auto"/>
        <w:rPr>
          <w:rFonts w:ascii="Times New Roman" w:hAnsi="Times New Roman"/>
          <w:sz w:val="10"/>
          <w:szCs w:val="10"/>
          <w:lang w:val="ro-RO"/>
        </w:rPr>
      </w:pPr>
    </w:p>
    <w:p w:rsidR="00E01C0B" w:rsidRDefault="00E01C0B" w:rsidP="00E01C0B">
      <w:pPr>
        <w:widowControl w:val="0"/>
        <w:spacing w:after="0" w:line="240" w:lineRule="auto"/>
        <w:jc w:val="center"/>
        <w:rPr>
          <w:rFonts w:ascii="Times New Roman" w:hAnsi="Times New Roman"/>
          <w:lang w:val="ro-RO"/>
        </w:rPr>
      </w:pPr>
      <w:r w:rsidRPr="009535A5">
        <w:rPr>
          <w:rFonts w:ascii="Times New Roman" w:hAnsi="Times New Roman"/>
          <w:lang w:val="ro-RO"/>
        </w:rPr>
        <w:lastRenderedPageBreak/>
        <w:t>Fig</w:t>
      </w:r>
      <w:r>
        <w:rPr>
          <w:rFonts w:ascii="Times New Roman" w:hAnsi="Times New Roman"/>
          <w:lang w:val="ro-RO"/>
        </w:rPr>
        <w:t>.</w:t>
      </w:r>
      <w:r w:rsidRPr="009535A5">
        <w:rPr>
          <w:rFonts w:ascii="Times New Roman" w:hAnsi="Times New Roman"/>
          <w:lang w:val="ro-RO"/>
        </w:rPr>
        <w:t xml:space="preserve">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w:t>
      </w:r>
    </w:p>
    <w:p w:rsidR="00E01C0B" w:rsidRDefault="00E01C0B" w:rsidP="00E01C0B">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noiembrie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E01C0B" w:rsidRPr="00413099" w:rsidRDefault="00E01C0B" w:rsidP="00E01C0B">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1C0B" w:rsidRPr="00C051A7" w:rsidRDefault="00E01C0B" w:rsidP="00E01C0B">
      <w:pPr>
        <w:widowControl w:val="0"/>
        <w:spacing w:after="0" w:line="240" w:lineRule="auto"/>
        <w:jc w:val="center"/>
        <w:rPr>
          <w:rFonts w:ascii="Times New Roman" w:hAnsi="Times New Roman"/>
          <w:color w:val="FF0000"/>
          <w:sz w:val="12"/>
          <w:szCs w:val="12"/>
          <w:lang w:val="ro-RO"/>
        </w:rPr>
      </w:pPr>
    </w:p>
    <w:p w:rsidR="00E01C0B" w:rsidRPr="00DA0E26" w:rsidRDefault="00E01C0B" w:rsidP="00E01C0B">
      <w:pPr>
        <w:widowControl w:val="0"/>
        <w:spacing w:after="0" w:line="240" w:lineRule="auto"/>
        <w:rPr>
          <w:rFonts w:ascii="Times New Roman" w:hAnsi="Times New Roman"/>
          <w:b/>
          <w:i/>
          <w:sz w:val="24"/>
          <w:szCs w:val="24"/>
          <w:lang w:val="ro-RO"/>
        </w:rPr>
      </w:pPr>
      <w:r w:rsidRPr="00DA0E26">
        <w:rPr>
          <w:rFonts w:ascii="Times New Roman" w:hAnsi="Times New Roman"/>
          <w:b/>
          <w:i/>
          <w:sz w:val="24"/>
          <w:szCs w:val="24"/>
          <w:lang w:val="ro-RO"/>
        </w:rPr>
        <w:t>1.6. Pulberi în suspensie fracţia PM10</w:t>
      </w:r>
    </w:p>
    <w:p w:rsidR="00E01C0B" w:rsidRPr="00DA0E26" w:rsidRDefault="00E01C0B" w:rsidP="00E01C0B">
      <w:pPr>
        <w:widowControl w:val="0"/>
        <w:spacing w:after="0" w:line="240" w:lineRule="auto"/>
        <w:ind w:firstLine="720"/>
        <w:jc w:val="both"/>
        <w:rPr>
          <w:rFonts w:ascii="Times New Roman" w:hAnsi="Times New Roman"/>
          <w:sz w:val="10"/>
          <w:szCs w:val="10"/>
          <w:lang w:val="ro-RO"/>
        </w:rPr>
      </w:pPr>
    </w:p>
    <w:p w:rsidR="00E01C0B" w:rsidRPr="00DA0E26" w:rsidRDefault="00E01C0B" w:rsidP="00E01C0B">
      <w:pPr>
        <w:widowControl w:val="0"/>
        <w:spacing w:after="0" w:line="240" w:lineRule="auto"/>
        <w:ind w:firstLine="720"/>
        <w:jc w:val="both"/>
        <w:rPr>
          <w:rFonts w:ascii="Times New Roman" w:hAnsi="Times New Roman"/>
          <w:sz w:val="10"/>
          <w:szCs w:val="10"/>
          <w:lang w:val="ro-RO"/>
        </w:rPr>
      </w:pPr>
      <w:r w:rsidRPr="00DA0E26">
        <w:rPr>
          <w:rFonts w:ascii="Times New Roman" w:hAnsi="Times New Roman"/>
          <w:sz w:val="24"/>
          <w:szCs w:val="24"/>
          <w:lang w:val="ro-RO"/>
        </w:rPr>
        <w:t xml:space="preserve">În luna </w:t>
      </w:r>
      <w:r>
        <w:rPr>
          <w:rFonts w:ascii="Times New Roman" w:hAnsi="Times New Roman"/>
          <w:sz w:val="24"/>
          <w:szCs w:val="24"/>
          <w:lang w:val="ro-RO"/>
        </w:rPr>
        <w:t>noiem</w:t>
      </w:r>
      <w:r w:rsidRPr="00DA0E26">
        <w:rPr>
          <w:rFonts w:ascii="Times New Roman" w:hAnsi="Times New Roman"/>
          <w:sz w:val="24"/>
          <w:szCs w:val="24"/>
          <w:lang w:val="ro-RO"/>
        </w:rPr>
        <w:t>brie 2018, pulberile PM10 au fost monitorizate prin metoda automată (orientativă) și prin metoda gravimetrică (de referinţă)  în staţii</w:t>
      </w:r>
      <w:r w:rsidR="00421A33">
        <w:rPr>
          <w:rFonts w:ascii="Times New Roman" w:hAnsi="Times New Roman"/>
          <w:sz w:val="24"/>
          <w:szCs w:val="24"/>
          <w:lang w:val="ro-RO"/>
        </w:rPr>
        <w:t>le</w:t>
      </w:r>
      <w:r w:rsidRPr="00DA0E26">
        <w:rPr>
          <w:rFonts w:ascii="Times New Roman" w:hAnsi="Times New Roman"/>
          <w:sz w:val="24"/>
          <w:szCs w:val="24"/>
          <w:lang w:val="ro-RO"/>
        </w:rPr>
        <w:t xml:space="preserve"> de </w:t>
      </w:r>
      <w:r w:rsidRPr="00BC70E8">
        <w:rPr>
          <w:rFonts w:ascii="Times New Roman" w:hAnsi="Times New Roman"/>
          <w:sz w:val="24"/>
          <w:szCs w:val="24"/>
          <w:lang w:val="ro-RO"/>
        </w:rPr>
        <w:t>monitorizare</w:t>
      </w:r>
      <w:r w:rsidR="00421A33" w:rsidRPr="00BC70E8">
        <w:rPr>
          <w:rFonts w:ascii="Times New Roman" w:hAnsi="Times New Roman"/>
          <w:sz w:val="24"/>
          <w:szCs w:val="24"/>
          <w:lang w:val="ro-RO"/>
        </w:rPr>
        <w:t xml:space="preserve"> SV1, SV2 și SV3</w:t>
      </w:r>
      <w:r w:rsidRPr="00BC70E8">
        <w:rPr>
          <w:rFonts w:ascii="Times New Roman" w:hAnsi="Times New Roman"/>
          <w:sz w:val="24"/>
          <w:szCs w:val="24"/>
          <w:lang w:val="ro-RO"/>
        </w:rPr>
        <w:t>.</w:t>
      </w:r>
      <w:r w:rsidRPr="00421A33">
        <w:rPr>
          <w:rFonts w:ascii="Times New Roman" w:hAnsi="Times New Roman"/>
          <w:color w:val="FF0000"/>
          <w:sz w:val="24"/>
          <w:szCs w:val="24"/>
          <w:lang w:val="ro-RO"/>
        </w:rPr>
        <w:t xml:space="preserve"> </w:t>
      </w:r>
    </w:p>
    <w:p w:rsidR="00E01C0B" w:rsidRPr="00DA0E26" w:rsidRDefault="00E01C0B" w:rsidP="00E01C0B">
      <w:pPr>
        <w:widowControl w:val="0"/>
        <w:spacing w:after="0" w:line="240" w:lineRule="auto"/>
        <w:ind w:firstLine="720"/>
        <w:jc w:val="both"/>
        <w:rPr>
          <w:rFonts w:ascii="Times New Roman" w:hAnsi="Times New Roman"/>
          <w:sz w:val="10"/>
          <w:szCs w:val="10"/>
          <w:lang w:val="ro-RO"/>
        </w:rPr>
      </w:pPr>
    </w:p>
    <w:p w:rsidR="00E01C0B" w:rsidRPr="00DA0E26" w:rsidRDefault="00E01C0B" w:rsidP="00E01C0B">
      <w:pPr>
        <w:widowControl w:val="0"/>
        <w:spacing w:after="0" w:line="240" w:lineRule="auto"/>
        <w:jc w:val="center"/>
        <w:rPr>
          <w:rFonts w:ascii="Times New Roman" w:hAnsi="Times New Roman"/>
          <w:lang w:val="ro-RO"/>
        </w:rPr>
      </w:pPr>
      <w:r w:rsidRPr="00DA0E26">
        <w:rPr>
          <w:rFonts w:ascii="Times New Roman" w:hAnsi="Times New Roman"/>
          <w:lang w:val="ro-RO"/>
        </w:rPr>
        <w:t>Fig. 1.6.1. Evoluţia concentraţiilor medii zilnice la pulberi PM10 determinate gravimetric</w:t>
      </w:r>
    </w:p>
    <w:p w:rsidR="00E01C0B" w:rsidRPr="00DA0E26" w:rsidRDefault="00E01C0B" w:rsidP="00E01C0B">
      <w:pPr>
        <w:widowControl w:val="0"/>
        <w:spacing w:after="0" w:line="240" w:lineRule="auto"/>
        <w:jc w:val="center"/>
        <w:rPr>
          <w:rFonts w:ascii="Times New Roman" w:hAnsi="Times New Roman"/>
          <w:lang w:val="ro-RO"/>
        </w:rPr>
      </w:pPr>
      <w:r w:rsidRPr="00DA0E26">
        <w:rPr>
          <w:rFonts w:ascii="Times New Roman" w:hAnsi="Times New Roman"/>
          <w:lang w:val="ro-RO"/>
        </w:rPr>
        <w:t xml:space="preserve"> în luna </w:t>
      </w:r>
      <w:r>
        <w:rPr>
          <w:rFonts w:ascii="Times New Roman" w:hAnsi="Times New Roman"/>
          <w:sz w:val="24"/>
          <w:szCs w:val="24"/>
          <w:lang w:val="ro-RO"/>
        </w:rPr>
        <w:t>noie</w:t>
      </w:r>
      <w:r w:rsidRPr="00DA0E26">
        <w:rPr>
          <w:rFonts w:ascii="Times New Roman" w:hAnsi="Times New Roman"/>
          <w:sz w:val="24"/>
          <w:szCs w:val="24"/>
          <w:lang w:val="ro-RO"/>
        </w:rPr>
        <w:t>mbrie</w:t>
      </w:r>
      <w:r w:rsidRPr="00DA0E26">
        <w:rPr>
          <w:rFonts w:ascii="Times New Roman" w:hAnsi="Times New Roman"/>
          <w:lang w:val="ro-RO"/>
        </w:rPr>
        <w:t xml:space="preserve"> 2018, la staţiile aparţinând RNMCA din judeţul Suceava</w:t>
      </w:r>
    </w:p>
    <w:p w:rsidR="00E01C0B" w:rsidRPr="00B52DA8" w:rsidRDefault="00E01C0B" w:rsidP="00E01C0B">
      <w:pPr>
        <w:widowControl w:val="0"/>
        <w:spacing w:after="0" w:line="240" w:lineRule="auto"/>
        <w:ind w:firstLine="720"/>
        <w:rPr>
          <w:rFonts w:ascii="Times New Roman" w:hAnsi="Times New Roman"/>
          <w:color w:val="FF0000"/>
          <w:sz w:val="24"/>
          <w:szCs w:val="24"/>
          <w:lang w:val="ro-RO"/>
        </w:rPr>
      </w:pPr>
      <w:r w:rsidRPr="00B52DA8">
        <w:rPr>
          <w:rFonts w:ascii="Times New Roman" w:hAnsi="Times New Roman"/>
          <w:noProof/>
          <w:color w:val="FF0000"/>
          <w:sz w:val="24"/>
          <w:szCs w:val="24"/>
          <w:lang w:val="ro-RO" w:eastAsia="ro-RO"/>
        </w:rPr>
        <w:drawing>
          <wp:inline distT="0" distB="0" distL="0" distR="0">
            <wp:extent cx="5534025" cy="1628775"/>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1C0B" w:rsidRPr="00B52DA8" w:rsidRDefault="00E01C0B" w:rsidP="00E01C0B">
      <w:pPr>
        <w:widowControl w:val="0"/>
        <w:spacing w:after="0" w:line="240" w:lineRule="auto"/>
        <w:contextualSpacing/>
        <w:rPr>
          <w:rFonts w:ascii="Times New Roman" w:hAnsi="Times New Roman"/>
          <w:color w:val="FF0000"/>
          <w:sz w:val="10"/>
          <w:szCs w:val="10"/>
          <w:lang w:val="ro-RO"/>
        </w:rPr>
      </w:pPr>
    </w:p>
    <w:p w:rsidR="00E01C0B" w:rsidRPr="00B52DA8" w:rsidRDefault="00E01C0B" w:rsidP="00E01C0B">
      <w:pPr>
        <w:widowControl w:val="0"/>
        <w:spacing w:after="0" w:line="240" w:lineRule="auto"/>
        <w:contextualSpacing/>
        <w:rPr>
          <w:rFonts w:ascii="Times New Roman" w:hAnsi="Times New Roman"/>
          <w:color w:val="FF0000"/>
          <w:sz w:val="10"/>
          <w:szCs w:val="10"/>
          <w:lang w:val="ro-RO"/>
        </w:rPr>
      </w:pPr>
    </w:p>
    <w:p w:rsidR="00E01C0B" w:rsidRPr="008F55AA" w:rsidRDefault="00E01C0B" w:rsidP="00E01C0B">
      <w:pPr>
        <w:widowControl w:val="0"/>
        <w:spacing w:after="0" w:line="240" w:lineRule="auto"/>
        <w:ind w:firstLine="720"/>
        <w:contextualSpacing/>
        <w:jc w:val="center"/>
        <w:rPr>
          <w:rFonts w:ascii="Times New Roman" w:hAnsi="Times New Roman"/>
          <w:lang w:val="ro-RO"/>
        </w:rPr>
      </w:pPr>
      <w:r w:rsidRPr="008F55AA">
        <w:rPr>
          <w:rFonts w:ascii="Times New Roman" w:hAnsi="Times New Roman"/>
          <w:lang w:val="ro-RO"/>
        </w:rPr>
        <w:t xml:space="preserve">Fig. 1.6.2. Numărul cumulat de valori mai mari decât VL zilnică la PM10 (gravimetric) </w:t>
      </w:r>
    </w:p>
    <w:p w:rsidR="00E01C0B" w:rsidRPr="008F55AA" w:rsidRDefault="00E01C0B" w:rsidP="00E01C0B">
      <w:pPr>
        <w:widowControl w:val="0"/>
        <w:spacing w:after="0" w:line="240" w:lineRule="auto"/>
        <w:ind w:firstLine="720"/>
        <w:jc w:val="both"/>
        <w:rPr>
          <w:rFonts w:ascii="Times New Roman" w:hAnsi="Times New Roman"/>
          <w:lang w:val="ro-RO"/>
        </w:rPr>
      </w:pPr>
      <w:r w:rsidRPr="008F55AA">
        <w:rPr>
          <w:rFonts w:ascii="Times New Roman" w:hAnsi="Times New Roman"/>
          <w:lang w:val="ro-RO"/>
        </w:rPr>
        <w:t>înregistrate în anul 2018, la staţiile aparţinând RNMCA din judeţul Suceava</w:t>
      </w:r>
    </w:p>
    <w:p w:rsidR="00E01C0B" w:rsidRPr="008F55AA" w:rsidRDefault="00E01C0B" w:rsidP="00E01C0B">
      <w:pPr>
        <w:widowControl w:val="0"/>
        <w:spacing w:after="0" w:line="240" w:lineRule="auto"/>
        <w:ind w:left="283"/>
        <w:jc w:val="center"/>
        <w:rPr>
          <w:rFonts w:ascii="Times New Roman" w:hAnsi="Times New Roman"/>
          <w:sz w:val="6"/>
          <w:szCs w:val="6"/>
          <w:lang w:val="ro-RO"/>
        </w:rPr>
      </w:pPr>
      <w:r w:rsidRPr="008F55AA">
        <w:rPr>
          <w:rFonts w:ascii="Times New Roman" w:hAnsi="Times New Roman"/>
          <w:noProof/>
          <w:lang w:val="ro-RO" w:eastAsia="ro-RO"/>
        </w:rPr>
        <w:drawing>
          <wp:inline distT="0" distB="0" distL="0" distR="0">
            <wp:extent cx="5514975" cy="1028700"/>
            <wp:effectExtent l="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1C0B" w:rsidRPr="008F55AA" w:rsidRDefault="00E01C0B" w:rsidP="00E01C0B">
      <w:pPr>
        <w:widowControl w:val="0"/>
        <w:spacing w:after="0" w:line="240" w:lineRule="auto"/>
        <w:jc w:val="both"/>
        <w:rPr>
          <w:rFonts w:ascii="Arial" w:hAnsi="Arial" w:cs="Arial"/>
          <w:sz w:val="10"/>
          <w:szCs w:val="10"/>
          <w:lang w:val="ro-RO"/>
        </w:rPr>
      </w:pPr>
    </w:p>
    <w:p w:rsidR="00E01C0B" w:rsidRPr="008F55AA" w:rsidRDefault="00E01C0B" w:rsidP="00E01C0B">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u w:val="single"/>
          <w:lang w:val="ro-RO"/>
        </w:rPr>
        <w:t>Concluzii</w:t>
      </w:r>
      <w:r w:rsidRPr="008F55AA">
        <w:rPr>
          <w:rFonts w:ascii="Times New Roman" w:hAnsi="Times New Roman"/>
          <w:sz w:val="24"/>
          <w:szCs w:val="24"/>
          <w:lang w:val="ro-RO"/>
        </w:rPr>
        <w:t xml:space="preserve">: </w:t>
      </w:r>
    </w:p>
    <w:p w:rsidR="00E01C0B" w:rsidRDefault="00E01C0B" w:rsidP="00E01C0B">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lang w:val="ro-RO"/>
        </w:rPr>
        <w:t xml:space="preserve">- așa cum se observă în fig. 1.6.1, în luna </w:t>
      </w:r>
      <w:r>
        <w:rPr>
          <w:rFonts w:ascii="Times New Roman" w:hAnsi="Times New Roman"/>
          <w:sz w:val="24"/>
          <w:szCs w:val="24"/>
          <w:lang w:val="ro-RO"/>
        </w:rPr>
        <w:t>noie</w:t>
      </w:r>
      <w:r w:rsidRPr="008F55AA">
        <w:rPr>
          <w:rFonts w:ascii="Times New Roman" w:hAnsi="Times New Roman"/>
          <w:sz w:val="24"/>
          <w:szCs w:val="24"/>
          <w:lang w:val="ro-RO"/>
        </w:rPr>
        <w:t xml:space="preserve">mbrie 2018 la stațiile SV2 de tip industrial și SV3 de tip trafic s-au înregistrat </w:t>
      </w:r>
      <w:r w:rsidRPr="008F55AA">
        <w:rPr>
          <w:rFonts w:ascii="Times New Roman" w:hAnsi="Times New Roman"/>
          <w:b/>
          <w:sz w:val="24"/>
          <w:szCs w:val="24"/>
          <w:lang w:val="ro-RO"/>
        </w:rPr>
        <w:t>depăşir</w:t>
      </w:r>
      <w:r>
        <w:rPr>
          <w:rFonts w:ascii="Times New Roman" w:hAnsi="Times New Roman"/>
          <w:b/>
          <w:sz w:val="24"/>
          <w:szCs w:val="24"/>
          <w:lang w:val="ro-RO"/>
        </w:rPr>
        <w:t>i</w:t>
      </w:r>
      <w:r w:rsidRPr="008F55AA">
        <w:rPr>
          <w:rFonts w:ascii="Times New Roman" w:hAnsi="Times New Roman"/>
          <w:b/>
          <w:sz w:val="24"/>
          <w:szCs w:val="24"/>
          <w:lang w:val="ro-RO"/>
        </w:rPr>
        <w:t xml:space="preserve"> a</w:t>
      </w:r>
      <w:r>
        <w:rPr>
          <w:rFonts w:ascii="Times New Roman" w:hAnsi="Times New Roman"/>
          <w:b/>
          <w:sz w:val="24"/>
          <w:szCs w:val="24"/>
          <w:lang w:val="ro-RO"/>
        </w:rPr>
        <w:t>le</w:t>
      </w:r>
      <w:r w:rsidRPr="008F55AA">
        <w:rPr>
          <w:rFonts w:ascii="Times New Roman" w:hAnsi="Times New Roman"/>
          <w:b/>
          <w:sz w:val="24"/>
          <w:szCs w:val="24"/>
          <w:lang w:val="ro-RO"/>
        </w:rPr>
        <w:t xml:space="preserve"> valorii limit</w:t>
      </w:r>
      <w:r>
        <w:rPr>
          <w:rFonts w:ascii="Times New Roman" w:hAnsi="Times New Roman"/>
          <w:b/>
          <w:sz w:val="24"/>
          <w:szCs w:val="24"/>
          <w:lang w:val="ro-RO"/>
        </w:rPr>
        <w:t>e</w:t>
      </w:r>
      <w:r w:rsidRPr="008F55AA">
        <w:rPr>
          <w:rFonts w:ascii="Times New Roman" w:hAnsi="Times New Roman"/>
          <w:b/>
          <w:sz w:val="24"/>
          <w:szCs w:val="24"/>
          <w:lang w:val="ro-RO"/>
        </w:rPr>
        <w:t xml:space="preserve"> zilnice </w:t>
      </w:r>
      <w:r w:rsidRPr="008F55AA">
        <w:rPr>
          <w:rFonts w:ascii="Times New Roman" w:hAnsi="Times New Roman"/>
          <w:sz w:val="24"/>
          <w:szCs w:val="24"/>
          <w:lang w:val="ro-RO"/>
        </w:rPr>
        <w:t>pentru protecţia sănătăţii umane</w:t>
      </w:r>
      <w:r w:rsidRPr="008F55AA">
        <w:rPr>
          <w:rFonts w:ascii="Times New Roman" w:hAnsi="Times New Roman"/>
          <w:b/>
          <w:sz w:val="24"/>
          <w:szCs w:val="24"/>
          <w:lang w:val="ro-RO"/>
        </w:rPr>
        <w:t xml:space="preserve"> </w:t>
      </w:r>
      <w:r w:rsidRPr="008F55AA">
        <w:rPr>
          <w:rFonts w:ascii="Times New Roman" w:hAnsi="Times New Roman"/>
          <w:sz w:val="24"/>
          <w:szCs w:val="24"/>
          <w:lang w:val="ro-RO"/>
        </w:rPr>
        <w:t>la PM10 (</w:t>
      </w:r>
      <w:r w:rsidRPr="008F55AA">
        <w:rPr>
          <w:rFonts w:ascii="Times New Roman" w:hAnsi="Times New Roman"/>
          <w:b/>
          <w:i/>
          <w:sz w:val="24"/>
          <w:szCs w:val="24"/>
          <w:lang w:val="ro-RO"/>
        </w:rPr>
        <w:t>50 µg/m</w:t>
      </w:r>
      <w:r w:rsidRPr="008F55AA">
        <w:rPr>
          <w:rFonts w:ascii="Times New Roman" w:hAnsi="Times New Roman"/>
          <w:b/>
          <w:i/>
          <w:sz w:val="24"/>
          <w:szCs w:val="24"/>
          <w:vertAlign w:val="superscript"/>
          <w:lang w:val="ro-RO"/>
        </w:rPr>
        <w:t>3</w:t>
      </w:r>
      <w:r w:rsidRPr="008F55AA">
        <w:rPr>
          <w:rFonts w:ascii="Times New Roman" w:hAnsi="Times New Roman"/>
          <w:i/>
          <w:sz w:val="24"/>
          <w:szCs w:val="24"/>
          <w:lang w:val="ro-RO"/>
        </w:rPr>
        <w:t>, a nu se depăşi de peste 35 de ori într-un an calendaristic</w:t>
      </w:r>
      <w:r w:rsidRPr="008F55AA">
        <w:rPr>
          <w:rFonts w:ascii="Times New Roman" w:hAnsi="Times New Roman"/>
          <w:sz w:val="24"/>
          <w:szCs w:val="24"/>
          <w:lang w:val="ro-RO"/>
        </w:rPr>
        <w:t>)</w:t>
      </w:r>
      <w:r>
        <w:rPr>
          <w:rFonts w:ascii="Times New Roman" w:hAnsi="Times New Roman"/>
          <w:sz w:val="24"/>
          <w:szCs w:val="24"/>
          <w:lang w:val="ro-RO"/>
        </w:rPr>
        <w:t>, și anume:</w:t>
      </w:r>
    </w:p>
    <w:p w:rsidR="00E01C0B" w:rsidRPr="00CA4FE9" w:rsidRDefault="00E01C0B" w:rsidP="00E01C0B">
      <w:pPr>
        <w:pStyle w:val="ListParagraph"/>
        <w:widowControl w:val="0"/>
        <w:numPr>
          <w:ilvl w:val="0"/>
          <w:numId w:val="37"/>
        </w:numPr>
        <w:ind w:left="1276" w:hanging="207"/>
        <w:jc w:val="both"/>
        <w:rPr>
          <w:sz w:val="24"/>
          <w:szCs w:val="24"/>
          <w:lang w:val="ro-RO"/>
        </w:rPr>
      </w:pPr>
      <w:r w:rsidRPr="00CA4FE9">
        <w:rPr>
          <w:sz w:val="24"/>
          <w:szCs w:val="24"/>
          <w:lang w:val="ro-RO"/>
        </w:rPr>
        <w:t xml:space="preserve">Stația SV2 – </w:t>
      </w:r>
      <w:r>
        <w:rPr>
          <w:sz w:val="24"/>
          <w:szCs w:val="24"/>
          <w:lang w:val="ro-RO"/>
        </w:rPr>
        <w:t>3</w:t>
      </w:r>
      <w:r w:rsidRPr="00CA4FE9">
        <w:rPr>
          <w:sz w:val="24"/>
          <w:szCs w:val="24"/>
          <w:lang w:val="ro-RO"/>
        </w:rPr>
        <w:t xml:space="preserve"> depășiri</w:t>
      </w:r>
    </w:p>
    <w:p w:rsidR="00E01C0B" w:rsidRPr="00CA4FE9" w:rsidRDefault="00E01C0B" w:rsidP="00E01C0B">
      <w:pPr>
        <w:pStyle w:val="ListParagraph"/>
        <w:widowControl w:val="0"/>
        <w:numPr>
          <w:ilvl w:val="0"/>
          <w:numId w:val="37"/>
        </w:numPr>
        <w:ind w:left="1276" w:hanging="207"/>
        <w:jc w:val="both"/>
        <w:rPr>
          <w:sz w:val="24"/>
          <w:szCs w:val="24"/>
          <w:lang w:val="ro-RO"/>
        </w:rPr>
      </w:pPr>
      <w:r w:rsidRPr="00CA4FE9">
        <w:rPr>
          <w:sz w:val="24"/>
          <w:szCs w:val="24"/>
          <w:lang w:val="ro-RO"/>
        </w:rPr>
        <w:t xml:space="preserve">Stația SV3 – </w:t>
      </w:r>
      <w:r>
        <w:rPr>
          <w:sz w:val="24"/>
          <w:szCs w:val="24"/>
          <w:lang w:val="ro-RO"/>
        </w:rPr>
        <w:t>2</w:t>
      </w:r>
      <w:r w:rsidRPr="00CA4FE9">
        <w:rPr>
          <w:sz w:val="24"/>
          <w:szCs w:val="24"/>
          <w:lang w:val="ro-RO"/>
        </w:rPr>
        <w:t xml:space="preserve"> depășiri</w:t>
      </w:r>
    </w:p>
    <w:p w:rsidR="00E01C0B" w:rsidRPr="008F55AA" w:rsidRDefault="00E01C0B" w:rsidP="00E01C0B">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lang w:val="ro-RO"/>
        </w:rPr>
        <w:t>- numărul cumulat de depășiri din anul 2018, prezentat în fig. 1.6.2, se situează sub numărul maxim admis de depășiri ale VL zilnice într-un an calendaristic, în toate stațiile de monitorizare.</w:t>
      </w:r>
    </w:p>
    <w:p w:rsidR="00FA20FC" w:rsidRPr="00E322DE" w:rsidRDefault="00FA20FC" w:rsidP="00FA20FC">
      <w:pPr>
        <w:widowControl w:val="0"/>
        <w:spacing w:after="0" w:line="240" w:lineRule="auto"/>
        <w:ind w:firstLine="709"/>
        <w:jc w:val="both"/>
        <w:rPr>
          <w:rFonts w:ascii="Times New Roman" w:hAnsi="Times New Roman"/>
          <w:color w:val="FF0000"/>
          <w:sz w:val="16"/>
          <w:szCs w:val="16"/>
          <w:lang w:val="ro-RO"/>
        </w:rPr>
      </w:pPr>
    </w:p>
    <w:p w:rsidR="00FA20FC" w:rsidRDefault="00FA20FC" w:rsidP="00FA20FC">
      <w:pPr>
        <w:widowControl w:val="0"/>
        <w:spacing w:after="0" w:line="240" w:lineRule="auto"/>
        <w:jc w:val="both"/>
        <w:rPr>
          <w:rFonts w:ascii="Times New Roman" w:hAnsi="Times New Roman"/>
          <w:b/>
          <w:sz w:val="24"/>
          <w:szCs w:val="24"/>
          <w:lang w:val="ro-RO"/>
        </w:rPr>
      </w:pPr>
      <w:r w:rsidRPr="008A3E8A">
        <w:rPr>
          <w:rFonts w:ascii="Times New Roman" w:hAnsi="Times New Roman"/>
          <w:b/>
          <w:sz w:val="24"/>
          <w:szCs w:val="24"/>
          <w:lang w:val="ro-RO"/>
        </w:rPr>
        <w:t>2.</w:t>
      </w:r>
      <w:r w:rsidRPr="008A3E8A">
        <w:rPr>
          <w:rFonts w:ascii="Times New Roman" w:hAnsi="Times New Roman"/>
          <w:sz w:val="24"/>
          <w:szCs w:val="24"/>
          <w:lang w:val="ro-RO"/>
        </w:rPr>
        <w:t> </w:t>
      </w:r>
      <w:r w:rsidRPr="008A3E8A">
        <w:rPr>
          <w:rFonts w:ascii="Times New Roman" w:hAnsi="Times New Roman"/>
          <w:b/>
          <w:sz w:val="24"/>
          <w:szCs w:val="24"/>
          <w:lang w:val="ro-RO"/>
        </w:rPr>
        <w:t>RADIOACTIVITATEA MEDIULUI</w:t>
      </w:r>
    </w:p>
    <w:p w:rsidR="00E322DE" w:rsidRPr="00E322DE" w:rsidRDefault="00E322DE" w:rsidP="00FA20FC">
      <w:pPr>
        <w:widowControl w:val="0"/>
        <w:spacing w:after="0" w:line="240" w:lineRule="auto"/>
        <w:jc w:val="both"/>
        <w:rPr>
          <w:rFonts w:ascii="Times New Roman" w:hAnsi="Times New Roman"/>
          <w:b/>
          <w:sz w:val="10"/>
          <w:szCs w:val="10"/>
          <w:lang w:val="ro-RO"/>
        </w:rPr>
      </w:pPr>
    </w:p>
    <w:p w:rsidR="00E01C0B" w:rsidRPr="001F0181" w:rsidRDefault="00E01C0B" w:rsidP="00E01C0B">
      <w:pPr>
        <w:pStyle w:val="Style1"/>
        <w:adjustRightInd/>
        <w:ind w:firstLine="708"/>
        <w:jc w:val="both"/>
        <w:rPr>
          <w:sz w:val="24"/>
          <w:szCs w:val="24"/>
          <w:lang w:val="ro-RO"/>
        </w:rPr>
      </w:pPr>
      <w:r w:rsidRPr="001F0181">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E01C0B" w:rsidRPr="001F0181" w:rsidRDefault="00E01C0B" w:rsidP="00E01C0B">
      <w:pPr>
        <w:widowControl w:val="0"/>
        <w:spacing w:after="0" w:line="240" w:lineRule="auto"/>
        <w:ind w:firstLine="709"/>
        <w:jc w:val="both"/>
        <w:rPr>
          <w:rFonts w:ascii="Times New Roman" w:hAnsi="Times New Roman"/>
          <w:sz w:val="24"/>
          <w:szCs w:val="24"/>
          <w:lang w:val="ro-RO"/>
        </w:rPr>
      </w:pPr>
      <w:r w:rsidRPr="001F0181">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1F0181">
        <w:rPr>
          <w:rFonts w:ascii="Times New Roman" w:hAnsi="Times New Roman"/>
          <w:i/>
          <w:sz w:val="24"/>
          <w:szCs w:val="24"/>
          <w:lang w:val="ro-RO"/>
        </w:rPr>
        <w:t>Ordinului M.M.P. nr. 1978/2010 de aprobare a Regulamentului de organizare şi funcţionare a Reţelei Naţionale de Supraveghere a Radioactivităţii Mediului</w:t>
      </w:r>
      <w:r w:rsidRPr="001F0181">
        <w:rPr>
          <w:rFonts w:ascii="Times New Roman" w:hAnsi="Times New Roman"/>
          <w:sz w:val="24"/>
          <w:szCs w:val="24"/>
          <w:lang w:val="ro-RO"/>
        </w:rPr>
        <w:t>.</w:t>
      </w:r>
    </w:p>
    <w:p w:rsidR="00E01C0B" w:rsidRPr="001F0181" w:rsidRDefault="00E01C0B" w:rsidP="00E01C0B">
      <w:pPr>
        <w:widowControl w:val="0"/>
        <w:spacing w:after="0" w:line="240" w:lineRule="auto"/>
        <w:ind w:firstLine="709"/>
        <w:jc w:val="both"/>
        <w:rPr>
          <w:rFonts w:ascii="Times New Roman" w:hAnsi="Times New Roman"/>
          <w:sz w:val="24"/>
          <w:szCs w:val="24"/>
          <w:lang w:val="ro-RO"/>
        </w:rPr>
      </w:pPr>
      <w:r w:rsidRPr="001F0181">
        <w:rPr>
          <w:rFonts w:ascii="Times New Roman" w:hAnsi="Times New Roman"/>
          <w:sz w:val="24"/>
          <w:szCs w:val="24"/>
          <w:lang w:val="ro-RO"/>
        </w:rPr>
        <w:t xml:space="preserve">S.S.R.M. Suceava derulează un </w:t>
      </w:r>
      <w:r w:rsidRPr="001F0181">
        <w:rPr>
          <w:rFonts w:ascii="Times New Roman" w:hAnsi="Times New Roman"/>
          <w:b/>
          <w:sz w:val="24"/>
          <w:szCs w:val="24"/>
          <w:lang w:val="ro-RO"/>
        </w:rPr>
        <w:t>program</w:t>
      </w:r>
      <w:r w:rsidRPr="001F0181">
        <w:rPr>
          <w:rFonts w:ascii="Times New Roman" w:hAnsi="Times New Roman"/>
          <w:sz w:val="24"/>
          <w:szCs w:val="24"/>
          <w:lang w:val="ro-RO"/>
        </w:rPr>
        <w:t xml:space="preserve"> </w:t>
      </w:r>
      <w:r w:rsidRPr="001F0181">
        <w:rPr>
          <w:rFonts w:ascii="Times New Roman" w:hAnsi="Times New Roman"/>
          <w:b/>
          <w:sz w:val="24"/>
          <w:szCs w:val="24"/>
          <w:lang w:val="ro-RO"/>
        </w:rPr>
        <w:t>standard</w:t>
      </w:r>
      <w:r w:rsidRPr="001F0181">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E01C0B" w:rsidRPr="001F0181" w:rsidRDefault="00E01C0B" w:rsidP="00E01C0B">
      <w:pPr>
        <w:widowControl w:val="0"/>
        <w:spacing w:after="0" w:line="240" w:lineRule="auto"/>
        <w:ind w:firstLine="709"/>
        <w:jc w:val="both"/>
        <w:rPr>
          <w:rFonts w:ascii="Times New Roman" w:hAnsi="Times New Roman"/>
          <w:sz w:val="24"/>
          <w:szCs w:val="24"/>
          <w:lang w:val="ro-RO"/>
        </w:rPr>
      </w:pPr>
      <w:r w:rsidRPr="001F0181">
        <w:rPr>
          <w:rFonts w:ascii="Times New Roman" w:hAnsi="Times New Roman"/>
          <w:sz w:val="24"/>
          <w:szCs w:val="24"/>
          <w:lang w:val="ro-RO"/>
        </w:rPr>
        <w:lastRenderedPageBreak/>
        <w:t xml:space="preserve">Conform </w:t>
      </w:r>
      <w:r w:rsidRPr="001F0181">
        <w:rPr>
          <w:rFonts w:ascii="Times New Roman" w:hAnsi="Times New Roman"/>
          <w:i/>
          <w:sz w:val="24"/>
          <w:szCs w:val="24"/>
          <w:lang w:val="ro-RO"/>
        </w:rPr>
        <w:t xml:space="preserve">Ordinului M.M.P. nr. 1978/2010, </w:t>
      </w:r>
      <w:r w:rsidRPr="001F0181">
        <w:rPr>
          <w:rFonts w:ascii="Times New Roman" w:hAnsi="Times New Roman"/>
          <w:sz w:val="24"/>
          <w:szCs w:val="24"/>
          <w:lang w:val="ro-RO"/>
        </w:rPr>
        <w:t xml:space="preserve">S.S.R.M. Suceava derulează anual şi un </w:t>
      </w:r>
      <w:r w:rsidRPr="001F0181">
        <w:rPr>
          <w:rFonts w:ascii="Times New Roman" w:hAnsi="Times New Roman"/>
          <w:b/>
          <w:sz w:val="24"/>
          <w:szCs w:val="24"/>
          <w:lang w:val="ro-RO"/>
        </w:rPr>
        <w:t>program special</w:t>
      </w:r>
      <w:r w:rsidRPr="001F0181">
        <w:rPr>
          <w:rFonts w:ascii="Times New Roman" w:hAnsi="Times New Roman"/>
          <w:sz w:val="24"/>
          <w:szCs w:val="24"/>
          <w:lang w:val="ro-RO"/>
        </w:rPr>
        <w:t xml:space="preserve"> de supraveghere a radioactivităţii mediului în zonele cu fondul natural modificat antropic din judeţ, aprobat anual,</w:t>
      </w:r>
      <w:r w:rsidRPr="001F0181">
        <w:rPr>
          <w:rFonts w:ascii="Times New Roman" w:hAnsi="Times New Roman"/>
          <w:b/>
          <w:sz w:val="24"/>
          <w:szCs w:val="24"/>
          <w:lang w:val="ro-RO"/>
        </w:rPr>
        <w:t xml:space="preserve"> </w:t>
      </w:r>
      <w:r w:rsidRPr="001F0181">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E01C0B" w:rsidRPr="001F0181" w:rsidRDefault="00E01C0B" w:rsidP="00E01C0B">
      <w:pPr>
        <w:widowControl w:val="0"/>
        <w:spacing w:after="0" w:line="240" w:lineRule="auto"/>
        <w:rPr>
          <w:rFonts w:ascii="Times New Roman" w:hAnsi="Times New Roman"/>
          <w:i/>
          <w:sz w:val="10"/>
          <w:szCs w:val="10"/>
          <w:lang w:val="ro-RO"/>
        </w:rPr>
      </w:pPr>
    </w:p>
    <w:p w:rsidR="00E01C0B" w:rsidRPr="001F0181" w:rsidRDefault="00E01C0B" w:rsidP="00E01C0B">
      <w:pPr>
        <w:widowControl w:val="0"/>
        <w:spacing w:after="0" w:line="240" w:lineRule="auto"/>
        <w:jc w:val="both"/>
        <w:rPr>
          <w:rFonts w:ascii="Times New Roman" w:hAnsi="Times New Roman"/>
          <w:sz w:val="24"/>
          <w:szCs w:val="24"/>
          <w:lang w:val="ro-RO"/>
        </w:rPr>
      </w:pPr>
      <w:r w:rsidRPr="001F0181">
        <w:rPr>
          <w:rFonts w:ascii="Times New Roman" w:hAnsi="Times New Roman"/>
          <w:b/>
          <w:i/>
          <w:sz w:val="24"/>
          <w:szCs w:val="24"/>
          <w:lang w:val="ro-RO"/>
        </w:rPr>
        <w:t>2.1. Debitul dozei gamma în aer</w:t>
      </w:r>
      <w:r w:rsidRPr="001F0181">
        <w:rPr>
          <w:rFonts w:ascii="Times New Roman" w:hAnsi="Times New Roman"/>
          <w:sz w:val="24"/>
          <w:szCs w:val="24"/>
          <w:lang w:val="ro-RO"/>
        </w:rPr>
        <w:t xml:space="preserve"> </w:t>
      </w:r>
    </w:p>
    <w:p w:rsidR="00E01C0B" w:rsidRPr="001F0181" w:rsidRDefault="00E01C0B" w:rsidP="00E01C0B">
      <w:pPr>
        <w:widowControl w:val="0"/>
        <w:spacing w:after="0" w:line="240" w:lineRule="auto"/>
        <w:rPr>
          <w:rFonts w:ascii="Times New Roman" w:hAnsi="Times New Roman"/>
          <w:i/>
          <w:sz w:val="10"/>
          <w:szCs w:val="10"/>
          <w:lang w:val="ro-RO"/>
        </w:rPr>
      </w:pPr>
    </w:p>
    <w:p w:rsidR="00E01C0B" w:rsidRPr="001F0181" w:rsidRDefault="00E01C0B" w:rsidP="00E01C0B">
      <w:pPr>
        <w:pStyle w:val="Default"/>
        <w:widowControl w:val="0"/>
        <w:ind w:firstLine="720"/>
        <w:jc w:val="both"/>
        <w:rPr>
          <w:rFonts w:ascii="Times New Roman" w:hAnsi="Times New Roman" w:cs="Times New Roman"/>
          <w:color w:val="auto"/>
        </w:rPr>
      </w:pPr>
      <w:r w:rsidRPr="001F0181">
        <w:rPr>
          <w:rFonts w:ascii="Times New Roman" w:hAnsi="Times New Roman" w:cs="Times New Roman"/>
          <w:color w:val="auto"/>
        </w:rPr>
        <w:t xml:space="preserve">Nivelul debitului dozei gamma ambientale este monitorizat continuu, prin valori medii orare, în staţia automată de doză gamma din aer, amplasată la sediul A.P.M. Suceava.  </w:t>
      </w:r>
    </w:p>
    <w:p w:rsidR="00E01C0B" w:rsidRPr="001F0181" w:rsidRDefault="00E01C0B" w:rsidP="00E01C0B">
      <w:pPr>
        <w:pStyle w:val="Default"/>
        <w:widowControl w:val="0"/>
        <w:ind w:firstLine="720"/>
        <w:jc w:val="both"/>
        <w:rPr>
          <w:rFonts w:ascii="Times New Roman" w:hAnsi="Times New Roman" w:cs="Times New Roman"/>
          <w:color w:val="auto"/>
          <w:sz w:val="6"/>
          <w:szCs w:val="6"/>
        </w:rPr>
      </w:pPr>
    </w:p>
    <w:p w:rsidR="00E01C0B" w:rsidRPr="001F0181" w:rsidRDefault="00E01C0B" w:rsidP="00E01C0B">
      <w:pPr>
        <w:pStyle w:val="Default"/>
        <w:widowControl w:val="0"/>
        <w:jc w:val="center"/>
        <w:rPr>
          <w:rFonts w:ascii="Times New Roman" w:hAnsi="Times New Roman"/>
          <w:color w:val="auto"/>
        </w:rPr>
      </w:pPr>
      <w:r w:rsidRPr="001F0181">
        <w:rPr>
          <w:rFonts w:ascii="Times New Roman" w:hAnsi="Times New Roman"/>
          <w:color w:val="auto"/>
        </w:rPr>
        <w:t xml:space="preserve">Fig. 2.1.1. Debitul dozei gamma în aer (µSv/h) </w:t>
      </w:r>
      <w:r w:rsidRPr="001F0181">
        <w:rPr>
          <w:color w:val="auto"/>
        </w:rPr>
        <w:t xml:space="preserve">- </w:t>
      </w:r>
      <w:r w:rsidRPr="001F0181">
        <w:rPr>
          <w:rFonts w:ascii="Times New Roman" w:hAnsi="Times New Roman"/>
          <w:color w:val="auto"/>
        </w:rPr>
        <w:t xml:space="preserve">medii şi maxime </w:t>
      </w:r>
    </w:p>
    <w:p w:rsidR="00E01C0B" w:rsidRPr="001F0181" w:rsidRDefault="00E01C0B" w:rsidP="00E01C0B">
      <w:pPr>
        <w:pStyle w:val="Default"/>
        <w:widowControl w:val="0"/>
        <w:jc w:val="center"/>
        <w:rPr>
          <w:rFonts w:ascii="Times New Roman" w:hAnsi="Times New Roman"/>
          <w:color w:val="auto"/>
        </w:rPr>
      </w:pPr>
      <w:r>
        <w:rPr>
          <w:rFonts w:ascii="Times New Roman" w:hAnsi="Times New Roman"/>
          <w:color w:val="auto"/>
        </w:rPr>
        <w:t>în luna noie</w:t>
      </w:r>
      <w:r w:rsidRPr="001F0181">
        <w:rPr>
          <w:rFonts w:ascii="Times New Roman" w:hAnsi="Times New Roman"/>
          <w:color w:val="auto"/>
        </w:rPr>
        <w:t xml:space="preserve">mbrie 2018, </w:t>
      </w:r>
      <w:r w:rsidRPr="001F0181">
        <w:rPr>
          <w:rFonts w:ascii="Times New Roman" w:hAnsi="Times New Roman"/>
          <w:noProof/>
          <w:color w:val="auto"/>
          <w:lang w:eastAsia="ro-RO"/>
        </w:rPr>
        <w:drawing>
          <wp:anchor distT="0" distB="0" distL="114300" distR="114300" simplePos="0" relativeHeight="251680256"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1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olor w:val="auto"/>
        </w:rPr>
        <w:t>comparativ cu luna octo</w:t>
      </w:r>
      <w:r w:rsidRPr="001F0181">
        <w:rPr>
          <w:rFonts w:ascii="Times New Roman" w:hAnsi="Times New Roman"/>
          <w:color w:val="auto"/>
        </w:rPr>
        <w:t>mbrie 2018</w:t>
      </w:r>
    </w:p>
    <w:p w:rsidR="00E01C0B" w:rsidRPr="001F0181" w:rsidRDefault="00E01C0B" w:rsidP="00E01C0B">
      <w:pPr>
        <w:widowControl w:val="0"/>
        <w:spacing w:after="0" w:line="240" w:lineRule="auto"/>
        <w:jc w:val="both"/>
        <w:rPr>
          <w:rFonts w:ascii="Times New Roman" w:hAnsi="Times New Roman"/>
          <w:sz w:val="6"/>
          <w:szCs w:val="6"/>
          <w:lang w:val="ro-RO"/>
        </w:rPr>
      </w:pPr>
      <w:r w:rsidRPr="001F0181">
        <w:rPr>
          <w:rFonts w:ascii="Times New Roman" w:hAnsi="Times New Roman"/>
          <w:sz w:val="6"/>
          <w:szCs w:val="6"/>
          <w:lang w:val="ro-RO"/>
        </w:rPr>
        <w:tab/>
      </w:r>
    </w:p>
    <w:p w:rsidR="00E01C0B" w:rsidRPr="001F0181" w:rsidRDefault="00E01C0B" w:rsidP="00E01C0B">
      <w:pPr>
        <w:widowControl w:val="0"/>
        <w:spacing w:after="0" w:line="240" w:lineRule="auto"/>
        <w:ind w:firstLine="720"/>
        <w:jc w:val="both"/>
        <w:rPr>
          <w:rFonts w:ascii="Times New Roman" w:hAnsi="Times New Roman"/>
          <w:sz w:val="24"/>
          <w:szCs w:val="24"/>
          <w:lang w:val="ro-RO"/>
        </w:rPr>
      </w:pPr>
      <w:r w:rsidRPr="001F0181">
        <w:rPr>
          <w:rFonts w:ascii="Times New Roman" w:hAnsi="Times New Roman"/>
          <w:sz w:val="24"/>
          <w:szCs w:val="24"/>
          <w:lang w:val="ro-RO"/>
        </w:rPr>
        <w:t>Din fig. 2.1.1 se observă că valoarea medie lunară a debitului dozei gamma este foarte apropiată de cea din luna anterioară.</w:t>
      </w:r>
    </w:p>
    <w:p w:rsidR="00E01C0B" w:rsidRPr="001F0181" w:rsidRDefault="00E01C0B" w:rsidP="00E01C0B">
      <w:pPr>
        <w:widowControl w:val="0"/>
        <w:spacing w:after="0" w:line="240" w:lineRule="auto"/>
        <w:rPr>
          <w:rFonts w:ascii="Times New Roman" w:hAnsi="Times New Roman"/>
          <w:i/>
          <w:sz w:val="10"/>
          <w:szCs w:val="10"/>
          <w:lang w:val="ro-RO"/>
        </w:rPr>
      </w:pPr>
    </w:p>
    <w:p w:rsidR="00E01C0B" w:rsidRPr="001F0181" w:rsidRDefault="00E01C0B" w:rsidP="00E01C0B">
      <w:pPr>
        <w:widowControl w:val="0"/>
        <w:spacing w:after="0" w:line="240" w:lineRule="auto"/>
        <w:jc w:val="both"/>
        <w:rPr>
          <w:rFonts w:ascii="Times New Roman" w:hAnsi="Times New Roman"/>
          <w:b/>
          <w:i/>
          <w:sz w:val="24"/>
          <w:szCs w:val="24"/>
          <w:lang w:val="ro-RO"/>
        </w:rPr>
      </w:pPr>
      <w:r w:rsidRPr="001F0181">
        <w:rPr>
          <w:rFonts w:ascii="Times New Roman" w:hAnsi="Times New Roman"/>
          <w:b/>
          <w:i/>
          <w:sz w:val="24"/>
          <w:szCs w:val="24"/>
          <w:lang w:val="ro-RO"/>
        </w:rPr>
        <w:t>2.2. Aerosoli atmosferici</w:t>
      </w:r>
    </w:p>
    <w:p w:rsidR="00E01C0B" w:rsidRPr="001F0181" w:rsidRDefault="00E01C0B" w:rsidP="00E01C0B">
      <w:pPr>
        <w:widowControl w:val="0"/>
        <w:spacing w:after="0" w:line="240" w:lineRule="auto"/>
        <w:rPr>
          <w:rFonts w:ascii="Times New Roman" w:hAnsi="Times New Roman"/>
          <w:i/>
          <w:sz w:val="10"/>
          <w:szCs w:val="10"/>
          <w:lang w:val="ro-RO"/>
        </w:rPr>
      </w:pPr>
    </w:p>
    <w:p w:rsidR="00E01C0B" w:rsidRPr="001F0181" w:rsidRDefault="00E01C0B" w:rsidP="00E01C0B">
      <w:pPr>
        <w:widowControl w:val="0"/>
        <w:spacing w:after="0" w:line="240" w:lineRule="auto"/>
        <w:ind w:firstLine="709"/>
        <w:jc w:val="both"/>
        <w:rPr>
          <w:rFonts w:ascii="Times New Roman" w:hAnsi="Times New Roman"/>
          <w:sz w:val="24"/>
          <w:szCs w:val="24"/>
          <w:lang w:val="ro-RO"/>
        </w:rPr>
      </w:pPr>
      <w:r w:rsidRPr="001F0181">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E01C0B" w:rsidRPr="001F0181" w:rsidRDefault="00E01C0B" w:rsidP="00E01C0B">
      <w:pPr>
        <w:widowControl w:val="0"/>
        <w:spacing w:after="0" w:line="240" w:lineRule="auto"/>
        <w:rPr>
          <w:rFonts w:ascii="Times New Roman" w:hAnsi="Times New Roman"/>
          <w:i/>
          <w:sz w:val="6"/>
          <w:szCs w:val="6"/>
          <w:lang w:val="ro-RO"/>
        </w:rPr>
      </w:pPr>
    </w:p>
    <w:p w:rsidR="00E01C0B" w:rsidRPr="001F0181" w:rsidRDefault="00E01C0B" w:rsidP="00E01C0B">
      <w:pPr>
        <w:widowControl w:val="0"/>
        <w:spacing w:after="0" w:line="240" w:lineRule="auto"/>
        <w:jc w:val="both"/>
        <w:rPr>
          <w:rFonts w:ascii="Times New Roman" w:hAnsi="Times New Roman"/>
          <w:b/>
          <w:sz w:val="24"/>
          <w:szCs w:val="24"/>
          <w:lang w:val="ro-RO"/>
        </w:rPr>
      </w:pPr>
      <w:r w:rsidRPr="001F0181">
        <w:rPr>
          <w:rFonts w:ascii="Times New Roman" w:hAnsi="Times New Roman"/>
          <w:b/>
          <w:sz w:val="24"/>
          <w:szCs w:val="24"/>
          <w:lang w:val="ro-RO"/>
        </w:rPr>
        <w:t xml:space="preserve">2.2.1. </w:t>
      </w:r>
      <w:r w:rsidRPr="001F0181">
        <w:rPr>
          <w:rFonts w:ascii="Times New Roman" w:hAnsi="Times New Roman"/>
          <w:sz w:val="24"/>
          <w:szCs w:val="24"/>
          <w:u w:val="single"/>
          <w:lang w:val="ro-RO"/>
        </w:rPr>
        <w:t>Activități beta globale ale aerosolilor atmosferici, măsurători imediate</w:t>
      </w:r>
      <w:r w:rsidRPr="001F0181">
        <w:rPr>
          <w:rFonts w:ascii="Times New Roman" w:hAnsi="Times New Roman"/>
          <w:b/>
          <w:sz w:val="24"/>
          <w:szCs w:val="24"/>
          <w:lang w:val="ro-RO"/>
        </w:rPr>
        <w:t xml:space="preserve"> </w:t>
      </w:r>
    </w:p>
    <w:p w:rsidR="00E01C0B" w:rsidRPr="001F0181" w:rsidRDefault="00E01C0B" w:rsidP="00E01C0B">
      <w:pPr>
        <w:widowControl w:val="0"/>
        <w:spacing w:after="0" w:line="240" w:lineRule="auto"/>
        <w:jc w:val="both"/>
        <w:rPr>
          <w:rFonts w:ascii="Times New Roman" w:hAnsi="Times New Roman"/>
          <w:b/>
          <w:sz w:val="10"/>
          <w:szCs w:val="10"/>
          <w:lang w:val="ro-RO"/>
        </w:rPr>
      </w:pPr>
    </w:p>
    <w:p w:rsidR="00E01C0B" w:rsidRPr="001F0181" w:rsidRDefault="00E01C0B" w:rsidP="00E01C0B">
      <w:pPr>
        <w:widowControl w:val="0"/>
        <w:spacing w:after="0" w:line="240" w:lineRule="auto"/>
        <w:jc w:val="center"/>
        <w:rPr>
          <w:rFonts w:ascii="Times New Roman" w:hAnsi="Times New Roman"/>
          <w:i/>
          <w:lang w:val="ro-RO"/>
        </w:rPr>
      </w:pPr>
      <w:r w:rsidRPr="001F0181">
        <w:rPr>
          <w:rFonts w:ascii="Times New Roman" w:hAnsi="Times New Roman"/>
          <w:lang w:val="ro-RO"/>
        </w:rPr>
        <w:t xml:space="preserve">Fig. 2.2.1.1. Aerosoli atmosferici, activităţi specifice beta globale </w:t>
      </w:r>
      <w:r w:rsidRPr="001F0181">
        <w:rPr>
          <w:rFonts w:ascii="Times New Roman" w:hAnsi="Times New Roman"/>
          <w:b/>
          <w:lang w:val="ro-RO"/>
        </w:rPr>
        <w:t>imediate</w:t>
      </w:r>
      <w:r w:rsidRPr="001F0181">
        <w:rPr>
          <w:rFonts w:ascii="Times New Roman" w:hAnsi="Times New Roman"/>
          <w:i/>
          <w:lang w:val="ro-RO"/>
        </w:rPr>
        <w:t xml:space="preserve"> –</w:t>
      </w:r>
    </w:p>
    <w:p w:rsidR="00E01C0B" w:rsidRPr="001F0181" w:rsidRDefault="00E01C0B" w:rsidP="00E01C0B">
      <w:pPr>
        <w:widowControl w:val="0"/>
        <w:spacing w:after="0" w:line="240" w:lineRule="auto"/>
        <w:jc w:val="center"/>
        <w:rPr>
          <w:rFonts w:ascii="Times New Roman" w:hAnsi="Times New Roman"/>
          <w:lang w:val="ro-RO"/>
        </w:rPr>
      </w:pPr>
      <w:r w:rsidRPr="001F0181">
        <w:rPr>
          <w:rFonts w:ascii="Times New Roman" w:hAnsi="Times New Roman"/>
          <w:lang w:val="ro-RO"/>
        </w:rPr>
        <w:t>val</w:t>
      </w:r>
      <w:r>
        <w:rPr>
          <w:rFonts w:ascii="Times New Roman" w:hAnsi="Times New Roman"/>
          <w:lang w:val="ro-RO"/>
        </w:rPr>
        <w:t>ori medii şi maxime în luna noie</w:t>
      </w:r>
      <w:r w:rsidRPr="001F0181">
        <w:rPr>
          <w:rFonts w:ascii="Times New Roman" w:hAnsi="Times New Roman"/>
          <w:lang w:val="ro-RO"/>
        </w:rPr>
        <w:t xml:space="preserve">mbrie 2018, comparativ cu </w:t>
      </w:r>
      <w:r>
        <w:rPr>
          <w:rFonts w:ascii="Times New Roman" w:hAnsi="Times New Roman"/>
          <w:lang w:val="ro-RO"/>
        </w:rPr>
        <w:t>luna octo</w:t>
      </w:r>
      <w:r w:rsidRPr="001F0181">
        <w:rPr>
          <w:rFonts w:ascii="Times New Roman" w:hAnsi="Times New Roman"/>
          <w:lang w:val="ro-RO"/>
        </w:rPr>
        <w:t>mbrie 2018</w:t>
      </w:r>
    </w:p>
    <w:tbl>
      <w:tblPr>
        <w:tblW w:w="9692" w:type="dxa"/>
        <w:tblLook w:val="01E0"/>
      </w:tblPr>
      <w:tblGrid>
        <w:gridCol w:w="4962"/>
        <w:gridCol w:w="4730"/>
      </w:tblGrid>
      <w:tr w:rsidR="00E01C0B" w:rsidRPr="001F0181" w:rsidTr="00482276">
        <w:trPr>
          <w:trHeight w:val="1720"/>
        </w:trPr>
        <w:tc>
          <w:tcPr>
            <w:tcW w:w="4962" w:type="dxa"/>
            <w:vAlign w:val="center"/>
          </w:tcPr>
          <w:p w:rsidR="00E01C0B" w:rsidRPr="001F0181" w:rsidRDefault="00E01C0B" w:rsidP="00482276">
            <w:pPr>
              <w:widowControl w:val="0"/>
              <w:spacing w:after="0" w:line="240" w:lineRule="auto"/>
              <w:jc w:val="center"/>
              <w:rPr>
                <w:rFonts w:ascii="Times New Roman" w:hAnsi="Times New Roman"/>
                <w:sz w:val="24"/>
                <w:szCs w:val="24"/>
                <w:lang w:val="ro-RO"/>
              </w:rPr>
            </w:pPr>
            <w:r w:rsidRPr="001F0181">
              <w:rPr>
                <w:rFonts w:ascii="Times New Roman" w:hAnsi="Times New Roman"/>
                <w:sz w:val="24"/>
                <w:szCs w:val="24"/>
                <w:lang w:val="ro-RO"/>
              </w:rPr>
              <w:t xml:space="preserve">   </w:t>
            </w:r>
            <w:r w:rsidRPr="001F0181">
              <w:rPr>
                <w:rFonts w:ascii="Times New Roman" w:hAnsi="Times New Roman"/>
                <w:noProof/>
                <w:sz w:val="24"/>
                <w:szCs w:val="24"/>
                <w:lang w:val="ro-RO" w:eastAsia="ro-RO"/>
              </w:rPr>
              <w:drawing>
                <wp:inline distT="0" distB="0" distL="0" distR="0">
                  <wp:extent cx="2867025" cy="1209675"/>
                  <wp:effectExtent l="0" t="0" r="0" b="0"/>
                  <wp:docPr id="1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E01C0B" w:rsidRPr="001F0181" w:rsidRDefault="00E01C0B" w:rsidP="00482276">
            <w:pPr>
              <w:widowControl w:val="0"/>
              <w:spacing w:after="0" w:line="240" w:lineRule="auto"/>
              <w:jc w:val="center"/>
              <w:rPr>
                <w:rFonts w:ascii="Times New Roman" w:hAnsi="Times New Roman"/>
                <w:sz w:val="24"/>
                <w:szCs w:val="24"/>
                <w:lang w:val="ro-RO"/>
              </w:rPr>
            </w:pPr>
            <w:r w:rsidRPr="001F0181">
              <w:rPr>
                <w:rFonts w:ascii="Times New Roman" w:hAnsi="Times New Roman"/>
                <w:noProof/>
                <w:sz w:val="24"/>
                <w:szCs w:val="24"/>
                <w:lang w:val="ro-RO" w:eastAsia="ro-RO"/>
              </w:rPr>
              <w:drawing>
                <wp:inline distT="0" distB="0" distL="0" distR="0">
                  <wp:extent cx="2762250" cy="1190625"/>
                  <wp:effectExtent l="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E01C0B" w:rsidRPr="001F0181" w:rsidTr="00482276">
        <w:trPr>
          <w:trHeight w:val="262"/>
        </w:trPr>
        <w:tc>
          <w:tcPr>
            <w:tcW w:w="4962" w:type="dxa"/>
          </w:tcPr>
          <w:p w:rsidR="00E01C0B" w:rsidRPr="001F0181" w:rsidRDefault="00E01C0B" w:rsidP="00482276">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1F0181">
              <w:rPr>
                <w:rFonts w:ascii="Times New Roman" w:hAnsi="Times New Roman"/>
                <w:i/>
                <w:sz w:val="24"/>
                <w:szCs w:val="24"/>
                <w:lang w:val="ro-RO"/>
              </w:rPr>
              <w:t>:00</w:t>
            </w:r>
          </w:p>
        </w:tc>
        <w:tc>
          <w:tcPr>
            <w:tcW w:w="4730" w:type="dxa"/>
          </w:tcPr>
          <w:p w:rsidR="00E01C0B" w:rsidRPr="001F0181" w:rsidRDefault="00E01C0B" w:rsidP="00482276">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08:00 -13</w:t>
            </w:r>
            <w:r w:rsidRPr="001F0181">
              <w:rPr>
                <w:rFonts w:ascii="Times New Roman" w:hAnsi="Times New Roman"/>
                <w:i/>
                <w:sz w:val="24"/>
                <w:szCs w:val="24"/>
                <w:lang w:val="ro-RO"/>
              </w:rPr>
              <w:t>:00</w:t>
            </w:r>
          </w:p>
        </w:tc>
      </w:tr>
    </w:tbl>
    <w:p w:rsidR="00E01C0B" w:rsidRPr="001F0181" w:rsidRDefault="00E01C0B" w:rsidP="00E01C0B">
      <w:pPr>
        <w:pStyle w:val="Default"/>
        <w:widowControl w:val="0"/>
        <w:jc w:val="both"/>
        <w:rPr>
          <w:rFonts w:ascii="Times New Roman" w:hAnsi="Times New Roman" w:cs="Times New Roman"/>
          <w:i/>
          <w:color w:val="auto"/>
          <w:sz w:val="10"/>
          <w:szCs w:val="10"/>
        </w:rPr>
      </w:pPr>
    </w:p>
    <w:p w:rsidR="00E01C0B" w:rsidRPr="001F0181" w:rsidRDefault="00E01C0B" w:rsidP="00E01C0B">
      <w:pPr>
        <w:pStyle w:val="Default"/>
        <w:widowControl w:val="0"/>
        <w:jc w:val="both"/>
        <w:rPr>
          <w:rFonts w:ascii="Times New Roman" w:hAnsi="Times New Roman" w:cs="Times New Roman"/>
          <w:b/>
          <w:i/>
          <w:color w:val="auto"/>
          <w:sz w:val="20"/>
          <w:szCs w:val="20"/>
        </w:rPr>
      </w:pPr>
      <w:r w:rsidRPr="001F0181">
        <w:rPr>
          <w:rFonts w:ascii="Times New Roman" w:hAnsi="Times New Roman" w:cs="Times New Roman"/>
          <w:i/>
          <w:color w:val="auto"/>
          <w:sz w:val="20"/>
          <w:szCs w:val="20"/>
        </w:rPr>
        <w:t xml:space="preserve"> </w:t>
      </w:r>
      <w:r w:rsidRPr="001F0181">
        <w:rPr>
          <w:rFonts w:ascii="Times New Roman" w:hAnsi="Times New Roman" w:cs="Times New Roman"/>
          <w:b/>
          <w:i/>
          <w:color w:val="auto"/>
          <w:sz w:val="20"/>
          <w:szCs w:val="20"/>
        </w:rPr>
        <w:t>Notă:</w:t>
      </w:r>
      <w:r w:rsidRPr="001F0181">
        <w:rPr>
          <w:rFonts w:ascii="Times New Roman" w:hAnsi="Times New Roman" w:cs="Times New Roman"/>
          <w:i/>
          <w:color w:val="auto"/>
          <w:sz w:val="20"/>
          <w:szCs w:val="20"/>
        </w:rPr>
        <w:t xml:space="preserve"> </w:t>
      </w:r>
      <w:r w:rsidRPr="001F0181">
        <w:rPr>
          <w:rFonts w:ascii="Times New Roman" w:hAnsi="Times New Roman" w:cs="Times New Roman"/>
          <w:b/>
          <w:i/>
          <w:color w:val="auto"/>
          <w:sz w:val="20"/>
          <w:szCs w:val="20"/>
        </w:rPr>
        <w:t>limita de avertizare</w:t>
      </w:r>
      <w:r w:rsidRPr="001F0181">
        <w:rPr>
          <w:rFonts w:ascii="Times New Roman" w:hAnsi="Times New Roman" w:cs="Times New Roman"/>
          <w:i/>
          <w:color w:val="auto"/>
          <w:sz w:val="20"/>
          <w:szCs w:val="20"/>
        </w:rPr>
        <w:t xml:space="preserve"> pentru aerosolii atmosferici prin analiza beta globală </w:t>
      </w:r>
      <w:r w:rsidRPr="001F0181">
        <w:rPr>
          <w:rFonts w:ascii="Times New Roman" w:hAnsi="Times New Roman" w:cs="Times New Roman"/>
          <w:b/>
          <w:i/>
          <w:color w:val="auto"/>
          <w:sz w:val="20"/>
          <w:szCs w:val="20"/>
        </w:rPr>
        <w:t>imediată</w:t>
      </w:r>
      <w:r w:rsidRPr="001F0181">
        <w:rPr>
          <w:rFonts w:ascii="Times New Roman" w:hAnsi="Times New Roman" w:cs="Times New Roman"/>
          <w:i/>
          <w:color w:val="auto"/>
          <w:sz w:val="20"/>
          <w:szCs w:val="20"/>
        </w:rPr>
        <w:t xml:space="preserve"> este de </w:t>
      </w:r>
      <w:r w:rsidRPr="001F0181">
        <w:rPr>
          <w:rFonts w:ascii="Times New Roman" w:hAnsi="Times New Roman" w:cs="Times New Roman"/>
          <w:b/>
          <w:i/>
          <w:color w:val="auto"/>
          <w:sz w:val="20"/>
          <w:szCs w:val="20"/>
        </w:rPr>
        <w:t>50 Bq/m</w:t>
      </w:r>
      <w:r w:rsidRPr="001F0181">
        <w:rPr>
          <w:rFonts w:ascii="Times New Roman" w:hAnsi="Times New Roman" w:cs="Times New Roman"/>
          <w:b/>
          <w:i/>
          <w:color w:val="auto"/>
          <w:sz w:val="20"/>
          <w:szCs w:val="20"/>
          <w:vertAlign w:val="superscript"/>
        </w:rPr>
        <w:t>3</w:t>
      </w:r>
      <w:r w:rsidRPr="001F0181">
        <w:rPr>
          <w:rFonts w:ascii="Times New Roman" w:hAnsi="Times New Roman" w:cs="Times New Roman"/>
          <w:i/>
          <w:color w:val="auto"/>
          <w:sz w:val="20"/>
          <w:szCs w:val="20"/>
        </w:rPr>
        <w:t xml:space="preserve">(conform O.M. nr. 1978/2010). </w:t>
      </w:r>
    </w:p>
    <w:p w:rsidR="00E01C0B" w:rsidRPr="001F0181" w:rsidRDefault="00E01C0B" w:rsidP="00E01C0B">
      <w:pPr>
        <w:widowControl w:val="0"/>
        <w:spacing w:after="0" w:line="240" w:lineRule="auto"/>
        <w:jc w:val="center"/>
        <w:rPr>
          <w:rFonts w:ascii="Times New Roman" w:hAnsi="Times New Roman"/>
          <w:sz w:val="6"/>
          <w:szCs w:val="6"/>
          <w:lang w:val="ro-RO"/>
        </w:rPr>
      </w:pPr>
    </w:p>
    <w:p w:rsidR="00E01C0B" w:rsidRPr="001F0181" w:rsidRDefault="00E01C0B" w:rsidP="00E01C0B">
      <w:pPr>
        <w:pStyle w:val="Style1"/>
        <w:adjustRightInd/>
        <w:ind w:firstLine="720"/>
        <w:jc w:val="both"/>
        <w:rPr>
          <w:sz w:val="24"/>
          <w:szCs w:val="24"/>
          <w:lang w:val="ro-RO"/>
        </w:rPr>
      </w:pPr>
      <w:r w:rsidRPr="001F0181">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E01C0B" w:rsidRPr="001F0181" w:rsidRDefault="00E01C0B" w:rsidP="00E01C0B">
      <w:pPr>
        <w:widowControl w:val="0"/>
        <w:spacing w:after="0" w:line="240" w:lineRule="auto"/>
        <w:jc w:val="both"/>
        <w:rPr>
          <w:rFonts w:ascii="Times New Roman" w:hAnsi="Times New Roman"/>
          <w:b/>
          <w:i/>
          <w:sz w:val="6"/>
          <w:szCs w:val="6"/>
          <w:lang w:val="ro-RO"/>
        </w:rPr>
      </w:pPr>
    </w:p>
    <w:p w:rsidR="00E01C0B" w:rsidRPr="001F0181" w:rsidRDefault="00E01C0B" w:rsidP="00E01C0B">
      <w:pPr>
        <w:widowControl w:val="0"/>
        <w:spacing w:after="0" w:line="240" w:lineRule="auto"/>
        <w:jc w:val="both"/>
        <w:rPr>
          <w:rFonts w:ascii="Times New Roman" w:hAnsi="Times New Roman"/>
          <w:sz w:val="24"/>
          <w:szCs w:val="24"/>
          <w:u w:val="single"/>
          <w:lang w:val="ro-RO"/>
        </w:rPr>
      </w:pPr>
      <w:r w:rsidRPr="001F0181">
        <w:rPr>
          <w:rFonts w:ascii="Times New Roman" w:hAnsi="Times New Roman"/>
          <w:b/>
          <w:sz w:val="24"/>
          <w:szCs w:val="24"/>
          <w:lang w:val="ro-RO"/>
        </w:rPr>
        <w:t xml:space="preserve">2.2.2. </w:t>
      </w:r>
      <w:r w:rsidRPr="001F0181">
        <w:rPr>
          <w:rFonts w:ascii="Times New Roman" w:hAnsi="Times New Roman"/>
          <w:sz w:val="24"/>
          <w:szCs w:val="24"/>
          <w:u w:val="single"/>
          <w:lang w:val="ro-RO"/>
        </w:rPr>
        <w:t>Activități specifice ale Radonului şi Toronului</w:t>
      </w:r>
    </w:p>
    <w:p w:rsidR="00E01C0B" w:rsidRPr="001F0181" w:rsidRDefault="00E01C0B" w:rsidP="00E01C0B">
      <w:pPr>
        <w:widowControl w:val="0"/>
        <w:spacing w:after="0" w:line="240" w:lineRule="auto"/>
        <w:jc w:val="both"/>
        <w:rPr>
          <w:rFonts w:ascii="Times New Roman" w:hAnsi="Times New Roman"/>
          <w:sz w:val="8"/>
          <w:szCs w:val="8"/>
          <w:u w:val="single"/>
          <w:lang w:val="ro-RO"/>
        </w:rPr>
      </w:pPr>
    </w:p>
    <w:p w:rsidR="00E01C0B" w:rsidRPr="001F0181" w:rsidRDefault="00E01C0B" w:rsidP="00E01C0B">
      <w:pPr>
        <w:widowControl w:val="0"/>
        <w:spacing w:after="0" w:line="240" w:lineRule="auto"/>
        <w:ind w:firstLine="708"/>
        <w:jc w:val="both"/>
        <w:rPr>
          <w:rFonts w:ascii="Times New Roman" w:hAnsi="Times New Roman"/>
          <w:sz w:val="24"/>
          <w:szCs w:val="24"/>
          <w:lang w:val="ro-RO"/>
        </w:rPr>
      </w:pPr>
      <w:r w:rsidRPr="001F0181">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E01C0B" w:rsidRPr="001F0181" w:rsidRDefault="00E01C0B" w:rsidP="00E01C0B">
      <w:pPr>
        <w:widowControl w:val="0"/>
        <w:spacing w:after="0" w:line="240" w:lineRule="auto"/>
        <w:ind w:firstLine="708"/>
        <w:jc w:val="both"/>
        <w:rPr>
          <w:rFonts w:ascii="Times New Roman" w:hAnsi="Times New Roman"/>
          <w:sz w:val="24"/>
          <w:szCs w:val="24"/>
          <w:lang w:val="ro-RO"/>
        </w:rPr>
      </w:pPr>
      <w:r w:rsidRPr="001F0181">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E01C0B" w:rsidRPr="001F0181" w:rsidRDefault="00E01C0B" w:rsidP="00E01C0B">
      <w:pPr>
        <w:widowControl w:val="0"/>
        <w:spacing w:after="0" w:line="240" w:lineRule="auto"/>
        <w:ind w:firstLine="708"/>
        <w:jc w:val="both"/>
        <w:rPr>
          <w:rFonts w:ascii="Times New Roman" w:hAnsi="Times New Roman"/>
          <w:sz w:val="24"/>
          <w:szCs w:val="24"/>
          <w:lang w:val="ro-RO"/>
        </w:rPr>
      </w:pPr>
      <w:r w:rsidRPr="001F0181">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w:t>
      </w:r>
      <w:r>
        <w:rPr>
          <w:rFonts w:ascii="Times New Roman" w:hAnsi="Times New Roman"/>
          <w:sz w:val="24"/>
          <w:szCs w:val="24"/>
          <w:lang w:val="ro-RO"/>
        </w:rPr>
        <w:t>2</w:t>
      </w:r>
      <w:r w:rsidRPr="001F0181">
        <w:rPr>
          <w:rFonts w:ascii="Symbol" w:hAnsi="Symbol"/>
          <w:sz w:val="24"/>
          <w:szCs w:val="24"/>
          <w:lang w:val="ro-RO"/>
        </w:rPr>
        <w:sym w:font="Symbol" w:char="F0B0"/>
      </w:r>
      <w:r w:rsidRPr="001F0181">
        <w:rPr>
          <w:rFonts w:ascii="Symbol" w:hAnsi="Symbol"/>
          <w:sz w:val="24"/>
          <w:szCs w:val="24"/>
          <w:lang w:val="ro-RO"/>
        </w:rPr>
        <w:sym w:font="Symbol" w:char="F0B0"/>
      </w:r>
      <w:r>
        <w:rPr>
          <w:rFonts w:ascii="Times New Roman" w:hAnsi="Times New Roman"/>
          <w:sz w:val="24"/>
          <w:szCs w:val="24"/>
          <w:lang w:val="ro-RO"/>
        </w:rPr>
        <w:t>- 07</w:t>
      </w:r>
      <w:r w:rsidRPr="001F0181">
        <w:rPr>
          <w:rFonts w:ascii="Times New Roman" w:hAnsi="Times New Roman"/>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E01C0B" w:rsidRPr="001F0181" w:rsidRDefault="00E01C0B" w:rsidP="00E01C0B">
      <w:pPr>
        <w:widowControl w:val="0"/>
        <w:spacing w:after="0" w:line="240" w:lineRule="auto"/>
        <w:jc w:val="center"/>
        <w:rPr>
          <w:rFonts w:ascii="Times New Roman" w:hAnsi="Times New Roman"/>
          <w:lang w:val="ro-RO"/>
        </w:rPr>
      </w:pPr>
      <w:r w:rsidRPr="001F0181">
        <w:rPr>
          <w:rFonts w:ascii="Times New Roman" w:hAnsi="Times New Roman"/>
          <w:lang w:val="ro-RO"/>
        </w:rPr>
        <w:lastRenderedPageBreak/>
        <w:t>Fig. 2.2.2.1. Activităţi specifice ale  Radonului (</w:t>
      </w:r>
      <w:r w:rsidRPr="001F0181">
        <w:rPr>
          <w:rFonts w:ascii="Times New Roman" w:hAnsi="Times New Roman"/>
          <w:b/>
          <w:lang w:val="ro-RO"/>
        </w:rPr>
        <w:t>Rn-222</w:t>
      </w:r>
      <w:r w:rsidRPr="001F0181">
        <w:rPr>
          <w:rFonts w:ascii="Times New Roman" w:hAnsi="Times New Roman"/>
          <w:lang w:val="ro-RO"/>
        </w:rPr>
        <w:t>) în atmosfera liberă</w:t>
      </w:r>
    </w:p>
    <w:p w:rsidR="00E01C0B" w:rsidRPr="001F0181" w:rsidRDefault="00E01C0B" w:rsidP="00E01C0B">
      <w:pPr>
        <w:widowControl w:val="0"/>
        <w:spacing w:after="0" w:line="240" w:lineRule="auto"/>
        <w:jc w:val="center"/>
        <w:rPr>
          <w:rFonts w:ascii="Times New Roman" w:hAnsi="Times New Roman"/>
          <w:lang w:val="ro-RO"/>
        </w:rPr>
      </w:pPr>
      <w:r w:rsidRPr="001F0181">
        <w:rPr>
          <w:rFonts w:ascii="Times New Roman" w:hAnsi="Times New Roman"/>
          <w:lang w:val="ro-RO"/>
        </w:rPr>
        <w:t>- val</w:t>
      </w:r>
      <w:r>
        <w:rPr>
          <w:rFonts w:ascii="Times New Roman" w:hAnsi="Times New Roman"/>
          <w:lang w:val="ro-RO"/>
        </w:rPr>
        <w:t>ori medii şi maxime în luna noie</w:t>
      </w:r>
      <w:r w:rsidRPr="001F0181">
        <w:rPr>
          <w:rFonts w:ascii="Times New Roman" w:hAnsi="Times New Roman"/>
          <w:lang w:val="ro-RO"/>
        </w:rPr>
        <w:t xml:space="preserve">mbrie 2018, </w:t>
      </w:r>
      <w:r>
        <w:rPr>
          <w:rFonts w:ascii="Times New Roman" w:hAnsi="Times New Roman"/>
          <w:lang w:val="ro-RO"/>
        </w:rPr>
        <w:t>comparativ cu luna octo</w:t>
      </w:r>
      <w:r w:rsidRPr="001F0181">
        <w:rPr>
          <w:rFonts w:ascii="Times New Roman" w:hAnsi="Times New Roman"/>
          <w:lang w:val="ro-RO"/>
        </w:rPr>
        <w:t>mbrie 2018</w:t>
      </w:r>
    </w:p>
    <w:tbl>
      <w:tblPr>
        <w:tblW w:w="9798" w:type="dxa"/>
        <w:tblLayout w:type="fixed"/>
        <w:tblLook w:val="01E0"/>
      </w:tblPr>
      <w:tblGrid>
        <w:gridCol w:w="5019"/>
        <w:gridCol w:w="4779"/>
      </w:tblGrid>
      <w:tr w:rsidR="00E01C0B" w:rsidRPr="001F0181" w:rsidTr="00482276">
        <w:trPr>
          <w:trHeight w:val="1726"/>
        </w:trPr>
        <w:tc>
          <w:tcPr>
            <w:tcW w:w="5019" w:type="dxa"/>
            <w:vAlign w:val="center"/>
          </w:tcPr>
          <w:p w:rsidR="00E01C0B" w:rsidRPr="001F0181" w:rsidRDefault="00E01C0B" w:rsidP="00482276">
            <w:pPr>
              <w:widowControl w:val="0"/>
              <w:spacing w:after="0" w:line="240" w:lineRule="auto"/>
              <w:jc w:val="center"/>
              <w:rPr>
                <w:rFonts w:ascii="Times New Roman" w:hAnsi="Times New Roman"/>
                <w:sz w:val="24"/>
                <w:szCs w:val="24"/>
                <w:lang w:val="ro-RO"/>
              </w:rPr>
            </w:pPr>
            <w:r w:rsidRPr="001F0181">
              <w:rPr>
                <w:rFonts w:ascii="Times New Roman" w:hAnsi="Times New Roman"/>
                <w:noProof/>
                <w:sz w:val="24"/>
                <w:szCs w:val="24"/>
                <w:lang w:val="ro-RO" w:eastAsia="ro-RO"/>
              </w:rPr>
              <w:drawing>
                <wp:inline distT="0" distB="0" distL="0" distR="0">
                  <wp:extent cx="2686050" cy="1047750"/>
                  <wp:effectExtent l="0" t="0" r="0" b="0"/>
                  <wp:docPr id="1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E01C0B" w:rsidRPr="001F0181" w:rsidRDefault="00E01C0B" w:rsidP="00482276">
            <w:pPr>
              <w:widowControl w:val="0"/>
              <w:spacing w:after="0" w:line="240" w:lineRule="auto"/>
              <w:jc w:val="center"/>
              <w:rPr>
                <w:rFonts w:ascii="Times New Roman" w:hAnsi="Times New Roman"/>
                <w:sz w:val="24"/>
                <w:szCs w:val="24"/>
                <w:lang w:val="ro-RO"/>
              </w:rPr>
            </w:pPr>
            <w:r w:rsidRPr="001F0181">
              <w:rPr>
                <w:rFonts w:ascii="Times New Roman" w:hAnsi="Times New Roman"/>
                <w:noProof/>
                <w:sz w:val="24"/>
                <w:szCs w:val="24"/>
                <w:lang w:val="ro-RO" w:eastAsia="ro-RO"/>
              </w:rPr>
              <w:drawing>
                <wp:inline distT="0" distB="0" distL="0" distR="0">
                  <wp:extent cx="2647950" cy="1019175"/>
                  <wp:effectExtent l="19050" t="0" r="0" b="0"/>
                  <wp:docPr id="1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E01C0B" w:rsidRPr="001F0181" w:rsidTr="00482276">
        <w:trPr>
          <w:trHeight w:val="287"/>
        </w:trPr>
        <w:tc>
          <w:tcPr>
            <w:tcW w:w="5019" w:type="dxa"/>
          </w:tcPr>
          <w:p w:rsidR="00E01C0B" w:rsidRPr="001F0181" w:rsidRDefault="00E01C0B" w:rsidP="00D34E36">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w:t>
            </w:r>
            <w:r w:rsidR="00E322DE">
              <w:rPr>
                <w:rFonts w:ascii="Times New Roman" w:hAnsi="Times New Roman"/>
                <w:i/>
                <w:sz w:val="24"/>
                <w:szCs w:val="24"/>
                <w:lang w:val="ro-RO"/>
              </w:rPr>
              <w:t>-</w:t>
            </w:r>
            <w:r>
              <w:rPr>
                <w:rFonts w:ascii="Times New Roman" w:hAnsi="Times New Roman"/>
                <w:i/>
                <w:sz w:val="24"/>
                <w:szCs w:val="24"/>
                <w:lang w:val="ro-RO"/>
              </w:rPr>
              <w:t>07</w:t>
            </w:r>
            <w:r w:rsidRPr="001F0181">
              <w:rPr>
                <w:rFonts w:ascii="Times New Roman" w:hAnsi="Times New Roman"/>
                <w:i/>
                <w:sz w:val="24"/>
                <w:szCs w:val="24"/>
                <w:lang w:val="ro-RO"/>
              </w:rPr>
              <w:t>:00</w:t>
            </w:r>
          </w:p>
        </w:tc>
        <w:tc>
          <w:tcPr>
            <w:tcW w:w="4779" w:type="dxa"/>
          </w:tcPr>
          <w:p w:rsidR="00E01C0B" w:rsidRPr="001F0181" w:rsidRDefault="00E01C0B" w:rsidP="00482276">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08:00-13</w:t>
            </w:r>
            <w:r w:rsidRPr="001F0181">
              <w:rPr>
                <w:rFonts w:ascii="Times New Roman" w:hAnsi="Times New Roman"/>
                <w:i/>
                <w:sz w:val="24"/>
                <w:szCs w:val="24"/>
                <w:lang w:val="ro-RO"/>
              </w:rPr>
              <w:t>:00</w:t>
            </w:r>
          </w:p>
        </w:tc>
      </w:tr>
    </w:tbl>
    <w:p w:rsidR="00E01C0B" w:rsidRPr="00CE4330" w:rsidRDefault="00E01C0B" w:rsidP="00E01C0B">
      <w:pPr>
        <w:widowControl w:val="0"/>
        <w:spacing w:after="0" w:line="240" w:lineRule="auto"/>
        <w:rPr>
          <w:rFonts w:ascii="Times New Roman" w:hAnsi="Times New Roman"/>
          <w:sz w:val="6"/>
          <w:szCs w:val="6"/>
          <w:lang w:val="ro-RO"/>
        </w:rPr>
      </w:pPr>
    </w:p>
    <w:p w:rsidR="00E01C0B" w:rsidRPr="001F0181" w:rsidRDefault="00E01C0B" w:rsidP="00E01C0B">
      <w:pPr>
        <w:widowControl w:val="0"/>
        <w:spacing w:after="0" w:line="240" w:lineRule="auto"/>
        <w:jc w:val="center"/>
        <w:rPr>
          <w:rFonts w:ascii="Times New Roman" w:hAnsi="Times New Roman"/>
          <w:lang w:val="ro-RO"/>
        </w:rPr>
      </w:pPr>
      <w:r w:rsidRPr="001F0181">
        <w:rPr>
          <w:rFonts w:ascii="Times New Roman" w:hAnsi="Times New Roman"/>
          <w:lang w:val="ro-RO"/>
        </w:rPr>
        <w:t>Fig. 2.2.2.2. Activităţi specifice ale Toronului (</w:t>
      </w:r>
      <w:r w:rsidRPr="001F0181">
        <w:rPr>
          <w:rFonts w:ascii="Times New Roman" w:hAnsi="Times New Roman"/>
          <w:b/>
          <w:lang w:val="ro-RO"/>
        </w:rPr>
        <w:t>Rn-220</w:t>
      </w:r>
      <w:r w:rsidRPr="001F0181">
        <w:rPr>
          <w:rFonts w:ascii="Times New Roman" w:hAnsi="Times New Roman"/>
          <w:lang w:val="ro-RO"/>
        </w:rPr>
        <w:t>) în atmosfera liberă</w:t>
      </w:r>
    </w:p>
    <w:p w:rsidR="00E01C0B" w:rsidRPr="001F0181" w:rsidRDefault="00E01C0B" w:rsidP="00E01C0B">
      <w:pPr>
        <w:widowControl w:val="0"/>
        <w:spacing w:after="0" w:line="240" w:lineRule="auto"/>
        <w:jc w:val="center"/>
        <w:rPr>
          <w:rFonts w:ascii="Times New Roman" w:hAnsi="Times New Roman"/>
          <w:lang w:val="ro-RO"/>
        </w:rPr>
      </w:pPr>
      <w:r w:rsidRPr="001F0181">
        <w:rPr>
          <w:rFonts w:ascii="Times New Roman" w:hAnsi="Times New Roman"/>
          <w:lang w:val="ro-RO"/>
        </w:rPr>
        <w:t>- medii lunare şi maxime zilnice</w:t>
      </w:r>
      <w:r w:rsidRPr="001F0181">
        <w:rPr>
          <w:lang w:val="ro-RO"/>
        </w:rPr>
        <w:t xml:space="preserve"> </w:t>
      </w:r>
      <w:r>
        <w:rPr>
          <w:rFonts w:ascii="Times New Roman" w:hAnsi="Times New Roman"/>
          <w:lang w:val="ro-RO"/>
        </w:rPr>
        <w:t>în luna noie</w:t>
      </w:r>
      <w:r w:rsidRPr="001F0181">
        <w:rPr>
          <w:rFonts w:ascii="Times New Roman" w:hAnsi="Times New Roman"/>
          <w:lang w:val="ro-RO"/>
        </w:rPr>
        <w:t xml:space="preserve">mbrie 2018, comparativ </w:t>
      </w:r>
      <w:r>
        <w:rPr>
          <w:rFonts w:ascii="Times New Roman" w:hAnsi="Times New Roman"/>
          <w:lang w:val="ro-RO"/>
        </w:rPr>
        <w:t>cu luna octo</w:t>
      </w:r>
      <w:r w:rsidRPr="001F0181">
        <w:rPr>
          <w:rFonts w:ascii="Times New Roman" w:hAnsi="Times New Roman"/>
          <w:lang w:val="ro-RO"/>
        </w:rPr>
        <w:t>mbrie 2018</w:t>
      </w:r>
    </w:p>
    <w:tbl>
      <w:tblPr>
        <w:tblW w:w="9798" w:type="dxa"/>
        <w:tblLayout w:type="fixed"/>
        <w:tblLook w:val="01E0"/>
      </w:tblPr>
      <w:tblGrid>
        <w:gridCol w:w="5019"/>
        <w:gridCol w:w="4779"/>
      </w:tblGrid>
      <w:tr w:rsidR="00E01C0B" w:rsidRPr="001F0181" w:rsidTr="00482276">
        <w:trPr>
          <w:trHeight w:val="1570"/>
        </w:trPr>
        <w:tc>
          <w:tcPr>
            <w:tcW w:w="5019" w:type="dxa"/>
            <w:vAlign w:val="center"/>
          </w:tcPr>
          <w:p w:rsidR="00E01C0B" w:rsidRPr="001F0181" w:rsidRDefault="00E01C0B" w:rsidP="00482276">
            <w:pPr>
              <w:widowControl w:val="0"/>
              <w:spacing w:after="0" w:line="240" w:lineRule="auto"/>
              <w:jc w:val="center"/>
              <w:rPr>
                <w:rFonts w:ascii="Times New Roman" w:hAnsi="Times New Roman"/>
                <w:sz w:val="24"/>
                <w:szCs w:val="24"/>
                <w:lang w:val="ro-RO"/>
              </w:rPr>
            </w:pPr>
            <w:r w:rsidRPr="001F0181">
              <w:rPr>
                <w:rFonts w:ascii="Times New Roman" w:hAnsi="Times New Roman"/>
                <w:noProof/>
                <w:sz w:val="24"/>
                <w:szCs w:val="24"/>
                <w:lang w:val="ro-RO" w:eastAsia="ro-RO"/>
              </w:rPr>
              <w:drawing>
                <wp:inline distT="0" distB="0" distL="0" distR="0">
                  <wp:extent cx="2790825" cy="981075"/>
                  <wp:effectExtent l="0" t="0" r="0" b="0"/>
                  <wp:docPr id="1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E01C0B" w:rsidRPr="001F0181" w:rsidRDefault="00E01C0B" w:rsidP="00482276">
            <w:pPr>
              <w:widowControl w:val="0"/>
              <w:spacing w:after="0" w:line="240" w:lineRule="auto"/>
              <w:jc w:val="center"/>
              <w:rPr>
                <w:rFonts w:ascii="Times New Roman" w:hAnsi="Times New Roman"/>
                <w:sz w:val="24"/>
                <w:szCs w:val="24"/>
                <w:lang w:val="ro-RO"/>
              </w:rPr>
            </w:pPr>
            <w:r w:rsidRPr="001F0181">
              <w:rPr>
                <w:rFonts w:ascii="Times New Roman" w:hAnsi="Times New Roman"/>
                <w:noProof/>
                <w:sz w:val="24"/>
                <w:szCs w:val="24"/>
                <w:lang w:val="ro-RO" w:eastAsia="ro-RO"/>
              </w:rPr>
              <w:drawing>
                <wp:inline distT="0" distB="0" distL="0" distR="0">
                  <wp:extent cx="2714625" cy="1038225"/>
                  <wp:effectExtent l="0" t="0" r="0" b="0"/>
                  <wp:docPr id="1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E01C0B" w:rsidRPr="001F0181" w:rsidTr="00482276">
        <w:trPr>
          <w:trHeight w:val="241"/>
        </w:trPr>
        <w:tc>
          <w:tcPr>
            <w:tcW w:w="5019" w:type="dxa"/>
          </w:tcPr>
          <w:p w:rsidR="00E01C0B" w:rsidRPr="001F0181" w:rsidRDefault="00E01C0B" w:rsidP="00E322DE">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w:t>
            </w:r>
            <w:r w:rsidR="00E322DE">
              <w:rPr>
                <w:rFonts w:ascii="Times New Roman" w:hAnsi="Times New Roman"/>
                <w:i/>
                <w:sz w:val="24"/>
                <w:szCs w:val="24"/>
                <w:lang w:val="ro-RO"/>
              </w:rPr>
              <w:t>-</w:t>
            </w:r>
            <w:r>
              <w:rPr>
                <w:rFonts w:ascii="Times New Roman" w:hAnsi="Times New Roman"/>
                <w:i/>
                <w:sz w:val="24"/>
                <w:szCs w:val="24"/>
                <w:lang w:val="ro-RO"/>
              </w:rPr>
              <w:t>07</w:t>
            </w:r>
            <w:r w:rsidRPr="001F0181">
              <w:rPr>
                <w:rFonts w:ascii="Times New Roman" w:hAnsi="Times New Roman"/>
                <w:i/>
                <w:sz w:val="24"/>
                <w:szCs w:val="24"/>
                <w:lang w:val="ro-RO"/>
              </w:rPr>
              <w:t>:00</w:t>
            </w:r>
          </w:p>
        </w:tc>
        <w:tc>
          <w:tcPr>
            <w:tcW w:w="4779" w:type="dxa"/>
          </w:tcPr>
          <w:p w:rsidR="00E01C0B" w:rsidRPr="001F0181" w:rsidRDefault="00E01C0B" w:rsidP="00482276">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08:00-13</w:t>
            </w:r>
            <w:r w:rsidRPr="001F0181">
              <w:rPr>
                <w:rFonts w:ascii="Times New Roman" w:hAnsi="Times New Roman"/>
                <w:i/>
                <w:sz w:val="24"/>
                <w:szCs w:val="24"/>
                <w:lang w:val="ro-RO"/>
              </w:rPr>
              <w:t>:00</w:t>
            </w:r>
          </w:p>
        </w:tc>
      </w:tr>
    </w:tbl>
    <w:p w:rsidR="00E01C0B" w:rsidRPr="00D34E36" w:rsidRDefault="00E01C0B" w:rsidP="00E01C0B">
      <w:pPr>
        <w:pStyle w:val="Default"/>
        <w:widowControl w:val="0"/>
        <w:jc w:val="both"/>
        <w:rPr>
          <w:rFonts w:ascii="Times New Roman" w:hAnsi="Times New Roman" w:cs="Times New Roman"/>
          <w:color w:val="auto"/>
          <w:sz w:val="10"/>
          <w:szCs w:val="10"/>
        </w:rPr>
      </w:pPr>
    </w:p>
    <w:p w:rsidR="00E01C0B" w:rsidRPr="001F0181" w:rsidRDefault="00E01C0B" w:rsidP="00E01C0B">
      <w:pPr>
        <w:pStyle w:val="Default"/>
        <w:widowControl w:val="0"/>
        <w:ind w:firstLine="720"/>
        <w:jc w:val="both"/>
        <w:rPr>
          <w:rFonts w:ascii="Times New Roman" w:hAnsi="Times New Roman" w:cs="Times New Roman"/>
          <w:color w:val="auto"/>
        </w:rPr>
      </w:pPr>
      <w:r w:rsidRPr="001F0181">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E01C0B" w:rsidRPr="001F0181" w:rsidRDefault="00E01C0B" w:rsidP="00E01C0B">
      <w:pPr>
        <w:widowControl w:val="0"/>
        <w:spacing w:after="0" w:line="240" w:lineRule="auto"/>
        <w:jc w:val="both"/>
        <w:rPr>
          <w:rFonts w:ascii="Times New Roman" w:hAnsi="Times New Roman"/>
          <w:b/>
          <w:sz w:val="6"/>
          <w:szCs w:val="6"/>
          <w:lang w:val="ro-RO"/>
        </w:rPr>
      </w:pPr>
    </w:p>
    <w:p w:rsidR="00E01C0B" w:rsidRPr="001F0181" w:rsidRDefault="00E01C0B" w:rsidP="00E01C0B">
      <w:pPr>
        <w:widowControl w:val="0"/>
        <w:spacing w:after="0" w:line="240" w:lineRule="auto"/>
        <w:jc w:val="both"/>
        <w:rPr>
          <w:rFonts w:ascii="Times New Roman" w:hAnsi="Times New Roman"/>
          <w:b/>
          <w:sz w:val="24"/>
          <w:szCs w:val="24"/>
          <w:lang w:val="ro-RO"/>
        </w:rPr>
      </w:pPr>
      <w:r w:rsidRPr="001F0181">
        <w:rPr>
          <w:rFonts w:ascii="Times New Roman" w:hAnsi="Times New Roman"/>
          <w:b/>
          <w:sz w:val="24"/>
          <w:szCs w:val="24"/>
          <w:lang w:val="ro-RO"/>
        </w:rPr>
        <w:t xml:space="preserve">2.2.3. </w:t>
      </w:r>
      <w:r w:rsidRPr="001F0181">
        <w:rPr>
          <w:rFonts w:ascii="Times New Roman" w:hAnsi="Times New Roman"/>
          <w:sz w:val="24"/>
          <w:szCs w:val="24"/>
          <w:u w:val="single"/>
          <w:lang w:val="ro-RO"/>
        </w:rPr>
        <w:t>Activități beta globale ale aerosolilor atmosferici, măsurători întârziate</w:t>
      </w:r>
      <w:r w:rsidRPr="001F0181">
        <w:rPr>
          <w:rFonts w:ascii="Times New Roman" w:hAnsi="Times New Roman"/>
          <w:b/>
          <w:sz w:val="24"/>
          <w:szCs w:val="24"/>
          <w:lang w:val="ro-RO"/>
        </w:rPr>
        <w:t xml:space="preserve"> </w:t>
      </w:r>
    </w:p>
    <w:p w:rsidR="00E01C0B" w:rsidRPr="001F0181" w:rsidRDefault="00E01C0B" w:rsidP="00E01C0B">
      <w:pPr>
        <w:widowControl w:val="0"/>
        <w:spacing w:after="0" w:line="240" w:lineRule="auto"/>
        <w:jc w:val="both"/>
        <w:rPr>
          <w:rFonts w:ascii="Times New Roman" w:hAnsi="Times New Roman"/>
          <w:b/>
          <w:sz w:val="6"/>
          <w:szCs w:val="6"/>
          <w:lang w:val="ro-RO"/>
        </w:rPr>
      </w:pPr>
    </w:p>
    <w:p w:rsidR="00E01C0B" w:rsidRPr="001F0181" w:rsidRDefault="00E01C0B" w:rsidP="00E01C0B">
      <w:pPr>
        <w:widowControl w:val="0"/>
        <w:spacing w:after="0" w:line="240" w:lineRule="auto"/>
        <w:jc w:val="center"/>
        <w:rPr>
          <w:rFonts w:ascii="Times New Roman" w:hAnsi="Times New Roman"/>
          <w:i/>
          <w:lang w:val="ro-RO"/>
        </w:rPr>
      </w:pPr>
      <w:r w:rsidRPr="001F0181">
        <w:rPr>
          <w:rFonts w:ascii="Times New Roman" w:hAnsi="Times New Roman"/>
          <w:lang w:val="ro-RO"/>
        </w:rPr>
        <w:t xml:space="preserve">Fig. 2.2.3.1. Aerosoli atmosferici, activităţi specifice beta globale </w:t>
      </w:r>
      <w:r w:rsidRPr="001F0181">
        <w:rPr>
          <w:rFonts w:ascii="Times New Roman" w:hAnsi="Times New Roman"/>
          <w:b/>
          <w:lang w:val="ro-RO"/>
        </w:rPr>
        <w:t>întârziate</w:t>
      </w:r>
      <w:r w:rsidRPr="001F0181">
        <w:rPr>
          <w:rFonts w:ascii="Times New Roman" w:hAnsi="Times New Roman"/>
          <w:i/>
          <w:lang w:val="ro-RO"/>
        </w:rPr>
        <w:t xml:space="preserve"> </w:t>
      </w:r>
      <w:r w:rsidRPr="001F0181">
        <w:rPr>
          <w:rFonts w:ascii="Times New Roman" w:hAnsi="Times New Roman"/>
          <w:lang w:val="ro-RO"/>
        </w:rPr>
        <w:t>(la 5 zile)</w:t>
      </w:r>
    </w:p>
    <w:p w:rsidR="00E01C0B" w:rsidRPr="001F0181" w:rsidRDefault="00E01C0B" w:rsidP="00E01C0B">
      <w:pPr>
        <w:widowControl w:val="0"/>
        <w:spacing w:after="0" w:line="240" w:lineRule="auto"/>
        <w:jc w:val="center"/>
        <w:rPr>
          <w:rFonts w:ascii="Times New Roman" w:hAnsi="Times New Roman"/>
          <w:lang w:val="ro-RO"/>
        </w:rPr>
      </w:pPr>
      <w:r w:rsidRPr="001F0181">
        <w:rPr>
          <w:rFonts w:ascii="Times New Roman" w:hAnsi="Times New Roman"/>
          <w:lang w:val="ro-RO"/>
        </w:rPr>
        <w:t>- val</w:t>
      </w:r>
      <w:r>
        <w:rPr>
          <w:rFonts w:ascii="Times New Roman" w:hAnsi="Times New Roman"/>
          <w:lang w:val="ro-RO"/>
        </w:rPr>
        <w:t>ori medii şi maxime în luna noie</w:t>
      </w:r>
      <w:r w:rsidRPr="001F0181">
        <w:rPr>
          <w:rFonts w:ascii="Times New Roman" w:hAnsi="Times New Roman"/>
          <w:lang w:val="ro-RO"/>
        </w:rPr>
        <w:t>mbri</w:t>
      </w:r>
      <w:r>
        <w:rPr>
          <w:rFonts w:ascii="Times New Roman" w:hAnsi="Times New Roman"/>
          <w:lang w:val="ro-RO"/>
        </w:rPr>
        <w:t>e 2018, comparativ cu luna octo</w:t>
      </w:r>
      <w:r w:rsidRPr="001F0181">
        <w:rPr>
          <w:rFonts w:ascii="Times New Roman" w:hAnsi="Times New Roman"/>
          <w:lang w:val="ro-RO"/>
        </w:rPr>
        <w:t>mbrie 2018</w:t>
      </w:r>
    </w:p>
    <w:tbl>
      <w:tblPr>
        <w:tblW w:w="9880" w:type="dxa"/>
        <w:jc w:val="center"/>
        <w:tblLook w:val="01E0"/>
      </w:tblPr>
      <w:tblGrid>
        <w:gridCol w:w="4956"/>
        <w:gridCol w:w="4924"/>
      </w:tblGrid>
      <w:tr w:rsidR="00E01C0B" w:rsidRPr="001F0181" w:rsidTr="00482276">
        <w:trPr>
          <w:trHeight w:val="1610"/>
          <w:jc w:val="center"/>
        </w:trPr>
        <w:tc>
          <w:tcPr>
            <w:tcW w:w="4956" w:type="dxa"/>
            <w:vAlign w:val="center"/>
          </w:tcPr>
          <w:p w:rsidR="00E01C0B" w:rsidRPr="001F0181" w:rsidRDefault="00E01C0B" w:rsidP="00482276">
            <w:pPr>
              <w:widowControl w:val="0"/>
              <w:spacing w:after="0" w:line="240" w:lineRule="auto"/>
              <w:jc w:val="center"/>
              <w:rPr>
                <w:rFonts w:ascii="Times New Roman" w:hAnsi="Times New Roman"/>
                <w:sz w:val="24"/>
                <w:szCs w:val="24"/>
                <w:lang w:val="ro-RO"/>
              </w:rPr>
            </w:pPr>
            <w:r w:rsidRPr="001F0181">
              <w:rPr>
                <w:rFonts w:ascii="Times New Roman" w:hAnsi="Times New Roman"/>
                <w:noProof/>
                <w:sz w:val="24"/>
                <w:szCs w:val="24"/>
                <w:lang w:val="ro-RO" w:eastAsia="ro-RO"/>
              </w:rPr>
              <w:drawing>
                <wp:inline distT="0" distB="0" distL="0" distR="0">
                  <wp:extent cx="2733675" cy="1009650"/>
                  <wp:effectExtent l="0" t="0" r="0" b="0"/>
                  <wp:docPr id="20"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E01C0B" w:rsidRPr="001F0181" w:rsidRDefault="00E01C0B" w:rsidP="00482276">
            <w:pPr>
              <w:widowControl w:val="0"/>
              <w:spacing w:after="0" w:line="240" w:lineRule="auto"/>
              <w:jc w:val="center"/>
              <w:rPr>
                <w:rFonts w:ascii="Times New Roman" w:hAnsi="Times New Roman"/>
                <w:sz w:val="24"/>
                <w:szCs w:val="24"/>
                <w:lang w:val="ro-RO"/>
              </w:rPr>
            </w:pPr>
            <w:r w:rsidRPr="001F0181">
              <w:rPr>
                <w:rFonts w:ascii="Times New Roman" w:hAnsi="Times New Roman"/>
                <w:noProof/>
                <w:sz w:val="24"/>
                <w:szCs w:val="24"/>
                <w:lang w:val="ro-RO" w:eastAsia="ro-RO"/>
              </w:rPr>
              <w:drawing>
                <wp:inline distT="0" distB="0" distL="0" distR="0">
                  <wp:extent cx="2705100" cy="1038225"/>
                  <wp:effectExtent l="0" t="0" r="0" b="0"/>
                  <wp:docPr id="21"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01C0B" w:rsidRPr="001F0181" w:rsidTr="00482276">
        <w:trPr>
          <w:trHeight w:val="289"/>
          <w:jc w:val="center"/>
        </w:trPr>
        <w:tc>
          <w:tcPr>
            <w:tcW w:w="4956" w:type="dxa"/>
          </w:tcPr>
          <w:p w:rsidR="00E01C0B" w:rsidRPr="001F0181" w:rsidRDefault="00D34E36" w:rsidP="00D34E36">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w:t>
            </w:r>
            <w:r w:rsidR="00E01C0B">
              <w:rPr>
                <w:rFonts w:ascii="Times New Roman" w:hAnsi="Times New Roman"/>
                <w:i/>
                <w:sz w:val="24"/>
                <w:szCs w:val="24"/>
                <w:lang w:val="ro-RO"/>
              </w:rPr>
              <w:t>07</w:t>
            </w:r>
            <w:r w:rsidR="00E01C0B" w:rsidRPr="001F0181">
              <w:rPr>
                <w:rFonts w:ascii="Times New Roman" w:hAnsi="Times New Roman"/>
                <w:i/>
                <w:sz w:val="24"/>
                <w:szCs w:val="24"/>
                <w:lang w:val="ro-RO"/>
              </w:rPr>
              <w:t>:00</w:t>
            </w:r>
          </w:p>
        </w:tc>
        <w:tc>
          <w:tcPr>
            <w:tcW w:w="4924" w:type="dxa"/>
          </w:tcPr>
          <w:p w:rsidR="00E01C0B" w:rsidRPr="001F0181" w:rsidRDefault="00E01C0B" w:rsidP="00482276">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08:00-13</w:t>
            </w:r>
            <w:r w:rsidRPr="001F0181">
              <w:rPr>
                <w:rFonts w:ascii="Times New Roman" w:hAnsi="Times New Roman"/>
                <w:i/>
                <w:sz w:val="24"/>
                <w:szCs w:val="24"/>
                <w:lang w:val="ro-RO"/>
              </w:rPr>
              <w:t>:00</w:t>
            </w:r>
          </w:p>
        </w:tc>
      </w:tr>
    </w:tbl>
    <w:p w:rsidR="00E01C0B" w:rsidRPr="001F0181" w:rsidRDefault="00E01C0B" w:rsidP="00E01C0B">
      <w:pPr>
        <w:pStyle w:val="Default"/>
        <w:widowControl w:val="0"/>
        <w:jc w:val="both"/>
        <w:rPr>
          <w:rFonts w:ascii="Times New Roman" w:hAnsi="Times New Roman" w:cs="Times New Roman"/>
          <w:b/>
          <w:i/>
          <w:color w:val="auto"/>
          <w:sz w:val="4"/>
          <w:szCs w:val="4"/>
        </w:rPr>
      </w:pPr>
    </w:p>
    <w:p w:rsidR="00E01C0B" w:rsidRPr="001F0181" w:rsidRDefault="00E01C0B" w:rsidP="00E01C0B">
      <w:pPr>
        <w:pStyle w:val="Default"/>
        <w:widowControl w:val="0"/>
        <w:jc w:val="both"/>
        <w:rPr>
          <w:rFonts w:ascii="Times New Roman" w:hAnsi="Times New Roman" w:cs="Times New Roman"/>
          <w:i/>
          <w:color w:val="auto"/>
          <w:sz w:val="20"/>
          <w:szCs w:val="20"/>
        </w:rPr>
      </w:pPr>
      <w:r w:rsidRPr="001F0181">
        <w:rPr>
          <w:rFonts w:ascii="Times New Roman" w:hAnsi="Times New Roman" w:cs="Times New Roman"/>
          <w:b/>
          <w:i/>
          <w:color w:val="auto"/>
          <w:sz w:val="20"/>
          <w:szCs w:val="20"/>
        </w:rPr>
        <w:t>Notă</w:t>
      </w:r>
      <w:r w:rsidRPr="001F0181">
        <w:rPr>
          <w:rFonts w:ascii="Times New Roman" w:hAnsi="Times New Roman" w:cs="Times New Roman"/>
          <w:i/>
          <w:color w:val="auto"/>
          <w:sz w:val="20"/>
          <w:szCs w:val="20"/>
        </w:rPr>
        <w:t xml:space="preserve">: </w:t>
      </w:r>
      <w:r w:rsidR="00CE4330">
        <w:rPr>
          <w:rFonts w:ascii="Times New Roman" w:hAnsi="Times New Roman" w:cs="Times New Roman"/>
          <w:i/>
          <w:color w:val="auto"/>
          <w:sz w:val="20"/>
          <w:szCs w:val="20"/>
        </w:rPr>
        <w:t>În</w:t>
      </w:r>
      <w:r w:rsidRPr="001F0181">
        <w:rPr>
          <w:rFonts w:ascii="Times New Roman" w:hAnsi="Times New Roman" w:cs="Times New Roman"/>
          <w:i/>
          <w:color w:val="auto"/>
          <w:sz w:val="20"/>
          <w:szCs w:val="20"/>
        </w:rPr>
        <w:t xml:space="preserve"> cazurile în care valoarea măsurată a fost sub valoarea minim detectabilă a aparatului, în calculul mediei  s-a utilizat valoarea minim detectabilă (limita de detecţie).</w:t>
      </w:r>
    </w:p>
    <w:p w:rsidR="00E01C0B" w:rsidRPr="001F0181" w:rsidRDefault="00E01C0B" w:rsidP="00E01C0B">
      <w:pPr>
        <w:widowControl w:val="0"/>
        <w:spacing w:after="0" w:line="240" w:lineRule="auto"/>
        <w:jc w:val="center"/>
        <w:rPr>
          <w:rFonts w:ascii="Times New Roman" w:hAnsi="Times New Roman"/>
          <w:sz w:val="6"/>
          <w:szCs w:val="6"/>
          <w:lang w:val="ro-RO"/>
        </w:rPr>
      </w:pPr>
    </w:p>
    <w:p w:rsidR="00E01C0B" w:rsidRPr="001F0181" w:rsidRDefault="00E01C0B" w:rsidP="00E01C0B">
      <w:pPr>
        <w:widowControl w:val="0"/>
        <w:spacing w:after="0" w:line="240" w:lineRule="auto"/>
        <w:ind w:firstLine="709"/>
        <w:jc w:val="both"/>
        <w:rPr>
          <w:rFonts w:ascii="Times New Roman" w:hAnsi="Times New Roman"/>
          <w:sz w:val="24"/>
          <w:szCs w:val="24"/>
          <w:lang w:val="ro-RO"/>
        </w:rPr>
      </w:pPr>
      <w:r w:rsidRPr="001F0181">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1F0181">
        <w:rPr>
          <w:rFonts w:ascii="Times New Roman" w:hAnsi="Times New Roman"/>
          <w:b/>
          <w:sz w:val="24"/>
          <w:szCs w:val="24"/>
          <w:lang w:val="ro-RO"/>
        </w:rPr>
        <w:t>mBq/m</w:t>
      </w:r>
      <w:r w:rsidRPr="001F0181">
        <w:rPr>
          <w:rFonts w:ascii="Times New Roman" w:hAnsi="Times New Roman"/>
          <w:b/>
          <w:sz w:val="24"/>
          <w:szCs w:val="24"/>
          <w:vertAlign w:val="superscript"/>
          <w:lang w:val="ro-RO"/>
        </w:rPr>
        <w:t>3</w:t>
      </w:r>
      <w:r w:rsidRPr="001F0181">
        <w:rPr>
          <w:rFonts w:ascii="Times New Roman" w:hAnsi="Times New Roman"/>
          <w:sz w:val="24"/>
          <w:szCs w:val="24"/>
          <w:lang w:val="ro-RO"/>
        </w:rPr>
        <w:t xml:space="preserve">, faţă de valorile imediate, care se exprimă în </w:t>
      </w:r>
      <w:r w:rsidRPr="001F0181">
        <w:rPr>
          <w:rFonts w:ascii="Times New Roman" w:hAnsi="Times New Roman"/>
          <w:b/>
          <w:sz w:val="24"/>
          <w:szCs w:val="24"/>
          <w:lang w:val="ro-RO"/>
        </w:rPr>
        <w:t>Bq/m</w:t>
      </w:r>
      <w:r w:rsidRPr="001F0181">
        <w:rPr>
          <w:rFonts w:ascii="Times New Roman" w:hAnsi="Times New Roman"/>
          <w:b/>
          <w:sz w:val="24"/>
          <w:szCs w:val="24"/>
          <w:vertAlign w:val="superscript"/>
          <w:lang w:val="ro-RO"/>
        </w:rPr>
        <w:t>3</w:t>
      </w:r>
      <w:r w:rsidRPr="001F0181">
        <w:rPr>
          <w:rFonts w:ascii="Times New Roman" w:hAnsi="Times New Roman"/>
          <w:sz w:val="24"/>
          <w:szCs w:val="24"/>
          <w:lang w:val="ro-RO"/>
        </w:rPr>
        <w:t xml:space="preserve"> - vezi şi fig. 2.2.1.1). Valorile medii lunare, pentru ambele aspiraţii, au variat în limite normale faţă de cele din luna anterioară. </w:t>
      </w:r>
    </w:p>
    <w:p w:rsidR="00E01C0B" w:rsidRPr="001F0181" w:rsidRDefault="00E01C0B" w:rsidP="00E01C0B">
      <w:pPr>
        <w:widowControl w:val="0"/>
        <w:spacing w:after="0" w:line="240" w:lineRule="auto"/>
        <w:rPr>
          <w:rFonts w:ascii="Times New Roman" w:hAnsi="Times New Roman"/>
          <w:sz w:val="10"/>
          <w:szCs w:val="10"/>
          <w:lang w:val="ro-RO"/>
        </w:rPr>
      </w:pPr>
    </w:p>
    <w:p w:rsidR="00E01C0B" w:rsidRPr="001F0181" w:rsidRDefault="00E01C0B" w:rsidP="00E01C0B">
      <w:pPr>
        <w:widowControl w:val="0"/>
        <w:spacing w:after="0" w:line="240" w:lineRule="auto"/>
        <w:rPr>
          <w:rFonts w:ascii="Times New Roman" w:hAnsi="Times New Roman"/>
          <w:i/>
          <w:sz w:val="24"/>
          <w:szCs w:val="24"/>
          <w:lang w:val="ro-RO"/>
        </w:rPr>
      </w:pPr>
      <w:r w:rsidRPr="001F0181">
        <w:rPr>
          <w:rFonts w:ascii="Times New Roman" w:hAnsi="Times New Roman"/>
          <w:b/>
          <w:i/>
          <w:sz w:val="24"/>
          <w:szCs w:val="24"/>
          <w:lang w:val="ro-RO"/>
        </w:rPr>
        <w:t xml:space="preserve">2.3.  Depuneri atmosferice totale </w:t>
      </w:r>
      <w:r w:rsidRPr="001F0181">
        <w:rPr>
          <w:rFonts w:ascii="Times New Roman" w:hAnsi="Times New Roman"/>
          <w:i/>
          <w:sz w:val="24"/>
          <w:szCs w:val="24"/>
          <w:lang w:val="ro-RO"/>
        </w:rPr>
        <w:t>(uscate şi umede – precipitaţii)</w:t>
      </w:r>
    </w:p>
    <w:p w:rsidR="00E01C0B" w:rsidRPr="001F0181" w:rsidRDefault="00E01C0B" w:rsidP="00E01C0B">
      <w:pPr>
        <w:widowControl w:val="0"/>
        <w:spacing w:after="0" w:line="240" w:lineRule="auto"/>
        <w:jc w:val="both"/>
        <w:rPr>
          <w:rFonts w:ascii="Times New Roman" w:hAnsi="Times New Roman"/>
          <w:b/>
          <w:i/>
          <w:sz w:val="6"/>
          <w:szCs w:val="6"/>
          <w:lang w:val="ro-RO"/>
        </w:rPr>
      </w:pPr>
    </w:p>
    <w:p w:rsidR="00E01C0B" w:rsidRPr="001F0181" w:rsidRDefault="00E01C0B" w:rsidP="00E01C0B">
      <w:pPr>
        <w:widowControl w:val="0"/>
        <w:spacing w:after="0" w:line="240" w:lineRule="auto"/>
        <w:ind w:firstLine="709"/>
        <w:contextualSpacing/>
        <w:jc w:val="both"/>
        <w:rPr>
          <w:rFonts w:ascii="Times New Roman" w:hAnsi="Times New Roman"/>
          <w:sz w:val="6"/>
          <w:szCs w:val="6"/>
          <w:lang w:val="ro-RO"/>
        </w:rPr>
      </w:pPr>
      <w:r w:rsidRPr="001F0181">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E01C0B" w:rsidRPr="001F0181" w:rsidRDefault="00E01C0B" w:rsidP="00E01C0B">
      <w:pPr>
        <w:widowControl w:val="0"/>
        <w:spacing w:after="0" w:line="240" w:lineRule="auto"/>
        <w:jc w:val="center"/>
        <w:rPr>
          <w:rFonts w:ascii="Times New Roman" w:hAnsi="Times New Roman"/>
          <w:sz w:val="6"/>
          <w:szCs w:val="6"/>
          <w:lang w:val="ro-RO"/>
        </w:rPr>
      </w:pPr>
    </w:p>
    <w:p w:rsidR="00E01C0B" w:rsidRPr="001F0181" w:rsidRDefault="00E01C0B" w:rsidP="00E01C0B">
      <w:pPr>
        <w:widowControl w:val="0"/>
        <w:spacing w:after="0" w:line="240" w:lineRule="auto"/>
        <w:jc w:val="center"/>
        <w:rPr>
          <w:rFonts w:ascii="Times New Roman" w:hAnsi="Times New Roman"/>
          <w:lang w:val="ro-RO"/>
        </w:rPr>
      </w:pPr>
      <w:r w:rsidRPr="001F0181">
        <w:rPr>
          <w:rFonts w:ascii="Times New Roman" w:hAnsi="Times New Roman"/>
          <w:lang w:val="ro-RO"/>
        </w:rPr>
        <w:t xml:space="preserve">Fig. 2.3.1. Depuneri atmosferice, activităţi specifice beta globale </w:t>
      </w:r>
      <w:r w:rsidRPr="001F0181">
        <w:rPr>
          <w:rFonts w:ascii="Times New Roman" w:hAnsi="Times New Roman"/>
          <w:b/>
          <w:lang w:val="ro-RO"/>
        </w:rPr>
        <w:t>imediate</w:t>
      </w:r>
      <w:r w:rsidRPr="001F0181">
        <w:rPr>
          <w:rFonts w:ascii="Times New Roman" w:hAnsi="Times New Roman"/>
          <w:lang w:val="ro-RO"/>
        </w:rPr>
        <w:t xml:space="preserve"> şi </w:t>
      </w:r>
      <w:r w:rsidRPr="001F0181">
        <w:rPr>
          <w:rFonts w:ascii="Times New Roman" w:hAnsi="Times New Roman"/>
          <w:b/>
          <w:lang w:val="ro-RO"/>
        </w:rPr>
        <w:t>întârziate</w:t>
      </w:r>
      <w:r w:rsidRPr="001F0181">
        <w:rPr>
          <w:rFonts w:ascii="Times New Roman" w:hAnsi="Times New Roman"/>
          <w:lang w:val="ro-RO"/>
        </w:rPr>
        <w:t xml:space="preserve"> (la 5 zile)</w:t>
      </w:r>
    </w:p>
    <w:p w:rsidR="00E01C0B" w:rsidRPr="001F0181" w:rsidRDefault="00E01C0B" w:rsidP="00E01C0B">
      <w:pPr>
        <w:widowControl w:val="0"/>
        <w:tabs>
          <w:tab w:val="center" w:pos="4961"/>
          <w:tab w:val="right" w:pos="9922"/>
        </w:tabs>
        <w:spacing w:after="0" w:line="240" w:lineRule="auto"/>
        <w:rPr>
          <w:rFonts w:ascii="Times New Roman" w:hAnsi="Times New Roman"/>
          <w:lang w:val="ro-RO"/>
        </w:rPr>
      </w:pPr>
      <w:r w:rsidRPr="001F0181">
        <w:rPr>
          <w:rFonts w:ascii="Times New Roman" w:hAnsi="Times New Roman"/>
          <w:lang w:val="ro-RO"/>
        </w:rPr>
        <w:tab/>
        <w:t>- medii lunar</w:t>
      </w:r>
      <w:r>
        <w:rPr>
          <w:rFonts w:ascii="Times New Roman" w:hAnsi="Times New Roman"/>
          <w:lang w:val="ro-RO"/>
        </w:rPr>
        <w:t>e şi maxime zilnice în luna noie</w:t>
      </w:r>
      <w:r w:rsidRPr="001F0181">
        <w:rPr>
          <w:rFonts w:ascii="Times New Roman" w:hAnsi="Times New Roman"/>
          <w:lang w:val="ro-RO"/>
        </w:rPr>
        <w:t>mbri</w:t>
      </w:r>
      <w:r>
        <w:rPr>
          <w:rFonts w:ascii="Times New Roman" w:hAnsi="Times New Roman"/>
          <w:lang w:val="ro-RO"/>
        </w:rPr>
        <w:t>e 2018, comparativ cu luna octo</w:t>
      </w:r>
      <w:r w:rsidRPr="001F0181">
        <w:rPr>
          <w:rFonts w:ascii="Times New Roman" w:hAnsi="Times New Roman"/>
          <w:lang w:val="ro-RO"/>
        </w:rPr>
        <w:t>mbrie 2018</w:t>
      </w:r>
    </w:p>
    <w:tbl>
      <w:tblPr>
        <w:tblW w:w="9822" w:type="dxa"/>
        <w:jc w:val="center"/>
        <w:tblLook w:val="01E0"/>
      </w:tblPr>
      <w:tblGrid>
        <w:gridCol w:w="4836"/>
        <w:gridCol w:w="4986"/>
      </w:tblGrid>
      <w:tr w:rsidR="00E01C0B" w:rsidRPr="001F0181" w:rsidTr="00482276">
        <w:trPr>
          <w:trHeight w:val="1390"/>
          <w:jc w:val="center"/>
        </w:trPr>
        <w:tc>
          <w:tcPr>
            <w:tcW w:w="4836" w:type="dxa"/>
            <w:vAlign w:val="center"/>
          </w:tcPr>
          <w:p w:rsidR="00E01C0B" w:rsidRPr="001F0181" w:rsidRDefault="00E01C0B" w:rsidP="00482276">
            <w:pPr>
              <w:widowControl w:val="0"/>
              <w:spacing w:after="0" w:line="240" w:lineRule="auto"/>
              <w:jc w:val="center"/>
              <w:rPr>
                <w:rFonts w:ascii="Times New Roman" w:hAnsi="Times New Roman"/>
                <w:sz w:val="24"/>
                <w:szCs w:val="24"/>
                <w:lang w:val="ro-RO"/>
              </w:rPr>
            </w:pPr>
            <w:r w:rsidRPr="001F0181">
              <w:rPr>
                <w:rFonts w:ascii="Times New Roman" w:hAnsi="Times New Roman"/>
                <w:noProof/>
                <w:sz w:val="24"/>
                <w:szCs w:val="24"/>
                <w:lang w:val="ro-RO" w:eastAsia="ro-RO"/>
              </w:rPr>
              <w:drawing>
                <wp:inline distT="0" distB="0" distL="0" distR="0">
                  <wp:extent cx="2857500" cy="1085850"/>
                  <wp:effectExtent l="0" t="0" r="0" b="0"/>
                  <wp:docPr id="2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E01C0B" w:rsidRPr="001F0181" w:rsidRDefault="00E01C0B" w:rsidP="00482276">
            <w:pPr>
              <w:widowControl w:val="0"/>
              <w:spacing w:after="0" w:line="240" w:lineRule="auto"/>
              <w:jc w:val="center"/>
              <w:rPr>
                <w:rFonts w:ascii="Times New Roman" w:hAnsi="Times New Roman"/>
                <w:sz w:val="24"/>
                <w:szCs w:val="24"/>
                <w:lang w:val="ro-RO"/>
              </w:rPr>
            </w:pPr>
            <w:r w:rsidRPr="001F0181">
              <w:rPr>
                <w:rFonts w:ascii="Times New Roman" w:hAnsi="Times New Roman"/>
                <w:noProof/>
                <w:sz w:val="24"/>
                <w:szCs w:val="24"/>
                <w:lang w:val="ro-RO" w:eastAsia="ro-RO"/>
              </w:rPr>
              <w:drawing>
                <wp:inline distT="0" distB="0" distL="0" distR="0">
                  <wp:extent cx="2933700" cy="1047750"/>
                  <wp:effectExtent l="0" t="0" r="0" b="0"/>
                  <wp:docPr id="36"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E01C0B" w:rsidRPr="001F0181" w:rsidTr="00482276">
        <w:trPr>
          <w:trHeight w:val="281"/>
          <w:jc w:val="center"/>
        </w:trPr>
        <w:tc>
          <w:tcPr>
            <w:tcW w:w="4836" w:type="dxa"/>
          </w:tcPr>
          <w:p w:rsidR="00E01C0B" w:rsidRPr="001F0181" w:rsidRDefault="00E01C0B" w:rsidP="00482276">
            <w:pPr>
              <w:widowControl w:val="0"/>
              <w:spacing w:after="0" w:line="240" w:lineRule="auto"/>
              <w:jc w:val="center"/>
              <w:rPr>
                <w:rFonts w:ascii="Times New Roman" w:hAnsi="Times New Roman"/>
                <w:i/>
                <w:sz w:val="24"/>
                <w:szCs w:val="24"/>
                <w:lang w:val="ro-RO"/>
              </w:rPr>
            </w:pPr>
            <w:r w:rsidRPr="001F0181">
              <w:rPr>
                <w:rFonts w:ascii="Times New Roman" w:hAnsi="Times New Roman"/>
                <w:i/>
                <w:sz w:val="24"/>
                <w:szCs w:val="24"/>
                <w:lang w:val="ro-RO"/>
              </w:rPr>
              <w:t xml:space="preserve">a. Măsurători imediate </w:t>
            </w:r>
          </w:p>
        </w:tc>
        <w:tc>
          <w:tcPr>
            <w:tcW w:w="4986" w:type="dxa"/>
          </w:tcPr>
          <w:p w:rsidR="00E01C0B" w:rsidRPr="001F0181" w:rsidRDefault="00E01C0B" w:rsidP="00482276">
            <w:pPr>
              <w:widowControl w:val="0"/>
              <w:spacing w:after="0" w:line="240" w:lineRule="auto"/>
              <w:jc w:val="center"/>
              <w:rPr>
                <w:rFonts w:ascii="Times New Roman" w:hAnsi="Times New Roman"/>
                <w:i/>
                <w:sz w:val="24"/>
                <w:szCs w:val="24"/>
                <w:lang w:val="ro-RO"/>
              </w:rPr>
            </w:pPr>
            <w:r w:rsidRPr="001F0181">
              <w:rPr>
                <w:rFonts w:ascii="Times New Roman" w:hAnsi="Times New Roman"/>
                <w:i/>
                <w:sz w:val="24"/>
                <w:szCs w:val="24"/>
                <w:lang w:val="ro-RO"/>
              </w:rPr>
              <w:t>b. Măsurători întârziate (la 5 zile)</w:t>
            </w:r>
          </w:p>
        </w:tc>
      </w:tr>
    </w:tbl>
    <w:p w:rsidR="00E01C0B" w:rsidRPr="001F0181" w:rsidRDefault="00E01C0B" w:rsidP="00E01C0B">
      <w:pPr>
        <w:pStyle w:val="Default"/>
        <w:widowControl w:val="0"/>
        <w:jc w:val="both"/>
        <w:rPr>
          <w:rFonts w:ascii="Times New Roman" w:hAnsi="Times New Roman" w:cs="Times New Roman"/>
          <w:i/>
          <w:color w:val="auto"/>
          <w:sz w:val="20"/>
          <w:szCs w:val="20"/>
        </w:rPr>
      </w:pPr>
      <w:r w:rsidRPr="001F0181">
        <w:rPr>
          <w:rFonts w:ascii="Times New Roman" w:hAnsi="Times New Roman" w:cs="Times New Roman"/>
          <w:b/>
          <w:i/>
          <w:color w:val="auto"/>
          <w:sz w:val="20"/>
          <w:szCs w:val="20"/>
        </w:rPr>
        <w:t>Note</w:t>
      </w:r>
      <w:r w:rsidRPr="001F0181">
        <w:rPr>
          <w:rFonts w:ascii="Times New Roman" w:hAnsi="Times New Roman" w:cs="Times New Roman"/>
          <w:i/>
          <w:color w:val="auto"/>
          <w:sz w:val="20"/>
          <w:szCs w:val="20"/>
        </w:rPr>
        <w:t xml:space="preserve">: </w:t>
      </w:r>
    </w:p>
    <w:p w:rsidR="00E01C0B" w:rsidRPr="001F0181" w:rsidRDefault="00E01C0B" w:rsidP="00E01C0B">
      <w:pPr>
        <w:pStyle w:val="Default"/>
        <w:widowControl w:val="0"/>
        <w:jc w:val="both"/>
        <w:rPr>
          <w:rFonts w:ascii="Times New Roman" w:hAnsi="Times New Roman" w:cs="Times New Roman"/>
          <w:i/>
          <w:color w:val="auto"/>
          <w:sz w:val="20"/>
          <w:szCs w:val="20"/>
        </w:rPr>
      </w:pPr>
      <w:r w:rsidRPr="001F0181">
        <w:rPr>
          <w:rFonts w:ascii="Times New Roman" w:hAnsi="Times New Roman" w:cs="Times New Roman"/>
          <w:i/>
          <w:color w:val="auto"/>
          <w:sz w:val="20"/>
          <w:szCs w:val="20"/>
        </w:rPr>
        <w:t xml:space="preserve">1. </w:t>
      </w:r>
      <w:r w:rsidRPr="001F0181">
        <w:rPr>
          <w:rFonts w:ascii="Times New Roman" w:hAnsi="Times New Roman" w:cs="Times New Roman"/>
          <w:b/>
          <w:i/>
          <w:color w:val="auto"/>
          <w:sz w:val="20"/>
          <w:szCs w:val="20"/>
        </w:rPr>
        <w:t>Limita de avertizare</w:t>
      </w:r>
      <w:r w:rsidRPr="001F0181">
        <w:rPr>
          <w:rFonts w:ascii="Times New Roman" w:hAnsi="Times New Roman" w:cs="Times New Roman"/>
          <w:i/>
          <w:color w:val="auto"/>
          <w:sz w:val="20"/>
          <w:szCs w:val="20"/>
        </w:rPr>
        <w:t xml:space="preserve"> pentru depunerile atmosferice totale (umede şi uscate) prin analiza beta globală </w:t>
      </w:r>
      <w:r w:rsidRPr="001F0181">
        <w:rPr>
          <w:rFonts w:ascii="Times New Roman" w:hAnsi="Times New Roman" w:cs="Times New Roman"/>
          <w:b/>
          <w:i/>
          <w:color w:val="auto"/>
          <w:sz w:val="20"/>
          <w:szCs w:val="20"/>
        </w:rPr>
        <w:t>imediată</w:t>
      </w:r>
      <w:r w:rsidRPr="001F0181">
        <w:rPr>
          <w:rFonts w:ascii="Times New Roman" w:hAnsi="Times New Roman" w:cs="Times New Roman"/>
          <w:i/>
          <w:color w:val="auto"/>
          <w:sz w:val="20"/>
          <w:szCs w:val="20"/>
        </w:rPr>
        <w:t xml:space="preserve"> este de </w:t>
      </w:r>
      <w:r w:rsidRPr="001F0181">
        <w:rPr>
          <w:rFonts w:ascii="Times New Roman" w:hAnsi="Times New Roman" w:cs="Times New Roman"/>
          <w:b/>
          <w:i/>
          <w:color w:val="auto"/>
          <w:sz w:val="20"/>
          <w:szCs w:val="20"/>
        </w:rPr>
        <w:lastRenderedPageBreak/>
        <w:t>1000 Bq/m</w:t>
      </w:r>
      <w:r w:rsidRPr="001F0181">
        <w:rPr>
          <w:rFonts w:ascii="Times New Roman" w:hAnsi="Times New Roman" w:cs="Times New Roman"/>
          <w:b/>
          <w:i/>
          <w:color w:val="auto"/>
          <w:sz w:val="20"/>
          <w:szCs w:val="20"/>
          <w:vertAlign w:val="superscript"/>
        </w:rPr>
        <w:t>2</w:t>
      </w:r>
      <w:r w:rsidRPr="001F0181">
        <w:rPr>
          <w:rFonts w:ascii="Times New Roman" w:hAnsi="Times New Roman" w:cs="Times New Roman"/>
          <w:b/>
          <w:i/>
          <w:color w:val="auto"/>
          <w:sz w:val="20"/>
          <w:szCs w:val="20"/>
        </w:rPr>
        <w:t>zi</w:t>
      </w:r>
      <w:r w:rsidRPr="001F0181">
        <w:rPr>
          <w:rFonts w:ascii="Times New Roman" w:hAnsi="Times New Roman" w:cs="Times New Roman"/>
          <w:i/>
          <w:color w:val="auto"/>
          <w:sz w:val="20"/>
          <w:szCs w:val="20"/>
        </w:rPr>
        <w:t xml:space="preserve"> (conform O.M. nr. 1978/2010). </w:t>
      </w:r>
    </w:p>
    <w:p w:rsidR="00E01C0B" w:rsidRPr="001F0181" w:rsidRDefault="00E01C0B" w:rsidP="00E01C0B">
      <w:pPr>
        <w:pStyle w:val="Default"/>
        <w:widowControl w:val="0"/>
        <w:jc w:val="both"/>
        <w:rPr>
          <w:rFonts w:ascii="Times New Roman" w:hAnsi="Times New Roman" w:cs="Times New Roman"/>
          <w:i/>
          <w:color w:val="auto"/>
          <w:sz w:val="20"/>
          <w:szCs w:val="20"/>
        </w:rPr>
      </w:pPr>
      <w:r w:rsidRPr="001F0181">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E01C0B" w:rsidRPr="001F0181" w:rsidRDefault="00E01C0B" w:rsidP="00E01C0B">
      <w:pPr>
        <w:widowControl w:val="0"/>
        <w:spacing w:after="0" w:line="240" w:lineRule="auto"/>
        <w:ind w:firstLine="709"/>
        <w:jc w:val="both"/>
        <w:rPr>
          <w:rFonts w:ascii="Times New Roman" w:hAnsi="Times New Roman"/>
          <w:sz w:val="10"/>
          <w:szCs w:val="10"/>
          <w:lang w:val="ro-RO"/>
        </w:rPr>
      </w:pPr>
    </w:p>
    <w:p w:rsidR="00E01C0B" w:rsidRPr="001F0181" w:rsidRDefault="00E01C0B" w:rsidP="00E01C0B">
      <w:pPr>
        <w:widowControl w:val="0"/>
        <w:spacing w:after="0" w:line="240" w:lineRule="auto"/>
        <w:ind w:firstLine="709"/>
        <w:jc w:val="both"/>
        <w:rPr>
          <w:rFonts w:ascii="Times New Roman" w:hAnsi="Times New Roman"/>
          <w:sz w:val="24"/>
          <w:szCs w:val="24"/>
          <w:lang w:val="ro-RO"/>
        </w:rPr>
      </w:pPr>
      <w:r w:rsidRPr="001F0181">
        <w:rPr>
          <w:rFonts w:ascii="Times New Roman" w:hAnsi="Times New Roman"/>
          <w:sz w:val="24"/>
          <w:szCs w:val="24"/>
          <w:lang w:val="ro-RO"/>
        </w:rPr>
        <w:t xml:space="preserve">Din fig. 2.3.1 se observă că valorile medii ale activităţii beta globale măsurate imediat şi întârziat la depunerile atmosferice au variat </w:t>
      </w:r>
      <w:r w:rsidR="00CE4330">
        <w:rPr>
          <w:rFonts w:ascii="Times New Roman" w:hAnsi="Times New Roman"/>
          <w:sz w:val="24"/>
          <w:szCs w:val="24"/>
          <w:lang w:val="ro-RO"/>
        </w:rPr>
        <w:t>în limite</w:t>
      </w:r>
      <w:r w:rsidR="00CE4330" w:rsidRPr="001F0181">
        <w:rPr>
          <w:rFonts w:ascii="Times New Roman" w:hAnsi="Times New Roman"/>
          <w:sz w:val="24"/>
          <w:szCs w:val="24"/>
          <w:lang w:val="ro-RO"/>
        </w:rPr>
        <w:t xml:space="preserve"> </w:t>
      </w:r>
      <w:r w:rsidR="00CE4330">
        <w:rPr>
          <w:rFonts w:ascii="Times New Roman" w:hAnsi="Times New Roman"/>
          <w:sz w:val="24"/>
          <w:szCs w:val="24"/>
          <w:lang w:val="ro-RO"/>
        </w:rPr>
        <w:t xml:space="preserve">normale față de cele </w:t>
      </w:r>
      <w:r w:rsidRPr="001F0181">
        <w:rPr>
          <w:rFonts w:ascii="Times New Roman" w:hAnsi="Times New Roman"/>
          <w:sz w:val="24"/>
          <w:szCs w:val="24"/>
          <w:lang w:val="ro-RO"/>
        </w:rPr>
        <w:t>din luna anterioară.</w:t>
      </w:r>
    </w:p>
    <w:p w:rsidR="00E01C0B" w:rsidRPr="001F0181" w:rsidRDefault="00E01C0B" w:rsidP="00E01C0B">
      <w:pPr>
        <w:widowControl w:val="0"/>
        <w:spacing w:after="0" w:line="240" w:lineRule="auto"/>
        <w:ind w:firstLine="709"/>
        <w:jc w:val="both"/>
        <w:rPr>
          <w:rFonts w:ascii="Times New Roman" w:hAnsi="Times New Roman"/>
          <w:sz w:val="14"/>
          <w:szCs w:val="14"/>
          <w:lang w:val="ro-RO"/>
        </w:rPr>
      </w:pPr>
    </w:p>
    <w:p w:rsidR="00E01C0B" w:rsidRPr="001F0181" w:rsidRDefault="00E01C0B" w:rsidP="00E01C0B">
      <w:pPr>
        <w:pStyle w:val="Default"/>
        <w:widowControl w:val="0"/>
        <w:rPr>
          <w:rFonts w:ascii="Times New Roman" w:hAnsi="Times New Roman" w:cs="Times New Roman"/>
          <w:b/>
          <w:bCs/>
          <w:i/>
          <w:iCs/>
          <w:color w:val="auto"/>
        </w:rPr>
      </w:pPr>
      <w:r w:rsidRPr="001F0181">
        <w:rPr>
          <w:rFonts w:ascii="Times New Roman" w:hAnsi="Times New Roman" w:cs="Times New Roman"/>
          <w:b/>
          <w:bCs/>
          <w:i/>
          <w:iCs/>
          <w:color w:val="auto"/>
        </w:rPr>
        <w:t xml:space="preserve">2.4. Radioactivitatea apelor </w:t>
      </w:r>
    </w:p>
    <w:p w:rsidR="00E01C0B" w:rsidRPr="001F0181" w:rsidRDefault="00E01C0B" w:rsidP="00E01C0B">
      <w:pPr>
        <w:widowControl w:val="0"/>
        <w:spacing w:after="0" w:line="240" w:lineRule="auto"/>
        <w:rPr>
          <w:rFonts w:ascii="Times New Roman" w:hAnsi="Times New Roman"/>
          <w:i/>
          <w:sz w:val="10"/>
          <w:szCs w:val="10"/>
          <w:lang w:val="ro-RO"/>
        </w:rPr>
      </w:pPr>
    </w:p>
    <w:p w:rsidR="00E01C0B" w:rsidRPr="001F0181" w:rsidRDefault="00E01C0B" w:rsidP="00E01C0B">
      <w:pPr>
        <w:pStyle w:val="Default"/>
        <w:widowControl w:val="0"/>
        <w:rPr>
          <w:rFonts w:ascii="Times New Roman" w:hAnsi="Times New Roman" w:cs="Times New Roman"/>
          <w:color w:val="auto"/>
          <w:u w:val="single"/>
        </w:rPr>
      </w:pPr>
      <w:r w:rsidRPr="001F0181">
        <w:rPr>
          <w:rFonts w:ascii="Times New Roman" w:hAnsi="Times New Roman" w:cs="Times New Roman"/>
          <w:b/>
          <w:color w:val="auto"/>
        </w:rPr>
        <w:t>2.4.1.</w:t>
      </w:r>
      <w:r w:rsidRPr="001F0181">
        <w:rPr>
          <w:rFonts w:ascii="Times New Roman" w:hAnsi="Times New Roman" w:cs="Times New Roman"/>
          <w:color w:val="auto"/>
        </w:rPr>
        <w:t xml:space="preserve"> </w:t>
      </w:r>
      <w:r w:rsidRPr="001F0181">
        <w:rPr>
          <w:rFonts w:ascii="Times New Roman" w:hAnsi="Times New Roman" w:cs="Times New Roman"/>
          <w:color w:val="auto"/>
          <w:u w:val="single"/>
        </w:rPr>
        <w:t>Program standard</w:t>
      </w:r>
    </w:p>
    <w:p w:rsidR="00E01C0B" w:rsidRPr="001F0181" w:rsidRDefault="00E01C0B" w:rsidP="00E01C0B">
      <w:pPr>
        <w:widowControl w:val="0"/>
        <w:spacing w:after="0" w:line="240" w:lineRule="auto"/>
        <w:rPr>
          <w:rFonts w:ascii="Times New Roman" w:hAnsi="Times New Roman"/>
          <w:i/>
          <w:sz w:val="6"/>
          <w:szCs w:val="6"/>
          <w:lang w:val="ro-RO"/>
        </w:rPr>
      </w:pPr>
    </w:p>
    <w:p w:rsidR="00E01C0B" w:rsidRPr="001F0181" w:rsidRDefault="00E01C0B" w:rsidP="00E01C0B">
      <w:pPr>
        <w:widowControl w:val="0"/>
        <w:spacing w:after="0" w:line="240" w:lineRule="auto"/>
        <w:ind w:firstLine="709"/>
        <w:jc w:val="both"/>
        <w:rPr>
          <w:rFonts w:ascii="Times New Roman" w:hAnsi="Times New Roman"/>
          <w:sz w:val="24"/>
          <w:szCs w:val="24"/>
          <w:lang w:val="ro-RO"/>
        </w:rPr>
      </w:pPr>
      <w:r w:rsidRPr="001F0181">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1F0181">
        <w:rPr>
          <w:rFonts w:ascii="Times New Roman" w:hAnsi="Times New Roman"/>
          <w:b/>
          <w:sz w:val="24"/>
          <w:szCs w:val="24"/>
          <w:lang w:val="ro-RO"/>
        </w:rPr>
        <w:t>râul Suceava</w:t>
      </w:r>
      <w:r w:rsidRPr="001F0181">
        <w:rPr>
          <w:rFonts w:ascii="Times New Roman" w:hAnsi="Times New Roman"/>
          <w:sz w:val="24"/>
          <w:szCs w:val="24"/>
          <w:lang w:val="ro-RO"/>
        </w:rPr>
        <w:t xml:space="preserve">, din secţiunea pod Burdujeni. </w:t>
      </w:r>
    </w:p>
    <w:p w:rsidR="00E01C0B" w:rsidRPr="001F0181" w:rsidRDefault="00E01C0B" w:rsidP="00E01C0B">
      <w:pPr>
        <w:widowControl w:val="0"/>
        <w:spacing w:after="0" w:line="240" w:lineRule="auto"/>
        <w:ind w:firstLine="709"/>
        <w:jc w:val="both"/>
        <w:rPr>
          <w:rFonts w:ascii="Times New Roman" w:hAnsi="Times New Roman"/>
          <w:sz w:val="10"/>
          <w:szCs w:val="10"/>
          <w:lang w:val="ro-RO"/>
        </w:rPr>
      </w:pPr>
    </w:p>
    <w:p w:rsidR="00E01C0B" w:rsidRPr="001F0181" w:rsidRDefault="00E01C0B" w:rsidP="00E01C0B">
      <w:pPr>
        <w:widowControl w:val="0"/>
        <w:spacing w:after="0" w:line="240" w:lineRule="auto"/>
        <w:jc w:val="center"/>
        <w:rPr>
          <w:rFonts w:ascii="Times New Roman" w:hAnsi="Times New Roman"/>
          <w:lang w:val="ro-RO"/>
        </w:rPr>
      </w:pPr>
      <w:r w:rsidRPr="001F0181">
        <w:rPr>
          <w:rFonts w:ascii="Times New Roman" w:hAnsi="Times New Roman"/>
          <w:lang w:val="ro-RO"/>
        </w:rPr>
        <w:t>Fig. 2.4.1.1. Apă brută (râu Suceava - Burdujeni), activităţi specifice beta globale</w:t>
      </w:r>
      <w:r w:rsidRPr="001F0181">
        <w:rPr>
          <w:rFonts w:ascii="Times New Roman" w:hAnsi="Times New Roman"/>
          <w:i/>
          <w:lang w:val="ro-RO"/>
        </w:rPr>
        <w:t xml:space="preserve"> </w:t>
      </w:r>
      <w:r w:rsidRPr="001F0181">
        <w:rPr>
          <w:rFonts w:ascii="Times New Roman" w:hAnsi="Times New Roman"/>
          <w:lang w:val="ro-RO"/>
        </w:rPr>
        <w:t>imediate şi întârziate</w:t>
      </w:r>
    </w:p>
    <w:p w:rsidR="00E01C0B" w:rsidRPr="001F0181" w:rsidRDefault="00E01C0B" w:rsidP="00E01C0B">
      <w:pPr>
        <w:pStyle w:val="ListParagraph"/>
        <w:widowControl w:val="0"/>
        <w:rPr>
          <w:sz w:val="22"/>
          <w:szCs w:val="22"/>
          <w:lang w:val="ro-RO"/>
        </w:rPr>
      </w:pPr>
      <w:r w:rsidRPr="001F0181">
        <w:rPr>
          <w:sz w:val="22"/>
          <w:szCs w:val="22"/>
          <w:lang w:val="ro-RO"/>
        </w:rPr>
        <w:t>- medii lunar</w:t>
      </w:r>
      <w:r>
        <w:rPr>
          <w:sz w:val="22"/>
          <w:szCs w:val="22"/>
          <w:lang w:val="ro-RO"/>
        </w:rPr>
        <w:t>e şi maxime zilnice în luna noie</w:t>
      </w:r>
      <w:r w:rsidRPr="001F0181">
        <w:rPr>
          <w:sz w:val="22"/>
          <w:szCs w:val="22"/>
          <w:lang w:val="ro-RO"/>
        </w:rPr>
        <w:t>mbri</w:t>
      </w:r>
      <w:r>
        <w:rPr>
          <w:sz w:val="22"/>
          <w:szCs w:val="22"/>
          <w:lang w:val="ro-RO"/>
        </w:rPr>
        <w:t>e 2018, comparativ cu luna octo</w:t>
      </w:r>
      <w:r w:rsidRPr="001F0181">
        <w:rPr>
          <w:sz w:val="22"/>
          <w:szCs w:val="22"/>
          <w:lang w:val="ro-RO"/>
        </w:rPr>
        <w:t>mbrie 2018</w:t>
      </w:r>
    </w:p>
    <w:p w:rsidR="00E01C0B" w:rsidRPr="001F0181" w:rsidRDefault="00E01C0B" w:rsidP="00E01C0B">
      <w:pPr>
        <w:pStyle w:val="ListParagraph"/>
        <w:widowControl w:val="0"/>
        <w:rPr>
          <w:sz w:val="6"/>
          <w:szCs w:val="6"/>
          <w:lang w:val="ro-RO"/>
        </w:rPr>
      </w:pPr>
    </w:p>
    <w:tbl>
      <w:tblPr>
        <w:tblW w:w="0" w:type="auto"/>
        <w:jc w:val="center"/>
        <w:tblInd w:w="292" w:type="dxa"/>
        <w:tblLook w:val="01E0"/>
      </w:tblPr>
      <w:tblGrid>
        <w:gridCol w:w="4637"/>
        <w:gridCol w:w="4857"/>
      </w:tblGrid>
      <w:tr w:rsidR="00E01C0B" w:rsidRPr="001F0181" w:rsidTr="00482276">
        <w:trPr>
          <w:trHeight w:val="1209"/>
          <w:jc w:val="center"/>
        </w:trPr>
        <w:tc>
          <w:tcPr>
            <w:tcW w:w="4637" w:type="dxa"/>
            <w:vAlign w:val="center"/>
          </w:tcPr>
          <w:p w:rsidR="00E01C0B" w:rsidRPr="001F0181" w:rsidRDefault="00E01C0B" w:rsidP="00482276">
            <w:pPr>
              <w:widowControl w:val="0"/>
              <w:spacing w:after="0" w:line="240" w:lineRule="auto"/>
              <w:jc w:val="center"/>
              <w:rPr>
                <w:rFonts w:ascii="Times New Roman" w:hAnsi="Times New Roman"/>
                <w:b/>
                <w:sz w:val="24"/>
                <w:szCs w:val="24"/>
                <w:lang w:val="ro-RO"/>
              </w:rPr>
            </w:pPr>
            <w:r w:rsidRPr="001F0181">
              <w:rPr>
                <w:rFonts w:ascii="Times New Roman" w:hAnsi="Times New Roman"/>
                <w:b/>
                <w:noProof/>
                <w:sz w:val="24"/>
                <w:szCs w:val="24"/>
                <w:lang w:val="ro-RO" w:eastAsia="ro-RO"/>
              </w:rPr>
              <w:drawing>
                <wp:inline distT="0" distB="0" distL="0" distR="0">
                  <wp:extent cx="2571750" cy="933450"/>
                  <wp:effectExtent l="0" t="0" r="0" b="0"/>
                  <wp:docPr id="4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E01C0B" w:rsidRPr="001F0181" w:rsidRDefault="00E01C0B" w:rsidP="00482276">
            <w:pPr>
              <w:widowControl w:val="0"/>
              <w:spacing w:after="0" w:line="240" w:lineRule="auto"/>
              <w:jc w:val="center"/>
              <w:rPr>
                <w:rFonts w:ascii="Times New Roman" w:hAnsi="Times New Roman"/>
                <w:b/>
                <w:sz w:val="24"/>
                <w:szCs w:val="24"/>
                <w:lang w:val="ro-RO"/>
              </w:rPr>
            </w:pPr>
            <w:r w:rsidRPr="001F0181">
              <w:rPr>
                <w:rFonts w:ascii="Times New Roman" w:hAnsi="Times New Roman"/>
                <w:b/>
                <w:noProof/>
                <w:sz w:val="24"/>
                <w:szCs w:val="24"/>
                <w:lang w:val="ro-RO" w:eastAsia="ro-RO"/>
              </w:rPr>
              <w:drawing>
                <wp:inline distT="0" distB="0" distL="0" distR="0">
                  <wp:extent cx="2628900" cy="904875"/>
                  <wp:effectExtent l="0" t="0" r="0" b="0"/>
                  <wp:docPr id="43"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E01C0B" w:rsidRPr="001F0181" w:rsidTr="00482276">
        <w:trPr>
          <w:trHeight w:val="80"/>
          <w:jc w:val="center"/>
        </w:trPr>
        <w:tc>
          <w:tcPr>
            <w:tcW w:w="4637" w:type="dxa"/>
          </w:tcPr>
          <w:p w:rsidR="00E01C0B" w:rsidRPr="001F0181" w:rsidRDefault="00E01C0B" w:rsidP="00482276">
            <w:pPr>
              <w:widowControl w:val="0"/>
              <w:spacing w:after="0" w:line="240" w:lineRule="auto"/>
              <w:jc w:val="center"/>
              <w:rPr>
                <w:rFonts w:ascii="Times New Roman" w:hAnsi="Times New Roman"/>
                <w:i/>
                <w:sz w:val="24"/>
                <w:szCs w:val="24"/>
                <w:lang w:val="ro-RO"/>
              </w:rPr>
            </w:pPr>
            <w:r w:rsidRPr="001F0181">
              <w:rPr>
                <w:rFonts w:ascii="Times New Roman" w:hAnsi="Times New Roman"/>
                <w:i/>
                <w:sz w:val="24"/>
                <w:szCs w:val="24"/>
                <w:lang w:val="ro-RO"/>
              </w:rPr>
              <w:t>a. Măsurători imediate</w:t>
            </w:r>
          </w:p>
        </w:tc>
        <w:tc>
          <w:tcPr>
            <w:tcW w:w="4857" w:type="dxa"/>
          </w:tcPr>
          <w:p w:rsidR="00E01C0B" w:rsidRPr="001F0181" w:rsidRDefault="00E01C0B" w:rsidP="00482276">
            <w:pPr>
              <w:widowControl w:val="0"/>
              <w:spacing w:after="0" w:line="240" w:lineRule="auto"/>
              <w:jc w:val="center"/>
              <w:rPr>
                <w:rFonts w:ascii="Times New Roman" w:hAnsi="Times New Roman"/>
                <w:i/>
                <w:sz w:val="24"/>
                <w:szCs w:val="24"/>
                <w:lang w:val="ro-RO"/>
              </w:rPr>
            </w:pPr>
            <w:r w:rsidRPr="001F0181">
              <w:rPr>
                <w:rFonts w:ascii="Times New Roman" w:hAnsi="Times New Roman"/>
                <w:i/>
                <w:sz w:val="24"/>
                <w:szCs w:val="24"/>
                <w:lang w:val="ro-RO"/>
              </w:rPr>
              <w:t>b. Măsurători întârziate (la 5 zile)</w:t>
            </w:r>
          </w:p>
        </w:tc>
      </w:tr>
    </w:tbl>
    <w:p w:rsidR="00E01C0B" w:rsidRPr="001F0181" w:rsidRDefault="00E01C0B" w:rsidP="00E01C0B">
      <w:pPr>
        <w:pStyle w:val="Default"/>
        <w:widowControl w:val="0"/>
        <w:jc w:val="both"/>
        <w:rPr>
          <w:rFonts w:ascii="Times New Roman" w:hAnsi="Times New Roman" w:cs="Times New Roman"/>
          <w:i/>
          <w:color w:val="auto"/>
          <w:sz w:val="20"/>
          <w:szCs w:val="20"/>
        </w:rPr>
      </w:pPr>
      <w:r w:rsidRPr="001F0181">
        <w:rPr>
          <w:rFonts w:ascii="Times New Roman" w:hAnsi="Times New Roman" w:cs="Times New Roman"/>
          <w:b/>
          <w:i/>
          <w:color w:val="auto"/>
          <w:sz w:val="20"/>
          <w:szCs w:val="20"/>
        </w:rPr>
        <w:t>Note</w:t>
      </w:r>
      <w:r w:rsidRPr="001F0181">
        <w:rPr>
          <w:rFonts w:ascii="Times New Roman" w:hAnsi="Times New Roman" w:cs="Times New Roman"/>
          <w:i/>
          <w:color w:val="auto"/>
          <w:sz w:val="20"/>
          <w:szCs w:val="20"/>
        </w:rPr>
        <w:t xml:space="preserve">: </w:t>
      </w:r>
    </w:p>
    <w:p w:rsidR="00E01C0B" w:rsidRPr="001F0181" w:rsidRDefault="00E01C0B" w:rsidP="00E01C0B">
      <w:pPr>
        <w:pStyle w:val="Default"/>
        <w:widowControl w:val="0"/>
        <w:jc w:val="both"/>
        <w:rPr>
          <w:rFonts w:ascii="Times New Roman" w:hAnsi="Times New Roman" w:cs="Times New Roman"/>
          <w:i/>
          <w:color w:val="auto"/>
          <w:sz w:val="20"/>
          <w:szCs w:val="20"/>
        </w:rPr>
      </w:pPr>
      <w:r w:rsidRPr="001F0181">
        <w:rPr>
          <w:rFonts w:ascii="Times New Roman" w:hAnsi="Times New Roman" w:cs="Times New Roman"/>
          <w:i/>
          <w:color w:val="auto"/>
          <w:sz w:val="20"/>
          <w:szCs w:val="20"/>
        </w:rPr>
        <w:t xml:space="preserve">1. </w:t>
      </w:r>
      <w:r w:rsidRPr="001F0181">
        <w:rPr>
          <w:rFonts w:ascii="Times New Roman" w:hAnsi="Times New Roman" w:cs="Times New Roman"/>
          <w:b/>
          <w:i/>
          <w:color w:val="auto"/>
          <w:sz w:val="20"/>
          <w:szCs w:val="20"/>
        </w:rPr>
        <w:t>Limita de avertizare</w:t>
      </w:r>
      <w:r w:rsidRPr="001F0181">
        <w:rPr>
          <w:rFonts w:ascii="Times New Roman" w:hAnsi="Times New Roman" w:cs="Times New Roman"/>
          <w:i/>
          <w:color w:val="auto"/>
          <w:sz w:val="20"/>
          <w:szCs w:val="20"/>
        </w:rPr>
        <w:t xml:space="preserve"> pentru apa de suprafaţă prin analiza beta globală </w:t>
      </w:r>
      <w:r w:rsidRPr="001F0181">
        <w:rPr>
          <w:rFonts w:ascii="Times New Roman" w:hAnsi="Times New Roman" w:cs="Times New Roman"/>
          <w:b/>
          <w:i/>
          <w:color w:val="auto"/>
          <w:sz w:val="20"/>
          <w:szCs w:val="20"/>
        </w:rPr>
        <w:t>imediată</w:t>
      </w:r>
      <w:r w:rsidRPr="001F0181">
        <w:rPr>
          <w:rFonts w:ascii="Times New Roman" w:hAnsi="Times New Roman" w:cs="Times New Roman"/>
          <w:i/>
          <w:color w:val="auto"/>
          <w:sz w:val="20"/>
          <w:szCs w:val="20"/>
        </w:rPr>
        <w:t xml:space="preserve"> este de </w:t>
      </w:r>
      <w:r w:rsidRPr="001F0181">
        <w:rPr>
          <w:rFonts w:ascii="Times New Roman" w:hAnsi="Times New Roman" w:cs="Times New Roman"/>
          <w:b/>
          <w:i/>
          <w:color w:val="auto"/>
          <w:sz w:val="20"/>
          <w:szCs w:val="20"/>
        </w:rPr>
        <w:t>5000 Bq/m</w:t>
      </w:r>
      <w:r w:rsidRPr="001F0181">
        <w:rPr>
          <w:rFonts w:ascii="Times New Roman" w:hAnsi="Times New Roman" w:cs="Times New Roman"/>
          <w:b/>
          <w:i/>
          <w:color w:val="auto"/>
          <w:sz w:val="20"/>
          <w:szCs w:val="20"/>
          <w:vertAlign w:val="superscript"/>
        </w:rPr>
        <w:t>3</w:t>
      </w:r>
      <w:r w:rsidRPr="001F0181">
        <w:rPr>
          <w:rFonts w:ascii="Times New Roman" w:hAnsi="Times New Roman" w:cs="Times New Roman"/>
          <w:i/>
          <w:color w:val="auto"/>
          <w:sz w:val="20"/>
          <w:szCs w:val="20"/>
        </w:rPr>
        <w:t>(conform O.M. nr. 1978/2010)</w:t>
      </w:r>
    </w:p>
    <w:p w:rsidR="00E01C0B" w:rsidRPr="001F0181" w:rsidRDefault="00E01C0B" w:rsidP="00E01C0B">
      <w:pPr>
        <w:pStyle w:val="Default"/>
        <w:widowControl w:val="0"/>
        <w:jc w:val="both"/>
        <w:rPr>
          <w:rFonts w:ascii="Times New Roman" w:hAnsi="Times New Roman" w:cs="Times New Roman"/>
          <w:i/>
          <w:color w:val="auto"/>
          <w:sz w:val="20"/>
          <w:szCs w:val="20"/>
        </w:rPr>
      </w:pPr>
      <w:r w:rsidRPr="001F0181">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E01C0B" w:rsidRPr="001F0181" w:rsidRDefault="00E01C0B" w:rsidP="00E01C0B">
      <w:pPr>
        <w:widowControl w:val="0"/>
        <w:spacing w:after="0" w:line="240" w:lineRule="auto"/>
        <w:ind w:firstLine="709"/>
        <w:jc w:val="both"/>
        <w:rPr>
          <w:rFonts w:ascii="Times New Roman" w:hAnsi="Times New Roman"/>
          <w:sz w:val="8"/>
          <w:szCs w:val="8"/>
          <w:lang w:val="ro-RO"/>
        </w:rPr>
      </w:pPr>
    </w:p>
    <w:p w:rsidR="00E01C0B" w:rsidRPr="001F0181" w:rsidRDefault="00E01C0B" w:rsidP="00E01C0B">
      <w:pPr>
        <w:widowControl w:val="0"/>
        <w:spacing w:after="0" w:line="240" w:lineRule="auto"/>
        <w:ind w:firstLine="709"/>
        <w:jc w:val="both"/>
        <w:rPr>
          <w:rFonts w:ascii="Times New Roman" w:hAnsi="Times New Roman"/>
          <w:sz w:val="24"/>
          <w:szCs w:val="24"/>
          <w:lang w:val="ro-RO"/>
        </w:rPr>
      </w:pPr>
      <w:r w:rsidRPr="001F0181">
        <w:rPr>
          <w:rFonts w:ascii="Times New Roman" w:hAnsi="Times New Roman"/>
          <w:sz w:val="24"/>
          <w:szCs w:val="24"/>
          <w:lang w:val="ro-RO"/>
        </w:rPr>
        <w:t xml:space="preserve">Din fig. 2.4.1.1. se constată că valorile medii lunare ale activităţii beta globale imediate şi întârziate a </w:t>
      </w:r>
      <w:r>
        <w:rPr>
          <w:rFonts w:ascii="Times New Roman" w:hAnsi="Times New Roman"/>
          <w:sz w:val="24"/>
          <w:szCs w:val="24"/>
          <w:lang w:val="ro-RO"/>
        </w:rPr>
        <w:t>apei râului Suceava în luna noie</w:t>
      </w:r>
      <w:r w:rsidR="00CE4330">
        <w:rPr>
          <w:rFonts w:ascii="Times New Roman" w:hAnsi="Times New Roman"/>
          <w:sz w:val="24"/>
          <w:szCs w:val="24"/>
          <w:lang w:val="ro-RO"/>
        </w:rPr>
        <w:t>mbrie 2018 au variat în limite</w:t>
      </w:r>
      <w:r w:rsidRPr="001F0181">
        <w:rPr>
          <w:rFonts w:ascii="Times New Roman" w:hAnsi="Times New Roman"/>
          <w:sz w:val="24"/>
          <w:szCs w:val="24"/>
          <w:lang w:val="ro-RO"/>
        </w:rPr>
        <w:t xml:space="preserve"> </w:t>
      </w:r>
      <w:r w:rsidR="00CE4330">
        <w:rPr>
          <w:rFonts w:ascii="Times New Roman" w:hAnsi="Times New Roman"/>
          <w:sz w:val="24"/>
          <w:szCs w:val="24"/>
          <w:lang w:val="ro-RO"/>
        </w:rPr>
        <w:t>normale</w:t>
      </w:r>
      <w:r>
        <w:rPr>
          <w:rFonts w:ascii="Times New Roman" w:hAnsi="Times New Roman"/>
          <w:sz w:val="24"/>
          <w:szCs w:val="24"/>
          <w:lang w:val="ro-RO"/>
        </w:rPr>
        <w:t xml:space="preserve"> </w:t>
      </w:r>
      <w:r w:rsidR="00CE4330">
        <w:rPr>
          <w:rFonts w:ascii="Times New Roman" w:hAnsi="Times New Roman"/>
          <w:sz w:val="24"/>
          <w:szCs w:val="24"/>
          <w:lang w:val="ro-RO"/>
        </w:rPr>
        <w:t xml:space="preserve">față de </w:t>
      </w:r>
      <w:r>
        <w:rPr>
          <w:rFonts w:ascii="Times New Roman" w:hAnsi="Times New Roman"/>
          <w:sz w:val="24"/>
          <w:szCs w:val="24"/>
          <w:lang w:val="ro-RO"/>
        </w:rPr>
        <w:t>cele din octo</w:t>
      </w:r>
      <w:r w:rsidRPr="001F0181">
        <w:rPr>
          <w:rFonts w:ascii="Times New Roman" w:hAnsi="Times New Roman"/>
          <w:sz w:val="24"/>
          <w:szCs w:val="24"/>
          <w:lang w:val="ro-RO"/>
        </w:rPr>
        <w:t xml:space="preserve">mbrie 2018. </w:t>
      </w:r>
    </w:p>
    <w:p w:rsidR="00E01C0B" w:rsidRPr="001F0181" w:rsidRDefault="00E01C0B" w:rsidP="00E01C0B">
      <w:pPr>
        <w:widowControl w:val="0"/>
        <w:spacing w:after="0" w:line="240" w:lineRule="auto"/>
        <w:jc w:val="both"/>
        <w:rPr>
          <w:rFonts w:ascii="Times New Roman" w:hAnsi="Times New Roman"/>
          <w:b/>
          <w:sz w:val="6"/>
          <w:szCs w:val="6"/>
          <w:lang w:val="ro-RO"/>
        </w:rPr>
      </w:pPr>
    </w:p>
    <w:p w:rsidR="00E01C0B" w:rsidRPr="001F0181" w:rsidRDefault="00E01C0B" w:rsidP="00E01C0B">
      <w:pPr>
        <w:widowControl w:val="0"/>
        <w:spacing w:after="0" w:line="240" w:lineRule="auto"/>
        <w:jc w:val="both"/>
        <w:rPr>
          <w:rFonts w:ascii="Times New Roman" w:hAnsi="Times New Roman"/>
          <w:b/>
          <w:i/>
          <w:sz w:val="14"/>
          <w:szCs w:val="14"/>
          <w:lang w:val="ro-RO"/>
        </w:rPr>
      </w:pPr>
    </w:p>
    <w:p w:rsidR="00E01C0B" w:rsidRPr="001F0181" w:rsidRDefault="00E01C0B" w:rsidP="00E01C0B">
      <w:pPr>
        <w:widowControl w:val="0"/>
        <w:spacing w:after="0" w:line="240" w:lineRule="auto"/>
        <w:jc w:val="both"/>
        <w:rPr>
          <w:rFonts w:ascii="Times New Roman" w:hAnsi="Times New Roman"/>
          <w:b/>
          <w:i/>
          <w:sz w:val="24"/>
          <w:szCs w:val="24"/>
          <w:lang w:val="ro-RO"/>
        </w:rPr>
      </w:pPr>
      <w:r w:rsidRPr="001F0181">
        <w:rPr>
          <w:rFonts w:ascii="Times New Roman" w:hAnsi="Times New Roman"/>
          <w:b/>
          <w:i/>
          <w:sz w:val="24"/>
          <w:szCs w:val="24"/>
          <w:lang w:val="ro-RO"/>
        </w:rPr>
        <w:t xml:space="preserve">2.5. Radioactivitatea solului </w:t>
      </w:r>
    </w:p>
    <w:p w:rsidR="00E01C0B" w:rsidRPr="001F0181" w:rsidRDefault="00E01C0B" w:rsidP="00E01C0B">
      <w:pPr>
        <w:widowControl w:val="0"/>
        <w:spacing w:after="0" w:line="240" w:lineRule="auto"/>
        <w:rPr>
          <w:rFonts w:ascii="Times New Roman" w:hAnsi="Times New Roman"/>
          <w:i/>
          <w:sz w:val="10"/>
          <w:szCs w:val="10"/>
          <w:lang w:val="ro-RO"/>
        </w:rPr>
      </w:pPr>
    </w:p>
    <w:p w:rsidR="00E01C0B" w:rsidRPr="001F0181" w:rsidRDefault="00E01C0B" w:rsidP="00E01C0B">
      <w:pPr>
        <w:pStyle w:val="Default"/>
        <w:widowControl w:val="0"/>
        <w:rPr>
          <w:rFonts w:ascii="Times New Roman" w:hAnsi="Times New Roman" w:cs="Times New Roman"/>
          <w:color w:val="auto"/>
          <w:u w:val="single"/>
        </w:rPr>
      </w:pPr>
      <w:r w:rsidRPr="001F0181">
        <w:rPr>
          <w:rFonts w:ascii="Times New Roman" w:hAnsi="Times New Roman" w:cs="Times New Roman"/>
          <w:b/>
          <w:color w:val="auto"/>
        </w:rPr>
        <w:t>2.5.1.</w:t>
      </w:r>
      <w:r w:rsidRPr="001F0181">
        <w:rPr>
          <w:rFonts w:ascii="Times New Roman" w:hAnsi="Times New Roman" w:cs="Times New Roman"/>
          <w:color w:val="auto"/>
        </w:rPr>
        <w:t xml:space="preserve"> </w:t>
      </w:r>
      <w:r w:rsidRPr="001F0181">
        <w:rPr>
          <w:rFonts w:ascii="Times New Roman" w:hAnsi="Times New Roman" w:cs="Times New Roman"/>
          <w:color w:val="auto"/>
          <w:u w:val="single"/>
        </w:rPr>
        <w:t>Program standard</w:t>
      </w:r>
    </w:p>
    <w:p w:rsidR="00E01C0B" w:rsidRPr="001F0181" w:rsidRDefault="00E01C0B" w:rsidP="00E01C0B">
      <w:pPr>
        <w:widowControl w:val="0"/>
        <w:spacing w:after="0" w:line="240" w:lineRule="auto"/>
        <w:rPr>
          <w:rFonts w:ascii="Times New Roman" w:hAnsi="Times New Roman"/>
          <w:i/>
          <w:sz w:val="6"/>
          <w:szCs w:val="6"/>
          <w:lang w:val="ro-RO"/>
        </w:rPr>
      </w:pPr>
    </w:p>
    <w:p w:rsidR="00E01C0B" w:rsidRPr="001F0181" w:rsidRDefault="00E01C0B" w:rsidP="00E01C0B">
      <w:pPr>
        <w:widowControl w:val="0"/>
        <w:spacing w:after="0" w:line="240" w:lineRule="auto"/>
        <w:ind w:firstLine="709"/>
        <w:jc w:val="both"/>
        <w:rPr>
          <w:rFonts w:ascii="Times New Roman" w:hAnsi="Times New Roman"/>
          <w:sz w:val="24"/>
          <w:szCs w:val="24"/>
          <w:lang w:val="ro-RO"/>
        </w:rPr>
      </w:pPr>
      <w:r w:rsidRPr="001F0181">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E01C0B" w:rsidRPr="001F0181" w:rsidRDefault="00E01C0B" w:rsidP="00E01C0B">
      <w:pPr>
        <w:widowControl w:val="0"/>
        <w:spacing w:after="0" w:line="240" w:lineRule="auto"/>
        <w:jc w:val="center"/>
        <w:rPr>
          <w:rFonts w:ascii="Times New Roman" w:hAnsi="Times New Roman"/>
          <w:sz w:val="10"/>
          <w:szCs w:val="10"/>
          <w:lang w:val="ro-RO"/>
        </w:rPr>
      </w:pPr>
    </w:p>
    <w:p w:rsidR="00E01C0B" w:rsidRPr="001F0181" w:rsidRDefault="00E01C0B" w:rsidP="00E01C0B">
      <w:pPr>
        <w:widowControl w:val="0"/>
        <w:spacing w:after="0" w:line="240" w:lineRule="auto"/>
        <w:jc w:val="center"/>
        <w:rPr>
          <w:rFonts w:ascii="Times New Roman" w:hAnsi="Times New Roman"/>
          <w:lang w:val="ro-RO"/>
        </w:rPr>
      </w:pPr>
      <w:r w:rsidRPr="001F0181">
        <w:rPr>
          <w:rFonts w:ascii="Times New Roman" w:hAnsi="Times New Roman"/>
          <w:lang w:val="ro-RO"/>
        </w:rPr>
        <w:t>Fig. 2.5.1.1. Sol necultivat mun. Suceava - activităţi specifice beta globale întârziate</w:t>
      </w:r>
    </w:p>
    <w:p w:rsidR="00E01C0B" w:rsidRPr="001F0181" w:rsidRDefault="00E01C0B" w:rsidP="00E01C0B">
      <w:pPr>
        <w:widowControl w:val="0"/>
        <w:spacing w:after="0" w:line="240" w:lineRule="auto"/>
        <w:jc w:val="center"/>
        <w:rPr>
          <w:rFonts w:ascii="Times New Roman" w:hAnsi="Times New Roman"/>
          <w:sz w:val="10"/>
          <w:szCs w:val="10"/>
          <w:lang w:val="ro-RO"/>
        </w:rPr>
      </w:pPr>
      <w:r>
        <w:rPr>
          <w:rFonts w:ascii="Times New Roman" w:hAnsi="Times New Roman"/>
          <w:lang w:val="ro-RO"/>
        </w:rPr>
        <w:t>în luna noie</w:t>
      </w:r>
      <w:r w:rsidRPr="001F0181">
        <w:rPr>
          <w:rFonts w:ascii="Times New Roman" w:hAnsi="Times New Roman"/>
          <w:lang w:val="ro-RO"/>
        </w:rPr>
        <w:t>mbri</w:t>
      </w:r>
      <w:r>
        <w:rPr>
          <w:rFonts w:ascii="Times New Roman" w:hAnsi="Times New Roman"/>
          <w:lang w:val="ro-RO"/>
        </w:rPr>
        <w:t>e 2018, comparativ cu luna octo</w:t>
      </w:r>
      <w:r w:rsidRPr="001F0181">
        <w:rPr>
          <w:rFonts w:ascii="Times New Roman" w:hAnsi="Times New Roman"/>
          <w:lang w:val="ro-RO"/>
        </w:rPr>
        <w:t>mbrie 2018</w:t>
      </w:r>
    </w:p>
    <w:p w:rsidR="00E01C0B" w:rsidRPr="001F0181" w:rsidRDefault="00E01C0B" w:rsidP="00E01C0B">
      <w:pPr>
        <w:widowControl w:val="0"/>
        <w:spacing w:after="0" w:line="240" w:lineRule="auto"/>
        <w:jc w:val="center"/>
        <w:rPr>
          <w:rFonts w:ascii="Times New Roman" w:hAnsi="Times New Roman"/>
          <w:b/>
          <w:sz w:val="16"/>
          <w:szCs w:val="16"/>
          <w:lang w:val="ro-RO"/>
        </w:rPr>
      </w:pPr>
      <w:r w:rsidRPr="001F0181">
        <w:rPr>
          <w:rFonts w:ascii="Times New Roman" w:hAnsi="Times New Roman"/>
          <w:noProof/>
          <w:sz w:val="24"/>
          <w:szCs w:val="24"/>
          <w:lang w:val="ro-RO" w:eastAsia="ro-RO"/>
        </w:rPr>
        <w:drawing>
          <wp:inline distT="0" distB="0" distL="0" distR="0">
            <wp:extent cx="3829050" cy="1047750"/>
            <wp:effectExtent l="0" t="0" r="0" b="0"/>
            <wp:docPr id="4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01C0B" w:rsidRPr="001F0181" w:rsidRDefault="00E01C0B" w:rsidP="00E01C0B">
      <w:pPr>
        <w:widowControl w:val="0"/>
        <w:spacing w:after="0" w:line="240" w:lineRule="auto"/>
        <w:jc w:val="center"/>
        <w:rPr>
          <w:rFonts w:ascii="Arial" w:hAnsi="Arial" w:cs="Arial"/>
          <w:sz w:val="6"/>
          <w:szCs w:val="6"/>
          <w:lang w:val="ro-RO"/>
        </w:rPr>
      </w:pPr>
    </w:p>
    <w:p w:rsidR="00E01C0B" w:rsidRPr="001F0181" w:rsidRDefault="00E01C0B" w:rsidP="00E01C0B">
      <w:pPr>
        <w:widowControl w:val="0"/>
        <w:spacing w:after="0" w:line="240" w:lineRule="auto"/>
        <w:ind w:firstLine="709"/>
        <w:jc w:val="both"/>
        <w:rPr>
          <w:rFonts w:ascii="Times New Roman" w:hAnsi="Times New Roman"/>
          <w:sz w:val="24"/>
          <w:szCs w:val="24"/>
          <w:lang w:val="ro-RO"/>
        </w:rPr>
      </w:pPr>
      <w:r w:rsidRPr="001F0181">
        <w:rPr>
          <w:rFonts w:ascii="Times New Roman" w:hAnsi="Times New Roman"/>
          <w:sz w:val="24"/>
          <w:szCs w:val="24"/>
          <w:lang w:val="ro-RO"/>
        </w:rPr>
        <w:t xml:space="preserve">Media lunară a valorilor măsurate a variat în limite normale faţă de cea din luna anterioară, aşa cum se constată din fig. 2.5.1.1. </w:t>
      </w:r>
    </w:p>
    <w:p w:rsidR="00E01C0B" w:rsidRPr="00122407" w:rsidRDefault="00E01C0B" w:rsidP="00FA20FC">
      <w:pPr>
        <w:widowControl w:val="0"/>
        <w:spacing w:after="0" w:line="240" w:lineRule="auto"/>
        <w:jc w:val="both"/>
        <w:rPr>
          <w:rFonts w:ascii="Times New Roman" w:hAnsi="Times New Roman"/>
          <w:b/>
          <w:sz w:val="16"/>
          <w:szCs w:val="16"/>
          <w:lang w:val="ro-RO"/>
        </w:rPr>
      </w:pPr>
    </w:p>
    <w:p w:rsidR="003A11AE" w:rsidRPr="00E03012" w:rsidRDefault="003A11AE" w:rsidP="003A11AE">
      <w:pPr>
        <w:widowControl w:val="0"/>
        <w:spacing w:after="0" w:line="240" w:lineRule="auto"/>
        <w:jc w:val="both"/>
        <w:rPr>
          <w:rFonts w:ascii="Times New Roman" w:hAnsi="Times New Roman"/>
          <w:b/>
          <w:sz w:val="24"/>
          <w:szCs w:val="24"/>
          <w:lang w:val="ro-RO"/>
        </w:rPr>
      </w:pPr>
      <w:r w:rsidRPr="00CD2532">
        <w:rPr>
          <w:rFonts w:ascii="Times New Roman" w:hAnsi="Times New Roman"/>
          <w:b/>
          <w:sz w:val="24"/>
          <w:szCs w:val="24"/>
          <w:lang w:val="ro-RO"/>
        </w:rPr>
        <w:t>3. NIVEL DE ZGOMOT URBAN</w:t>
      </w:r>
    </w:p>
    <w:p w:rsidR="003A11AE" w:rsidRPr="00A1056C" w:rsidRDefault="003A11AE" w:rsidP="003A11AE">
      <w:pPr>
        <w:widowControl w:val="0"/>
        <w:spacing w:after="0" w:line="240" w:lineRule="auto"/>
        <w:jc w:val="both"/>
        <w:rPr>
          <w:rFonts w:ascii="Times New Roman" w:hAnsi="Times New Roman"/>
          <w:b/>
          <w:color w:val="FF0000"/>
          <w:sz w:val="10"/>
          <w:szCs w:val="10"/>
          <w:lang w:val="ro-RO"/>
        </w:rPr>
      </w:pPr>
      <w:r w:rsidRPr="00A1056C">
        <w:rPr>
          <w:rFonts w:ascii="Times New Roman" w:hAnsi="Times New Roman"/>
          <w:b/>
          <w:color w:val="FF0000"/>
          <w:sz w:val="24"/>
          <w:szCs w:val="24"/>
          <w:lang w:val="ro-RO"/>
        </w:rPr>
        <w:tab/>
      </w:r>
    </w:p>
    <w:p w:rsidR="009A1DBA" w:rsidRPr="00BA0285" w:rsidRDefault="009A1DBA" w:rsidP="009A1DBA">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9A1DBA" w:rsidRPr="00DC5263" w:rsidRDefault="009A1DBA" w:rsidP="009A1DBA">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9A1DBA" w:rsidRPr="00DC5263" w:rsidRDefault="009A1DBA" w:rsidP="009A1DBA">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9A1DBA" w:rsidRPr="00DC5263" w:rsidRDefault="009A1DBA" w:rsidP="009A1DBA">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9A1DBA" w:rsidRPr="00DC5263" w:rsidRDefault="009A1DBA" w:rsidP="009A1DBA">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9A1DBA" w:rsidRDefault="009A1DBA" w:rsidP="009A1DBA">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9A1DBA" w:rsidRPr="003F6AEC" w:rsidRDefault="009A1DBA" w:rsidP="009A1DBA">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lastRenderedPageBreak/>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9A1DBA" w:rsidRDefault="009A1DBA" w:rsidP="009A1DBA">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9A1DBA" w:rsidRPr="00A249B9" w:rsidRDefault="009A1DBA" w:rsidP="009A1DBA">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9A1DBA" w:rsidRPr="00DC5263" w:rsidRDefault="009A1DBA" w:rsidP="009A1DBA">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9A1DBA" w:rsidRPr="00DC5263" w:rsidRDefault="009A1DBA" w:rsidP="009A1DBA">
      <w:pPr>
        <w:widowControl w:val="0"/>
        <w:spacing w:after="0" w:line="240" w:lineRule="auto"/>
        <w:jc w:val="both"/>
        <w:rPr>
          <w:rFonts w:ascii="Times New Roman" w:hAnsi="Times New Roman"/>
          <w:b/>
          <w:sz w:val="6"/>
          <w:szCs w:val="6"/>
          <w:lang w:val="ro-RO"/>
        </w:rPr>
      </w:pPr>
    </w:p>
    <w:p w:rsidR="009A1DBA" w:rsidRDefault="009A1DBA" w:rsidP="009A1DBA">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noiembrie 2018</w:t>
      </w:r>
      <w:r w:rsidRPr="00DC5263">
        <w:rPr>
          <w:rFonts w:ascii="Times New Roman" w:hAnsi="Times New Roman"/>
          <w:sz w:val="24"/>
          <w:szCs w:val="24"/>
          <w:lang w:val="ro-RO"/>
        </w:rPr>
        <w:t xml:space="preserve">, din planul anual de monitorizare a nivelului de zgomot în mediul urban, s-au efectuat </w:t>
      </w:r>
      <w:r w:rsidR="00CE4330">
        <w:rPr>
          <w:rFonts w:ascii="Times New Roman" w:hAnsi="Times New Roman"/>
          <w:sz w:val="24"/>
          <w:szCs w:val="24"/>
          <w:lang w:val="ro-RO"/>
        </w:rPr>
        <w:t xml:space="preserve">ultimele </w:t>
      </w:r>
      <w:r>
        <w:rPr>
          <w:rFonts w:ascii="Times New Roman" w:hAnsi="Times New Roman"/>
          <w:sz w:val="24"/>
          <w:szCs w:val="24"/>
          <w:lang w:val="ro-RO"/>
        </w:rPr>
        <w:t>2</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23"/>
        <w:gridCol w:w="1331"/>
        <w:gridCol w:w="1926"/>
        <w:gridCol w:w="593"/>
        <w:gridCol w:w="764"/>
        <w:gridCol w:w="709"/>
        <w:gridCol w:w="852"/>
        <w:gridCol w:w="928"/>
        <w:gridCol w:w="888"/>
        <w:gridCol w:w="833"/>
      </w:tblGrid>
      <w:tr w:rsidR="009A1DBA" w:rsidRPr="005347C2" w:rsidTr="00767B1C">
        <w:trPr>
          <w:trHeight w:val="639"/>
          <w:tblHeader/>
          <w:jc w:val="center"/>
        </w:trPr>
        <w:tc>
          <w:tcPr>
            <w:tcW w:w="817" w:type="pct"/>
            <w:vMerge w:val="restart"/>
            <w:shd w:val="clear" w:color="auto" w:fill="FFFF99"/>
            <w:vAlign w:val="center"/>
          </w:tcPr>
          <w:p w:rsidR="009A1DBA" w:rsidRPr="00DC5263" w:rsidRDefault="009A1DBA" w:rsidP="00C05F08">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9A1DBA" w:rsidRPr="00DC5263" w:rsidRDefault="009A1DBA" w:rsidP="00C05F08">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3" w:type="pct"/>
            <w:vMerge w:val="restart"/>
            <w:shd w:val="clear" w:color="auto" w:fill="FFFF99"/>
            <w:vAlign w:val="center"/>
          </w:tcPr>
          <w:p w:rsidR="009A1DBA" w:rsidRPr="00DC5263" w:rsidRDefault="009A1DBA" w:rsidP="00C05F08">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9A1DBA" w:rsidRPr="00DC5263" w:rsidRDefault="009A1DBA" w:rsidP="00C05F08">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8</w:t>
            </w:r>
          </w:p>
        </w:tc>
        <w:tc>
          <w:tcPr>
            <w:tcW w:w="1102" w:type="pct"/>
            <w:gridSpan w:val="3"/>
            <w:shd w:val="clear" w:color="auto" w:fill="FFFF99"/>
            <w:vAlign w:val="center"/>
          </w:tcPr>
          <w:p w:rsidR="009A1DBA" w:rsidRDefault="009A1DBA" w:rsidP="00C05F08">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9A1DBA" w:rsidRPr="00DC5263" w:rsidRDefault="009A1DBA" w:rsidP="00C05F0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256" w:type="pct"/>
            <w:gridSpan w:val="3"/>
            <w:shd w:val="clear" w:color="auto" w:fill="FFFF99"/>
            <w:vAlign w:val="center"/>
          </w:tcPr>
          <w:p w:rsidR="009A1DBA" w:rsidRPr="00DC5263" w:rsidRDefault="009A1DBA" w:rsidP="00C05F0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9A1DBA" w:rsidRPr="00DC5263" w:rsidTr="00767B1C">
        <w:trPr>
          <w:trHeight w:val="639"/>
          <w:tblHeader/>
          <w:jc w:val="center"/>
        </w:trPr>
        <w:tc>
          <w:tcPr>
            <w:tcW w:w="817" w:type="pct"/>
            <w:vMerge/>
            <w:shd w:val="clear" w:color="auto" w:fill="FFFF99"/>
            <w:vAlign w:val="center"/>
          </w:tcPr>
          <w:p w:rsidR="009A1DBA" w:rsidRPr="004F3611" w:rsidRDefault="009A1DBA" w:rsidP="00C05F08">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9A1DBA" w:rsidRDefault="009A1DBA" w:rsidP="00C05F08">
            <w:pPr>
              <w:widowControl w:val="0"/>
              <w:spacing w:after="0" w:line="240" w:lineRule="auto"/>
              <w:jc w:val="center"/>
              <w:rPr>
                <w:rFonts w:ascii="Times New Roman" w:hAnsi="Times New Roman"/>
                <w:b/>
                <w:bCs/>
                <w:sz w:val="20"/>
                <w:szCs w:val="20"/>
                <w:lang w:val="ro-RO"/>
              </w:rPr>
            </w:pPr>
          </w:p>
        </w:tc>
        <w:tc>
          <w:tcPr>
            <w:tcW w:w="913" w:type="pct"/>
            <w:vMerge/>
            <w:shd w:val="clear" w:color="auto" w:fill="FFFF99"/>
            <w:vAlign w:val="center"/>
          </w:tcPr>
          <w:p w:rsidR="009A1DBA" w:rsidRPr="00DC5263" w:rsidRDefault="009A1DBA" w:rsidP="00C05F08">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9A1DBA" w:rsidRDefault="009A1DBA" w:rsidP="00C05F08">
            <w:pPr>
              <w:widowControl w:val="0"/>
              <w:spacing w:after="0" w:line="240" w:lineRule="auto"/>
              <w:jc w:val="center"/>
              <w:rPr>
                <w:rFonts w:ascii="Times New Roman" w:hAnsi="Times New Roman"/>
                <w:b/>
                <w:bCs/>
                <w:sz w:val="20"/>
                <w:szCs w:val="20"/>
                <w:lang w:val="ro-RO"/>
              </w:rPr>
            </w:pPr>
          </w:p>
        </w:tc>
        <w:tc>
          <w:tcPr>
            <w:tcW w:w="362" w:type="pct"/>
            <w:shd w:val="clear" w:color="auto" w:fill="FFFF99"/>
            <w:vAlign w:val="center"/>
          </w:tcPr>
          <w:p w:rsidR="009A1DBA" w:rsidRPr="00DC5263" w:rsidRDefault="009A1DBA" w:rsidP="00C05F08">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336" w:type="pct"/>
            <w:shd w:val="clear" w:color="auto" w:fill="FFFF99"/>
            <w:vAlign w:val="center"/>
          </w:tcPr>
          <w:p w:rsidR="009A1DBA" w:rsidRPr="00DC5263" w:rsidRDefault="009A1DBA" w:rsidP="00C05F0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04" w:type="pct"/>
            <w:shd w:val="clear" w:color="auto" w:fill="FFFF99"/>
            <w:vAlign w:val="center"/>
          </w:tcPr>
          <w:p w:rsidR="009A1DBA" w:rsidRPr="00DC5263" w:rsidRDefault="009A1DBA" w:rsidP="00C05F08">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9A1DBA" w:rsidRPr="00DC5263" w:rsidRDefault="009A1DBA" w:rsidP="00C05F08">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c>
          <w:tcPr>
            <w:tcW w:w="440" w:type="pct"/>
            <w:shd w:val="clear" w:color="auto" w:fill="FFFF99"/>
            <w:vAlign w:val="center"/>
          </w:tcPr>
          <w:p w:rsidR="009A1DBA" w:rsidRPr="00DC5263" w:rsidRDefault="009A1DBA" w:rsidP="00C05F0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9A1DBA" w:rsidRPr="00DC5263" w:rsidRDefault="009A1DBA" w:rsidP="00C05F0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9A1DBA" w:rsidRPr="00DC5263" w:rsidRDefault="009A1DBA" w:rsidP="00C05F08">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9A1DBA" w:rsidRPr="00DC5263" w:rsidRDefault="009A1DBA" w:rsidP="00C05F08">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r>
      <w:tr w:rsidR="009A1DBA" w:rsidRPr="000B6B13" w:rsidTr="00767B1C">
        <w:trPr>
          <w:trHeight w:val="75"/>
          <w:jc w:val="center"/>
        </w:trPr>
        <w:tc>
          <w:tcPr>
            <w:tcW w:w="817" w:type="pct"/>
            <w:shd w:val="clear" w:color="auto" w:fill="auto"/>
            <w:vAlign w:val="center"/>
          </w:tcPr>
          <w:p w:rsidR="009A1DBA" w:rsidRDefault="009A1DBA" w:rsidP="00C05F0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9A1DBA" w:rsidRDefault="009A1DBA" w:rsidP="00C05F08">
            <w:pPr>
              <w:spacing w:after="0" w:line="240" w:lineRule="auto"/>
              <w:jc w:val="center"/>
              <w:rPr>
                <w:rFonts w:ascii="Times New Roman" w:hAnsi="Times New Roman"/>
                <w:lang w:val="ro-RO"/>
              </w:rPr>
            </w:pPr>
            <w:r>
              <w:rPr>
                <w:rFonts w:ascii="Times New Roman" w:hAnsi="Times New Roman"/>
                <w:lang w:val="ro-RO"/>
              </w:rPr>
              <w:t>Fălticeni</w:t>
            </w:r>
          </w:p>
        </w:tc>
        <w:tc>
          <w:tcPr>
            <w:tcW w:w="913" w:type="pct"/>
            <w:shd w:val="clear" w:color="auto" w:fill="auto"/>
            <w:vAlign w:val="center"/>
          </w:tcPr>
          <w:p w:rsidR="009A1DBA" w:rsidRDefault="009A1DBA" w:rsidP="00CE4330">
            <w:pPr>
              <w:spacing w:after="0" w:line="240" w:lineRule="auto"/>
              <w:jc w:val="both"/>
              <w:rPr>
                <w:rFonts w:ascii="Times New Roman" w:hAnsi="Times New Roman"/>
                <w:lang w:val="ro-RO"/>
              </w:rPr>
            </w:pPr>
            <w:r>
              <w:rPr>
                <w:rFonts w:ascii="Times New Roman" w:hAnsi="Times New Roman"/>
                <w:lang w:val="ro-RO"/>
              </w:rPr>
              <w:t>Str.</w:t>
            </w:r>
            <w:r w:rsidR="00CE4330">
              <w:rPr>
                <w:rFonts w:ascii="Times New Roman" w:hAnsi="Times New Roman"/>
                <w:lang w:val="ro-RO"/>
              </w:rPr>
              <w:t xml:space="preserve"> </w:t>
            </w:r>
            <w:r>
              <w:rPr>
                <w:rFonts w:ascii="Times New Roman" w:hAnsi="Times New Roman"/>
                <w:lang w:val="ro-RO"/>
              </w:rPr>
              <w:t>Sucevei nr.80-82</w:t>
            </w:r>
            <w:r w:rsidR="00CE4330">
              <w:rPr>
                <w:rFonts w:ascii="Times New Roman" w:hAnsi="Times New Roman"/>
                <w:lang w:val="ro-RO"/>
              </w:rPr>
              <w:t xml:space="preserve">, </w:t>
            </w:r>
            <w:r>
              <w:rPr>
                <w:rFonts w:ascii="Times New Roman" w:hAnsi="Times New Roman"/>
                <w:lang w:val="ro-RO"/>
              </w:rPr>
              <w:t>vis</w:t>
            </w:r>
            <w:r w:rsidR="00CE4330">
              <w:rPr>
                <w:rFonts w:ascii="Times New Roman" w:hAnsi="Times New Roman"/>
                <w:lang w:val="ro-RO"/>
              </w:rPr>
              <w:t>-</w:t>
            </w:r>
            <w:r>
              <w:rPr>
                <w:rFonts w:ascii="Times New Roman" w:hAnsi="Times New Roman"/>
                <w:lang w:val="ro-RO"/>
              </w:rPr>
              <w:t>a</w:t>
            </w:r>
            <w:r w:rsidR="00CE4330">
              <w:rPr>
                <w:rFonts w:ascii="Times New Roman" w:hAnsi="Times New Roman"/>
                <w:lang w:val="ro-RO"/>
              </w:rPr>
              <w:t>-</w:t>
            </w:r>
            <w:r>
              <w:rPr>
                <w:rFonts w:ascii="Times New Roman" w:hAnsi="Times New Roman"/>
                <w:lang w:val="ro-RO"/>
              </w:rPr>
              <w:t>vis de colegiu</w:t>
            </w:r>
            <w:r w:rsidR="00CE4330">
              <w:rPr>
                <w:rFonts w:ascii="Times New Roman" w:hAnsi="Times New Roman"/>
                <w:lang w:val="ro-RO"/>
              </w:rPr>
              <w:t>l</w:t>
            </w:r>
            <w:r>
              <w:rPr>
                <w:rFonts w:ascii="Times New Roman" w:hAnsi="Times New Roman"/>
                <w:lang w:val="ro-RO"/>
              </w:rPr>
              <w:t xml:space="preserve"> </w:t>
            </w:r>
            <w:r w:rsidR="00CE4330">
              <w:rPr>
                <w:rFonts w:ascii="Times New Roman" w:hAnsi="Times New Roman"/>
                <w:lang w:val="ro-RO"/>
              </w:rPr>
              <w:t>„</w:t>
            </w:r>
            <w:r>
              <w:rPr>
                <w:rFonts w:ascii="Times New Roman" w:hAnsi="Times New Roman"/>
                <w:lang w:val="ro-RO"/>
              </w:rPr>
              <w:t>N</w:t>
            </w:r>
            <w:r w:rsidR="00CE4330">
              <w:rPr>
                <w:rFonts w:ascii="Times New Roman" w:hAnsi="Times New Roman"/>
                <w:lang w:val="ro-RO"/>
              </w:rPr>
              <w:t xml:space="preserve">. </w:t>
            </w:r>
            <w:r>
              <w:rPr>
                <w:rFonts w:ascii="Times New Roman" w:hAnsi="Times New Roman"/>
                <w:lang w:val="ro-RO"/>
              </w:rPr>
              <w:t>Gane</w:t>
            </w:r>
            <w:r w:rsidR="00CE4330">
              <w:rPr>
                <w:rFonts w:ascii="Times New Roman" w:hAnsi="Times New Roman"/>
                <w:lang w:val="ro-RO"/>
              </w:rPr>
              <w:t>”</w:t>
            </w:r>
          </w:p>
        </w:tc>
        <w:tc>
          <w:tcPr>
            <w:tcW w:w="281" w:type="pct"/>
            <w:shd w:val="clear" w:color="auto" w:fill="auto"/>
            <w:vAlign w:val="center"/>
          </w:tcPr>
          <w:p w:rsidR="009A1DBA" w:rsidRDefault="009A1DBA" w:rsidP="00C05F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62" w:type="pct"/>
            <w:shd w:val="clear" w:color="auto" w:fill="auto"/>
            <w:vAlign w:val="center"/>
          </w:tcPr>
          <w:p w:rsidR="009A1DBA" w:rsidRDefault="009A1DBA" w:rsidP="00C05F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67,3</w:t>
            </w:r>
          </w:p>
        </w:tc>
        <w:tc>
          <w:tcPr>
            <w:tcW w:w="336" w:type="pct"/>
            <w:shd w:val="clear" w:color="auto" w:fill="auto"/>
            <w:vAlign w:val="center"/>
          </w:tcPr>
          <w:p w:rsidR="009A1DBA" w:rsidRDefault="009A1DBA" w:rsidP="00C05F0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04" w:type="pct"/>
            <w:shd w:val="clear" w:color="auto" w:fill="auto"/>
            <w:vAlign w:val="center"/>
          </w:tcPr>
          <w:p w:rsidR="009A1DBA" w:rsidRDefault="009A1DBA" w:rsidP="00C05F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440" w:type="pct"/>
            <w:shd w:val="clear" w:color="auto" w:fill="auto"/>
            <w:vAlign w:val="center"/>
          </w:tcPr>
          <w:p w:rsidR="009A1DBA" w:rsidRDefault="009A1DBA" w:rsidP="00C05F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70,6</w:t>
            </w:r>
          </w:p>
        </w:tc>
        <w:tc>
          <w:tcPr>
            <w:tcW w:w="421" w:type="pct"/>
            <w:shd w:val="clear" w:color="auto" w:fill="auto"/>
            <w:vAlign w:val="center"/>
          </w:tcPr>
          <w:p w:rsidR="009A1DBA" w:rsidRDefault="009A1DBA" w:rsidP="00C05F08">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9A1DBA" w:rsidRDefault="009A1DBA" w:rsidP="00C05F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A1DBA" w:rsidRPr="000B6B13" w:rsidTr="00767B1C">
        <w:trPr>
          <w:trHeight w:val="386"/>
          <w:jc w:val="center"/>
        </w:trPr>
        <w:tc>
          <w:tcPr>
            <w:tcW w:w="817" w:type="pct"/>
            <w:shd w:val="clear" w:color="auto" w:fill="auto"/>
            <w:vAlign w:val="center"/>
          </w:tcPr>
          <w:p w:rsidR="009A1DBA" w:rsidRPr="00C02650" w:rsidRDefault="009A1DBA" w:rsidP="00C05F08">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9A1DBA" w:rsidRPr="00C02650" w:rsidRDefault="009A1DBA" w:rsidP="00C05F08">
            <w:pPr>
              <w:spacing w:after="0" w:line="240" w:lineRule="auto"/>
              <w:jc w:val="center"/>
              <w:rPr>
                <w:rFonts w:ascii="Times New Roman" w:hAnsi="Times New Roman"/>
                <w:lang w:val="ro-RO"/>
              </w:rPr>
            </w:pPr>
            <w:r>
              <w:rPr>
                <w:rFonts w:ascii="Times New Roman" w:hAnsi="Times New Roman"/>
                <w:lang w:val="ro-RO"/>
              </w:rPr>
              <w:t>Fălticeni</w:t>
            </w:r>
          </w:p>
        </w:tc>
        <w:tc>
          <w:tcPr>
            <w:tcW w:w="913" w:type="pct"/>
            <w:tcBorders>
              <w:right w:val="single" w:sz="4" w:space="0" w:color="auto"/>
            </w:tcBorders>
            <w:shd w:val="clear" w:color="auto" w:fill="auto"/>
            <w:vAlign w:val="center"/>
          </w:tcPr>
          <w:p w:rsidR="009A1DBA" w:rsidRPr="00373C3D" w:rsidRDefault="009A1DBA" w:rsidP="00CE4330">
            <w:pPr>
              <w:widowControl w:val="0"/>
              <w:spacing w:after="0" w:line="240" w:lineRule="auto"/>
              <w:jc w:val="both"/>
              <w:rPr>
                <w:rFonts w:ascii="Times New Roman" w:eastAsia="Times New Roman" w:hAnsi="Times New Roman"/>
                <w:bCs/>
                <w:lang w:val="ro-RO"/>
              </w:rPr>
            </w:pPr>
            <w:r>
              <w:rPr>
                <w:rFonts w:ascii="Times New Roman" w:hAnsi="Times New Roman"/>
                <w:lang w:val="ro-RO"/>
              </w:rPr>
              <w:t>Bd.</w:t>
            </w:r>
            <w:r w:rsidR="00CE4330">
              <w:rPr>
                <w:rFonts w:ascii="Times New Roman" w:hAnsi="Times New Roman"/>
                <w:lang w:val="ro-RO"/>
              </w:rPr>
              <w:t xml:space="preserve"> </w:t>
            </w:r>
            <w:r>
              <w:rPr>
                <w:rFonts w:ascii="Times New Roman" w:hAnsi="Times New Roman"/>
                <w:lang w:val="ro-RO"/>
              </w:rPr>
              <w:t>Revoluţiei nr.8</w:t>
            </w:r>
            <w:r w:rsidR="00CE4330">
              <w:rPr>
                <w:rFonts w:ascii="Times New Roman" w:hAnsi="Times New Roman"/>
                <w:lang w:val="ro-RO"/>
              </w:rPr>
              <w:t xml:space="preserve">, </w:t>
            </w:r>
            <w:r>
              <w:rPr>
                <w:rFonts w:ascii="Times New Roman" w:hAnsi="Times New Roman"/>
                <w:lang w:val="ro-RO"/>
              </w:rPr>
              <w:t>vis</w:t>
            </w:r>
            <w:r w:rsidR="00CE4330">
              <w:rPr>
                <w:rFonts w:ascii="Times New Roman" w:hAnsi="Times New Roman"/>
                <w:lang w:val="ro-RO"/>
              </w:rPr>
              <w:t>-</w:t>
            </w:r>
            <w:r>
              <w:rPr>
                <w:rFonts w:ascii="Times New Roman" w:hAnsi="Times New Roman"/>
                <w:lang w:val="ro-RO"/>
              </w:rPr>
              <w:t>a</w:t>
            </w:r>
            <w:r w:rsidR="00CE4330">
              <w:rPr>
                <w:rFonts w:ascii="Times New Roman" w:hAnsi="Times New Roman"/>
                <w:lang w:val="ro-RO"/>
              </w:rPr>
              <w:t>-</w:t>
            </w:r>
            <w:r>
              <w:rPr>
                <w:rFonts w:ascii="Times New Roman" w:hAnsi="Times New Roman"/>
                <w:lang w:val="ro-RO"/>
              </w:rPr>
              <w:t>vis de mag</w:t>
            </w:r>
            <w:r w:rsidR="00CE4330">
              <w:rPr>
                <w:rFonts w:ascii="Times New Roman" w:hAnsi="Times New Roman"/>
                <w:lang w:val="ro-RO"/>
              </w:rPr>
              <w:t>azin „</w:t>
            </w:r>
            <w:r>
              <w:rPr>
                <w:rFonts w:ascii="Times New Roman" w:hAnsi="Times New Roman"/>
                <w:lang w:val="ro-RO"/>
              </w:rPr>
              <w:t>Nada Florilor</w:t>
            </w:r>
            <w:r w:rsidR="00CE4330">
              <w:rPr>
                <w:rFonts w:ascii="Times New Roman" w:hAnsi="Times New Roman"/>
                <w:lang w:val="ro-RO"/>
              </w:rPr>
              <w:t>”</w:t>
            </w:r>
          </w:p>
        </w:tc>
        <w:tc>
          <w:tcPr>
            <w:tcW w:w="281" w:type="pct"/>
            <w:tcBorders>
              <w:left w:val="single" w:sz="4" w:space="0" w:color="auto"/>
              <w:bottom w:val="single" w:sz="2" w:space="0" w:color="auto"/>
              <w:right w:val="single" w:sz="4" w:space="0" w:color="auto"/>
            </w:tcBorders>
            <w:shd w:val="clear" w:color="auto" w:fill="auto"/>
            <w:vAlign w:val="center"/>
          </w:tcPr>
          <w:p w:rsidR="009A1DBA" w:rsidRPr="00C02650" w:rsidRDefault="009A1DBA" w:rsidP="00C05F08">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62" w:type="pct"/>
            <w:tcBorders>
              <w:left w:val="single" w:sz="4" w:space="0" w:color="auto"/>
              <w:bottom w:val="single" w:sz="2" w:space="0" w:color="auto"/>
              <w:right w:val="single" w:sz="4" w:space="0" w:color="auto"/>
            </w:tcBorders>
            <w:shd w:val="clear" w:color="auto" w:fill="auto"/>
            <w:vAlign w:val="center"/>
          </w:tcPr>
          <w:p w:rsidR="009A1DBA" w:rsidRPr="00C02650" w:rsidRDefault="009A1DBA" w:rsidP="00C05F0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64,5</w:t>
            </w:r>
          </w:p>
        </w:tc>
        <w:tc>
          <w:tcPr>
            <w:tcW w:w="336" w:type="pct"/>
            <w:tcBorders>
              <w:left w:val="single" w:sz="4" w:space="0" w:color="auto"/>
              <w:bottom w:val="single" w:sz="2" w:space="0" w:color="auto"/>
              <w:right w:val="single" w:sz="4" w:space="0" w:color="auto"/>
            </w:tcBorders>
            <w:shd w:val="clear" w:color="auto" w:fill="auto"/>
            <w:vAlign w:val="center"/>
          </w:tcPr>
          <w:p w:rsidR="009A1DBA" w:rsidRPr="00C02650" w:rsidRDefault="009A1DBA" w:rsidP="00C05F0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04" w:type="pct"/>
            <w:tcBorders>
              <w:left w:val="single" w:sz="4" w:space="0" w:color="auto"/>
              <w:bottom w:val="single" w:sz="2" w:space="0" w:color="auto"/>
              <w:right w:val="single" w:sz="4" w:space="0" w:color="auto"/>
            </w:tcBorders>
            <w:shd w:val="clear" w:color="auto" w:fill="auto"/>
            <w:vAlign w:val="center"/>
          </w:tcPr>
          <w:p w:rsidR="009A1DBA" w:rsidRPr="00C02650" w:rsidRDefault="009A1DBA" w:rsidP="00C05F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440" w:type="pct"/>
            <w:tcBorders>
              <w:left w:val="single" w:sz="4" w:space="0" w:color="auto"/>
              <w:bottom w:val="single" w:sz="2" w:space="0" w:color="auto"/>
              <w:right w:val="single" w:sz="4" w:space="0" w:color="auto"/>
            </w:tcBorders>
            <w:shd w:val="clear" w:color="auto" w:fill="auto"/>
            <w:vAlign w:val="center"/>
          </w:tcPr>
          <w:p w:rsidR="009A1DBA" w:rsidRPr="00C02650" w:rsidRDefault="009A1DBA" w:rsidP="00C05F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67,4</w:t>
            </w:r>
          </w:p>
        </w:tc>
        <w:tc>
          <w:tcPr>
            <w:tcW w:w="421" w:type="pct"/>
            <w:tcBorders>
              <w:left w:val="single" w:sz="4" w:space="0" w:color="auto"/>
              <w:bottom w:val="single" w:sz="2" w:space="0" w:color="auto"/>
            </w:tcBorders>
            <w:shd w:val="clear" w:color="auto" w:fill="auto"/>
            <w:vAlign w:val="center"/>
          </w:tcPr>
          <w:p w:rsidR="009A1DBA" w:rsidRPr="00C02650" w:rsidRDefault="009A1DBA" w:rsidP="00C05F08">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A1DBA" w:rsidRPr="00C02650" w:rsidRDefault="009A1DBA" w:rsidP="00C05F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bl>
    <w:p w:rsidR="009A1DBA" w:rsidRDefault="009A1DBA" w:rsidP="009A1DBA">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Nivel echivalent </w:t>
      </w:r>
      <w:r w:rsidRPr="00C02650">
        <w:rPr>
          <w:rFonts w:ascii="Times New Roman" w:hAnsi="Times New Roman"/>
          <w:bCs/>
          <w:lang w:val="ro-RO"/>
        </w:rPr>
        <w:t>d</w:t>
      </w:r>
      <w:r>
        <w:rPr>
          <w:rFonts w:ascii="Times New Roman" w:hAnsi="Times New Roman"/>
          <w:bCs/>
          <w:lang w:val="ro-RO"/>
        </w:rPr>
        <w:t>e zgomot urban – luna noiembrie 2018</w:t>
      </w:r>
    </w:p>
    <w:p w:rsidR="009A1DBA" w:rsidRPr="00C02650" w:rsidRDefault="009A1DBA" w:rsidP="009A1DBA">
      <w:pPr>
        <w:widowControl w:val="0"/>
        <w:spacing w:after="0" w:line="240" w:lineRule="auto"/>
        <w:jc w:val="center"/>
        <w:rPr>
          <w:rFonts w:ascii="Times New Roman" w:eastAsia="Times New Roman" w:hAnsi="Times New Roman"/>
          <w:bCs/>
          <w:sz w:val="10"/>
          <w:szCs w:val="10"/>
          <w:lang w:val="ro-RO"/>
        </w:rPr>
      </w:pPr>
    </w:p>
    <w:p w:rsidR="009A1DBA" w:rsidRPr="00DC5263" w:rsidRDefault="009A1DBA" w:rsidP="009A1DBA">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Din </w:t>
      </w:r>
      <w:r w:rsidR="00767B1C">
        <w:rPr>
          <w:rFonts w:ascii="Times New Roman" w:hAnsi="Times New Roman"/>
          <w:sz w:val="24"/>
          <w:szCs w:val="24"/>
          <w:lang w:val="ro-RO"/>
        </w:rPr>
        <w:t>tabelul 3.1 se observă că</w:t>
      </w:r>
      <w:r w:rsidR="00421A33">
        <w:rPr>
          <w:rFonts w:ascii="Times New Roman" w:hAnsi="Times New Roman"/>
          <w:sz w:val="24"/>
          <w:szCs w:val="24"/>
          <w:lang w:val="ro-RO"/>
        </w:rPr>
        <w:t xml:space="preserve"> </w:t>
      </w:r>
      <w:r>
        <w:rPr>
          <w:rFonts w:ascii="Times New Roman" w:hAnsi="Times New Roman"/>
          <w:sz w:val="24"/>
          <w:szCs w:val="24"/>
          <w:lang w:val="ro-RO"/>
        </w:rPr>
        <w:t xml:space="preserve">nu </w:t>
      </w:r>
      <w:r w:rsidR="00767B1C">
        <w:rPr>
          <w:rFonts w:ascii="Times New Roman" w:hAnsi="Times New Roman"/>
          <w:sz w:val="24"/>
          <w:szCs w:val="24"/>
          <w:lang w:val="ro-RO"/>
        </w:rPr>
        <w:t>s-</w:t>
      </w:r>
      <w:r>
        <w:rPr>
          <w:rFonts w:ascii="Times New Roman" w:hAnsi="Times New Roman"/>
          <w:sz w:val="24"/>
          <w:szCs w:val="24"/>
          <w:lang w:val="ro-RO"/>
        </w:rPr>
        <w:t>a</w:t>
      </w:r>
      <w:r w:rsidRPr="00067766">
        <w:rPr>
          <w:rFonts w:ascii="Times New Roman" w:hAnsi="Times New Roman"/>
          <w:sz w:val="24"/>
          <w:szCs w:val="24"/>
          <w:lang w:val="ro-RO"/>
        </w:rPr>
        <w:t xml:space="preserve">u </w:t>
      </w:r>
      <w:r w:rsidR="00767B1C">
        <w:rPr>
          <w:rFonts w:ascii="Times New Roman" w:hAnsi="Times New Roman"/>
          <w:sz w:val="24"/>
          <w:szCs w:val="24"/>
          <w:lang w:val="ro-RO"/>
        </w:rPr>
        <w:t>înregistrat</w:t>
      </w:r>
      <w:r w:rsidRPr="00067766">
        <w:rPr>
          <w:rFonts w:ascii="Times New Roman" w:hAnsi="Times New Roman"/>
          <w:sz w:val="24"/>
          <w:szCs w:val="24"/>
          <w:lang w:val="ro-RO"/>
        </w:rPr>
        <w:t xml:space="preserve"> depăşiri ale limite</w:t>
      </w:r>
      <w:r w:rsidR="00767B1C">
        <w:rPr>
          <w:rFonts w:ascii="Times New Roman" w:hAnsi="Times New Roman"/>
          <w:sz w:val="24"/>
          <w:szCs w:val="24"/>
          <w:lang w:val="ro-RO"/>
        </w:rPr>
        <w:t>lor</w:t>
      </w:r>
      <w:r w:rsidRPr="00067766">
        <w:rPr>
          <w:rFonts w:ascii="Times New Roman" w:hAnsi="Times New Roman"/>
          <w:sz w:val="24"/>
          <w:szCs w:val="24"/>
          <w:lang w:val="ro-RO"/>
        </w:rPr>
        <w:t xml:space="preserve"> admisibile</w:t>
      </w:r>
      <w:r w:rsidR="00767B1C">
        <w:rPr>
          <w:rFonts w:ascii="Times New Roman" w:hAnsi="Times New Roman"/>
          <w:sz w:val="24"/>
          <w:szCs w:val="24"/>
          <w:lang w:val="ro-RO"/>
        </w:rPr>
        <w:t>,</w:t>
      </w:r>
      <w:r w:rsidRPr="00067766">
        <w:rPr>
          <w:rFonts w:ascii="Times New Roman" w:hAnsi="Times New Roman"/>
          <w:sz w:val="24"/>
          <w:szCs w:val="24"/>
          <w:lang w:val="ro-RO"/>
        </w:rPr>
        <w:t xml:space="preserve"> </w:t>
      </w:r>
      <w:r w:rsidR="00767B1C">
        <w:rPr>
          <w:rFonts w:ascii="Times New Roman" w:hAnsi="Times New Roman"/>
          <w:sz w:val="24"/>
          <w:szCs w:val="24"/>
          <w:lang w:val="ro-RO"/>
        </w:rPr>
        <w:t xml:space="preserve">conform </w:t>
      </w:r>
      <w:r w:rsidR="00767B1C" w:rsidRPr="00067766">
        <w:rPr>
          <w:rFonts w:ascii="Times New Roman" w:hAnsi="Times New Roman"/>
          <w:sz w:val="24"/>
          <w:szCs w:val="24"/>
          <w:lang w:val="ro-RO"/>
        </w:rPr>
        <w:t>STAS 10009/2017</w:t>
      </w:r>
      <w:r w:rsidR="00767B1C">
        <w:rPr>
          <w:rFonts w:ascii="Times New Roman" w:hAnsi="Times New Roman"/>
          <w:sz w:val="24"/>
          <w:szCs w:val="24"/>
          <w:lang w:val="ro-RO"/>
        </w:rPr>
        <w:t xml:space="preserve">, </w:t>
      </w:r>
      <w:r w:rsidRPr="00067766">
        <w:rPr>
          <w:rFonts w:ascii="Times New Roman" w:hAnsi="Times New Roman"/>
          <w:sz w:val="24"/>
          <w:szCs w:val="24"/>
          <w:lang w:val="ro-RO"/>
        </w:rPr>
        <w:t>pentru</w:t>
      </w:r>
      <w:r w:rsidR="00767B1C">
        <w:rPr>
          <w:rFonts w:ascii="Times New Roman" w:hAnsi="Times New Roman"/>
          <w:sz w:val="24"/>
          <w:szCs w:val="24"/>
          <w:lang w:val="ro-RO"/>
        </w:rPr>
        <w:t xml:space="preserve"> niciunul din cei 2 parametri măsurați</w:t>
      </w:r>
      <w:r>
        <w:rPr>
          <w:rFonts w:ascii="Times New Roman" w:hAnsi="Times New Roman"/>
          <w:sz w:val="24"/>
          <w:szCs w:val="24"/>
          <w:lang w:val="ro-RO"/>
        </w:rPr>
        <w:t xml:space="preserve">. </w:t>
      </w:r>
    </w:p>
    <w:p w:rsidR="009A1DBA" w:rsidRPr="00767B1C" w:rsidRDefault="009A1DBA" w:rsidP="009502E8">
      <w:pPr>
        <w:widowControl w:val="0"/>
        <w:spacing w:after="0" w:line="240" w:lineRule="auto"/>
        <w:jc w:val="both"/>
        <w:rPr>
          <w:rFonts w:ascii="Times New Roman" w:hAnsi="Times New Roman"/>
          <w:b/>
          <w:sz w:val="16"/>
          <w:szCs w:val="16"/>
          <w:lang w:val="ro-RO"/>
        </w:rPr>
      </w:pPr>
    </w:p>
    <w:p w:rsidR="009502E8" w:rsidRPr="004247D7" w:rsidRDefault="009502E8" w:rsidP="009502E8">
      <w:pPr>
        <w:widowControl w:val="0"/>
        <w:spacing w:after="0" w:line="240" w:lineRule="auto"/>
        <w:jc w:val="both"/>
        <w:rPr>
          <w:rFonts w:ascii="Times New Roman" w:hAnsi="Times New Roman"/>
          <w:b/>
          <w:sz w:val="10"/>
          <w:szCs w:val="10"/>
          <w:lang w:val="ro-RO"/>
        </w:rPr>
      </w:pPr>
      <w:r w:rsidRPr="004247D7">
        <w:rPr>
          <w:rFonts w:ascii="Times New Roman" w:hAnsi="Times New Roman"/>
          <w:b/>
          <w:sz w:val="24"/>
          <w:szCs w:val="24"/>
          <w:lang w:val="ro-RO"/>
        </w:rPr>
        <w:t>4. PROTECŢIA NATURII</w:t>
      </w:r>
    </w:p>
    <w:p w:rsidR="009502E8" w:rsidRPr="00A1056C" w:rsidRDefault="009502E8" w:rsidP="009502E8">
      <w:pPr>
        <w:widowControl w:val="0"/>
        <w:spacing w:after="0" w:line="240" w:lineRule="auto"/>
        <w:jc w:val="both"/>
        <w:rPr>
          <w:rFonts w:ascii="Times New Roman" w:hAnsi="Times New Roman"/>
          <w:b/>
          <w:color w:val="FF0000"/>
          <w:sz w:val="10"/>
          <w:szCs w:val="10"/>
          <w:lang w:val="ro-RO"/>
        </w:rPr>
      </w:pP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 xml:space="preserve">Pe teritoriul judeţului Suceava se regăsesc un număr de </w:t>
      </w:r>
      <w:r w:rsidRPr="004247D7">
        <w:rPr>
          <w:rFonts w:ascii="Times New Roman" w:hAnsi="Times New Roman"/>
          <w:b/>
          <w:sz w:val="24"/>
          <w:szCs w:val="24"/>
          <w:lang w:val="ro-RO"/>
        </w:rPr>
        <w:t>28 rezervaţii naturale</w:t>
      </w:r>
      <w:r w:rsidRPr="004247D7">
        <w:rPr>
          <w:rFonts w:ascii="Times New Roman" w:hAnsi="Times New Roman"/>
          <w:sz w:val="24"/>
          <w:szCs w:val="24"/>
          <w:lang w:val="ro-RO"/>
        </w:rPr>
        <w:t>:</w:t>
      </w:r>
    </w:p>
    <w:p w:rsidR="009502E8" w:rsidRPr="004247D7" w:rsidRDefault="009502E8" w:rsidP="009502E8">
      <w:pPr>
        <w:pStyle w:val="ListParagraph"/>
        <w:widowControl w:val="0"/>
        <w:numPr>
          <w:ilvl w:val="0"/>
          <w:numId w:val="29"/>
        </w:numPr>
        <w:ind w:left="284" w:hanging="284"/>
        <w:jc w:val="both"/>
        <w:textAlignment w:val="auto"/>
        <w:rPr>
          <w:sz w:val="24"/>
          <w:szCs w:val="24"/>
          <w:lang w:val="ro-RO"/>
        </w:rPr>
      </w:pPr>
      <w:r w:rsidRPr="004247D7">
        <w:rPr>
          <w:b/>
          <w:sz w:val="24"/>
          <w:szCs w:val="24"/>
          <w:lang w:val="ro-RO"/>
        </w:rPr>
        <w:t xml:space="preserve">25 </w:t>
      </w:r>
      <w:r w:rsidRPr="004247D7">
        <w:rPr>
          <w:sz w:val="24"/>
          <w:szCs w:val="24"/>
          <w:lang w:val="ro-RO"/>
        </w:rPr>
        <w:t>declarate prin Legea nr. 5/2000 privind aprobarea Planului de amenajare a teritoriului naţional – secţiunea a III-a – zone protejate;</w:t>
      </w:r>
    </w:p>
    <w:p w:rsidR="009502E8" w:rsidRPr="004247D7" w:rsidRDefault="009502E8" w:rsidP="009502E8">
      <w:pPr>
        <w:pStyle w:val="ListParagraph"/>
        <w:widowControl w:val="0"/>
        <w:numPr>
          <w:ilvl w:val="0"/>
          <w:numId w:val="29"/>
        </w:numPr>
        <w:ind w:left="284" w:hanging="284"/>
        <w:jc w:val="both"/>
        <w:textAlignment w:val="auto"/>
        <w:rPr>
          <w:sz w:val="24"/>
          <w:szCs w:val="24"/>
          <w:lang w:val="ro-RO"/>
        </w:rPr>
      </w:pPr>
      <w:r w:rsidRPr="004247D7">
        <w:rPr>
          <w:b/>
          <w:sz w:val="24"/>
          <w:szCs w:val="24"/>
          <w:lang w:val="ro-RO"/>
        </w:rPr>
        <w:t xml:space="preserve">3 </w:t>
      </w:r>
      <w:r w:rsidRPr="004247D7">
        <w:rPr>
          <w:sz w:val="24"/>
          <w:szCs w:val="24"/>
          <w:lang w:val="ro-RO"/>
        </w:rPr>
        <w:t>declarate prin H.G. nr. 1143/2007 privind instituirea de noi arii protejate.</w:t>
      </w:r>
    </w:p>
    <w:p w:rsidR="00740276" w:rsidRPr="001013B9" w:rsidRDefault="00740276" w:rsidP="00740276">
      <w:pPr>
        <w:pStyle w:val="ListParagraph"/>
        <w:widowControl w:val="0"/>
        <w:ind w:left="284"/>
        <w:jc w:val="both"/>
        <w:textAlignment w:val="auto"/>
        <w:rPr>
          <w:sz w:val="6"/>
          <w:szCs w:val="6"/>
          <w:lang w:val="ro-RO"/>
        </w:rPr>
      </w:pP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Pe teritoriul judeţului Suceava se regăsesc şi 10.700 ha din suprafaţa totală de 24.041 ha a Parcului Naţional Călimani.</w:t>
      </w: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 xml:space="preserve"> La nivelul judeţului Suceava au fost declarate un număr de </w:t>
      </w:r>
      <w:r w:rsidRPr="004247D7">
        <w:rPr>
          <w:rFonts w:ascii="Times New Roman" w:hAnsi="Times New Roman"/>
          <w:b/>
          <w:sz w:val="24"/>
          <w:szCs w:val="24"/>
          <w:lang w:val="ro-RO"/>
        </w:rPr>
        <w:t xml:space="preserve">24 situri de importanţă comunitară </w:t>
      </w:r>
      <w:r w:rsidRPr="004247D7">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502E8" w:rsidRPr="004247D7" w:rsidRDefault="009502E8" w:rsidP="009502E8">
      <w:pPr>
        <w:widowControl w:val="0"/>
        <w:spacing w:after="0" w:line="240" w:lineRule="auto"/>
        <w:ind w:firstLine="720"/>
        <w:jc w:val="both"/>
        <w:rPr>
          <w:rFonts w:ascii="Times New Roman" w:hAnsi="Times New Roman"/>
          <w:sz w:val="24"/>
          <w:szCs w:val="24"/>
          <w:lang w:val="ro-RO"/>
        </w:rPr>
      </w:pPr>
      <w:r w:rsidRPr="004247D7">
        <w:rPr>
          <w:rFonts w:ascii="Times New Roman" w:hAnsi="Times New Roman"/>
          <w:sz w:val="24"/>
          <w:szCs w:val="24"/>
          <w:lang w:val="ro-RO"/>
        </w:rPr>
        <w:t xml:space="preserve">APM Suceava deţine custodia a două situri de importanţă comunitară, şi anume ROSCI0081 </w:t>
      </w:r>
      <w:r w:rsidRPr="004247D7">
        <w:rPr>
          <w:rFonts w:ascii="Times New Roman" w:hAnsi="Times New Roman"/>
          <w:i/>
          <w:sz w:val="24"/>
          <w:szCs w:val="24"/>
          <w:lang w:val="ro-RO"/>
        </w:rPr>
        <w:t>Fâneţele seculare Frumoasa</w:t>
      </w:r>
      <w:r w:rsidRPr="004247D7">
        <w:rPr>
          <w:rFonts w:ascii="Times New Roman" w:hAnsi="Times New Roman"/>
          <w:sz w:val="24"/>
          <w:szCs w:val="24"/>
          <w:lang w:val="ro-RO"/>
        </w:rPr>
        <w:t xml:space="preserve"> şi ROSCI0082 </w:t>
      </w:r>
      <w:r w:rsidRPr="004247D7">
        <w:rPr>
          <w:rFonts w:ascii="Times New Roman" w:hAnsi="Times New Roman"/>
          <w:i/>
          <w:sz w:val="24"/>
          <w:szCs w:val="24"/>
          <w:lang w:val="ro-RO"/>
        </w:rPr>
        <w:t>Fâneţele seculare Ponoare</w:t>
      </w:r>
      <w:r w:rsidRPr="004247D7">
        <w:rPr>
          <w:rFonts w:ascii="Times New Roman" w:hAnsi="Times New Roman"/>
          <w:sz w:val="24"/>
          <w:szCs w:val="24"/>
          <w:lang w:val="ro-RO"/>
        </w:rPr>
        <w:t>. Planurile de management au fost aprobate prin Ordinele MMAP nr.345/2016 şi respectiv nr.  344/2016.</w:t>
      </w: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 xml:space="preserve">Pe teritoriul judeţului Suceava se regăsesc şi un nr. de </w:t>
      </w:r>
      <w:r w:rsidRPr="004247D7">
        <w:rPr>
          <w:rFonts w:ascii="Times New Roman" w:hAnsi="Times New Roman"/>
          <w:b/>
          <w:sz w:val="24"/>
          <w:szCs w:val="24"/>
          <w:lang w:val="ro-RO"/>
        </w:rPr>
        <w:t>6 situri de  protecţie avifaunistică</w:t>
      </w:r>
      <w:r w:rsidRPr="004247D7">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w:t>
      </w:r>
      <w:r w:rsidR="0096534B">
        <w:rPr>
          <w:rFonts w:ascii="Times New Roman" w:hAnsi="Times New Roman"/>
          <w:sz w:val="24"/>
          <w:szCs w:val="24"/>
          <w:lang w:val="ro-RO"/>
        </w:rPr>
        <w:t xml:space="preserve">administrare a acestora, iar </w:t>
      </w:r>
      <w:r w:rsidRPr="004247D7">
        <w:rPr>
          <w:rFonts w:ascii="Times New Roman" w:hAnsi="Times New Roman"/>
          <w:sz w:val="24"/>
          <w:szCs w:val="24"/>
          <w:lang w:val="ro-RO"/>
        </w:rPr>
        <w:t>16 situri Natura 2000 au Planuri de management aprobare prin ordin de ministru. Ariile naturale protejate de pe teritoriul jud. Suceava sunt într-o stare bună de conservare.</w:t>
      </w:r>
    </w:p>
    <w:p w:rsidR="009502E8" w:rsidRPr="004247D7" w:rsidRDefault="009502E8" w:rsidP="009502E8">
      <w:pPr>
        <w:widowControl w:val="0"/>
        <w:spacing w:after="0" w:line="240" w:lineRule="auto"/>
        <w:ind w:firstLine="720"/>
        <w:jc w:val="both"/>
        <w:rPr>
          <w:rFonts w:ascii="Times New Roman" w:hAnsi="Times New Roman"/>
          <w:sz w:val="24"/>
          <w:szCs w:val="24"/>
          <w:lang w:val="ro-RO"/>
        </w:rPr>
      </w:pPr>
      <w:r w:rsidRPr="004247D7">
        <w:rPr>
          <w:rFonts w:ascii="Times New Roman" w:hAnsi="Times New Roman"/>
          <w:sz w:val="24"/>
          <w:szCs w:val="24"/>
          <w:lang w:val="ro-RO"/>
        </w:rPr>
        <w:t>Grădinile zoologice din judeţ sunt Parc Zoologic Rădăuţi şi Menajerie Colţ Zoologic Ilişeşti.</w:t>
      </w:r>
    </w:p>
    <w:p w:rsidR="009502E8" w:rsidRDefault="009502E8" w:rsidP="009502E8">
      <w:pPr>
        <w:widowControl w:val="0"/>
        <w:spacing w:after="0" w:line="240" w:lineRule="auto"/>
        <w:jc w:val="both"/>
        <w:rPr>
          <w:rFonts w:ascii="Times New Roman" w:hAnsi="Times New Roman"/>
          <w:b/>
          <w:color w:val="FF0000"/>
          <w:sz w:val="16"/>
          <w:szCs w:val="16"/>
          <w:lang w:val="ro-RO"/>
        </w:rPr>
      </w:pPr>
    </w:p>
    <w:p w:rsidR="0008356E" w:rsidRPr="004247D7" w:rsidRDefault="0008356E" w:rsidP="0008356E">
      <w:pPr>
        <w:widowControl w:val="0"/>
        <w:spacing w:after="0" w:line="240" w:lineRule="auto"/>
        <w:jc w:val="both"/>
        <w:rPr>
          <w:rFonts w:ascii="Times New Roman" w:hAnsi="Times New Roman"/>
          <w:b/>
          <w:sz w:val="24"/>
          <w:szCs w:val="24"/>
          <w:lang w:val="ro-RO"/>
        </w:rPr>
      </w:pPr>
      <w:r w:rsidRPr="004247D7">
        <w:rPr>
          <w:rFonts w:ascii="Times New Roman" w:hAnsi="Times New Roman"/>
          <w:b/>
          <w:sz w:val="24"/>
          <w:szCs w:val="24"/>
          <w:lang w:val="ro-RO"/>
        </w:rPr>
        <w:t>5. GESTIUNEA DEŞEURILOR ŞI CHIMICALE</w:t>
      </w:r>
    </w:p>
    <w:p w:rsidR="0008356E" w:rsidRPr="00A1056C" w:rsidRDefault="0008356E" w:rsidP="0008356E">
      <w:pPr>
        <w:widowControl w:val="0"/>
        <w:spacing w:after="0" w:line="240" w:lineRule="auto"/>
        <w:ind w:firstLine="709"/>
        <w:jc w:val="both"/>
        <w:rPr>
          <w:rFonts w:ascii="Times New Roman" w:hAnsi="Times New Roman"/>
          <w:color w:val="FF0000"/>
          <w:sz w:val="10"/>
          <w:szCs w:val="10"/>
          <w:lang w:val="ro-RO"/>
        </w:rPr>
      </w:pPr>
    </w:p>
    <w:p w:rsidR="00E01C0B" w:rsidRPr="00E01C0B" w:rsidRDefault="00E01C0B" w:rsidP="00E01C0B">
      <w:pPr>
        <w:widowControl w:val="0"/>
        <w:spacing w:after="0" w:line="240" w:lineRule="auto"/>
        <w:ind w:firstLine="709"/>
        <w:jc w:val="both"/>
        <w:rPr>
          <w:rFonts w:ascii="Times New Roman" w:hAnsi="Times New Roman"/>
          <w:sz w:val="24"/>
          <w:szCs w:val="24"/>
          <w:lang w:val="ro-RO"/>
        </w:rPr>
      </w:pPr>
      <w:r w:rsidRPr="00E01C0B">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E01C0B" w:rsidRPr="00E01C0B" w:rsidRDefault="00E01C0B" w:rsidP="00E01C0B">
      <w:pPr>
        <w:widowControl w:val="0"/>
        <w:spacing w:after="0" w:line="240" w:lineRule="auto"/>
        <w:ind w:firstLine="709"/>
        <w:jc w:val="both"/>
        <w:rPr>
          <w:rFonts w:ascii="Times New Roman" w:hAnsi="Times New Roman"/>
          <w:sz w:val="24"/>
          <w:szCs w:val="24"/>
          <w:lang w:val="ro-RO"/>
        </w:rPr>
      </w:pPr>
      <w:r w:rsidRPr="00E01C0B">
        <w:rPr>
          <w:rFonts w:ascii="Times New Roman" w:hAnsi="Times New Roman"/>
          <w:sz w:val="24"/>
          <w:szCs w:val="24"/>
          <w:lang w:val="ro-RO"/>
        </w:rPr>
        <w:t>Această situaţie este cauzată de întârzierile înregistrate în punerea în funcțiune a obiectivelor proiectului „</w:t>
      </w:r>
      <w:r w:rsidRPr="00E01C0B">
        <w:rPr>
          <w:rFonts w:ascii="Times New Roman" w:hAnsi="Times New Roman"/>
          <w:i/>
          <w:sz w:val="24"/>
          <w:szCs w:val="24"/>
          <w:lang w:val="ro-RO"/>
        </w:rPr>
        <w:t>Sistem de Management Integrat al Deşeurilor în judeţul Suceava</w:t>
      </w:r>
      <w:r w:rsidRPr="00E01C0B">
        <w:rPr>
          <w:rFonts w:ascii="Times New Roman" w:hAnsi="Times New Roman"/>
          <w:sz w:val="24"/>
          <w:szCs w:val="24"/>
          <w:lang w:val="ro-RO"/>
        </w:rPr>
        <w:t xml:space="preserve">”, implementat de </w:t>
      </w:r>
      <w:r w:rsidRPr="00E01C0B">
        <w:rPr>
          <w:rFonts w:ascii="Times New Roman" w:hAnsi="Times New Roman"/>
          <w:sz w:val="24"/>
          <w:szCs w:val="24"/>
          <w:lang w:val="ro-RO"/>
        </w:rPr>
        <w:lastRenderedPageBreak/>
        <w:t>Consiliul Judeţean Suceava.</w:t>
      </w:r>
    </w:p>
    <w:p w:rsidR="00E01C0B" w:rsidRPr="00E01C0B" w:rsidRDefault="00E01C0B" w:rsidP="00E01C0B">
      <w:pPr>
        <w:widowControl w:val="0"/>
        <w:spacing w:after="0" w:line="240" w:lineRule="auto"/>
        <w:ind w:firstLine="709"/>
        <w:jc w:val="both"/>
        <w:rPr>
          <w:rFonts w:ascii="Times New Roman" w:hAnsi="Times New Roman"/>
          <w:sz w:val="24"/>
          <w:szCs w:val="24"/>
          <w:lang w:val="ro-RO"/>
        </w:rPr>
      </w:pPr>
      <w:r w:rsidRPr="00E01C0B">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 a gestiunii de administrare a depozitului de deşeuri, administrarea staţiei de sortare şi a centrului public de colectare din cadrul Centrului de Management Integrat al Deşeurilor Moara” fiind la faza de evaluare a ofertelor.</w:t>
      </w:r>
      <w:r w:rsidR="00421A33">
        <w:rPr>
          <w:rFonts w:ascii="Times New Roman" w:hAnsi="Times New Roman"/>
          <w:sz w:val="24"/>
          <w:szCs w:val="24"/>
          <w:lang w:val="ro-RO"/>
        </w:rPr>
        <w:t xml:space="preserve"> </w:t>
      </w:r>
      <w:r w:rsidRPr="00E01C0B">
        <w:rPr>
          <w:rFonts w:ascii="Times New Roman" w:hAnsi="Times New Roman"/>
          <w:sz w:val="24"/>
          <w:szCs w:val="24"/>
          <w:lang w:val="ro-RO"/>
        </w:rPr>
        <w:t>A fost em</w:t>
      </w:r>
      <w:r w:rsidR="00421A33">
        <w:rPr>
          <w:rFonts w:ascii="Times New Roman" w:hAnsi="Times New Roman"/>
          <w:sz w:val="24"/>
          <w:szCs w:val="24"/>
          <w:lang w:val="ro-RO"/>
        </w:rPr>
        <w:t>isă autorizația integrată de me</w:t>
      </w:r>
      <w:r w:rsidRPr="00E01C0B">
        <w:rPr>
          <w:rFonts w:ascii="Times New Roman" w:hAnsi="Times New Roman"/>
          <w:sz w:val="24"/>
          <w:szCs w:val="24"/>
          <w:lang w:val="ro-RO"/>
        </w:rPr>
        <w:t>diu nr.3/14.11.2018 pentru Centrul de Management Integrat al Deşeurilor Moara. A fost finalizată construcția depozitului Pojarâta, PV recepție finală nr.</w:t>
      </w:r>
      <w:r w:rsidR="00122407">
        <w:rPr>
          <w:rFonts w:ascii="Times New Roman" w:hAnsi="Times New Roman"/>
          <w:sz w:val="24"/>
          <w:szCs w:val="24"/>
          <w:lang w:val="ro-RO"/>
        </w:rPr>
        <w:t xml:space="preserve"> </w:t>
      </w:r>
      <w:r w:rsidRPr="00E01C0B">
        <w:rPr>
          <w:rFonts w:ascii="Times New Roman" w:hAnsi="Times New Roman"/>
          <w:sz w:val="24"/>
          <w:szCs w:val="24"/>
          <w:lang w:val="ro-RO"/>
        </w:rPr>
        <w:t>22534/28.09.2019.</w:t>
      </w:r>
    </w:p>
    <w:p w:rsidR="00E01C0B" w:rsidRPr="00E01C0B" w:rsidRDefault="00E01C0B" w:rsidP="00E01C0B">
      <w:pPr>
        <w:widowControl w:val="0"/>
        <w:spacing w:after="0" w:line="240" w:lineRule="auto"/>
        <w:ind w:firstLine="709"/>
        <w:jc w:val="both"/>
        <w:rPr>
          <w:rFonts w:ascii="Times New Roman" w:hAnsi="Times New Roman"/>
          <w:sz w:val="24"/>
          <w:szCs w:val="24"/>
          <w:lang w:val="ro-RO"/>
        </w:rPr>
      </w:pPr>
      <w:r w:rsidRPr="00E01C0B">
        <w:rPr>
          <w:rFonts w:ascii="Times New Roman" w:hAnsi="Times New Roman"/>
          <w:sz w:val="24"/>
          <w:szCs w:val="24"/>
          <w:lang w:val="ro-RO"/>
        </w:rPr>
        <w:t>Proiectul „</w:t>
      </w:r>
      <w:r w:rsidRPr="00E01C0B">
        <w:rPr>
          <w:rFonts w:ascii="Times New Roman" w:hAnsi="Times New Roman"/>
          <w:i/>
          <w:sz w:val="24"/>
          <w:szCs w:val="24"/>
          <w:lang w:val="ro-RO"/>
        </w:rPr>
        <w:t>Sistem de Management Integrat al Deşeurilor în Judeţul Suceava</w:t>
      </w:r>
      <w:r w:rsidRPr="00E01C0B">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E01C0B" w:rsidRPr="00E01C0B" w:rsidRDefault="00E01C0B" w:rsidP="00E01C0B">
      <w:pPr>
        <w:widowControl w:val="0"/>
        <w:spacing w:after="0" w:line="240" w:lineRule="auto"/>
        <w:ind w:firstLine="709"/>
        <w:jc w:val="both"/>
        <w:rPr>
          <w:rFonts w:ascii="Times New Roman" w:hAnsi="Times New Roman"/>
          <w:sz w:val="24"/>
          <w:szCs w:val="24"/>
          <w:lang w:val="ro-RO"/>
        </w:rPr>
      </w:pPr>
      <w:r w:rsidRPr="00E01C0B">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E01C0B" w:rsidRPr="00E01C0B" w:rsidRDefault="00E01C0B" w:rsidP="00E01C0B">
      <w:pPr>
        <w:widowControl w:val="0"/>
        <w:spacing w:after="0" w:line="240" w:lineRule="auto"/>
        <w:ind w:firstLine="709"/>
        <w:jc w:val="both"/>
        <w:rPr>
          <w:rFonts w:ascii="Times New Roman" w:hAnsi="Times New Roman"/>
          <w:sz w:val="24"/>
          <w:szCs w:val="24"/>
          <w:lang w:val="ro-RO"/>
        </w:rPr>
      </w:pPr>
      <w:r w:rsidRPr="00E01C0B">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E01C0B" w:rsidRPr="00E01C0B" w:rsidRDefault="00E01C0B" w:rsidP="00E01C0B">
      <w:pPr>
        <w:widowControl w:val="0"/>
        <w:spacing w:after="0" w:line="240" w:lineRule="auto"/>
        <w:ind w:firstLine="709"/>
        <w:jc w:val="both"/>
        <w:rPr>
          <w:rFonts w:ascii="Times New Roman" w:hAnsi="Times New Roman"/>
          <w:sz w:val="24"/>
          <w:szCs w:val="24"/>
          <w:lang w:val="ro-RO"/>
        </w:rPr>
      </w:pPr>
      <w:r w:rsidRPr="00E01C0B">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E01C0B" w:rsidRPr="00E01C0B" w:rsidRDefault="00E01C0B" w:rsidP="00E01C0B">
      <w:pPr>
        <w:widowControl w:val="0"/>
        <w:spacing w:after="0" w:line="240" w:lineRule="auto"/>
        <w:ind w:firstLine="709"/>
        <w:jc w:val="both"/>
        <w:rPr>
          <w:rFonts w:ascii="Times New Roman" w:hAnsi="Times New Roman"/>
          <w:sz w:val="24"/>
          <w:szCs w:val="24"/>
          <w:lang w:val="ro-RO"/>
        </w:rPr>
      </w:pPr>
      <w:r w:rsidRPr="00E01C0B">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E01C0B" w:rsidRPr="00E01C0B" w:rsidRDefault="00E01C0B" w:rsidP="00E01C0B">
      <w:pPr>
        <w:widowControl w:val="0"/>
        <w:spacing w:after="0" w:line="240" w:lineRule="auto"/>
        <w:ind w:firstLine="709"/>
        <w:jc w:val="both"/>
        <w:rPr>
          <w:rFonts w:ascii="Times New Roman" w:hAnsi="Times New Roman"/>
          <w:sz w:val="24"/>
          <w:szCs w:val="24"/>
          <w:lang w:val="ro-RO"/>
        </w:rPr>
      </w:pPr>
      <w:r w:rsidRPr="00E01C0B">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w:t>
      </w:r>
      <w:r w:rsidR="00A0420B">
        <w:rPr>
          <w:rFonts w:ascii="Times New Roman" w:hAnsi="Times New Roman"/>
          <w:sz w:val="24"/>
          <w:szCs w:val="24"/>
          <w:lang w:val="ro-RO"/>
        </w:rPr>
        <w:t>n</w:t>
      </w:r>
      <w:r w:rsidRPr="00E01C0B">
        <w:rPr>
          <w:rFonts w:ascii="Times New Roman" w:hAnsi="Times New Roman"/>
          <w:sz w:val="24"/>
          <w:szCs w:val="24"/>
          <w:lang w:val="ro-RO"/>
        </w:rPr>
        <w:t xml:space="preserve"> proiectul „</w:t>
      </w:r>
      <w:r w:rsidRPr="00E01C0B">
        <w:rPr>
          <w:rFonts w:ascii="Times New Roman" w:hAnsi="Times New Roman"/>
          <w:i/>
          <w:sz w:val="24"/>
          <w:szCs w:val="24"/>
          <w:lang w:val="ro-RO"/>
        </w:rPr>
        <w:t>Sistem de Management Integrat al Deşeurilor în judeţul Suceava</w:t>
      </w:r>
      <w:r w:rsidRPr="00E01C0B">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E01C0B" w:rsidRPr="00E01C0B" w:rsidRDefault="00E01C0B" w:rsidP="00E01C0B">
      <w:pPr>
        <w:widowControl w:val="0"/>
        <w:spacing w:after="0" w:line="240" w:lineRule="auto"/>
        <w:ind w:firstLine="709"/>
        <w:jc w:val="both"/>
        <w:rPr>
          <w:rFonts w:ascii="Times New Roman" w:hAnsi="Times New Roman"/>
          <w:sz w:val="24"/>
          <w:szCs w:val="24"/>
          <w:lang w:val="ro-RO"/>
        </w:rPr>
      </w:pPr>
      <w:r w:rsidRPr="00E01C0B">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E01C0B" w:rsidRPr="00E01C0B" w:rsidRDefault="00E01C0B" w:rsidP="00E01C0B">
      <w:pPr>
        <w:widowControl w:val="0"/>
        <w:spacing w:after="0" w:line="240" w:lineRule="auto"/>
        <w:ind w:firstLine="709"/>
        <w:jc w:val="both"/>
        <w:rPr>
          <w:rFonts w:ascii="Times New Roman" w:hAnsi="Times New Roman"/>
          <w:sz w:val="24"/>
          <w:szCs w:val="24"/>
          <w:lang w:val="ro-RO"/>
        </w:rPr>
      </w:pPr>
      <w:r w:rsidRPr="00E01C0B">
        <w:rPr>
          <w:rFonts w:ascii="Times New Roman" w:hAnsi="Times New Roman"/>
          <w:sz w:val="24"/>
          <w:szCs w:val="24"/>
          <w:lang w:val="ro-RO"/>
        </w:rPr>
        <w:t xml:space="preserve">Pentru colectarea deşeurilor de echipamente electrice şi electronice sunt autorizaţi 23 de agenţi economici. </w:t>
      </w:r>
    </w:p>
    <w:p w:rsidR="00E01C0B" w:rsidRPr="00781A82" w:rsidRDefault="00E01C0B" w:rsidP="00E01C0B">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w:t>
      </w:r>
      <w:r>
        <w:rPr>
          <w:rFonts w:ascii="Times New Roman" w:hAnsi="Times New Roman"/>
          <w:sz w:val="24"/>
          <w:szCs w:val="24"/>
          <w:lang w:val="ro-RO"/>
        </w:rPr>
        <w:t>,</w:t>
      </w:r>
      <w:r w:rsidRPr="00781A82">
        <w:rPr>
          <w:rFonts w:ascii="Times New Roman" w:hAnsi="Times New Roman"/>
          <w:sz w:val="24"/>
          <w:szCs w:val="24"/>
          <w:lang w:val="ro-RO"/>
        </w:rPr>
        <w:t xml:space="preserve"> iar SC EGGER ROMÂNIA SRL şi SC DIASIL SERVICE SRL reciclează deşeuri de ambalaje de lemn.</w:t>
      </w:r>
    </w:p>
    <w:p w:rsidR="00E01C0B" w:rsidRPr="00781A82" w:rsidRDefault="00E01C0B" w:rsidP="00E01C0B">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w:t>
      </w:r>
      <w:r w:rsidRPr="00781A82">
        <w:rPr>
          <w:rFonts w:ascii="Times New Roman" w:hAnsi="Times New Roman"/>
          <w:i/>
          <w:sz w:val="24"/>
          <w:szCs w:val="24"/>
          <w:lang w:val="ro-RO"/>
        </w:rPr>
        <w:t>colectare şi dezmembrare vehicule scoase din uz</w:t>
      </w:r>
      <w:r w:rsidRPr="00781A82">
        <w:rPr>
          <w:rFonts w:ascii="Times New Roman" w:hAnsi="Times New Roman"/>
          <w:sz w:val="24"/>
          <w:szCs w:val="24"/>
          <w:lang w:val="ro-RO"/>
        </w:rPr>
        <w:t xml:space="preserve"> sunt </w:t>
      </w:r>
      <w:r w:rsidRPr="009B0692">
        <w:rPr>
          <w:rFonts w:ascii="Times New Roman" w:hAnsi="Times New Roman"/>
          <w:sz w:val="24"/>
          <w:szCs w:val="24"/>
          <w:lang w:val="ro-RO"/>
        </w:rPr>
        <w:t xml:space="preserve">autorizaţi </w:t>
      </w:r>
      <w:r>
        <w:rPr>
          <w:rFonts w:ascii="Times New Roman" w:hAnsi="Times New Roman"/>
          <w:b/>
          <w:sz w:val="24"/>
          <w:szCs w:val="24"/>
          <w:lang w:val="ro-RO"/>
        </w:rPr>
        <w:t>49</w:t>
      </w:r>
      <w:r w:rsidRPr="009B0692">
        <w:rPr>
          <w:rFonts w:ascii="Times New Roman" w:hAnsi="Times New Roman"/>
          <w:b/>
          <w:sz w:val="24"/>
          <w:szCs w:val="24"/>
          <w:lang w:val="ro-RO"/>
        </w:rPr>
        <w:t xml:space="preserve"> de agenţi economici.</w:t>
      </w:r>
      <w:r w:rsidRPr="00781A82">
        <w:rPr>
          <w:rFonts w:ascii="Times New Roman" w:hAnsi="Times New Roman"/>
          <w:sz w:val="24"/>
          <w:szCs w:val="24"/>
          <w:lang w:val="ro-RO"/>
        </w:rPr>
        <w:t xml:space="preserve"> </w:t>
      </w:r>
    </w:p>
    <w:p w:rsidR="00E01C0B" w:rsidRPr="000959BF" w:rsidRDefault="00E01C0B" w:rsidP="00E01C0B">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activitatea de colectare </w:t>
      </w:r>
      <w:r w:rsidRPr="00781A82">
        <w:rPr>
          <w:rFonts w:ascii="Times New Roman" w:hAnsi="Times New Roman"/>
          <w:i/>
          <w:sz w:val="24"/>
          <w:szCs w:val="24"/>
          <w:lang w:val="ro-RO"/>
        </w:rPr>
        <w:t>deşeuri de baterii şi acumulatori</w:t>
      </w:r>
      <w:r w:rsidRPr="00781A82">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w:t>
      </w:r>
      <w:r w:rsidRPr="000959BF">
        <w:rPr>
          <w:rFonts w:ascii="Times New Roman" w:hAnsi="Times New Roman"/>
          <w:sz w:val="24"/>
          <w:szCs w:val="24"/>
          <w:lang w:val="ro-RO"/>
        </w:rPr>
        <w:t>deşeuri şi intensificarea campaniilor de informare şi colectare.</w:t>
      </w:r>
    </w:p>
    <w:p w:rsidR="00D15416" w:rsidRDefault="00D15416" w:rsidP="009B0692">
      <w:pPr>
        <w:widowControl w:val="0"/>
        <w:spacing w:after="0" w:line="240" w:lineRule="auto"/>
        <w:ind w:firstLine="708"/>
        <w:jc w:val="both"/>
        <w:rPr>
          <w:rFonts w:ascii="Times New Roman" w:hAnsi="Times New Roman"/>
          <w:sz w:val="24"/>
          <w:szCs w:val="24"/>
          <w:lang w:val="ro-RO"/>
        </w:rPr>
      </w:pPr>
    </w:p>
    <w:p w:rsidR="0008356E" w:rsidRPr="00AA6FF0" w:rsidRDefault="0008356E" w:rsidP="0008356E">
      <w:pPr>
        <w:widowControl w:val="0"/>
        <w:spacing w:after="0" w:line="240" w:lineRule="auto"/>
        <w:jc w:val="both"/>
        <w:rPr>
          <w:rFonts w:ascii="Times New Roman" w:hAnsi="Times New Roman"/>
          <w:sz w:val="10"/>
          <w:szCs w:val="10"/>
          <w:lang w:val="ro-RO"/>
        </w:rPr>
      </w:pPr>
      <w:r w:rsidRPr="00AA6FF0">
        <w:rPr>
          <w:rFonts w:ascii="Times New Roman" w:hAnsi="Times New Roman"/>
          <w:b/>
          <w:sz w:val="24"/>
          <w:szCs w:val="24"/>
          <w:lang w:val="ro-RO"/>
        </w:rPr>
        <w:t>6. POLUĂRI ACCIDENTALE</w:t>
      </w:r>
    </w:p>
    <w:p w:rsidR="0008356E" w:rsidRPr="001013B9" w:rsidRDefault="0008356E" w:rsidP="0008356E">
      <w:pPr>
        <w:widowControl w:val="0"/>
        <w:spacing w:after="0" w:line="240" w:lineRule="auto"/>
        <w:jc w:val="both"/>
        <w:rPr>
          <w:rFonts w:ascii="Times New Roman" w:hAnsi="Times New Roman"/>
          <w:color w:val="FF0000"/>
          <w:sz w:val="10"/>
          <w:szCs w:val="10"/>
          <w:lang w:val="ro-RO"/>
        </w:rPr>
      </w:pPr>
      <w:r w:rsidRPr="00A1056C">
        <w:rPr>
          <w:rFonts w:ascii="Times New Roman" w:hAnsi="Times New Roman"/>
          <w:color w:val="FF0000"/>
          <w:sz w:val="24"/>
          <w:szCs w:val="24"/>
          <w:lang w:val="ro-RO"/>
        </w:rPr>
        <w:tab/>
      </w:r>
    </w:p>
    <w:p w:rsidR="00925603" w:rsidRDefault="009A1DBA" w:rsidP="0092560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Nu au fost poluări accidentale în luna noiembrie 2018.</w:t>
      </w:r>
    </w:p>
    <w:p w:rsidR="00925603" w:rsidRPr="00837692" w:rsidRDefault="00925603" w:rsidP="00925603">
      <w:pPr>
        <w:spacing w:after="0" w:line="240" w:lineRule="auto"/>
        <w:ind w:firstLine="720"/>
        <w:jc w:val="both"/>
        <w:rPr>
          <w:rFonts w:ascii="Times New Roman" w:hAnsi="Times New Roman"/>
          <w:sz w:val="10"/>
          <w:szCs w:val="10"/>
          <w:highlight w:val="yellow"/>
          <w:lang w:val="ro-RO"/>
        </w:rPr>
      </w:pPr>
    </w:p>
    <w:p w:rsidR="009502E8" w:rsidRPr="00AA6FF0" w:rsidRDefault="009502E8" w:rsidP="002B6F3D">
      <w:pPr>
        <w:spacing w:after="0" w:line="240" w:lineRule="auto"/>
        <w:jc w:val="center"/>
        <w:outlineLvl w:val="0"/>
        <w:rPr>
          <w:rFonts w:ascii="Times New Roman" w:hAnsi="Times New Roman"/>
          <w:b/>
          <w:sz w:val="28"/>
          <w:szCs w:val="28"/>
          <w:lang w:val="ro-RO"/>
        </w:rPr>
      </w:pPr>
      <w:r w:rsidRPr="00AA6FF0">
        <w:rPr>
          <w:rFonts w:ascii="Times New Roman" w:hAnsi="Times New Roman"/>
          <w:b/>
          <w:sz w:val="28"/>
          <w:szCs w:val="28"/>
          <w:lang w:val="ro-RO"/>
        </w:rPr>
        <w:t>Director Executiv</w:t>
      </w:r>
    </w:p>
    <w:p w:rsidR="00265848" w:rsidRPr="00AA6FF0" w:rsidRDefault="00044C40" w:rsidP="00CA7512">
      <w:pPr>
        <w:widowControl w:val="0"/>
        <w:spacing w:after="0" w:line="240" w:lineRule="auto"/>
        <w:jc w:val="center"/>
        <w:rPr>
          <w:rFonts w:ascii="Times New Roman" w:hAnsi="Times New Roman"/>
          <w:sz w:val="24"/>
          <w:szCs w:val="24"/>
          <w:lang w:val="ro-RO"/>
        </w:rPr>
      </w:pPr>
      <w:r w:rsidRPr="00AA6FF0">
        <w:rPr>
          <w:rFonts w:ascii="Times New Roman" w:hAnsi="Times New Roman"/>
          <w:b/>
          <w:sz w:val="28"/>
          <w:szCs w:val="28"/>
          <w:lang w:val="ro-RO"/>
        </w:rPr>
        <w:t>Vasile OȘEAN</w:t>
      </w:r>
    </w:p>
    <w:sectPr w:rsidR="00265848" w:rsidRPr="00AA6FF0" w:rsidSect="003B5B27">
      <w:footerReference w:type="default" r:id="rId34"/>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A68" w:rsidRDefault="00F65A68" w:rsidP="0010560A">
      <w:pPr>
        <w:spacing w:after="0" w:line="240" w:lineRule="auto"/>
      </w:pPr>
      <w:r>
        <w:separator/>
      </w:r>
    </w:p>
  </w:endnote>
  <w:endnote w:type="continuationSeparator" w:id="0">
    <w:p w:rsidR="00F65A68" w:rsidRDefault="00F65A6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2A" w:rsidRPr="008F5F96" w:rsidRDefault="00E145B5" w:rsidP="00122FF2">
    <w:pPr>
      <w:pStyle w:val="Header"/>
      <w:tabs>
        <w:tab w:val="clear" w:pos="4680"/>
      </w:tabs>
      <w:jc w:val="center"/>
      <w:rPr>
        <w:rFonts w:ascii="Times New Roman" w:hAnsi="Times New Roman"/>
        <w:b/>
        <w:sz w:val="24"/>
        <w:szCs w:val="24"/>
        <w:lang w:val="ro-RO"/>
      </w:rPr>
    </w:pPr>
    <w:r w:rsidRPr="00E145B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606294983" r:id="rId2"/>
      </w:pict>
    </w:r>
    <w:r w:rsidRPr="00E145B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791D2A" w:rsidRPr="008F5F96">
      <w:rPr>
        <w:rFonts w:ascii="Times New Roman" w:hAnsi="Times New Roman"/>
        <w:b/>
        <w:sz w:val="24"/>
        <w:szCs w:val="24"/>
        <w:lang w:val="it-IT"/>
      </w:rPr>
      <w:t>AGEN</w:t>
    </w:r>
    <w:r w:rsidR="00791D2A" w:rsidRPr="008F5F96">
      <w:rPr>
        <w:rFonts w:ascii="Times New Roman" w:hAnsi="Times New Roman"/>
        <w:b/>
        <w:sz w:val="24"/>
        <w:szCs w:val="24"/>
        <w:lang w:val="ro-RO"/>
      </w:rPr>
      <w:t>ŢIA PENTRU PROTECŢIA MEDIULUI SUCEAVA</w:t>
    </w:r>
  </w:p>
  <w:p w:rsidR="00791D2A" w:rsidRDefault="00791D2A"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791D2A" w:rsidRPr="008F5F96" w:rsidRDefault="00791D2A"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791D2A" w:rsidRPr="00122FF2" w:rsidRDefault="00791D2A"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A68" w:rsidRDefault="00F65A68" w:rsidP="0010560A">
      <w:pPr>
        <w:spacing w:after="0" w:line="240" w:lineRule="auto"/>
      </w:pPr>
      <w:r>
        <w:separator/>
      </w:r>
    </w:p>
  </w:footnote>
  <w:footnote w:type="continuationSeparator" w:id="0">
    <w:p w:rsidR="00F65A68" w:rsidRDefault="00F65A6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456DE"/>
    <w:multiLevelType w:val="hybridMultilevel"/>
    <w:tmpl w:val="D2CA3558"/>
    <w:lvl w:ilvl="0" w:tplc="A648ACF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77F21AB"/>
    <w:multiLevelType w:val="singleLevel"/>
    <w:tmpl w:val="BD7249C0"/>
    <w:lvl w:ilvl="0">
      <w:start w:val="8"/>
      <w:numFmt w:val="bullet"/>
      <w:lvlText w:val="-"/>
      <w:lvlJc w:val="left"/>
      <w:pPr>
        <w:tabs>
          <w:tab w:val="num" w:pos="720"/>
        </w:tabs>
        <w:ind w:left="720" w:hanging="360"/>
      </w:pPr>
    </w:lvl>
  </w:abstractNum>
  <w:abstractNum w:abstractNumId="2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0A0857"/>
    <w:multiLevelType w:val="hybridMultilevel"/>
    <w:tmpl w:val="37F892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6E0E02"/>
    <w:multiLevelType w:val="hybridMultilevel"/>
    <w:tmpl w:val="27BCAA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7"/>
  </w:num>
  <w:num w:numId="4">
    <w:abstractNumId w:val="8"/>
  </w:num>
  <w:num w:numId="5">
    <w:abstractNumId w:val="3"/>
  </w:num>
  <w:num w:numId="6">
    <w:abstractNumId w:val="7"/>
  </w:num>
  <w:num w:numId="7">
    <w:abstractNumId w:val="12"/>
  </w:num>
  <w:num w:numId="8">
    <w:abstractNumId w:val="0"/>
  </w:num>
  <w:num w:numId="9">
    <w:abstractNumId w:val="21"/>
  </w:num>
  <w:num w:numId="10">
    <w:abstractNumId w:val="23"/>
  </w:num>
  <w:num w:numId="11">
    <w:abstractNumId w:val="35"/>
  </w:num>
  <w:num w:numId="12">
    <w:abstractNumId w:val="26"/>
  </w:num>
  <w:num w:numId="13">
    <w:abstractNumId w:val="16"/>
  </w:num>
  <w:num w:numId="14">
    <w:abstractNumId w:val="36"/>
  </w:num>
  <w:num w:numId="15">
    <w:abstractNumId w:val="2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5"/>
  </w:num>
  <w:num w:numId="22">
    <w:abstractNumId w:val="32"/>
  </w:num>
  <w:num w:numId="23">
    <w:abstractNumId w:val="20"/>
  </w:num>
  <w:num w:numId="24">
    <w:abstractNumId w:val="4"/>
  </w:num>
  <w:num w:numId="25">
    <w:abstractNumId w:val="31"/>
  </w:num>
  <w:num w:numId="26">
    <w:abstractNumId w:val="10"/>
  </w:num>
  <w:num w:numId="27">
    <w:abstractNumId w:val="6"/>
  </w:num>
  <w:num w:numId="28">
    <w:abstractNumId w:val="34"/>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18"/>
  </w:num>
  <w:num w:numId="34">
    <w:abstractNumId w:val="33"/>
  </w:num>
  <w:num w:numId="35">
    <w:abstractNumId w:val="5"/>
  </w:num>
  <w:num w:numId="36">
    <w:abstractNumId w:val="2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8">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2CA1"/>
    <w:rsid w:val="00007EDD"/>
    <w:rsid w:val="000126E7"/>
    <w:rsid w:val="000176FE"/>
    <w:rsid w:val="00023D48"/>
    <w:rsid w:val="000255D1"/>
    <w:rsid w:val="00025D8C"/>
    <w:rsid w:val="000313E5"/>
    <w:rsid w:val="000336A1"/>
    <w:rsid w:val="000431CB"/>
    <w:rsid w:val="00043595"/>
    <w:rsid w:val="00044C40"/>
    <w:rsid w:val="00046049"/>
    <w:rsid w:val="00052B91"/>
    <w:rsid w:val="000567A2"/>
    <w:rsid w:val="00061E11"/>
    <w:rsid w:val="00062C08"/>
    <w:rsid w:val="00065D2D"/>
    <w:rsid w:val="00065F6C"/>
    <w:rsid w:val="00071A58"/>
    <w:rsid w:val="000734C6"/>
    <w:rsid w:val="0007578C"/>
    <w:rsid w:val="0007594F"/>
    <w:rsid w:val="000805BB"/>
    <w:rsid w:val="000832E2"/>
    <w:rsid w:val="0008356E"/>
    <w:rsid w:val="000866DE"/>
    <w:rsid w:val="00086B9A"/>
    <w:rsid w:val="00087C62"/>
    <w:rsid w:val="00093049"/>
    <w:rsid w:val="00095760"/>
    <w:rsid w:val="000959BF"/>
    <w:rsid w:val="000961A9"/>
    <w:rsid w:val="000A1500"/>
    <w:rsid w:val="000B2020"/>
    <w:rsid w:val="000B4C38"/>
    <w:rsid w:val="000B4E57"/>
    <w:rsid w:val="000C03B8"/>
    <w:rsid w:val="000C4375"/>
    <w:rsid w:val="000C6759"/>
    <w:rsid w:val="000C7DCB"/>
    <w:rsid w:val="000D069F"/>
    <w:rsid w:val="000D0742"/>
    <w:rsid w:val="000D186B"/>
    <w:rsid w:val="000E06A8"/>
    <w:rsid w:val="000F1355"/>
    <w:rsid w:val="000F1366"/>
    <w:rsid w:val="000F4697"/>
    <w:rsid w:val="000F5694"/>
    <w:rsid w:val="000F7804"/>
    <w:rsid w:val="000F7ECD"/>
    <w:rsid w:val="001011CF"/>
    <w:rsid w:val="001013B9"/>
    <w:rsid w:val="001037DB"/>
    <w:rsid w:val="0010560A"/>
    <w:rsid w:val="00105DC0"/>
    <w:rsid w:val="0010729D"/>
    <w:rsid w:val="001134B1"/>
    <w:rsid w:val="0011366A"/>
    <w:rsid w:val="0011597A"/>
    <w:rsid w:val="00116599"/>
    <w:rsid w:val="0011675C"/>
    <w:rsid w:val="00116892"/>
    <w:rsid w:val="00117CBE"/>
    <w:rsid w:val="001209C8"/>
    <w:rsid w:val="00122219"/>
    <w:rsid w:val="001222CA"/>
    <w:rsid w:val="00122407"/>
    <w:rsid w:val="00122A0F"/>
    <w:rsid w:val="00122FF2"/>
    <w:rsid w:val="00125B0A"/>
    <w:rsid w:val="00125D2A"/>
    <w:rsid w:val="00125FDB"/>
    <w:rsid w:val="001274F0"/>
    <w:rsid w:val="00130798"/>
    <w:rsid w:val="00130855"/>
    <w:rsid w:val="00134CC0"/>
    <w:rsid w:val="00135988"/>
    <w:rsid w:val="00140DBC"/>
    <w:rsid w:val="00141FCA"/>
    <w:rsid w:val="0014364A"/>
    <w:rsid w:val="00145C0D"/>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A6D73"/>
    <w:rsid w:val="001B0834"/>
    <w:rsid w:val="001B1252"/>
    <w:rsid w:val="001B3D58"/>
    <w:rsid w:val="001B42C8"/>
    <w:rsid w:val="001B78FC"/>
    <w:rsid w:val="001C1B2F"/>
    <w:rsid w:val="001C2603"/>
    <w:rsid w:val="001D0270"/>
    <w:rsid w:val="001D2441"/>
    <w:rsid w:val="001D6FC6"/>
    <w:rsid w:val="001E0483"/>
    <w:rsid w:val="001E55B2"/>
    <w:rsid w:val="001E613E"/>
    <w:rsid w:val="001E733B"/>
    <w:rsid w:val="001E75B4"/>
    <w:rsid w:val="001F11B7"/>
    <w:rsid w:val="001F4472"/>
    <w:rsid w:val="001F4F25"/>
    <w:rsid w:val="00200646"/>
    <w:rsid w:val="00206333"/>
    <w:rsid w:val="00211649"/>
    <w:rsid w:val="00213754"/>
    <w:rsid w:val="002154D4"/>
    <w:rsid w:val="002168CD"/>
    <w:rsid w:val="002176F5"/>
    <w:rsid w:val="002213A4"/>
    <w:rsid w:val="002249EE"/>
    <w:rsid w:val="002263C7"/>
    <w:rsid w:val="00226598"/>
    <w:rsid w:val="00227DCC"/>
    <w:rsid w:val="00232324"/>
    <w:rsid w:val="002334CB"/>
    <w:rsid w:val="00236C8D"/>
    <w:rsid w:val="00237897"/>
    <w:rsid w:val="00241FC8"/>
    <w:rsid w:val="002516B8"/>
    <w:rsid w:val="002532E7"/>
    <w:rsid w:val="002539C8"/>
    <w:rsid w:val="002555C6"/>
    <w:rsid w:val="00257601"/>
    <w:rsid w:val="0026117D"/>
    <w:rsid w:val="00261825"/>
    <w:rsid w:val="00263504"/>
    <w:rsid w:val="00265848"/>
    <w:rsid w:val="00270A07"/>
    <w:rsid w:val="002713E5"/>
    <w:rsid w:val="00274875"/>
    <w:rsid w:val="0027566D"/>
    <w:rsid w:val="00275D62"/>
    <w:rsid w:val="0028053B"/>
    <w:rsid w:val="00282F5C"/>
    <w:rsid w:val="00283BF1"/>
    <w:rsid w:val="00284C17"/>
    <w:rsid w:val="00284FE2"/>
    <w:rsid w:val="002854BF"/>
    <w:rsid w:val="00285D36"/>
    <w:rsid w:val="00286C08"/>
    <w:rsid w:val="0029170F"/>
    <w:rsid w:val="00292F2B"/>
    <w:rsid w:val="00293FE2"/>
    <w:rsid w:val="0029680D"/>
    <w:rsid w:val="00297A46"/>
    <w:rsid w:val="002A20DD"/>
    <w:rsid w:val="002A27F3"/>
    <w:rsid w:val="002B14F1"/>
    <w:rsid w:val="002B3534"/>
    <w:rsid w:val="002B46E4"/>
    <w:rsid w:val="002B6F3D"/>
    <w:rsid w:val="002C3198"/>
    <w:rsid w:val="002C341E"/>
    <w:rsid w:val="002C6092"/>
    <w:rsid w:val="002C7112"/>
    <w:rsid w:val="002D1BF7"/>
    <w:rsid w:val="002D2A72"/>
    <w:rsid w:val="002E68D6"/>
    <w:rsid w:val="002F5291"/>
    <w:rsid w:val="003050AC"/>
    <w:rsid w:val="00312392"/>
    <w:rsid w:val="0031366E"/>
    <w:rsid w:val="00314827"/>
    <w:rsid w:val="00314D8F"/>
    <w:rsid w:val="00314E08"/>
    <w:rsid w:val="0031794A"/>
    <w:rsid w:val="00320B7E"/>
    <w:rsid w:val="0032152F"/>
    <w:rsid w:val="003237BB"/>
    <w:rsid w:val="00327C84"/>
    <w:rsid w:val="003306BD"/>
    <w:rsid w:val="003319AB"/>
    <w:rsid w:val="003340D1"/>
    <w:rsid w:val="00334DE6"/>
    <w:rsid w:val="0033682D"/>
    <w:rsid w:val="003404FC"/>
    <w:rsid w:val="00342547"/>
    <w:rsid w:val="00343843"/>
    <w:rsid w:val="00344C84"/>
    <w:rsid w:val="00347395"/>
    <w:rsid w:val="00347E65"/>
    <w:rsid w:val="003521A1"/>
    <w:rsid w:val="00363924"/>
    <w:rsid w:val="00365C0C"/>
    <w:rsid w:val="00367457"/>
    <w:rsid w:val="0036765B"/>
    <w:rsid w:val="003732B1"/>
    <w:rsid w:val="00374A17"/>
    <w:rsid w:val="00375B4E"/>
    <w:rsid w:val="00377782"/>
    <w:rsid w:val="00377BE8"/>
    <w:rsid w:val="00381D71"/>
    <w:rsid w:val="00383DC2"/>
    <w:rsid w:val="00383FB8"/>
    <w:rsid w:val="00385697"/>
    <w:rsid w:val="0038701B"/>
    <w:rsid w:val="00391946"/>
    <w:rsid w:val="0039373A"/>
    <w:rsid w:val="00394DE6"/>
    <w:rsid w:val="00394E35"/>
    <w:rsid w:val="003A11AE"/>
    <w:rsid w:val="003A2D3C"/>
    <w:rsid w:val="003A6F3D"/>
    <w:rsid w:val="003B275F"/>
    <w:rsid w:val="003B5B27"/>
    <w:rsid w:val="003C0420"/>
    <w:rsid w:val="003C069F"/>
    <w:rsid w:val="003C14A9"/>
    <w:rsid w:val="003C23EE"/>
    <w:rsid w:val="003C6148"/>
    <w:rsid w:val="003D0948"/>
    <w:rsid w:val="003D1F39"/>
    <w:rsid w:val="003D2559"/>
    <w:rsid w:val="003D25D5"/>
    <w:rsid w:val="003D3452"/>
    <w:rsid w:val="003D3A49"/>
    <w:rsid w:val="003D6F2E"/>
    <w:rsid w:val="003D7B54"/>
    <w:rsid w:val="003E03B9"/>
    <w:rsid w:val="003E2106"/>
    <w:rsid w:val="003E3335"/>
    <w:rsid w:val="003E6903"/>
    <w:rsid w:val="003F19EA"/>
    <w:rsid w:val="003F3DFD"/>
    <w:rsid w:val="003F4A7B"/>
    <w:rsid w:val="003F712D"/>
    <w:rsid w:val="00406F6B"/>
    <w:rsid w:val="004108C0"/>
    <w:rsid w:val="0041758B"/>
    <w:rsid w:val="00421A33"/>
    <w:rsid w:val="00422490"/>
    <w:rsid w:val="00422B76"/>
    <w:rsid w:val="004247D7"/>
    <w:rsid w:val="0044057A"/>
    <w:rsid w:val="00440899"/>
    <w:rsid w:val="00440DDB"/>
    <w:rsid w:val="00445A0D"/>
    <w:rsid w:val="00450CE4"/>
    <w:rsid w:val="00450E53"/>
    <w:rsid w:val="004517C5"/>
    <w:rsid w:val="0045368D"/>
    <w:rsid w:val="004549A8"/>
    <w:rsid w:val="0046173B"/>
    <w:rsid w:val="004628BE"/>
    <w:rsid w:val="00465DC9"/>
    <w:rsid w:val="004662E1"/>
    <w:rsid w:val="00473A03"/>
    <w:rsid w:val="00473C9B"/>
    <w:rsid w:val="00475201"/>
    <w:rsid w:val="004765EB"/>
    <w:rsid w:val="00476D1C"/>
    <w:rsid w:val="0048293B"/>
    <w:rsid w:val="00485452"/>
    <w:rsid w:val="004861EF"/>
    <w:rsid w:val="00493A08"/>
    <w:rsid w:val="00494469"/>
    <w:rsid w:val="00495C77"/>
    <w:rsid w:val="00496E4E"/>
    <w:rsid w:val="004976D8"/>
    <w:rsid w:val="00497B0D"/>
    <w:rsid w:val="004A1C0E"/>
    <w:rsid w:val="004A1C60"/>
    <w:rsid w:val="004A3A25"/>
    <w:rsid w:val="004A4924"/>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00F5"/>
    <w:rsid w:val="00503DD1"/>
    <w:rsid w:val="0050643F"/>
    <w:rsid w:val="005109FC"/>
    <w:rsid w:val="00515ED2"/>
    <w:rsid w:val="005205EF"/>
    <w:rsid w:val="0052165E"/>
    <w:rsid w:val="00532353"/>
    <w:rsid w:val="00534822"/>
    <w:rsid w:val="005457DD"/>
    <w:rsid w:val="00545F57"/>
    <w:rsid w:val="00550314"/>
    <w:rsid w:val="00555B18"/>
    <w:rsid w:val="005576B6"/>
    <w:rsid w:val="00564AA4"/>
    <w:rsid w:val="00564FD6"/>
    <w:rsid w:val="00566EEE"/>
    <w:rsid w:val="00571253"/>
    <w:rsid w:val="005726C2"/>
    <w:rsid w:val="00573AA2"/>
    <w:rsid w:val="00575325"/>
    <w:rsid w:val="0057561F"/>
    <w:rsid w:val="00581E9B"/>
    <w:rsid w:val="00586660"/>
    <w:rsid w:val="00586D0A"/>
    <w:rsid w:val="00587E6B"/>
    <w:rsid w:val="0059286F"/>
    <w:rsid w:val="005A3E32"/>
    <w:rsid w:val="005A4E97"/>
    <w:rsid w:val="005A57F1"/>
    <w:rsid w:val="005A7F98"/>
    <w:rsid w:val="005B09B7"/>
    <w:rsid w:val="005B1731"/>
    <w:rsid w:val="005B20C8"/>
    <w:rsid w:val="005B3256"/>
    <w:rsid w:val="005C0877"/>
    <w:rsid w:val="005C1E73"/>
    <w:rsid w:val="005C2754"/>
    <w:rsid w:val="005C716F"/>
    <w:rsid w:val="005D3599"/>
    <w:rsid w:val="005D5D74"/>
    <w:rsid w:val="005E4068"/>
    <w:rsid w:val="005F28FD"/>
    <w:rsid w:val="005F4152"/>
    <w:rsid w:val="005F5D4B"/>
    <w:rsid w:val="00600A77"/>
    <w:rsid w:val="00603C3A"/>
    <w:rsid w:val="00605D87"/>
    <w:rsid w:val="00607615"/>
    <w:rsid w:val="00607F2C"/>
    <w:rsid w:val="00610D4E"/>
    <w:rsid w:val="00615B0C"/>
    <w:rsid w:val="0061677F"/>
    <w:rsid w:val="00617F2C"/>
    <w:rsid w:val="006201D7"/>
    <w:rsid w:val="006241A9"/>
    <w:rsid w:val="006246FE"/>
    <w:rsid w:val="00626F86"/>
    <w:rsid w:val="0062749A"/>
    <w:rsid w:val="00627F4E"/>
    <w:rsid w:val="0063208F"/>
    <w:rsid w:val="00632117"/>
    <w:rsid w:val="0063255B"/>
    <w:rsid w:val="00632D95"/>
    <w:rsid w:val="00635530"/>
    <w:rsid w:val="006369CC"/>
    <w:rsid w:val="00637CA2"/>
    <w:rsid w:val="0064599E"/>
    <w:rsid w:val="00647655"/>
    <w:rsid w:val="0065147F"/>
    <w:rsid w:val="00654F2F"/>
    <w:rsid w:val="00660047"/>
    <w:rsid w:val="00662752"/>
    <w:rsid w:val="00667BDA"/>
    <w:rsid w:val="00667F74"/>
    <w:rsid w:val="00673D63"/>
    <w:rsid w:val="0067721E"/>
    <w:rsid w:val="00677AD1"/>
    <w:rsid w:val="00680F00"/>
    <w:rsid w:val="00686B97"/>
    <w:rsid w:val="00696EE3"/>
    <w:rsid w:val="0069777E"/>
    <w:rsid w:val="006A66C0"/>
    <w:rsid w:val="006A7BD0"/>
    <w:rsid w:val="006B1C3A"/>
    <w:rsid w:val="006B1C62"/>
    <w:rsid w:val="006B4C43"/>
    <w:rsid w:val="006C097B"/>
    <w:rsid w:val="006C72C1"/>
    <w:rsid w:val="006D2411"/>
    <w:rsid w:val="006D4904"/>
    <w:rsid w:val="006D49F0"/>
    <w:rsid w:val="006D4E85"/>
    <w:rsid w:val="006D4EF3"/>
    <w:rsid w:val="006D5114"/>
    <w:rsid w:val="006E11E0"/>
    <w:rsid w:val="006E1E1E"/>
    <w:rsid w:val="006E4460"/>
    <w:rsid w:val="006E7B5C"/>
    <w:rsid w:val="006F1C5F"/>
    <w:rsid w:val="006F1ED8"/>
    <w:rsid w:val="006F5D4D"/>
    <w:rsid w:val="0070036F"/>
    <w:rsid w:val="00702379"/>
    <w:rsid w:val="0070444F"/>
    <w:rsid w:val="0070563D"/>
    <w:rsid w:val="00706555"/>
    <w:rsid w:val="007153B4"/>
    <w:rsid w:val="00726335"/>
    <w:rsid w:val="00726667"/>
    <w:rsid w:val="00731337"/>
    <w:rsid w:val="00731D4A"/>
    <w:rsid w:val="00733713"/>
    <w:rsid w:val="0073453B"/>
    <w:rsid w:val="00736859"/>
    <w:rsid w:val="00740276"/>
    <w:rsid w:val="00747873"/>
    <w:rsid w:val="00747B0C"/>
    <w:rsid w:val="00754343"/>
    <w:rsid w:val="00754756"/>
    <w:rsid w:val="00754767"/>
    <w:rsid w:val="00757F6E"/>
    <w:rsid w:val="00761C40"/>
    <w:rsid w:val="00767B1C"/>
    <w:rsid w:val="00776505"/>
    <w:rsid w:val="00776F4F"/>
    <w:rsid w:val="00776FB2"/>
    <w:rsid w:val="00777451"/>
    <w:rsid w:val="00780237"/>
    <w:rsid w:val="007813E3"/>
    <w:rsid w:val="00781A82"/>
    <w:rsid w:val="007839E2"/>
    <w:rsid w:val="00783B79"/>
    <w:rsid w:val="0078456A"/>
    <w:rsid w:val="00784E6D"/>
    <w:rsid w:val="00786C7E"/>
    <w:rsid w:val="00790AC5"/>
    <w:rsid w:val="00791D2A"/>
    <w:rsid w:val="00796EE8"/>
    <w:rsid w:val="007A2496"/>
    <w:rsid w:val="007A5050"/>
    <w:rsid w:val="007C00E3"/>
    <w:rsid w:val="007C1851"/>
    <w:rsid w:val="007C3BF2"/>
    <w:rsid w:val="007C4190"/>
    <w:rsid w:val="007C5139"/>
    <w:rsid w:val="007C6673"/>
    <w:rsid w:val="007D0FF1"/>
    <w:rsid w:val="007D1B5C"/>
    <w:rsid w:val="007D459B"/>
    <w:rsid w:val="007D6520"/>
    <w:rsid w:val="007D6805"/>
    <w:rsid w:val="007E0129"/>
    <w:rsid w:val="007E01DA"/>
    <w:rsid w:val="007E13C8"/>
    <w:rsid w:val="007E604A"/>
    <w:rsid w:val="007E616F"/>
    <w:rsid w:val="007E780C"/>
    <w:rsid w:val="007F3021"/>
    <w:rsid w:val="007F5AE4"/>
    <w:rsid w:val="007F693C"/>
    <w:rsid w:val="007F6AA0"/>
    <w:rsid w:val="00800DBB"/>
    <w:rsid w:val="00801812"/>
    <w:rsid w:val="008018E7"/>
    <w:rsid w:val="00804B48"/>
    <w:rsid w:val="008071FE"/>
    <w:rsid w:val="00807529"/>
    <w:rsid w:val="00811026"/>
    <w:rsid w:val="00812743"/>
    <w:rsid w:val="00813506"/>
    <w:rsid w:val="00813C31"/>
    <w:rsid w:val="00827FD9"/>
    <w:rsid w:val="008315EC"/>
    <w:rsid w:val="0083539B"/>
    <w:rsid w:val="008357C1"/>
    <w:rsid w:val="00836B44"/>
    <w:rsid w:val="00837692"/>
    <w:rsid w:val="00841687"/>
    <w:rsid w:val="0084232D"/>
    <w:rsid w:val="008428EA"/>
    <w:rsid w:val="008429C3"/>
    <w:rsid w:val="008449BF"/>
    <w:rsid w:val="0084548F"/>
    <w:rsid w:val="00851170"/>
    <w:rsid w:val="0085289E"/>
    <w:rsid w:val="00856DAE"/>
    <w:rsid w:val="00856FF9"/>
    <w:rsid w:val="00857A43"/>
    <w:rsid w:val="008622FC"/>
    <w:rsid w:val="008704CA"/>
    <w:rsid w:val="00871596"/>
    <w:rsid w:val="008768DB"/>
    <w:rsid w:val="00881EAF"/>
    <w:rsid w:val="00894587"/>
    <w:rsid w:val="0089789D"/>
    <w:rsid w:val="008A0E83"/>
    <w:rsid w:val="008A1902"/>
    <w:rsid w:val="008A53CF"/>
    <w:rsid w:val="008A5CDC"/>
    <w:rsid w:val="008A5E71"/>
    <w:rsid w:val="008A6C62"/>
    <w:rsid w:val="008B0546"/>
    <w:rsid w:val="008B52E1"/>
    <w:rsid w:val="008B78CD"/>
    <w:rsid w:val="008B7AA3"/>
    <w:rsid w:val="008D073E"/>
    <w:rsid w:val="008D36A7"/>
    <w:rsid w:val="008D3951"/>
    <w:rsid w:val="008D59C2"/>
    <w:rsid w:val="008D7863"/>
    <w:rsid w:val="008D7AD2"/>
    <w:rsid w:val="008E08EB"/>
    <w:rsid w:val="008E659B"/>
    <w:rsid w:val="008F2545"/>
    <w:rsid w:val="008F55AA"/>
    <w:rsid w:val="008F7960"/>
    <w:rsid w:val="009035DB"/>
    <w:rsid w:val="009071FC"/>
    <w:rsid w:val="00911A2D"/>
    <w:rsid w:val="00913520"/>
    <w:rsid w:val="009173A3"/>
    <w:rsid w:val="00920B32"/>
    <w:rsid w:val="009211D1"/>
    <w:rsid w:val="009243C7"/>
    <w:rsid w:val="009247DF"/>
    <w:rsid w:val="00924BA1"/>
    <w:rsid w:val="00924F3B"/>
    <w:rsid w:val="00925603"/>
    <w:rsid w:val="009322AF"/>
    <w:rsid w:val="00933190"/>
    <w:rsid w:val="00933232"/>
    <w:rsid w:val="00943E4D"/>
    <w:rsid w:val="00945CEB"/>
    <w:rsid w:val="009502E8"/>
    <w:rsid w:val="00951587"/>
    <w:rsid w:val="009544FB"/>
    <w:rsid w:val="009564EF"/>
    <w:rsid w:val="009575FD"/>
    <w:rsid w:val="00957825"/>
    <w:rsid w:val="00960FEA"/>
    <w:rsid w:val="0096534B"/>
    <w:rsid w:val="00965673"/>
    <w:rsid w:val="00965E45"/>
    <w:rsid w:val="009660C5"/>
    <w:rsid w:val="00966900"/>
    <w:rsid w:val="00970AD4"/>
    <w:rsid w:val="00974651"/>
    <w:rsid w:val="00983C72"/>
    <w:rsid w:val="00984AD8"/>
    <w:rsid w:val="00985093"/>
    <w:rsid w:val="009855EE"/>
    <w:rsid w:val="00992750"/>
    <w:rsid w:val="009944CD"/>
    <w:rsid w:val="00994DCC"/>
    <w:rsid w:val="0099518F"/>
    <w:rsid w:val="009A0B82"/>
    <w:rsid w:val="009A1DBA"/>
    <w:rsid w:val="009A5F8B"/>
    <w:rsid w:val="009A60B9"/>
    <w:rsid w:val="009B0692"/>
    <w:rsid w:val="009B155E"/>
    <w:rsid w:val="009B1985"/>
    <w:rsid w:val="009B229A"/>
    <w:rsid w:val="009B2AA1"/>
    <w:rsid w:val="009B2EB0"/>
    <w:rsid w:val="009B4193"/>
    <w:rsid w:val="009B648B"/>
    <w:rsid w:val="009C05AA"/>
    <w:rsid w:val="009C061F"/>
    <w:rsid w:val="009C2625"/>
    <w:rsid w:val="009C2B1F"/>
    <w:rsid w:val="009C2EE3"/>
    <w:rsid w:val="009C4ECC"/>
    <w:rsid w:val="009D07DF"/>
    <w:rsid w:val="009D24B7"/>
    <w:rsid w:val="009D2C2A"/>
    <w:rsid w:val="009D7361"/>
    <w:rsid w:val="009E2EA8"/>
    <w:rsid w:val="009E424A"/>
    <w:rsid w:val="009E5578"/>
    <w:rsid w:val="009E69B3"/>
    <w:rsid w:val="009E7036"/>
    <w:rsid w:val="009F1409"/>
    <w:rsid w:val="009F3C8F"/>
    <w:rsid w:val="009F4735"/>
    <w:rsid w:val="009F4F54"/>
    <w:rsid w:val="009F5473"/>
    <w:rsid w:val="009F69FB"/>
    <w:rsid w:val="00A00C3D"/>
    <w:rsid w:val="00A0420B"/>
    <w:rsid w:val="00A0586F"/>
    <w:rsid w:val="00A07BFA"/>
    <w:rsid w:val="00A1056C"/>
    <w:rsid w:val="00A10FB7"/>
    <w:rsid w:val="00A12076"/>
    <w:rsid w:val="00A125E6"/>
    <w:rsid w:val="00A139AC"/>
    <w:rsid w:val="00A15581"/>
    <w:rsid w:val="00A161AA"/>
    <w:rsid w:val="00A16D8A"/>
    <w:rsid w:val="00A17571"/>
    <w:rsid w:val="00A206DB"/>
    <w:rsid w:val="00A2443A"/>
    <w:rsid w:val="00A31B58"/>
    <w:rsid w:val="00A366C2"/>
    <w:rsid w:val="00A37490"/>
    <w:rsid w:val="00A45885"/>
    <w:rsid w:val="00A51F88"/>
    <w:rsid w:val="00A51FB3"/>
    <w:rsid w:val="00A52F3C"/>
    <w:rsid w:val="00A55E6C"/>
    <w:rsid w:val="00A63F2A"/>
    <w:rsid w:val="00A644F4"/>
    <w:rsid w:val="00A651F4"/>
    <w:rsid w:val="00A70A56"/>
    <w:rsid w:val="00A70BE8"/>
    <w:rsid w:val="00A72217"/>
    <w:rsid w:val="00A76158"/>
    <w:rsid w:val="00A77EEC"/>
    <w:rsid w:val="00A86485"/>
    <w:rsid w:val="00A8700A"/>
    <w:rsid w:val="00A9333B"/>
    <w:rsid w:val="00A95E5C"/>
    <w:rsid w:val="00A96D60"/>
    <w:rsid w:val="00AA32C1"/>
    <w:rsid w:val="00AA6971"/>
    <w:rsid w:val="00AA6FF0"/>
    <w:rsid w:val="00AC19A6"/>
    <w:rsid w:val="00AC39FA"/>
    <w:rsid w:val="00AC7D11"/>
    <w:rsid w:val="00AD0392"/>
    <w:rsid w:val="00AD0BBD"/>
    <w:rsid w:val="00AD1C4E"/>
    <w:rsid w:val="00AD669D"/>
    <w:rsid w:val="00AD762E"/>
    <w:rsid w:val="00AE13DC"/>
    <w:rsid w:val="00AF1DBF"/>
    <w:rsid w:val="00AF36B6"/>
    <w:rsid w:val="00AF7984"/>
    <w:rsid w:val="00B00295"/>
    <w:rsid w:val="00B00A49"/>
    <w:rsid w:val="00B03B20"/>
    <w:rsid w:val="00B05E39"/>
    <w:rsid w:val="00B05E7C"/>
    <w:rsid w:val="00B07278"/>
    <w:rsid w:val="00B0734F"/>
    <w:rsid w:val="00B10895"/>
    <w:rsid w:val="00B1445B"/>
    <w:rsid w:val="00B20B4F"/>
    <w:rsid w:val="00B20FCD"/>
    <w:rsid w:val="00B21027"/>
    <w:rsid w:val="00B21B08"/>
    <w:rsid w:val="00B23A18"/>
    <w:rsid w:val="00B27DEB"/>
    <w:rsid w:val="00B30695"/>
    <w:rsid w:val="00B31243"/>
    <w:rsid w:val="00B3263C"/>
    <w:rsid w:val="00B3295C"/>
    <w:rsid w:val="00B3571A"/>
    <w:rsid w:val="00B40691"/>
    <w:rsid w:val="00B41A08"/>
    <w:rsid w:val="00B42606"/>
    <w:rsid w:val="00B51A05"/>
    <w:rsid w:val="00B5291C"/>
    <w:rsid w:val="00B529F3"/>
    <w:rsid w:val="00B53C3D"/>
    <w:rsid w:val="00B5419E"/>
    <w:rsid w:val="00B55564"/>
    <w:rsid w:val="00B555E4"/>
    <w:rsid w:val="00B56F5D"/>
    <w:rsid w:val="00B57B86"/>
    <w:rsid w:val="00B60B22"/>
    <w:rsid w:val="00B63D60"/>
    <w:rsid w:val="00B65646"/>
    <w:rsid w:val="00B71D13"/>
    <w:rsid w:val="00B75725"/>
    <w:rsid w:val="00B75E21"/>
    <w:rsid w:val="00B76D3D"/>
    <w:rsid w:val="00B81996"/>
    <w:rsid w:val="00B82024"/>
    <w:rsid w:val="00B832DC"/>
    <w:rsid w:val="00B8580D"/>
    <w:rsid w:val="00B9114E"/>
    <w:rsid w:val="00B964A4"/>
    <w:rsid w:val="00BA5160"/>
    <w:rsid w:val="00BB0CB3"/>
    <w:rsid w:val="00BB11A2"/>
    <w:rsid w:val="00BB5CA6"/>
    <w:rsid w:val="00BC332A"/>
    <w:rsid w:val="00BC3EEE"/>
    <w:rsid w:val="00BC4CF3"/>
    <w:rsid w:val="00BC70E8"/>
    <w:rsid w:val="00BC7270"/>
    <w:rsid w:val="00BC7383"/>
    <w:rsid w:val="00BD3233"/>
    <w:rsid w:val="00BD3677"/>
    <w:rsid w:val="00BD44BB"/>
    <w:rsid w:val="00BD5E3A"/>
    <w:rsid w:val="00BD74D5"/>
    <w:rsid w:val="00BE228F"/>
    <w:rsid w:val="00BE506B"/>
    <w:rsid w:val="00BE5C6D"/>
    <w:rsid w:val="00BF1F7C"/>
    <w:rsid w:val="00BF7671"/>
    <w:rsid w:val="00C051A7"/>
    <w:rsid w:val="00C064E7"/>
    <w:rsid w:val="00C1163E"/>
    <w:rsid w:val="00C11FCF"/>
    <w:rsid w:val="00C12BE1"/>
    <w:rsid w:val="00C1554D"/>
    <w:rsid w:val="00C15D36"/>
    <w:rsid w:val="00C204C6"/>
    <w:rsid w:val="00C20BF0"/>
    <w:rsid w:val="00C278F8"/>
    <w:rsid w:val="00C27BE3"/>
    <w:rsid w:val="00C306FD"/>
    <w:rsid w:val="00C4375F"/>
    <w:rsid w:val="00C4392F"/>
    <w:rsid w:val="00C44F10"/>
    <w:rsid w:val="00C453D0"/>
    <w:rsid w:val="00C47447"/>
    <w:rsid w:val="00C54962"/>
    <w:rsid w:val="00C55119"/>
    <w:rsid w:val="00C55B1E"/>
    <w:rsid w:val="00C57087"/>
    <w:rsid w:val="00C6259D"/>
    <w:rsid w:val="00C639A0"/>
    <w:rsid w:val="00C63F5E"/>
    <w:rsid w:val="00C6462A"/>
    <w:rsid w:val="00C67596"/>
    <w:rsid w:val="00C70496"/>
    <w:rsid w:val="00C810B3"/>
    <w:rsid w:val="00C8151C"/>
    <w:rsid w:val="00C83093"/>
    <w:rsid w:val="00C8466D"/>
    <w:rsid w:val="00C92697"/>
    <w:rsid w:val="00CA4FE9"/>
    <w:rsid w:val="00CA7512"/>
    <w:rsid w:val="00CA7673"/>
    <w:rsid w:val="00CA768B"/>
    <w:rsid w:val="00CB69E3"/>
    <w:rsid w:val="00CC19DB"/>
    <w:rsid w:val="00CC4255"/>
    <w:rsid w:val="00CD2532"/>
    <w:rsid w:val="00CD517A"/>
    <w:rsid w:val="00CD7D98"/>
    <w:rsid w:val="00CE0513"/>
    <w:rsid w:val="00CE2E8D"/>
    <w:rsid w:val="00CE359F"/>
    <w:rsid w:val="00CE4330"/>
    <w:rsid w:val="00CF0557"/>
    <w:rsid w:val="00CF195D"/>
    <w:rsid w:val="00CF1C09"/>
    <w:rsid w:val="00CF7034"/>
    <w:rsid w:val="00D001A8"/>
    <w:rsid w:val="00D02798"/>
    <w:rsid w:val="00D054F6"/>
    <w:rsid w:val="00D058A3"/>
    <w:rsid w:val="00D14AF3"/>
    <w:rsid w:val="00D15416"/>
    <w:rsid w:val="00D16538"/>
    <w:rsid w:val="00D1746E"/>
    <w:rsid w:val="00D176A7"/>
    <w:rsid w:val="00D20556"/>
    <w:rsid w:val="00D243DD"/>
    <w:rsid w:val="00D2602E"/>
    <w:rsid w:val="00D26E25"/>
    <w:rsid w:val="00D274E3"/>
    <w:rsid w:val="00D2779B"/>
    <w:rsid w:val="00D34E36"/>
    <w:rsid w:val="00D351F4"/>
    <w:rsid w:val="00D35994"/>
    <w:rsid w:val="00D35F30"/>
    <w:rsid w:val="00D45434"/>
    <w:rsid w:val="00D45BCE"/>
    <w:rsid w:val="00D512B0"/>
    <w:rsid w:val="00D51380"/>
    <w:rsid w:val="00D53937"/>
    <w:rsid w:val="00D61AD0"/>
    <w:rsid w:val="00D74483"/>
    <w:rsid w:val="00D7450A"/>
    <w:rsid w:val="00D75EBD"/>
    <w:rsid w:val="00D76B41"/>
    <w:rsid w:val="00D80A52"/>
    <w:rsid w:val="00D81442"/>
    <w:rsid w:val="00D84CEB"/>
    <w:rsid w:val="00D84DED"/>
    <w:rsid w:val="00D876AE"/>
    <w:rsid w:val="00D911A7"/>
    <w:rsid w:val="00D920E4"/>
    <w:rsid w:val="00D964DD"/>
    <w:rsid w:val="00DA0E26"/>
    <w:rsid w:val="00DB05D5"/>
    <w:rsid w:val="00DB09C3"/>
    <w:rsid w:val="00DB45CE"/>
    <w:rsid w:val="00DB48F2"/>
    <w:rsid w:val="00DB510F"/>
    <w:rsid w:val="00DB5F76"/>
    <w:rsid w:val="00DB6EE3"/>
    <w:rsid w:val="00DB7D83"/>
    <w:rsid w:val="00DC078A"/>
    <w:rsid w:val="00DC546A"/>
    <w:rsid w:val="00DC58BB"/>
    <w:rsid w:val="00DC679A"/>
    <w:rsid w:val="00DD16F3"/>
    <w:rsid w:val="00DD3536"/>
    <w:rsid w:val="00DD57FE"/>
    <w:rsid w:val="00DE05D6"/>
    <w:rsid w:val="00DE2064"/>
    <w:rsid w:val="00DE30D9"/>
    <w:rsid w:val="00DE334C"/>
    <w:rsid w:val="00DE59EA"/>
    <w:rsid w:val="00DE6C93"/>
    <w:rsid w:val="00DE7A27"/>
    <w:rsid w:val="00DE7D87"/>
    <w:rsid w:val="00DF005E"/>
    <w:rsid w:val="00DF00FD"/>
    <w:rsid w:val="00DF1C71"/>
    <w:rsid w:val="00DF3DA4"/>
    <w:rsid w:val="00DF6EAD"/>
    <w:rsid w:val="00E00197"/>
    <w:rsid w:val="00E01C0B"/>
    <w:rsid w:val="00E03012"/>
    <w:rsid w:val="00E03C18"/>
    <w:rsid w:val="00E03E9E"/>
    <w:rsid w:val="00E03F78"/>
    <w:rsid w:val="00E077AA"/>
    <w:rsid w:val="00E07AC5"/>
    <w:rsid w:val="00E11DE7"/>
    <w:rsid w:val="00E1349F"/>
    <w:rsid w:val="00E145B5"/>
    <w:rsid w:val="00E16AE8"/>
    <w:rsid w:val="00E20CF7"/>
    <w:rsid w:val="00E23904"/>
    <w:rsid w:val="00E301F7"/>
    <w:rsid w:val="00E310A4"/>
    <w:rsid w:val="00E31A60"/>
    <w:rsid w:val="00E321CC"/>
    <w:rsid w:val="00E322DE"/>
    <w:rsid w:val="00E3286F"/>
    <w:rsid w:val="00E33A42"/>
    <w:rsid w:val="00E367C9"/>
    <w:rsid w:val="00E42ACC"/>
    <w:rsid w:val="00E54583"/>
    <w:rsid w:val="00E54D01"/>
    <w:rsid w:val="00E56CA7"/>
    <w:rsid w:val="00E6293F"/>
    <w:rsid w:val="00E65477"/>
    <w:rsid w:val="00E6583A"/>
    <w:rsid w:val="00E658F8"/>
    <w:rsid w:val="00E7499D"/>
    <w:rsid w:val="00E84E43"/>
    <w:rsid w:val="00E908FE"/>
    <w:rsid w:val="00E942EB"/>
    <w:rsid w:val="00E97B5C"/>
    <w:rsid w:val="00EA0BBF"/>
    <w:rsid w:val="00EA1E82"/>
    <w:rsid w:val="00EA2722"/>
    <w:rsid w:val="00EA2969"/>
    <w:rsid w:val="00EA7D08"/>
    <w:rsid w:val="00EB2845"/>
    <w:rsid w:val="00EB2ED2"/>
    <w:rsid w:val="00EB30D4"/>
    <w:rsid w:val="00EB355A"/>
    <w:rsid w:val="00EB793E"/>
    <w:rsid w:val="00EC0515"/>
    <w:rsid w:val="00EC1082"/>
    <w:rsid w:val="00EC1D59"/>
    <w:rsid w:val="00EC2689"/>
    <w:rsid w:val="00EC30B2"/>
    <w:rsid w:val="00ED0040"/>
    <w:rsid w:val="00ED052A"/>
    <w:rsid w:val="00ED4800"/>
    <w:rsid w:val="00EE04A4"/>
    <w:rsid w:val="00EE6A45"/>
    <w:rsid w:val="00EF6242"/>
    <w:rsid w:val="00F00D6E"/>
    <w:rsid w:val="00F028E3"/>
    <w:rsid w:val="00F048E2"/>
    <w:rsid w:val="00F11059"/>
    <w:rsid w:val="00F16D1F"/>
    <w:rsid w:val="00F16ECE"/>
    <w:rsid w:val="00F17EA7"/>
    <w:rsid w:val="00F24394"/>
    <w:rsid w:val="00F251AD"/>
    <w:rsid w:val="00F27EDD"/>
    <w:rsid w:val="00F36C6B"/>
    <w:rsid w:val="00F3795C"/>
    <w:rsid w:val="00F40DF3"/>
    <w:rsid w:val="00F41ED7"/>
    <w:rsid w:val="00F45E6E"/>
    <w:rsid w:val="00F50806"/>
    <w:rsid w:val="00F5763D"/>
    <w:rsid w:val="00F639DD"/>
    <w:rsid w:val="00F65A68"/>
    <w:rsid w:val="00F71352"/>
    <w:rsid w:val="00F76DD4"/>
    <w:rsid w:val="00F81AD8"/>
    <w:rsid w:val="00F81B11"/>
    <w:rsid w:val="00F827A9"/>
    <w:rsid w:val="00F846A5"/>
    <w:rsid w:val="00F96156"/>
    <w:rsid w:val="00F964E0"/>
    <w:rsid w:val="00FA16C8"/>
    <w:rsid w:val="00FA20FC"/>
    <w:rsid w:val="00FA4466"/>
    <w:rsid w:val="00FA66C2"/>
    <w:rsid w:val="00FB2461"/>
    <w:rsid w:val="00FB2FE8"/>
    <w:rsid w:val="00FB344A"/>
    <w:rsid w:val="00FB497B"/>
    <w:rsid w:val="00FB5429"/>
    <w:rsid w:val="00FC05F7"/>
    <w:rsid w:val="00FC3255"/>
    <w:rsid w:val="00FC3506"/>
    <w:rsid w:val="00FC40A7"/>
    <w:rsid w:val="00FC48FD"/>
    <w:rsid w:val="00FC4BDA"/>
    <w:rsid w:val="00FC66E5"/>
    <w:rsid w:val="00FD43AB"/>
    <w:rsid w:val="00FD5C5F"/>
    <w:rsid w:val="00FD7FB3"/>
    <w:rsid w:val="00FE092A"/>
    <w:rsid w:val="00FE1033"/>
    <w:rsid w:val="00FE2D51"/>
    <w:rsid w:val="00FE675C"/>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0214e"/>
    </o:shapedefaults>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3A11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1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A11A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A11AE"/>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517E-2"/>
        </c:manualLayout>
      </c:layout>
    </c:title>
    <c:plotArea>
      <c:layout>
        <c:manualLayout>
          <c:layoutTarget val="inner"/>
          <c:xMode val="edge"/>
          <c:yMode val="edge"/>
          <c:x val="0.15461781563018909"/>
          <c:y val="5.7955402633494364E-2"/>
          <c:w val="0.49994010488952145"/>
          <c:h val="0.74729747764590049"/>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852E-2"/>
                </c:manualLayout>
              </c:layout>
              <c:showVal val="1"/>
            </c:dLbl>
            <c:dLbl>
              <c:idx val="2"/>
              <c:layout>
                <c:manualLayout>
                  <c:x val="0"/>
                  <c:y val="3.1496062992126012E-2"/>
                </c:manualLayout>
              </c:layout>
              <c:showVal val="1"/>
            </c:dLbl>
            <c:dLbl>
              <c:idx val="3"/>
              <c:layout>
                <c:manualLayout>
                  <c:x val="-4.9474335188620912E-2"/>
                  <c:y val="0.1008403361344534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51.59</c:v>
                </c:pt>
                <c:pt idx="2" formatCode="0.00">
                  <c:v>124.3</c:v>
                </c:pt>
                <c:pt idx="3">
                  <c:v>161.84</c:v>
                </c:pt>
              </c:numCache>
            </c:numRef>
          </c:val>
        </c:ser>
        <c:gapWidth val="401"/>
        <c:axId val="80606720"/>
        <c:axId val="80617856"/>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80606720"/>
        <c:axId val="80617856"/>
      </c:lineChart>
      <c:catAx>
        <c:axId val="806067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80617856"/>
        <c:crosses val="autoZero"/>
        <c:auto val="1"/>
        <c:lblAlgn val="ctr"/>
        <c:lblOffset val="100"/>
        <c:tickLblSkip val="1"/>
        <c:tickMarkSkip val="1"/>
      </c:catAx>
      <c:valAx>
        <c:axId val="80617856"/>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80606720"/>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102"/>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328E-3"/>
        </c:manualLayout>
      </c:layout>
    </c:title>
    <c:plotArea>
      <c:layout>
        <c:manualLayout>
          <c:layoutTarget val="inner"/>
          <c:xMode val="edge"/>
          <c:yMode val="edge"/>
          <c:x val="0.23574959846438057"/>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0.114</c:v>
                </c:pt>
                <c:pt idx="1">
                  <c:v>0.11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octombrie</c:v>
                </c:pt>
                <c:pt idx="1">
                  <c:v>noiembrie</c:v>
                </c:pt>
              </c:strCache>
            </c:strRef>
          </c:cat>
          <c:val>
            <c:numRef>
              <c:f>Sheet1!$B$3:$C$3</c:f>
              <c:numCache>
                <c:formatCode>0.000</c:formatCode>
                <c:ptCount val="2"/>
                <c:pt idx="0">
                  <c:v>0.14300000000000004</c:v>
                </c:pt>
                <c:pt idx="1">
                  <c:v>0.13900000000000001</c:v>
                </c:pt>
              </c:numCache>
            </c:numRef>
          </c:val>
        </c:ser>
        <c:gapWidth val="401"/>
        <c:axId val="138135808"/>
        <c:axId val="138201728"/>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38135808"/>
        <c:axId val="138201728"/>
      </c:lineChart>
      <c:catAx>
        <c:axId val="1381358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8201728"/>
        <c:crosses val="autoZero"/>
        <c:auto val="1"/>
        <c:lblAlgn val="ctr"/>
        <c:lblOffset val="100"/>
        <c:tickLblSkip val="1"/>
        <c:tickMarkSkip val="1"/>
      </c:catAx>
      <c:valAx>
        <c:axId val="138201728"/>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38135808"/>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015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3.9</c:v>
                </c:pt>
                <c:pt idx="1">
                  <c:v>2.7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6.5</c:v>
                </c:pt>
                <c:pt idx="1">
                  <c:v>8.1</c:v>
                </c:pt>
              </c:numCache>
            </c:numRef>
          </c:val>
        </c:ser>
        <c:gapWidth val="399"/>
        <c:axId val="139248000"/>
        <c:axId val="13925030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39248000"/>
        <c:axId val="139250304"/>
      </c:lineChart>
      <c:catAx>
        <c:axId val="13924800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39250304"/>
        <c:crosses val="autoZero"/>
        <c:auto val="1"/>
        <c:lblAlgn val="ctr"/>
        <c:lblOffset val="100"/>
        <c:tickLblSkip val="1"/>
        <c:tickMarkSkip val="1"/>
      </c:catAx>
      <c:valAx>
        <c:axId val="13925030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924800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1.6</c:v>
                </c:pt>
                <c:pt idx="1">
                  <c:v>2.6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5</c:v>
                </c:pt>
                <c:pt idx="1">
                  <c:v>5.3</c:v>
                </c:pt>
              </c:numCache>
            </c:numRef>
          </c:val>
        </c:ser>
        <c:gapWidth val="401"/>
        <c:axId val="145796096"/>
        <c:axId val="14586009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45796096"/>
        <c:axId val="145860096"/>
      </c:lineChart>
      <c:catAx>
        <c:axId val="1457960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5860096"/>
        <c:crosses val="autoZero"/>
        <c:auto val="1"/>
        <c:lblAlgn val="ctr"/>
        <c:lblOffset val="100"/>
        <c:tickLblSkip val="1"/>
        <c:tickMarkSkip val="1"/>
      </c:catAx>
      <c:valAx>
        <c:axId val="14586009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579609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10.200000000000001</c:v>
                </c:pt>
                <c:pt idx="1">
                  <c:v>7.2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17.7</c:v>
                </c:pt>
                <c:pt idx="1">
                  <c:v>22.1</c:v>
                </c:pt>
              </c:numCache>
            </c:numRef>
          </c:val>
        </c:ser>
        <c:gapWidth val="401"/>
        <c:axId val="146612992"/>
        <c:axId val="146614528"/>
      </c:barChart>
      <c:catAx>
        <c:axId val="1466129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6614528"/>
        <c:crosses val="autoZero"/>
        <c:auto val="1"/>
        <c:lblAlgn val="ctr"/>
        <c:lblOffset val="100"/>
        <c:tickLblSkip val="1"/>
        <c:tickMarkSkip val="1"/>
      </c:catAx>
      <c:valAx>
        <c:axId val="14661452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4661299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2708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4.2</c:v>
                </c:pt>
                <c:pt idx="1">
                  <c:v>7.3</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14</c:v>
                </c:pt>
                <c:pt idx="1">
                  <c:v>16.7</c:v>
                </c:pt>
              </c:numCache>
            </c:numRef>
          </c:val>
        </c:ser>
        <c:gapWidth val="400"/>
        <c:axId val="119501568"/>
        <c:axId val="119503104"/>
      </c:barChart>
      <c:catAx>
        <c:axId val="1195015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9503104"/>
        <c:crosses val="autoZero"/>
        <c:auto val="1"/>
        <c:lblAlgn val="ctr"/>
        <c:lblOffset val="100"/>
        <c:tickLblSkip val="1"/>
        <c:tickMarkSkip val="1"/>
      </c:catAx>
      <c:valAx>
        <c:axId val="11950310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9501568"/>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231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0.42000000000000032</c:v>
                </c:pt>
                <c:pt idx="1">
                  <c:v>0.26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0.00</c:formatCode>
                <c:ptCount val="2"/>
                <c:pt idx="0">
                  <c:v>0.74000000000000077</c:v>
                </c:pt>
                <c:pt idx="1">
                  <c:v>0.7600000000000009</c:v>
                </c:pt>
              </c:numCache>
            </c:numRef>
          </c:val>
        </c:ser>
        <c:gapWidth val="402"/>
        <c:axId val="108083840"/>
        <c:axId val="119300480"/>
      </c:barChart>
      <c:catAx>
        <c:axId val="1080838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9300480"/>
        <c:crosses val="autoZero"/>
        <c:auto val="1"/>
        <c:lblAlgn val="ctr"/>
        <c:lblOffset val="100"/>
        <c:tickLblSkip val="1"/>
        <c:tickMarkSkip val="1"/>
      </c:catAx>
      <c:valAx>
        <c:axId val="11930048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0808384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907"/>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11"/>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0.17</c:v>
                </c:pt>
                <c:pt idx="1">
                  <c:v>0.17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0.44</c:v>
                </c:pt>
                <c:pt idx="1">
                  <c:v>0.46</c:v>
                </c:pt>
              </c:numCache>
            </c:numRef>
          </c:val>
        </c:ser>
        <c:gapWidth val="400"/>
        <c:axId val="131179264"/>
        <c:axId val="131180800"/>
      </c:barChart>
      <c:catAx>
        <c:axId val="1311792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180800"/>
        <c:crosses val="autoZero"/>
        <c:auto val="1"/>
        <c:lblAlgn val="ctr"/>
        <c:lblOffset val="100"/>
        <c:tickLblSkip val="1"/>
        <c:tickMarkSkip val="1"/>
      </c:catAx>
      <c:valAx>
        <c:axId val="131180800"/>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3117926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51"/>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6.6</c:v>
                </c:pt>
                <c:pt idx="1">
                  <c:v>6.6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7.5</c:v>
                </c:pt>
                <c:pt idx="1">
                  <c:v>7.4</c:v>
                </c:pt>
              </c:numCache>
            </c:numRef>
          </c:val>
        </c:ser>
        <c:gapWidth val="399"/>
        <c:axId val="131201664"/>
        <c:axId val="131203456"/>
      </c:barChart>
      <c:catAx>
        <c:axId val="1312016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203456"/>
        <c:crosses val="autoZero"/>
        <c:auto val="1"/>
        <c:lblAlgn val="ctr"/>
        <c:lblOffset val="100"/>
        <c:tickLblSkip val="1"/>
        <c:tickMarkSkip val="1"/>
      </c:catAx>
      <c:valAx>
        <c:axId val="131203456"/>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31201664"/>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6918"/>
          <c:h val="0.4296217101302838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6.7</c:v>
                </c:pt>
                <c:pt idx="1">
                  <c:v>6.6</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7.8</c:v>
                </c:pt>
                <c:pt idx="1">
                  <c:v>7.6</c:v>
                </c:pt>
              </c:numCache>
            </c:numRef>
          </c:val>
        </c:ser>
        <c:gapWidth val="400"/>
        <c:axId val="131265280"/>
        <c:axId val="131266816"/>
      </c:barChart>
      <c:catAx>
        <c:axId val="1312652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266816"/>
        <c:crosses val="autoZero"/>
        <c:auto val="1"/>
        <c:lblAlgn val="ctr"/>
        <c:lblOffset val="100"/>
        <c:tickLblSkip val="1"/>
        <c:tickMarkSkip val="1"/>
      </c:catAx>
      <c:valAx>
        <c:axId val="131266816"/>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1265280"/>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20822"/>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302E-3"/>
          <c:y val="1.1695906432748536E-2"/>
        </c:manualLayout>
      </c:layout>
    </c:title>
    <c:plotArea>
      <c:layout>
        <c:manualLayout>
          <c:layoutTarget val="inner"/>
          <c:xMode val="edge"/>
          <c:yMode val="edge"/>
          <c:x val="0.23486031711790994"/>
          <c:y val="0.11796999827576295"/>
          <c:w val="0.74196203214324263"/>
          <c:h val="0.51034033245855026"/>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1.1000000000000001</c:v>
                </c:pt>
                <c:pt idx="1">
                  <c:v>1.2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4</c:v>
                </c:pt>
                <c:pt idx="1">
                  <c:v>4.5999999999999996</c:v>
                </c:pt>
              </c:numCache>
            </c:numRef>
          </c:val>
        </c:ser>
        <c:gapWidth val="400"/>
        <c:axId val="131361408"/>
        <c:axId val="131363200"/>
      </c:barChart>
      <c:catAx>
        <c:axId val="131361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363200"/>
        <c:crosses val="autoZero"/>
        <c:auto val="1"/>
        <c:lblAlgn val="ctr"/>
        <c:lblOffset val="100"/>
        <c:tickLblSkip val="1"/>
        <c:tickMarkSkip val="1"/>
      </c:catAx>
      <c:valAx>
        <c:axId val="13136320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1361408"/>
        <c:crosses val="autoZero"/>
        <c:crossBetween val="between"/>
        <c:majorUnit val="3"/>
        <c:minorUnit val="1"/>
      </c:valAx>
      <c:spPr>
        <a:solidFill>
          <a:srgbClr val="FFFFFF"/>
        </a:solidFill>
        <a:ln w="3175">
          <a:solidFill>
            <a:srgbClr val="000000"/>
          </a:solidFill>
          <a:prstDash val="solid"/>
        </a:ln>
      </c:spPr>
    </c:plotArea>
    <c:legend>
      <c:legendPos val="b"/>
      <c:layout>
        <c:manualLayout>
          <c:xMode val="edge"/>
          <c:yMode val="edge"/>
          <c:x val="0.19692733613783503"/>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643E-2"/>
        </c:manualLayout>
      </c:layout>
    </c:title>
    <c:plotArea>
      <c:layout>
        <c:manualLayout>
          <c:layoutTarget val="inner"/>
          <c:xMode val="edge"/>
          <c:yMode val="edge"/>
          <c:x val="0.14472294859249199"/>
          <c:y val="4.3709332845022424E-2"/>
          <c:w val="0.49994010488952156"/>
          <c:h val="0.7774709131508552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2743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12.67</c:v>
                </c:pt>
                <c:pt idx="2" formatCode="0.00">
                  <c:v>14.62</c:v>
                </c:pt>
                <c:pt idx="3">
                  <c:v>15.709999999999999</c:v>
                </c:pt>
              </c:numCache>
            </c:numRef>
          </c:val>
        </c:ser>
        <c:gapWidth val="401"/>
        <c:axId val="81005952"/>
        <c:axId val="81065856"/>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81005952"/>
        <c:axId val="81065856"/>
      </c:lineChart>
      <c:catAx>
        <c:axId val="81005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81065856"/>
        <c:crosses val="autoZero"/>
        <c:auto val="1"/>
        <c:lblAlgn val="ctr"/>
        <c:lblOffset val="100"/>
        <c:tickLblSkip val="1"/>
        <c:tickMarkSkip val="1"/>
      </c:catAx>
      <c:valAx>
        <c:axId val="81065856"/>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8100595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113"/>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0.62000000000000077</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1.4</c:v>
                </c:pt>
                <c:pt idx="1">
                  <c:v>0.60000000000000064</c:v>
                </c:pt>
              </c:numCache>
            </c:numRef>
          </c:val>
        </c:ser>
        <c:gapWidth val="399"/>
        <c:axId val="131400448"/>
        <c:axId val="131401984"/>
      </c:barChart>
      <c:catAx>
        <c:axId val="1314004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401984"/>
        <c:crosses val="autoZero"/>
        <c:auto val="1"/>
        <c:lblAlgn val="ctr"/>
        <c:lblOffset val="100"/>
        <c:tickLblSkip val="1"/>
        <c:tickMarkSkip val="1"/>
      </c:catAx>
      <c:valAx>
        <c:axId val="13140198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1400448"/>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238.6</c:v>
                </c:pt>
                <c:pt idx="1">
                  <c:v>240.2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280.2</c:v>
                </c:pt>
                <c:pt idx="1">
                  <c:v>268.39999999999969</c:v>
                </c:pt>
              </c:numCache>
            </c:numRef>
          </c:val>
        </c:ser>
        <c:gapWidth val="401"/>
        <c:axId val="131457024"/>
        <c:axId val="13145856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31457024"/>
        <c:axId val="131458560"/>
      </c:lineChart>
      <c:catAx>
        <c:axId val="13145702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1458560"/>
        <c:crosses val="autoZero"/>
        <c:auto val="1"/>
        <c:lblAlgn val="ctr"/>
        <c:lblOffset val="100"/>
        <c:tickLblSkip val="1"/>
        <c:tickMarkSkip val="1"/>
      </c:catAx>
      <c:valAx>
        <c:axId val="13145856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31457024"/>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678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8064"/>
          <c:y val="6.9989569027099491E-2"/>
          <c:w val="0.69847883145043665"/>
          <c:h val="0.51148722199193264"/>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175.6</c:v>
                </c:pt>
                <c:pt idx="1">
                  <c:v>175.9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211.2</c:v>
                </c:pt>
                <c:pt idx="1">
                  <c:v>199.1</c:v>
                </c:pt>
              </c:numCache>
            </c:numRef>
          </c:val>
        </c:ser>
        <c:gapWidth val="399"/>
        <c:axId val="131489152"/>
        <c:axId val="13150323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31489152"/>
        <c:axId val="131503232"/>
      </c:lineChart>
      <c:catAx>
        <c:axId val="13148915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1503232"/>
        <c:crosses val="autoZero"/>
        <c:auto val="1"/>
        <c:lblAlgn val="ctr"/>
        <c:lblOffset val="100"/>
        <c:tickLblSkip val="1"/>
        <c:tickMarkSkip val="1"/>
      </c:catAx>
      <c:valAx>
        <c:axId val="13150323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3148915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4533"/>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octombrie</c:v>
                </c:pt>
                <c:pt idx="1">
                  <c:v>noiembrie</c:v>
                </c:pt>
              </c:strCache>
            </c:strRef>
          </c:cat>
          <c:val>
            <c:numRef>
              <c:f>Sheet1!$B$2:$C$2</c:f>
              <c:numCache>
                <c:formatCode>0.0</c:formatCode>
                <c:ptCount val="2"/>
                <c:pt idx="0">
                  <c:v>606.4</c:v>
                </c:pt>
                <c:pt idx="1">
                  <c:v>580.20000000000005</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octombrie</c:v>
                </c:pt>
                <c:pt idx="1">
                  <c:v>noiembrie</c:v>
                </c:pt>
              </c:strCache>
            </c:strRef>
          </c:cat>
          <c:val>
            <c:numRef>
              <c:f>Sheet1!$B$3:$C$3</c:f>
              <c:numCache>
                <c:formatCode>General</c:formatCode>
                <c:ptCount val="2"/>
                <c:pt idx="0">
                  <c:v>810.1</c:v>
                </c:pt>
                <c:pt idx="1">
                  <c:v>869.7</c:v>
                </c:pt>
              </c:numCache>
            </c:numRef>
          </c:val>
        </c:ser>
        <c:gapWidth val="500"/>
        <c:axId val="119363456"/>
        <c:axId val="119364992"/>
      </c:barChart>
      <c:catAx>
        <c:axId val="119363456"/>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19364992"/>
        <c:crosses val="autoZero"/>
        <c:auto val="1"/>
        <c:lblAlgn val="ctr"/>
        <c:lblOffset val="100"/>
        <c:tickLblSkip val="1"/>
        <c:tickMarkSkip val="1"/>
      </c:catAx>
      <c:valAx>
        <c:axId val="119364992"/>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19363456"/>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698E-2"/>
        </c:manualLayout>
      </c:layout>
    </c:title>
    <c:plotArea>
      <c:layout>
        <c:manualLayout>
          <c:layoutTarget val="inner"/>
          <c:xMode val="edge"/>
          <c:yMode val="edge"/>
          <c:x val="0.14472294859249213"/>
          <c:y val="5.1066419245365133E-2"/>
          <c:w val="0.49994010488952167"/>
          <c:h val="0.7517402546905112"/>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41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10.49</c:v>
                </c:pt>
                <c:pt idx="2" formatCode="0.00">
                  <c:v>11.54</c:v>
                </c:pt>
                <c:pt idx="3">
                  <c:v>12.739999999999998</c:v>
                </c:pt>
              </c:numCache>
            </c:numRef>
          </c:val>
        </c:ser>
        <c:gapWidth val="401"/>
        <c:axId val="93576576"/>
        <c:axId val="98113024"/>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93576576"/>
        <c:axId val="98113024"/>
      </c:lineChart>
      <c:catAx>
        <c:axId val="935765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8113024"/>
        <c:crosses val="autoZero"/>
        <c:auto val="1"/>
        <c:lblAlgn val="ctr"/>
        <c:lblOffset val="100"/>
        <c:tickLblSkip val="1"/>
        <c:tickMarkSkip val="1"/>
      </c:catAx>
      <c:valAx>
        <c:axId val="98113024"/>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3576576"/>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2135"/>
          <c:w val="0.32541743970317188"/>
          <c:h val="0.3652809188325343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74E-2"/>
        </c:manualLayout>
      </c:layout>
    </c:title>
    <c:plotArea>
      <c:layout>
        <c:manualLayout>
          <c:layoutTarget val="inner"/>
          <c:xMode val="edge"/>
          <c:yMode val="edge"/>
          <c:x val="0.14472294859249227"/>
          <c:y val="4.1920336880966802E-2"/>
          <c:w val="0.42694489980567046"/>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General</c:formatCode>
                <c:ptCount val="3"/>
                <c:pt idx="0" formatCode="0.00">
                  <c:v>81.510000000000005</c:v>
                </c:pt>
              </c:numCache>
            </c:numRef>
          </c:val>
        </c:ser>
        <c:gapWidth val="401"/>
        <c:axId val="105190144"/>
        <c:axId val="105191680"/>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63500">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05190144"/>
        <c:axId val="105191680"/>
      </c:lineChart>
      <c:catAx>
        <c:axId val="1051901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5191680"/>
        <c:crosses val="autoZero"/>
        <c:auto val="1"/>
        <c:lblAlgn val="ctr"/>
        <c:lblOffset val="100"/>
        <c:tickLblSkip val="1"/>
        <c:tickMarkSkip val="1"/>
      </c:catAx>
      <c:valAx>
        <c:axId val="105191680"/>
        <c:scaling>
          <c:orientation val="minMax"/>
          <c:max val="2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5190144"/>
        <c:crosses val="autoZero"/>
        <c:crossBetween val="between"/>
        <c:majorUnit val="60"/>
        <c:minorUnit val="0.1"/>
      </c:valAx>
      <c:spPr>
        <a:noFill/>
        <a:ln w="3175">
          <a:solidFill>
            <a:srgbClr val="000000"/>
          </a:solidFill>
          <a:prstDash val="solid"/>
        </a:ln>
      </c:spPr>
    </c:plotArea>
    <c:legend>
      <c:legendPos val="r"/>
      <c:layout>
        <c:manualLayout>
          <c:xMode val="edge"/>
          <c:yMode val="edge"/>
          <c:x val="0.65508221892738761"/>
          <c:y val="0.12352675660766382"/>
          <c:w val="0.32578366881246867"/>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795E-2"/>
        </c:manualLayout>
      </c:layout>
    </c:title>
    <c:plotArea>
      <c:layout>
        <c:manualLayout>
          <c:layoutTarget val="inner"/>
          <c:xMode val="edge"/>
          <c:yMode val="edge"/>
          <c:x val="0.14472294859249243"/>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7467E-2"/>
                  <c:y val="7.124681933842239E-2"/>
                </c:manualLayout>
              </c:layout>
              <c:dLblPos val="outEnd"/>
              <c:showVal val="1"/>
            </c:dLbl>
            <c:dLbl>
              <c:idx val="1"/>
              <c:layout>
                <c:manualLayout>
                  <c:x val="-4.2012161415149414E-2"/>
                  <c:y val="0.14249363867684794"/>
                </c:manualLayout>
              </c:layout>
              <c:dLblPos val="outEnd"/>
              <c:showVal val="1"/>
            </c:dLbl>
            <c:dLbl>
              <c:idx val="2"/>
              <c:layout>
                <c:manualLayout>
                  <c:x val="-4.6434494195688514E-2"/>
                  <c:y val="0.16224800144257451"/>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77.5</c:v>
                </c:pt>
              </c:numCache>
            </c:numRef>
          </c:val>
        </c:ser>
        <c:gapWidth val="401"/>
        <c:axId val="107181952"/>
        <c:axId val="107188608"/>
      </c:barChart>
      <c:lineChart>
        <c:grouping val="standard"/>
        <c:ser>
          <c:idx val="2"/>
          <c:order val="1"/>
          <c:tx>
            <c:strRef>
              <c:f>Sheet1!$A$3</c:f>
              <c:strCache>
                <c:ptCount val="1"/>
                <c:pt idx="0">
                  <c:v>Valoarea ţinta zilnică</c:v>
                </c:pt>
              </c:strCache>
            </c:strRef>
          </c:tx>
          <c:spPr>
            <a:ln w="38100">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07181952"/>
        <c:axId val="107188608"/>
      </c:lineChart>
      <c:catAx>
        <c:axId val="107181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7188608"/>
        <c:crosses val="autoZero"/>
        <c:auto val="1"/>
        <c:lblAlgn val="ctr"/>
        <c:lblOffset val="100"/>
        <c:tickLblSkip val="1"/>
        <c:tickMarkSkip val="1"/>
      </c:catAx>
      <c:valAx>
        <c:axId val="107188608"/>
        <c:scaling>
          <c:orientation val="minMax"/>
          <c:max val="16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7181952"/>
        <c:crosses val="autoZero"/>
        <c:crossBetween val="between"/>
        <c:majorUnit val="40"/>
        <c:minorUnit val="0.1"/>
      </c:valAx>
      <c:spPr>
        <a:noFill/>
        <a:ln w="3175">
          <a:solidFill>
            <a:srgbClr val="000000"/>
          </a:solidFill>
          <a:prstDash val="solid"/>
        </a:ln>
      </c:spPr>
    </c:plotArea>
    <c:legend>
      <c:legendPos val="r"/>
      <c:layout>
        <c:manualLayout>
          <c:xMode val="edge"/>
          <c:yMode val="edge"/>
          <c:x val="0.57563388991960418"/>
          <c:y val="0.29337804996602157"/>
          <c:w val="0.42436611008039582"/>
          <c:h val="0.39768188976382979"/>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9255"/>
          <c:y val="5.9558988247488433E-2"/>
          <c:w val="0.43533888895982958"/>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0.44</c:v>
                </c:pt>
                <c:pt idx="2" formatCode="0.00">
                  <c:v>4.2</c:v>
                </c:pt>
                <c:pt idx="3">
                  <c:v>3.71</c:v>
                </c:pt>
              </c:numCache>
            </c:numRef>
          </c:val>
        </c:ser>
        <c:gapWidth val="401"/>
        <c:axId val="107210624"/>
        <c:axId val="107328256"/>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07210624"/>
        <c:axId val="107328256"/>
      </c:lineChart>
      <c:catAx>
        <c:axId val="1072106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7328256"/>
        <c:crosses val="autoZero"/>
        <c:auto val="1"/>
        <c:lblAlgn val="ctr"/>
        <c:lblOffset val="100"/>
        <c:tickLblSkip val="1"/>
        <c:tickMarkSkip val="1"/>
      </c:catAx>
      <c:valAx>
        <c:axId val="107328256"/>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7210624"/>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0973"/>
          <c:w val="0.39220779220783153"/>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837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9134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2" formatCode="0.00">
                  <c:v>3.4099999999999997</c:v>
                </c:pt>
              </c:numCache>
            </c:numRef>
          </c:val>
        </c:ser>
        <c:gapWidth val="401"/>
        <c:axId val="107944576"/>
        <c:axId val="107956480"/>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07944576"/>
        <c:axId val="107956480"/>
      </c:lineChart>
      <c:catAx>
        <c:axId val="1079445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7956480"/>
        <c:crosses val="autoZero"/>
        <c:auto val="1"/>
        <c:lblAlgn val="ctr"/>
        <c:lblOffset val="100"/>
        <c:tickLblSkip val="1"/>
        <c:tickMarkSkip val="1"/>
      </c:catAx>
      <c:valAx>
        <c:axId val="107956480"/>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7944576"/>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Sheet1!$A$2:$A$31</c:f>
              <c:strCache>
                <c:ptCount val="30"/>
                <c:pt idx="0">
                  <c:v>1 nov 2018</c:v>
                </c:pt>
                <c:pt idx="1">
                  <c:v>2 nov 2018</c:v>
                </c:pt>
                <c:pt idx="2">
                  <c:v>3 nov 2018</c:v>
                </c:pt>
                <c:pt idx="3">
                  <c:v>4 nov 2018</c:v>
                </c:pt>
                <c:pt idx="4">
                  <c:v>5 nov 2018</c:v>
                </c:pt>
                <c:pt idx="5">
                  <c:v>6 nov 2018</c:v>
                </c:pt>
                <c:pt idx="6">
                  <c:v>7 nov 2018</c:v>
                </c:pt>
                <c:pt idx="7">
                  <c:v>8 nov 2018</c:v>
                </c:pt>
                <c:pt idx="8">
                  <c:v>9 nov 2018</c:v>
                </c:pt>
                <c:pt idx="9">
                  <c:v>10 nov 2018</c:v>
                </c:pt>
                <c:pt idx="10">
                  <c:v>11 nov 2018</c:v>
                </c:pt>
                <c:pt idx="11">
                  <c:v>12 nov 2018</c:v>
                </c:pt>
                <c:pt idx="12">
                  <c:v>13 nov 2018</c:v>
                </c:pt>
                <c:pt idx="13">
                  <c:v>14 nov 2018</c:v>
                </c:pt>
                <c:pt idx="14">
                  <c:v>15 nov 2018</c:v>
                </c:pt>
                <c:pt idx="15">
                  <c:v>16 nov 2018</c:v>
                </c:pt>
                <c:pt idx="16">
                  <c:v>17 nov 2018</c:v>
                </c:pt>
                <c:pt idx="17">
                  <c:v>18 nov 2018</c:v>
                </c:pt>
                <c:pt idx="18">
                  <c:v>19 nov 2018</c:v>
                </c:pt>
                <c:pt idx="19">
                  <c:v>20 nov 2018</c:v>
                </c:pt>
                <c:pt idx="20">
                  <c:v>21 nov 2018</c:v>
                </c:pt>
                <c:pt idx="21">
                  <c:v>22 nov 2018</c:v>
                </c:pt>
                <c:pt idx="22">
                  <c:v>23 nov 2018</c:v>
                </c:pt>
                <c:pt idx="23">
                  <c:v>24 nov 2018</c:v>
                </c:pt>
                <c:pt idx="24">
                  <c:v>25 nov 2018</c:v>
                </c:pt>
                <c:pt idx="25">
                  <c:v>26 nov 2018</c:v>
                </c:pt>
                <c:pt idx="26">
                  <c:v>27 nov 2018</c:v>
                </c:pt>
                <c:pt idx="27">
                  <c:v>28 nov 2018</c:v>
                </c:pt>
                <c:pt idx="28">
                  <c:v>29 nov 2018</c:v>
                </c:pt>
                <c:pt idx="29">
                  <c:v>30 nov 2018</c:v>
                </c:pt>
              </c:strCache>
            </c:strRef>
          </c:cat>
          <c:val>
            <c:numRef>
              <c:f>Sheet1!$B$2:$B$31</c:f>
              <c:numCache>
                <c:formatCode>General</c:formatCode>
                <c:ptCount val="30"/>
              </c:numCache>
            </c:numRef>
          </c:val>
        </c:ser>
        <c:ser>
          <c:idx val="1"/>
          <c:order val="1"/>
          <c:tx>
            <c:strRef>
              <c:f>Sheet1!$C$1</c:f>
              <c:strCache>
                <c:ptCount val="1"/>
                <c:pt idx="0">
                  <c:v>SV1</c:v>
                </c:pt>
              </c:strCache>
            </c:strRef>
          </c:tx>
          <c:marker>
            <c:symbol val="none"/>
          </c:marker>
          <c:cat>
            <c:strRef>
              <c:f>Sheet1!$A$2:$A$31</c:f>
              <c:strCache>
                <c:ptCount val="30"/>
                <c:pt idx="0">
                  <c:v>1 nov 2018</c:v>
                </c:pt>
                <c:pt idx="1">
                  <c:v>2 nov 2018</c:v>
                </c:pt>
                <c:pt idx="2">
                  <c:v>3 nov 2018</c:v>
                </c:pt>
                <c:pt idx="3">
                  <c:v>4 nov 2018</c:v>
                </c:pt>
                <c:pt idx="4">
                  <c:v>5 nov 2018</c:v>
                </c:pt>
                <c:pt idx="5">
                  <c:v>6 nov 2018</c:v>
                </c:pt>
                <c:pt idx="6">
                  <c:v>7 nov 2018</c:v>
                </c:pt>
                <c:pt idx="7">
                  <c:v>8 nov 2018</c:v>
                </c:pt>
                <c:pt idx="8">
                  <c:v>9 nov 2018</c:v>
                </c:pt>
                <c:pt idx="9">
                  <c:v>10 nov 2018</c:v>
                </c:pt>
                <c:pt idx="10">
                  <c:v>11 nov 2018</c:v>
                </c:pt>
                <c:pt idx="11">
                  <c:v>12 nov 2018</c:v>
                </c:pt>
                <c:pt idx="12">
                  <c:v>13 nov 2018</c:v>
                </c:pt>
                <c:pt idx="13">
                  <c:v>14 nov 2018</c:v>
                </c:pt>
                <c:pt idx="14">
                  <c:v>15 nov 2018</c:v>
                </c:pt>
                <c:pt idx="15">
                  <c:v>16 nov 2018</c:v>
                </c:pt>
                <c:pt idx="16">
                  <c:v>17 nov 2018</c:v>
                </c:pt>
                <c:pt idx="17">
                  <c:v>18 nov 2018</c:v>
                </c:pt>
                <c:pt idx="18">
                  <c:v>19 nov 2018</c:v>
                </c:pt>
                <c:pt idx="19">
                  <c:v>20 nov 2018</c:v>
                </c:pt>
                <c:pt idx="20">
                  <c:v>21 nov 2018</c:v>
                </c:pt>
                <c:pt idx="21">
                  <c:v>22 nov 2018</c:v>
                </c:pt>
                <c:pt idx="22">
                  <c:v>23 nov 2018</c:v>
                </c:pt>
                <c:pt idx="23">
                  <c:v>24 nov 2018</c:v>
                </c:pt>
                <c:pt idx="24">
                  <c:v>25 nov 2018</c:v>
                </c:pt>
                <c:pt idx="25">
                  <c:v>26 nov 2018</c:v>
                </c:pt>
                <c:pt idx="26">
                  <c:v>27 nov 2018</c:v>
                </c:pt>
                <c:pt idx="27">
                  <c:v>28 nov 2018</c:v>
                </c:pt>
                <c:pt idx="28">
                  <c:v>29 nov 2018</c:v>
                </c:pt>
                <c:pt idx="29">
                  <c:v>30 nov 2018</c:v>
                </c:pt>
              </c:strCache>
            </c:strRef>
          </c:cat>
          <c:val>
            <c:numRef>
              <c:f>Sheet1!$C$2:$C$31</c:f>
              <c:numCache>
                <c:formatCode>#,##0.00</c:formatCode>
                <c:ptCount val="30"/>
                <c:pt idx="0">
                  <c:v>34.89</c:v>
                </c:pt>
                <c:pt idx="1">
                  <c:v>27.25</c:v>
                </c:pt>
                <c:pt idx="2">
                  <c:v>34.700000000000003</c:v>
                </c:pt>
                <c:pt idx="3">
                  <c:v>36.700000000000003</c:v>
                </c:pt>
                <c:pt idx="4">
                  <c:v>27.25</c:v>
                </c:pt>
                <c:pt idx="5">
                  <c:v>32.339999999999996</c:v>
                </c:pt>
                <c:pt idx="6">
                  <c:v>20.71</c:v>
                </c:pt>
                <c:pt idx="7">
                  <c:v>21.62</c:v>
                </c:pt>
                <c:pt idx="8">
                  <c:v>46.52</c:v>
                </c:pt>
                <c:pt idx="9">
                  <c:v>41.07</c:v>
                </c:pt>
                <c:pt idx="10">
                  <c:v>24.71</c:v>
                </c:pt>
                <c:pt idx="11">
                  <c:v>43.61</c:v>
                </c:pt>
                <c:pt idx="12">
                  <c:v>18.71</c:v>
                </c:pt>
                <c:pt idx="13">
                  <c:v>17.439999999999991</c:v>
                </c:pt>
                <c:pt idx="14">
                  <c:v>8.7200000000000006</c:v>
                </c:pt>
                <c:pt idx="15">
                  <c:v>19.62</c:v>
                </c:pt>
                <c:pt idx="16">
                  <c:v>23.259999999999991</c:v>
                </c:pt>
                <c:pt idx="17">
                  <c:v>26.89</c:v>
                </c:pt>
                <c:pt idx="18">
                  <c:v>17.439999999999991</c:v>
                </c:pt>
                <c:pt idx="19">
                  <c:v>26.71</c:v>
                </c:pt>
                <c:pt idx="20">
                  <c:v>26.35</c:v>
                </c:pt>
                <c:pt idx="21">
                  <c:v>38.879999999999995</c:v>
                </c:pt>
                <c:pt idx="22">
                  <c:v>25.62</c:v>
                </c:pt>
                <c:pt idx="23">
                  <c:v>23.150000000000009</c:v>
                </c:pt>
                <c:pt idx="24">
                  <c:v>24.71</c:v>
                </c:pt>
                <c:pt idx="25">
                  <c:v>16.350000000000001</c:v>
                </c:pt>
                <c:pt idx="26">
                  <c:v>14.9</c:v>
                </c:pt>
                <c:pt idx="27">
                  <c:v>15.629999999999999</c:v>
                </c:pt>
                <c:pt idx="28">
                  <c:v>21.8</c:v>
                </c:pt>
                <c:pt idx="29">
                  <c:v>31.25</c:v>
                </c:pt>
              </c:numCache>
            </c:numRef>
          </c:val>
        </c:ser>
        <c:ser>
          <c:idx val="2"/>
          <c:order val="2"/>
          <c:tx>
            <c:strRef>
              <c:f>Sheet1!$D$1</c:f>
              <c:strCache>
                <c:ptCount val="1"/>
                <c:pt idx="0">
                  <c:v>SV2</c:v>
                </c:pt>
              </c:strCache>
            </c:strRef>
          </c:tx>
          <c:marker>
            <c:symbol val="none"/>
          </c:marker>
          <c:cat>
            <c:strRef>
              <c:f>Sheet1!$A$2:$A$31</c:f>
              <c:strCache>
                <c:ptCount val="30"/>
                <c:pt idx="0">
                  <c:v>1 nov 2018</c:v>
                </c:pt>
                <c:pt idx="1">
                  <c:v>2 nov 2018</c:v>
                </c:pt>
                <c:pt idx="2">
                  <c:v>3 nov 2018</c:v>
                </c:pt>
                <c:pt idx="3">
                  <c:v>4 nov 2018</c:v>
                </c:pt>
                <c:pt idx="4">
                  <c:v>5 nov 2018</c:v>
                </c:pt>
                <c:pt idx="5">
                  <c:v>6 nov 2018</c:v>
                </c:pt>
                <c:pt idx="6">
                  <c:v>7 nov 2018</c:v>
                </c:pt>
                <c:pt idx="7">
                  <c:v>8 nov 2018</c:v>
                </c:pt>
                <c:pt idx="8">
                  <c:v>9 nov 2018</c:v>
                </c:pt>
                <c:pt idx="9">
                  <c:v>10 nov 2018</c:v>
                </c:pt>
                <c:pt idx="10">
                  <c:v>11 nov 2018</c:v>
                </c:pt>
                <c:pt idx="11">
                  <c:v>12 nov 2018</c:v>
                </c:pt>
                <c:pt idx="12">
                  <c:v>13 nov 2018</c:v>
                </c:pt>
                <c:pt idx="13">
                  <c:v>14 nov 2018</c:v>
                </c:pt>
                <c:pt idx="14">
                  <c:v>15 nov 2018</c:v>
                </c:pt>
                <c:pt idx="15">
                  <c:v>16 nov 2018</c:v>
                </c:pt>
                <c:pt idx="16">
                  <c:v>17 nov 2018</c:v>
                </c:pt>
                <c:pt idx="17">
                  <c:v>18 nov 2018</c:v>
                </c:pt>
                <c:pt idx="18">
                  <c:v>19 nov 2018</c:v>
                </c:pt>
                <c:pt idx="19">
                  <c:v>20 nov 2018</c:v>
                </c:pt>
                <c:pt idx="20">
                  <c:v>21 nov 2018</c:v>
                </c:pt>
                <c:pt idx="21">
                  <c:v>22 nov 2018</c:v>
                </c:pt>
                <c:pt idx="22">
                  <c:v>23 nov 2018</c:v>
                </c:pt>
                <c:pt idx="23">
                  <c:v>24 nov 2018</c:v>
                </c:pt>
                <c:pt idx="24">
                  <c:v>25 nov 2018</c:v>
                </c:pt>
                <c:pt idx="25">
                  <c:v>26 nov 2018</c:v>
                </c:pt>
                <c:pt idx="26">
                  <c:v>27 nov 2018</c:v>
                </c:pt>
                <c:pt idx="27">
                  <c:v>28 nov 2018</c:v>
                </c:pt>
                <c:pt idx="28">
                  <c:v>29 nov 2018</c:v>
                </c:pt>
                <c:pt idx="29">
                  <c:v>30 nov 2018</c:v>
                </c:pt>
              </c:strCache>
            </c:strRef>
          </c:cat>
          <c:val>
            <c:numRef>
              <c:f>Sheet1!$D$2:$D$31</c:f>
              <c:numCache>
                <c:formatCode>#,##0.00</c:formatCode>
                <c:ptCount val="30"/>
                <c:pt idx="0">
                  <c:v>37.790000000000013</c:v>
                </c:pt>
                <c:pt idx="1">
                  <c:v>29.97999999999999</c:v>
                </c:pt>
                <c:pt idx="2">
                  <c:v>44.7</c:v>
                </c:pt>
                <c:pt idx="3">
                  <c:v>43.97</c:v>
                </c:pt>
                <c:pt idx="4">
                  <c:v>33.980000000000004</c:v>
                </c:pt>
                <c:pt idx="5">
                  <c:v>39.61</c:v>
                </c:pt>
                <c:pt idx="6">
                  <c:v>26.89</c:v>
                </c:pt>
                <c:pt idx="7">
                  <c:v>47.97</c:v>
                </c:pt>
                <c:pt idx="8">
                  <c:v>89.76</c:v>
                </c:pt>
                <c:pt idx="9">
                  <c:v>83.210000000000022</c:v>
                </c:pt>
                <c:pt idx="10">
                  <c:v>34.339999999999996</c:v>
                </c:pt>
                <c:pt idx="11">
                  <c:v>49.96</c:v>
                </c:pt>
                <c:pt idx="12">
                  <c:v>24.35</c:v>
                </c:pt>
                <c:pt idx="13">
                  <c:v>23.8</c:v>
                </c:pt>
                <c:pt idx="14">
                  <c:v>9.99</c:v>
                </c:pt>
                <c:pt idx="15">
                  <c:v>23.259999999999991</c:v>
                </c:pt>
                <c:pt idx="16">
                  <c:v>26.34</c:v>
                </c:pt>
                <c:pt idx="17">
                  <c:v>26.71</c:v>
                </c:pt>
                <c:pt idx="18">
                  <c:v>25.97999999999999</c:v>
                </c:pt>
                <c:pt idx="19">
                  <c:v>43.97</c:v>
                </c:pt>
                <c:pt idx="20">
                  <c:v>29.25</c:v>
                </c:pt>
                <c:pt idx="21">
                  <c:v>44.51</c:v>
                </c:pt>
                <c:pt idx="22">
                  <c:v>25.8</c:v>
                </c:pt>
                <c:pt idx="23">
                  <c:v>28.71</c:v>
                </c:pt>
                <c:pt idx="24">
                  <c:v>47.78</c:v>
                </c:pt>
                <c:pt idx="25">
                  <c:v>10.719999999999999</c:v>
                </c:pt>
                <c:pt idx="26">
                  <c:v>6.9</c:v>
                </c:pt>
                <c:pt idx="27">
                  <c:v>16.899999999999999</c:v>
                </c:pt>
                <c:pt idx="28">
                  <c:v>26.53</c:v>
                </c:pt>
                <c:pt idx="29">
                  <c:v>61.230000000000011</c:v>
                </c:pt>
              </c:numCache>
            </c:numRef>
          </c:val>
        </c:ser>
        <c:ser>
          <c:idx val="3"/>
          <c:order val="3"/>
          <c:tx>
            <c:strRef>
              <c:f>Sheet1!$E$1</c:f>
              <c:strCache>
                <c:ptCount val="1"/>
                <c:pt idx="0">
                  <c:v>SV3</c:v>
                </c:pt>
              </c:strCache>
            </c:strRef>
          </c:tx>
          <c:marker>
            <c:symbol val="none"/>
          </c:marker>
          <c:cat>
            <c:strRef>
              <c:f>Sheet1!$A$2:$A$31</c:f>
              <c:strCache>
                <c:ptCount val="30"/>
                <c:pt idx="0">
                  <c:v>1 nov 2018</c:v>
                </c:pt>
                <c:pt idx="1">
                  <c:v>2 nov 2018</c:v>
                </c:pt>
                <c:pt idx="2">
                  <c:v>3 nov 2018</c:v>
                </c:pt>
                <c:pt idx="3">
                  <c:v>4 nov 2018</c:v>
                </c:pt>
                <c:pt idx="4">
                  <c:v>5 nov 2018</c:v>
                </c:pt>
                <c:pt idx="5">
                  <c:v>6 nov 2018</c:v>
                </c:pt>
                <c:pt idx="6">
                  <c:v>7 nov 2018</c:v>
                </c:pt>
                <c:pt idx="7">
                  <c:v>8 nov 2018</c:v>
                </c:pt>
                <c:pt idx="8">
                  <c:v>9 nov 2018</c:v>
                </c:pt>
                <c:pt idx="9">
                  <c:v>10 nov 2018</c:v>
                </c:pt>
                <c:pt idx="10">
                  <c:v>11 nov 2018</c:v>
                </c:pt>
                <c:pt idx="11">
                  <c:v>12 nov 2018</c:v>
                </c:pt>
                <c:pt idx="12">
                  <c:v>13 nov 2018</c:v>
                </c:pt>
                <c:pt idx="13">
                  <c:v>14 nov 2018</c:v>
                </c:pt>
                <c:pt idx="14">
                  <c:v>15 nov 2018</c:v>
                </c:pt>
                <c:pt idx="15">
                  <c:v>16 nov 2018</c:v>
                </c:pt>
                <c:pt idx="16">
                  <c:v>17 nov 2018</c:v>
                </c:pt>
                <c:pt idx="17">
                  <c:v>18 nov 2018</c:v>
                </c:pt>
                <c:pt idx="18">
                  <c:v>19 nov 2018</c:v>
                </c:pt>
                <c:pt idx="19">
                  <c:v>20 nov 2018</c:v>
                </c:pt>
                <c:pt idx="20">
                  <c:v>21 nov 2018</c:v>
                </c:pt>
                <c:pt idx="21">
                  <c:v>22 nov 2018</c:v>
                </c:pt>
                <c:pt idx="22">
                  <c:v>23 nov 2018</c:v>
                </c:pt>
                <c:pt idx="23">
                  <c:v>24 nov 2018</c:v>
                </c:pt>
                <c:pt idx="24">
                  <c:v>25 nov 2018</c:v>
                </c:pt>
                <c:pt idx="25">
                  <c:v>26 nov 2018</c:v>
                </c:pt>
                <c:pt idx="26">
                  <c:v>27 nov 2018</c:v>
                </c:pt>
                <c:pt idx="27">
                  <c:v>28 nov 2018</c:v>
                </c:pt>
                <c:pt idx="28">
                  <c:v>29 nov 2018</c:v>
                </c:pt>
                <c:pt idx="29">
                  <c:v>30 nov 2018</c:v>
                </c:pt>
              </c:strCache>
            </c:strRef>
          </c:cat>
          <c:val>
            <c:numRef>
              <c:f>Sheet1!$E$2:$E$31</c:f>
              <c:numCache>
                <c:formatCode>#,##0.00</c:formatCode>
                <c:ptCount val="30"/>
                <c:pt idx="0">
                  <c:v>37.07</c:v>
                </c:pt>
                <c:pt idx="1">
                  <c:v>32.520000000000003</c:v>
                </c:pt>
                <c:pt idx="2">
                  <c:v>49.97</c:v>
                </c:pt>
                <c:pt idx="3">
                  <c:v>39.06</c:v>
                </c:pt>
                <c:pt idx="4">
                  <c:v>25.62</c:v>
                </c:pt>
                <c:pt idx="5">
                  <c:v>33.61</c:v>
                </c:pt>
                <c:pt idx="6">
                  <c:v>25.439999999999991</c:v>
                </c:pt>
                <c:pt idx="7">
                  <c:v>38.879999999999995</c:v>
                </c:pt>
                <c:pt idx="8">
                  <c:v>70.86</c:v>
                </c:pt>
                <c:pt idx="9">
                  <c:v>82.31</c:v>
                </c:pt>
                <c:pt idx="10">
                  <c:v>36.160000000000011</c:v>
                </c:pt>
                <c:pt idx="11">
                  <c:v>49.42</c:v>
                </c:pt>
                <c:pt idx="12">
                  <c:v>23.259999999999991</c:v>
                </c:pt>
                <c:pt idx="13">
                  <c:v>20.170000000000005</c:v>
                </c:pt>
                <c:pt idx="14">
                  <c:v>11.629999999999999</c:v>
                </c:pt>
                <c:pt idx="15">
                  <c:v>26.71</c:v>
                </c:pt>
                <c:pt idx="16">
                  <c:v>25.62</c:v>
                </c:pt>
                <c:pt idx="17">
                  <c:v>27.25</c:v>
                </c:pt>
                <c:pt idx="18">
                  <c:v>25.07</c:v>
                </c:pt>
                <c:pt idx="19">
                  <c:v>41.25</c:v>
                </c:pt>
                <c:pt idx="20">
                  <c:v>22.17</c:v>
                </c:pt>
                <c:pt idx="21">
                  <c:v>34.520000000000003</c:v>
                </c:pt>
                <c:pt idx="22">
                  <c:v>22.89</c:v>
                </c:pt>
                <c:pt idx="23">
                  <c:v>24.89</c:v>
                </c:pt>
                <c:pt idx="24">
                  <c:v>30.89</c:v>
                </c:pt>
                <c:pt idx="25">
                  <c:v>17.439999999999991</c:v>
                </c:pt>
                <c:pt idx="26">
                  <c:v>9.81</c:v>
                </c:pt>
                <c:pt idx="27">
                  <c:v>17.809999999999999</c:v>
                </c:pt>
                <c:pt idx="28">
                  <c:v>30.16</c:v>
                </c:pt>
                <c:pt idx="29">
                  <c:v>44.7</c:v>
                </c:pt>
              </c:numCache>
            </c:numRef>
          </c:val>
        </c:ser>
        <c:ser>
          <c:idx val="4"/>
          <c:order val="4"/>
          <c:tx>
            <c:strRef>
              <c:f>Sheet1!$F$1</c:f>
              <c:strCache>
                <c:ptCount val="1"/>
                <c:pt idx="0">
                  <c:v>Val. limită zilnică</c:v>
                </c:pt>
              </c:strCache>
            </c:strRef>
          </c:tx>
          <c:spPr>
            <a:ln w="38100">
              <a:solidFill>
                <a:srgbClr val="FF0000"/>
              </a:solidFill>
            </a:ln>
          </c:spPr>
          <c:marker>
            <c:symbol val="none"/>
          </c:marker>
          <c:cat>
            <c:strRef>
              <c:f>Sheet1!$A$2:$A$31</c:f>
              <c:strCache>
                <c:ptCount val="30"/>
                <c:pt idx="0">
                  <c:v>1 nov 2018</c:v>
                </c:pt>
                <c:pt idx="1">
                  <c:v>2 nov 2018</c:v>
                </c:pt>
                <c:pt idx="2">
                  <c:v>3 nov 2018</c:v>
                </c:pt>
                <c:pt idx="3">
                  <c:v>4 nov 2018</c:v>
                </c:pt>
                <c:pt idx="4">
                  <c:v>5 nov 2018</c:v>
                </c:pt>
                <c:pt idx="5">
                  <c:v>6 nov 2018</c:v>
                </c:pt>
                <c:pt idx="6">
                  <c:v>7 nov 2018</c:v>
                </c:pt>
                <c:pt idx="7">
                  <c:v>8 nov 2018</c:v>
                </c:pt>
                <c:pt idx="8">
                  <c:v>9 nov 2018</c:v>
                </c:pt>
                <c:pt idx="9">
                  <c:v>10 nov 2018</c:v>
                </c:pt>
                <c:pt idx="10">
                  <c:v>11 nov 2018</c:v>
                </c:pt>
                <c:pt idx="11">
                  <c:v>12 nov 2018</c:v>
                </c:pt>
                <c:pt idx="12">
                  <c:v>13 nov 2018</c:v>
                </c:pt>
                <c:pt idx="13">
                  <c:v>14 nov 2018</c:v>
                </c:pt>
                <c:pt idx="14">
                  <c:v>15 nov 2018</c:v>
                </c:pt>
                <c:pt idx="15">
                  <c:v>16 nov 2018</c:v>
                </c:pt>
                <c:pt idx="16">
                  <c:v>17 nov 2018</c:v>
                </c:pt>
                <c:pt idx="17">
                  <c:v>18 nov 2018</c:v>
                </c:pt>
                <c:pt idx="18">
                  <c:v>19 nov 2018</c:v>
                </c:pt>
                <c:pt idx="19">
                  <c:v>20 nov 2018</c:v>
                </c:pt>
                <c:pt idx="20">
                  <c:v>21 nov 2018</c:v>
                </c:pt>
                <c:pt idx="21">
                  <c:v>22 nov 2018</c:v>
                </c:pt>
                <c:pt idx="22">
                  <c:v>23 nov 2018</c:v>
                </c:pt>
                <c:pt idx="23">
                  <c:v>24 nov 2018</c:v>
                </c:pt>
                <c:pt idx="24">
                  <c:v>25 nov 2018</c:v>
                </c:pt>
                <c:pt idx="25">
                  <c:v>26 nov 2018</c:v>
                </c:pt>
                <c:pt idx="26">
                  <c:v>27 nov 2018</c:v>
                </c:pt>
                <c:pt idx="27">
                  <c:v>28 nov 2018</c:v>
                </c:pt>
                <c:pt idx="28">
                  <c:v>29 nov 2018</c:v>
                </c:pt>
                <c:pt idx="29">
                  <c:v>30 nov 2018</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10800256"/>
        <c:axId val="111384448"/>
      </c:lineChart>
      <c:catAx>
        <c:axId val="110800256"/>
        <c:scaling>
          <c:orientation val="minMax"/>
        </c:scaling>
        <c:axPos val="b"/>
        <c:tickLblPos val="nextTo"/>
        <c:spPr>
          <a:ln>
            <a:solidFill>
              <a:sysClr val="windowText" lastClr="000000"/>
            </a:solidFill>
          </a:ln>
        </c:spPr>
        <c:txPr>
          <a:bodyPr rot="-2040000" vert="horz"/>
          <a:lstStyle/>
          <a:p>
            <a:pPr>
              <a:defRPr lang="en-GB" sz="800"/>
            </a:pPr>
            <a:endParaRPr lang="ro-RO"/>
          </a:p>
        </c:txPr>
        <c:crossAx val="111384448"/>
        <c:crosses val="autoZero"/>
        <c:auto val="1"/>
        <c:lblAlgn val="ctr"/>
        <c:lblOffset val="100"/>
      </c:catAx>
      <c:valAx>
        <c:axId val="111384448"/>
        <c:scaling>
          <c:orientation val="minMax"/>
          <c:max val="100"/>
        </c:scaling>
        <c:axPos val="l"/>
        <c:majorGridlines/>
        <c:numFmt formatCode="0" sourceLinked="0"/>
        <c:tickLblPos val="nextTo"/>
        <c:spPr>
          <a:ln>
            <a:solidFill>
              <a:sysClr val="windowText" lastClr="000000"/>
            </a:solidFill>
          </a:ln>
        </c:spPr>
        <c:txPr>
          <a:bodyPr/>
          <a:lstStyle/>
          <a:p>
            <a:pPr>
              <a:defRPr lang="en-GB"/>
            </a:pPr>
            <a:endParaRPr lang="ro-RO"/>
          </a:p>
        </c:txPr>
        <c:crossAx val="110800256"/>
        <c:crosses val="autoZero"/>
        <c:crossBetween val="between"/>
      </c:valAx>
      <c:spPr>
        <a:ln>
          <a:solidFill>
            <a:schemeClr val="tx1"/>
          </a:solidFill>
        </a:ln>
      </c:spPr>
    </c:plotArea>
    <c:legend>
      <c:legendPos val="b"/>
      <c:layout>
        <c:manualLayout>
          <c:xMode val="edge"/>
          <c:yMode val="edge"/>
          <c:x val="6.5879536142319575E-2"/>
          <c:y val="0.83969163540429415"/>
          <c:w val="0.89739999367554713"/>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47719799570508231"/>
          <c:h val="0.76703986220477161"/>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0</c:formatCode>
                <c:ptCount val="4"/>
                <c:pt idx="0">
                  <c:v>1</c:v>
                </c:pt>
                <c:pt idx="1">
                  <c:v>5</c:v>
                </c:pt>
                <c:pt idx="2" formatCode="General">
                  <c:v>28</c:v>
                </c:pt>
                <c:pt idx="3" formatCode="General">
                  <c:v>18</c:v>
                </c:pt>
              </c:numCache>
            </c:numRef>
          </c:val>
        </c:ser>
        <c:gapWidth val="285"/>
        <c:axId val="131375488"/>
        <c:axId val="131378560"/>
      </c:barChart>
      <c:lineChart>
        <c:grouping val="standard"/>
        <c:ser>
          <c:idx val="2"/>
          <c:order val="1"/>
          <c:tx>
            <c:strRef>
              <c:f>Sheet1!$A$3</c:f>
              <c:strCache>
                <c:ptCount val="1"/>
                <c:pt idx="0">
                  <c:v>Nr. max. admis/an depăşiri VL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31375488"/>
        <c:axId val="131378560"/>
      </c:lineChart>
      <c:catAx>
        <c:axId val="1313754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1378560"/>
        <c:crosses val="autoZero"/>
        <c:auto val="1"/>
        <c:lblAlgn val="ctr"/>
        <c:lblOffset val="100"/>
        <c:tickLblSkip val="1"/>
        <c:tickMarkSkip val="1"/>
      </c:catAx>
      <c:valAx>
        <c:axId val="131378560"/>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31375488"/>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7739"/>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5EEA-EC80-4683-B587-2AB06834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3714</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25211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4</cp:revision>
  <cp:lastPrinted>2018-06-15T06:48:00Z</cp:lastPrinted>
  <dcterms:created xsi:type="dcterms:W3CDTF">2018-12-14T09:41:00Z</dcterms:created>
  <dcterms:modified xsi:type="dcterms:W3CDTF">2018-12-14T10:17:00Z</dcterms:modified>
</cp:coreProperties>
</file>