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724C29" w:rsidP="00AC6B87">
      <w:pPr>
        <w:pStyle w:val="Header"/>
        <w:tabs>
          <w:tab w:val="clear" w:pos="4680"/>
          <w:tab w:val="clear" w:pos="9360"/>
          <w:tab w:val="left" w:pos="9000"/>
        </w:tabs>
        <w:rPr>
          <w:lang w:val="it-IT"/>
        </w:rPr>
      </w:pPr>
      <w:r w:rsidRPr="00724C29">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3345465"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482F8F">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482F8F">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482F8F">
      <w:pPr>
        <w:pStyle w:val="NoSpacing"/>
        <w:jc w:val="both"/>
        <w:rPr>
          <w:rFonts w:ascii="Arial" w:hAnsi="Arial" w:cs="Arial"/>
          <w:sz w:val="24"/>
          <w:szCs w:val="24"/>
        </w:rPr>
      </w:pPr>
      <w:r w:rsidRPr="002424BB">
        <w:rPr>
          <w:rFonts w:ascii="Arial" w:hAnsi="Arial" w:cs="Arial"/>
          <w:sz w:val="24"/>
          <w:szCs w:val="24"/>
          <w:lang w:val="ro-RO"/>
        </w:rPr>
        <w:t xml:space="preserve">Ca   urmare  a   notificării   adresate   de </w:t>
      </w:r>
      <w:r w:rsidR="007613D6" w:rsidRPr="00B95847">
        <w:rPr>
          <w:rFonts w:ascii="Arial" w:hAnsi="Arial" w:cs="Arial"/>
          <w:b/>
          <w:bCs/>
          <w:sz w:val="24"/>
          <w:szCs w:val="24"/>
        </w:rPr>
        <w:t>BENIUGA MARIUS, TROFIN RADU, BIRGOAN DINU-CORNEL, COTUR LUCIA, BULUBENCHI IOAN, SFICHI C</w:t>
      </w:r>
      <w:r w:rsidR="007613D6" w:rsidRPr="00B95847">
        <w:rPr>
          <w:rFonts w:ascii="Arial" w:hAnsi="Arial" w:cs="Arial"/>
          <w:bCs/>
          <w:sz w:val="24"/>
          <w:szCs w:val="24"/>
        </w:rPr>
        <w:t>-</w:t>
      </w:r>
      <w:r w:rsidR="007613D6" w:rsidRPr="00B95847">
        <w:rPr>
          <w:rFonts w:ascii="Arial" w:hAnsi="Arial" w:cs="Arial"/>
          <w:b/>
          <w:bCs/>
          <w:sz w:val="24"/>
          <w:szCs w:val="24"/>
        </w:rPr>
        <w:t>TIN ȘI BÂRGOAN IONEL</w:t>
      </w:r>
      <w:r w:rsidR="007613D6">
        <w:rPr>
          <w:rFonts w:ascii="Times New Roman" w:hAnsi="Times New Roman"/>
          <w:b/>
          <w:bCs/>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D56C3D" w:rsidRPr="002424BB">
        <w:rPr>
          <w:rFonts w:ascii="Arial" w:hAnsi="Arial" w:cs="Arial"/>
          <w:sz w:val="24"/>
          <w:szCs w:val="24"/>
        </w:rPr>
        <w:t>domicili</w:t>
      </w:r>
      <w:r w:rsidR="009C56DF"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7613D6">
        <w:rPr>
          <w:rFonts w:ascii="Arial" w:hAnsi="Arial" w:cs="Arial"/>
          <w:sz w:val="24"/>
          <w:szCs w:val="24"/>
        </w:rPr>
        <w:t>municipiul</w:t>
      </w:r>
      <w:proofErr w:type="spellEnd"/>
      <w:r w:rsidR="007613D6">
        <w:rPr>
          <w:rFonts w:ascii="Arial" w:hAnsi="Arial" w:cs="Arial"/>
          <w:sz w:val="24"/>
          <w:szCs w:val="24"/>
        </w:rPr>
        <w:t xml:space="preserve"> Suceava, str. </w:t>
      </w:r>
      <w:proofErr w:type="spellStart"/>
      <w:proofErr w:type="gramStart"/>
      <w:r w:rsidR="007613D6">
        <w:rPr>
          <w:rFonts w:ascii="Arial" w:hAnsi="Arial" w:cs="Arial"/>
          <w:sz w:val="24"/>
          <w:szCs w:val="24"/>
        </w:rPr>
        <w:t>Grigore</w:t>
      </w:r>
      <w:proofErr w:type="spellEnd"/>
      <w:r w:rsidR="007613D6">
        <w:rPr>
          <w:rFonts w:ascii="Arial" w:hAnsi="Arial" w:cs="Arial"/>
          <w:sz w:val="24"/>
          <w:szCs w:val="24"/>
        </w:rPr>
        <w:t xml:space="preserve"> </w:t>
      </w:r>
      <w:proofErr w:type="spellStart"/>
      <w:r w:rsidR="007613D6">
        <w:rPr>
          <w:rFonts w:ascii="Arial" w:hAnsi="Arial" w:cs="Arial"/>
          <w:sz w:val="24"/>
          <w:szCs w:val="24"/>
        </w:rPr>
        <w:t>Antipa</w:t>
      </w:r>
      <w:proofErr w:type="spellEnd"/>
      <w:r w:rsidR="007613D6">
        <w:rPr>
          <w:rFonts w:ascii="Arial" w:hAnsi="Arial" w:cs="Arial"/>
          <w:sz w:val="24"/>
          <w:szCs w:val="24"/>
        </w:rPr>
        <w:t>,</w:t>
      </w:r>
      <w:r w:rsidR="007613D6" w:rsidRPr="00FF3EC8">
        <w:rPr>
          <w:rFonts w:ascii="Arial" w:hAnsi="Arial" w:cs="Arial"/>
          <w:sz w:val="24"/>
          <w:szCs w:val="24"/>
        </w:rPr>
        <w:t xml:space="preserve"> nr.</w:t>
      </w:r>
      <w:proofErr w:type="gramEnd"/>
      <w:r w:rsidR="007613D6">
        <w:rPr>
          <w:rFonts w:ascii="Arial" w:hAnsi="Arial" w:cs="Arial"/>
          <w:sz w:val="24"/>
          <w:szCs w:val="24"/>
        </w:rPr>
        <w:t xml:space="preserve"> </w:t>
      </w:r>
      <w:proofErr w:type="gramStart"/>
      <w:r w:rsidR="007613D6">
        <w:rPr>
          <w:rFonts w:ascii="Arial" w:hAnsi="Arial" w:cs="Arial"/>
          <w:sz w:val="24"/>
          <w:szCs w:val="24"/>
        </w:rPr>
        <w:t>9, bloc 78, sc.</w:t>
      </w:r>
      <w:proofErr w:type="gramEnd"/>
      <w:r w:rsidR="007613D6">
        <w:rPr>
          <w:rFonts w:ascii="Arial" w:hAnsi="Arial" w:cs="Arial"/>
          <w:sz w:val="24"/>
          <w:szCs w:val="24"/>
        </w:rPr>
        <w:t xml:space="preserve"> A, ap. 1</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482F8F">
        <w:rPr>
          <w:rFonts w:ascii="Arial" w:hAnsi="Arial" w:cs="Arial"/>
          <w:b/>
          <w:sz w:val="24"/>
          <w:szCs w:val="24"/>
        </w:rPr>
        <w:t xml:space="preserve">PLAN URBANISTIC </w:t>
      </w:r>
      <w:proofErr w:type="gramStart"/>
      <w:r w:rsidR="00482F8F">
        <w:rPr>
          <w:rFonts w:ascii="Arial" w:hAnsi="Arial" w:cs="Arial"/>
          <w:b/>
          <w:sz w:val="24"/>
          <w:szCs w:val="24"/>
        </w:rPr>
        <w:t xml:space="preserve">ZONAL </w:t>
      </w:r>
      <w:r w:rsidR="007613D6" w:rsidRPr="00277F41">
        <w:rPr>
          <w:rFonts w:ascii="Arial" w:hAnsi="Arial" w:cs="Arial"/>
          <w:b/>
          <w:sz w:val="24"/>
          <w:szCs w:val="24"/>
        </w:rPr>
        <w:t>”</w:t>
      </w:r>
      <w:proofErr w:type="spellStart"/>
      <w:proofErr w:type="gramEnd"/>
      <w:r w:rsidR="007613D6" w:rsidRPr="00B95847">
        <w:rPr>
          <w:rFonts w:ascii="Arial" w:hAnsi="Arial" w:cs="Arial"/>
          <w:b/>
          <w:bCs/>
          <w:sz w:val="24"/>
          <w:szCs w:val="24"/>
        </w:rPr>
        <w:t>Introducerea</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în</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intravilanul</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comunei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Mitocu</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Dragomirnei</w:t>
      </w:r>
      <w:proofErr w:type="spellEnd"/>
      <w:r w:rsidR="007613D6" w:rsidRPr="00B95847">
        <w:rPr>
          <w:rFonts w:ascii="Arial" w:hAnsi="Arial" w:cs="Arial"/>
          <w:b/>
          <w:bCs/>
          <w:sz w:val="24"/>
          <w:szCs w:val="24"/>
        </w:rPr>
        <w:t xml:space="preserve"> a </w:t>
      </w:r>
      <w:proofErr w:type="spellStart"/>
      <w:r w:rsidR="007613D6" w:rsidRPr="00B95847">
        <w:rPr>
          <w:rFonts w:ascii="Arial" w:hAnsi="Arial" w:cs="Arial"/>
          <w:b/>
          <w:bCs/>
          <w:sz w:val="24"/>
          <w:szCs w:val="24"/>
        </w:rPr>
        <w:t>terenului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în</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suprafață</w:t>
      </w:r>
      <w:proofErr w:type="spellEnd"/>
      <w:r w:rsidR="007613D6" w:rsidRPr="00B95847">
        <w:rPr>
          <w:rFonts w:ascii="Arial" w:hAnsi="Arial" w:cs="Arial"/>
          <w:b/>
          <w:bCs/>
          <w:sz w:val="24"/>
          <w:szCs w:val="24"/>
        </w:rPr>
        <w:t xml:space="preserve"> de 9875 mp </w:t>
      </w:r>
      <w:proofErr w:type="spellStart"/>
      <w:r w:rsidR="007613D6" w:rsidRPr="00B95847">
        <w:rPr>
          <w:rFonts w:ascii="Arial" w:hAnsi="Arial" w:cs="Arial"/>
          <w:b/>
          <w:bCs/>
          <w:sz w:val="24"/>
          <w:szCs w:val="24"/>
        </w:rPr>
        <w:t>în</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vederea</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construirii</w:t>
      </w:r>
      <w:proofErr w:type="spellEnd"/>
      <w:r w:rsidR="007613D6" w:rsidRPr="00B95847">
        <w:rPr>
          <w:rFonts w:ascii="Arial" w:hAnsi="Arial" w:cs="Arial"/>
          <w:b/>
          <w:bCs/>
          <w:sz w:val="24"/>
          <w:szCs w:val="24"/>
        </w:rPr>
        <w:t xml:space="preserve"> de </w:t>
      </w:r>
      <w:proofErr w:type="spellStart"/>
      <w:r w:rsidR="007613D6" w:rsidRPr="00B95847">
        <w:rPr>
          <w:rFonts w:ascii="Arial" w:hAnsi="Arial" w:cs="Arial"/>
          <w:b/>
          <w:bCs/>
          <w:sz w:val="24"/>
          <w:szCs w:val="24"/>
        </w:rPr>
        <w:t>locuințe</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particulare</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anexe</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gospodărești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și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utilități</w:t>
      </w:r>
      <w:proofErr w:type="spellEnd"/>
      <w:r w:rsidR="007613D6" w:rsidRPr="00B95847">
        <w:rPr>
          <w:rFonts w:ascii="Arial" w:hAnsi="Arial" w:cs="Arial"/>
          <w:b/>
          <w:sz w:val="24"/>
          <w:szCs w:val="24"/>
        </w:rPr>
        <w:t>”</w:t>
      </w:r>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propus</w:t>
      </w:r>
      <w:proofErr w:type="spellEnd"/>
      <w:r w:rsidR="007613D6" w:rsidRPr="00B95847">
        <w:rPr>
          <w:rFonts w:ascii="Arial" w:hAnsi="Arial" w:cs="Arial"/>
          <w:bCs/>
          <w:sz w:val="24"/>
          <w:szCs w:val="24"/>
        </w:rPr>
        <w:t xml:space="preserve"> a </w:t>
      </w:r>
      <w:proofErr w:type="spellStart"/>
      <w:r w:rsidR="007613D6" w:rsidRPr="00B95847">
        <w:rPr>
          <w:rFonts w:ascii="Arial" w:hAnsi="Arial" w:cs="Arial"/>
          <w:bCs/>
          <w:sz w:val="24"/>
          <w:szCs w:val="24"/>
        </w:rPr>
        <w:t>fi</w:t>
      </w:r>
      <w:proofErr w:type="spellEnd"/>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amplasat</w:t>
      </w:r>
      <w:proofErr w:type="spellEnd"/>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în</w:t>
      </w:r>
      <w:proofErr w:type="spellEnd"/>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extravila</w:t>
      </w:r>
      <w:r w:rsidR="00AD1C6B">
        <w:rPr>
          <w:rFonts w:ascii="Arial" w:hAnsi="Arial" w:cs="Arial"/>
          <w:bCs/>
          <w:sz w:val="24"/>
          <w:szCs w:val="24"/>
        </w:rPr>
        <w:t>nul</w:t>
      </w:r>
      <w:proofErr w:type="spellEnd"/>
      <w:r w:rsidR="00AD1C6B">
        <w:rPr>
          <w:rFonts w:ascii="Arial" w:hAnsi="Arial" w:cs="Arial"/>
          <w:bCs/>
          <w:sz w:val="24"/>
          <w:szCs w:val="24"/>
        </w:rPr>
        <w:t xml:space="preserve"> com.  </w:t>
      </w:r>
      <w:proofErr w:type="spellStart"/>
      <w:r w:rsidR="00AD1C6B">
        <w:rPr>
          <w:rFonts w:ascii="Arial" w:hAnsi="Arial" w:cs="Arial"/>
          <w:bCs/>
          <w:sz w:val="24"/>
          <w:szCs w:val="24"/>
        </w:rPr>
        <w:t>Mitocu</w:t>
      </w:r>
      <w:proofErr w:type="spellEnd"/>
      <w:r w:rsidR="00AD1C6B">
        <w:rPr>
          <w:rFonts w:ascii="Arial" w:hAnsi="Arial" w:cs="Arial"/>
          <w:bCs/>
          <w:sz w:val="24"/>
          <w:szCs w:val="24"/>
        </w:rPr>
        <w:t xml:space="preserve"> </w:t>
      </w:r>
      <w:proofErr w:type="spellStart"/>
      <w:r w:rsidR="00AD1C6B">
        <w:rPr>
          <w:rFonts w:ascii="Arial" w:hAnsi="Arial" w:cs="Arial"/>
          <w:bCs/>
          <w:sz w:val="24"/>
          <w:szCs w:val="24"/>
        </w:rPr>
        <w:t>Dragomirnei</w:t>
      </w:r>
      <w:proofErr w:type="spellEnd"/>
      <w:r w:rsidR="00AD1C6B">
        <w:rPr>
          <w:rFonts w:ascii="Arial" w:hAnsi="Arial" w:cs="Arial"/>
          <w:bCs/>
          <w:sz w:val="24"/>
          <w:szCs w:val="24"/>
        </w:rPr>
        <w:t xml:space="preserve"> - </w:t>
      </w:r>
      <w:proofErr w:type="spellStart"/>
      <w:proofErr w:type="gramStart"/>
      <w:r w:rsidR="00AD1C6B">
        <w:rPr>
          <w:rFonts w:ascii="Arial" w:hAnsi="Arial" w:cs="Arial"/>
          <w:bCs/>
          <w:sz w:val="24"/>
          <w:szCs w:val="24"/>
        </w:rPr>
        <w:t>T</w:t>
      </w:r>
      <w:r w:rsidR="007613D6" w:rsidRPr="00B95847">
        <w:rPr>
          <w:rFonts w:ascii="Arial" w:hAnsi="Arial" w:cs="Arial"/>
          <w:bCs/>
          <w:sz w:val="24"/>
          <w:szCs w:val="24"/>
        </w:rPr>
        <w:t>ârlaua</w:t>
      </w:r>
      <w:proofErr w:type="spellEnd"/>
      <w:r w:rsidR="007613D6" w:rsidRPr="00B95847">
        <w:rPr>
          <w:rFonts w:ascii="Arial" w:hAnsi="Arial" w:cs="Arial"/>
          <w:bCs/>
          <w:sz w:val="24"/>
          <w:szCs w:val="24"/>
        </w:rPr>
        <w:t xml:space="preserve"> </w:t>
      </w:r>
      <w:r w:rsidR="007613D6" w:rsidRPr="00B95847">
        <w:rPr>
          <w:rFonts w:ascii="Arial" w:hAnsi="Arial" w:cs="Arial"/>
          <w:sz w:val="24"/>
          <w:szCs w:val="24"/>
        </w:rPr>
        <w:t>”</w:t>
      </w:r>
      <w:proofErr w:type="spellStart"/>
      <w:proofErr w:type="gramEnd"/>
      <w:r w:rsidR="007613D6" w:rsidRPr="00B95847">
        <w:rPr>
          <w:rFonts w:ascii="Arial" w:hAnsi="Arial" w:cs="Arial"/>
          <w:bCs/>
          <w:sz w:val="24"/>
          <w:szCs w:val="24"/>
        </w:rPr>
        <w:t>Suhat</w:t>
      </w:r>
      <w:proofErr w:type="spellEnd"/>
      <w:r w:rsidR="007613D6" w:rsidRPr="00B95847">
        <w:rPr>
          <w:rFonts w:ascii="Arial" w:hAnsi="Arial" w:cs="Arial"/>
          <w:sz w:val="24"/>
          <w:szCs w:val="24"/>
        </w:rPr>
        <w:t>”</w:t>
      </w:r>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jud</w:t>
      </w:r>
      <w:proofErr w:type="spellEnd"/>
      <w:r w:rsidR="007613D6" w:rsidRPr="00B95847">
        <w:rPr>
          <w:rFonts w:ascii="Arial" w:hAnsi="Arial" w:cs="Arial"/>
          <w:bCs/>
          <w:sz w:val="24"/>
          <w:szCs w:val="24"/>
        </w:rPr>
        <w:t>.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0127DC" w:rsidRPr="002424BB">
        <w:rPr>
          <w:rStyle w:val="stpar"/>
          <w:rFonts w:ascii="Arial" w:hAnsi="Arial" w:cs="Arial"/>
          <w:sz w:val="24"/>
          <w:szCs w:val="24"/>
        </w:rPr>
        <w:t>1</w:t>
      </w:r>
      <w:r w:rsidR="00482F8F">
        <w:rPr>
          <w:rStyle w:val="stpar"/>
          <w:rFonts w:ascii="Arial" w:hAnsi="Arial" w:cs="Arial"/>
          <w:sz w:val="24"/>
          <w:szCs w:val="24"/>
        </w:rPr>
        <w:t>310</w:t>
      </w:r>
      <w:r w:rsidR="007613D6">
        <w:rPr>
          <w:rStyle w:val="stpar"/>
          <w:rFonts w:ascii="Arial" w:hAnsi="Arial" w:cs="Arial"/>
          <w:sz w:val="24"/>
          <w:szCs w:val="24"/>
        </w:rPr>
        <w:t>1</w:t>
      </w:r>
      <w:r w:rsidRPr="002424BB">
        <w:rPr>
          <w:rFonts w:ascii="Arial" w:hAnsi="Arial" w:cs="Arial"/>
          <w:sz w:val="24"/>
          <w:szCs w:val="24"/>
          <w:lang w:val="ro-RO"/>
        </w:rPr>
        <w:t>/</w:t>
      </w:r>
      <w:r w:rsidR="00482F8F">
        <w:rPr>
          <w:rFonts w:ascii="Arial" w:hAnsi="Arial" w:cs="Arial"/>
          <w:spacing w:val="-6"/>
          <w:sz w:val="24"/>
          <w:szCs w:val="24"/>
          <w:lang w:val="ro-RO"/>
        </w:rPr>
        <w:t>08.10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AD1C6B">
        <w:rPr>
          <w:rFonts w:ascii="Arial" w:hAnsi="Arial" w:cs="Arial"/>
          <w:sz w:val="24"/>
          <w:szCs w:val="24"/>
          <w:lang w:val="ro-RO"/>
        </w:rPr>
        <w:t>18</w:t>
      </w:r>
      <w:r w:rsidR="00482F8F">
        <w:rPr>
          <w:rFonts w:ascii="Arial" w:hAnsi="Arial" w:cs="Arial"/>
          <w:sz w:val="24"/>
          <w:szCs w:val="24"/>
          <w:lang w:val="ro-RO"/>
        </w:rPr>
        <w:t>.10</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56C3D" w:rsidRPr="002424BB">
        <w:rPr>
          <w:rFonts w:ascii="Arial" w:hAnsi="Arial" w:cs="Arial"/>
          <w:b/>
          <w:sz w:val="24"/>
          <w:szCs w:val="24"/>
        </w:rPr>
        <w:t xml:space="preserve">PLAN URBANISTIC </w:t>
      </w:r>
      <w:r w:rsidR="007613D6" w:rsidRPr="00277F41">
        <w:rPr>
          <w:rFonts w:ascii="Arial" w:hAnsi="Arial" w:cs="Arial"/>
          <w:b/>
          <w:sz w:val="24"/>
          <w:szCs w:val="24"/>
        </w:rPr>
        <w:t>”</w:t>
      </w:r>
      <w:proofErr w:type="spellStart"/>
      <w:r w:rsidR="007613D6" w:rsidRPr="00B95847">
        <w:rPr>
          <w:rFonts w:ascii="Arial" w:hAnsi="Arial" w:cs="Arial"/>
          <w:b/>
          <w:bCs/>
          <w:sz w:val="24"/>
          <w:szCs w:val="24"/>
        </w:rPr>
        <w:t>Introducerea</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în</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intravilanul</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comunei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Mitocu</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Dragomirnei</w:t>
      </w:r>
      <w:proofErr w:type="spellEnd"/>
      <w:r w:rsidR="007613D6" w:rsidRPr="00B95847">
        <w:rPr>
          <w:rFonts w:ascii="Arial" w:hAnsi="Arial" w:cs="Arial"/>
          <w:b/>
          <w:bCs/>
          <w:sz w:val="24"/>
          <w:szCs w:val="24"/>
        </w:rPr>
        <w:t xml:space="preserve"> a </w:t>
      </w:r>
      <w:proofErr w:type="spellStart"/>
      <w:r w:rsidR="007613D6" w:rsidRPr="00B95847">
        <w:rPr>
          <w:rFonts w:ascii="Arial" w:hAnsi="Arial" w:cs="Arial"/>
          <w:b/>
          <w:bCs/>
          <w:sz w:val="24"/>
          <w:szCs w:val="24"/>
        </w:rPr>
        <w:t>terenului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în</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suprafață</w:t>
      </w:r>
      <w:proofErr w:type="spellEnd"/>
      <w:r w:rsidR="007613D6" w:rsidRPr="00B95847">
        <w:rPr>
          <w:rFonts w:ascii="Arial" w:hAnsi="Arial" w:cs="Arial"/>
          <w:b/>
          <w:bCs/>
          <w:sz w:val="24"/>
          <w:szCs w:val="24"/>
        </w:rPr>
        <w:t xml:space="preserve"> de 9875 mp </w:t>
      </w:r>
      <w:proofErr w:type="spellStart"/>
      <w:r w:rsidR="007613D6" w:rsidRPr="00B95847">
        <w:rPr>
          <w:rFonts w:ascii="Arial" w:hAnsi="Arial" w:cs="Arial"/>
          <w:b/>
          <w:bCs/>
          <w:sz w:val="24"/>
          <w:szCs w:val="24"/>
        </w:rPr>
        <w:t>în</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vederea</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construirii</w:t>
      </w:r>
      <w:proofErr w:type="spellEnd"/>
      <w:r w:rsidR="007613D6" w:rsidRPr="00B95847">
        <w:rPr>
          <w:rFonts w:ascii="Arial" w:hAnsi="Arial" w:cs="Arial"/>
          <w:b/>
          <w:bCs/>
          <w:sz w:val="24"/>
          <w:szCs w:val="24"/>
        </w:rPr>
        <w:t xml:space="preserve"> de </w:t>
      </w:r>
      <w:proofErr w:type="spellStart"/>
      <w:r w:rsidR="007613D6" w:rsidRPr="00B95847">
        <w:rPr>
          <w:rFonts w:ascii="Arial" w:hAnsi="Arial" w:cs="Arial"/>
          <w:b/>
          <w:bCs/>
          <w:sz w:val="24"/>
          <w:szCs w:val="24"/>
        </w:rPr>
        <w:t>locuințe</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particulare</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anexe</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gospodărești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și</w:t>
      </w:r>
      <w:proofErr w:type="spellEnd"/>
      <w:r w:rsidR="007613D6" w:rsidRPr="00B95847">
        <w:rPr>
          <w:rFonts w:ascii="Arial" w:hAnsi="Arial" w:cs="Arial"/>
          <w:b/>
          <w:bCs/>
          <w:sz w:val="24"/>
          <w:szCs w:val="24"/>
        </w:rPr>
        <w:t xml:space="preserve"> </w:t>
      </w:r>
      <w:proofErr w:type="spellStart"/>
      <w:r w:rsidR="007613D6" w:rsidRPr="00B95847">
        <w:rPr>
          <w:rFonts w:ascii="Arial" w:hAnsi="Arial" w:cs="Arial"/>
          <w:b/>
          <w:bCs/>
          <w:sz w:val="24"/>
          <w:szCs w:val="24"/>
        </w:rPr>
        <w:t>utilități</w:t>
      </w:r>
      <w:proofErr w:type="spellEnd"/>
      <w:r w:rsidR="007613D6" w:rsidRPr="00B95847">
        <w:rPr>
          <w:rFonts w:ascii="Arial" w:hAnsi="Arial" w:cs="Arial"/>
          <w:b/>
          <w:sz w:val="24"/>
          <w:szCs w:val="24"/>
        </w:rPr>
        <w:t>”</w:t>
      </w:r>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propus</w:t>
      </w:r>
      <w:proofErr w:type="spellEnd"/>
      <w:r w:rsidR="007613D6" w:rsidRPr="00B95847">
        <w:rPr>
          <w:rFonts w:ascii="Arial" w:hAnsi="Arial" w:cs="Arial"/>
          <w:bCs/>
          <w:sz w:val="24"/>
          <w:szCs w:val="24"/>
        </w:rPr>
        <w:t xml:space="preserve"> a </w:t>
      </w:r>
      <w:proofErr w:type="spellStart"/>
      <w:r w:rsidR="007613D6" w:rsidRPr="00B95847">
        <w:rPr>
          <w:rFonts w:ascii="Arial" w:hAnsi="Arial" w:cs="Arial"/>
          <w:bCs/>
          <w:sz w:val="24"/>
          <w:szCs w:val="24"/>
        </w:rPr>
        <w:t>fi</w:t>
      </w:r>
      <w:proofErr w:type="spellEnd"/>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amplasat</w:t>
      </w:r>
      <w:proofErr w:type="spellEnd"/>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în</w:t>
      </w:r>
      <w:proofErr w:type="spellEnd"/>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extravilanul</w:t>
      </w:r>
      <w:proofErr w:type="spellEnd"/>
      <w:r w:rsidR="00AD1C6B">
        <w:rPr>
          <w:rFonts w:ascii="Arial" w:hAnsi="Arial" w:cs="Arial"/>
          <w:bCs/>
          <w:sz w:val="24"/>
          <w:szCs w:val="24"/>
        </w:rPr>
        <w:t xml:space="preserve"> com.  </w:t>
      </w:r>
      <w:proofErr w:type="spellStart"/>
      <w:r w:rsidR="00AD1C6B">
        <w:rPr>
          <w:rFonts w:ascii="Arial" w:hAnsi="Arial" w:cs="Arial"/>
          <w:bCs/>
          <w:sz w:val="24"/>
          <w:szCs w:val="24"/>
        </w:rPr>
        <w:t>Mitocu</w:t>
      </w:r>
      <w:proofErr w:type="spellEnd"/>
      <w:r w:rsidR="00AD1C6B">
        <w:rPr>
          <w:rFonts w:ascii="Arial" w:hAnsi="Arial" w:cs="Arial"/>
          <w:bCs/>
          <w:sz w:val="24"/>
          <w:szCs w:val="24"/>
        </w:rPr>
        <w:t xml:space="preserve"> </w:t>
      </w:r>
      <w:proofErr w:type="spellStart"/>
      <w:r w:rsidR="00AD1C6B">
        <w:rPr>
          <w:rFonts w:ascii="Arial" w:hAnsi="Arial" w:cs="Arial"/>
          <w:bCs/>
          <w:sz w:val="24"/>
          <w:szCs w:val="24"/>
        </w:rPr>
        <w:t>Dragomirnei</w:t>
      </w:r>
      <w:proofErr w:type="spellEnd"/>
      <w:r w:rsidR="00AD1C6B">
        <w:rPr>
          <w:rFonts w:ascii="Arial" w:hAnsi="Arial" w:cs="Arial"/>
          <w:bCs/>
          <w:sz w:val="24"/>
          <w:szCs w:val="24"/>
        </w:rPr>
        <w:t xml:space="preserve"> - </w:t>
      </w:r>
      <w:proofErr w:type="spellStart"/>
      <w:proofErr w:type="gramStart"/>
      <w:r w:rsidR="00AD1C6B">
        <w:rPr>
          <w:rFonts w:ascii="Arial" w:hAnsi="Arial" w:cs="Arial"/>
          <w:bCs/>
          <w:sz w:val="24"/>
          <w:szCs w:val="24"/>
        </w:rPr>
        <w:t>T</w:t>
      </w:r>
      <w:r w:rsidR="007613D6" w:rsidRPr="00B95847">
        <w:rPr>
          <w:rFonts w:ascii="Arial" w:hAnsi="Arial" w:cs="Arial"/>
          <w:bCs/>
          <w:sz w:val="24"/>
          <w:szCs w:val="24"/>
        </w:rPr>
        <w:t>ârlaua</w:t>
      </w:r>
      <w:proofErr w:type="spellEnd"/>
      <w:r w:rsidR="007613D6" w:rsidRPr="00B95847">
        <w:rPr>
          <w:rFonts w:ascii="Arial" w:hAnsi="Arial" w:cs="Arial"/>
          <w:bCs/>
          <w:sz w:val="24"/>
          <w:szCs w:val="24"/>
        </w:rPr>
        <w:t xml:space="preserve"> </w:t>
      </w:r>
      <w:r w:rsidR="007613D6" w:rsidRPr="00B95847">
        <w:rPr>
          <w:rFonts w:ascii="Arial" w:hAnsi="Arial" w:cs="Arial"/>
          <w:sz w:val="24"/>
          <w:szCs w:val="24"/>
        </w:rPr>
        <w:t>”</w:t>
      </w:r>
      <w:proofErr w:type="spellStart"/>
      <w:proofErr w:type="gramEnd"/>
      <w:r w:rsidR="007613D6" w:rsidRPr="00B95847">
        <w:rPr>
          <w:rFonts w:ascii="Arial" w:hAnsi="Arial" w:cs="Arial"/>
          <w:bCs/>
          <w:sz w:val="24"/>
          <w:szCs w:val="24"/>
        </w:rPr>
        <w:t>Suhat</w:t>
      </w:r>
      <w:proofErr w:type="spellEnd"/>
      <w:r w:rsidR="007613D6" w:rsidRPr="00B95847">
        <w:rPr>
          <w:rFonts w:ascii="Arial" w:hAnsi="Arial" w:cs="Arial"/>
          <w:sz w:val="24"/>
          <w:szCs w:val="24"/>
        </w:rPr>
        <w:t>”</w:t>
      </w:r>
      <w:r w:rsidR="007613D6" w:rsidRPr="00B95847">
        <w:rPr>
          <w:rFonts w:ascii="Arial" w:hAnsi="Arial" w:cs="Arial"/>
          <w:bCs/>
          <w:sz w:val="24"/>
          <w:szCs w:val="24"/>
        </w:rPr>
        <w:t xml:space="preserve">, </w:t>
      </w:r>
      <w:proofErr w:type="spellStart"/>
      <w:r w:rsidR="007613D6" w:rsidRPr="00B95847">
        <w:rPr>
          <w:rFonts w:ascii="Arial" w:hAnsi="Arial" w:cs="Arial"/>
          <w:bCs/>
          <w:sz w:val="24"/>
          <w:szCs w:val="24"/>
        </w:rPr>
        <w:t>jud</w:t>
      </w:r>
      <w:proofErr w:type="spellEnd"/>
      <w:r w:rsidR="007613D6" w:rsidRPr="00B95847">
        <w:rPr>
          <w:rFonts w:ascii="Arial" w:hAnsi="Arial" w:cs="Arial"/>
          <w:bCs/>
          <w:sz w:val="24"/>
          <w:szCs w:val="24"/>
        </w:rPr>
        <w:t>.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007613D6">
        <w:rPr>
          <w:rFonts w:ascii="Arial" w:hAnsi="Arial" w:cs="Arial"/>
          <w:b/>
          <w:sz w:val="24"/>
          <w:szCs w:val="24"/>
          <w:lang w:val="ro-RO"/>
        </w:rPr>
        <w:t>i</w:t>
      </w:r>
      <w:r w:rsidRPr="002424BB">
        <w:rPr>
          <w:rFonts w:ascii="Arial" w:hAnsi="Arial" w:cs="Arial"/>
          <w:b/>
          <w:sz w:val="24"/>
          <w:szCs w:val="24"/>
        </w:rPr>
        <w:t xml:space="preserve"> </w:t>
      </w:r>
      <w:r w:rsidR="007613D6" w:rsidRPr="00B95847">
        <w:rPr>
          <w:rFonts w:ascii="Arial" w:hAnsi="Arial" w:cs="Arial"/>
          <w:b/>
          <w:bCs/>
          <w:sz w:val="24"/>
          <w:szCs w:val="24"/>
        </w:rPr>
        <w:t xml:space="preserve">BENIUGA MARIUS, TROFIN </w:t>
      </w:r>
      <w:r w:rsidR="007613D6" w:rsidRPr="00B95847">
        <w:rPr>
          <w:rFonts w:ascii="Arial" w:hAnsi="Arial" w:cs="Arial"/>
          <w:b/>
          <w:bCs/>
          <w:sz w:val="24"/>
          <w:szCs w:val="24"/>
        </w:rPr>
        <w:lastRenderedPageBreak/>
        <w:t>RADU, BIRGOAN DINU-CORNEL, COTUR LUCIA, BULUBENCHI IOAN, SFICHI C</w:t>
      </w:r>
      <w:r w:rsidR="007613D6" w:rsidRPr="00B95847">
        <w:rPr>
          <w:rFonts w:ascii="Arial" w:hAnsi="Arial" w:cs="Arial"/>
          <w:bCs/>
          <w:sz w:val="24"/>
          <w:szCs w:val="24"/>
        </w:rPr>
        <w:t>-</w:t>
      </w:r>
      <w:r w:rsidR="007613D6" w:rsidRPr="00B95847">
        <w:rPr>
          <w:rFonts w:ascii="Arial" w:hAnsi="Arial" w:cs="Arial"/>
          <w:b/>
          <w:bCs/>
          <w:sz w:val="24"/>
          <w:szCs w:val="24"/>
        </w:rPr>
        <w:t>TIN ȘI BÂRGOAN IONEL</w:t>
      </w:r>
      <w:r w:rsidR="007613D6">
        <w:rPr>
          <w:rFonts w:ascii="Times New Roman" w:hAnsi="Times New Roman"/>
          <w:b/>
          <w:bCs/>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D56C3D" w:rsidRPr="002424BB">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7613D6">
        <w:rPr>
          <w:rFonts w:ascii="Arial" w:hAnsi="Arial" w:cs="Arial"/>
          <w:sz w:val="24"/>
          <w:szCs w:val="24"/>
        </w:rPr>
        <w:t>municipiul</w:t>
      </w:r>
      <w:proofErr w:type="spellEnd"/>
      <w:r w:rsidR="007613D6">
        <w:rPr>
          <w:rFonts w:ascii="Arial" w:hAnsi="Arial" w:cs="Arial"/>
          <w:sz w:val="24"/>
          <w:szCs w:val="24"/>
        </w:rPr>
        <w:t xml:space="preserve"> Suceava, str. </w:t>
      </w:r>
      <w:proofErr w:type="spellStart"/>
      <w:r w:rsidR="007613D6">
        <w:rPr>
          <w:rFonts w:ascii="Arial" w:hAnsi="Arial" w:cs="Arial"/>
          <w:sz w:val="24"/>
          <w:szCs w:val="24"/>
        </w:rPr>
        <w:t>Grigore</w:t>
      </w:r>
      <w:proofErr w:type="spellEnd"/>
      <w:r w:rsidR="007613D6">
        <w:rPr>
          <w:rFonts w:ascii="Arial" w:hAnsi="Arial" w:cs="Arial"/>
          <w:sz w:val="24"/>
          <w:szCs w:val="24"/>
        </w:rPr>
        <w:t xml:space="preserve"> </w:t>
      </w:r>
      <w:proofErr w:type="spellStart"/>
      <w:r w:rsidR="007613D6">
        <w:rPr>
          <w:rFonts w:ascii="Arial" w:hAnsi="Arial" w:cs="Arial"/>
          <w:sz w:val="24"/>
          <w:szCs w:val="24"/>
        </w:rPr>
        <w:t>Antipa</w:t>
      </w:r>
      <w:proofErr w:type="spellEnd"/>
      <w:r w:rsidR="007613D6">
        <w:rPr>
          <w:rFonts w:ascii="Arial" w:hAnsi="Arial" w:cs="Arial"/>
          <w:sz w:val="24"/>
          <w:szCs w:val="24"/>
        </w:rPr>
        <w:t>,</w:t>
      </w:r>
      <w:r w:rsidR="007613D6" w:rsidRPr="00FF3EC8">
        <w:rPr>
          <w:rFonts w:ascii="Arial" w:hAnsi="Arial" w:cs="Arial"/>
          <w:sz w:val="24"/>
          <w:szCs w:val="24"/>
        </w:rPr>
        <w:t xml:space="preserve"> nr.</w:t>
      </w:r>
      <w:r w:rsidR="007613D6">
        <w:rPr>
          <w:rFonts w:ascii="Arial" w:hAnsi="Arial" w:cs="Arial"/>
          <w:sz w:val="24"/>
          <w:szCs w:val="24"/>
        </w:rPr>
        <w:t xml:space="preserve"> </w:t>
      </w:r>
      <w:proofErr w:type="gramStart"/>
      <w:r w:rsidR="007613D6">
        <w:rPr>
          <w:rFonts w:ascii="Arial" w:hAnsi="Arial" w:cs="Arial"/>
          <w:sz w:val="24"/>
          <w:szCs w:val="24"/>
        </w:rPr>
        <w:t>9, bloc 7</w:t>
      </w:r>
      <w:r w:rsidR="00AD1C6B">
        <w:rPr>
          <w:rFonts w:ascii="Arial" w:hAnsi="Arial" w:cs="Arial"/>
          <w:sz w:val="24"/>
          <w:szCs w:val="24"/>
        </w:rPr>
        <w:t>8, sc.</w:t>
      </w:r>
      <w:proofErr w:type="gramEnd"/>
      <w:r w:rsidR="00AD1C6B">
        <w:rPr>
          <w:rFonts w:ascii="Arial" w:hAnsi="Arial" w:cs="Arial"/>
          <w:sz w:val="24"/>
          <w:szCs w:val="24"/>
        </w:rPr>
        <w:t xml:space="preserve"> A, ap. 1</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AD1C6B" w:rsidRDefault="00244AD4" w:rsidP="004E3987">
      <w:pPr>
        <w:autoSpaceDE w:val="0"/>
        <w:autoSpaceDN w:val="0"/>
        <w:adjustRightInd w:val="0"/>
        <w:spacing w:after="0" w:line="240" w:lineRule="auto"/>
        <w:jc w:val="both"/>
        <w:rPr>
          <w:rFonts w:ascii="Arial" w:hAnsi="Arial" w:cs="Arial"/>
          <w:color w:val="000000" w:themeColor="text1"/>
          <w:sz w:val="24"/>
          <w:szCs w:val="24"/>
          <w:lang w:val="ro-RO"/>
        </w:rPr>
      </w:pPr>
      <w:r w:rsidRPr="00AD1C6B">
        <w:rPr>
          <w:rFonts w:ascii="Arial" w:hAnsi="Arial" w:cs="Arial"/>
          <w:color w:val="000000" w:themeColor="text1"/>
          <w:sz w:val="24"/>
          <w:szCs w:val="24"/>
          <w:lang w:val="ro-RO"/>
        </w:rPr>
        <w:t>Este necesar obținerea</w:t>
      </w:r>
      <w:r w:rsidR="000127DC" w:rsidRPr="00AD1C6B">
        <w:rPr>
          <w:rFonts w:ascii="Arial" w:hAnsi="Arial" w:cs="Arial"/>
          <w:color w:val="000000" w:themeColor="text1"/>
          <w:sz w:val="24"/>
          <w:szCs w:val="24"/>
          <w:lang w:val="ro-RO"/>
        </w:rPr>
        <w:t xml:space="preserve"> </w:t>
      </w:r>
      <w:r w:rsidR="00AD1C6B" w:rsidRPr="00AD1C6B">
        <w:rPr>
          <w:rFonts w:ascii="Arial" w:hAnsi="Arial" w:cs="Arial"/>
          <w:color w:val="000000" w:themeColor="text1"/>
          <w:sz w:val="24"/>
          <w:szCs w:val="24"/>
          <w:lang w:val="ro-RO"/>
        </w:rPr>
        <w:t>avizului DSP.</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4C0AFC" w:rsidRDefault="00867951" w:rsidP="00EF0CF7">
      <w:pPr>
        <w:spacing w:after="0" w:line="240" w:lineRule="auto"/>
        <w:ind w:firstLine="720"/>
        <w:jc w:val="both"/>
        <w:rPr>
          <w:rFonts w:ascii="Arial" w:hAnsi="Arial" w:cs="Arial"/>
          <w:sz w:val="24"/>
          <w:szCs w:val="24"/>
          <w:lang w:val="ro-RO"/>
        </w:rPr>
      </w:pPr>
      <w:r w:rsidRPr="004C0AFC">
        <w:rPr>
          <w:rFonts w:ascii="Arial" w:hAnsi="Arial" w:cs="Arial"/>
          <w:sz w:val="24"/>
          <w:szCs w:val="24"/>
          <w:lang w:val="ro-RO"/>
        </w:rPr>
        <w:t xml:space="preserve">Terenul </w:t>
      </w:r>
      <w:r w:rsidR="00EF0CF7" w:rsidRPr="004C0AFC">
        <w:rPr>
          <w:rFonts w:ascii="Arial" w:hAnsi="Arial" w:cs="Arial"/>
          <w:sz w:val="24"/>
          <w:szCs w:val="24"/>
          <w:lang w:val="ro-RO"/>
        </w:rPr>
        <w:t>studiat, î</w:t>
      </w:r>
      <w:r w:rsidRPr="004C0AFC">
        <w:rPr>
          <w:rFonts w:ascii="Arial" w:hAnsi="Arial" w:cs="Arial"/>
          <w:sz w:val="24"/>
          <w:szCs w:val="24"/>
          <w:lang w:val="ro-RO"/>
        </w:rPr>
        <w:t>n suprafa</w:t>
      </w:r>
      <w:r w:rsidR="0057178D" w:rsidRPr="004C0AFC">
        <w:rPr>
          <w:rFonts w:ascii="Arial" w:hAnsi="Arial" w:cs="Arial"/>
          <w:sz w:val="24"/>
          <w:szCs w:val="24"/>
          <w:lang w:val="ro-RO"/>
        </w:rPr>
        <w:t>ță</w:t>
      </w:r>
      <w:r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D232CF" w:rsidRPr="004C0AFC">
        <w:rPr>
          <w:rFonts w:ascii="Arial" w:hAnsi="Arial" w:cs="Arial"/>
          <w:sz w:val="24"/>
          <w:szCs w:val="24"/>
          <w:lang w:val="ro-RO"/>
        </w:rPr>
        <w:t xml:space="preserve"> de </w:t>
      </w:r>
      <w:r w:rsidR="007613D6">
        <w:rPr>
          <w:rFonts w:ascii="Arial" w:hAnsi="Arial" w:cs="Arial"/>
          <w:sz w:val="24"/>
          <w:szCs w:val="24"/>
        </w:rPr>
        <w:t xml:space="preserve">9875 </w:t>
      </w:r>
      <w:r w:rsidR="00482F8F" w:rsidRPr="004C0AFC">
        <w:rPr>
          <w:rFonts w:ascii="Arial" w:hAnsi="Arial" w:cs="Arial"/>
          <w:sz w:val="24"/>
          <w:szCs w:val="24"/>
        </w:rPr>
        <w:t xml:space="preserve">mp, format din </w:t>
      </w:r>
      <w:r w:rsidR="007613D6">
        <w:rPr>
          <w:rFonts w:ascii="Arial" w:hAnsi="Arial" w:cs="Arial"/>
          <w:sz w:val="24"/>
          <w:szCs w:val="24"/>
        </w:rPr>
        <w:t>8</w:t>
      </w:r>
      <w:r w:rsidR="00482F8F" w:rsidRPr="004C0AFC">
        <w:rPr>
          <w:rFonts w:ascii="Arial" w:hAnsi="Arial" w:cs="Arial"/>
          <w:sz w:val="24"/>
          <w:szCs w:val="24"/>
        </w:rPr>
        <w:t xml:space="preserve"> </w:t>
      </w:r>
      <w:proofErr w:type="spellStart"/>
      <w:r w:rsidR="00482F8F" w:rsidRPr="004C0AFC">
        <w:rPr>
          <w:rFonts w:ascii="Arial" w:hAnsi="Arial" w:cs="Arial"/>
          <w:sz w:val="24"/>
          <w:szCs w:val="24"/>
        </w:rPr>
        <w:t>parcele</w:t>
      </w:r>
      <w:proofErr w:type="spellEnd"/>
      <w:r w:rsidR="00482F8F" w:rsidRPr="004C0AFC">
        <w:rPr>
          <w:rFonts w:ascii="Arial" w:hAnsi="Arial" w:cs="Arial"/>
          <w:sz w:val="24"/>
          <w:szCs w:val="24"/>
        </w:rPr>
        <w:t xml:space="preserve"> </w:t>
      </w:r>
      <w:proofErr w:type="spellStart"/>
      <w:r w:rsidR="00482F8F" w:rsidRPr="004C0AFC">
        <w:rPr>
          <w:rFonts w:ascii="Arial" w:hAnsi="Arial" w:cs="Arial"/>
          <w:sz w:val="24"/>
          <w:szCs w:val="24"/>
        </w:rPr>
        <w:t>cadastrale</w:t>
      </w:r>
      <w:proofErr w:type="spellEnd"/>
      <w:r w:rsidR="00482F8F" w:rsidRPr="004C0AFC">
        <w:rPr>
          <w:rFonts w:ascii="Arial" w:hAnsi="Arial" w:cs="Arial"/>
          <w:sz w:val="24"/>
          <w:szCs w:val="24"/>
        </w:rPr>
        <w:t xml:space="preserve">: </w:t>
      </w:r>
      <w:r w:rsidR="007613D6">
        <w:rPr>
          <w:rFonts w:ascii="Arial" w:hAnsi="Arial" w:cs="Arial"/>
          <w:sz w:val="24"/>
          <w:szCs w:val="24"/>
        </w:rPr>
        <w:t>32101, 33102, 32103, 32104, 32105, 32106, 32107</w:t>
      </w:r>
      <w:r w:rsidR="00482F8F" w:rsidRPr="004C0AFC">
        <w:rPr>
          <w:rFonts w:ascii="Arial" w:hAnsi="Arial" w:cs="Arial"/>
          <w:sz w:val="24"/>
          <w:szCs w:val="24"/>
        </w:rPr>
        <w:t xml:space="preserve"> </w:t>
      </w:r>
      <w:r w:rsidR="00482F8F" w:rsidRPr="004C0AFC">
        <w:rPr>
          <w:rFonts w:ascii="Arial" w:hAnsi="Arial" w:cs="Arial"/>
          <w:sz w:val="24"/>
          <w:szCs w:val="24"/>
          <w:lang w:val="ro-RO"/>
        </w:rPr>
        <w:t>și</w:t>
      </w:r>
      <w:r w:rsidR="007613D6">
        <w:rPr>
          <w:rFonts w:ascii="Arial" w:hAnsi="Arial" w:cs="Arial"/>
          <w:sz w:val="24"/>
          <w:szCs w:val="24"/>
        </w:rPr>
        <w:t xml:space="preserve"> 31530</w:t>
      </w:r>
      <w:r w:rsidR="0057178D" w:rsidRPr="004C0AFC">
        <w:rPr>
          <w:rFonts w:ascii="Arial" w:hAnsi="Arial" w:cs="Arial"/>
          <w:sz w:val="24"/>
          <w:szCs w:val="24"/>
          <w:lang w:val="ro-RO"/>
        </w:rPr>
        <w:t>, este situat în extravilanul c</w:t>
      </w:r>
      <w:r w:rsidRPr="004C0AFC">
        <w:rPr>
          <w:rFonts w:ascii="Arial" w:hAnsi="Arial" w:cs="Arial"/>
          <w:sz w:val="24"/>
          <w:szCs w:val="24"/>
          <w:lang w:val="ro-RO"/>
        </w:rPr>
        <w:t xml:space="preserve">omunei </w:t>
      </w:r>
      <w:proofErr w:type="spellStart"/>
      <w:r w:rsidR="00482F8F" w:rsidRPr="004C0AFC">
        <w:rPr>
          <w:rFonts w:ascii="Arial" w:hAnsi="Arial" w:cs="Arial"/>
          <w:sz w:val="24"/>
          <w:szCs w:val="24"/>
        </w:rPr>
        <w:t>Mitocu</w:t>
      </w:r>
      <w:proofErr w:type="spellEnd"/>
      <w:r w:rsidR="00482F8F" w:rsidRPr="004C0AFC">
        <w:rPr>
          <w:rFonts w:ascii="Arial" w:hAnsi="Arial" w:cs="Arial"/>
          <w:sz w:val="24"/>
          <w:szCs w:val="24"/>
        </w:rPr>
        <w:t xml:space="preserve"> </w:t>
      </w:r>
      <w:proofErr w:type="spellStart"/>
      <w:r w:rsidR="00482F8F" w:rsidRPr="004C0AFC">
        <w:rPr>
          <w:rFonts w:ascii="Arial" w:hAnsi="Arial" w:cs="Arial"/>
          <w:sz w:val="24"/>
          <w:szCs w:val="24"/>
        </w:rPr>
        <w:t>Dragomirnei</w:t>
      </w:r>
      <w:proofErr w:type="spellEnd"/>
      <w:r w:rsidR="00482F8F" w:rsidRPr="004C0AFC">
        <w:rPr>
          <w:rFonts w:ascii="Arial" w:hAnsi="Arial" w:cs="Arial"/>
          <w:sz w:val="24"/>
          <w:szCs w:val="24"/>
          <w:lang w:val="ro-RO"/>
        </w:rPr>
        <w:t>,</w:t>
      </w:r>
      <w:r w:rsidR="00AD1C6B">
        <w:rPr>
          <w:rFonts w:ascii="Arial" w:hAnsi="Arial" w:cs="Arial"/>
          <w:sz w:val="24"/>
          <w:szCs w:val="24"/>
          <w:lang w:val="ro-RO"/>
        </w:rPr>
        <w:t xml:space="preserve"> </w:t>
      </w:r>
      <w:r w:rsidR="007613D6">
        <w:rPr>
          <w:rFonts w:ascii="Arial" w:hAnsi="Arial" w:cs="Arial"/>
          <w:sz w:val="24"/>
          <w:szCs w:val="24"/>
          <w:lang w:val="ro-RO"/>
        </w:rPr>
        <w:t>conform CU nr. 30/22.04.2019 eliberat de primaria com. Mitocu Dragomirnei și este proprietatea beneficiarilor</w:t>
      </w:r>
      <w:r w:rsidRPr="004C0AFC">
        <w:rPr>
          <w:rFonts w:ascii="Arial" w:hAnsi="Arial" w:cs="Arial"/>
          <w:sz w:val="24"/>
          <w:szCs w:val="24"/>
          <w:lang w:val="ro-RO"/>
        </w:rPr>
        <w:t>.</w:t>
      </w:r>
    </w:p>
    <w:p w:rsidR="00867951" w:rsidRPr="004C0AFC" w:rsidRDefault="00867951" w:rsidP="00EF0CF7">
      <w:pPr>
        <w:spacing w:after="0" w:line="240" w:lineRule="auto"/>
        <w:jc w:val="both"/>
        <w:rPr>
          <w:rFonts w:ascii="Arial" w:hAnsi="Arial" w:cs="Arial"/>
          <w:sz w:val="24"/>
          <w:szCs w:val="24"/>
          <w:lang w:val="ro-RO"/>
        </w:rPr>
      </w:pPr>
      <w:r w:rsidRPr="004C0AFC">
        <w:rPr>
          <w:rFonts w:ascii="Arial" w:hAnsi="Arial" w:cs="Arial"/>
          <w:sz w:val="24"/>
          <w:szCs w:val="24"/>
          <w:lang w:val="ro-RO"/>
        </w:rPr>
        <w:t>Terenul are folosința actuală de arabil</w:t>
      </w:r>
      <w:r w:rsidR="004C0AFC">
        <w:rPr>
          <w:rFonts w:ascii="Arial" w:hAnsi="Arial" w:cs="Arial"/>
          <w:sz w:val="24"/>
          <w:szCs w:val="24"/>
          <w:lang w:val="ro-RO"/>
        </w:rPr>
        <w:t>.</w:t>
      </w:r>
    </w:p>
    <w:p w:rsidR="0057178D" w:rsidRPr="002424BB" w:rsidRDefault="00C1788E" w:rsidP="00EF0CF7">
      <w:pPr>
        <w:spacing w:after="0" w:line="240" w:lineRule="auto"/>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4C0AFC"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Nord </w:t>
      </w:r>
      <w:r w:rsidR="00B4218A" w:rsidRPr="002424BB">
        <w:rPr>
          <w:rFonts w:ascii="Arial" w:hAnsi="Arial" w:cs="Arial"/>
          <w:sz w:val="24"/>
          <w:szCs w:val="24"/>
        </w:rPr>
        <w:t xml:space="preserve">– </w:t>
      </w:r>
      <w:proofErr w:type="spellStart"/>
      <w:r w:rsidR="00482F8F" w:rsidRPr="004C0AFC">
        <w:rPr>
          <w:rFonts w:ascii="Arial" w:hAnsi="Arial" w:cs="Arial"/>
          <w:sz w:val="24"/>
          <w:szCs w:val="24"/>
        </w:rPr>
        <w:t>proprietati</w:t>
      </w:r>
      <w:proofErr w:type="spellEnd"/>
      <w:r w:rsidR="00482F8F" w:rsidRPr="004C0AFC">
        <w:rPr>
          <w:rFonts w:ascii="Arial" w:hAnsi="Arial" w:cs="Arial"/>
          <w:sz w:val="24"/>
          <w:szCs w:val="24"/>
        </w:rPr>
        <w:t xml:space="preserve"> private</w:t>
      </w:r>
      <w:r w:rsidRPr="004C0AFC">
        <w:rPr>
          <w:rFonts w:ascii="Arial" w:hAnsi="Arial" w:cs="Arial"/>
          <w:sz w:val="24"/>
          <w:szCs w:val="24"/>
        </w:rPr>
        <w:t>;</w:t>
      </w:r>
    </w:p>
    <w:p w:rsidR="00B4218A" w:rsidRPr="004C0AFC" w:rsidRDefault="004C03EE" w:rsidP="00EF0CF7">
      <w:pPr>
        <w:spacing w:after="0" w:line="240" w:lineRule="auto"/>
        <w:jc w:val="both"/>
        <w:rPr>
          <w:rFonts w:ascii="Arial" w:hAnsi="Arial" w:cs="Arial"/>
          <w:sz w:val="24"/>
          <w:szCs w:val="24"/>
        </w:rPr>
      </w:pPr>
      <w:r w:rsidRPr="004C0AFC">
        <w:rPr>
          <w:rFonts w:ascii="Arial" w:hAnsi="Arial" w:cs="Arial"/>
          <w:sz w:val="24"/>
          <w:szCs w:val="24"/>
        </w:rPr>
        <w:t xml:space="preserve"> </w:t>
      </w:r>
      <w:proofErr w:type="spellStart"/>
      <w:r w:rsidR="00B4218A" w:rsidRPr="004C0AFC">
        <w:rPr>
          <w:rFonts w:ascii="Arial" w:hAnsi="Arial" w:cs="Arial"/>
          <w:sz w:val="24"/>
          <w:szCs w:val="24"/>
        </w:rPr>
        <w:t>Sud</w:t>
      </w:r>
      <w:proofErr w:type="spellEnd"/>
      <w:r w:rsidR="00B4218A" w:rsidRPr="004C0AFC">
        <w:rPr>
          <w:rFonts w:ascii="Arial" w:hAnsi="Arial" w:cs="Arial"/>
          <w:sz w:val="24"/>
          <w:szCs w:val="24"/>
        </w:rPr>
        <w:t xml:space="preserve"> </w:t>
      </w:r>
      <w:r w:rsidR="004C0AFC" w:rsidRPr="004C0AFC">
        <w:rPr>
          <w:rFonts w:ascii="Arial" w:hAnsi="Arial" w:cs="Arial"/>
          <w:sz w:val="24"/>
          <w:szCs w:val="24"/>
        </w:rPr>
        <w:t xml:space="preserve">– </w:t>
      </w:r>
      <w:proofErr w:type="spellStart"/>
      <w:r w:rsidR="00482F8F" w:rsidRPr="004C0AFC">
        <w:rPr>
          <w:rFonts w:ascii="Arial" w:hAnsi="Arial" w:cs="Arial"/>
          <w:sz w:val="24"/>
          <w:szCs w:val="24"/>
        </w:rPr>
        <w:t>proprietati</w:t>
      </w:r>
      <w:proofErr w:type="spellEnd"/>
      <w:r w:rsidR="00482F8F" w:rsidRPr="004C0AFC">
        <w:rPr>
          <w:rFonts w:ascii="Arial" w:hAnsi="Arial" w:cs="Arial"/>
          <w:sz w:val="24"/>
          <w:szCs w:val="24"/>
        </w:rPr>
        <w:t xml:space="preserve"> private</w:t>
      </w:r>
      <w:r w:rsidRPr="004C0AFC">
        <w:rPr>
          <w:rFonts w:ascii="Arial" w:hAnsi="Arial" w:cs="Arial"/>
          <w:sz w:val="24"/>
          <w:szCs w:val="24"/>
        </w:rPr>
        <w:t>;</w:t>
      </w:r>
    </w:p>
    <w:p w:rsidR="00B4218A" w:rsidRPr="004C0AFC" w:rsidRDefault="004C0AFC" w:rsidP="00EF0CF7">
      <w:pPr>
        <w:spacing w:after="0" w:line="240" w:lineRule="auto"/>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Est</w:t>
      </w:r>
      <w:proofErr w:type="spellEnd"/>
      <w:r>
        <w:rPr>
          <w:rFonts w:ascii="Arial" w:hAnsi="Arial" w:cs="Arial"/>
          <w:sz w:val="24"/>
          <w:szCs w:val="24"/>
        </w:rPr>
        <w:t xml:space="preserve">  </w:t>
      </w:r>
      <w:r w:rsidR="00B4218A" w:rsidRPr="004C0AFC">
        <w:rPr>
          <w:rFonts w:ascii="Arial" w:hAnsi="Arial" w:cs="Arial"/>
          <w:sz w:val="24"/>
          <w:szCs w:val="24"/>
        </w:rPr>
        <w:t>–</w:t>
      </w:r>
      <w:proofErr w:type="gramEnd"/>
      <w:r w:rsidR="00B4218A" w:rsidRPr="004C0AFC">
        <w:rPr>
          <w:rFonts w:ascii="Arial" w:hAnsi="Arial" w:cs="Arial"/>
          <w:sz w:val="24"/>
          <w:szCs w:val="24"/>
        </w:rPr>
        <w:t xml:space="preserve"> </w:t>
      </w:r>
      <w:r w:rsidR="00482F8F" w:rsidRPr="004C0AFC">
        <w:rPr>
          <w:rFonts w:ascii="Arial" w:hAnsi="Arial" w:cs="Arial"/>
          <w:sz w:val="24"/>
          <w:szCs w:val="24"/>
        </w:rPr>
        <w:t xml:space="preserve">drum </w:t>
      </w:r>
      <w:proofErr w:type="spellStart"/>
      <w:r w:rsidR="00482F8F" w:rsidRPr="004C0AFC">
        <w:rPr>
          <w:rFonts w:ascii="Arial" w:hAnsi="Arial" w:cs="Arial"/>
          <w:sz w:val="24"/>
          <w:szCs w:val="24"/>
        </w:rPr>
        <w:t>acces</w:t>
      </w:r>
      <w:proofErr w:type="spellEnd"/>
      <w:r w:rsidR="004C03EE" w:rsidRPr="004C0AFC">
        <w:rPr>
          <w:rFonts w:ascii="Arial" w:hAnsi="Arial" w:cs="Arial"/>
          <w:sz w:val="24"/>
          <w:szCs w:val="24"/>
        </w:rPr>
        <w:t>;</w:t>
      </w:r>
    </w:p>
    <w:p w:rsidR="00B4218A" w:rsidRPr="004C0AFC" w:rsidRDefault="00B4218A" w:rsidP="00EF0CF7">
      <w:pPr>
        <w:spacing w:after="0" w:line="240" w:lineRule="auto"/>
        <w:jc w:val="both"/>
        <w:rPr>
          <w:rFonts w:ascii="Arial" w:hAnsi="Arial" w:cs="Arial"/>
          <w:sz w:val="24"/>
          <w:szCs w:val="24"/>
          <w:lang w:val="ro-RO"/>
        </w:rPr>
      </w:pPr>
      <w:proofErr w:type="gramStart"/>
      <w:r w:rsidRPr="004C0AFC">
        <w:rPr>
          <w:rFonts w:ascii="Arial" w:hAnsi="Arial" w:cs="Arial"/>
          <w:sz w:val="24"/>
          <w:szCs w:val="24"/>
        </w:rPr>
        <w:t xml:space="preserve">Vest </w:t>
      </w:r>
      <w:r w:rsidR="00C3650C" w:rsidRPr="004C0AFC">
        <w:rPr>
          <w:rFonts w:ascii="Arial" w:hAnsi="Arial" w:cs="Arial"/>
          <w:sz w:val="24"/>
          <w:szCs w:val="24"/>
        </w:rPr>
        <w:t xml:space="preserve"> </w:t>
      </w:r>
      <w:r w:rsidRPr="004C0AFC">
        <w:rPr>
          <w:rFonts w:ascii="Arial" w:hAnsi="Arial" w:cs="Arial"/>
          <w:sz w:val="24"/>
          <w:szCs w:val="24"/>
        </w:rPr>
        <w:t>–</w:t>
      </w:r>
      <w:proofErr w:type="gramEnd"/>
      <w:r w:rsidRPr="004C0AFC">
        <w:rPr>
          <w:rFonts w:ascii="Arial" w:hAnsi="Arial" w:cs="Arial"/>
          <w:sz w:val="24"/>
          <w:szCs w:val="24"/>
        </w:rPr>
        <w:t xml:space="preserve"> </w:t>
      </w:r>
      <w:r w:rsidR="00482F8F" w:rsidRPr="004C0AFC">
        <w:rPr>
          <w:rFonts w:ascii="Arial" w:hAnsi="Arial" w:cs="Arial"/>
          <w:sz w:val="24"/>
          <w:szCs w:val="24"/>
        </w:rPr>
        <w:t xml:space="preserve">drum </w:t>
      </w:r>
      <w:proofErr w:type="spellStart"/>
      <w:r w:rsidR="00482F8F" w:rsidRPr="004C0AFC">
        <w:rPr>
          <w:rFonts w:ascii="Arial" w:hAnsi="Arial" w:cs="Arial"/>
          <w:sz w:val="24"/>
          <w:szCs w:val="24"/>
        </w:rPr>
        <w:t>județean</w:t>
      </w:r>
      <w:proofErr w:type="spellEnd"/>
      <w:r w:rsidR="00482F8F" w:rsidRPr="004C0AFC">
        <w:rPr>
          <w:rFonts w:ascii="Arial" w:hAnsi="Arial" w:cs="Arial"/>
          <w:sz w:val="24"/>
          <w:szCs w:val="24"/>
        </w:rPr>
        <w:t xml:space="preserve"> 208D</w:t>
      </w:r>
      <w:r w:rsidR="004C03EE" w:rsidRPr="004C0AF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4C0AFC" w:rsidRDefault="00BE3FC1" w:rsidP="00AD1C6B">
      <w:pPr>
        <w:ind w:left="-90" w:firstLine="720"/>
        <w:jc w:val="both"/>
        <w:rPr>
          <w:rFonts w:ascii="Arial" w:hAnsi="Arial" w:cs="Arial"/>
          <w:b/>
          <w:color w:val="FF0000"/>
          <w:sz w:val="24"/>
          <w:szCs w:val="24"/>
        </w:rPr>
      </w:pPr>
      <w:r w:rsidRPr="004C0AFC">
        <w:rPr>
          <w:rFonts w:ascii="Arial" w:hAnsi="Arial" w:cs="Arial"/>
          <w:sz w:val="24"/>
          <w:szCs w:val="24"/>
          <w:lang w:val="it-IT"/>
        </w:rPr>
        <w:t>Benefici</w:t>
      </w:r>
      <w:r w:rsidR="006B4585">
        <w:rPr>
          <w:rFonts w:ascii="Arial" w:hAnsi="Arial" w:cs="Arial"/>
          <w:sz w:val="24"/>
          <w:szCs w:val="24"/>
          <w:lang w:val="it-IT"/>
        </w:rPr>
        <w:t>arii</w:t>
      </w:r>
      <w:r w:rsidRPr="004C0AFC">
        <w:rPr>
          <w:rFonts w:ascii="Arial" w:hAnsi="Arial" w:cs="Arial"/>
          <w:sz w:val="24"/>
          <w:szCs w:val="24"/>
          <w:lang w:val="it-IT"/>
        </w:rPr>
        <w:t xml:space="preserve"> </w:t>
      </w:r>
      <w:r w:rsidR="009E6DA2" w:rsidRPr="004C0AFC">
        <w:rPr>
          <w:rFonts w:ascii="Arial" w:hAnsi="Arial" w:cs="Arial"/>
          <w:sz w:val="24"/>
          <w:szCs w:val="24"/>
          <w:lang w:val="it-IT"/>
        </w:rPr>
        <w:t>dore</w:t>
      </w:r>
      <w:r w:rsidR="006B4585">
        <w:rPr>
          <w:rFonts w:ascii="Arial" w:hAnsi="Arial" w:cs="Arial"/>
          <w:sz w:val="24"/>
          <w:szCs w:val="24"/>
          <w:lang w:val="it-IT"/>
        </w:rPr>
        <w:t>sc introducerea parcelelor în intravilan</w:t>
      </w:r>
      <w:r w:rsidR="00AD1C6B">
        <w:rPr>
          <w:rFonts w:ascii="Arial" w:hAnsi="Arial" w:cs="Arial"/>
          <w:sz w:val="24"/>
          <w:szCs w:val="24"/>
          <w:lang w:val="it-IT"/>
        </w:rPr>
        <w:t>ul localității</w:t>
      </w:r>
      <w:r w:rsidR="006B4585">
        <w:rPr>
          <w:rFonts w:ascii="Arial" w:hAnsi="Arial" w:cs="Arial"/>
          <w:sz w:val="24"/>
          <w:szCs w:val="24"/>
          <w:lang w:val="it-IT"/>
        </w:rPr>
        <w:t xml:space="preserve"> în vederea construirii de</w:t>
      </w:r>
      <w:r w:rsidR="009E6DA2" w:rsidRPr="004C0AFC">
        <w:rPr>
          <w:rFonts w:ascii="Arial" w:hAnsi="Arial" w:cs="Arial"/>
          <w:sz w:val="24"/>
          <w:szCs w:val="24"/>
          <w:lang w:val="it-IT"/>
        </w:rPr>
        <w:t xml:space="preserve"> </w:t>
      </w:r>
      <w:proofErr w:type="spellStart"/>
      <w:r w:rsidR="00493BEE" w:rsidRPr="004C0AFC">
        <w:rPr>
          <w:rFonts w:ascii="Arial" w:hAnsi="Arial" w:cs="Arial"/>
          <w:sz w:val="24"/>
          <w:szCs w:val="24"/>
        </w:rPr>
        <w:t>locuin</w:t>
      </w:r>
      <w:r w:rsidR="00AD1C6B">
        <w:rPr>
          <w:rFonts w:ascii="Arial" w:hAnsi="Arial" w:cs="Arial"/>
          <w:sz w:val="24"/>
          <w:szCs w:val="24"/>
        </w:rPr>
        <w:t>ț</w:t>
      </w:r>
      <w:r w:rsidR="00493BEE" w:rsidRPr="004C0AFC">
        <w:rPr>
          <w:rFonts w:ascii="Arial" w:hAnsi="Arial" w:cs="Arial"/>
          <w:sz w:val="24"/>
          <w:szCs w:val="24"/>
        </w:rPr>
        <w:t>e</w:t>
      </w:r>
      <w:proofErr w:type="spellEnd"/>
      <w:r w:rsidR="00493BEE" w:rsidRPr="004C0AFC">
        <w:rPr>
          <w:rFonts w:ascii="Arial" w:hAnsi="Arial" w:cs="Arial"/>
          <w:sz w:val="24"/>
          <w:szCs w:val="24"/>
        </w:rPr>
        <w:t xml:space="preserve"> </w:t>
      </w:r>
      <w:proofErr w:type="spellStart"/>
      <w:r w:rsidR="00493BEE" w:rsidRPr="004C0AFC">
        <w:rPr>
          <w:rFonts w:ascii="Arial" w:hAnsi="Arial" w:cs="Arial"/>
          <w:sz w:val="24"/>
          <w:szCs w:val="24"/>
        </w:rPr>
        <w:t>individuale</w:t>
      </w:r>
      <w:proofErr w:type="spellEnd"/>
      <w:r w:rsidR="006B4585">
        <w:rPr>
          <w:rFonts w:ascii="Arial" w:hAnsi="Arial" w:cs="Arial"/>
          <w:sz w:val="24"/>
          <w:szCs w:val="24"/>
        </w:rPr>
        <w:t>.</w:t>
      </w:r>
      <w:r w:rsidR="004C0AFC" w:rsidRPr="004C0AFC">
        <w:rPr>
          <w:rFonts w:ascii="Arial" w:hAnsi="Arial" w:cs="Arial"/>
          <w:sz w:val="24"/>
          <w:szCs w:val="24"/>
        </w:rPr>
        <w:t xml:space="preserve"> </w:t>
      </w: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proofErr w:type="spellStart"/>
      <w:r w:rsidR="00493BEE" w:rsidRPr="004C0AFC">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sidR="00493BEE" w:rsidRPr="004C0AFC">
        <w:rPr>
          <w:rFonts w:ascii="Arial" w:hAnsi="Arial" w:cs="Arial"/>
          <w:b/>
          <w:sz w:val="24"/>
          <w:szCs w:val="24"/>
        </w:rPr>
        <w:t>3</w:t>
      </w:r>
      <w:r w:rsidR="00BE3FC1" w:rsidRPr="004C0AFC">
        <w:rPr>
          <w:rFonts w:ascii="Arial" w:hAnsi="Arial" w:cs="Arial"/>
          <w:b/>
          <w:sz w:val="24"/>
          <w:szCs w:val="24"/>
        </w:rPr>
        <w:t>5</w:t>
      </w:r>
      <w:proofErr w:type="gramStart"/>
      <w:r w:rsidR="00BE3FC1" w:rsidRPr="004C0AFC">
        <w:rPr>
          <w:rFonts w:ascii="Arial" w:hAnsi="Arial" w:cs="Arial"/>
          <w:b/>
          <w:sz w:val="24"/>
          <w:szCs w:val="24"/>
        </w:rPr>
        <w:t>,00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493BEE" w:rsidRPr="004C0AFC">
        <w:rPr>
          <w:rFonts w:ascii="Arial" w:hAnsi="Arial" w:cs="Arial"/>
          <w:b/>
          <w:bCs/>
          <w:sz w:val="24"/>
          <w:szCs w:val="24"/>
          <w:lang w:eastAsia="en-GB"/>
        </w:rPr>
        <w:t>propus</w:t>
      </w:r>
      <w:r w:rsidR="0057178D" w:rsidRPr="004C0AFC">
        <w:rPr>
          <w:rFonts w:ascii="Arial" w:hAnsi="Arial" w:cs="Arial"/>
          <w:b/>
          <w:bCs/>
          <w:sz w:val="24"/>
          <w:szCs w:val="24"/>
          <w:lang w:eastAsia="en-GB"/>
        </w:rPr>
        <w:t xml:space="preserve">: </w:t>
      </w:r>
      <w:r w:rsidR="00493BEE" w:rsidRPr="004C0AFC">
        <w:rPr>
          <w:rFonts w:ascii="Arial" w:hAnsi="Arial" w:cs="Arial"/>
          <w:b/>
          <w:bCs/>
          <w:sz w:val="24"/>
          <w:szCs w:val="24"/>
          <w:lang w:eastAsia="en-GB"/>
        </w:rPr>
        <w:t>1</w:t>
      </w:r>
      <w:r w:rsidR="004C03EE" w:rsidRPr="004C0AFC">
        <w:rPr>
          <w:rFonts w:ascii="Arial" w:hAnsi="Arial" w:cs="Arial"/>
          <w:b/>
          <w:bCs/>
          <w:sz w:val="24"/>
          <w:szCs w:val="24"/>
          <w:lang w:eastAsia="en-GB"/>
        </w:rPr>
        <w:t xml:space="preserve">  </w:t>
      </w:r>
      <w:r w:rsidR="001D5CE8" w:rsidRPr="004C0AFC">
        <w:rPr>
          <w:rFonts w:ascii="Arial" w:hAnsi="Arial" w:cs="Arial"/>
          <w:b/>
          <w:bCs/>
          <w:sz w:val="24"/>
          <w:szCs w:val="24"/>
          <w:lang w:eastAsia="en-GB"/>
        </w:rPr>
        <w:t xml:space="preserve">     </w:t>
      </w:r>
    </w:p>
    <w:p w:rsidR="00AD1C6B" w:rsidRDefault="00AD1C6B" w:rsidP="00AD1C6B">
      <w:pPr>
        <w:autoSpaceDE w:val="0"/>
        <w:autoSpaceDN w:val="0"/>
        <w:adjustRightInd w:val="0"/>
        <w:spacing w:after="0"/>
        <w:jc w:val="both"/>
        <w:rPr>
          <w:rFonts w:ascii="Lucida Bright" w:hAnsi="Lucida Bright"/>
          <w:b/>
          <w:bCs/>
          <w:sz w:val="24"/>
          <w:szCs w:val="24"/>
        </w:rPr>
      </w:pPr>
    </w:p>
    <w:p w:rsidR="00AD1C6B" w:rsidRPr="00AD1C6B" w:rsidRDefault="00AD1C6B" w:rsidP="00AD1C6B">
      <w:pPr>
        <w:autoSpaceDE w:val="0"/>
        <w:autoSpaceDN w:val="0"/>
        <w:adjustRightInd w:val="0"/>
        <w:spacing w:after="0"/>
        <w:jc w:val="both"/>
        <w:rPr>
          <w:rFonts w:ascii="Arial" w:hAnsi="Arial" w:cs="Arial"/>
          <w:b/>
          <w:bCs/>
          <w:sz w:val="24"/>
          <w:szCs w:val="24"/>
        </w:rPr>
      </w:pPr>
      <w:proofErr w:type="spellStart"/>
      <w:r w:rsidRPr="00AD1C6B">
        <w:rPr>
          <w:rFonts w:ascii="Arial" w:hAnsi="Arial" w:cs="Arial"/>
          <w:b/>
          <w:bCs/>
          <w:sz w:val="24"/>
          <w:szCs w:val="24"/>
        </w:rPr>
        <w:t>Regim</w:t>
      </w:r>
      <w:proofErr w:type="spellEnd"/>
      <w:r w:rsidRPr="00AD1C6B">
        <w:rPr>
          <w:rFonts w:ascii="Arial" w:hAnsi="Arial" w:cs="Arial"/>
          <w:b/>
          <w:bCs/>
          <w:sz w:val="24"/>
          <w:szCs w:val="24"/>
        </w:rPr>
        <w:t xml:space="preserve"> maxim de </w:t>
      </w:r>
      <w:proofErr w:type="spellStart"/>
      <w:r w:rsidRPr="00AD1C6B">
        <w:rPr>
          <w:rFonts w:ascii="Arial" w:hAnsi="Arial" w:cs="Arial"/>
          <w:b/>
          <w:bCs/>
          <w:sz w:val="24"/>
          <w:szCs w:val="24"/>
        </w:rPr>
        <w:t>inaltime</w:t>
      </w:r>
      <w:proofErr w:type="spellEnd"/>
      <w:r w:rsidRPr="00AD1C6B">
        <w:rPr>
          <w:rFonts w:ascii="Arial" w:hAnsi="Arial" w:cs="Arial"/>
          <w:b/>
          <w:bCs/>
          <w:sz w:val="24"/>
          <w:szCs w:val="24"/>
        </w:rPr>
        <w:t>: P+1E+M</w:t>
      </w:r>
    </w:p>
    <w:p w:rsidR="0057178D" w:rsidRDefault="0057178D" w:rsidP="00A372B9">
      <w:pPr>
        <w:pStyle w:val="ListParagraph"/>
        <w:tabs>
          <w:tab w:val="left" w:pos="0"/>
        </w:tabs>
        <w:ind w:left="0"/>
        <w:jc w:val="both"/>
        <w:rPr>
          <w:rFonts w:ascii="Arial" w:hAnsi="Arial" w:cs="Arial"/>
          <w:sz w:val="24"/>
          <w:szCs w:val="24"/>
          <w:lang w:val="ro-RO"/>
        </w:rPr>
      </w:pPr>
    </w:p>
    <w:p w:rsidR="004C0AFC" w:rsidRPr="004C0AFC" w:rsidRDefault="006B4585" w:rsidP="00A372B9">
      <w:pPr>
        <w:pStyle w:val="ListParagraph"/>
        <w:tabs>
          <w:tab w:val="left" w:pos="0"/>
        </w:tabs>
        <w:ind w:left="0"/>
        <w:jc w:val="both"/>
        <w:rPr>
          <w:rFonts w:ascii="Arial" w:hAnsi="Arial" w:cs="Arial"/>
          <w:b/>
          <w:bCs/>
          <w:sz w:val="24"/>
          <w:szCs w:val="24"/>
        </w:rPr>
      </w:pPr>
      <w:proofErr w:type="spellStart"/>
      <w:proofErr w:type="gramStart"/>
      <w:r w:rsidRPr="006B4585">
        <w:rPr>
          <w:rFonts w:ascii="Arial" w:hAnsi="Arial" w:cs="Arial"/>
          <w:b/>
          <w:bCs/>
          <w:sz w:val="24"/>
          <w:szCs w:val="24"/>
        </w:rPr>
        <w:t>Parcela</w:t>
      </w:r>
      <w:proofErr w:type="spellEnd"/>
      <w:r w:rsidRPr="006B4585">
        <w:rPr>
          <w:rFonts w:ascii="Arial" w:hAnsi="Arial" w:cs="Arial"/>
          <w:b/>
          <w:bCs/>
          <w:sz w:val="24"/>
          <w:szCs w:val="24"/>
        </w:rPr>
        <w:t xml:space="preserve"> nr.</w:t>
      </w:r>
      <w:proofErr w:type="gramEnd"/>
      <w:r w:rsidRPr="006B4585">
        <w:rPr>
          <w:rFonts w:ascii="Arial" w:hAnsi="Arial" w:cs="Arial"/>
          <w:b/>
          <w:bCs/>
          <w:sz w:val="24"/>
          <w:szCs w:val="24"/>
        </w:rPr>
        <w:t xml:space="preserve"> 32107</w:t>
      </w:r>
      <w:r w:rsidRPr="004C0AFC">
        <w:rPr>
          <w:rFonts w:ascii="Arial" w:hAnsi="Arial" w:cs="Arial"/>
          <w:b/>
          <w:bCs/>
          <w:sz w:val="24"/>
          <w:szCs w:val="24"/>
        </w:rPr>
        <w:t xml:space="preserve"> </w:t>
      </w:r>
      <w:r w:rsidR="004C0AFC" w:rsidRPr="004C0AFC">
        <w:rPr>
          <w:rFonts w:ascii="Arial" w:hAnsi="Arial" w:cs="Arial"/>
          <w:b/>
          <w:bCs/>
          <w:sz w:val="24"/>
          <w:szCs w:val="24"/>
        </w:rPr>
        <w:t xml:space="preserve">(S= </w:t>
      </w:r>
      <w:r>
        <w:rPr>
          <w:rFonts w:ascii="Arial" w:hAnsi="Arial" w:cs="Arial"/>
          <w:b/>
          <w:bCs/>
          <w:sz w:val="24"/>
          <w:szCs w:val="24"/>
        </w:rPr>
        <w:t>16</w:t>
      </w:r>
      <w:r w:rsidR="00C43119">
        <w:rPr>
          <w:rFonts w:ascii="Arial" w:hAnsi="Arial" w:cs="Arial"/>
          <w:b/>
          <w:bCs/>
          <w:sz w:val="24"/>
          <w:szCs w:val="24"/>
        </w:rPr>
        <w:t>76</w:t>
      </w:r>
      <w:r>
        <w:rPr>
          <w:rFonts w:ascii="Arial" w:hAnsi="Arial" w:cs="Arial"/>
          <w:b/>
          <w:bCs/>
          <w:sz w:val="24"/>
          <w:szCs w:val="24"/>
        </w:rPr>
        <w:t xml:space="preserve"> </w:t>
      </w:r>
      <w:r w:rsidR="004C0AFC" w:rsidRPr="004C0AFC">
        <w:rPr>
          <w:rFonts w:ascii="Arial" w:hAnsi="Arial" w:cs="Arial"/>
          <w:b/>
          <w:bCs/>
          <w:sz w:val="24"/>
          <w:szCs w:val="24"/>
        </w:rPr>
        <w:t>mp)</w:t>
      </w:r>
    </w:p>
    <w:p w:rsidR="00C1788E" w:rsidRPr="006B4585" w:rsidRDefault="00A372B9" w:rsidP="00A372B9">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a construit</w:t>
      </w:r>
      <w:r w:rsidRPr="004C0AFC">
        <w:rPr>
          <w:rFonts w:ascii="Arial" w:hAnsi="Arial" w:cs="Arial"/>
          <w:sz w:val="24"/>
          <w:szCs w:val="24"/>
          <w:lang w:val="ro-RO"/>
        </w:rPr>
        <w:t>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Pr="004C0AFC">
        <w:rPr>
          <w:rFonts w:ascii="Arial" w:hAnsi="Arial" w:cs="Arial"/>
          <w:sz w:val="24"/>
          <w:szCs w:val="24"/>
          <w:lang w:val="ro-RO"/>
        </w:rPr>
        <w:t xml:space="preserve">              </w:t>
      </w:r>
      <w:r w:rsidR="004C0AFC" w:rsidRPr="004C0AFC">
        <w:rPr>
          <w:rFonts w:ascii="Arial" w:hAnsi="Arial" w:cs="Arial"/>
          <w:sz w:val="24"/>
          <w:szCs w:val="24"/>
          <w:lang w:val="ro-RO"/>
        </w:rPr>
        <w:t xml:space="preserve">                 </w:t>
      </w:r>
      <w:r w:rsidR="006B4585" w:rsidRPr="006B4585">
        <w:rPr>
          <w:rFonts w:ascii="Arial" w:hAnsi="Arial" w:cs="Arial"/>
          <w:bCs/>
          <w:sz w:val="24"/>
          <w:szCs w:val="24"/>
        </w:rPr>
        <w:t xml:space="preserve">586,60 </w:t>
      </w:r>
      <w:r w:rsidR="009E6DA2" w:rsidRPr="006B4585">
        <w:rPr>
          <w:rFonts w:ascii="Arial" w:hAnsi="Arial" w:cs="Arial"/>
          <w:sz w:val="24"/>
          <w:szCs w:val="24"/>
        </w:rPr>
        <w:t>mp</w:t>
      </w:r>
    </w:p>
    <w:p w:rsidR="00BE3FC1" w:rsidRPr="006B4585" w:rsidRDefault="00A372B9" w:rsidP="00A372B9">
      <w:pPr>
        <w:spacing w:after="0" w:line="240" w:lineRule="auto"/>
        <w:jc w:val="both"/>
        <w:rPr>
          <w:rFonts w:ascii="Arial" w:hAnsi="Arial" w:cs="Arial"/>
          <w:sz w:val="24"/>
          <w:szCs w:val="24"/>
          <w:lang w:val="ro-RO"/>
        </w:rPr>
      </w:pPr>
      <w:r w:rsidRPr="006B4585">
        <w:rPr>
          <w:rFonts w:ascii="Arial" w:hAnsi="Arial" w:cs="Arial"/>
          <w:sz w:val="24"/>
          <w:szCs w:val="24"/>
          <w:lang w:val="ro-RO"/>
        </w:rPr>
        <w:t>S</w:t>
      </w:r>
      <w:r w:rsidR="00BE3FC1" w:rsidRPr="006B4585">
        <w:rPr>
          <w:rFonts w:ascii="Arial" w:hAnsi="Arial" w:cs="Arial"/>
          <w:sz w:val="24"/>
          <w:szCs w:val="24"/>
          <w:lang w:val="ro-RO"/>
        </w:rPr>
        <w:t>uprafa</w:t>
      </w:r>
      <w:r w:rsidRPr="006B4585">
        <w:rPr>
          <w:rFonts w:ascii="Arial" w:hAnsi="Arial" w:cs="Arial"/>
          <w:sz w:val="24"/>
          <w:szCs w:val="24"/>
          <w:lang w:val="ro-RO"/>
        </w:rPr>
        <w:t>ț</w:t>
      </w:r>
      <w:r w:rsidR="00BE3FC1" w:rsidRPr="006B4585">
        <w:rPr>
          <w:rFonts w:ascii="Arial" w:hAnsi="Arial" w:cs="Arial"/>
          <w:sz w:val="24"/>
          <w:szCs w:val="24"/>
          <w:lang w:val="ro-RO"/>
        </w:rPr>
        <w:t xml:space="preserve">a alei carosabile </w:t>
      </w:r>
      <w:r w:rsidRPr="006B4585">
        <w:rPr>
          <w:rFonts w:ascii="Arial" w:hAnsi="Arial" w:cs="Arial"/>
          <w:sz w:val="24"/>
          <w:szCs w:val="24"/>
          <w:lang w:val="ro-RO"/>
        </w:rPr>
        <w:t>ș</w:t>
      </w:r>
      <w:r w:rsidR="00BE3FC1" w:rsidRPr="006B4585">
        <w:rPr>
          <w:rFonts w:ascii="Arial" w:hAnsi="Arial" w:cs="Arial"/>
          <w:sz w:val="24"/>
          <w:szCs w:val="24"/>
          <w:lang w:val="ro-RO"/>
        </w:rPr>
        <w:t>i parc</w:t>
      </w:r>
      <w:r w:rsidRPr="006B4585">
        <w:rPr>
          <w:rFonts w:ascii="Arial" w:hAnsi="Arial" w:cs="Arial"/>
          <w:sz w:val="24"/>
          <w:szCs w:val="24"/>
          <w:lang w:val="ro-RO"/>
        </w:rPr>
        <w:t>ă</w:t>
      </w:r>
      <w:r w:rsidR="00BE3FC1" w:rsidRPr="006B4585">
        <w:rPr>
          <w:rFonts w:ascii="Arial" w:hAnsi="Arial" w:cs="Arial"/>
          <w:sz w:val="24"/>
          <w:szCs w:val="24"/>
          <w:lang w:val="ro-RO"/>
        </w:rPr>
        <w:t>ri</w:t>
      </w:r>
      <w:r w:rsidRPr="006B4585">
        <w:rPr>
          <w:rFonts w:ascii="Arial" w:hAnsi="Arial" w:cs="Arial"/>
          <w:bCs/>
          <w:sz w:val="24"/>
          <w:szCs w:val="24"/>
          <w:lang w:eastAsia="en-GB"/>
        </w:rPr>
        <w:t>:</w:t>
      </w:r>
      <w:r w:rsidR="00BE3FC1" w:rsidRPr="006B4585">
        <w:rPr>
          <w:rFonts w:ascii="Arial" w:hAnsi="Arial" w:cs="Arial"/>
          <w:sz w:val="24"/>
          <w:szCs w:val="24"/>
          <w:lang w:val="ro-RO"/>
        </w:rPr>
        <w:tab/>
        <w:t xml:space="preserve">             </w:t>
      </w:r>
      <w:r w:rsidRPr="006B4585">
        <w:rPr>
          <w:rFonts w:ascii="Arial" w:hAnsi="Arial" w:cs="Arial"/>
          <w:sz w:val="24"/>
          <w:szCs w:val="24"/>
          <w:lang w:val="ro-RO"/>
        </w:rPr>
        <w:t xml:space="preserve">                             </w:t>
      </w:r>
      <w:r w:rsidR="002424BB" w:rsidRPr="006B4585">
        <w:rPr>
          <w:rFonts w:ascii="Arial" w:hAnsi="Arial" w:cs="Arial"/>
          <w:sz w:val="24"/>
          <w:szCs w:val="24"/>
          <w:lang w:val="ro-RO"/>
        </w:rPr>
        <w:t xml:space="preserve"> </w:t>
      </w:r>
      <w:r w:rsidR="004C0AFC" w:rsidRPr="006B4585">
        <w:rPr>
          <w:rFonts w:ascii="Arial" w:hAnsi="Arial" w:cs="Arial"/>
          <w:sz w:val="24"/>
          <w:szCs w:val="24"/>
          <w:lang w:val="ro-RO"/>
        </w:rPr>
        <w:t xml:space="preserve"> </w:t>
      </w:r>
      <w:r w:rsidR="006B4585" w:rsidRPr="006B4585">
        <w:rPr>
          <w:rFonts w:ascii="Arial" w:hAnsi="Arial" w:cs="Arial"/>
          <w:bCs/>
          <w:sz w:val="24"/>
          <w:szCs w:val="24"/>
        </w:rPr>
        <w:t xml:space="preserve">419,00 </w:t>
      </w:r>
      <w:r w:rsidR="00BE3FC1" w:rsidRPr="006B4585">
        <w:rPr>
          <w:rFonts w:ascii="Arial" w:hAnsi="Arial" w:cs="Arial"/>
          <w:sz w:val="24"/>
          <w:szCs w:val="24"/>
          <w:lang w:val="ro-RO"/>
        </w:rPr>
        <w:t>mp</w:t>
      </w:r>
    </w:p>
    <w:p w:rsidR="00BE3FC1" w:rsidRPr="006B4585" w:rsidRDefault="00A372B9" w:rsidP="00A372B9">
      <w:pPr>
        <w:spacing w:after="0" w:line="240" w:lineRule="auto"/>
        <w:jc w:val="both"/>
        <w:rPr>
          <w:rFonts w:ascii="Arial" w:hAnsi="Arial" w:cs="Arial"/>
          <w:sz w:val="24"/>
          <w:szCs w:val="24"/>
          <w:lang w:val="ro-RO"/>
        </w:rPr>
      </w:pPr>
      <w:r w:rsidRPr="006B4585">
        <w:rPr>
          <w:rFonts w:ascii="Arial" w:hAnsi="Arial" w:cs="Arial"/>
          <w:sz w:val="24"/>
          <w:szCs w:val="24"/>
          <w:lang w:val="ro-RO"/>
        </w:rPr>
        <w:t>S</w:t>
      </w:r>
      <w:r w:rsidR="00BE3FC1" w:rsidRPr="006B4585">
        <w:rPr>
          <w:rFonts w:ascii="Arial" w:hAnsi="Arial" w:cs="Arial"/>
          <w:sz w:val="24"/>
          <w:szCs w:val="24"/>
          <w:lang w:val="ro-RO"/>
        </w:rPr>
        <w:t>uprafa</w:t>
      </w:r>
      <w:r w:rsidRPr="006B4585">
        <w:rPr>
          <w:rFonts w:ascii="Arial" w:hAnsi="Arial" w:cs="Arial"/>
          <w:sz w:val="24"/>
          <w:szCs w:val="24"/>
          <w:lang w:val="ro-RO"/>
        </w:rPr>
        <w:t>ț</w:t>
      </w:r>
      <w:r w:rsidR="00BE3FC1" w:rsidRPr="006B4585">
        <w:rPr>
          <w:rFonts w:ascii="Arial" w:hAnsi="Arial" w:cs="Arial"/>
          <w:sz w:val="24"/>
          <w:szCs w:val="24"/>
          <w:lang w:val="ro-RO"/>
        </w:rPr>
        <w:t>a spa</w:t>
      </w:r>
      <w:r w:rsidRPr="006B4585">
        <w:rPr>
          <w:rFonts w:ascii="Arial" w:hAnsi="Arial" w:cs="Arial"/>
          <w:sz w:val="24"/>
          <w:szCs w:val="24"/>
          <w:lang w:val="ro-RO"/>
        </w:rPr>
        <w:t>ț</w:t>
      </w:r>
      <w:r w:rsidR="00BE3FC1" w:rsidRPr="006B4585">
        <w:rPr>
          <w:rFonts w:ascii="Arial" w:hAnsi="Arial" w:cs="Arial"/>
          <w:sz w:val="24"/>
          <w:szCs w:val="24"/>
          <w:lang w:val="ro-RO"/>
        </w:rPr>
        <w:t>ii verzi</w:t>
      </w:r>
      <w:r w:rsidRPr="006B4585">
        <w:rPr>
          <w:rFonts w:ascii="Arial" w:hAnsi="Arial" w:cs="Arial"/>
          <w:bCs/>
          <w:sz w:val="24"/>
          <w:szCs w:val="24"/>
          <w:lang w:eastAsia="en-GB"/>
        </w:rPr>
        <w:t>:</w:t>
      </w:r>
      <w:r w:rsidR="00BE3FC1" w:rsidRPr="006B4585">
        <w:rPr>
          <w:rFonts w:ascii="Arial" w:hAnsi="Arial" w:cs="Arial"/>
          <w:sz w:val="24"/>
          <w:szCs w:val="24"/>
          <w:lang w:val="ro-RO"/>
        </w:rPr>
        <w:t xml:space="preserve">   </w:t>
      </w:r>
      <w:r w:rsidR="00BE3FC1" w:rsidRPr="006B4585">
        <w:rPr>
          <w:rFonts w:ascii="Arial" w:hAnsi="Arial" w:cs="Arial"/>
          <w:sz w:val="24"/>
          <w:szCs w:val="24"/>
          <w:lang w:val="ro-RO"/>
        </w:rPr>
        <w:tab/>
        <w:t xml:space="preserve">                         </w:t>
      </w:r>
      <w:r w:rsidRPr="006B4585">
        <w:rPr>
          <w:rFonts w:ascii="Arial" w:hAnsi="Arial" w:cs="Arial"/>
          <w:sz w:val="24"/>
          <w:szCs w:val="24"/>
          <w:lang w:val="ro-RO"/>
        </w:rPr>
        <w:t xml:space="preserve">                                        </w:t>
      </w:r>
      <w:r w:rsidR="004C0AFC" w:rsidRPr="006B4585">
        <w:rPr>
          <w:rFonts w:ascii="Arial" w:hAnsi="Arial" w:cs="Arial"/>
          <w:sz w:val="24"/>
          <w:szCs w:val="24"/>
          <w:lang w:val="ro-RO"/>
        </w:rPr>
        <w:t xml:space="preserve"> </w:t>
      </w:r>
      <w:r w:rsidR="006B4585" w:rsidRPr="006B4585">
        <w:rPr>
          <w:rFonts w:ascii="Arial" w:hAnsi="Arial" w:cs="Arial"/>
          <w:bCs/>
          <w:sz w:val="24"/>
          <w:szCs w:val="24"/>
        </w:rPr>
        <w:t xml:space="preserve">670,40 </w:t>
      </w:r>
      <w:r w:rsidR="00BE3FC1" w:rsidRPr="006B4585">
        <w:rPr>
          <w:rFonts w:ascii="Arial" w:hAnsi="Arial" w:cs="Arial"/>
          <w:sz w:val="24"/>
          <w:szCs w:val="24"/>
          <w:lang w:val="ro-RO"/>
        </w:rPr>
        <w:t>mp</w:t>
      </w:r>
    </w:p>
    <w:p w:rsidR="00412093" w:rsidRDefault="00412093" w:rsidP="00A372B9">
      <w:pPr>
        <w:spacing w:after="0" w:line="240" w:lineRule="auto"/>
        <w:jc w:val="both"/>
        <w:rPr>
          <w:rFonts w:ascii="Arial" w:hAnsi="Arial" w:cs="Arial"/>
          <w:sz w:val="24"/>
          <w:szCs w:val="24"/>
          <w:lang w:val="ro-RO"/>
        </w:rPr>
      </w:pPr>
    </w:p>
    <w:p w:rsidR="00C43119" w:rsidRPr="00AD1C6B" w:rsidRDefault="00C43119" w:rsidP="00C43119">
      <w:pPr>
        <w:autoSpaceDE w:val="0"/>
        <w:autoSpaceDN w:val="0"/>
        <w:adjustRightInd w:val="0"/>
        <w:spacing w:after="0" w:line="240" w:lineRule="auto"/>
        <w:jc w:val="both"/>
        <w:rPr>
          <w:rFonts w:ascii="Arial" w:hAnsi="Arial" w:cs="Arial"/>
          <w:b/>
          <w:bCs/>
          <w:sz w:val="24"/>
          <w:szCs w:val="24"/>
        </w:rPr>
      </w:pPr>
      <w:proofErr w:type="spellStart"/>
      <w:proofErr w:type="gramStart"/>
      <w:r w:rsidRPr="00AD1C6B">
        <w:rPr>
          <w:rFonts w:ascii="Arial" w:hAnsi="Arial" w:cs="Arial"/>
          <w:b/>
          <w:bCs/>
          <w:sz w:val="24"/>
          <w:szCs w:val="24"/>
        </w:rPr>
        <w:t>Parcela</w:t>
      </w:r>
      <w:proofErr w:type="spellEnd"/>
      <w:r w:rsidRPr="00AD1C6B">
        <w:rPr>
          <w:rFonts w:ascii="Arial" w:hAnsi="Arial" w:cs="Arial"/>
          <w:b/>
          <w:bCs/>
          <w:sz w:val="24"/>
          <w:szCs w:val="24"/>
        </w:rPr>
        <w:t xml:space="preserve"> nr.</w:t>
      </w:r>
      <w:proofErr w:type="gramEnd"/>
      <w:r w:rsidRPr="00AD1C6B">
        <w:rPr>
          <w:rFonts w:ascii="Arial" w:hAnsi="Arial" w:cs="Arial"/>
          <w:b/>
          <w:bCs/>
          <w:sz w:val="24"/>
          <w:szCs w:val="24"/>
        </w:rPr>
        <w:t xml:space="preserve"> 32101(S=1000mp)</w:t>
      </w:r>
    </w:p>
    <w:p w:rsidR="00C43119" w:rsidRPr="00AD1C6B" w:rsidRDefault="00C43119" w:rsidP="00C43119">
      <w:pPr>
        <w:autoSpaceDE w:val="0"/>
        <w:autoSpaceDN w:val="0"/>
        <w:adjustRightInd w:val="0"/>
        <w:spacing w:after="0" w:line="240" w:lineRule="auto"/>
        <w:jc w:val="both"/>
        <w:rPr>
          <w:rFonts w:ascii="Arial" w:hAnsi="Arial" w:cs="Arial"/>
          <w:b/>
          <w:bCs/>
          <w:sz w:val="24"/>
          <w:szCs w:val="24"/>
        </w:rPr>
      </w:pPr>
      <w:proofErr w:type="spellStart"/>
      <w:proofErr w:type="gramStart"/>
      <w:r w:rsidRPr="00AD1C6B">
        <w:rPr>
          <w:rFonts w:ascii="Arial" w:hAnsi="Arial" w:cs="Arial"/>
          <w:b/>
          <w:bCs/>
          <w:sz w:val="24"/>
          <w:szCs w:val="24"/>
        </w:rPr>
        <w:t>Parcela</w:t>
      </w:r>
      <w:proofErr w:type="spellEnd"/>
      <w:r w:rsidRPr="00AD1C6B">
        <w:rPr>
          <w:rFonts w:ascii="Arial" w:hAnsi="Arial" w:cs="Arial"/>
          <w:b/>
          <w:bCs/>
          <w:sz w:val="24"/>
          <w:szCs w:val="24"/>
        </w:rPr>
        <w:t xml:space="preserve"> nr.</w:t>
      </w:r>
      <w:proofErr w:type="gramEnd"/>
      <w:r w:rsidRPr="00AD1C6B">
        <w:rPr>
          <w:rFonts w:ascii="Arial" w:hAnsi="Arial" w:cs="Arial"/>
          <w:b/>
          <w:bCs/>
          <w:sz w:val="24"/>
          <w:szCs w:val="24"/>
        </w:rPr>
        <w:t xml:space="preserve"> </w:t>
      </w:r>
      <w:r w:rsidR="00AD1C6B" w:rsidRPr="00AD1C6B">
        <w:rPr>
          <w:rFonts w:ascii="Arial" w:hAnsi="Arial" w:cs="Arial"/>
          <w:b/>
          <w:bCs/>
          <w:sz w:val="24"/>
          <w:szCs w:val="24"/>
        </w:rPr>
        <w:t>32102</w:t>
      </w:r>
      <w:r w:rsidRPr="00AD1C6B">
        <w:rPr>
          <w:rFonts w:ascii="Arial" w:hAnsi="Arial" w:cs="Arial"/>
          <w:b/>
          <w:bCs/>
          <w:sz w:val="24"/>
          <w:szCs w:val="24"/>
        </w:rPr>
        <w:t>(S=1000mp)</w:t>
      </w:r>
    </w:p>
    <w:p w:rsidR="00C43119" w:rsidRPr="00AD1C6B" w:rsidRDefault="00C43119" w:rsidP="00C43119">
      <w:pPr>
        <w:autoSpaceDE w:val="0"/>
        <w:autoSpaceDN w:val="0"/>
        <w:adjustRightInd w:val="0"/>
        <w:spacing w:after="0" w:line="240" w:lineRule="auto"/>
        <w:jc w:val="both"/>
        <w:rPr>
          <w:rFonts w:ascii="Arial" w:hAnsi="Arial" w:cs="Arial"/>
          <w:b/>
          <w:bCs/>
          <w:sz w:val="24"/>
          <w:szCs w:val="24"/>
        </w:rPr>
      </w:pPr>
      <w:proofErr w:type="spellStart"/>
      <w:proofErr w:type="gramStart"/>
      <w:r w:rsidRPr="00AD1C6B">
        <w:rPr>
          <w:rFonts w:ascii="Arial" w:hAnsi="Arial" w:cs="Arial"/>
          <w:b/>
          <w:bCs/>
          <w:sz w:val="24"/>
          <w:szCs w:val="24"/>
        </w:rPr>
        <w:t>Parcela</w:t>
      </w:r>
      <w:proofErr w:type="spellEnd"/>
      <w:r w:rsidRPr="00AD1C6B">
        <w:rPr>
          <w:rFonts w:ascii="Arial" w:hAnsi="Arial" w:cs="Arial"/>
          <w:b/>
          <w:bCs/>
          <w:sz w:val="24"/>
          <w:szCs w:val="24"/>
        </w:rPr>
        <w:t xml:space="preserve"> nr.</w:t>
      </w:r>
      <w:proofErr w:type="gramEnd"/>
      <w:r w:rsidRPr="00AD1C6B">
        <w:rPr>
          <w:rFonts w:ascii="Arial" w:hAnsi="Arial" w:cs="Arial"/>
          <w:b/>
          <w:bCs/>
          <w:sz w:val="24"/>
          <w:szCs w:val="24"/>
        </w:rPr>
        <w:t xml:space="preserve"> </w:t>
      </w:r>
      <w:r w:rsidR="00AD1C6B" w:rsidRPr="00AD1C6B">
        <w:rPr>
          <w:rFonts w:ascii="Arial" w:hAnsi="Arial" w:cs="Arial"/>
          <w:b/>
          <w:bCs/>
          <w:sz w:val="24"/>
          <w:szCs w:val="24"/>
        </w:rPr>
        <w:t>32103</w:t>
      </w:r>
      <w:r w:rsidRPr="00AD1C6B">
        <w:rPr>
          <w:rFonts w:ascii="Arial" w:hAnsi="Arial" w:cs="Arial"/>
          <w:b/>
          <w:bCs/>
          <w:sz w:val="24"/>
          <w:szCs w:val="24"/>
        </w:rPr>
        <w:t>(S=1000mp)</w:t>
      </w:r>
    </w:p>
    <w:p w:rsidR="00412093" w:rsidRPr="004C0AFC" w:rsidRDefault="00412093" w:rsidP="00412093">
      <w:pPr>
        <w:pStyle w:val="ListParagraph"/>
        <w:tabs>
          <w:tab w:val="left" w:pos="0"/>
        </w:tabs>
        <w:ind w:left="0"/>
        <w:jc w:val="both"/>
        <w:rPr>
          <w:rFonts w:ascii="Arial" w:hAnsi="Arial" w:cs="Arial"/>
          <w:b/>
          <w:bCs/>
          <w:sz w:val="24"/>
          <w:szCs w:val="24"/>
        </w:rPr>
      </w:pPr>
    </w:p>
    <w:p w:rsidR="00412093" w:rsidRPr="00C43119" w:rsidRDefault="00412093" w:rsidP="00412093">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Suprafața construită</w:t>
      </w:r>
      <w:r w:rsidR="00C43119">
        <w:rPr>
          <w:rFonts w:ascii="Arial" w:hAnsi="Arial" w:cs="Arial"/>
          <w:sz w:val="24"/>
          <w:szCs w:val="24"/>
          <w:lang w:val="ro-RO"/>
        </w:rPr>
        <w:t>/parcelă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Pr="004C0AFC">
        <w:rPr>
          <w:rFonts w:ascii="Arial" w:hAnsi="Arial" w:cs="Arial"/>
          <w:sz w:val="24"/>
          <w:szCs w:val="24"/>
          <w:lang w:val="ro-RO"/>
        </w:rPr>
        <w:t xml:space="preserve">                                           </w:t>
      </w:r>
      <w:r w:rsidR="00C43119">
        <w:rPr>
          <w:rFonts w:ascii="Arial" w:hAnsi="Arial" w:cs="Arial"/>
          <w:sz w:val="24"/>
          <w:szCs w:val="24"/>
          <w:lang w:val="ro-RO"/>
        </w:rPr>
        <w:t xml:space="preserve">                   </w:t>
      </w:r>
      <w:r w:rsidR="00C43119" w:rsidRPr="00C43119">
        <w:rPr>
          <w:rFonts w:ascii="Arial" w:hAnsi="Arial" w:cs="Arial"/>
          <w:bCs/>
          <w:sz w:val="24"/>
          <w:szCs w:val="24"/>
        </w:rPr>
        <w:t xml:space="preserve">350,00 </w:t>
      </w:r>
      <w:r w:rsidRPr="00C43119">
        <w:rPr>
          <w:rFonts w:ascii="Arial" w:hAnsi="Arial" w:cs="Arial"/>
          <w:sz w:val="24"/>
          <w:szCs w:val="24"/>
        </w:rPr>
        <w:t>mp</w:t>
      </w:r>
    </w:p>
    <w:p w:rsidR="00412093" w:rsidRPr="00C43119" w:rsidRDefault="00412093" w:rsidP="00412093">
      <w:pPr>
        <w:spacing w:after="0" w:line="240" w:lineRule="auto"/>
        <w:jc w:val="both"/>
        <w:rPr>
          <w:rFonts w:ascii="Arial" w:hAnsi="Arial" w:cs="Arial"/>
          <w:sz w:val="24"/>
          <w:szCs w:val="24"/>
          <w:lang w:val="ro-RO"/>
        </w:rPr>
      </w:pPr>
      <w:r w:rsidRPr="00C43119">
        <w:rPr>
          <w:rFonts w:ascii="Arial" w:hAnsi="Arial" w:cs="Arial"/>
          <w:sz w:val="24"/>
          <w:szCs w:val="24"/>
          <w:lang w:val="ro-RO"/>
        </w:rPr>
        <w:t>Suprafața alei carosabile și parcări</w:t>
      </w:r>
      <w:r w:rsidR="00C43119">
        <w:rPr>
          <w:rFonts w:ascii="Arial" w:hAnsi="Arial" w:cs="Arial"/>
          <w:sz w:val="24"/>
          <w:szCs w:val="24"/>
          <w:lang w:val="ro-RO"/>
        </w:rPr>
        <w:t>/parcelă</w:t>
      </w:r>
      <w:r w:rsidRPr="00C43119">
        <w:rPr>
          <w:rFonts w:ascii="Arial" w:hAnsi="Arial" w:cs="Arial"/>
          <w:bCs/>
          <w:sz w:val="24"/>
          <w:szCs w:val="24"/>
          <w:lang w:eastAsia="en-GB"/>
        </w:rPr>
        <w:t>:</w:t>
      </w:r>
      <w:r w:rsidRPr="00C43119">
        <w:rPr>
          <w:rFonts w:ascii="Arial" w:hAnsi="Arial" w:cs="Arial"/>
          <w:sz w:val="24"/>
          <w:szCs w:val="24"/>
          <w:lang w:val="ro-RO"/>
        </w:rPr>
        <w:tab/>
        <w:t xml:space="preserve">           </w:t>
      </w:r>
      <w:r w:rsidR="00C43119">
        <w:rPr>
          <w:rFonts w:ascii="Arial" w:hAnsi="Arial" w:cs="Arial"/>
          <w:sz w:val="24"/>
          <w:szCs w:val="24"/>
          <w:lang w:val="ro-RO"/>
        </w:rPr>
        <w:t xml:space="preserve">                       </w:t>
      </w:r>
      <w:r w:rsidR="00C43119" w:rsidRPr="00C43119">
        <w:rPr>
          <w:rFonts w:ascii="Arial" w:hAnsi="Arial" w:cs="Arial"/>
          <w:bCs/>
          <w:sz w:val="24"/>
          <w:szCs w:val="24"/>
        </w:rPr>
        <w:t xml:space="preserve">250,00 </w:t>
      </w:r>
      <w:r w:rsidRPr="00C43119">
        <w:rPr>
          <w:rFonts w:ascii="Arial" w:hAnsi="Arial" w:cs="Arial"/>
          <w:sz w:val="24"/>
          <w:szCs w:val="24"/>
          <w:lang w:val="ro-RO"/>
        </w:rPr>
        <w:t>mp</w:t>
      </w:r>
    </w:p>
    <w:p w:rsidR="00412093" w:rsidRPr="00C43119" w:rsidRDefault="00412093" w:rsidP="00412093">
      <w:pPr>
        <w:spacing w:after="0" w:line="240" w:lineRule="auto"/>
        <w:jc w:val="both"/>
        <w:rPr>
          <w:rFonts w:ascii="Arial" w:hAnsi="Arial" w:cs="Arial"/>
          <w:sz w:val="24"/>
          <w:szCs w:val="24"/>
          <w:lang w:val="ro-RO"/>
        </w:rPr>
      </w:pPr>
      <w:r w:rsidRPr="00C43119">
        <w:rPr>
          <w:rFonts w:ascii="Arial" w:hAnsi="Arial" w:cs="Arial"/>
          <w:sz w:val="24"/>
          <w:szCs w:val="24"/>
          <w:lang w:val="ro-RO"/>
        </w:rPr>
        <w:t>Suprafața spații verzi</w:t>
      </w:r>
      <w:r w:rsidR="00C43119">
        <w:rPr>
          <w:rFonts w:ascii="Arial" w:hAnsi="Arial" w:cs="Arial"/>
          <w:sz w:val="24"/>
          <w:szCs w:val="24"/>
          <w:lang w:val="ro-RO"/>
        </w:rPr>
        <w:t>/parcelă</w:t>
      </w:r>
      <w:r w:rsidRPr="00C43119">
        <w:rPr>
          <w:rFonts w:ascii="Arial" w:hAnsi="Arial" w:cs="Arial"/>
          <w:bCs/>
          <w:sz w:val="24"/>
          <w:szCs w:val="24"/>
          <w:lang w:eastAsia="en-GB"/>
        </w:rPr>
        <w:t>:</w:t>
      </w:r>
      <w:r w:rsidRPr="00C43119">
        <w:rPr>
          <w:rFonts w:ascii="Arial" w:hAnsi="Arial" w:cs="Arial"/>
          <w:sz w:val="24"/>
          <w:szCs w:val="24"/>
          <w:lang w:val="ro-RO"/>
        </w:rPr>
        <w:t xml:space="preserve">   </w:t>
      </w:r>
      <w:r w:rsidRPr="00C43119">
        <w:rPr>
          <w:rFonts w:ascii="Arial" w:hAnsi="Arial" w:cs="Arial"/>
          <w:sz w:val="24"/>
          <w:szCs w:val="24"/>
          <w:lang w:val="ro-RO"/>
        </w:rPr>
        <w:tab/>
        <w:t xml:space="preserve">                                 </w:t>
      </w:r>
      <w:r w:rsidR="00C43119">
        <w:rPr>
          <w:rFonts w:ascii="Arial" w:hAnsi="Arial" w:cs="Arial"/>
          <w:sz w:val="24"/>
          <w:szCs w:val="24"/>
          <w:lang w:val="ro-RO"/>
        </w:rPr>
        <w:t xml:space="preserve">                       </w:t>
      </w:r>
      <w:r w:rsidR="00C43119" w:rsidRPr="00C43119">
        <w:rPr>
          <w:rFonts w:ascii="Arial" w:hAnsi="Arial" w:cs="Arial"/>
          <w:bCs/>
          <w:sz w:val="24"/>
          <w:szCs w:val="24"/>
        </w:rPr>
        <w:t xml:space="preserve">400,00 </w:t>
      </w:r>
      <w:r w:rsidRPr="00C43119">
        <w:rPr>
          <w:rFonts w:ascii="Arial" w:hAnsi="Arial" w:cs="Arial"/>
          <w:sz w:val="24"/>
          <w:szCs w:val="24"/>
          <w:lang w:val="ro-RO"/>
        </w:rPr>
        <w:t>mp</w:t>
      </w:r>
    </w:p>
    <w:p w:rsidR="00412093" w:rsidRDefault="00412093" w:rsidP="00412093">
      <w:pPr>
        <w:spacing w:after="0" w:line="240" w:lineRule="auto"/>
        <w:jc w:val="both"/>
        <w:rPr>
          <w:rFonts w:ascii="Arial" w:hAnsi="Arial" w:cs="Arial"/>
          <w:sz w:val="24"/>
          <w:szCs w:val="24"/>
          <w:lang w:val="ro-RO"/>
        </w:rPr>
      </w:pPr>
    </w:p>
    <w:p w:rsidR="00C43119" w:rsidRPr="00AD1C6B" w:rsidRDefault="00C43119" w:rsidP="00C43119">
      <w:pPr>
        <w:autoSpaceDE w:val="0"/>
        <w:autoSpaceDN w:val="0"/>
        <w:adjustRightInd w:val="0"/>
        <w:spacing w:after="0" w:line="240" w:lineRule="auto"/>
        <w:jc w:val="both"/>
        <w:rPr>
          <w:rFonts w:ascii="Arial" w:hAnsi="Arial" w:cs="Arial"/>
          <w:b/>
          <w:bCs/>
          <w:sz w:val="24"/>
          <w:szCs w:val="24"/>
        </w:rPr>
      </w:pPr>
      <w:proofErr w:type="spellStart"/>
      <w:proofErr w:type="gramStart"/>
      <w:r w:rsidRPr="00AD1C6B">
        <w:rPr>
          <w:rFonts w:ascii="Arial" w:hAnsi="Arial" w:cs="Arial"/>
          <w:b/>
          <w:bCs/>
          <w:sz w:val="24"/>
          <w:szCs w:val="24"/>
        </w:rPr>
        <w:lastRenderedPageBreak/>
        <w:t>Parcela</w:t>
      </w:r>
      <w:proofErr w:type="spellEnd"/>
      <w:r w:rsidRPr="00AD1C6B">
        <w:rPr>
          <w:rFonts w:ascii="Arial" w:hAnsi="Arial" w:cs="Arial"/>
          <w:b/>
          <w:bCs/>
          <w:sz w:val="24"/>
          <w:szCs w:val="24"/>
        </w:rPr>
        <w:t xml:space="preserve"> nr.</w:t>
      </w:r>
      <w:proofErr w:type="gramEnd"/>
      <w:r w:rsidRPr="00AD1C6B">
        <w:rPr>
          <w:rFonts w:ascii="Arial" w:hAnsi="Arial" w:cs="Arial"/>
          <w:b/>
          <w:bCs/>
          <w:sz w:val="24"/>
          <w:szCs w:val="24"/>
        </w:rPr>
        <w:t xml:space="preserve"> 32101(S=900mp)</w:t>
      </w:r>
    </w:p>
    <w:p w:rsidR="00C43119" w:rsidRPr="00AD1C6B" w:rsidRDefault="00C43119" w:rsidP="00C43119">
      <w:pPr>
        <w:autoSpaceDE w:val="0"/>
        <w:autoSpaceDN w:val="0"/>
        <w:adjustRightInd w:val="0"/>
        <w:spacing w:after="0" w:line="240" w:lineRule="auto"/>
        <w:jc w:val="both"/>
        <w:rPr>
          <w:rFonts w:ascii="Arial" w:hAnsi="Arial" w:cs="Arial"/>
          <w:b/>
          <w:bCs/>
          <w:sz w:val="24"/>
          <w:szCs w:val="24"/>
        </w:rPr>
      </w:pPr>
      <w:proofErr w:type="spellStart"/>
      <w:proofErr w:type="gramStart"/>
      <w:r w:rsidRPr="00AD1C6B">
        <w:rPr>
          <w:rFonts w:ascii="Arial" w:hAnsi="Arial" w:cs="Arial"/>
          <w:b/>
          <w:bCs/>
          <w:sz w:val="24"/>
          <w:szCs w:val="24"/>
        </w:rPr>
        <w:t>Parcela</w:t>
      </w:r>
      <w:proofErr w:type="spellEnd"/>
      <w:r w:rsidRPr="00AD1C6B">
        <w:rPr>
          <w:rFonts w:ascii="Arial" w:hAnsi="Arial" w:cs="Arial"/>
          <w:b/>
          <w:bCs/>
          <w:sz w:val="24"/>
          <w:szCs w:val="24"/>
        </w:rPr>
        <w:t xml:space="preserve"> nr.</w:t>
      </w:r>
      <w:proofErr w:type="gramEnd"/>
      <w:r w:rsidRPr="00AD1C6B">
        <w:rPr>
          <w:rFonts w:ascii="Arial" w:hAnsi="Arial" w:cs="Arial"/>
          <w:b/>
          <w:bCs/>
          <w:sz w:val="24"/>
          <w:szCs w:val="24"/>
        </w:rPr>
        <w:t xml:space="preserve"> 32102 (S=900mp)</w:t>
      </w:r>
    </w:p>
    <w:p w:rsidR="00C43119" w:rsidRPr="00AD1C6B" w:rsidRDefault="00C43119" w:rsidP="00C43119">
      <w:pPr>
        <w:autoSpaceDE w:val="0"/>
        <w:autoSpaceDN w:val="0"/>
        <w:adjustRightInd w:val="0"/>
        <w:spacing w:after="0" w:line="240" w:lineRule="auto"/>
        <w:jc w:val="both"/>
        <w:rPr>
          <w:rFonts w:ascii="Arial" w:hAnsi="Arial" w:cs="Arial"/>
          <w:b/>
          <w:bCs/>
          <w:sz w:val="24"/>
          <w:szCs w:val="24"/>
        </w:rPr>
      </w:pPr>
      <w:proofErr w:type="spellStart"/>
      <w:proofErr w:type="gramStart"/>
      <w:r w:rsidRPr="00AD1C6B">
        <w:rPr>
          <w:rFonts w:ascii="Arial" w:hAnsi="Arial" w:cs="Arial"/>
          <w:b/>
          <w:bCs/>
          <w:sz w:val="24"/>
          <w:szCs w:val="24"/>
        </w:rPr>
        <w:t>Parcela</w:t>
      </w:r>
      <w:proofErr w:type="spellEnd"/>
      <w:r w:rsidRPr="00AD1C6B">
        <w:rPr>
          <w:rFonts w:ascii="Arial" w:hAnsi="Arial" w:cs="Arial"/>
          <w:b/>
          <w:bCs/>
          <w:sz w:val="24"/>
          <w:szCs w:val="24"/>
        </w:rPr>
        <w:t xml:space="preserve"> nr.</w:t>
      </w:r>
      <w:proofErr w:type="gramEnd"/>
      <w:r w:rsidRPr="00AD1C6B">
        <w:rPr>
          <w:rFonts w:ascii="Arial" w:hAnsi="Arial" w:cs="Arial"/>
          <w:b/>
          <w:bCs/>
          <w:sz w:val="24"/>
          <w:szCs w:val="24"/>
        </w:rPr>
        <w:t xml:space="preserve"> 32103 (S=900mp)</w:t>
      </w:r>
    </w:p>
    <w:p w:rsidR="00C43119" w:rsidRDefault="00C43119" w:rsidP="00412093">
      <w:pPr>
        <w:pStyle w:val="ListParagraph"/>
        <w:tabs>
          <w:tab w:val="left" w:pos="0"/>
        </w:tabs>
        <w:ind w:left="0"/>
        <w:jc w:val="both"/>
        <w:rPr>
          <w:rFonts w:ascii="Arial" w:hAnsi="Arial" w:cs="Arial"/>
          <w:sz w:val="24"/>
          <w:szCs w:val="24"/>
          <w:lang w:val="ro-RO"/>
        </w:rPr>
      </w:pPr>
    </w:p>
    <w:p w:rsidR="00412093" w:rsidRPr="004C0AFC" w:rsidRDefault="00412093" w:rsidP="00412093">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Suprafața construită</w:t>
      </w:r>
      <w:r w:rsidR="00C43119">
        <w:rPr>
          <w:rFonts w:ascii="Arial" w:hAnsi="Arial" w:cs="Arial"/>
          <w:sz w:val="24"/>
          <w:szCs w:val="24"/>
          <w:lang w:val="ro-RO"/>
        </w:rPr>
        <w:t>/parcelă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Pr="004C0AFC">
        <w:rPr>
          <w:rFonts w:ascii="Arial" w:hAnsi="Arial" w:cs="Arial"/>
          <w:sz w:val="24"/>
          <w:szCs w:val="24"/>
          <w:lang w:val="ro-RO"/>
        </w:rPr>
        <w:t xml:space="preserve">                                           </w:t>
      </w:r>
      <w:r w:rsidR="00AD1C6B">
        <w:rPr>
          <w:rFonts w:ascii="Arial" w:hAnsi="Arial" w:cs="Arial"/>
          <w:sz w:val="24"/>
          <w:szCs w:val="24"/>
          <w:lang w:val="ro-RO"/>
        </w:rPr>
        <w:t xml:space="preserve">                          </w:t>
      </w:r>
      <w:r w:rsidR="00C43119">
        <w:rPr>
          <w:rFonts w:ascii="Arial" w:hAnsi="Arial" w:cs="Arial"/>
          <w:bCs/>
          <w:sz w:val="24"/>
          <w:szCs w:val="24"/>
        </w:rPr>
        <w:t>315,00</w:t>
      </w:r>
      <w:r>
        <w:rPr>
          <w:rFonts w:ascii="Arial" w:hAnsi="Arial" w:cs="Arial"/>
          <w:bCs/>
          <w:sz w:val="24"/>
          <w:szCs w:val="24"/>
        </w:rPr>
        <w:t xml:space="preserve"> </w:t>
      </w:r>
      <w:r w:rsidRPr="004C0AFC">
        <w:rPr>
          <w:rFonts w:ascii="Arial" w:hAnsi="Arial" w:cs="Arial"/>
          <w:sz w:val="24"/>
          <w:szCs w:val="24"/>
        </w:rPr>
        <w:t>mp</w:t>
      </w:r>
    </w:p>
    <w:p w:rsidR="00412093" w:rsidRPr="004C0AFC"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alei carosabile și parcări</w:t>
      </w:r>
      <w:r w:rsidR="00C43119">
        <w:rPr>
          <w:rFonts w:ascii="Arial" w:hAnsi="Arial" w:cs="Arial"/>
          <w:sz w:val="24"/>
          <w:szCs w:val="24"/>
          <w:lang w:val="ro-RO"/>
        </w:rPr>
        <w:t>/parcelă</w:t>
      </w:r>
      <w:r w:rsidRPr="004C0AFC">
        <w:rPr>
          <w:rFonts w:ascii="Arial" w:hAnsi="Arial" w:cs="Arial"/>
          <w:bCs/>
          <w:sz w:val="24"/>
          <w:szCs w:val="24"/>
          <w:lang w:eastAsia="en-GB"/>
        </w:rPr>
        <w:t>:</w:t>
      </w:r>
      <w:r w:rsidRPr="004C0AFC">
        <w:rPr>
          <w:rFonts w:ascii="Arial" w:hAnsi="Arial" w:cs="Arial"/>
          <w:sz w:val="24"/>
          <w:szCs w:val="24"/>
          <w:lang w:val="ro-RO"/>
        </w:rPr>
        <w:tab/>
      </w:r>
      <w:r w:rsidR="00C43119">
        <w:rPr>
          <w:rFonts w:ascii="Arial" w:hAnsi="Arial" w:cs="Arial"/>
          <w:sz w:val="24"/>
          <w:szCs w:val="24"/>
          <w:lang w:val="ro-RO"/>
        </w:rPr>
        <w:t xml:space="preserve">               </w:t>
      </w:r>
      <w:r w:rsidR="00AD1C6B">
        <w:rPr>
          <w:rFonts w:ascii="Arial" w:hAnsi="Arial" w:cs="Arial"/>
          <w:sz w:val="24"/>
          <w:szCs w:val="24"/>
          <w:lang w:val="ro-RO"/>
        </w:rPr>
        <w:t xml:space="preserve">                          </w:t>
      </w:r>
      <w:r w:rsidR="00C43119">
        <w:rPr>
          <w:rFonts w:ascii="Arial" w:hAnsi="Arial" w:cs="Arial"/>
          <w:sz w:val="24"/>
          <w:szCs w:val="24"/>
          <w:lang w:val="ro-RO"/>
        </w:rPr>
        <w:t>225</w:t>
      </w:r>
      <w:r w:rsidRPr="004C0AFC">
        <w:rPr>
          <w:rFonts w:ascii="Arial" w:hAnsi="Arial" w:cs="Arial"/>
          <w:sz w:val="24"/>
          <w:szCs w:val="24"/>
          <w:lang w:val="ro-RO"/>
        </w:rPr>
        <w:t>,</w:t>
      </w:r>
      <w:r>
        <w:rPr>
          <w:rFonts w:ascii="Arial" w:hAnsi="Arial" w:cs="Arial"/>
          <w:sz w:val="24"/>
          <w:szCs w:val="24"/>
          <w:lang w:val="ro-RO"/>
        </w:rPr>
        <w:t>00</w:t>
      </w:r>
      <w:r w:rsidRPr="004C0AFC">
        <w:rPr>
          <w:rFonts w:ascii="Arial" w:hAnsi="Arial" w:cs="Arial"/>
          <w:sz w:val="24"/>
          <w:szCs w:val="24"/>
          <w:lang w:val="ro-RO"/>
        </w:rPr>
        <w:t xml:space="preserve"> mp</w:t>
      </w:r>
    </w:p>
    <w:p w:rsidR="00412093"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spații verzi</w:t>
      </w:r>
      <w:r w:rsidR="00C43119">
        <w:rPr>
          <w:rFonts w:ascii="Arial" w:hAnsi="Arial" w:cs="Arial"/>
          <w:sz w:val="24"/>
          <w:szCs w:val="24"/>
          <w:lang w:val="ro-RO"/>
        </w:rPr>
        <w:t>/parcelă</w:t>
      </w:r>
      <w:r w:rsidRPr="004C0AFC">
        <w:rPr>
          <w:rFonts w:ascii="Arial" w:hAnsi="Arial" w:cs="Arial"/>
          <w:bCs/>
          <w:sz w:val="24"/>
          <w:szCs w:val="24"/>
          <w:lang w:eastAsia="en-GB"/>
        </w:rPr>
        <w:t>:</w:t>
      </w:r>
      <w:r w:rsidRPr="004C0AFC">
        <w:rPr>
          <w:rFonts w:ascii="Arial" w:hAnsi="Arial" w:cs="Arial"/>
          <w:sz w:val="24"/>
          <w:szCs w:val="24"/>
          <w:lang w:val="ro-RO"/>
        </w:rPr>
        <w:t xml:space="preserve">   </w:t>
      </w:r>
      <w:r w:rsidRPr="004C0AFC">
        <w:rPr>
          <w:rFonts w:ascii="Arial" w:hAnsi="Arial" w:cs="Arial"/>
          <w:sz w:val="24"/>
          <w:szCs w:val="24"/>
          <w:lang w:val="ro-RO"/>
        </w:rPr>
        <w:tab/>
        <w:t xml:space="preserve">                                 </w:t>
      </w:r>
      <w:r w:rsidR="00AD1C6B">
        <w:rPr>
          <w:rFonts w:ascii="Arial" w:hAnsi="Arial" w:cs="Arial"/>
          <w:sz w:val="24"/>
          <w:szCs w:val="24"/>
          <w:lang w:val="ro-RO"/>
        </w:rPr>
        <w:t xml:space="preserve">                              </w:t>
      </w:r>
      <w:r w:rsidR="00C43119">
        <w:rPr>
          <w:rFonts w:ascii="Arial" w:hAnsi="Arial" w:cs="Arial"/>
          <w:sz w:val="24"/>
          <w:szCs w:val="24"/>
          <w:lang w:val="ro-RO"/>
        </w:rPr>
        <w:t>360</w:t>
      </w:r>
      <w:r w:rsidRPr="004C0AFC">
        <w:rPr>
          <w:rFonts w:ascii="Arial" w:hAnsi="Arial" w:cs="Arial"/>
          <w:sz w:val="24"/>
          <w:szCs w:val="24"/>
          <w:lang w:val="ro-RO"/>
        </w:rPr>
        <w:t>,</w:t>
      </w:r>
      <w:r w:rsidR="00C43119">
        <w:rPr>
          <w:rFonts w:ascii="Arial" w:hAnsi="Arial" w:cs="Arial"/>
          <w:sz w:val="24"/>
          <w:szCs w:val="24"/>
          <w:lang w:val="ro-RO"/>
        </w:rPr>
        <w:t>0</w:t>
      </w:r>
      <w:r w:rsidRPr="004C0AFC">
        <w:rPr>
          <w:rFonts w:ascii="Arial" w:hAnsi="Arial" w:cs="Arial"/>
          <w:sz w:val="24"/>
          <w:szCs w:val="24"/>
          <w:lang w:val="ro-RO"/>
        </w:rPr>
        <w:t>0 mp</w:t>
      </w:r>
    </w:p>
    <w:p w:rsidR="00412093" w:rsidRDefault="00412093" w:rsidP="00412093">
      <w:pPr>
        <w:spacing w:after="0" w:line="240" w:lineRule="auto"/>
        <w:jc w:val="both"/>
        <w:rPr>
          <w:rFonts w:ascii="Arial" w:hAnsi="Arial" w:cs="Arial"/>
          <w:sz w:val="24"/>
          <w:szCs w:val="24"/>
          <w:lang w:val="ro-RO"/>
        </w:rPr>
      </w:pPr>
    </w:p>
    <w:p w:rsidR="00C43119" w:rsidRPr="004C0AFC" w:rsidRDefault="00C43119" w:rsidP="00C43119">
      <w:pPr>
        <w:pStyle w:val="ListParagraph"/>
        <w:tabs>
          <w:tab w:val="left" w:pos="0"/>
        </w:tabs>
        <w:ind w:left="0"/>
        <w:jc w:val="both"/>
        <w:rPr>
          <w:rFonts w:ascii="Arial" w:hAnsi="Arial" w:cs="Arial"/>
          <w:b/>
          <w:bCs/>
          <w:sz w:val="24"/>
          <w:szCs w:val="24"/>
        </w:rPr>
      </w:pPr>
      <w:proofErr w:type="spellStart"/>
      <w:proofErr w:type="gramStart"/>
      <w:r w:rsidRPr="006B4585">
        <w:rPr>
          <w:rFonts w:ascii="Arial" w:hAnsi="Arial" w:cs="Arial"/>
          <w:b/>
          <w:bCs/>
          <w:sz w:val="24"/>
          <w:szCs w:val="24"/>
        </w:rPr>
        <w:t>Parcela</w:t>
      </w:r>
      <w:proofErr w:type="spellEnd"/>
      <w:r w:rsidRPr="006B4585">
        <w:rPr>
          <w:rFonts w:ascii="Arial" w:hAnsi="Arial" w:cs="Arial"/>
          <w:b/>
          <w:bCs/>
          <w:sz w:val="24"/>
          <w:szCs w:val="24"/>
        </w:rPr>
        <w:t xml:space="preserve"> nr.</w:t>
      </w:r>
      <w:proofErr w:type="gramEnd"/>
      <w:r w:rsidRPr="006B4585">
        <w:rPr>
          <w:rFonts w:ascii="Arial" w:hAnsi="Arial" w:cs="Arial"/>
          <w:b/>
          <w:bCs/>
          <w:sz w:val="24"/>
          <w:szCs w:val="24"/>
        </w:rPr>
        <w:t xml:space="preserve"> </w:t>
      </w:r>
      <w:r>
        <w:rPr>
          <w:rFonts w:ascii="Arial" w:hAnsi="Arial" w:cs="Arial"/>
          <w:b/>
          <w:bCs/>
          <w:sz w:val="24"/>
          <w:szCs w:val="24"/>
        </w:rPr>
        <w:t>31530</w:t>
      </w:r>
      <w:r w:rsidRPr="004C0AFC">
        <w:rPr>
          <w:rFonts w:ascii="Arial" w:hAnsi="Arial" w:cs="Arial"/>
          <w:b/>
          <w:bCs/>
          <w:sz w:val="24"/>
          <w:szCs w:val="24"/>
        </w:rPr>
        <w:t xml:space="preserve"> (S= </w:t>
      </w:r>
      <w:r>
        <w:rPr>
          <w:rFonts w:ascii="Arial" w:hAnsi="Arial" w:cs="Arial"/>
          <w:b/>
          <w:bCs/>
          <w:sz w:val="24"/>
          <w:szCs w:val="24"/>
        </w:rPr>
        <w:t xml:space="preserve">2500 </w:t>
      </w:r>
      <w:r w:rsidRPr="004C0AFC">
        <w:rPr>
          <w:rFonts w:ascii="Arial" w:hAnsi="Arial" w:cs="Arial"/>
          <w:b/>
          <w:bCs/>
          <w:sz w:val="24"/>
          <w:szCs w:val="24"/>
        </w:rPr>
        <w:t>mp)</w:t>
      </w:r>
    </w:p>
    <w:p w:rsidR="00412093" w:rsidRPr="004C0AFC" w:rsidRDefault="00412093" w:rsidP="00412093">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Suprafața construită</w:t>
      </w:r>
      <w:r w:rsidRPr="004C0AFC">
        <w:rPr>
          <w:rFonts w:ascii="Arial" w:hAnsi="Arial" w:cs="Arial"/>
          <w:bCs/>
          <w:sz w:val="24"/>
          <w:szCs w:val="24"/>
          <w:lang w:eastAsia="en-GB"/>
        </w:rPr>
        <w:t>:</w:t>
      </w:r>
      <w:r w:rsidRPr="004C0AFC">
        <w:rPr>
          <w:rFonts w:ascii="Arial" w:eastAsiaTheme="minorHAnsi" w:hAnsi="Arial" w:cs="Arial"/>
          <w:sz w:val="24"/>
          <w:szCs w:val="24"/>
        </w:rPr>
        <w:t xml:space="preserve"> </w:t>
      </w:r>
      <w:r w:rsidRPr="004C0AFC">
        <w:rPr>
          <w:rFonts w:ascii="Arial" w:hAnsi="Arial" w:cs="Arial"/>
          <w:sz w:val="24"/>
          <w:szCs w:val="24"/>
          <w:lang w:val="ro-RO"/>
        </w:rPr>
        <w:t xml:space="preserve">                                                                           </w:t>
      </w:r>
      <w:r w:rsidR="00AD1C6B">
        <w:rPr>
          <w:rFonts w:ascii="Arial" w:hAnsi="Arial" w:cs="Arial"/>
          <w:sz w:val="24"/>
          <w:szCs w:val="24"/>
          <w:lang w:val="ro-RO"/>
        </w:rPr>
        <w:t xml:space="preserve">       </w:t>
      </w:r>
      <w:r w:rsidR="00C43119">
        <w:rPr>
          <w:rFonts w:ascii="Arial" w:hAnsi="Arial" w:cs="Arial"/>
          <w:bCs/>
          <w:sz w:val="24"/>
          <w:szCs w:val="24"/>
        </w:rPr>
        <w:t>875,00</w:t>
      </w:r>
      <w:r>
        <w:rPr>
          <w:rFonts w:ascii="Arial" w:hAnsi="Arial" w:cs="Arial"/>
          <w:bCs/>
          <w:sz w:val="24"/>
          <w:szCs w:val="24"/>
        </w:rPr>
        <w:t xml:space="preserve"> </w:t>
      </w:r>
      <w:r w:rsidRPr="004C0AFC">
        <w:rPr>
          <w:rFonts w:ascii="Arial" w:hAnsi="Arial" w:cs="Arial"/>
          <w:sz w:val="24"/>
          <w:szCs w:val="24"/>
        </w:rPr>
        <w:t>mp</w:t>
      </w:r>
    </w:p>
    <w:p w:rsidR="00412093" w:rsidRPr="004C0AFC"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alei carosabile și parcări</w:t>
      </w:r>
      <w:r w:rsidRPr="004C0AFC">
        <w:rPr>
          <w:rFonts w:ascii="Arial" w:hAnsi="Arial" w:cs="Arial"/>
          <w:bCs/>
          <w:sz w:val="24"/>
          <w:szCs w:val="24"/>
          <w:lang w:eastAsia="en-GB"/>
        </w:rPr>
        <w:t>:</w:t>
      </w:r>
      <w:r w:rsidRPr="004C0AFC">
        <w:rPr>
          <w:rFonts w:ascii="Arial" w:hAnsi="Arial" w:cs="Arial"/>
          <w:sz w:val="24"/>
          <w:szCs w:val="24"/>
          <w:lang w:val="ro-RO"/>
        </w:rPr>
        <w:tab/>
        <w:t xml:space="preserve">                                           </w:t>
      </w:r>
      <w:r>
        <w:rPr>
          <w:rFonts w:ascii="Arial" w:hAnsi="Arial" w:cs="Arial"/>
          <w:sz w:val="24"/>
          <w:szCs w:val="24"/>
          <w:lang w:val="ro-RO"/>
        </w:rPr>
        <w:t xml:space="preserve"> </w:t>
      </w:r>
      <w:r w:rsidR="00AD1C6B">
        <w:rPr>
          <w:rFonts w:ascii="Arial" w:hAnsi="Arial" w:cs="Arial"/>
          <w:sz w:val="24"/>
          <w:szCs w:val="24"/>
          <w:lang w:val="ro-RO"/>
        </w:rPr>
        <w:t xml:space="preserve">        </w:t>
      </w:r>
      <w:r w:rsidR="00C43119">
        <w:rPr>
          <w:rFonts w:ascii="Arial" w:hAnsi="Arial" w:cs="Arial"/>
          <w:sz w:val="24"/>
          <w:szCs w:val="24"/>
          <w:lang w:val="ro-RO"/>
        </w:rPr>
        <w:t>625,00</w:t>
      </w:r>
      <w:r w:rsidRPr="004C0AFC">
        <w:rPr>
          <w:rFonts w:ascii="Arial" w:hAnsi="Arial" w:cs="Arial"/>
          <w:sz w:val="24"/>
          <w:szCs w:val="24"/>
          <w:lang w:val="ro-RO"/>
        </w:rPr>
        <w:t xml:space="preserve"> mp</w:t>
      </w:r>
    </w:p>
    <w:p w:rsidR="00412093" w:rsidRDefault="00412093" w:rsidP="00412093">
      <w:pPr>
        <w:spacing w:after="0" w:line="240" w:lineRule="auto"/>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sidRPr="004C0AFC">
        <w:rPr>
          <w:rFonts w:ascii="Arial" w:hAnsi="Arial" w:cs="Arial"/>
          <w:sz w:val="24"/>
          <w:szCs w:val="24"/>
          <w:lang w:val="ro-RO"/>
        </w:rPr>
        <w:t xml:space="preserve">   </w:t>
      </w:r>
      <w:r w:rsidRPr="004C0AFC">
        <w:rPr>
          <w:rFonts w:ascii="Arial" w:hAnsi="Arial" w:cs="Arial"/>
          <w:sz w:val="24"/>
          <w:szCs w:val="24"/>
          <w:lang w:val="ro-RO"/>
        </w:rPr>
        <w:tab/>
        <w:t xml:space="preserve">                                                                 </w:t>
      </w:r>
      <w:r>
        <w:rPr>
          <w:rFonts w:ascii="Arial" w:hAnsi="Arial" w:cs="Arial"/>
          <w:sz w:val="24"/>
          <w:szCs w:val="24"/>
          <w:lang w:val="ro-RO"/>
        </w:rPr>
        <w:t xml:space="preserve"> </w:t>
      </w:r>
      <w:r w:rsidR="00AD1C6B">
        <w:rPr>
          <w:rFonts w:ascii="Arial" w:hAnsi="Arial" w:cs="Arial"/>
          <w:sz w:val="24"/>
          <w:szCs w:val="24"/>
          <w:lang w:val="ro-RO"/>
        </w:rPr>
        <w:t xml:space="preserve">      </w:t>
      </w:r>
      <w:r w:rsidR="00C43119">
        <w:rPr>
          <w:rFonts w:ascii="Arial" w:hAnsi="Arial" w:cs="Arial"/>
          <w:sz w:val="24"/>
          <w:szCs w:val="24"/>
          <w:lang w:val="ro-RO"/>
        </w:rPr>
        <w:t>1000,00</w:t>
      </w:r>
      <w:r w:rsidRPr="004C0AFC">
        <w:rPr>
          <w:rFonts w:ascii="Arial" w:hAnsi="Arial" w:cs="Arial"/>
          <w:sz w:val="24"/>
          <w:szCs w:val="24"/>
          <w:lang w:val="ro-RO"/>
        </w:rPr>
        <w:t xml:space="preserve"> mp</w:t>
      </w:r>
    </w:p>
    <w:p w:rsidR="00412093" w:rsidRDefault="00412093" w:rsidP="00412093">
      <w:pPr>
        <w:spacing w:after="0" w:line="240" w:lineRule="auto"/>
        <w:jc w:val="both"/>
        <w:rPr>
          <w:rFonts w:ascii="Arial" w:hAnsi="Arial" w:cs="Arial"/>
          <w:sz w:val="24"/>
          <w:szCs w:val="24"/>
          <w:lang w:val="ro-RO"/>
        </w:rPr>
      </w:pPr>
    </w:p>
    <w:p w:rsidR="00C1788E" w:rsidRPr="00AD1C6B" w:rsidRDefault="00C43119" w:rsidP="004E3987">
      <w:pPr>
        <w:pStyle w:val="ListParagraph"/>
        <w:tabs>
          <w:tab w:val="left" w:pos="0"/>
        </w:tabs>
        <w:ind w:left="0"/>
        <w:jc w:val="both"/>
        <w:rPr>
          <w:rFonts w:ascii="Arial" w:hAnsi="Arial" w:cs="Arial"/>
          <w:sz w:val="24"/>
          <w:szCs w:val="24"/>
        </w:rPr>
      </w:pPr>
      <w:r>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8C1973" w:rsidRPr="008C1973" w:rsidRDefault="00A372B9" w:rsidP="008C1973">
      <w:pPr>
        <w:autoSpaceDE w:val="0"/>
        <w:autoSpaceDN w:val="0"/>
        <w:adjustRightInd w:val="0"/>
        <w:spacing w:after="0"/>
        <w:jc w:val="both"/>
        <w:rPr>
          <w:rFonts w:ascii="Arial" w:hAnsi="Arial" w:cs="Arial"/>
        </w:rPr>
      </w:pPr>
      <w:r w:rsidRPr="008C1973">
        <w:rPr>
          <w:rFonts w:ascii="Arial" w:hAnsi="Arial" w:cs="Arial"/>
          <w:lang w:val="ro-RO"/>
        </w:rPr>
        <w:t>Î</w:t>
      </w:r>
      <w:r w:rsidR="00BE3FC1" w:rsidRPr="008C1973">
        <w:rPr>
          <w:rFonts w:ascii="Arial" w:hAnsi="Arial" w:cs="Arial"/>
          <w:lang w:val="ro-RO"/>
        </w:rPr>
        <w:t>ntruc</w:t>
      </w:r>
      <w:r w:rsidRPr="008C1973">
        <w:rPr>
          <w:rFonts w:ascii="Arial" w:hAnsi="Arial" w:cs="Arial"/>
          <w:lang w:val="ro-RO"/>
        </w:rPr>
        <w:t>ât î</w:t>
      </w:r>
      <w:r w:rsidR="00BE3FC1" w:rsidRPr="008C1973">
        <w:rPr>
          <w:rFonts w:ascii="Arial" w:hAnsi="Arial" w:cs="Arial"/>
          <w:lang w:val="ro-RO"/>
        </w:rPr>
        <w:t>n zon</w:t>
      </w:r>
      <w:r w:rsidRPr="008C1973">
        <w:rPr>
          <w:rFonts w:ascii="Arial" w:hAnsi="Arial" w:cs="Arial"/>
          <w:lang w:val="ro-RO"/>
        </w:rPr>
        <w:t>ă</w:t>
      </w:r>
      <w:r w:rsidR="00BE3FC1" w:rsidRPr="008C1973">
        <w:rPr>
          <w:rFonts w:ascii="Arial" w:hAnsi="Arial" w:cs="Arial"/>
          <w:lang w:val="ro-RO"/>
        </w:rPr>
        <w:t xml:space="preserve"> nu exist</w:t>
      </w:r>
      <w:r w:rsidRPr="008C1973">
        <w:rPr>
          <w:rFonts w:ascii="Arial" w:hAnsi="Arial" w:cs="Arial"/>
          <w:lang w:val="ro-RO"/>
        </w:rPr>
        <w:t>ă</w:t>
      </w:r>
      <w:r w:rsidR="00BE3FC1" w:rsidRPr="008C1973">
        <w:rPr>
          <w:rFonts w:ascii="Arial" w:hAnsi="Arial" w:cs="Arial"/>
          <w:lang w:val="ro-RO"/>
        </w:rPr>
        <w:t xml:space="preserve"> re</w:t>
      </w:r>
      <w:r w:rsidRPr="008C1973">
        <w:rPr>
          <w:rFonts w:ascii="Arial" w:hAnsi="Arial" w:cs="Arial"/>
          <w:lang w:val="ro-RO"/>
        </w:rPr>
        <w:t>ț</w:t>
      </w:r>
      <w:r w:rsidR="00BE3FC1" w:rsidRPr="008C1973">
        <w:rPr>
          <w:rFonts w:ascii="Arial" w:hAnsi="Arial" w:cs="Arial"/>
          <w:lang w:val="ro-RO"/>
        </w:rPr>
        <w:t>ea de alimentare cu ap</w:t>
      </w:r>
      <w:r w:rsidRPr="008C1973">
        <w:rPr>
          <w:rFonts w:ascii="Arial" w:hAnsi="Arial" w:cs="Arial"/>
          <w:lang w:val="ro-RO"/>
        </w:rPr>
        <w:t>ă</w:t>
      </w:r>
      <w:r w:rsidR="00BE3FC1" w:rsidRPr="008C1973">
        <w:rPr>
          <w:rFonts w:ascii="Arial" w:hAnsi="Arial" w:cs="Arial"/>
          <w:lang w:val="ro-RO"/>
        </w:rPr>
        <w:t>, alimentarea cu ap</w:t>
      </w:r>
      <w:r w:rsidR="00F0319C" w:rsidRPr="008C1973">
        <w:rPr>
          <w:rFonts w:ascii="Arial" w:hAnsi="Arial" w:cs="Arial"/>
          <w:lang w:val="ro-RO"/>
        </w:rPr>
        <w:t xml:space="preserve">ă </w:t>
      </w:r>
      <w:r w:rsidR="00BE3FC1" w:rsidRPr="008C1973">
        <w:rPr>
          <w:rFonts w:ascii="Arial" w:hAnsi="Arial" w:cs="Arial"/>
          <w:lang w:val="ro-RO"/>
        </w:rPr>
        <w:t>se va face prin pu</w:t>
      </w:r>
      <w:r w:rsidRPr="008C1973">
        <w:rPr>
          <w:rFonts w:ascii="Arial" w:hAnsi="Arial" w:cs="Arial"/>
          <w:lang w:val="ro-RO"/>
        </w:rPr>
        <w:t>ț</w:t>
      </w:r>
      <w:r w:rsidR="008C1973">
        <w:rPr>
          <w:rFonts w:ascii="Arial" w:hAnsi="Arial" w:cs="Arial"/>
          <w:lang w:val="ro-RO"/>
        </w:rPr>
        <w:t xml:space="preserve">uri forate </w:t>
      </w:r>
      <w:r w:rsidR="008C1973">
        <w:rPr>
          <w:rFonts w:ascii="Arial" w:hAnsi="Arial" w:cs="Arial"/>
        </w:rPr>
        <w:t xml:space="preserve">pentru </w:t>
      </w:r>
      <w:proofErr w:type="spellStart"/>
      <w:r w:rsidR="008C1973">
        <w:rPr>
          <w:rFonts w:ascii="Arial" w:hAnsi="Arial" w:cs="Arial"/>
        </w:rPr>
        <w:t>alimentarea</w:t>
      </w:r>
      <w:proofErr w:type="spellEnd"/>
      <w:r w:rsidR="008C1973">
        <w:rPr>
          <w:rFonts w:ascii="Arial" w:hAnsi="Arial" w:cs="Arial"/>
        </w:rPr>
        <w:t xml:space="preserve"> cu </w:t>
      </w:r>
      <w:proofErr w:type="spellStart"/>
      <w:r w:rsidR="008C1973">
        <w:rPr>
          <w:rFonts w:ascii="Arial" w:hAnsi="Arial" w:cs="Arial"/>
        </w:rPr>
        <w:t>apa</w:t>
      </w:r>
      <w:proofErr w:type="spellEnd"/>
      <w:r w:rsidR="008C1973">
        <w:rPr>
          <w:rFonts w:ascii="Arial" w:hAnsi="Arial" w:cs="Arial"/>
        </w:rPr>
        <w:t xml:space="preserve"> </w:t>
      </w:r>
      <w:proofErr w:type="spellStart"/>
      <w:r w:rsidR="008C1973">
        <w:rPr>
          <w:rFonts w:ascii="Arial" w:hAnsi="Arial" w:cs="Arial"/>
        </w:rPr>
        <w:t>î</w:t>
      </w:r>
      <w:r w:rsidR="008C1973" w:rsidRPr="008C1973">
        <w:rPr>
          <w:rFonts w:ascii="Arial" w:hAnsi="Arial" w:cs="Arial"/>
        </w:rPr>
        <w:t>n</w:t>
      </w:r>
      <w:proofErr w:type="spellEnd"/>
      <w:r w:rsidR="008C1973" w:rsidRPr="008C1973">
        <w:rPr>
          <w:rFonts w:ascii="Arial" w:hAnsi="Arial" w:cs="Arial"/>
        </w:rPr>
        <w:t xml:space="preserve"> </w:t>
      </w:r>
      <w:proofErr w:type="spellStart"/>
      <w:r w:rsidR="008C1973" w:rsidRPr="008C1973">
        <w:rPr>
          <w:rFonts w:ascii="Arial" w:hAnsi="Arial" w:cs="Arial"/>
        </w:rPr>
        <w:t>regie</w:t>
      </w:r>
      <w:proofErr w:type="spellEnd"/>
      <w:r w:rsidR="008C1973" w:rsidRPr="008C1973">
        <w:rPr>
          <w:rFonts w:ascii="Arial" w:hAnsi="Arial" w:cs="Arial"/>
        </w:rPr>
        <w:t xml:space="preserve"> </w:t>
      </w:r>
      <w:proofErr w:type="spellStart"/>
      <w:r w:rsidR="008C1973" w:rsidRPr="008C1973">
        <w:rPr>
          <w:rFonts w:ascii="Arial" w:hAnsi="Arial" w:cs="Arial"/>
        </w:rPr>
        <w:t>proprie</w:t>
      </w:r>
      <w:proofErr w:type="spellEnd"/>
      <w:r w:rsidR="008C1973" w:rsidRPr="008C1973">
        <w:rPr>
          <w:rFonts w:ascii="Arial" w:hAnsi="Arial" w:cs="Arial"/>
        </w:rPr>
        <w:t xml:space="preserve"> cu </w:t>
      </w:r>
      <w:proofErr w:type="spellStart"/>
      <w:r w:rsidR="008C1973" w:rsidRPr="008C1973">
        <w:rPr>
          <w:rFonts w:ascii="Arial" w:hAnsi="Arial" w:cs="Arial"/>
        </w:rPr>
        <w:t>respectarea</w:t>
      </w:r>
      <w:proofErr w:type="spellEnd"/>
      <w:r w:rsidR="008C1973" w:rsidRPr="008C1973">
        <w:rPr>
          <w:rFonts w:ascii="Arial" w:hAnsi="Arial" w:cs="Arial"/>
        </w:rPr>
        <w:t xml:space="preserve"> </w:t>
      </w:r>
      <w:proofErr w:type="spellStart"/>
      <w:r w:rsidR="008C1973" w:rsidRPr="008C1973">
        <w:rPr>
          <w:rFonts w:ascii="Arial" w:hAnsi="Arial" w:cs="Arial"/>
        </w:rPr>
        <w:t>urmatoarelor</w:t>
      </w:r>
      <w:proofErr w:type="spellEnd"/>
      <w:r w:rsidR="008C1973" w:rsidRPr="008C1973">
        <w:rPr>
          <w:rFonts w:ascii="Arial" w:hAnsi="Arial" w:cs="Arial"/>
        </w:rPr>
        <w:t xml:space="preserve"> </w:t>
      </w:r>
      <w:proofErr w:type="spellStart"/>
      <w:r w:rsidR="008C1973" w:rsidRPr="008C1973">
        <w:rPr>
          <w:rFonts w:ascii="Arial" w:hAnsi="Arial" w:cs="Arial"/>
        </w:rPr>
        <w:t>conditii</w:t>
      </w:r>
      <w:proofErr w:type="spellEnd"/>
      <w:r w:rsidR="008C1973" w:rsidRPr="008C1973">
        <w:rPr>
          <w:rFonts w:ascii="Arial" w:hAnsi="Arial" w:cs="Arial"/>
        </w:rPr>
        <w:t>:</w:t>
      </w:r>
    </w:p>
    <w:p w:rsidR="008C1973" w:rsidRPr="008C1973" w:rsidRDefault="008C1973" w:rsidP="00AC6E56">
      <w:pPr>
        <w:autoSpaceDE w:val="0"/>
        <w:autoSpaceDN w:val="0"/>
        <w:adjustRightInd w:val="0"/>
        <w:spacing w:after="0"/>
        <w:jc w:val="both"/>
        <w:rPr>
          <w:rFonts w:ascii="Arial" w:hAnsi="Arial" w:cs="Arial"/>
        </w:rPr>
      </w:pPr>
      <w:r>
        <w:rPr>
          <w:rFonts w:ascii="Arial" w:hAnsi="Arial" w:cs="Arial"/>
        </w:rPr>
        <w:t xml:space="preserve">- </w:t>
      </w:r>
      <w:proofErr w:type="gramStart"/>
      <w:r>
        <w:rPr>
          <w:rFonts w:ascii="Arial" w:hAnsi="Arial" w:cs="Arial"/>
        </w:rPr>
        <w:t>p</w:t>
      </w:r>
      <w:r w:rsidRPr="008C1973">
        <w:rPr>
          <w:rFonts w:ascii="Arial" w:hAnsi="Arial" w:cs="Arial"/>
        </w:rPr>
        <w:t>entru</w:t>
      </w:r>
      <w:proofErr w:type="gramEnd"/>
      <w:r w:rsidRPr="008C1973">
        <w:rPr>
          <w:rFonts w:ascii="Arial" w:hAnsi="Arial" w:cs="Arial"/>
        </w:rPr>
        <w:t xml:space="preserve"> </w:t>
      </w:r>
      <w:proofErr w:type="spellStart"/>
      <w:r w:rsidRPr="008C1973">
        <w:rPr>
          <w:rFonts w:ascii="Arial" w:hAnsi="Arial" w:cs="Arial"/>
        </w:rPr>
        <w:t>pu</w:t>
      </w:r>
      <w:r>
        <w:rPr>
          <w:rFonts w:ascii="Arial" w:hAnsi="Arial" w:cs="Arial"/>
        </w:rPr>
        <w:t>ț</w:t>
      </w:r>
      <w:r w:rsidRPr="008C1973">
        <w:rPr>
          <w:rFonts w:ascii="Arial" w:hAnsi="Arial" w:cs="Arial"/>
        </w:rPr>
        <w:t>ul</w:t>
      </w:r>
      <w:proofErr w:type="spellEnd"/>
      <w:r w:rsidRPr="008C1973">
        <w:rPr>
          <w:rFonts w:ascii="Arial" w:hAnsi="Arial" w:cs="Arial"/>
        </w:rPr>
        <w:t xml:space="preserve"> </w:t>
      </w:r>
      <w:proofErr w:type="spellStart"/>
      <w:r w:rsidRPr="008C1973">
        <w:rPr>
          <w:rFonts w:ascii="Arial" w:hAnsi="Arial" w:cs="Arial"/>
        </w:rPr>
        <w:t>forat</w:t>
      </w:r>
      <w:proofErr w:type="spellEnd"/>
      <w:r w:rsidRPr="008C1973">
        <w:rPr>
          <w:rFonts w:ascii="Arial" w:hAnsi="Arial" w:cs="Arial"/>
        </w:rPr>
        <w:t xml:space="preserve"> se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institui</w:t>
      </w:r>
      <w:proofErr w:type="spellEnd"/>
      <w:r w:rsidRPr="008C1973">
        <w:rPr>
          <w:rFonts w:ascii="Arial" w:hAnsi="Arial" w:cs="Arial"/>
        </w:rPr>
        <w:t xml:space="preserve"> o </w:t>
      </w:r>
      <w:proofErr w:type="spellStart"/>
      <w:r w:rsidRPr="008C1973">
        <w:rPr>
          <w:rFonts w:ascii="Arial" w:hAnsi="Arial" w:cs="Arial"/>
        </w:rPr>
        <w:t>zon</w:t>
      </w:r>
      <w:r>
        <w:rPr>
          <w:rFonts w:ascii="Arial" w:hAnsi="Arial" w:cs="Arial"/>
        </w:rPr>
        <w:t>ă</w:t>
      </w:r>
      <w:proofErr w:type="spellEnd"/>
      <w:r w:rsidRPr="008C1973">
        <w:rPr>
          <w:rFonts w:ascii="Arial" w:hAnsi="Arial" w:cs="Arial"/>
        </w:rPr>
        <w:t xml:space="preserve"> de </w:t>
      </w:r>
      <w:proofErr w:type="spellStart"/>
      <w:r w:rsidRPr="008C1973">
        <w:rPr>
          <w:rFonts w:ascii="Arial" w:hAnsi="Arial" w:cs="Arial"/>
        </w:rPr>
        <w:t>protec</w:t>
      </w:r>
      <w:r>
        <w:rPr>
          <w:rFonts w:ascii="Arial" w:hAnsi="Arial" w:cs="Arial"/>
        </w:rPr>
        <w:t>ț</w:t>
      </w:r>
      <w:r w:rsidRPr="008C1973">
        <w:rPr>
          <w:rFonts w:ascii="Arial" w:hAnsi="Arial" w:cs="Arial"/>
        </w:rPr>
        <w:t>ie</w:t>
      </w:r>
      <w:proofErr w:type="spellEnd"/>
      <w:r w:rsidRPr="008C1973">
        <w:rPr>
          <w:rFonts w:ascii="Arial" w:hAnsi="Arial" w:cs="Arial"/>
        </w:rPr>
        <w:t xml:space="preserve"> de 10,00</w:t>
      </w:r>
      <w:r>
        <w:rPr>
          <w:rFonts w:ascii="Arial" w:hAnsi="Arial" w:cs="Arial"/>
        </w:rPr>
        <w:t xml:space="preserve"> </w:t>
      </w:r>
      <w:r w:rsidRPr="008C1973">
        <w:rPr>
          <w:rFonts w:ascii="Arial" w:hAnsi="Arial" w:cs="Arial"/>
        </w:rPr>
        <w:t>m.</w:t>
      </w:r>
    </w:p>
    <w:p w:rsidR="008C1973" w:rsidRPr="008C1973" w:rsidRDefault="008C1973" w:rsidP="00AC6E56">
      <w:pPr>
        <w:autoSpaceDE w:val="0"/>
        <w:autoSpaceDN w:val="0"/>
        <w:adjustRightInd w:val="0"/>
        <w:spacing w:after="0"/>
        <w:jc w:val="both"/>
        <w:rPr>
          <w:rFonts w:ascii="Arial" w:hAnsi="Arial" w:cs="Arial"/>
        </w:rPr>
      </w:pPr>
      <w:r>
        <w:rPr>
          <w:rFonts w:ascii="Arial" w:hAnsi="Arial" w:cs="Arial"/>
        </w:rPr>
        <w:t xml:space="preserve">- </w:t>
      </w:r>
      <w:proofErr w:type="spellStart"/>
      <w:proofErr w:type="gramStart"/>
      <w:r>
        <w:rPr>
          <w:rFonts w:ascii="Arial" w:hAnsi="Arial" w:cs="Arial"/>
        </w:rPr>
        <w:t>p</w:t>
      </w:r>
      <w:r w:rsidRPr="008C1973">
        <w:rPr>
          <w:rFonts w:ascii="Arial" w:hAnsi="Arial" w:cs="Arial"/>
        </w:rPr>
        <w:t>u</w:t>
      </w:r>
      <w:r>
        <w:rPr>
          <w:rFonts w:ascii="Arial" w:hAnsi="Arial" w:cs="Arial"/>
        </w:rPr>
        <w:t>ț</w:t>
      </w:r>
      <w:r w:rsidRPr="008C1973">
        <w:rPr>
          <w:rFonts w:ascii="Arial" w:hAnsi="Arial" w:cs="Arial"/>
        </w:rPr>
        <w:t>ul</w:t>
      </w:r>
      <w:proofErr w:type="spellEnd"/>
      <w:proofErr w:type="gramEnd"/>
      <w:r w:rsidRPr="008C1973">
        <w:rPr>
          <w:rFonts w:ascii="Arial" w:hAnsi="Arial" w:cs="Arial"/>
        </w:rPr>
        <w:t xml:space="preserve"> </w:t>
      </w:r>
      <w:proofErr w:type="spellStart"/>
      <w:r w:rsidRPr="008C1973">
        <w:rPr>
          <w:rFonts w:ascii="Arial" w:hAnsi="Arial" w:cs="Arial"/>
        </w:rPr>
        <w:t>forat</w:t>
      </w:r>
      <w:proofErr w:type="spellEnd"/>
      <w:r w:rsidRPr="008C1973">
        <w:rPr>
          <w:rFonts w:ascii="Arial" w:hAnsi="Arial" w:cs="Arial"/>
        </w:rPr>
        <w:t xml:space="preserv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din tub de </w:t>
      </w:r>
      <w:proofErr w:type="spellStart"/>
      <w:r w:rsidRPr="008C1973">
        <w:rPr>
          <w:rFonts w:ascii="Arial" w:hAnsi="Arial" w:cs="Arial"/>
        </w:rPr>
        <w:t>beton</w:t>
      </w:r>
      <w:proofErr w:type="spellEnd"/>
      <w:r w:rsidRPr="008C1973">
        <w:rPr>
          <w:rFonts w:ascii="Arial" w:hAnsi="Arial" w:cs="Arial"/>
        </w:rPr>
        <w:t xml:space="preserve"> </w:t>
      </w:r>
      <w:proofErr w:type="spellStart"/>
      <w:r>
        <w:rPr>
          <w:rFonts w:ascii="Arial" w:hAnsi="Arial" w:cs="Arial"/>
        </w:rPr>
        <w:t>ș</w:t>
      </w:r>
      <w:r w:rsidRPr="008C1973">
        <w:rPr>
          <w:rFonts w:ascii="Arial" w:hAnsi="Arial" w:cs="Arial"/>
        </w:rPr>
        <w:t>i</w:t>
      </w:r>
      <w:proofErr w:type="spellEnd"/>
      <w:r w:rsidRPr="008C1973">
        <w:rPr>
          <w:rFonts w:ascii="Arial" w:hAnsi="Arial" w:cs="Arial"/>
        </w:rPr>
        <w:t xml:space="preserv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w:t>
      </w:r>
      <w:proofErr w:type="spellStart"/>
      <w:r w:rsidRPr="008C1973">
        <w:rPr>
          <w:rFonts w:ascii="Arial" w:hAnsi="Arial" w:cs="Arial"/>
        </w:rPr>
        <w:t>prev</w:t>
      </w:r>
      <w:r>
        <w:rPr>
          <w:rFonts w:ascii="Arial" w:hAnsi="Arial" w:cs="Arial"/>
        </w:rPr>
        <w:t>ă</w:t>
      </w:r>
      <w:r w:rsidRPr="008C1973">
        <w:rPr>
          <w:rFonts w:ascii="Arial" w:hAnsi="Arial" w:cs="Arial"/>
        </w:rPr>
        <w:t>zut</w:t>
      </w:r>
      <w:proofErr w:type="spellEnd"/>
      <w:r w:rsidRPr="008C1973">
        <w:rPr>
          <w:rFonts w:ascii="Arial" w:hAnsi="Arial" w:cs="Arial"/>
        </w:rPr>
        <w:t xml:space="preserve"> cu </w:t>
      </w:r>
      <w:proofErr w:type="spellStart"/>
      <w:r w:rsidRPr="008C1973">
        <w:rPr>
          <w:rFonts w:ascii="Arial" w:hAnsi="Arial" w:cs="Arial"/>
        </w:rPr>
        <w:t>capac</w:t>
      </w:r>
      <w:proofErr w:type="spellEnd"/>
      <w:r w:rsidRPr="008C1973">
        <w:rPr>
          <w:rFonts w:ascii="Arial" w:hAnsi="Arial" w:cs="Arial"/>
        </w:rPr>
        <w:t>.</w:t>
      </w:r>
    </w:p>
    <w:p w:rsidR="00D232CF" w:rsidRPr="002424BB" w:rsidRDefault="00D232CF" w:rsidP="008C1973">
      <w:pPr>
        <w:pStyle w:val="Subtitle"/>
        <w:jc w:val="both"/>
        <w:rPr>
          <w:rFonts w:ascii="Arial" w:hAnsi="Arial" w:cs="Arial"/>
          <w:b w:val="0"/>
          <w:szCs w:val="24"/>
          <w:lang w:val="ro-RO"/>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Canalizare</w:t>
      </w:r>
      <w:proofErr w:type="spellEnd"/>
    </w:p>
    <w:p w:rsidR="008C1973" w:rsidRPr="008C1973" w:rsidRDefault="008C1973" w:rsidP="008C1973">
      <w:pPr>
        <w:autoSpaceDE w:val="0"/>
        <w:autoSpaceDN w:val="0"/>
        <w:adjustRightInd w:val="0"/>
        <w:spacing w:after="0"/>
        <w:jc w:val="both"/>
        <w:rPr>
          <w:rFonts w:ascii="Arial" w:hAnsi="Arial" w:cs="Arial"/>
        </w:rPr>
      </w:pPr>
      <w:proofErr w:type="spellStart"/>
      <w:proofErr w:type="gramStart"/>
      <w:r>
        <w:rPr>
          <w:rFonts w:ascii="Arial" w:hAnsi="Arial" w:cs="Arial"/>
        </w:rPr>
        <w:t>Apa</w:t>
      </w:r>
      <w:proofErr w:type="spellEnd"/>
      <w:proofErr w:type="gramEnd"/>
      <w:r>
        <w:rPr>
          <w:rFonts w:ascii="Arial" w:hAnsi="Arial" w:cs="Arial"/>
        </w:rPr>
        <w:t xml:space="preserve"> </w:t>
      </w:r>
      <w:proofErr w:type="spellStart"/>
      <w:r>
        <w:rPr>
          <w:rFonts w:ascii="Arial" w:hAnsi="Arial" w:cs="Arial"/>
        </w:rPr>
        <w:t>uzată</w:t>
      </w:r>
      <w:proofErr w:type="spellEnd"/>
      <w:r w:rsidRPr="008C1973">
        <w:rPr>
          <w:rFonts w:ascii="Arial" w:hAnsi="Arial" w:cs="Arial"/>
        </w:rPr>
        <w:t xml:space="preserve"> </w:t>
      </w:r>
      <w:proofErr w:type="spellStart"/>
      <w:r w:rsidRPr="008C1973">
        <w:rPr>
          <w:rFonts w:ascii="Arial" w:hAnsi="Arial" w:cs="Arial"/>
        </w:rPr>
        <w:t>menajer</w:t>
      </w:r>
      <w:r>
        <w:rPr>
          <w:rFonts w:ascii="Arial" w:hAnsi="Arial" w:cs="Arial"/>
        </w:rPr>
        <w:t>ă</w:t>
      </w:r>
      <w:proofErr w:type="spellEnd"/>
      <w:r w:rsidRPr="008C1973">
        <w:rPr>
          <w:rFonts w:ascii="Arial" w:hAnsi="Arial" w:cs="Arial"/>
        </w:rPr>
        <w:t xml:space="preserve"> de la </w:t>
      </w:r>
      <w:proofErr w:type="spellStart"/>
      <w:r w:rsidRPr="008C1973">
        <w:rPr>
          <w:rFonts w:ascii="Arial" w:hAnsi="Arial" w:cs="Arial"/>
        </w:rPr>
        <w:t>obiective</w:t>
      </w:r>
      <w:proofErr w:type="spellEnd"/>
      <w:r w:rsidRPr="008C1973">
        <w:rPr>
          <w:rFonts w:ascii="Arial" w:hAnsi="Arial" w:cs="Arial"/>
        </w:rPr>
        <w:t xml:space="preserve"> </w:t>
      </w:r>
      <w:proofErr w:type="spellStart"/>
      <w:r w:rsidRPr="008C1973">
        <w:rPr>
          <w:rFonts w:ascii="Arial" w:hAnsi="Arial" w:cs="Arial"/>
        </w:rPr>
        <w:t>va</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w:t>
      </w:r>
      <w:proofErr w:type="spellStart"/>
      <w:r w:rsidRPr="008C1973">
        <w:rPr>
          <w:rFonts w:ascii="Arial" w:hAnsi="Arial" w:cs="Arial"/>
        </w:rPr>
        <w:t>dirijat</w:t>
      </w:r>
      <w:r>
        <w:rPr>
          <w:rFonts w:ascii="Arial" w:hAnsi="Arial" w:cs="Arial"/>
        </w:rPr>
        <w:t>ă</w:t>
      </w:r>
      <w:proofErr w:type="spellEnd"/>
      <w:r w:rsidRPr="008C1973">
        <w:rPr>
          <w:rFonts w:ascii="Arial" w:hAnsi="Arial" w:cs="Arial"/>
        </w:rPr>
        <w:t xml:space="preserve"> </w:t>
      </w:r>
      <w:proofErr w:type="spellStart"/>
      <w:r w:rsidRPr="008C1973">
        <w:rPr>
          <w:rFonts w:ascii="Arial" w:hAnsi="Arial" w:cs="Arial"/>
        </w:rPr>
        <w:t>prin</w:t>
      </w:r>
      <w:proofErr w:type="spellEnd"/>
      <w:r w:rsidRPr="008C1973">
        <w:rPr>
          <w:rFonts w:ascii="Arial" w:hAnsi="Arial" w:cs="Arial"/>
        </w:rPr>
        <w:t xml:space="preserve"> </w:t>
      </w:r>
      <w:proofErr w:type="spellStart"/>
      <w:r w:rsidRPr="008C1973">
        <w:rPr>
          <w:rFonts w:ascii="Arial" w:hAnsi="Arial" w:cs="Arial"/>
        </w:rPr>
        <w:t>intermediul</w:t>
      </w:r>
      <w:proofErr w:type="spellEnd"/>
      <w:r w:rsidRPr="008C1973">
        <w:rPr>
          <w:rFonts w:ascii="Arial" w:hAnsi="Arial" w:cs="Arial"/>
        </w:rPr>
        <w:t xml:space="preserve"> </w:t>
      </w:r>
      <w:proofErr w:type="spellStart"/>
      <w:r w:rsidRPr="008C1973">
        <w:rPr>
          <w:rFonts w:ascii="Arial" w:hAnsi="Arial" w:cs="Arial"/>
        </w:rPr>
        <w:t>conductelor</w:t>
      </w:r>
      <w:proofErr w:type="spellEnd"/>
      <w:r w:rsidRPr="008C1973">
        <w:rPr>
          <w:rFonts w:ascii="Arial" w:hAnsi="Arial" w:cs="Arial"/>
        </w:rPr>
        <w:t xml:space="preserve"> </w:t>
      </w:r>
      <w:proofErr w:type="spellStart"/>
      <w:r w:rsidRPr="008C1973">
        <w:rPr>
          <w:rFonts w:ascii="Arial" w:hAnsi="Arial" w:cs="Arial"/>
        </w:rPr>
        <w:t>c</w:t>
      </w:r>
      <w:r>
        <w:rPr>
          <w:rFonts w:ascii="Arial" w:hAnsi="Arial" w:cs="Arial"/>
        </w:rPr>
        <w:t>ă</w:t>
      </w:r>
      <w:r w:rsidRPr="008C1973">
        <w:rPr>
          <w:rFonts w:ascii="Arial" w:hAnsi="Arial" w:cs="Arial"/>
        </w:rPr>
        <w:t>tre</w:t>
      </w:r>
      <w:proofErr w:type="spellEnd"/>
      <w:r w:rsidRPr="008C1973">
        <w:rPr>
          <w:rFonts w:ascii="Arial" w:hAnsi="Arial" w:cs="Arial"/>
        </w:rPr>
        <w:t xml:space="preserve"> </w:t>
      </w:r>
      <w:proofErr w:type="spellStart"/>
      <w:r w:rsidRPr="008C1973">
        <w:rPr>
          <w:rFonts w:ascii="Arial" w:hAnsi="Arial" w:cs="Arial"/>
        </w:rPr>
        <w:t>bazine</w:t>
      </w:r>
      <w:proofErr w:type="spellEnd"/>
      <w:r w:rsidRPr="008C1973">
        <w:rPr>
          <w:rFonts w:ascii="Arial" w:hAnsi="Arial" w:cs="Arial"/>
        </w:rPr>
        <w:t xml:space="preserve"> </w:t>
      </w:r>
      <w:proofErr w:type="spellStart"/>
      <w:r w:rsidRPr="008C1973">
        <w:rPr>
          <w:rFonts w:ascii="Arial" w:hAnsi="Arial" w:cs="Arial"/>
        </w:rPr>
        <w:t>vidanjabile</w:t>
      </w:r>
      <w:proofErr w:type="spellEnd"/>
      <w:r w:rsidRPr="008C1973">
        <w:rPr>
          <w:rFonts w:ascii="Arial" w:hAnsi="Arial" w:cs="Arial"/>
        </w:rPr>
        <w:t xml:space="preserve">, </w:t>
      </w:r>
      <w:proofErr w:type="spellStart"/>
      <w:r w:rsidRPr="008C1973">
        <w:rPr>
          <w:rFonts w:ascii="Arial" w:hAnsi="Arial" w:cs="Arial"/>
        </w:rPr>
        <w:t>realizate</w:t>
      </w:r>
      <w:proofErr w:type="spellEnd"/>
      <w:r w:rsidRPr="008C1973">
        <w:rPr>
          <w:rFonts w:ascii="Arial" w:hAnsi="Arial" w:cs="Arial"/>
        </w:rPr>
        <w:t xml:space="preserve"> </w:t>
      </w:r>
      <w:proofErr w:type="spellStart"/>
      <w:r w:rsidR="00AC6E56">
        <w:rPr>
          <w:rFonts w:ascii="Arial" w:hAnsi="Arial" w:cs="Arial"/>
        </w:rPr>
        <w:t>î</w:t>
      </w:r>
      <w:r w:rsidRPr="008C1973">
        <w:rPr>
          <w:rFonts w:ascii="Arial" w:hAnsi="Arial" w:cs="Arial"/>
        </w:rPr>
        <w:t>n</w:t>
      </w:r>
      <w:proofErr w:type="spellEnd"/>
      <w:r w:rsidRPr="008C1973">
        <w:rPr>
          <w:rFonts w:ascii="Arial" w:hAnsi="Arial" w:cs="Arial"/>
        </w:rPr>
        <w:t xml:space="preserve"> </w:t>
      </w:r>
      <w:proofErr w:type="spellStart"/>
      <w:r w:rsidRPr="008C1973">
        <w:rPr>
          <w:rFonts w:ascii="Arial" w:hAnsi="Arial" w:cs="Arial"/>
        </w:rPr>
        <w:t>regie</w:t>
      </w:r>
      <w:proofErr w:type="spellEnd"/>
      <w:r w:rsidRPr="008C1973">
        <w:rPr>
          <w:rFonts w:ascii="Arial" w:hAnsi="Arial" w:cs="Arial"/>
        </w:rPr>
        <w:t xml:space="preserve"> </w:t>
      </w:r>
      <w:proofErr w:type="spellStart"/>
      <w:r w:rsidRPr="008C1973">
        <w:rPr>
          <w:rFonts w:ascii="Arial" w:hAnsi="Arial" w:cs="Arial"/>
        </w:rPr>
        <w:t>proprie</w:t>
      </w:r>
      <w:proofErr w:type="spellEnd"/>
      <w:r w:rsidRPr="008C1973">
        <w:rPr>
          <w:rFonts w:ascii="Arial" w:hAnsi="Arial" w:cs="Arial"/>
        </w:rPr>
        <w:t xml:space="preserve">, cu </w:t>
      </w:r>
      <w:proofErr w:type="spellStart"/>
      <w:r w:rsidRPr="008C1973">
        <w:rPr>
          <w:rFonts w:ascii="Arial" w:hAnsi="Arial" w:cs="Arial"/>
        </w:rPr>
        <w:t>respectarea</w:t>
      </w:r>
      <w:proofErr w:type="spellEnd"/>
      <w:r w:rsidRPr="008C1973">
        <w:rPr>
          <w:rFonts w:ascii="Arial" w:hAnsi="Arial" w:cs="Arial"/>
        </w:rPr>
        <w:t xml:space="preserve"> </w:t>
      </w:r>
      <w:proofErr w:type="spellStart"/>
      <w:r w:rsidRPr="008C1973">
        <w:rPr>
          <w:rFonts w:ascii="Arial" w:hAnsi="Arial" w:cs="Arial"/>
        </w:rPr>
        <w:t>urmatoarelor</w:t>
      </w:r>
      <w:proofErr w:type="spellEnd"/>
      <w:r w:rsidRPr="008C1973">
        <w:rPr>
          <w:rFonts w:ascii="Arial" w:hAnsi="Arial" w:cs="Arial"/>
        </w:rPr>
        <w:t xml:space="preserve"> </w:t>
      </w:r>
      <w:proofErr w:type="spellStart"/>
      <w:r w:rsidRPr="008C1973">
        <w:rPr>
          <w:rFonts w:ascii="Arial" w:hAnsi="Arial" w:cs="Arial"/>
        </w:rPr>
        <w:t>conditii</w:t>
      </w:r>
      <w:proofErr w:type="spellEnd"/>
      <w:r w:rsidRPr="008C1973">
        <w:rPr>
          <w:rFonts w:ascii="Arial" w:hAnsi="Arial" w:cs="Arial"/>
        </w:rPr>
        <w:t>:</w:t>
      </w:r>
    </w:p>
    <w:p w:rsidR="008C1973" w:rsidRPr="008C1973" w:rsidRDefault="00AC6E56" w:rsidP="00AC6E56">
      <w:pPr>
        <w:autoSpaceDE w:val="0"/>
        <w:autoSpaceDN w:val="0"/>
        <w:adjustRightInd w:val="0"/>
        <w:spacing w:after="0"/>
        <w:jc w:val="both"/>
        <w:rPr>
          <w:rFonts w:ascii="Arial" w:hAnsi="Arial" w:cs="Arial"/>
        </w:rPr>
      </w:pPr>
      <w:r>
        <w:rPr>
          <w:rFonts w:ascii="Arial" w:hAnsi="Arial" w:cs="Arial"/>
        </w:rPr>
        <w:t xml:space="preserve">- </w:t>
      </w:r>
      <w:proofErr w:type="spellStart"/>
      <w:proofErr w:type="gramStart"/>
      <w:r>
        <w:rPr>
          <w:rFonts w:ascii="Arial" w:hAnsi="Arial" w:cs="Arial"/>
        </w:rPr>
        <w:t>b</w:t>
      </w:r>
      <w:r w:rsidR="008C1973" w:rsidRPr="008C1973">
        <w:rPr>
          <w:rFonts w:ascii="Arial" w:hAnsi="Arial" w:cs="Arial"/>
        </w:rPr>
        <w:t>azinul</w:t>
      </w:r>
      <w:proofErr w:type="spellEnd"/>
      <w:proofErr w:type="gramEnd"/>
      <w:r w:rsidR="008C1973" w:rsidRPr="008C1973">
        <w:rPr>
          <w:rFonts w:ascii="Arial" w:hAnsi="Arial" w:cs="Arial"/>
        </w:rPr>
        <w:t xml:space="preserve"> </w:t>
      </w:r>
      <w:proofErr w:type="spellStart"/>
      <w:r w:rsidR="008C1973" w:rsidRPr="008C1973">
        <w:rPr>
          <w:rFonts w:ascii="Arial" w:hAnsi="Arial" w:cs="Arial"/>
        </w:rPr>
        <w:t>vidanjabil</w:t>
      </w:r>
      <w:proofErr w:type="spellEnd"/>
      <w:r w:rsidR="008C1973" w:rsidRPr="008C1973">
        <w:rPr>
          <w:rFonts w:ascii="Arial" w:hAnsi="Arial" w:cs="Arial"/>
        </w:rPr>
        <w:t xml:space="preserve"> </w:t>
      </w:r>
      <w:proofErr w:type="spellStart"/>
      <w:r w:rsidR="008C1973" w:rsidRPr="008C1973">
        <w:rPr>
          <w:rFonts w:ascii="Arial" w:hAnsi="Arial" w:cs="Arial"/>
        </w:rPr>
        <w:t>va</w:t>
      </w:r>
      <w:proofErr w:type="spellEnd"/>
      <w:r w:rsidR="008C1973" w:rsidRPr="008C1973">
        <w:rPr>
          <w:rFonts w:ascii="Arial" w:hAnsi="Arial" w:cs="Arial"/>
        </w:rPr>
        <w:t xml:space="preserve"> </w:t>
      </w:r>
      <w:proofErr w:type="spellStart"/>
      <w:r w:rsidR="008C1973" w:rsidRPr="008C1973">
        <w:rPr>
          <w:rFonts w:ascii="Arial" w:hAnsi="Arial" w:cs="Arial"/>
        </w:rPr>
        <w:t>fi</w:t>
      </w:r>
      <w:proofErr w:type="spellEnd"/>
      <w:r w:rsidR="008C1973" w:rsidRPr="008C1973">
        <w:rPr>
          <w:rFonts w:ascii="Arial" w:hAnsi="Arial" w:cs="Arial"/>
        </w:rPr>
        <w:t xml:space="preserve"> format </w:t>
      </w:r>
      <w:proofErr w:type="spellStart"/>
      <w:r w:rsidR="008C1973" w:rsidRPr="008C1973">
        <w:rPr>
          <w:rFonts w:ascii="Arial" w:hAnsi="Arial" w:cs="Arial"/>
        </w:rPr>
        <w:t>dintru</w:t>
      </w:r>
      <w:proofErr w:type="spellEnd"/>
      <w:r w:rsidR="008C1973" w:rsidRPr="008C1973">
        <w:rPr>
          <w:rFonts w:ascii="Arial" w:hAnsi="Arial" w:cs="Arial"/>
        </w:rPr>
        <w:t xml:space="preserve">-un container din </w:t>
      </w:r>
      <w:proofErr w:type="spellStart"/>
      <w:r w:rsidR="008C1973" w:rsidRPr="008C1973">
        <w:rPr>
          <w:rFonts w:ascii="Arial" w:hAnsi="Arial" w:cs="Arial"/>
        </w:rPr>
        <w:t>polipropilen</w:t>
      </w:r>
      <w:r>
        <w:rPr>
          <w:rFonts w:ascii="Arial" w:hAnsi="Arial" w:cs="Arial"/>
        </w:rPr>
        <w:t>ă</w:t>
      </w:r>
      <w:proofErr w:type="spellEnd"/>
      <w:r w:rsidR="008C1973" w:rsidRPr="008C1973">
        <w:rPr>
          <w:rFonts w:ascii="Arial" w:hAnsi="Arial" w:cs="Arial"/>
        </w:rPr>
        <w:t xml:space="preserve"> </w:t>
      </w:r>
      <w:proofErr w:type="spellStart"/>
      <w:r w:rsidR="008C1973" w:rsidRPr="008C1973">
        <w:rPr>
          <w:rFonts w:ascii="Arial" w:hAnsi="Arial" w:cs="Arial"/>
        </w:rPr>
        <w:t>dotat</w:t>
      </w:r>
      <w:proofErr w:type="spellEnd"/>
      <w:r w:rsidR="008C1973" w:rsidRPr="008C1973">
        <w:rPr>
          <w:rFonts w:ascii="Arial" w:hAnsi="Arial" w:cs="Arial"/>
        </w:rPr>
        <w:t xml:space="preserve"> cu </w:t>
      </w:r>
      <w:proofErr w:type="spellStart"/>
      <w:r w:rsidR="008C1973" w:rsidRPr="008C1973">
        <w:rPr>
          <w:rFonts w:ascii="Arial" w:hAnsi="Arial" w:cs="Arial"/>
        </w:rPr>
        <w:t>guri</w:t>
      </w:r>
      <w:proofErr w:type="spellEnd"/>
      <w:r w:rsidR="008C1973" w:rsidRPr="008C1973">
        <w:rPr>
          <w:rFonts w:ascii="Arial" w:hAnsi="Arial" w:cs="Arial"/>
        </w:rPr>
        <w:t xml:space="preserve"> de </w:t>
      </w:r>
      <w:proofErr w:type="spellStart"/>
      <w:r w:rsidR="008C1973" w:rsidRPr="008C1973">
        <w:rPr>
          <w:rFonts w:ascii="Arial" w:hAnsi="Arial" w:cs="Arial"/>
        </w:rPr>
        <w:t>vizitare</w:t>
      </w:r>
      <w:proofErr w:type="spellEnd"/>
      <w:r w:rsidR="008C1973" w:rsidRPr="008C1973">
        <w:rPr>
          <w:rFonts w:ascii="Arial" w:hAnsi="Arial" w:cs="Arial"/>
        </w:rPr>
        <w:t xml:space="preserve"> </w:t>
      </w:r>
      <w:proofErr w:type="spellStart"/>
      <w:r>
        <w:rPr>
          <w:rFonts w:ascii="Arial" w:hAnsi="Arial" w:cs="Arial"/>
        </w:rPr>
        <w:t>ș</w:t>
      </w:r>
      <w:r w:rsidR="008C1973" w:rsidRPr="008C1973">
        <w:rPr>
          <w:rFonts w:ascii="Arial" w:hAnsi="Arial" w:cs="Arial"/>
        </w:rPr>
        <w:t>i</w:t>
      </w:r>
      <w:proofErr w:type="spellEnd"/>
      <w:r w:rsidR="008C1973" w:rsidRPr="008C1973">
        <w:rPr>
          <w:rFonts w:ascii="Arial" w:hAnsi="Arial" w:cs="Arial"/>
        </w:rPr>
        <w:t xml:space="preserve"> </w:t>
      </w:r>
      <w:proofErr w:type="spellStart"/>
      <w:r w:rsidR="008C1973" w:rsidRPr="008C1973">
        <w:rPr>
          <w:rFonts w:ascii="Arial" w:hAnsi="Arial" w:cs="Arial"/>
        </w:rPr>
        <w:t>capac</w:t>
      </w:r>
      <w:proofErr w:type="spellEnd"/>
      <w:r w:rsidR="008C1973" w:rsidRPr="008C1973">
        <w:rPr>
          <w:rFonts w:ascii="Arial" w:hAnsi="Arial" w:cs="Arial"/>
        </w:rPr>
        <w:t>;</w:t>
      </w:r>
    </w:p>
    <w:p w:rsidR="008C1973" w:rsidRPr="008C1973" w:rsidRDefault="00AC6E56" w:rsidP="00AC6E56">
      <w:pPr>
        <w:autoSpaceDE w:val="0"/>
        <w:autoSpaceDN w:val="0"/>
        <w:adjustRightInd w:val="0"/>
        <w:spacing w:after="0"/>
        <w:jc w:val="both"/>
        <w:rPr>
          <w:rFonts w:ascii="Arial" w:hAnsi="Arial" w:cs="Arial"/>
        </w:rPr>
      </w:pPr>
      <w:r>
        <w:rPr>
          <w:rFonts w:ascii="Arial" w:hAnsi="Arial" w:cs="Arial"/>
        </w:rPr>
        <w:t xml:space="preserve">- </w:t>
      </w:r>
      <w:proofErr w:type="gramStart"/>
      <w:r>
        <w:rPr>
          <w:rFonts w:ascii="Arial" w:hAnsi="Arial" w:cs="Arial"/>
        </w:rPr>
        <w:t>p</w:t>
      </w:r>
      <w:r w:rsidR="008C1973" w:rsidRPr="008C1973">
        <w:rPr>
          <w:rFonts w:ascii="Arial" w:hAnsi="Arial" w:cs="Arial"/>
        </w:rPr>
        <w:t>entru</w:t>
      </w:r>
      <w:proofErr w:type="gramEnd"/>
      <w:r w:rsidR="008C1973" w:rsidRPr="008C1973">
        <w:rPr>
          <w:rFonts w:ascii="Arial" w:hAnsi="Arial" w:cs="Arial"/>
        </w:rPr>
        <w:t xml:space="preserve"> </w:t>
      </w:r>
      <w:proofErr w:type="spellStart"/>
      <w:r w:rsidR="008C1973" w:rsidRPr="008C1973">
        <w:rPr>
          <w:rFonts w:ascii="Arial" w:hAnsi="Arial" w:cs="Arial"/>
        </w:rPr>
        <w:t>bazinul</w:t>
      </w:r>
      <w:proofErr w:type="spellEnd"/>
      <w:r w:rsidR="008C1973" w:rsidRPr="008C1973">
        <w:rPr>
          <w:rFonts w:ascii="Arial" w:hAnsi="Arial" w:cs="Arial"/>
        </w:rPr>
        <w:t xml:space="preserve"> </w:t>
      </w:r>
      <w:proofErr w:type="spellStart"/>
      <w:r w:rsidR="008C1973" w:rsidRPr="008C1973">
        <w:rPr>
          <w:rFonts w:ascii="Arial" w:hAnsi="Arial" w:cs="Arial"/>
        </w:rPr>
        <w:t>vidanjabil</w:t>
      </w:r>
      <w:proofErr w:type="spellEnd"/>
      <w:r w:rsidR="008C1973" w:rsidRPr="008C1973">
        <w:rPr>
          <w:rFonts w:ascii="Arial" w:hAnsi="Arial" w:cs="Arial"/>
        </w:rPr>
        <w:t xml:space="preserve"> se </w:t>
      </w:r>
      <w:proofErr w:type="spellStart"/>
      <w:r w:rsidR="008C1973" w:rsidRPr="008C1973">
        <w:rPr>
          <w:rFonts w:ascii="Arial" w:hAnsi="Arial" w:cs="Arial"/>
        </w:rPr>
        <w:t>va</w:t>
      </w:r>
      <w:proofErr w:type="spellEnd"/>
      <w:r w:rsidR="008C1973" w:rsidRPr="008C1973">
        <w:rPr>
          <w:rFonts w:ascii="Arial" w:hAnsi="Arial" w:cs="Arial"/>
        </w:rPr>
        <w:t xml:space="preserve"> </w:t>
      </w:r>
      <w:proofErr w:type="spellStart"/>
      <w:r w:rsidR="008C1973" w:rsidRPr="008C1973">
        <w:rPr>
          <w:rFonts w:ascii="Arial" w:hAnsi="Arial" w:cs="Arial"/>
        </w:rPr>
        <w:t>institui</w:t>
      </w:r>
      <w:proofErr w:type="spellEnd"/>
      <w:r w:rsidR="008C1973" w:rsidRPr="008C1973">
        <w:rPr>
          <w:rFonts w:ascii="Arial" w:hAnsi="Arial" w:cs="Arial"/>
        </w:rPr>
        <w:t xml:space="preserve"> o </w:t>
      </w:r>
      <w:proofErr w:type="spellStart"/>
      <w:r w:rsidR="008C1973" w:rsidRPr="008C1973">
        <w:rPr>
          <w:rFonts w:ascii="Arial" w:hAnsi="Arial" w:cs="Arial"/>
        </w:rPr>
        <w:t>zon</w:t>
      </w:r>
      <w:r>
        <w:rPr>
          <w:rFonts w:ascii="Arial" w:hAnsi="Arial" w:cs="Arial"/>
        </w:rPr>
        <w:t>ă</w:t>
      </w:r>
      <w:proofErr w:type="spellEnd"/>
      <w:r w:rsidR="008C1973" w:rsidRPr="008C1973">
        <w:rPr>
          <w:rFonts w:ascii="Arial" w:hAnsi="Arial" w:cs="Arial"/>
        </w:rPr>
        <w:t xml:space="preserve"> de </w:t>
      </w:r>
      <w:proofErr w:type="spellStart"/>
      <w:r w:rsidR="008C1973" w:rsidRPr="008C1973">
        <w:rPr>
          <w:rFonts w:ascii="Arial" w:hAnsi="Arial" w:cs="Arial"/>
        </w:rPr>
        <w:t>protec</w:t>
      </w:r>
      <w:r>
        <w:rPr>
          <w:rFonts w:ascii="Arial" w:hAnsi="Arial" w:cs="Arial"/>
        </w:rPr>
        <w:t>ț</w:t>
      </w:r>
      <w:r w:rsidR="008C1973" w:rsidRPr="008C1973">
        <w:rPr>
          <w:rFonts w:ascii="Arial" w:hAnsi="Arial" w:cs="Arial"/>
        </w:rPr>
        <w:t>ie</w:t>
      </w:r>
      <w:proofErr w:type="spellEnd"/>
      <w:r w:rsidR="008C1973" w:rsidRPr="008C1973">
        <w:rPr>
          <w:rFonts w:ascii="Arial" w:hAnsi="Arial" w:cs="Arial"/>
        </w:rPr>
        <w:t xml:space="preserve"> de 10,00</w:t>
      </w:r>
      <w:r>
        <w:rPr>
          <w:rFonts w:ascii="Arial" w:hAnsi="Arial" w:cs="Arial"/>
        </w:rPr>
        <w:t xml:space="preserve"> </w:t>
      </w:r>
      <w:r w:rsidR="008C1973" w:rsidRPr="008C1973">
        <w:rPr>
          <w:rFonts w:ascii="Arial" w:hAnsi="Arial" w:cs="Arial"/>
        </w:rPr>
        <w:t>m.</w:t>
      </w:r>
    </w:p>
    <w:p w:rsidR="008C1973" w:rsidRPr="008C1973" w:rsidRDefault="008C1973" w:rsidP="00AC6E56">
      <w:pPr>
        <w:autoSpaceDE w:val="0"/>
        <w:autoSpaceDN w:val="0"/>
        <w:adjustRightInd w:val="0"/>
        <w:spacing w:after="0"/>
        <w:jc w:val="both"/>
        <w:rPr>
          <w:rFonts w:ascii="Arial" w:hAnsi="Arial" w:cs="Arial"/>
        </w:rPr>
      </w:pPr>
      <w:proofErr w:type="spellStart"/>
      <w:proofErr w:type="gramStart"/>
      <w:r w:rsidRPr="008C1973">
        <w:rPr>
          <w:rFonts w:ascii="Arial" w:hAnsi="Arial" w:cs="Arial"/>
        </w:rPr>
        <w:t>Apele</w:t>
      </w:r>
      <w:proofErr w:type="spellEnd"/>
      <w:r w:rsidRPr="008C1973">
        <w:rPr>
          <w:rFonts w:ascii="Arial" w:hAnsi="Arial" w:cs="Arial"/>
        </w:rPr>
        <w:t xml:space="preserve">  </w:t>
      </w:r>
      <w:proofErr w:type="spellStart"/>
      <w:r w:rsidRPr="008C1973">
        <w:rPr>
          <w:rFonts w:ascii="Arial" w:hAnsi="Arial" w:cs="Arial"/>
        </w:rPr>
        <w:t>pluviale</w:t>
      </w:r>
      <w:proofErr w:type="spellEnd"/>
      <w:proofErr w:type="gramEnd"/>
      <w:r w:rsidRPr="008C1973">
        <w:rPr>
          <w:rFonts w:ascii="Arial" w:hAnsi="Arial" w:cs="Arial"/>
        </w:rPr>
        <w:t xml:space="preserve"> </w:t>
      </w:r>
      <w:proofErr w:type="spellStart"/>
      <w:r w:rsidRPr="008C1973">
        <w:rPr>
          <w:rFonts w:ascii="Arial" w:hAnsi="Arial" w:cs="Arial"/>
        </w:rPr>
        <w:t>vor</w:t>
      </w:r>
      <w:proofErr w:type="spellEnd"/>
      <w:r w:rsidRPr="008C1973">
        <w:rPr>
          <w:rFonts w:ascii="Arial" w:hAnsi="Arial" w:cs="Arial"/>
        </w:rPr>
        <w:t xml:space="preserve"> </w:t>
      </w:r>
      <w:proofErr w:type="spellStart"/>
      <w:r w:rsidRPr="008C1973">
        <w:rPr>
          <w:rFonts w:ascii="Arial" w:hAnsi="Arial" w:cs="Arial"/>
        </w:rPr>
        <w:t>fi</w:t>
      </w:r>
      <w:proofErr w:type="spellEnd"/>
      <w:r w:rsidRPr="008C1973">
        <w:rPr>
          <w:rFonts w:ascii="Arial" w:hAnsi="Arial" w:cs="Arial"/>
        </w:rPr>
        <w:t xml:space="preserve"> </w:t>
      </w:r>
      <w:proofErr w:type="spellStart"/>
      <w:r w:rsidRPr="008C1973">
        <w:rPr>
          <w:rFonts w:ascii="Arial" w:hAnsi="Arial" w:cs="Arial"/>
        </w:rPr>
        <w:t>colectate</w:t>
      </w:r>
      <w:proofErr w:type="spellEnd"/>
      <w:r w:rsidRPr="008C1973">
        <w:rPr>
          <w:rFonts w:ascii="Arial" w:hAnsi="Arial" w:cs="Arial"/>
        </w:rPr>
        <w:t xml:space="preserve">  </w:t>
      </w:r>
      <w:proofErr w:type="spellStart"/>
      <w:r w:rsidR="00AC6E56">
        <w:rPr>
          <w:rFonts w:ascii="Arial" w:hAnsi="Arial" w:cs="Arial"/>
        </w:rPr>
        <w:t>ș</w:t>
      </w:r>
      <w:r w:rsidRPr="008C1973">
        <w:rPr>
          <w:rFonts w:ascii="Arial" w:hAnsi="Arial" w:cs="Arial"/>
        </w:rPr>
        <w:t>i</w:t>
      </w:r>
      <w:proofErr w:type="spellEnd"/>
      <w:r w:rsidRPr="008C1973">
        <w:rPr>
          <w:rFonts w:ascii="Arial" w:hAnsi="Arial" w:cs="Arial"/>
        </w:rPr>
        <w:t xml:space="preserve"> </w:t>
      </w:r>
      <w:proofErr w:type="spellStart"/>
      <w:r w:rsidRPr="008C1973">
        <w:rPr>
          <w:rFonts w:ascii="Arial" w:hAnsi="Arial" w:cs="Arial"/>
        </w:rPr>
        <w:t>apoi</w:t>
      </w:r>
      <w:proofErr w:type="spellEnd"/>
      <w:r w:rsidRPr="008C1973">
        <w:rPr>
          <w:rFonts w:ascii="Arial" w:hAnsi="Arial" w:cs="Arial"/>
        </w:rPr>
        <w:t xml:space="preserve"> evacuat</w:t>
      </w:r>
      <w:r w:rsidR="00AC6E56">
        <w:rPr>
          <w:rFonts w:ascii="Arial" w:hAnsi="Arial" w:cs="Arial"/>
        </w:rPr>
        <w:t xml:space="preserve">e </w:t>
      </w:r>
      <w:proofErr w:type="spellStart"/>
      <w:r w:rsidR="00AC6E56">
        <w:rPr>
          <w:rFonts w:ascii="Arial" w:hAnsi="Arial" w:cs="Arial"/>
        </w:rPr>
        <w:t>î</w:t>
      </w:r>
      <w:r w:rsidRPr="008C1973">
        <w:rPr>
          <w:rFonts w:ascii="Arial" w:hAnsi="Arial" w:cs="Arial"/>
        </w:rPr>
        <w:t>n</w:t>
      </w:r>
      <w:proofErr w:type="spellEnd"/>
      <w:r w:rsidRPr="008C1973">
        <w:rPr>
          <w:rFonts w:ascii="Arial" w:hAnsi="Arial" w:cs="Arial"/>
        </w:rPr>
        <w:t xml:space="preserve"> </w:t>
      </w:r>
      <w:proofErr w:type="spellStart"/>
      <w:r w:rsidRPr="008C1973">
        <w:rPr>
          <w:rFonts w:ascii="Arial" w:hAnsi="Arial" w:cs="Arial"/>
        </w:rPr>
        <w:t>rigolele</w:t>
      </w:r>
      <w:proofErr w:type="spellEnd"/>
      <w:r w:rsidRPr="008C1973">
        <w:rPr>
          <w:rFonts w:ascii="Arial" w:hAnsi="Arial" w:cs="Arial"/>
        </w:rPr>
        <w:t xml:space="preserve"> </w:t>
      </w:r>
      <w:proofErr w:type="spellStart"/>
      <w:r w:rsidRPr="008C1973">
        <w:rPr>
          <w:rFonts w:ascii="Arial" w:hAnsi="Arial" w:cs="Arial"/>
        </w:rPr>
        <w:t>marginale</w:t>
      </w:r>
      <w:proofErr w:type="spellEnd"/>
      <w:r w:rsidR="00AC6E56">
        <w:rPr>
          <w:rFonts w:ascii="Arial" w:hAnsi="Arial" w:cs="Arial"/>
        </w:rPr>
        <w:t>.</w:t>
      </w:r>
    </w:p>
    <w:p w:rsidR="00BE3FC1" w:rsidRPr="008C1973" w:rsidRDefault="00BE3FC1" w:rsidP="004E3987">
      <w:pPr>
        <w:autoSpaceDE w:val="0"/>
        <w:autoSpaceDN w:val="0"/>
        <w:adjustRightInd w:val="0"/>
        <w:spacing w:after="0"/>
        <w:jc w:val="both"/>
        <w:rPr>
          <w:rFonts w:ascii="Arial" w:hAnsi="Arial" w:cs="Arial"/>
          <w:b/>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p>
    <w:p w:rsidR="00AC6E56" w:rsidRPr="00AC6E56" w:rsidRDefault="00AC6E56" w:rsidP="00AC6E56">
      <w:pPr>
        <w:autoSpaceDE w:val="0"/>
        <w:autoSpaceDN w:val="0"/>
        <w:adjustRightInd w:val="0"/>
        <w:spacing w:after="0"/>
        <w:jc w:val="both"/>
        <w:rPr>
          <w:rFonts w:ascii="Arial" w:hAnsi="Arial" w:cs="Arial"/>
        </w:rPr>
      </w:pPr>
      <w:proofErr w:type="spellStart"/>
      <w:r w:rsidRPr="00AC6E56">
        <w:rPr>
          <w:rFonts w:ascii="Arial" w:hAnsi="Arial" w:cs="Arial"/>
        </w:rPr>
        <w:t>Alimentarea</w:t>
      </w:r>
      <w:proofErr w:type="spellEnd"/>
      <w:r w:rsidRPr="00AC6E56">
        <w:rPr>
          <w:rFonts w:ascii="Arial" w:hAnsi="Arial" w:cs="Arial"/>
        </w:rPr>
        <w:t xml:space="preserve"> cu </w:t>
      </w:r>
      <w:proofErr w:type="spellStart"/>
      <w:r w:rsidRPr="00AC6E56">
        <w:rPr>
          <w:rFonts w:ascii="Arial" w:hAnsi="Arial" w:cs="Arial"/>
        </w:rPr>
        <w:t>energie</w:t>
      </w:r>
      <w:proofErr w:type="spellEnd"/>
      <w:r w:rsidRPr="00AC6E56">
        <w:rPr>
          <w:rFonts w:ascii="Arial" w:hAnsi="Arial" w:cs="Arial"/>
        </w:rPr>
        <w:t xml:space="preserve"> </w:t>
      </w:r>
      <w:proofErr w:type="spellStart"/>
      <w:r w:rsidRPr="00AC6E56">
        <w:rPr>
          <w:rFonts w:ascii="Arial" w:hAnsi="Arial" w:cs="Arial"/>
        </w:rPr>
        <w:t>electric</w:t>
      </w:r>
      <w:r>
        <w:rPr>
          <w:rFonts w:ascii="Arial" w:hAnsi="Arial" w:cs="Arial"/>
        </w:rPr>
        <w:t>ă</w:t>
      </w:r>
      <w:proofErr w:type="spellEnd"/>
      <w:r w:rsidRPr="00AC6E56">
        <w:rPr>
          <w:rFonts w:ascii="Arial" w:hAnsi="Arial" w:cs="Arial"/>
        </w:rPr>
        <w:t xml:space="preserve"> a </w:t>
      </w:r>
      <w:proofErr w:type="spellStart"/>
      <w:r w:rsidRPr="00AC6E56">
        <w:rPr>
          <w:rFonts w:ascii="Arial" w:hAnsi="Arial" w:cs="Arial"/>
        </w:rPr>
        <w:t>obiectivului</w:t>
      </w:r>
      <w:proofErr w:type="spellEnd"/>
      <w:r w:rsidRPr="00AC6E56">
        <w:rPr>
          <w:rFonts w:ascii="Arial" w:hAnsi="Arial" w:cs="Arial"/>
        </w:rPr>
        <w:t xml:space="preserve"> se </w:t>
      </w:r>
      <w:proofErr w:type="spellStart"/>
      <w:r w:rsidRPr="00AC6E56">
        <w:rPr>
          <w:rFonts w:ascii="Arial" w:hAnsi="Arial" w:cs="Arial"/>
        </w:rPr>
        <w:t>va</w:t>
      </w:r>
      <w:proofErr w:type="spellEnd"/>
      <w:r w:rsidRPr="00AC6E56">
        <w:rPr>
          <w:rFonts w:ascii="Arial" w:hAnsi="Arial" w:cs="Arial"/>
        </w:rPr>
        <w:t xml:space="preserve"> face de la </w:t>
      </w:r>
      <w:proofErr w:type="spellStart"/>
      <w:r w:rsidRPr="00AC6E56">
        <w:rPr>
          <w:rFonts w:ascii="Arial" w:hAnsi="Arial" w:cs="Arial"/>
        </w:rPr>
        <w:t>retelele</w:t>
      </w:r>
      <w:proofErr w:type="spellEnd"/>
      <w:r w:rsidRPr="00AC6E56">
        <w:rPr>
          <w:rFonts w:ascii="Arial" w:hAnsi="Arial" w:cs="Arial"/>
        </w:rPr>
        <w:t xml:space="preserve"> </w:t>
      </w:r>
      <w:proofErr w:type="spellStart"/>
      <w:r w:rsidRPr="00AC6E56">
        <w:rPr>
          <w:rFonts w:ascii="Arial" w:hAnsi="Arial" w:cs="Arial"/>
        </w:rPr>
        <w:t>publice</w:t>
      </w:r>
      <w:proofErr w:type="spellEnd"/>
      <w:r w:rsidRPr="00AC6E56">
        <w:rPr>
          <w:rFonts w:ascii="Arial" w:hAnsi="Arial" w:cs="Arial"/>
        </w:rPr>
        <w:t xml:space="preserve"> </w:t>
      </w:r>
      <w:proofErr w:type="spellStart"/>
      <w:r w:rsidRPr="00AC6E56">
        <w:rPr>
          <w:rFonts w:ascii="Arial" w:hAnsi="Arial" w:cs="Arial"/>
        </w:rPr>
        <w:t>existente</w:t>
      </w:r>
      <w:proofErr w:type="spellEnd"/>
      <w:r w:rsidRPr="00AC6E56">
        <w:rPr>
          <w:rFonts w:ascii="Arial" w:hAnsi="Arial" w:cs="Arial"/>
        </w:rPr>
        <w:t xml:space="preserve"> in </w:t>
      </w:r>
      <w:proofErr w:type="spellStart"/>
      <w:r w:rsidRPr="00AC6E56">
        <w:rPr>
          <w:rFonts w:ascii="Arial" w:hAnsi="Arial" w:cs="Arial"/>
        </w:rPr>
        <w:t>zona</w:t>
      </w:r>
      <w:proofErr w:type="spellEnd"/>
      <w:r w:rsidRPr="00AC6E56">
        <w:rPr>
          <w:rFonts w:ascii="Arial" w:hAnsi="Arial" w:cs="Arial"/>
        </w:rPr>
        <w:t xml:space="preserve">, </w:t>
      </w:r>
      <w:proofErr w:type="spellStart"/>
      <w:r w:rsidRPr="00AC6E56">
        <w:rPr>
          <w:rFonts w:ascii="Arial" w:hAnsi="Arial" w:cs="Arial"/>
        </w:rPr>
        <w:t>prin</w:t>
      </w:r>
      <w:proofErr w:type="spellEnd"/>
      <w:r w:rsidRPr="00AC6E56">
        <w:rPr>
          <w:rFonts w:ascii="Arial" w:hAnsi="Arial" w:cs="Arial"/>
        </w:rPr>
        <w:t xml:space="preserve"> </w:t>
      </w:r>
      <w:proofErr w:type="spellStart"/>
      <w:r w:rsidRPr="00AC6E56">
        <w:rPr>
          <w:rFonts w:ascii="Arial" w:hAnsi="Arial" w:cs="Arial"/>
        </w:rPr>
        <w:t>intermediul</w:t>
      </w:r>
      <w:proofErr w:type="spellEnd"/>
      <w:r w:rsidRPr="00AC6E56">
        <w:rPr>
          <w:rFonts w:ascii="Arial" w:hAnsi="Arial" w:cs="Arial"/>
        </w:rPr>
        <w:t xml:space="preserve"> </w:t>
      </w:r>
      <w:proofErr w:type="spellStart"/>
      <w:r w:rsidRPr="00AC6E56">
        <w:rPr>
          <w:rFonts w:ascii="Arial" w:hAnsi="Arial" w:cs="Arial"/>
        </w:rPr>
        <w:t>unui</w:t>
      </w:r>
      <w:proofErr w:type="spellEnd"/>
      <w:r w:rsidRPr="00AC6E56">
        <w:rPr>
          <w:rFonts w:ascii="Arial" w:hAnsi="Arial" w:cs="Arial"/>
        </w:rPr>
        <w:t xml:space="preserve"> </w:t>
      </w:r>
      <w:proofErr w:type="spellStart"/>
      <w:r w:rsidRPr="00AC6E56">
        <w:rPr>
          <w:rFonts w:ascii="Arial" w:hAnsi="Arial" w:cs="Arial"/>
        </w:rPr>
        <w:t>bransament</w:t>
      </w:r>
      <w:proofErr w:type="spellEnd"/>
      <w:r w:rsidRPr="00AC6E56">
        <w:rPr>
          <w:rFonts w:ascii="Arial" w:hAnsi="Arial" w:cs="Arial"/>
        </w:rPr>
        <w:t xml:space="preserve"> </w:t>
      </w:r>
      <w:proofErr w:type="spellStart"/>
      <w:r w:rsidRPr="00AC6E56">
        <w:rPr>
          <w:rFonts w:ascii="Arial" w:hAnsi="Arial" w:cs="Arial"/>
        </w:rPr>
        <w:t>electric,ale</w:t>
      </w:r>
      <w:proofErr w:type="spellEnd"/>
      <w:r w:rsidRPr="00AC6E56">
        <w:rPr>
          <w:rFonts w:ascii="Arial" w:hAnsi="Arial" w:cs="Arial"/>
        </w:rPr>
        <w:t xml:space="preserve"> </w:t>
      </w:r>
      <w:proofErr w:type="spellStart"/>
      <w:r w:rsidRPr="00AC6E56">
        <w:rPr>
          <w:rFonts w:ascii="Arial" w:hAnsi="Arial" w:cs="Arial"/>
        </w:rPr>
        <w:t>carui</w:t>
      </w:r>
      <w:proofErr w:type="spellEnd"/>
      <w:r w:rsidRPr="00AC6E56">
        <w:rPr>
          <w:rFonts w:ascii="Arial" w:hAnsi="Arial" w:cs="Arial"/>
        </w:rPr>
        <w:t xml:space="preserve"> </w:t>
      </w:r>
      <w:proofErr w:type="spellStart"/>
      <w:r w:rsidRPr="00AC6E56">
        <w:rPr>
          <w:rFonts w:ascii="Arial" w:hAnsi="Arial" w:cs="Arial"/>
        </w:rPr>
        <w:t>caracteristici</w:t>
      </w:r>
      <w:proofErr w:type="spellEnd"/>
      <w:r w:rsidRPr="00AC6E56">
        <w:rPr>
          <w:rFonts w:ascii="Arial" w:hAnsi="Arial" w:cs="Arial"/>
        </w:rPr>
        <w:t xml:space="preserve"> </w:t>
      </w:r>
      <w:proofErr w:type="spellStart"/>
      <w:r w:rsidRPr="00AC6E56">
        <w:rPr>
          <w:rFonts w:ascii="Arial" w:hAnsi="Arial" w:cs="Arial"/>
        </w:rPr>
        <w:t>tehnice</w:t>
      </w:r>
      <w:proofErr w:type="spellEnd"/>
      <w:r w:rsidRPr="00AC6E56">
        <w:rPr>
          <w:rFonts w:ascii="Arial" w:hAnsi="Arial" w:cs="Arial"/>
        </w:rPr>
        <w:t xml:space="preserve"> se </w:t>
      </w:r>
      <w:proofErr w:type="spellStart"/>
      <w:r w:rsidRPr="00AC6E56">
        <w:rPr>
          <w:rFonts w:ascii="Arial" w:hAnsi="Arial" w:cs="Arial"/>
        </w:rPr>
        <w:t>vor</w:t>
      </w:r>
      <w:proofErr w:type="spellEnd"/>
      <w:r w:rsidRPr="00AC6E56">
        <w:rPr>
          <w:rFonts w:ascii="Arial" w:hAnsi="Arial" w:cs="Arial"/>
        </w:rPr>
        <w:t xml:space="preserve"> </w:t>
      </w:r>
      <w:proofErr w:type="spellStart"/>
      <w:r w:rsidRPr="00AC6E56">
        <w:rPr>
          <w:rFonts w:ascii="Arial" w:hAnsi="Arial" w:cs="Arial"/>
        </w:rPr>
        <w:t>stabili</w:t>
      </w:r>
      <w:proofErr w:type="spellEnd"/>
      <w:r w:rsidRPr="00AC6E56">
        <w:rPr>
          <w:rFonts w:ascii="Arial" w:hAnsi="Arial" w:cs="Arial"/>
        </w:rPr>
        <w:t xml:space="preserve"> de </w:t>
      </w:r>
      <w:proofErr w:type="spellStart"/>
      <w:r w:rsidRPr="00AC6E56">
        <w:rPr>
          <w:rFonts w:ascii="Arial" w:hAnsi="Arial" w:cs="Arial"/>
        </w:rPr>
        <w:t>catre</w:t>
      </w:r>
      <w:proofErr w:type="spellEnd"/>
      <w:r w:rsidRPr="00AC6E56">
        <w:rPr>
          <w:rFonts w:ascii="Arial" w:hAnsi="Arial" w:cs="Arial"/>
        </w:rPr>
        <w:t xml:space="preserve"> </w:t>
      </w:r>
      <w:proofErr w:type="spellStart"/>
      <w:r w:rsidRPr="00AC6E56">
        <w:rPr>
          <w:rFonts w:ascii="Arial" w:hAnsi="Arial" w:cs="Arial"/>
        </w:rPr>
        <w:t>furnizorul</w:t>
      </w:r>
      <w:proofErr w:type="spellEnd"/>
      <w:r w:rsidRPr="00AC6E56">
        <w:rPr>
          <w:rFonts w:ascii="Arial" w:hAnsi="Arial" w:cs="Arial"/>
        </w:rPr>
        <w:t xml:space="preserve"> de </w:t>
      </w:r>
      <w:proofErr w:type="spellStart"/>
      <w:r w:rsidRPr="00AC6E56">
        <w:rPr>
          <w:rFonts w:ascii="Arial" w:hAnsi="Arial" w:cs="Arial"/>
        </w:rPr>
        <w:t>electricitate</w:t>
      </w:r>
      <w:proofErr w:type="spellEnd"/>
      <w:r w:rsidRPr="00AC6E56">
        <w:rPr>
          <w:rFonts w:ascii="Arial" w:hAnsi="Arial" w:cs="Arial"/>
        </w:rPr>
        <w:t xml:space="preserve"> </w:t>
      </w:r>
      <w:proofErr w:type="spellStart"/>
      <w:r w:rsidRPr="00AC6E56">
        <w:rPr>
          <w:rFonts w:ascii="Arial" w:hAnsi="Arial" w:cs="Arial"/>
        </w:rPr>
        <w:t>pe</w:t>
      </w:r>
      <w:proofErr w:type="spellEnd"/>
      <w:r w:rsidRPr="00AC6E56">
        <w:rPr>
          <w:rFonts w:ascii="Arial" w:hAnsi="Arial" w:cs="Arial"/>
        </w:rPr>
        <w:t xml:space="preserve"> </w:t>
      </w:r>
      <w:proofErr w:type="spellStart"/>
      <w:r w:rsidRPr="00AC6E56">
        <w:rPr>
          <w:rFonts w:ascii="Arial" w:hAnsi="Arial" w:cs="Arial"/>
        </w:rPr>
        <w:t>baza</w:t>
      </w:r>
      <w:proofErr w:type="spellEnd"/>
      <w:r w:rsidRPr="00AC6E56">
        <w:rPr>
          <w:rFonts w:ascii="Arial" w:hAnsi="Arial" w:cs="Arial"/>
        </w:rPr>
        <w:t xml:space="preserve"> AVIZULUI TEHNIC DE RACORDARE (la </w:t>
      </w:r>
      <w:proofErr w:type="spellStart"/>
      <w:r w:rsidRPr="00AC6E56">
        <w:rPr>
          <w:rFonts w:ascii="Arial" w:hAnsi="Arial" w:cs="Arial"/>
        </w:rPr>
        <w:t>solicitarea</w:t>
      </w:r>
      <w:proofErr w:type="spellEnd"/>
      <w:r w:rsidRPr="00AC6E56">
        <w:rPr>
          <w:rFonts w:ascii="Arial" w:hAnsi="Arial" w:cs="Arial"/>
        </w:rPr>
        <w:t xml:space="preserve"> </w:t>
      </w:r>
      <w:proofErr w:type="spellStart"/>
      <w:r w:rsidRPr="00AC6E56">
        <w:rPr>
          <w:rFonts w:ascii="Arial" w:hAnsi="Arial" w:cs="Arial"/>
        </w:rPr>
        <w:t>beneficiarului</w:t>
      </w:r>
      <w:proofErr w:type="spellEnd"/>
      <w:r w:rsidRPr="00AC6E56">
        <w:rPr>
          <w:rFonts w:ascii="Arial" w:hAnsi="Arial" w:cs="Arial"/>
        </w:rPr>
        <w:t>).</w:t>
      </w:r>
    </w:p>
    <w:p w:rsidR="00AC6E56" w:rsidRDefault="00AC6E56" w:rsidP="004E3987">
      <w:pPr>
        <w:spacing w:after="0"/>
        <w:jc w:val="both"/>
        <w:rPr>
          <w:rFonts w:ascii="Arial" w:hAnsi="Arial" w:cs="Arial"/>
          <w:b/>
          <w:sz w:val="24"/>
          <w:szCs w:val="24"/>
        </w:rPr>
      </w:pPr>
    </w:p>
    <w:p w:rsidR="003D6B3A" w:rsidRPr="002424BB" w:rsidRDefault="00C1788E" w:rsidP="004E3987">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AC6E56" w:rsidRPr="00AC6E56" w:rsidRDefault="00AC6E56" w:rsidP="00AC6E56">
      <w:pPr>
        <w:autoSpaceDE w:val="0"/>
        <w:autoSpaceDN w:val="0"/>
        <w:adjustRightInd w:val="0"/>
        <w:spacing w:after="0"/>
        <w:jc w:val="both"/>
        <w:rPr>
          <w:rFonts w:ascii="Arial" w:hAnsi="Arial" w:cs="Arial"/>
        </w:rPr>
      </w:pPr>
      <w:proofErr w:type="spellStart"/>
      <w:r w:rsidRPr="00AC6E56">
        <w:rPr>
          <w:rFonts w:ascii="Arial" w:hAnsi="Arial" w:cs="Arial"/>
        </w:rPr>
        <w:t>Alimentarea</w:t>
      </w:r>
      <w:proofErr w:type="spellEnd"/>
      <w:r w:rsidRPr="00AC6E56">
        <w:rPr>
          <w:rFonts w:ascii="Arial" w:hAnsi="Arial" w:cs="Arial"/>
        </w:rPr>
        <w:t xml:space="preserve"> cu </w:t>
      </w:r>
      <w:proofErr w:type="spellStart"/>
      <w:r w:rsidRPr="00AC6E56">
        <w:rPr>
          <w:rFonts w:ascii="Arial" w:hAnsi="Arial" w:cs="Arial"/>
        </w:rPr>
        <w:t>caldur</w:t>
      </w:r>
      <w:r>
        <w:rPr>
          <w:rFonts w:ascii="Arial" w:hAnsi="Arial" w:cs="Arial"/>
        </w:rPr>
        <w:t>ă</w:t>
      </w:r>
      <w:proofErr w:type="spellEnd"/>
      <w:r w:rsidRPr="00AC6E56">
        <w:rPr>
          <w:rFonts w:ascii="Arial" w:hAnsi="Arial" w:cs="Arial"/>
        </w:rPr>
        <w:t xml:space="preserve"> a </w:t>
      </w:r>
      <w:proofErr w:type="spellStart"/>
      <w:r w:rsidRPr="00AC6E56">
        <w:rPr>
          <w:rFonts w:ascii="Arial" w:hAnsi="Arial" w:cs="Arial"/>
        </w:rPr>
        <w:t>spa</w:t>
      </w:r>
      <w:r>
        <w:rPr>
          <w:rFonts w:ascii="Arial" w:hAnsi="Arial" w:cs="Arial"/>
        </w:rPr>
        <w:t>ț</w:t>
      </w:r>
      <w:r w:rsidRPr="00AC6E56">
        <w:rPr>
          <w:rFonts w:ascii="Arial" w:hAnsi="Arial" w:cs="Arial"/>
        </w:rPr>
        <w:t>iilor</w:t>
      </w:r>
      <w:proofErr w:type="spellEnd"/>
      <w:r w:rsidRPr="00AC6E56">
        <w:rPr>
          <w:rFonts w:ascii="Arial" w:hAnsi="Arial" w:cs="Arial"/>
        </w:rPr>
        <w:t xml:space="preserve"> se </w:t>
      </w:r>
      <w:proofErr w:type="spellStart"/>
      <w:proofErr w:type="gramStart"/>
      <w:r w:rsidRPr="00AC6E56">
        <w:rPr>
          <w:rFonts w:ascii="Arial" w:hAnsi="Arial" w:cs="Arial"/>
        </w:rPr>
        <w:t>va</w:t>
      </w:r>
      <w:proofErr w:type="spellEnd"/>
      <w:proofErr w:type="gramEnd"/>
      <w:r w:rsidRPr="00AC6E56">
        <w:rPr>
          <w:rFonts w:ascii="Arial" w:hAnsi="Arial" w:cs="Arial"/>
        </w:rPr>
        <w:t xml:space="preserve"> </w:t>
      </w:r>
      <w:proofErr w:type="spellStart"/>
      <w:r w:rsidRPr="00AC6E56">
        <w:rPr>
          <w:rFonts w:ascii="Arial" w:hAnsi="Arial" w:cs="Arial"/>
        </w:rPr>
        <w:t>realiza</w:t>
      </w:r>
      <w:proofErr w:type="spellEnd"/>
      <w:r w:rsidRPr="00AC6E56">
        <w:rPr>
          <w:rFonts w:ascii="Arial" w:hAnsi="Arial" w:cs="Arial"/>
        </w:rPr>
        <w:t xml:space="preserve"> </w:t>
      </w:r>
      <w:proofErr w:type="spellStart"/>
      <w:r w:rsidRPr="00AC6E56">
        <w:rPr>
          <w:rFonts w:ascii="Arial" w:hAnsi="Arial" w:cs="Arial"/>
        </w:rPr>
        <w:t>prin</w:t>
      </w:r>
      <w:proofErr w:type="spellEnd"/>
      <w:r w:rsidRPr="00AC6E56">
        <w:rPr>
          <w:rFonts w:ascii="Arial" w:hAnsi="Arial" w:cs="Arial"/>
        </w:rPr>
        <w:t xml:space="preserve"> </w:t>
      </w:r>
      <w:proofErr w:type="spellStart"/>
      <w:r w:rsidRPr="00AC6E56">
        <w:rPr>
          <w:rFonts w:ascii="Arial" w:hAnsi="Arial" w:cs="Arial"/>
        </w:rPr>
        <w:t>intermediul</w:t>
      </w:r>
      <w:proofErr w:type="spellEnd"/>
      <w:r w:rsidRPr="00AC6E56">
        <w:rPr>
          <w:rFonts w:ascii="Arial" w:hAnsi="Arial" w:cs="Arial"/>
        </w:rPr>
        <w:t xml:space="preserve"> </w:t>
      </w:r>
      <w:proofErr w:type="spellStart"/>
      <w:r w:rsidRPr="00AC6E56">
        <w:rPr>
          <w:rFonts w:ascii="Arial" w:hAnsi="Arial" w:cs="Arial"/>
        </w:rPr>
        <w:t>centralelor</w:t>
      </w:r>
      <w:proofErr w:type="spellEnd"/>
      <w:r w:rsidRPr="00AC6E56">
        <w:rPr>
          <w:rFonts w:ascii="Arial" w:hAnsi="Arial" w:cs="Arial"/>
        </w:rPr>
        <w:t xml:space="preserve"> </w:t>
      </w:r>
      <w:proofErr w:type="spellStart"/>
      <w:r w:rsidRPr="00AC6E56">
        <w:rPr>
          <w:rFonts w:ascii="Arial" w:hAnsi="Arial" w:cs="Arial"/>
        </w:rPr>
        <w:t>termice</w:t>
      </w:r>
      <w:proofErr w:type="spellEnd"/>
      <w:r w:rsidRPr="00AC6E56">
        <w:rPr>
          <w:rFonts w:ascii="Arial" w:hAnsi="Arial" w:cs="Arial"/>
        </w:rPr>
        <w:t xml:space="preserve"> care </w:t>
      </w:r>
      <w:proofErr w:type="spellStart"/>
      <w:r w:rsidRPr="00AC6E56">
        <w:rPr>
          <w:rFonts w:ascii="Arial" w:hAnsi="Arial" w:cs="Arial"/>
        </w:rPr>
        <w:t>vor</w:t>
      </w:r>
      <w:proofErr w:type="spellEnd"/>
      <w:r w:rsidRPr="00AC6E56">
        <w:rPr>
          <w:rFonts w:ascii="Arial" w:hAnsi="Arial" w:cs="Arial"/>
        </w:rPr>
        <w:t xml:space="preserve"> </w:t>
      </w:r>
      <w:proofErr w:type="spellStart"/>
      <w:r w:rsidRPr="00AC6E56">
        <w:rPr>
          <w:rFonts w:ascii="Arial" w:hAnsi="Arial" w:cs="Arial"/>
        </w:rPr>
        <w:t>func</w:t>
      </w:r>
      <w:r>
        <w:rPr>
          <w:rFonts w:ascii="Arial" w:hAnsi="Arial" w:cs="Arial"/>
        </w:rPr>
        <w:t>ț</w:t>
      </w:r>
      <w:r w:rsidRPr="00AC6E56">
        <w:rPr>
          <w:rFonts w:ascii="Arial" w:hAnsi="Arial" w:cs="Arial"/>
        </w:rPr>
        <w:t>iona</w:t>
      </w:r>
      <w:proofErr w:type="spellEnd"/>
      <w:r w:rsidRPr="00AC6E56">
        <w:rPr>
          <w:rFonts w:ascii="Arial" w:hAnsi="Arial" w:cs="Arial"/>
        </w:rPr>
        <w:t xml:space="preserve"> cu </w:t>
      </w:r>
      <w:proofErr w:type="spellStart"/>
      <w:r w:rsidRPr="00AC6E56">
        <w:rPr>
          <w:rFonts w:ascii="Arial" w:hAnsi="Arial" w:cs="Arial"/>
        </w:rPr>
        <w:t>combustibil</w:t>
      </w:r>
      <w:proofErr w:type="spellEnd"/>
      <w:r w:rsidRPr="00AC6E56">
        <w:rPr>
          <w:rFonts w:ascii="Arial" w:hAnsi="Arial" w:cs="Arial"/>
        </w:rPr>
        <w:t xml:space="preserve"> solid </w:t>
      </w:r>
      <w:proofErr w:type="spellStart"/>
      <w:r w:rsidRPr="00AC6E56">
        <w:rPr>
          <w:rFonts w:ascii="Arial" w:hAnsi="Arial" w:cs="Arial"/>
        </w:rPr>
        <w:t>sau</w:t>
      </w:r>
      <w:proofErr w:type="spellEnd"/>
      <w:r w:rsidRPr="00AC6E56">
        <w:rPr>
          <w:rFonts w:ascii="Arial" w:hAnsi="Arial" w:cs="Arial"/>
        </w:rPr>
        <w:t xml:space="preserve"> </w:t>
      </w:r>
      <w:proofErr w:type="spellStart"/>
      <w:r w:rsidRPr="00AC6E56">
        <w:rPr>
          <w:rFonts w:ascii="Arial" w:hAnsi="Arial" w:cs="Arial"/>
        </w:rPr>
        <w:t>energie</w:t>
      </w:r>
      <w:proofErr w:type="spellEnd"/>
      <w:r w:rsidRPr="00AC6E56">
        <w:rPr>
          <w:rFonts w:ascii="Arial" w:hAnsi="Arial" w:cs="Arial"/>
        </w:rPr>
        <w:t xml:space="preserve"> </w:t>
      </w:r>
      <w:proofErr w:type="spellStart"/>
      <w:r w:rsidRPr="00AC6E56">
        <w:rPr>
          <w:rFonts w:ascii="Arial" w:hAnsi="Arial" w:cs="Arial"/>
        </w:rPr>
        <w:t>electric</w:t>
      </w:r>
      <w:r>
        <w:rPr>
          <w:rFonts w:ascii="Arial" w:hAnsi="Arial" w:cs="Arial"/>
        </w:rPr>
        <w:t>ă</w:t>
      </w:r>
      <w:proofErr w:type="spellEnd"/>
      <w:r w:rsidRPr="00AC6E56">
        <w:rPr>
          <w:rFonts w:ascii="Arial" w:hAnsi="Arial" w:cs="Arial"/>
        </w:rPr>
        <w:t>.</w:t>
      </w:r>
    </w:p>
    <w:p w:rsidR="00AC6E56" w:rsidRPr="002424BB" w:rsidRDefault="00AC6E56" w:rsidP="00AC6E56">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lastRenderedPageBreak/>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AC6E56" w:rsidRPr="00AC6E56" w:rsidRDefault="009E6DA2" w:rsidP="00AC6E56">
      <w:pPr>
        <w:autoSpaceDE w:val="0"/>
        <w:autoSpaceDN w:val="0"/>
        <w:adjustRightInd w:val="0"/>
        <w:spacing w:after="0"/>
        <w:jc w:val="both"/>
        <w:rPr>
          <w:rFonts w:ascii="Arial" w:hAnsi="Arial" w:cs="Arial"/>
        </w:rPr>
      </w:pPr>
      <w:r w:rsidRPr="00AC6E56">
        <w:rPr>
          <w:rFonts w:ascii="Arial" w:hAnsi="Arial" w:cs="Arial"/>
          <w:color w:val="000000"/>
          <w:lang w:val="ro-RO" w:eastAsia="ro-RO" w:bidi="ro-RO"/>
        </w:rPr>
        <w:t xml:space="preserve">Accesul auto se va realizat din </w:t>
      </w:r>
      <w:proofErr w:type="spellStart"/>
      <w:r w:rsidR="00AC6E56" w:rsidRPr="00AC6E56">
        <w:rPr>
          <w:rFonts w:ascii="Arial" w:hAnsi="Arial" w:cs="Arial"/>
        </w:rPr>
        <w:t>drumul</w:t>
      </w:r>
      <w:proofErr w:type="spellEnd"/>
      <w:r w:rsidR="00AC6E56" w:rsidRPr="00AC6E56">
        <w:rPr>
          <w:rFonts w:ascii="Arial" w:hAnsi="Arial" w:cs="Arial"/>
        </w:rPr>
        <w:t xml:space="preserve"> </w:t>
      </w:r>
      <w:proofErr w:type="spellStart"/>
      <w:r w:rsidR="00AC6E56" w:rsidRPr="00AC6E56">
        <w:rPr>
          <w:rFonts w:ascii="Arial" w:hAnsi="Arial" w:cs="Arial"/>
        </w:rPr>
        <w:t>jude</w:t>
      </w:r>
      <w:r w:rsidR="00AC6E56">
        <w:rPr>
          <w:rFonts w:ascii="Arial" w:hAnsi="Arial" w:cs="Arial"/>
        </w:rPr>
        <w:t>ț</w:t>
      </w:r>
      <w:r w:rsidR="00AC6E56" w:rsidRPr="00AC6E56">
        <w:rPr>
          <w:rFonts w:ascii="Arial" w:hAnsi="Arial" w:cs="Arial"/>
        </w:rPr>
        <w:t>ean</w:t>
      </w:r>
      <w:proofErr w:type="spellEnd"/>
      <w:r w:rsidR="00AC6E56" w:rsidRPr="00AC6E56">
        <w:rPr>
          <w:rFonts w:ascii="Arial" w:hAnsi="Arial" w:cs="Arial"/>
        </w:rPr>
        <w:t xml:space="preserve"> DJ 208D, din </w:t>
      </w:r>
      <w:proofErr w:type="spellStart"/>
      <w:r w:rsidR="00AC6E56" w:rsidRPr="00AC6E56">
        <w:rPr>
          <w:rFonts w:ascii="Arial" w:hAnsi="Arial" w:cs="Arial"/>
        </w:rPr>
        <w:t>partea</w:t>
      </w:r>
      <w:proofErr w:type="spellEnd"/>
      <w:r w:rsidR="00AC6E56" w:rsidRPr="00AC6E56">
        <w:rPr>
          <w:rFonts w:ascii="Arial" w:hAnsi="Arial" w:cs="Arial"/>
        </w:rPr>
        <w:t xml:space="preserve"> de vest a </w:t>
      </w:r>
      <w:proofErr w:type="spellStart"/>
      <w:r w:rsidR="00AC6E56" w:rsidRPr="00AC6E56">
        <w:rPr>
          <w:rFonts w:ascii="Arial" w:hAnsi="Arial" w:cs="Arial"/>
        </w:rPr>
        <w:t>amplas</w:t>
      </w:r>
      <w:r w:rsidR="00AC6E56">
        <w:rPr>
          <w:rFonts w:ascii="Arial" w:hAnsi="Arial" w:cs="Arial"/>
        </w:rPr>
        <w:t>amentului</w:t>
      </w:r>
      <w:proofErr w:type="spellEnd"/>
      <w:r w:rsidR="00AC6E56">
        <w:rPr>
          <w:rFonts w:ascii="Arial" w:hAnsi="Arial" w:cs="Arial"/>
        </w:rPr>
        <w:t xml:space="preserve">,  care face </w:t>
      </w:r>
      <w:proofErr w:type="spellStart"/>
      <w:r w:rsidR="00AC6E56">
        <w:rPr>
          <w:rFonts w:ascii="Arial" w:hAnsi="Arial" w:cs="Arial"/>
        </w:rPr>
        <w:t>legatura</w:t>
      </w:r>
      <w:proofErr w:type="spellEnd"/>
      <w:r w:rsidR="00AC6E56">
        <w:rPr>
          <w:rFonts w:ascii="Arial" w:hAnsi="Arial" w:cs="Arial"/>
        </w:rPr>
        <w:t xml:space="preserve"> </w:t>
      </w:r>
      <w:proofErr w:type="spellStart"/>
      <w:r w:rsidR="00AC6E56">
        <w:rPr>
          <w:rFonts w:ascii="Arial" w:hAnsi="Arial" w:cs="Arial"/>
        </w:rPr>
        <w:t>î</w:t>
      </w:r>
      <w:r w:rsidR="00AC6E56" w:rsidRPr="00AC6E56">
        <w:rPr>
          <w:rFonts w:ascii="Arial" w:hAnsi="Arial" w:cs="Arial"/>
        </w:rPr>
        <w:t>ntre</w:t>
      </w:r>
      <w:proofErr w:type="spellEnd"/>
      <w:r w:rsidR="00AC6E56" w:rsidRPr="00AC6E56">
        <w:rPr>
          <w:rFonts w:ascii="Arial" w:hAnsi="Arial" w:cs="Arial"/>
        </w:rPr>
        <w:t xml:space="preserve"> </w:t>
      </w:r>
      <w:proofErr w:type="spellStart"/>
      <w:r w:rsidR="00AC6E56" w:rsidRPr="00AC6E56">
        <w:rPr>
          <w:rFonts w:ascii="Arial" w:hAnsi="Arial" w:cs="Arial"/>
        </w:rPr>
        <w:t>centrul</w:t>
      </w:r>
      <w:proofErr w:type="spellEnd"/>
      <w:r w:rsidR="00AC6E56" w:rsidRPr="00AC6E56">
        <w:rPr>
          <w:rFonts w:ascii="Arial" w:hAnsi="Arial" w:cs="Arial"/>
        </w:rPr>
        <w:t xml:space="preserve"> </w:t>
      </w:r>
      <w:proofErr w:type="spellStart"/>
      <w:r w:rsidR="00AC6E56" w:rsidRPr="00AC6E56">
        <w:rPr>
          <w:rFonts w:ascii="Arial" w:hAnsi="Arial" w:cs="Arial"/>
        </w:rPr>
        <w:t>comunei</w:t>
      </w:r>
      <w:proofErr w:type="spellEnd"/>
      <w:r w:rsidR="00AC6E56" w:rsidRPr="00AC6E56">
        <w:rPr>
          <w:rFonts w:ascii="Arial" w:hAnsi="Arial" w:cs="Arial"/>
        </w:rPr>
        <w:t xml:space="preserve"> </w:t>
      </w:r>
      <w:proofErr w:type="spellStart"/>
      <w:r w:rsidR="00AC6E56">
        <w:rPr>
          <w:rFonts w:ascii="Arial" w:hAnsi="Arial" w:cs="Arial"/>
        </w:rPr>
        <w:t>ș</w:t>
      </w:r>
      <w:r w:rsidR="00AC6E56" w:rsidRPr="00AC6E56">
        <w:rPr>
          <w:rFonts w:ascii="Arial" w:hAnsi="Arial" w:cs="Arial"/>
        </w:rPr>
        <w:t>i</w:t>
      </w:r>
      <w:proofErr w:type="spellEnd"/>
      <w:r w:rsidR="00AC6E56" w:rsidRPr="00AC6E56">
        <w:rPr>
          <w:rFonts w:ascii="Arial" w:hAnsi="Arial" w:cs="Arial"/>
        </w:rPr>
        <w:t xml:space="preserve"> </w:t>
      </w:r>
      <w:proofErr w:type="spellStart"/>
      <w:r w:rsidR="00AC6E56" w:rsidRPr="00AC6E56">
        <w:rPr>
          <w:rFonts w:ascii="Arial" w:hAnsi="Arial" w:cs="Arial"/>
        </w:rPr>
        <w:t>mun</w:t>
      </w:r>
      <w:proofErr w:type="spellEnd"/>
      <w:r w:rsidR="00AC6E56" w:rsidRPr="00AC6E56">
        <w:rPr>
          <w:rFonts w:ascii="Arial" w:hAnsi="Arial" w:cs="Arial"/>
        </w:rPr>
        <w:t xml:space="preserve">. </w:t>
      </w:r>
      <w:proofErr w:type="gramStart"/>
      <w:r w:rsidR="00AC6E56" w:rsidRPr="00AC6E56">
        <w:rPr>
          <w:rFonts w:ascii="Arial" w:hAnsi="Arial" w:cs="Arial"/>
        </w:rPr>
        <w:t xml:space="preserve">Suceava, </w:t>
      </w:r>
      <w:proofErr w:type="spellStart"/>
      <w:r w:rsidR="00AC6E56" w:rsidRPr="00AC6E56">
        <w:rPr>
          <w:rFonts w:ascii="Arial" w:hAnsi="Arial" w:cs="Arial"/>
        </w:rPr>
        <w:t>precum</w:t>
      </w:r>
      <w:proofErr w:type="spellEnd"/>
      <w:r w:rsidR="00AC6E56" w:rsidRPr="00AC6E56">
        <w:rPr>
          <w:rFonts w:ascii="Arial" w:hAnsi="Arial" w:cs="Arial"/>
        </w:rPr>
        <w:t xml:space="preserve"> </w:t>
      </w:r>
      <w:proofErr w:type="spellStart"/>
      <w:r w:rsidR="00AC6E56">
        <w:rPr>
          <w:rFonts w:ascii="Arial" w:hAnsi="Arial" w:cs="Arial"/>
        </w:rPr>
        <w:t>ș</w:t>
      </w:r>
      <w:r w:rsidR="00AC6E56" w:rsidRPr="00AC6E56">
        <w:rPr>
          <w:rFonts w:ascii="Arial" w:hAnsi="Arial" w:cs="Arial"/>
        </w:rPr>
        <w:t>i</w:t>
      </w:r>
      <w:proofErr w:type="spellEnd"/>
      <w:r w:rsidR="00AC6E56" w:rsidRPr="00AC6E56">
        <w:rPr>
          <w:rFonts w:ascii="Arial" w:hAnsi="Arial" w:cs="Arial"/>
        </w:rPr>
        <w:t xml:space="preserve"> </w:t>
      </w:r>
      <w:r w:rsidR="00AC6E56">
        <w:rPr>
          <w:rFonts w:ascii="Arial" w:hAnsi="Arial" w:cs="Arial"/>
        </w:rPr>
        <w:t xml:space="preserve">din </w:t>
      </w:r>
      <w:proofErr w:type="spellStart"/>
      <w:r w:rsidR="00AC6E56">
        <w:rPr>
          <w:rFonts w:ascii="Arial" w:hAnsi="Arial" w:cs="Arial"/>
        </w:rPr>
        <w:t>drumuri</w:t>
      </w:r>
      <w:proofErr w:type="spellEnd"/>
      <w:r w:rsidR="00AC6E56">
        <w:rPr>
          <w:rFonts w:ascii="Arial" w:hAnsi="Arial" w:cs="Arial"/>
        </w:rPr>
        <w:t xml:space="preserve"> de </w:t>
      </w:r>
      <w:proofErr w:type="spellStart"/>
      <w:r w:rsidR="00AC6E56">
        <w:rPr>
          <w:rFonts w:ascii="Arial" w:hAnsi="Arial" w:cs="Arial"/>
        </w:rPr>
        <w:t>acces</w:t>
      </w:r>
      <w:proofErr w:type="spellEnd"/>
      <w:r w:rsidR="00AC6E56">
        <w:rPr>
          <w:rFonts w:ascii="Arial" w:hAnsi="Arial" w:cs="Arial"/>
        </w:rPr>
        <w:t xml:space="preserve"> </w:t>
      </w:r>
      <w:proofErr w:type="spellStart"/>
      <w:r w:rsidR="00AC6E56">
        <w:rPr>
          <w:rFonts w:ascii="Arial" w:hAnsi="Arial" w:cs="Arial"/>
        </w:rPr>
        <w:t>existente</w:t>
      </w:r>
      <w:proofErr w:type="spellEnd"/>
      <w:r w:rsidR="00AC6E56">
        <w:rPr>
          <w:rFonts w:ascii="Arial" w:hAnsi="Arial" w:cs="Arial"/>
        </w:rPr>
        <w:t xml:space="preserve"> </w:t>
      </w:r>
      <w:proofErr w:type="spellStart"/>
      <w:r w:rsidR="00AC6E56">
        <w:rPr>
          <w:rFonts w:ascii="Arial" w:hAnsi="Arial" w:cs="Arial"/>
        </w:rPr>
        <w:t>î</w:t>
      </w:r>
      <w:r w:rsidR="00AC6E56" w:rsidRPr="00AC6E56">
        <w:rPr>
          <w:rFonts w:ascii="Arial" w:hAnsi="Arial" w:cs="Arial"/>
        </w:rPr>
        <w:t>n</w:t>
      </w:r>
      <w:proofErr w:type="spellEnd"/>
      <w:r w:rsidR="00AC6E56" w:rsidRPr="00AC6E56">
        <w:rPr>
          <w:rFonts w:ascii="Arial" w:hAnsi="Arial" w:cs="Arial"/>
        </w:rPr>
        <w:t xml:space="preserve"> </w:t>
      </w:r>
      <w:proofErr w:type="spellStart"/>
      <w:r w:rsidR="00AC6E56" w:rsidRPr="00AC6E56">
        <w:rPr>
          <w:rFonts w:ascii="Arial" w:hAnsi="Arial" w:cs="Arial"/>
        </w:rPr>
        <w:t>zon</w:t>
      </w:r>
      <w:r w:rsidR="00AC6E56">
        <w:rPr>
          <w:rFonts w:ascii="Arial" w:hAnsi="Arial" w:cs="Arial"/>
        </w:rPr>
        <w:t>ă</w:t>
      </w:r>
      <w:proofErr w:type="spellEnd"/>
      <w:r w:rsidR="00AC6E56" w:rsidRPr="00AC6E56">
        <w:rPr>
          <w:rFonts w:ascii="Arial" w:hAnsi="Arial" w:cs="Arial"/>
        </w:rPr>
        <w:t>.</w:t>
      </w:r>
      <w:proofErr w:type="gramEnd"/>
      <w:r w:rsidR="00AC6E56" w:rsidRPr="00AC6E56">
        <w:rPr>
          <w:rFonts w:ascii="Arial" w:hAnsi="Arial" w:cs="Arial"/>
        </w:rPr>
        <w:t xml:space="preserve"> </w:t>
      </w:r>
    </w:p>
    <w:p w:rsidR="00AC6E56" w:rsidRPr="00AC6E56" w:rsidRDefault="00AC6E56" w:rsidP="00AC6E56">
      <w:pPr>
        <w:autoSpaceDE w:val="0"/>
        <w:autoSpaceDN w:val="0"/>
        <w:adjustRightInd w:val="0"/>
        <w:spacing w:after="0"/>
        <w:jc w:val="both"/>
        <w:rPr>
          <w:rFonts w:ascii="Arial" w:hAnsi="Arial" w:cs="Arial"/>
        </w:rPr>
      </w:pPr>
      <w:proofErr w:type="spellStart"/>
      <w:r w:rsidRPr="00AC6E56">
        <w:rPr>
          <w:rFonts w:ascii="Arial" w:hAnsi="Arial" w:cs="Arial"/>
        </w:rPr>
        <w:t>Drumurile</w:t>
      </w:r>
      <w:proofErr w:type="spellEnd"/>
      <w:r w:rsidRPr="00AC6E56">
        <w:rPr>
          <w:rFonts w:ascii="Arial" w:hAnsi="Arial" w:cs="Arial"/>
        </w:rPr>
        <w:t xml:space="preserve"> de </w:t>
      </w:r>
      <w:proofErr w:type="spellStart"/>
      <w:r w:rsidRPr="00AC6E56">
        <w:rPr>
          <w:rFonts w:ascii="Arial" w:hAnsi="Arial" w:cs="Arial"/>
        </w:rPr>
        <w:t>acces</w:t>
      </w:r>
      <w:proofErr w:type="spellEnd"/>
      <w:r w:rsidRPr="00AC6E56">
        <w:rPr>
          <w:rFonts w:ascii="Arial" w:hAnsi="Arial" w:cs="Arial"/>
        </w:rPr>
        <w:t xml:space="preserve">, </w:t>
      </w:r>
      <w:proofErr w:type="spellStart"/>
      <w:r w:rsidRPr="00AC6E56">
        <w:rPr>
          <w:rFonts w:ascii="Arial" w:hAnsi="Arial" w:cs="Arial"/>
        </w:rPr>
        <w:t>existe</w:t>
      </w:r>
      <w:r>
        <w:rPr>
          <w:rFonts w:ascii="Arial" w:hAnsi="Arial" w:cs="Arial"/>
        </w:rPr>
        <w:t>nte</w:t>
      </w:r>
      <w:proofErr w:type="spellEnd"/>
      <w:r>
        <w:rPr>
          <w:rFonts w:ascii="Arial" w:hAnsi="Arial" w:cs="Arial"/>
        </w:rPr>
        <w:t xml:space="preserve"> </w:t>
      </w:r>
      <w:proofErr w:type="spellStart"/>
      <w:r>
        <w:rPr>
          <w:rFonts w:ascii="Arial" w:hAnsi="Arial" w:cs="Arial"/>
        </w:rPr>
        <w:t>î</w:t>
      </w:r>
      <w:r w:rsidRPr="00AC6E56">
        <w:rPr>
          <w:rFonts w:ascii="Arial" w:hAnsi="Arial" w:cs="Arial"/>
        </w:rPr>
        <w:t>n</w:t>
      </w:r>
      <w:proofErr w:type="spellEnd"/>
      <w:r w:rsidRPr="00AC6E56">
        <w:rPr>
          <w:rFonts w:ascii="Arial" w:hAnsi="Arial" w:cs="Arial"/>
        </w:rPr>
        <w:t xml:space="preserve"> </w:t>
      </w:r>
      <w:proofErr w:type="spellStart"/>
      <w:r w:rsidRPr="00AC6E56">
        <w:rPr>
          <w:rFonts w:ascii="Arial" w:hAnsi="Arial" w:cs="Arial"/>
        </w:rPr>
        <w:t>zon</w:t>
      </w:r>
      <w:r>
        <w:rPr>
          <w:rFonts w:ascii="Arial" w:hAnsi="Arial" w:cs="Arial"/>
        </w:rPr>
        <w:t>ă</w:t>
      </w:r>
      <w:proofErr w:type="spellEnd"/>
      <w:r w:rsidRPr="00AC6E56">
        <w:rPr>
          <w:rFonts w:ascii="Arial" w:hAnsi="Arial" w:cs="Arial"/>
        </w:rPr>
        <w:t xml:space="preserve">, </w:t>
      </w:r>
      <w:proofErr w:type="spellStart"/>
      <w:r w:rsidRPr="00AC6E56">
        <w:rPr>
          <w:rFonts w:ascii="Arial" w:hAnsi="Arial" w:cs="Arial"/>
        </w:rPr>
        <w:t>sunt</w:t>
      </w:r>
      <w:proofErr w:type="spellEnd"/>
      <w:r w:rsidRPr="00AC6E56">
        <w:rPr>
          <w:rFonts w:ascii="Arial" w:hAnsi="Arial" w:cs="Arial"/>
        </w:rPr>
        <w:t xml:space="preserve"> din </w:t>
      </w:r>
      <w:proofErr w:type="spellStart"/>
      <w:r w:rsidRPr="00AC6E56">
        <w:rPr>
          <w:rFonts w:ascii="Arial" w:hAnsi="Arial" w:cs="Arial"/>
        </w:rPr>
        <w:t>p</w:t>
      </w:r>
      <w:r>
        <w:rPr>
          <w:rFonts w:ascii="Arial" w:hAnsi="Arial" w:cs="Arial"/>
        </w:rPr>
        <w:t>ă</w:t>
      </w:r>
      <w:r w:rsidRPr="00AC6E56">
        <w:rPr>
          <w:rFonts w:ascii="Arial" w:hAnsi="Arial" w:cs="Arial"/>
        </w:rPr>
        <w:t>m</w:t>
      </w:r>
      <w:r>
        <w:rPr>
          <w:rFonts w:ascii="Arial" w:hAnsi="Arial" w:cs="Arial"/>
        </w:rPr>
        <w:t>â</w:t>
      </w:r>
      <w:r w:rsidRPr="00AC6E56">
        <w:rPr>
          <w:rFonts w:ascii="Arial" w:hAnsi="Arial" w:cs="Arial"/>
        </w:rPr>
        <w:t>nt</w:t>
      </w:r>
      <w:proofErr w:type="spellEnd"/>
      <w:r>
        <w:rPr>
          <w:rFonts w:ascii="Arial" w:hAnsi="Arial" w:cs="Arial"/>
        </w:rPr>
        <w:t xml:space="preserve">, </w:t>
      </w:r>
      <w:proofErr w:type="spellStart"/>
      <w:r>
        <w:rPr>
          <w:rFonts w:ascii="Arial" w:hAnsi="Arial" w:cs="Arial"/>
        </w:rPr>
        <w:t>aflate</w:t>
      </w:r>
      <w:proofErr w:type="spellEnd"/>
      <w:r>
        <w:rPr>
          <w:rFonts w:ascii="Arial" w:hAnsi="Arial" w:cs="Arial"/>
        </w:rPr>
        <w:t xml:space="preserve"> </w:t>
      </w:r>
      <w:proofErr w:type="spellStart"/>
      <w:r>
        <w:rPr>
          <w:rFonts w:ascii="Arial" w:hAnsi="Arial" w:cs="Arial"/>
        </w:rPr>
        <w:t>î</w:t>
      </w:r>
      <w:r w:rsidRPr="00AC6E56">
        <w:rPr>
          <w:rFonts w:ascii="Arial" w:hAnsi="Arial" w:cs="Arial"/>
        </w:rPr>
        <w:t>n</w:t>
      </w:r>
      <w:proofErr w:type="spellEnd"/>
      <w:r w:rsidRPr="00AC6E56">
        <w:rPr>
          <w:rFonts w:ascii="Arial" w:hAnsi="Arial" w:cs="Arial"/>
        </w:rPr>
        <w:t xml:space="preserve"> stare </w:t>
      </w:r>
      <w:proofErr w:type="spellStart"/>
      <w:r w:rsidRPr="00AC6E56">
        <w:rPr>
          <w:rFonts w:ascii="Arial" w:hAnsi="Arial" w:cs="Arial"/>
        </w:rPr>
        <w:t>necorespunz</w:t>
      </w:r>
      <w:r>
        <w:rPr>
          <w:rFonts w:ascii="Arial" w:hAnsi="Arial" w:cs="Arial"/>
        </w:rPr>
        <w:t>ă</w:t>
      </w:r>
      <w:r w:rsidRPr="00AC6E56">
        <w:rPr>
          <w:rFonts w:ascii="Arial" w:hAnsi="Arial" w:cs="Arial"/>
        </w:rPr>
        <w:t>toare</w:t>
      </w:r>
      <w:proofErr w:type="spellEnd"/>
      <w:r w:rsidRPr="00AC6E56">
        <w:rPr>
          <w:rFonts w:ascii="Arial" w:hAnsi="Arial" w:cs="Arial"/>
        </w:rPr>
        <w:t xml:space="preserve"> de </w:t>
      </w:r>
      <w:proofErr w:type="spellStart"/>
      <w:r w:rsidRPr="00AC6E56">
        <w:rPr>
          <w:rFonts w:ascii="Arial" w:hAnsi="Arial" w:cs="Arial"/>
        </w:rPr>
        <w:t>func</w:t>
      </w:r>
      <w:r>
        <w:rPr>
          <w:rFonts w:ascii="Arial" w:hAnsi="Arial" w:cs="Arial"/>
        </w:rPr>
        <w:t>ț</w:t>
      </w:r>
      <w:r w:rsidRPr="00AC6E56">
        <w:rPr>
          <w:rFonts w:ascii="Arial" w:hAnsi="Arial" w:cs="Arial"/>
        </w:rPr>
        <w:t>ionare</w:t>
      </w:r>
      <w:proofErr w:type="spellEnd"/>
      <w:r w:rsidRPr="00AC6E56">
        <w:rPr>
          <w:rFonts w:ascii="Arial" w:hAnsi="Arial" w:cs="Arial"/>
        </w:rPr>
        <w:t xml:space="preserve">. </w:t>
      </w:r>
      <w:proofErr w:type="spellStart"/>
      <w:proofErr w:type="gramStart"/>
      <w:r w:rsidRPr="00AC6E56">
        <w:rPr>
          <w:rFonts w:ascii="Arial" w:hAnsi="Arial" w:cs="Arial"/>
        </w:rPr>
        <w:t>Drumu</w:t>
      </w:r>
      <w:r>
        <w:rPr>
          <w:rFonts w:ascii="Arial" w:hAnsi="Arial" w:cs="Arial"/>
        </w:rPr>
        <w:t>rile</w:t>
      </w:r>
      <w:proofErr w:type="spellEnd"/>
      <w:r>
        <w:rPr>
          <w:rFonts w:ascii="Arial" w:hAnsi="Arial" w:cs="Arial"/>
        </w:rPr>
        <w:t xml:space="preserve"> </w:t>
      </w:r>
      <w:proofErr w:type="spellStart"/>
      <w:r>
        <w:rPr>
          <w:rFonts w:ascii="Arial" w:hAnsi="Arial" w:cs="Arial"/>
        </w:rPr>
        <w:t>sunt</w:t>
      </w:r>
      <w:proofErr w:type="spellEnd"/>
      <w:r>
        <w:rPr>
          <w:rFonts w:ascii="Arial" w:hAnsi="Arial" w:cs="Arial"/>
        </w:rPr>
        <w:t xml:space="preserve"> </w:t>
      </w:r>
      <w:proofErr w:type="spellStart"/>
      <w:r>
        <w:rPr>
          <w:rFonts w:ascii="Arial" w:hAnsi="Arial" w:cs="Arial"/>
        </w:rPr>
        <w:t>î</w:t>
      </w:r>
      <w:r w:rsidRPr="00AC6E56">
        <w:rPr>
          <w:rFonts w:ascii="Arial" w:hAnsi="Arial" w:cs="Arial"/>
        </w:rPr>
        <w:t>n</w:t>
      </w:r>
      <w:proofErr w:type="spellEnd"/>
      <w:r w:rsidRPr="00AC6E56">
        <w:rPr>
          <w:rFonts w:ascii="Arial" w:hAnsi="Arial" w:cs="Arial"/>
        </w:rPr>
        <w:t xml:space="preserve"> </w:t>
      </w:r>
      <w:proofErr w:type="spellStart"/>
      <w:r w:rsidRPr="00AC6E56">
        <w:rPr>
          <w:rFonts w:ascii="Arial" w:hAnsi="Arial" w:cs="Arial"/>
        </w:rPr>
        <w:t>domeniul</w:t>
      </w:r>
      <w:proofErr w:type="spellEnd"/>
      <w:r w:rsidRPr="00AC6E56">
        <w:rPr>
          <w:rFonts w:ascii="Arial" w:hAnsi="Arial" w:cs="Arial"/>
        </w:rPr>
        <w:t xml:space="preserve"> public al </w:t>
      </w:r>
      <w:proofErr w:type="spellStart"/>
      <w:r w:rsidRPr="00AC6E56">
        <w:rPr>
          <w:rFonts w:ascii="Arial" w:hAnsi="Arial" w:cs="Arial"/>
        </w:rPr>
        <w:t>comunei</w:t>
      </w:r>
      <w:proofErr w:type="spellEnd"/>
      <w:r w:rsidRPr="00AC6E56">
        <w:rPr>
          <w:rFonts w:ascii="Arial" w:hAnsi="Arial" w:cs="Arial"/>
        </w:rPr>
        <w:t>.</w:t>
      </w:r>
      <w:proofErr w:type="gramEnd"/>
    </w:p>
    <w:p w:rsidR="00AC6E56" w:rsidRPr="00AC6E56" w:rsidRDefault="00AC6E56" w:rsidP="00AC6E56">
      <w:pPr>
        <w:autoSpaceDE w:val="0"/>
        <w:autoSpaceDN w:val="0"/>
        <w:adjustRightInd w:val="0"/>
        <w:spacing w:after="0"/>
        <w:jc w:val="both"/>
        <w:rPr>
          <w:rFonts w:ascii="Arial" w:hAnsi="Arial" w:cs="Arial"/>
        </w:rPr>
      </w:pPr>
      <w:r w:rsidRPr="00AC6E56">
        <w:rPr>
          <w:rFonts w:ascii="Arial" w:hAnsi="Arial" w:cs="Arial"/>
        </w:rPr>
        <w:t xml:space="preserve">Nu </w:t>
      </w:r>
      <w:proofErr w:type="spellStart"/>
      <w:proofErr w:type="gramStart"/>
      <w:r w:rsidRPr="00AC6E56">
        <w:rPr>
          <w:rFonts w:ascii="Arial" w:hAnsi="Arial" w:cs="Arial"/>
        </w:rPr>
        <w:t>este</w:t>
      </w:r>
      <w:proofErr w:type="spellEnd"/>
      <w:proofErr w:type="gramEnd"/>
      <w:r w:rsidRPr="00AC6E56">
        <w:rPr>
          <w:rFonts w:ascii="Arial" w:hAnsi="Arial" w:cs="Arial"/>
        </w:rPr>
        <w:t xml:space="preserve"> </w:t>
      </w:r>
      <w:proofErr w:type="spellStart"/>
      <w:r w:rsidRPr="00AC6E56">
        <w:rPr>
          <w:rFonts w:ascii="Arial" w:hAnsi="Arial" w:cs="Arial"/>
        </w:rPr>
        <w:t>necesar</w:t>
      </w:r>
      <w:proofErr w:type="spellEnd"/>
      <w:r w:rsidRPr="00AC6E56">
        <w:rPr>
          <w:rFonts w:ascii="Arial" w:hAnsi="Arial" w:cs="Arial"/>
        </w:rPr>
        <w:t xml:space="preserve"> </w:t>
      </w:r>
      <w:proofErr w:type="spellStart"/>
      <w:r w:rsidRPr="00AC6E56">
        <w:rPr>
          <w:rFonts w:ascii="Arial" w:hAnsi="Arial" w:cs="Arial"/>
        </w:rPr>
        <w:t>creerea</w:t>
      </w:r>
      <w:proofErr w:type="spellEnd"/>
      <w:r w:rsidRPr="00AC6E56">
        <w:rPr>
          <w:rFonts w:ascii="Arial" w:hAnsi="Arial" w:cs="Arial"/>
        </w:rPr>
        <w:t xml:space="preserve"> </w:t>
      </w:r>
      <w:proofErr w:type="spellStart"/>
      <w:r w:rsidRPr="00AC6E56">
        <w:rPr>
          <w:rFonts w:ascii="Arial" w:hAnsi="Arial" w:cs="Arial"/>
        </w:rPr>
        <w:t>unor</w:t>
      </w:r>
      <w:proofErr w:type="spellEnd"/>
      <w:r w:rsidRPr="00AC6E56">
        <w:rPr>
          <w:rFonts w:ascii="Arial" w:hAnsi="Arial" w:cs="Arial"/>
        </w:rPr>
        <w:t xml:space="preserve"> </w:t>
      </w:r>
      <w:proofErr w:type="spellStart"/>
      <w:r w:rsidRPr="00AC6E56">
        <w:rPr>
          <w:rFonts w:ascii="Arial" w:hAnsi="Arial" w:cs="Arial"/>
        </w:rPr>
        <w:t>artere</w:t>
      </w:r>
      <w:proofErr w:type="spellEnd"/>
      <w:r w:rsidRPr="00AC6E56">
        <w:rPr>
          <w:rFonts w:ascii="Arial" w:hAnsi="Arial" w:cs="Arial"/>
        </w:rPr>
        <w:t xml:space="preserve"> </w:t>
      </w:r>
      <w:proofErr w:type="spellStart"/>
      <w:r w:rsidRPr="00AC6E56">
        <w:rPr>
          <w:rFonts w:ascii="Arial" w:hAnsi="Arial" w:cs="Arial"/>
        </w:rPr>
        <w:t>noi</w:t>
      </w:r>
      <w:proofErr w:type="spellEnd"/>
      <w:r w:rsidRPr="00AC6E56">
        <w:rPr>
          <w:rFonts w:ascii="Arial" w:hAnsi="Arial" w:cs="Arial"/>
        </w:rPr>
        <w:t xml:space="preserve"> de </w:t>
      </w:r>
      <w:proofErr w:type="spellStart"/>
      <w:r w:rsidRPr="00AC6E56">
        <w:rPr>
          <w:rFonts w:ascii="Arial" w:hAnsi="Arial" w:cs="Arial"/>
        </w:rPr>
        <w:t>circula</w:t>
      </w:r>
      <w:r>
        <w:rPr>
          <w:rFonts w:ascii="Arial" w:hAnsi="Arial" w:cs="Arial"/>
        </w:rPr>
        <w:t>ț</w:t>
      </w:r>
      <w:r w:rsidRPr="00AC6E56">
        <w:rPr>
          <w:rFonts w:ascii="Arial" w:hAnsi="Arial" w:cs="Arial"/>
        </w:rPr>
        <w:t>ie</w:t>
      </w:r>
      <w:proofErr w:type="spellEnd"/>
      <w:r w:rsidRPr="00AC6E56">
        <w:rPr>
          <w:rFonts w:ascii="Arial" w:hAnsi="Arial" w:cs="Arial"/>
        </w:rPr>
        <w:t xml:space="preserve">, </w:t>
      </w:r>
      <w:proofErr w:type="spellStart"/>
      <w:r w:rsidRPr="00AC6E56">
        <w:rPr>
          <w:rFonts w:ascii="Arial" w:hAnsi="Arial" w:cs="Arial"/>
        </w:rPr>
        <w:t>doar</w:t>
      </w:r>
      <w:proofErr w:type="spellEnd"/>
      <w:r w:rsidRPr="00AC6E56">
        <w:rPr>
          <w:rFonts w:ascii="Arial" w:hAnsi="Arial" w:cs="Arial"/>
        </w:rPr>
        <w:t xml:space="preserve"> </w:t>
      </w:r>
      <w:proofErr w:type="spellStart"/>
      <w:r w:rsidRPr="00AC6E56">
        <w:rPr>
          <w:rFonts w:ascii="Arial" w:hAnsi="Arial" w:cs="Arial"/>
        </w:rPr>
        <w:t>modernizarea</w:t>
      </w:r>
      <w:proofErr w:type="spellEnd"/>
      <w:r w:rsidRPr="00AC6E56">
        <w:rPr>
          <w:rFonts w:ascii="Arial" w:hAnsi="Arial" w:cs="Arial"/>
        </w:rPr>
        <w:t xml:space="preserve"> </w:t>
      </w:r>
      <w:proofErr w:type="spellStart"/>
      <w:r>
        <w:rPr>
          <w:rFonts w:ascii="Arial" w:hAnsi="Arial" w:cs="Arial"/>
        </w:rPr>
        <w:t>ș</w:t>
      </w:r>
      <w:r w:rsidRPr="00AC6E56">
        <w:rPr>
          <w:rFonts w:ascii="Arial" w:hAnsi="Arial" w:cs="Arial"/>
        </w:rPr>
        <w:t>i</w:t>
      </w:r>
      <w:proofErr w:type="spellEnd"/>
      <w:r w:rsidRPr="00AC6E56">
        <w:rPr>
          <w:rFonts w:ascii="Arial" w:hAnsi="Arial" w:cs="Arial"/>
        </w:rPr>
        <w:t xml:space="preserve"> </w:t>
      </w:r>
      <w:proofErr w:type="spellStart"/>
      <w:r w:rsidRPr="00AC6E56">
        <w:rPr>
          <w:rFonts w:ascii="Arial" w:hAnsi="Arial" w:cs="Arial"/>
        </w:rPr>
        <w:t>l</w:t>
      </w:r>
      <w:r>
        <w:rPr>
          <w:rFonts w:ascii="Arial" w:hAnsi="Arial" w:cs="Arial"/>
        </w:rPr>
        <w:t>ă</w:t>
      </w:r>
      <w:r w:rsidRPr="00AC6E56">
        <w:rPr>
          <w:rFonts w:ascii="Arial" w:hAnsi="Arial" w:cs="Arial"/>
        </w:rPr>
        <w:t>rgirea</w:t>
      </w:r>
      <w:proofErr w:type="spellEnd"/>
      <w:r w:rsidRPr="00AC6E56">
        <w:rPr>
          <w:rFonts w:ascii="Arial" w:hAnsi="Arial" w:cs="Arial"/>
        </w:rPr>
        <w:t xml:space="preserve"> </w:t>
      </w:r>
      <w:proofErr w:type="spellStart"/>
      <w:r w:rsidRPr="00AC6E56">
        <w:rPr>
          <w:rFonts w:ascii="Arial" w:hAnsi="Arial" w:cs="Arial"/>
        </w:rPr>
        <w:t>celor</w:t>
      </w:r>
      <w:proofErr w:type="spellEnd"/>
      <w:r w:rsidRPr="00AC6E56">
        <w:rPr>
          <w:rFonts w:ascii="Arial" w:hAnsi="Arial" w:cs="Arial"/>
        </w:rPr>
        <w:t xml:space="preserve"> </w:t>
      </w:r>
      <w:proofErr w:type="spellStart"/>
      <w:r w:rsidRPr="00AC6E56">
        <w:rPr>
          <w:rFonts w:ascii="Arial" w:hAnsi="Arial" w:cs="Arial"/>
        </w:rPr>
        <w:t>existente</w:t>
      </w:r>
      <w:proofErr w:type="spellEnd"/>
      <w:r w:rsidRPr="00AC6E56">
        <w:rPr>
          <w:rFonts w:ascii="Arial" w:hAnsi="Arial" w:cs="Arial"/>
        </w:rPr>
        <w:t xml:space="preserve"> pentru a </w:t>
      </w:r>
      <w:proofErr w:type="spellStart"/>
      <w:r w:rsidRPr="00AC6E56">
        <w:rPr>
          <w:rFonts w:ascii="Arial" w:hAnsi="Arial" w:cs="Arial"/>
        </w:rPr>
        <w:t>asigura</w:t>
      </w:r>
      <w:proofErr w:type="spellEnd"/>
      <w:r w:rsidRPr="00AC6E56">
        <w:rPr>
          <w:rFonts w:ascii="Arial" w:hAnsi="Arial" w:cs="Arial"/>
        </w:rPr>
        <w:t xml:space="preserve"> </w:t>
      </w:r>
      <w:proofErr w:type="spellStart"/>
      <w:r w:rsidRPr="00AC6E56">
        <w:rPr>
          <w:rFonts w:ascii="Arial" w:hAnsi="Arial" w:cs="Arial"/>
        </w:rPr>
        <w:t>accesul</w:t>
      </w:r>
      <w:proofErr w:type="spellEnd"/>
      <w:r w:rsidRPr="00AC6E56">
        <w:rPr>
          <w:rFonts w:ascii="Arial" w:hAnsi="Arial" w:cs="Arial"/>
        </w:rPr>
        <w:t xml:space="preserve"> </w:t>
      </w:r>
      <w:proofErr w:type="spellStart"/>
      <w:r w:rsidRPr="00AC6E56">
        <w:rPr>
          <w:rFonts w:ascii="Arial" w:hAnsi="Arial" w:cs="Arial"/>
        </w:rPr>
        <w:t>corespunzator</w:t>
      </w:r>
      <w:proofErr w:type="spellEnd"/>
      <w:r w:rsidRPr="00AC6E56">
        <w:rPr>
          <w:rFonts w:ascii="Arial" w:hAnsi="Arial" w:cs="Arial"/>
        </w:rPr>
        <w:t xml:space="preserve"> la </w:t>
      </w:r>
      <w:proofErr w:type="spellStart"/>
      <w:r w:rsidRPr="00AC6E56">
        <w:rPr>
          <w:rFonts w:ascii="Arial" w:hAnsi="Arial" w:cs="Arial"/>
        </w:rPr>
        <w:t>parcele</w:t>
      </w:r>
      <w:proofErr w:type="spellEnd"/>
      <w:r w:rsidRPr="00AC6E56">
        <w:rPr>
          <w:rFonts w:ascii="Arial" w:hAnsi="Arial" w:cs="Arial"/>
        </w:rPr>
        <w:t xml:space="preserve">. </w:t>
      </w:r>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lastRenderedPageBreak/>
        <w:t>g) efectele asupra zonelor sau peisajelor care au un statut de protejare recunoscut pe  plan naţional, comunitar sau internaţional;</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AC6E56">
        <w:rPr>
          <w:rFonts w:ascii="Arial" w:hAnsi="Arial" w:cs="Arial"/>
          <w:sz w:val="24"/>
          <w:szCs w:val="24"/>
          <w:lang w:val="ro-RO"/>
        </w:rPr>
        <w:t>03.10.2019 și 07.10</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AC6E56">
        <w:rPr>
          <w:rFonts w:ascii="Arial" w:hAnsi="Arial" w:cs="Arial"/>
          <w:sz w:val="24"/>
          <w:szCs w:val="24"/>
          <w:lang w:val="ro-RO"/>
        </w:rPr>
        <w:t>xx</w:t>
      </w:r>
      <w:r w:rsidRPr="002424BB">
        <w:rPr>
          <w:rFonts w:ascii="Arial" w:hAnsi="Arial" w:cs="Arial"/>
          <w:sz w:val="24"/>
          <w:szCs w:val="24"/>
          <w:lang w:val="ro-RO"/>
        </w:rPr>
        <w:t>.</w:t>
      </w:r>
      <w:r w:rsidR="00AC6E56">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7B42F4"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B8" w:rsidRDefault="00CE63B8" w:rsidP="0010560A">
      <w:pPr>
        <w:spacing w:after="0" w:line="240" w:lineRule="auto"/>
      </w:pPr>
      <w:r>
        <w:separator/>
      </w:r>
    </w:p>
  </w:endnote>
  <w:endnote w:type="continuationSeparator" w:id="0">
    <w:p w:rsidR="00CE63B8" w:rsidRDefault="00CE63B8"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724C29" w:rsidP="00CD4A9F">
        <w:pPr>
          <w:pStyle w:val="Header"/>
          <w:tabs>
            <w:tab w:val="clear" w:pos="4680"/>
          </w:tabs>
          <w:contextualSpacing/>
          <w:jc w:val="center"/>
          <w:rPr>
            <w:rFonts w:ascii="Times New Roman" w:hAnsi="Times New Roman"/>
            <w:b/>
            <w:sz w:val="24"/>
            <w:szCs w:val="24"/>
            <w:lang w:val="ro-RO"/>
          </w:rPr>
        </w:pPr>
        <w:r w:rsidRPr="00724C2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3345466" r:id="rId2"/>
          </w:pict>
        </w:r>
        <w:r w:rsidRPr="00724C29">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724C29">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3345467" r:id="rId3"/>
          </w:pict>
        </w:r>
        <w:r w:rsidRPr="00724C29">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724C29" w:rsidP="00CD4A9F">
        <w:pPr>
          <w:pStyle w:val="Header"/>
          <w:tabs>
            <w:tab w:val="clear" w:pos="4680"/>
          </w:tabs>
          <w:jc w:val="center"/>
        </w:pPr>
        <w:fldSimple w:instr=" PAGE   \* MERGEFORMAT ">
          <w:r w:rsidR="00AD1C6B">
            <w:rPr>
              <w:noProof/>
            </w:rPr>
            <w:t>5</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B8" w:rsidRDefault="00CE63B8" w:rsidP="0010560A">
      <w:pPr>
        <w:spacing w:after="0" w:line="240" w:lineRule="auto"/>
      </w:pPr>
      <w:r>
        <w:separator/>
      </w:r>
    </w:p>
  </w:footnote>
  <w:footnote w:type="continuationSeparator" w:id="0">
    <w:p w:rsidR="00CE63B8" w:rsidRDefault="00CE63B8"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7346">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700"/>
    <w:rsid w:val="001D2EC5"/>
    <w:rsid w:val="001D58F9"/>
    <w:rsid w:val="001D5CE8"/>
    <w:rsid w:val="001D72A8"/>
    <w:rsid w:val="001E11BF"/>
    <w:rsid w:val="001E5B89"/>
    <w:rsid w:val="001E5C76"/>
    <w:rsid w:val="001F6A19"/>
    <w:rsid w:val="002033AC"/>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90E7B"/>
    <w:rsid w:val="00493A08"/>
    <w:rsid w:val="00493BEE"/>
    <w:rsid w:val="00494F5E"/>
    <w:rsid w:val="004976D8"/>
    <w:rsid w:val="00497B0D"/>
    <w:rsid w:val="004A2BEE"/>
    <w:rsid w:val="004A3A25"/>
    <w:rsid w:val="004A47B7"/>
    <w:rsid w:val="004A7455"/>
    <w:rsid w:val="004B2D51"/>
    <w:rsid w:val="004B7C7C"/>
    <w:rsid w:val="004C03EE"/>
    <w:rsid w:val="004C0AFC"/>
    <w:rsid w:val="004C4E8D"/>
    <w:rsid w:val="004C5785"/>
    <w:rsid w:val="004D07A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4585"/>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4C29"/>
    <w:rsid w:val="00726667"/>
    <w:rsid w:val="00731D4A"/>
    <w:rsid w:val="00734953"/>
    <w:rsid w:val="00737256"/>
    <w:rsid w:val="007502A8"/>
    <w:rsid w:val="00752FC5"/>
    <w:rsid w:val="00756709"/>
    <w:rsid w:val="00756778"/>
    <w:rsid w:val="007613D6"/>
    <w:rsid w:val="00766622"/>
    <w:rsid w:val="00767AE4"/>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C1973"/>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2308"/>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1C6B"/>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1DCA"/>
    <w:rsid w:val="00C3650C"/>
    <w:rsid w:val="00C423AB"/>
    <w:rsid w:val="00C43119"/>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D520B"/>
    <w:rsid w:val="00CE0953"/>
    <w:rsid w:val="00CE49CD"/>
    <w:rsid w:val="00CE6289"/>
    <w:rsid w:val="00CE63B8"/>
    <w:rsid w:val="00CF33AC"/>
    <w:rsid w:val="00CF7034"/>
    <w:rsid w:val="00D072EB"/>
    <w:rsid w:val="00D119DE"/>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FC2"/>
    <w:rsid w:val="00DB417C"/>
    <w:rsid w:val="00DB45CE"/>
    <w:rsid w:val="00DB4C9C"/>
    <w:rsid w:val="00DB4D8F"/>
    <w:rsid w:val="00DB5F76"/>
    <w:rsid w:val="00DB6EE3"/>
    <w:rsid w:val="00DC5867"/>
    <w:rsid w:val="00DC679A"/>
    <w:rsid w:val="00DD2073"/>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3597"/>
    <w:rsid w:val="00F165C0"/>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19"/>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B4B2-9034-4262-9347-6AF04618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12823</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37</cp:revision>
  <cp:lastPrinted>2019-09-20T06:54:00Z</cp:lastPrinted>
  <dcterms:created xsi:type="dcterms:W3CDTF">2019-06-11T08:03:00Z</dcterms:created>
  <dcterms:modified xsi:type="dcterms:W3CDTF">2019-10-23T11:18:00Z</dcterms:modified>
</cp:coreProperties>
</file>