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E" w:rsidRDefault="00B6483B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41FD">
        <w:rPr>
          <w:rFonts w:ascii="Arial" w:hAnsi="Arial" w:cs="Arial"/>
          <w:sz w:val="24"/>
          <w:szCs w:val="24"/>
        </w:rPr>
        <w:t xml:space="preserve"> </w:t>
      </w:r>
    </w:p>
    <w:p w:rsidR="00125B8E" w:rsidRDefault="00125B8E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25B8E" w:rsidP="00572CD0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Nr.</w:t>
      </w:r>
      <w:r w:rsidR="009D5DDC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D826F8">
        <w:rPr>
          <w:rFonts w:ascii="Arial" w:hAnsi="Arial" w:cs="Arial"/>
          <w:b/>
          <w:noProof/>
          <w:sz w:val="28"/>
          <w:szCs w:val="28"/>
          <w:lang w:val="ro-RO"/>
        </w:rPr>
        <w:t xml:space="preserve">    </w:t>
      </w:r>
      <w:r w:rsidR="0004671A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3667F1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ro-RO"/>
        </w:rPr>
        <w:t xml:space="preserve">din </w:t>
      </w:r>
      <w:r w:rsidR="00574998">
        <w:rPr>
          <w:rFonts w:ascii="Arial" w:hAnsi="Arial" w:cs="Arial"/>
          <w:b/>
          <w:noProof/>
          <w:sz w:val="28"/>
          <w:szCs w:val="28"/>
          <w:lang w:val="ro-RO"/>
        </w:rPr>
        <w:t xml:space="preserve">  </w:t>
      </w:r>
      <w:r w:rsidR="00D826F8">
        <w:rPr>
          <w:rFonts w:ascii="Arial" w:hAnsi="Arial" w:cs="Arial"/>
          <w:b/>
          <w:noProof/>
          <w:sz w:val="28"/>
          <w:szCs w:val="28"/>
          <w:lang w:val="ro-RO"/>
        </w:rPr>
        <w:t>.03</w:t>
      </w:r>
      <w:r w:rsidR="00A675E5">
        <w:rPr>
          <w:rFonts w:ascii="Arial" w:hAnsi="Arial" w:cs="Arial"/>
          <w:b/>
          <w:noProof/>
          <w:sz w:val="28"/>
          <w:szCs w:val="28"/>
          <w:lang w:val="ro-RO"/>
        </w:rPr>
        <w:t>.2020</w:t>
      </w:r>
      <w:r w:rsidR="00FC18D2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</w:p>
    <w:p w:rsidR="00125B8E" w:rsidRPr="00472BE1" w:rsidRDefault="00125B8E" w:rsidP="00572CD0">
      <w:pPr>
        <w:spacing w:after="0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Titularul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activității</w:t>
      </w:r>
      <w:proofErr w:type="spellEnd"/>
      <w:r w:rsidRPr="00472BE1">
        <w:rPr>
          <w:rFonts w:ascii="Arial" w:hAnsi="Arial" w:cs="Arial"/>
          <w:b/>
        </w:rPr>
        <w:t xml:space="preserve">: </w:t>
      </w:r>
      <w:r w:rsidR="00D826F8" w:rsidRPr="00D826F8">
        <w:rPr>
          <w:rFonts w:ascii="Arial" w:hAnsi="Arial" w:cs="Arial"/>
          <w:b/>
          <w:sz w:val="24"/>
          <w:szCs w:val="24"/>
          <w:lang w:val="pt-BR" w:eastAsia="ar-SA"/>
        </w:rPr>
        <w:t>SC BODNAR WOOD SRL</w:t>
      </w:r>
    </w:p>
    <w:p w:rsidR="00125B8E" w:rsidRPr="00472BE1" w:rsidRDefault="00125B8E" w:rsidP="00572CD0">
      <w:pPr>
        <w:tabs>
          <w:tab w:val="center" w:pos="5003"/>
        </w:tabs>
        <w:spacing w:after="0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Adresa</w:t>
      </w:r>
      <w:proofErr w:type="spellEnd"/>
      <w:r w:rsidRPr="00472BE1">
        <w:rPr>
          <w:rFonts w:ascii="Arial" w:hAnsi="Arial" w:cs="Arial"/>
          <w:b/>
        </w:rPr>
        <w:t xml:space="preserve">: </w:t>
      </w:r>
      <w:r w:rsidR="00D826F8">
        <w:rPr>
          <w:rFonts w:ascii="Arial" w:hAnsi="Arial" w:cs="Arial"/>
          <w:b/>
          <w:lang w:val="ro-RO"/>
        </w:rPr>
        <w:t>municipiul Rădăuți, strada Mărțișor, nr. 60A</w:t>
      </w:r>
      <w:r w:rsidR="00820D36" w:rsidRPr="00472BE1">
        <w:rPr>
          <w:rFonts w:ascii="Arial" w:hAnsi="Arial" w:cs="Arial"/>
          <w:b/>
        </w:rPr>
        <w:t xml:space="preserve">, </w:t>
      </w:r>
      <w:proofErr w:type="spellStart"/>
      <w:r w:rsidR="00820D36" w:rsidRPr="00472BE1">
        <w:rPr>
          <w:rFonts w:ascii="Arial" w:hAnsi="Arial" w:cs="Arial"/>
          <w:b/>
        </w:rPr>
        <w:t>Județ</w:t>
      </w:r>
      <w:r w:rsidRPr="00472BE1">
        <w:rPr>
          <w:rFonts w:ascii="Arial" w:hAnsi="Arial" w:cs="Arial"/>
          <w:b/>
        </w:rPr>
        <w:t>ul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Suceava</w:t>
      </w:r>
      <w:proofErr w:type="spellEnd"/>
      <w:r w:rsidRPr="00472BE1">
        <w:rPr>
          <w:rFonts w:ascii="Arial" w:hAnsi="Arial" w:cs="Arial"/>
          <w:b/>
        </w:rPr>
        <w:t xml:space="preserve"> </w:t>
      </w:r>
      <w:r w:rsidRPr="00472BE1">
        <w:rPr>
          <w:rFonts w:ascii="Arial" w:hAnsi="Arial" w:cs="Arial"/>
          <w:b/>
        </w:rPr>
        <w:tab/>
      </w:r>
    </w:p>
    <w:p w:rsidR="00125B8E" w:rsidRPr="00472BE1" w:rsidRDefault="009D5DDC" w:rsidP="00572CD0">
      <w:pPr>
        <w:spacing w:after="0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P</w:t>
      </w:r>
      <w:r w:rsidR="00D826F8">
        <w:rPr>
          <w:rFonts w:ascii="Arial" w:hAnsi="Arial" w:cs="Arial"/>
          <w:b/>
        </w:rPr>
        <w:t>unct</w:t>
      </w:r>
      <w:proofErr w:type="spellEnd"/>
      <w:r w:rsidR="00D826F8">
        <w:rPr>
          <w:rFonts w:ascii="Arial" w:hAnsi="Arial" w:cs="Arial"/>
          <w:b/>
        </w:rPr>
        <w:t xml:space="preserve"> de </w:t>
      </w:r>
      <w:proofErr w:type="spellStart"/>
      <w:r w:rsidR="00D826F8">
        <w:rPr>
          <w:rFonts w:ascii="Arial" w:hAnsi="Arial" w:cs="Arial"/>
          <w:b/>
        </w:rPr>
        <w:t>lucru</w:t>
      </w:r>
      <w:proofErr w:type="spellEnd"/>
      <w:r w:rsidR="00D826F8">
        <w:rPr>
          <w:rFonts w:ascii="Arial" w:hAnsi="Arial" w:cs="Arial"/>
          <w:b/>
        </w:rPr>
        <w:t xml:space="preserve">:  </w:t>
      </w:r>
      <w:r w:rsidR="00D826F8" w:rsidRPr="00D826F8">
        <w:rPr>
          <w:rFonts w:ascii="Arial" w:hAnsi="Arial" w:cs="Arial"/>
          <w:b/>
          <w:sz w:val="24"/>
          <w:szCs w:val="24"/>
          <w:lang w:val="pt-BR" w:eastAsia="ar-SA"/>
        </w:rPr>
        <w:t>SC BODNAR WOOD SRL</w:t>
      </w:r>
    </w:p>
    <w:p w:rsidR="00125B8E" w:rsidRPr="00472BE1" w:rsidRDefault="00125B8E" w:rsidP="00572CD0">
      <w:pPr>
        <w:spacing w:after="0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Locația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activității</w:t>
      </w:r>
      <w:proofErr w:type="spellEnd"/>
      <w:r w:rsidRPr="00472BE1">
        <w:rPr>
          <w:rFonts w:ascii="Arial" w:hAnsi="Arial" w:cs="Arial"/>
          <w:b/>
        </w:rPr>
        <w:t xml:space="preserve">: </w:t>
      </w:r>
      <w:r w:rsidR="00D826F8">
        <w:rPr>
          <w:rFonts w:ascii="Arial" w:hAnsi="Arial" w:cs="Arial"/>
          <w:b/>
          <w:lang w:val="ro-RO"/>
        </w:rPr>
        <w:t>municipiul Rădăuți, str. Vînătorilor, nr. 27</w:t>
      </w:r>
      <w:r w:rsidR="00820D36" w:rsidRPr="00472BE1">
        <w:rPr>
          <w:rFonts w:ascii="Arial" w:hAnsi="Arial" w:cs="Arial"/>
          <w:b/>
        </w:rPr>
        <w:t xml:space="preserve">, </w:t>
      </w:r>
      <w:proofErr w:type="spellStart"/>
      <w:r w:rsidR="00820D36" w:rsidRPr="00472BE1">
        <w:rPr>
          <w:rFonts w:ascii="Arial" w:hAnsi="Arial" w:cs="Arial"/>
          <w:b/>
        </w:rPr>
        <w:t>Județ</w:t>
      </w:r>
      <w:r w:rsidR="009D5DDC" w:rsidRPr="00472BE1">
        <w:rPr>
          <w:rFonts w:ascii="Arial" w:hAnsi="Arial" w:cs="Arial"/>
          <w:b/>
        </w:rPr>
        <w:t>ul</w:t>
      </w:r>
      <w:proofErr w:type="spellEnd"/>
      <w:r w:rsidR="009D5DDC" w:rsidRPr="00472BE1">
        <w:rPr>
          <w:rFonts w:ascii="Arial" w:hAnsi="Arial" w:cs="Arial"/>
          <w:b/>
        </w:rPr>
        <w:t xml:space="preserve"> </w:t>
      </w:r>
      <w:proofErr w:type="spellStart"/>
      <w:r w:rsidR="009D5DDC" w:rsidRPr="00472BE1">
        <w:rPr>
          <w:rFonts w:ascii="Arial" w:hAnsi="Arial" w:cs="Arial"/>
          <w:b/>
        </w:rPr>
        <w:t>Suceava</w:t>
      </w:r>
      <w:proofErr w:type="spellEnd"/>
    </w:p>
    <w:p w:rsidR="00125B8E" w:rsidRPr="00472BE1" w:rsidRDefault="00125B8E" w:rsidP="00572CD0">
      <w:pPr>
        <w:spacing w:after="0"/>
        <w:rPr>
          <w:rFonts w:ascii="Arial" w:hAnsi="Arial" w:cs="Arial"/>
          <w:b/>
        </w:rPr>
      </w:pPr>
      <w:r w:rsidRPr="00472BE1">
        <w:rPr>
          <w:rFonts w:ascii="Arial" w:hAnsi="Arial" w:cs="Arial"/>
          <w:b/>
          <w:lang w:val="ro-RO"/>
        </w:rPr>
        <w:t>Activitatea/Activitățile</w:t>
      </w:r>
      <w:r w:rsidRPr="00472BE1">
        <w:rPr>
          <w:rFonts w:ascii="Arial" w:hAnsi="Arial" w:cs="Arial"/>
          <w:lang w:val="ro-RO"/>
        </w:rPr>
        <w:t xml:space="preserve"> se încadrează în următoarele coduri:</w:t>
      </w:r>
    </w:p>
    <w:p w:rsidR="00125B8E" w:rsidRPr="00472BE1" w:rsidRDefault="00125B8E" w:rsidP="00572CD0">
      <w:pPr>
        <w:spacing w:after="0"/>
        <w:rPr>
          <w:rFonts w:ascii="Arial" w:hAnsi="Arial" w:cs="Arial"/>
        </w:rPr>
      </w:pPr>
    </w:p>
    <w:p w:rsidR="00125B8E" w:rsidRPr="00472BE1" w:rsidRDefault="0078601B" w:rsidP="00572CD0">
      <w:pPr>
        <w:spacing w:after="0"/>
        <w:rPr>
          <w:rFonts w:ascii="Arial" w:hAnsi="Arial" w:cs="Arial"/>
        </w:rPr>
      </w:pPr>
      <w:proofErr w:type="gramStart"/>
      <w:r w:rsidRPr="00472BE1">
        <w:rPr>
          <w:rFonts w:ascii="Arial" w:hAnsi="Arial" w:cs="Arial"/>
        </w:rPr>
        <w:t>ATELIER</w:t>
      </w:r>
      <w:r w:rsidR="009D5DDC" w:rsidRPr="00472BE1">
        <w:rPr>
          <w:rFonts w:ascii="Arial" w:hAnsi="Arial" w:cs="Arial"/>
        </w:rPr>
        <w:t xml:space="preserve"> </w:t>
      </w:r>
      <w:r w:rsidRPr="00472BE1">
        <w:rPr>
          <w:rFonts w:ascii="Arial" w:hAnsi="Arial" w:cs="Arial"/>
        </w:rPr>
        <w:t xml:space="preserve"> </w:t>
      </w:r>
      <w:r w:rsidR="00125B8E" w:rsidRPr="00472BE1">
        <w:rPr>
          <w:rFonts w:ascii="Arial" w:hAnsi="Arial" w:cs="Arial"/>
        </w:rPr>
        <w:t>DEBITARE</w:t>
      </w:r>
      <w:proofErr w:type="gramEnd"/>
      <w:r w:rsidR="009D5DDC" w:rsidRPr="00472BE1">
        <w:rPr>
          <w:rFonts w:ascii="Arial" w:hAnsi="Arial" w:cs="Arial"/>
        </w:rPr>
        <w:t xml:space="preserve"> </w:t>
      </w:r>
      <w:r w:rsidR="00125B8E" w:rsidRPr="00472BE1">
        <w:rPr>
          <w:rFonts w:ascii="Arial" w:hAnsi="Arial" w:cs="Arial"/>
        </w:rPr>
        <w:t xml:space="preserve"> MATERIAL</w:t>
      </w:r>
      <w:r w:rsidR="009D5DDC" w:rsidRPr="00472BE1">
        <w:rPr>
          <w:rFonts w:ascii="Arial" w:hAnsi="Arial" w:cs="Arial"/>
        </w:rPr>
        <w:t xml:space="preserve"> </w:t>
      </w:r>
      <w:r w:rsidR="00125B8E" w:rsidRPr="00472BE1">
        <w:rPr>
          <w:rFonts w:ascii="Arial" w:hAnsi="Arial" w:cs="Arial"/>
        </w:rPr>
        <w:t xml:space="preserve"> LEMNOS</w:t>
      </w:r>
    </w:p>
    <w:p w:rsidR="00125B8E" w:rsidRPr="00472BE1" w:rsidRDefault="00125B8E" w:rsidP="00572CD0">
      <w:pPr>
        <w:spacing w:after="0"/>
        <w:rPr>
          <w:rFonts w:ascii="Arial" w:hAnsi="Arial" w:cs="Arial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2372"/>
        <w:gridCol w:w="1548"/>
        <w:gridCol w:w="851"/>
        <w:gridCol w:w="2835"/>
        <w:gridCol w:w="567"/>
        <w:gridCol w:w="682"/>
      </w:tblGrid>
      <w:tr w:rsidR="00125B8E" w:rsidRPr="00472BE1" w:rsidTr="00C032CC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activitate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CAEN Rev. 2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Poziţie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Anexa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1 din OM 1798/2007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Cod CAEN Rev.1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C032CC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activitate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</w:p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SNAP</w:t>
            </w:r>
          </w:p>
        </w:tc>
      </w:tr>
      <w:tr w:rsidR="00125B8E" w:rsidRPr="00472BE1" w:rsidTr="00C032CC">
        <w:trPr>
          <w:jc w:val="center"/>
        </w:trPr>
        <w:tc>
          <w:tcPr>
            <w:tcW w:w="674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>1610</w:t>
            </w:r>
          </w:p>
        </w:tc>
        <w:tc>
          <w:tcPr>
            <w:tcW w:w="2372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2BE1">
              <w:rPr>
                <w:rFonts w:ascii="Arial" w:hAnsi="Arial" w:cs="Arial"/>
              </w:rPr>
              <w:t>Taierea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si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rindeluirea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lemnului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>2010</w:t>
            </w:r>
          </w:p>
        </w:tc>
        <w:tc>
          <w:tcPr>
            <w:tcW w:w="2835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2BE1">
              <w:rPr>
                <w:rFonts w:ascii="Arial" w:hAnsi="Arial" w:cs="Arial"/>
              </w:rPr>
              <w:t>Taierea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si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rindeluirea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lemnului</w:t>
            </w:r>
            <w:proofErr w:type="spellEnd"/>
            <w:r w:rsidRPr="00472BE1">
              <w:rPr>
                <w:rFonts w:ascii="Arial" w:hAnsi="Arial" w:cs="Arial"/>
              </w:rPr>
              <w:t xml:space="preserve">; </w:t>
            </w:r>
            <w:proofErr w:type="spellStart"/>
            <w:r w:rsidRPr="00472BE1">
              <w:rPr>
                <w:rFonts w:ascii="Arial" w:hAnsi="Arial" w:cs="Arial"/>
              </w:rPr>
              <w:t>impregnarea</w:t>
            </w:r>
            <w:proofErr w:type="spellEnd"/>
            <w:r w:rsidRPr="00472BE1">
              <w:rPr>
                <w:rFonts w:ascii="Arial" w:hAnsi="Arial" w:cs="Arial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</w:rPr>
              <w:t>lemnului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25B8E" w:rsidRPr="00472BE1" w:rsidRDefault="00791206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>2.I</w:t>
            </w:r>
          </w:p>
        </w:tc>
        <w:tc>
          <w:tcPr>
            <w:tcW w:w="682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125B8E" w:rsidP="00572CD0">
      <w:pPr>
        <w:spacing w:after="0"/>
        <w:rPr>
          <w:rFonts w:ascii="Arial" w:hAnsi="Arial" w:cs="Arial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472BE1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472BE1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Activitate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PRTR</w:t>
            </w:r>
          </w:p>
        </w:tc>
        <w:tc>
          <w:tcPr>
            <w:tcW w:w="5870" w:type="dxa"/>
            <w:shd w:val="clear" w:color="auto" w:fill="C0C0C0"/>
          </w:tcPr>
          <w:p w:rsidR="00125B8E" w:rsidRPr="00472BE1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activitate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PRTR</w:t>
            </w:r>
          </w:p>
        </w:tc>
      </w:tr>
      <w:tr w:rsidR="00125B8E" w:rsidRPr="00472BE1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472BE1" w:rsidRDefault="00125B8E" w:rsidP="00572CD0">
            <w:pPr>
              <w:spacing w:before="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472BE1" w:rsidRDefault="00125B8E" w:rsidP="00572CD0">
            <w:pPr>
              <w:spacing w:before="40" w:after="0"/>
              <w:jc w:val="center"/>
              <w:rPr>
                <w:rFonts w:ascii="Arial" w:hAnsi="Arial" w:cs="Arial"/>
              </w:rPr>
            </w:pPr>
          </w:p>
        </w:tc>
      </w:tr>
    </w:tbl>
    <w:p w:rsidR="00B67918" w:rsidRPr="00472BE1" w:rsidRDefault="00125B8E" w:rsidP="00572CD0">
      <w:pPr>
        <w:spacing w:after="0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9D5DDC" w:rsidRPr="00472BE1" w:rsidRDefault="009D5DDC" w:rsidP="009D5DDC">
      <w:pPr>
        <w:spacing w:after="0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Emisă</w:t>
      </w:r>
      <w:proofErr w:type="spellEnd"/>
      <w:r w:rsidRPr="00472BE1">
        <w:rPr>
          <w:rFonts w:ascii="Arial" w:hAnsi="Arial" w:cs="Arial"/>
          <w:b/>
        </w:rPr>
        <w:t xml:space="preserve"> de: APM </w:t>
      </w:r>
      <w:proofErr w:type="spellStart"/>
      <w:r w:rsidRPr="00472BE1">
        <w:rPr>
          <w:rFonts w:ascii="Arial" w:hAnsi="Arial" w:cs="Arial"/>
          <w:b/>
        </w:rPr>
        <w:t>Suceava</w:t>
      </w:r>
      <w:proofErr w:type="spellEnd"/>
    </w:p>
    <w:p w:rsidR="009D5DDC" w:rsidRPr="00472BE1" w:rsidRDefault="009D5DDC" w:rsidP="00572CD0">
      <w:pPr>
        <w:spacing w:after="0"/>
        <w:rPr>
          <w:rFonts w:ascii="Arial" w:hAnsi="Arial" w:cs="Arial"/>
        </w:rPr>
      </w:pPr>
    </w:p>
    <w:p w:rsidR="009D5DDC" w:rsidRPr="00472BE1" w:rsidRDefault="009D5DDC" w:rsidP="009D5DDC">
      <w:pPr>
        <w:spacing w:after="0"/>
        <w:rPr>
          <w:rFonts w:ascii="Arial" w:hAnsi="Arial" w:cs="Arial"/>
          <w:b/>
        </w:rPr>
      </w:pPr>
    </w:p>
    <w:p w:rsidR="009D5DDC" w:rsidRPr="00472BE1" w:rsidRDefault="009D5DDC" w:rsidP="009D5DDC">
      <w:pPr>
        <w:spacing w:after="0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hAnsi="Arial" w:cs="Arial"/>
          <w:b/>
          <w:bCs/>
          <w:i/>
          <w:lang w:val="ro-RO"/>
        </w:rPr>
        <w:t>Prezenta autorizație de mediu își păstrează valabilitatea pe toată perioada în care beneficiarul acesteia obține viza anuală conform legii nr. 219/2019 pentru modificarea și completarea art. 16 din Ordonanța de urgență a Guvernului nr. 195/2005 privind protecția mediului.</w:t>
      </w:r>
    </w:p>
    <w:p w:rsidR="009D5DDC" w:rsidRPr="00472BE1" w:rsidRDefault="009D5DDC" w:rsidP="009D5DDC">
      <w:pPr>
        <w:spacing w:after="0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Viza se solicită și se aplică începând cu anul următor emiterii autorizației de mediu sau înaintea împlinirii unui an de la obținerea vizei anuale anterioare.</w:t>
      </w:r>
    </w:p>
    <w:p w:rsidR="009D5DDC" w:rsidRPr="00472BE1" w:rsidRDefault="009D5DDC" w:rsidP="009D5DDC">
      <w:pPr>
        <w:spacing w:after="0"/>
        <w:jc w:val="both"/>
        <w:rPr>
          <w:rFonts w:ascii="Arial" w:eastAsia="Times New Roman" w:hAnsi="Arial" w:cs="Arial"/>
          <w:b/>
          <w:lang w:val="ro-RO"/>
        </w:rPr>
      </w:pPr>
      <w:proofErr w:type="spellStart"/>
      <w:r w:rsidRPr="00472BE1">
        <w:rPr>
          <w:rFonts w:ascii="Arial" w:eastAsia="Times New Roman" w:hAnsi="Arial" w:cs="Arial"/>
          <w:b/>
          <w:iCs/>
        </w:rPr>
        <w:t>În</w:t>
      </w:r>
      <w:proofErr w:type="spellEnd"/>
      <w:r w:rsidRPr="00472BE1">
        <w:rPr>
          <w:rFonts w:ascii="Arial" w:eastAsia="Times New Roman" w:hAnsi="Arial" w:cs="Arial"/>
          <w:b/>
          <w:iCs/>
        </w:rPr>
        <w:t xml:space="preserve"> </w:t>
      </w:r>
      <w:proofErr w:type="spellStart"/>
      <w:r w:rsidRPr="00472BE1">
        <w:rPr>
          <w:rFonts w:ascii="Arial" w:eastAsia="Times New Roman" w:hAnsi="Arial" w:cs="Arial"/>
          <w:b/>
          <w:iCs/>
        </w:rPr>
        <w:t>calitate</w:t>
      </w:r>
      <w:proofErr w:type="spellEnd"/>
      <w:r w:rsidRPr="00472BE1">
        <w:rPr>
          <w:rFonts w:ascii="Arial" w:eastAsia="Times New Roman" w:hAnsi="Arial" w:cs="Arial"/>
          <w:b/>
          <w:iCs/>
        </w:rPr>
        <w:t xml:space="preserve"> de </w:t>
      </w:r>
      <w:r w:rsidRPr="00472BE1">
        <w:rPr>
          <w:rFonts w:ascii="Arial" w:eastAsia="Times New Roman" w:hAnsi="Arial" w:cs="Arial"/>
          <w:b/>
          <w:lang w:val="ro-RO"/>
        </w:rPr>
        <w:t xml:space="preserve">titular/deținător al autorizației de mediu de mediu trebuie </w:t>
      </w:r>
      <w:proofErr w:type="gramStart"/>
      <w:r w:rsidRPr="00472BE1">
        <w:rPr>
          <w:rFonts w:ascii="Arial" w:eastAsia="Times New Roman" w:hAnsi="Arial" w:cs="Arial"/>
          <w:b/>
          <w:lang w:val="ro-RO"/>
        </w:rPr>
        <w:t>să</w:t>
      </w:r>
      <w:proofErr w:type="gramEnd"/>
      <w:r w:rsidRPr="00472BE1">
        <w:rPr>
          <w:rFonts w:ascii="Arial" w:eastAsia="Times New Roman" w:hAnsi="Arial" w:cs="Arial"/>
          <w:b/>
          <w:lang w:val="ro-RO"/>
        </w:rPr>
        <w:t xml:space="preserve"> solicitați viza anuală la Agenția pentru Protectia Mediului Suceava.</w:t>
      </w:r>
    </w:p>
    <w:p w:rsidR="009D5DDC" w:rsidRPr="00472BE1" w:rsidRDefault="009D5DDC" w:rsidP="009D5DDC">
      <w:pPr>
        <w:spacing w:after="0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Autorizațiile de mediu pentru care nu se obține viza  anuală își încetează efectele juridice.</w:t>
      </w:r>
    </w:p>
    <w:p w:rsidR="00125B8E" w:rsidRPr="00472BE1" w:rsidRDefault="00574998" w:rsidP="009D5DDC">
      <w:pPr>
        <w:spacing w:after="0"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Data emiterii: </w:t>
      </w:r>
      <w:r w:rsidR="00D826F8">
        <w:rPr>
          <w:rFonts w:ascii="Arial" w:hAnsi="Arial" w:cs="Arial"/>
          <w:b/>
          <w:lang w:val="ro-RO"/>
        </w:rPr>
        <w:t>.03</w:t>
      </w:r>
      <w:r w:rsidR="006A4031">
        <w:rPr>
          <w:rFonts w:ascii="Arial" w:hAnsi="Arial" w:cs="Arial"/>
          <w:b/>
          <w:lang w:val="ro-RO"/>
        </w:rPr>
        <w:t>.2020</w:t>
      </w:r>
      <w:r w:rsidR="009D5DDC" w:rsidRPr="00472BE1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</w:t>
      </w:r>
    </w:p>
    <w:p w:rsidR="009D5DDC" w:rsidRPr="00472BE1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lang w:val="ro-RO"/>
        </w:rPr>
      </w:pPr>
      <w:r w:rsidRPr="00472BE1">
        <w:rPr>
          <w:rFonts w:ascii="Arial" w:hAnsi="Arial" w:cs="Arial"/>
          <w:b/>
          <w:noProof/>
          <w:lang w:val="ro-RO"/>
        </w:rPr>
        <w:t>Temeiul legal</w:t>
      </w:r>
    </w:p>
    <w:p w:rsidR="00EC74BF" w:rsidRPr="00C255C1" w:rsidRDefault="00125B8E" w:rsidP="00EC74BF">
      <w:pPr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noProof/>
          <w:lang w:val="ro-RO"/>
        </w:rPr>
        <w:t>Ca urmare a cererii adresate de</w:t>
      </w:r>
      <w:r w:rsidR="00D826F8">
        <w:rPr>
          <w:rFonts w:ascii="Arial" w:hAnsi="Arial" w:cs="Arial"/>
          <w:noProof/>
          <w:lang w:val="ro-RO"/>
        </w:rPr>
        <w:t xml:space="preserve"> SC BODNAR WOOD</w:t>
      </w:r>
      <w:r w:rsidR="003667F1" w:rsidRPr="00472BE1">
        <w:rPr>
          <w:rFonts w:ascii="Arial" w:hAnsi="Arial" w:cs="Arial"/>
          <w:noProof/>
          <w:lang w:val="ro-RO"/>
        </w:rPr>
        <w:t xml:space="preserve"> SRL</w:t>
      </w:r>
      <w:r w:rsidRPr="00472BE1">
        <w:rPr>
          <w:rFonts w:ascii="Arial" w:hAnsi="Arial" w:cs="Arial"/>
          <w:noProof/>
          <w:lang w:val="ro-RO"/>
        </w:rPr>
        <w:t xml:space="preserve"> , cu punctul de lucru din </w:t>
      </w:r>
      <w:r w:rsidR="00D826F8">
        <w:rPr>
          <w:rFonts w:ascii="Arial" w:hAnsi="Arial" w:cs="Arial"/>
          <w:noProof/>
          <w:lang w:val="ro-RO"/>
        </w:rPr>
        <w:t>municipiul Rădăuți, str. Vînătorilor, nr. 27</w:t>
      </w:r>
      <w:r w:rsidR="000510C5" w:rsidRPr="00472BE1">
        <w:rPr>
          <w:rFonts w:ascii="Arial" w:hAnsi="Arial" w:cs="Arial"/>
          <w:noProof/>
          <w:lang w:val="ro-RO"/>
        </w:rPr>
        <w:t>,</w:t>
      </w:r>
      <w:r w:rsidR="009D5DDC" w:rsidRPr="00472BE1">
        <w:rPr>
          <w:rFonts w:ascii="Arial" w:hAnsi="Arial" w:cs="Arial"/>
          <w:noProof/>
          <w:lang w:val="ro-RO"/>
        </w:rPr>
        <w:t>Județ</w:t>
      </w:r>
      <w:r w:rsidR="0078601B" w:rsidRPr="00472BE1">
        <w:rPr>
          <w:rFonts w:ascii="Arial" w:hAnsi="Arial" w:cs="Arial"/>
          <w:noProof/>
          <w:lang w:val="ro-RO"/>
        </w:rPr>
        <w:t xml:space="preserve">ul Suceava, </w:t>
      </w:r>
      <w:r w:rsidRPr="00472BE1">
        <w:rPr>
          <w:rFonts w:ascii="Arial" w:hAnsi="Arial" w:cs="Arial"/>
          <w:noProof/>
          <w:lang w:val="ro-RO"/>
        </w:rPr>
        <w:t xml:space="preserve">înregistrată la APM Suceava cu nr. </w:t>
      </w:r>
      <w:r w:rsidR="00D826F8">
        <w:rPr>
          <w:rFonts w:ascii="Arial" w:hAnsi="Arial" w:cs="Arial"/>
          <w:noProof/>
          <w:lang w:val="pt-BR"/>
        </w:rPr>
        <w:t>341/14.1</w:t>
      </w:r>
      <w:r w:rsidR="009D5DDC" w:rsidRPr="00472BE1">
        <w:rPr>
          <w:rFonts w:ascii="Arial" w:hAnsi="Arial" w:cs="Arial"/>
          <w:noProof/>
          <w:lang w:val="pt-BR"/>
        </w:rPr>
        <w:t>1</w:t>
      </w:r>
      <w:r w:rsidR="00D826F8">
        <w:rPr>
          <w:rFonts w:ascii="Arial" w:hAnsi="Arial" w:cs="Arial"/>
          <w:noProof/>
          <w:lang w:val="pt-BR"/>
        </w:rPr>
        <w:t>.2020</w:t>
      </w:r>
      <w:r w:rsidR="00D826F8">
        <w:rPr>
          <w:rFonts w:ascii="Arial" w:hAnsi="Arial" w:cs="Arial"/>
          <w:noProof/>
          <w:lang w:val="ro-RO"/>
        </w:rPr>
        <w:t>,</w:t>
      </w:r>
      <w:r w:rsidR="00791206" w:rsidRPr="00472BE1">
        <w:rPr>
          <w:rFonts w:ascii="Arial" w:hAnsi="Arial" w:cs="Arial"/>
          <w:noProof/>
          <w:lang w:val="ro-RO"/>
        </w:rPr>
        <w:t xml:space="preserve"> </w:t>
      </w:r>
      <w:r w:rsidR="00EC74BF" w:rsidRPr="00C255C1">
        <w:rPr>
          <w:rFonts w:ascii="Arial" w:hAnsi="Arial" w:cs="Arial"/>
          <w:bCs/>
          <w:lang w:val="ro-RO"/>
        </w:rPr>
        <w:t xml:space="preserve">în urma </w:t>
      </w:r>
      <w:r w:rsidR="00827DF2" w:rsidRPr="00C255C1">
        <w:rPr>
          <w:rFonts w:ascii="Arial" w:hAnsi="Arial" w:cs="Arial"/>
          <w:bCs/>
          <w:lang w:val="ro-RO"/>
        </w:rPr>
        <w:t>analizării documentelor transmise şi a verificării, în baza H</w:t>
      </w:r>
      <w:r w:rsidR="00827DF2" w:rsidRPr="00C255C1">
        <w:rPr>
          <w:rFonts w:ascii="Arial" w:hAnsi="Arial" w:cs="Arial"/>
          <w:lang w:val="ro-RO"/>
        </w:rPr>
        <w:t xml:space="preserve">G nr. </w:t>
      </w:r>
      <w:r w:rsidR="00827DF2" w:rsidRPr="00C255C1">
        <w:rPr>
          <w:rFonts w:ascii="Arial" w:hAnsi="Arial" w:cs="Arial"/>
          <w:lang w:val="ro-RO"/>
        </w:rPr>
        <w:lastRenderedPageBreak/>
        <w:t xml:space="preserve">43/16.01.2020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privind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organizarea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și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funcționarea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Ministerului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Mediului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Apelor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și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 </w:t>
      </w:r>
      <w:proofErr w:type="spellStart"/>
      <w:r w:rsidR="00827DF2" w:rsidRPr="00C255C1">
        <w:rPr>
          <w:rFonts w:ascii="Arial" w:eastAsia="Times New Roman" w:hAnsi="Arial" w:cs="Arial"/>
          <w:lang w:eastAsia="ro-RO"/>
        </w:rPr>
        <w:t>Pădurilor</w:t>
      </w:r>
      <w:proofErr w:type="spellEnd"/>
      <w:r w:rsidR="00827DF2" w:rsidRPr="00C255C1">
        <w:rPr>
          <w:rFonts w:ascii="Arial" w:eastAsia="Times New Roman" w:hAnsi="Arial" w:cs="Arial"/>
          <w:lang w:eastAsia="ro-RO"/>
        </w:rPr>
        <w:t xml:space="preserve">, </w:t>
      </w:r>
      <w:r w:rsidR="00827DF2" w:rsidRPr="00C255C1">
        <w:rPr>
          <w:rFonts w:ascii="Arial" w:hAnsi="Arial" w:cs="Arial"/>
          <w:lang w:val="ro-RO"/>
        </w:rPr>
        <w:t>a HG nr. 1000/2012 privind reorganizarea și funcționarea Agenției Naționale pentru Protecția Mediului și a instituțiilor publice aflate în subordinea acesteia,</w:t>
      </w:r>
      <w:r w:rsidR="00827DF2" w:rsidRPr="00C255C1">
        <w:rPr>
          <w:rFonts w:ascii="Arial" w:eastAsia="Times New Roman" w:hAnsi="Arial" w:cs="Arial"/>
          <w:lang w:val="ro-RO" w:eastAsia="ro-RO"/>
        </w:rPr>
        <w:t xml:space="preserve"> a </w:t>
      </w:r>
      <w:r w:rsidR="00827DF2">
        <w:rPr>
          <w:rFonts w:ascii="Arial" w:eastAsia="Times New Roman" w:hAnsi="Arial" w:cs="Arial"/>
          <w:lang w:val="ro-RO" w:eastAsia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>OUG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nr. 195/2005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privind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protecția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mediului,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aprobată 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>cu modificări</w:t>
      </w:r>
      <w:r w:rsidR="00827DF2">
        <w:rPr>
          <w:rFonts w:ascii="Arial" w:hAnsi="Arial" w:cs="Arial"/>
          <w:lang w:val="ro-RO"/>
        </w:rPr>
        <w:t xml:space="preserve"> </w:t>
      </w:r>
      <w:r w:rsidR="00827DF2" w:rsidRPr="00C255C1">
        <w:rPr>
          <w:rFonts w:ascii="Arial" w:hAnsi="Arial" w:cs="Arial"/>
          <w:lang w:val="ro-RO"/>
        </w:rPr>
        <w:t xml:space="preserve"> și completări </w:t>
      </w:r>
      <w:r w:rsidR="00827DF2">
        <w:rPr>
          <w:rFonts w:ascii="Arial" w:hAnsi="Arial" w:cs="Arial"/>
          <w:lang w:val="ro-RO"/>
        </w:rPr>
        <w:t xml:space="preserve"> prin </w:t>
      </w:r>
      <w:r w:rsidR="00827DF2" w:rsidRPr="00C255C1">
        <w:rPr>
          <w:rFonts w:ascii="Arial" w:hAnsi="Arial" w:cs="Arial"/>
          <w:lang w:val="ro-RO"/>
        </w:rPr>
        <w:t>Legea nr. 265/2006, cu modificările şi completările ulterioare şi a OM nr. 1798/2007 pentru aprobarea Procedurii de emitere a autorizației de mediu, cu modificările și completările ulterioare</w:t>
      </w:r>
    </w:p>
    <w:p w:rsidR="00125B8E" w:rsidRPr="00472BE1" w:rsidRDefault="00125B8E" w:rsidP="00BA0E49">
      <w:pPr>
        <w:spacing w:after="0" w:line="240" w:lineRule="auto"/>
        <w:contextualSpacing/>
        <w:jc w:val="both"/>
        <w:rPr>
          <w:rFonts w:ascii="Arial" w:hAnsi="Arial" w:cs="Arial"/>
          <w:noProof/>
          <w:lang w:val="ro-RO"/>
        </w:rPr>
      </w:pPr>
    </w:p>
    <w:p w:rsidR="00125B8E" w:rsidRPr="00472BE1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se emite:</w:t>
      </w:r>
    </w:p>
    <w:p w:rsidR="00125B8E" w:rsidRPr="00472BE1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AUTORIZAȚIA DE MEDIU</w:t>
      </w:r>
    </w:p>
    <w:p w:rsidR="00C032CC" w:rsidRPr="00472BE1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</w:p>
    <w:p w:rsidR="00125B8E" w:rsidRPr="00472BE1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Pentru SC</w:t>
      </w:r>
      <w:r w:rsidR="008B7B6A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 xml:space="preserve"> </w:t>
      </w:r>
      <w:r w:rsidR="00827DF2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BODNAR WOOD</w:t>
      </w:r>
      <w:r w:rsidR="0078601B" w:rsidRPr="00472BE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 xml:space="preserve">SRL, cu punctul de lucru din </w:t>
      </w:r>
      <w:r w:rsidR="00827DF2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municipiul Rădăuți, str. Vînătorilor, nr. 27,</w:t>
      </w:r>
      <w:r w:rsidR="009D5DDC"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 xml:space="preserve"> Județ</w:t>
      </w: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ul Suceava,</w:t>
      </w:r>
    </w:p>
    <w:p w:rsidR="00125B8E" w:rsidRPr="00472BE1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</w:p>
    <w:p w:rsidR="00125B8E" w:rsidRPr="00472BE1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</w:pP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>Documentația conține:</w:t>
      </w:r>
    </w:p>
    <w:p w:rsidR="00791206" w:rsidRPr="00472BE1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fişa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prezent</w:t>
      </w:r>
      <w:r w:rsidR="008C3FDB">
        <w:rPr>
          <w:rFonts w:ascii="Arial" w:hAnsi="Arial" w:cs="Arial"/>
        </w:rPr>
        <w:t>are</w:t>
      </w:r>
      <w:proofErr w:type="spellEnd"/>
      <w:r w:rsidR="008C3FDB">
        <w:rPr>
          <w:rFonts w:ascii="Arial" w:hAnsi="Arial" w:cs="Arial"/>
        </w:rPr>
        <w:t xml:space="preserve"> </w:t>
      </w:r>
      <w:proofErr w:type="spellStart"/>
      <w:r w:rsidR="008C3FDB">
        <w:rPr>
          <w:rFonts w:ascii="Arial" w:hAnsi="Arial" w:cs="Arial"/>
        </w:rPr>
        <w:t>şi</w:t>
      </w:r>
      <w:proofErr w:type="spellEnd"/>
      <w:r w:rsidR="008C3FDB">
        <w:rPr>
          <w:rFonts w:ascii="Arial" w:hAnsi="Arial" w:cs="Arial"/>
        </w:rPr>
        <w:t xml:space="preserve"> </w:t>
      </w:r>
      <w:proofErr w:type="spellStart"/>
      <w:r w:rsidR="008C3FDB">
        <w:rPr>
          <w:rFonts w:ascii="Arial" w:hAnsi="Arial" w:cs="Arial"/>
        </w:rPr>
        <w:t>declaraţie</w:t>
      </w:r>
      <w:proofErr w:type="spellEnd"/>
      <w:r w:rsidR="008C3FDB">
        <w:rPr>
          <w:rFonts w:ascii="Arial" w:hAnsi="Arial" w:cs="Arial"/>
        </w:rPr>
        <w:t>, elaborate de</w:t>
      </w:r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beneficiar</w:t>
      </w:r>
      <w:proofErr w:type="spellEnd"/>
      <w:r w:rsidR="00133113" w:rsidRPr="00472BE1">
        <w:rPr>
          <w:rFonts w:ascii="Arial" w:hAnsi="Arial" w:cs="Arial"/>
        </w:rPr>
        <w:t>,</w:t>
      </w:r>
    </w:p>
    <w:p w:rsidR="00791206" w:rsidRPr="00472BE1" w:rsidRDefault="00791206" w:rsidP="005C407A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proces</w:t>
      </w:r>
      <w:proofErr w:type="spellEnd"/>
      <w:proofErr w:type="gramEnd"/>
      <w:r w:rsidRPr="00472BE1">
        <w:rPr>
          <w:rFonts w:ascii="Arial" w:hAnsi="Arial" w:cs="Arial"/>
        </w:rPr>
        <w:t xml:space="preserve"> verbal de </w:t>
      </w:r>
      <w:proofErr w:type="spellStart"/>
      <w:r w:rsidRPr="00472BE1">
        <w:rPr>
          <w:rFonts w:ascii="Arial" w:hAnsi="Arial" w:cs="Arial"/>
        </w:rPr>
        <w:t>verificare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amplasament</w:t>
      </w:r>
      <w:proofErr w:type="spellEnd"/>
      <w:r w:rsidRPr="00472BE1">
        <w:rPr>
          <w:rFonts w:ascii="Arial" w:hAnsi="Arial" w:cs="Arial"/>
        </w:rPr>
        <w:t xml:space="preserve"> nr. </w:t>
      </w:r>
      <w:r w:rsidR="0096285E">
        <w:rPr>
          <w:rFonts w:ascii="Arial" w:hAnsi="Arial" w:cs="Arial"/>
        </w:rPr>
        <w:t>315</w:t>
      </w:r>
      <w:r w:rsidRPr="00472BE1">
        <w:rPr>
          <w:rFonts w:ascii="Arial" w:hAnsi="Arial" w:cs="Arial"/>
        </w:rPr>
        <w:t>/</w:t>
      </w:r>
      <w:r w:rsidR="0096285E">
        <w:rPr>
          <w:rFonts w:ascii="Arial" w:hAnsi="Arial" w:cs="Arial"/>
        </w:rPr>
        <w:t>17.0</w:t>
      </w:r>
      <w:r w:rsidR="00D81A92" w:rsidRPr="00472BE1">
        <w:rPr>
          <w:rFonts w:ascii="Arial" w:hAnsi="Arial" w:cs="Arial"/>
        </w:rPr>
        <w:t>1</w:t>
      </w:r>
      <w:r w:rsidR="0096285E">
        <w:rPr>
          <w:rFonts w:ascii="Arial" w:hAnsi="Arial" w:cs="Arial"/>
        </w:rPr>
        <w:t>.2020</w:t>
      </w:r>
      <w:r w:rsidRPr="00472BE1">
        <w:rPr>
          <w:rFonts w:ascii="Arial" w:hAnsi="Arial" w:cs="Arial"/>
        </w:rPr>
        <w:t>,</w:t>
      </w:r>
    </w:p>
    <w:p w:rsidR="00133113" w:rsidRPr="00472BE1" w:rsidRDefault="00791206" w:rsidP="00133113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decizie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emitere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autorizație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 nr. </w:t>
      </w:r>
      <w:r w:rsidR="00794FEB">
        <w:rPr>
          <w:rFonts w:ascii="Arial" w:hAnsi="Arial" w:cs="Arial"/>
        </w:rPr>
        <w:t>7/20.0</w:t>
      </w:r>
      <w:r w:rsidR="00D81A92" w:rsidRPr="00472BE1">
        <w:rPr>
          <w:rFonts w:ascii="Arial" w:hAnsi="Arial" w:cs="Arial"/>
        </w:rPr>
        <w:t>1</w:t>
      </w:r>
      <w:r w:rsidR="00794FEB">
        <w:rPr>
          <w:rFonts w:ascii="Arial" w:hAnsi="Arial" w:cs="Arial"/>
        </w:rPr>
        <w:t>.2020</w:t>
      </w:r>
      <w:r w:rsidRPr="00472BE1">
        <w:rPr>
          <w:rFonts w:ascii="Arial" w:hAnsi="Arial" w:cs="Arial"/>
        </w:rPr>
        <w:t>,</w:t>
      </w:r>
    </w:p>
    <w:p w:rsidR="00133113" w:rsidRPr="00472BE1" w:rsidRDefault="008C1058" w:rsidP="00133113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lang w:eastAsia="ar-SA"/>
        </w:rPr>
      </w:pPr>
      <w:proofErr w:type="spellStart"/>
      <w:r w:rsidRPr="00472BE1">
        <w:rPr>
          <w:rFonts w:ascii="Arial" w:eastAsia="Calibri" w:hAnsi="Arial" w:cs="Arial"/>
          <w:lang w:eastAsia="ar-SA"/>
        </w:rPr>
        <w:t>dovad</w:t>
      </w:r>
      <w:proofErr w:type="spellEnd"/>
      <w:r w:rsidRPr="00472BE1">
        <w:rPr>
          <w:rFonts w:ascii="Arial" w:eastAsia="Calibri" w:hAnsi="Arial" w:cs="Arial"/>
          <w:lang w:val="ro-RO" w:eastAsia="ar-SA"/>
        </w:rPr>
        <w:t xml:space="preserve">ă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plată</w:t>
      </w:r>
      <w:proofErr w:type="spellEnd"/>
      <w:r w:rsidR="00133113"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tarif</w:t>
      </w:r>
      <w:proofErr w:type="spellEnd"/>
      <w:r w:rsidR="00133113"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procedură</w:t>
      </w:r>
      <w:proofErr w:type="spellEnd"/>
      <w:r w:rsidR="00133113" w:rsidRPr="00472BE1">
        <w:rPr>
          <w:rFonts w:ascii="Arial" w:eastAsia="Calibri" w:hAnsi="Arial" w:cs="Arial"/>
          <w:lang w:eastAsia="ar-SA"/>
        </w:rPr>
        <w:t xml:space="preserve"> de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emitere</w:t>
      </w:r>
      <w:proofErr w:type="spellEnd"/>
      <w:r w:rsidR="00133113"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autorizație</w:t>
      </w:r>
      <w:proofErr w:type="spellEnd"/>
      <w:r w:rsidR="00133113" w:rsidRPr="00472BE1">
        <w:rPr>
          <w:rFonts w:ascii="Arial" w:eastAsia="Calibri" w:hAnsi="Arial" w:cs="Arial"/>
          <w:lang w:eastAsia="ar-SA"/>
        </w:rPr>
        <w:t xml:space="preserve"> de </w:t>
      </w:r>
      <w:proofErr w:type="spellStart"/>
      <w:r w:rsidR="00133113" w:rsidRPr="00472BE1">
        <w:rPr>
          <w:rFonts w:ascii="Arial" w:eastAsia="Calibri" w:hAnsi="Arial" w:cs="Arial"/>
          <w:lang w:eastAsia="ar-SA"/>
        </w:rPr>
        <w:t>mediu</w:t>
      </w:r>
      <w:proofErr w:type="spellEnd"/>
      <w:r w:rsidR="00D81A92" w:rsidRPr="00472BE1">
        <w:rPr>
          <w:rFonts w:ascii="Arial" w:eastAsia="Calibri" w:hAnsi="Arial" w:cs="Arial"/>
          <w:lang w:eastAsia="ar-SA"/>
        </w:rPr>
        <w:t xml:space="preserve"> (</w:t>
      </w:r>
      <w:proofErr w:type="spellStart"/>
      <w:r w:rsidR="00D81A92" w:rsidRPr="00472BE1">
        <w:rPr>
          <w:rFonts w:ascii="Arial" w:eastAsia="Calibri" w:hAnsi="Arial" w:cs="Arial"/>
          <w:lang w:eastAsia="ar-SA"/>
        </w:rPr>
        <w:t>ach</w:t>
      </w:r>
      <w:r w:rsidR="00767490" w:rsidRPr="00472BE1">
        <w:rPr>
          <w:rFonts w:ascii="Arial" w:eastAsia="Calibri" w:hAnsi="Arial" w:cs="Arial"/>
          <w:lang w:eastAsia="ar-SA"/>
        </w:rPr>
        <w:t>itat</w:t>
      </w:r>
      <w:proofErr w:type="spellEnd"/>
      <w:r w:rsidR="00767490" w:rsidRPr="00472BE1">
        <w:rPr>
          <w:rFonts w:ascii="Arial" w:eastAsia="Calibri" w:hAnsi="Arial" w:cs="Arial"/>
          <w:lang w:eastAsia="ar-SA"/>
        </w:rPr>
        <w:t xml:space="preserve"> cu </w:t>
      </w:r>
      <w:proofErr w:type="spellStart"/>
      <w:r w:rsidR="00767490" w:rsidRPr="00472BE1">
        <w:rPr>
          <w:rFonts w:ascii="Arial" w:eastAsia="Calibri" w:hAnsi="Arial" w:cs="Arial"/>
          <w:lang w:eastAsia="ar-SA"/>
        </w:rPr>
        <w:t>ordin</w:t>
      </w:r>
      <w:proofErr w:type="spellEnd"/>
      <w:r w:rsidR="00767490"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794FEB">
        <w:rPr>
          <w:rFonts w:ascii="Arial" w:eastAsia="Calibri" w:hAnsi="Arial" w:cs="Arial"/>
          <w:lang w:eastAsia="ar-SA"/>
        </w:rPr>
        <w:t>chitanță</w:t>
      </w:r>
      <w:proofErr w:type="spellEnd"/>
      <w:r w:rsidR="00794FEB">
        <w:rPr>
          <w:rFonts w:ascii="Arial" w:eastAsia="Calibri" w:hAnsi="Arial" w:cs="Arial"/>
          <w:lang w:eastAsia="ar-SA"/>
        </w:rPr>
        <w:t xml:space="preserve"> nr. 55408/14.0</w:t>
      </w:r>
      <w:r w:rsidR="00D81A92" w:rsidRPr="00472BE1">
        <w:rPr>
          <w:rFonts w:ascii="Arial" w:eastAsia="Calibri" w:hAnsi="Arial" w:cs="Arial"/>
          <w:lang w:eastAsia="ar-SA"/>
        </w:rPr>
        <w:t>1</w:t>
      </w:r>
      <w:r w:rsidR="00794FEB">
        <w:rPr>
          <w:rFonts w:ascii="Arial" w:eastAsia="Calibri" w:hAnsi="Arial" w:cs="Arial"/>
          <w:lang w:eastAsia="ar-SA"/>
        </w:rPr>
        <w:t>.2020</w:t>
      </w:r>
      <w:r w:rsidRPr="00472BE1">
        <w:rPr>
          <w:rFonts w:ascii="Arial" w:eastAsia="Calibri" w:hAnsi="Arial" w:cs="Arial"/>
          <w:lang w:eastAsia="ar-SA"/>
        </w:rPr>
        <w:t>)</w:t>
      </w:r>
      <w:r w:rsidR="00133113" w:rsidRPr="00472BE1">
        <w:rPr>
          <w:rFonts w:ascii="Arial" w:eastAsia="Calibri" w:hAnsi="Arial" w:cs="Arial"/>
          <w:lang w:eastAsia="ar-SA"/>
        </w:rPr>
        <w:t>,</w:t>
      </w:r>
    </w:p>
    <w:p w:rsidR="00133113" w:rsidRPr="00472BE1" w:rsidRDefault="00133113" w:rsidP="00133113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lang w:eastAsia="ar-SA"/>
        </w:rPr>
      </w:pPr>
      <w:proofErr w:type="spellStart"/>
      <w:r w:rsidRPr="00472BE1">
        <w:rPr>
          <w:rFonts w:ascii="Arial" w:eastAsia="Calibri" w:hAnsi="Arial" w:cs="Arial"/>
          <w:lang w:eastAsia="ar-SA"/>
        </w:rPr>
        <w:t>anuţ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ziar</w:t>
      </w:r>
      <w:proofErr w:type="spellEnd"/>
      <w:r w:rsidRPr="00472BE1">
        <w:rPr>
          <w:rFonts w:ascii="Arial" w:eastAsia="Calibri" w:hAnsi="Arial" w:cs="Arial"/>
          <w:lang w:eastAsia="ar-SA"/>
        </w:rPr>
        <w:t>,</w:t>
      </w:r>
    </w:p>
    <w:p w:rsidR="00C632FF" w:rsidRPr="00794FEB" w:rsidRDefault="00133113" w:rsidP="00794FEB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lang w:eastAsia="ar-SA"/>
        </w:rPr>
      </w:pPr>
      <w:r w:rsidRPr="00472BE1">
        <w:rPr>
          <w:rFonts w:ascii="Arial" w:eastAsia="Calibri" w:hAnsi="Arial" w:cs="Arial"/>
          <w:lang w:eastAsia="ar-SA"/>
        </w:rPr>
        <w:t xml:space="preserve">plan de </w:t>
      </w:r>
      <w:proofErr w:type="spellStart"/>
      <w:r w:rsidRPr="00472BE1">
        <w:rPr>
          <w:rFonts w:ascii="Arial" w:eastAsia="Calibri" w:hAnsi="Arial" w:cs="Arial"/>
          <w:lang w:eastAsia="ar-SA"/>
        </w:rPr>
        <w:t>încadrare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în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zonă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, plan de </w:t>
      </w:r>
      <w:proofErr w:type="spellStart"/>
      <w:r w:rsidRPr="00472BE1">
        <w:rPr>
          <w:rFonts w:ascii="Arial" w:eastAsia="Calibri" w:hAnsi="Arial" w:cs="Arial"/>
          <w:lang w:eastAsia="ar-SA"/>
        </w:rPr>
        <w:t>situaţie</w:t>
      </w:r>
      <w:proofErr w:type="spellEnd"/>
      <w:r w:rsidRPr="00472BE1">
        <w:rPr>
          <w:rFonts w:ascii="Arial" w:eastAsia="Calibri" w:hAnsi="Arial" w:cs="Arial"/>
          <w:lang w:eastAsia="ar-SA"/>
        </w:rPr>
        <w:t>,</w:t>
      </w:r>
    </w:p>
    <w:p w:rsidR="009D0261" w:rsidRDefault="00794FEB" w:rsidP="00794FEB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închiriere</w:t>
      </w:r>
      <w:proofErr w:type="spellEnd"/>
      <w:r>
        <w:rPr>
          <w:rFonts w:ascii="Arial" w:hAnsi="Arial" w:cs="Arial"/>
        </w:rPr>
        <w:t xml:space="preserve"> nr. 50 din 25.07.2019</w:t>
      </w:r>
      <w:r w:rsidR="00C632FF" w:rsidRPr="00472BE1">
        <w:rPr>
          <w:rFonts w:ascii="Arial" w:hAnsi="Arial" w:cs="Arial"/>
        </w:rPr>
        <w:t>,</w:t>
      </w:r>
    </w:p>
    <w:p w:rsidR="00452E0F" w:rsidRPr="00794FEB" w:rsidRDefault="00452E0F" w:rsidP="00794FEB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furnizare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– canal </w:t>
      </w:r>
      <w:proofErr w:type="spellStart"/>
      <w:r>
        <w:rPr>
          <w:rFonts w:ascii="Arial" w:hAnsi="Arial" w:cs="Arial"/>
        </w:rPr>
        <w:t>încheiat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</w:t>
      </w:r>
      <w:proofErr w:type="spellEnd"/>
      <w:r>
        <w:rPr>
          <w:rFonts w:ascii="Arial" w:hAnsi="Arial" w:cs="Arial"/>
        </w:rPr>
        <w:t xml:space="preserve"> SC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Comunale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Rădăuți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Comira</w:t>
      </w:r>
      <w:proofErr w:type="spellEnd"/>
      <w:r>
        <w:rPr>
          <w:rFonts w:ascii="Arial" w:hAnsi="Arial" w:cs="Arial"/>
        </w:rPr>
        <w:t xml:space="preserve"> SCM </w:t>
      </w:r>
      <w:proofErr w:type="spellStart"/>
      <w:r>
        <w:rPr>
          <w:rFonts w:ascii="Arial" w:hAnsi="Arial" w:cs="Arial"/>
        </w:rPr>
        <w:t>Rădăuți</w:t>
      </w:r>
      <w:proofErr w:type="spellEnd"/>
      <w:r>
        <w:rPr>
          <w:rFonts w:ascii="Arial" w:hAnsi="Arial" w:cs="Arial"/>
        </w:rPr>
        <w:t>.</w:t>
      </w:r>
    </w:p>
    <w:p w:rsidR="00A7528C" w:rsidRPr="00794FEB" w:rsidRDefault="00133113" w:rsidP="00794FEB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gramStart"/>
      <w:r w:rsidRPr="00472BE1">
        <w:rPr>
          <w:rFonts w:ascii="Arial" w:hAnsi="Arial" w:cs="Arial"/>
        </w:rPr>
        <w:t>contract</w:t>
      </w:r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valorific</w:t>
      </w:r>
      <w:r w:rsidR="009D0261">
        <w:rPr>
          <w:rFonts w:ascii="Arial" w:hAnsi="Arial" w:cs="Arial"/>
        </w:rPr>
        <w:t>are</w:t>
      </w:r>
      <w:proofErr w:type="spellEnd"/>
      <w:r w:rsidR="009D0261">
        <w:rPr>
          <w:rFonts w:ascii="Arial" w:hAnsi="Arial" w:cs="Arial"/>
        </w:rPr>
        <w:t xml:space="preserve"> </w:t>
      </w:r>
      <w:proofErr w:type="spellStart"/>
      <w:r w:rsidR="009D0261">
        <w:rPr>
          <w:rFonts w:ascii="Arial" w:hAnsi="Arial" w:cs="Arial"/>
        </w:rPr>
        <w:t>rumeguş</w:t>
      </w:r>
      <w:proofErr w:type="spellEnd"/>
      <w:r w:rsidR="00794FEB">
        <w:rPr>
          <w:rFonts w:ascii="Arial" w:hAnsi="Arial" w:cs="Arial"/>
        </w:rPr>
        <w:t xml:space="preserve">, </w:t>
      </w:r>
      <w:proofErr w:type="spellStart"/>
      <w:r w:rsidR="00794FEB">
        <w:rPr>
          <w:rFonts w:ascii="Arial" w:hAnsi="Arial" w:cs="Arial"/>
        </w:rPr>
        <w:t>resturi</w:t>
      </w:r>
      <w:proofErr w:type="spellEnd"/>
      <w:r w:rsidR="00794FEB">
        <w:rPr>
          <w:rFonts w:ascii="Arial" w:hAnsi="Arial" w:cs="Arial"/>
        </w:rPr>
        <w:t xml:space="preserve"> din </w:t>
      </w:r>
      <w:proofErr w:type="spellStart"/>
      <w:r w:rsidR="00794FEB">
        <w:rPr>
          <w:rFonts w:ascii="Arial" w:hAnsi="Arial" w:cs="Arial"/>
        </w:rPr>
        <w:t>debitare</w:t>
      </w:r>
      <w:proofErr w:type="spellEnd"/>
      <w:r w:rsidR="009D0261">
        <w:rPr>
          <w:rFonts w:ascii="Arial" w:hAnsi="Arial" w:cs="Arial"/>
        </w:rPr>
        <w:t xml:space="preserve">  </w:t>
      </w:r>
      <w:proofErr w:type="spellStart"/>
      <w:r w:rsidR="009D0261">
        <w:rPr>
          <w:rFonts w:ascii="Arial" w:hAnsi="Arial" w:cs="Arial"/>
        </w:rPr>
        <w:t>înch</w:t>
      </w:r>
      <w:r w:rsidR="00794FEB">
        <w:rPr>
          <w:rFonts w:ascii="Arial" w:hAnsi="Arial" w:cs="Arial"/>
        </w:rPr>
        <w:t>eiat</w:t>
      </w:r>
      <w:proofErr w:type="spellEnd"/>
      <w:r w:rsidR="00794FEB">
        <w:rPr>
          <w:rFonts w:ascii="Arial" w:hAnsi="Arial" w:cs="Arial"/>
        </w:rPr>
        <w:t xml:space="preserve"> cu SC GTM EXPRES SRL nr. 43/13.01.2020,</w:t>
      </w:r>
    </w:p>
    <w:p w:rsidR="00125B8E" w:rsidRPr="00472BE1" w:rsidRDefault="00133113" w:rsidP="00572CD0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certificat</w:t>
      </w:r>
      <w:proofErr w:type="spellEnd"/>
      <w:proofErr w:type="gram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înregistrare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certificat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constatator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emise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Oficiul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Registrului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Comerţului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Suceava</w:t>
      </w:r>
      <w:proofErr w:type="spellEnd"/>
      <w:r w:rsidRPr="00472BE1">
        <w:rPr>
          <w:rFonts w:ascii="Arial" w:hAnsi="Arial" w:cs="Arial"/>
        </w:rPr>
        <w:t>.</w:t>
      </w:r>
    </w:p>
    <w:p w:rsidR="00BA0E49" w:rsidRPr="00472BE1" w:rsidRDefault="00BA0E49" w:rsidP="00BA0E49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</w:rPr>
      </w:pPr>
    </w:p>
    <w:p w:rsidR="00125B8E" w:rsidRPr="00472BE1" w:rsidRDefault="00125B8E" w:rsidP="00572CD0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 w:rsidRPr="00472BE1">
        <w:rPr>
          <w:rFonts w:ascii="Arial" w:eastAsia="Calibri" w:hAnsi="Arial" w:cs="Arial"/>
          <w:b/>
          <w:noProof/>
          <w:color w:val="auto"/>
          <w:sz w:val="22"/>
          <w:szCs w:val="22"/>
          <w:lang w:val="ro-RO"/>
        </w:rPr>
        <w:t xml:space="preserve">și următoarele acte de reglementare </w:t>
      </w:r>
      <w:r w:rsidRPr="00472BE1">
        <w:rPr>
          <w:rFonts w:ascii="Arial" w:hAnsi="Arial" w:cs="Arial"/>
          <w:b/>
          <w:sz w:val="22"/>
          <w:szCs w:val="22"/>
          <w:lang w:val="ro-RO"/>
        </w:rPr>
        <w:t>emise de alte autorități:</w:t>
      </w:r>
      <w:r w:rsidR="00133113" w:rsidRPr="00472BE1">
        <w:rPr>
          <w:rFonts w:ascii="Arial" w:hAnsi="Arial" w:cs="Arial"/>
          <w:sz w:val="22"/>
          <w:szCs w:val="22"/>
          <w:lang w:val="ro-RO"/>
        </w:rPr>
        <w:t xml:space="preserve"> Nu este cazul.</w:t>
      </w:r>
    </w:p>
    <w:p w:rsidR="00BA0E49" w:rsidRPr="00472BE1" w:rsidRDefault="00BA0E49" w:rsidP="00572CD0">
      <w:pPr>
        <w:pStyle w:val="Default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00238C" w:rsidRDefault="00125B8E" w:rsidP="00791206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72BE1">
        <w:rPr>
          <w:rFonts w:ascii="Arial" w:hAnsi="Arial" w:cs="Arial"/>
          <w:b/>
          <w:noProof/>
          <w:sz w:val="22"/>
          <w:szCs w:val="22"/>
          <w:lang w:val="ro-RO"/>
        </w:rPr>
        <w:t>Prezenta autorizație se emite cu următoarele condiții impuse:</w:t>
      </w:r>
    </w:p>
    <w:p w:rsidR="00472BE1" w:rsidRPr="00472BE1" w:rsidRDefault="00472BE1" w:rsidP="00791206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632FF" w:rsidRPr="00472BE1" w:rsidRDefault="00C632FF" w:rsidP="00791206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beneficiarul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prezentei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autorizaţii</w:t>
      </w:r>
      <w:proofErr w:type="spellEnd"/>
      <w:r w:rsidRPr="00472BE1">
        <w:rPr>
          <w:rFonts w:ascii="Arial" w:hAnsi="Arial" w:cs="Arial"/>
        </w:rPr>
        <w:t xml:space="preserve"> are </w:t>
      </w:r>
      <w:proofErr w:type="spellStart"/>
      <w:r w:rsidRPr="00472BE1">
        <w:rPr>
          <w:rFonts w:ascii="Arial" w:hAnsi="Arial" w:cs="Arial"/>
        </w:rPr>
        <w:t>obligaţia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asigure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salubritatea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zona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obiectivului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propriu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să</w:t>
      </w:r>
      <w:proofErr w:type="spellEnd"/>
      <w:r w:rsidR="00B153B0">
        <w:rPr>
          <w:rFonts w:ascii="Arial" w:hAnsi="Arial" w:cs="Arial"/>
        </w:rPr>
        <w:t xml:space="preserve"> nu </w:t>
      </w:r>
      <w:proofErr w:type="spellStart"/>
      <w:r w:rsidR="00B153B0">
        <w:rPr>
          <w:rFonts w:ascii="Arial" w:hAnsi="Arial" w:cs="Arial"/>
        </w:rPr>
        <w:t>afecteze</w:t>
      </w:r>
      <w:proofErr w:type="spellEnd"/>
      <w:r w:rsidR="00B153B0">
        <w:rPr>
          <w:rFonts w:ascii="Arial" w:hAnsi="Arial" w:cs="Arial"/>
        </w:rPr>
        <w:t xml:space="preserve"> </w:t>
      </w:r>
      <w:proofErr w:type="spellStart"/>
      <w:r w:rsidR="00B153B0">
        <w:rPr>
          <w:rFonts w:ascii="Arial" w:hAnsi="Arial" w:cs="Arial"/>
        </w:rPr>
        <w:t>prin</w:t>
      </w:r>
      <w:proofErr w:type="spellEnd"/>
      <w:r w:rsidR="00B153B0">
        <w:rPr>
          <w:rFonts w:ascii="Arial" w:hAnsi="Arial" w:cs="Arial"/>
        </w:rPr>
        <w:t xml:space="preserve"> </w:t>
      </w:r>
      <w:proofErr w:type="spellStart"/>
      <w:r w:rsidR="00B153B0">
        <w:rPr>
          <w:rFonts w:ascii="Arial" w:hAnsi="Arial" w:cs="Arial"/>
        </w:rPr>
        <w:t>zgomot</w:t>
      </w:r>
      <w:proofErr w:type="spellEnd"/>
      <w:r w:rsidR="00B153B0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sau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alte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disconforturi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locuitorii</w:t>
      </w:r>
      <w:proofErr w:type="spellEnd"/>
      <w:r w:rsidRPr="00472BE1">
        <w:rPr>
          <w:rFonts w:ascii="Arial" w:hAnsi="Arial" w:cs="Arial"/>
        </w:rPr>
        <w:t xml:space="preserve"> din </w:t>
      </w:r>
      <w:proofErr w:type="spellStart"/>
      <w:r w:rsidRPr="00472BE1">
        <w:rPr>
          <w:rFonts w:ascii="Arial" w:hAnsi="Arial" w:cs="Arial"/>
        </w:rPr>
        <w:t>vecinătate</w:t>
      </w:r>
      <w:proofErr w:type="spellEnd"/>
      <w:r w:rsidRPr="00472BE1">
        <w:rPr>
          <w:rFonts w:ascii="Arial" w:hAnsi="Arial" w:cs="Arial"/>
        </w:rPr>
        <w:t>;</w:t>
      </w: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se </w:t>
      </w:r>
      <w:proofErr w:type="spellStart"/>
      <w:r w:rsidRPr="00472BE1">
        <w:rPr>
          <w:rFonts w:ascii="Arial" w:hAnsi="Arial" w:cs="Arial"/>
        </w:rPr>
        <w:t>interzice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depozitarea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buştenilor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malurile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albiile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cursurilor</w:t>
      </w:r>
      <w:proofErr w:type="spellEnd"/>
      <w:r w:rsidRPr="00472BE1">
        <w:rPr>
          <w:rFonts w:ascii="Arial" w:hAnsi="Arial" w:cs="Arial"/>
        </w:rPr>
        <w:t xml:space="preserve"> de ape,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lungul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drumurilor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căilor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acces</w:t>
      </w:r>
      <w:proofErr w:type="spellEnd"/>
      <w:r w:rsidRPr="00472BE1">
        <w:rPr>
          <w:rFonts w:ascii="Arial" w:hAnsi="Arial" w:cs="Arial"/>
        </w:rPr>
        <w:t xml:space="preserve">; </w:t>
      </w:r>
      <w:proofErr w:type="spellStart"/>
      <w:r w:rsidRPr="00472BE1">
        <w:rPr>
          <w:rFonts w:ascii="Arial" w:hAnsi="Arial" w:cs="Arial"/>
        </w:rPr>
        <w:t>acestea</w:t>
      </w:r>
      <w:proofErr w:type="spellEnd"/>
      <w:r w:rsidRPr="00472BE1">
        <w:rPr>
          <w:rFonts w:ascii="Arial" w:hAnsi="Arial" w:cs="Arial"/>
        </w:rPr>
        <w:t xml:space="preserve"> se </w:t>
      </w:r>
      <w:proofErr w:type="spellStart"/>
      <w:r w:rsidRPr="00472BE1">
        <w:rPr>
          <w:rFonts w:ascii="Arial" w:hAnsi="Arial" w:cs="Arial"/>
        </w:rPr>
        <w:t>vor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depozita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numai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locurile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amenajate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autorizate</w:t>
      </w:r>
      <w:proofErr w:type="spellEnd"/>
      <w:r w:rsidRPr="00472BE1">
        <w:rPr>
          <w:rFonts w:ascii="Arial" w:hAnsi="Arial" w:cs="Arial"/>
        </w:rPr>
        <w:t xml:space="preserve">; </w:t>
      </w: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să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depoziteze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lemn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mod </w:t>
      </w:r>
      <w:proofErr w:type="spellStart"/>
      <w:r w:rsidRPr="00472BE1">
        <w:rPr>
          <w:rFonts w:ascii="Arial" w:hAnsi="Arial" w:cs="Arial"/>
        </w:rPr>
        <w:t>selectiv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pe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platforme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betonate</w:t>
      </w:r>
      <w:proofErr w:type="spellEnd"/>
      <w:r w:rsidRPr="00472BE1">
        <w:rPr>
          <w:rFonts w:ascii="Arial" w:hAnsi="Arial" w:cs="Arial"/>
        </w:rPr>
        <w:t xml:space="preserve">, special </w:t>
      </w:r>
      <w:proofErr w:type="spellStart"/>
      <w:r w:rsidRPr="00472BE1">
        <w:rPr>
          <w:rFonts w:ascii="Arial" w:hAnsi="Arial" w:cs="Arial"/>
        </w:rPr>
        <w:t>amenajate</w:t>
      </w:r>
      <w:proofErr w:type="spellEnd"/>
      <w:r w:rsidRPr="00472BE1">
        <w:rPr>
          <w:rFonts w:ascii="Arial" w:hAnsi="Arial" w:cs="Arial"/>
        </w:rPr>
        <w:t xml:space="preserve">, conform </w:t>
      </w:r>
      <w:proofErr w:type="spellStart"/>
      <w:r w:rsidRPr="00472BE1">
        <w:rPr>
          <w:rFonts w:ascii="Arial" w:hAnsi="Arial" w:cs="Arial"/>
        </w:rPr>
        <w:t>preved</w:t>
      </w:r>
      <w:r w:rsidR="00B11DBD" w:rsidRPr="00472BE1">
        <w:rPr>
          <w:rFonts w:ascii="Arial" w:hAnsi="Arial" w:cs="Arial"/>
        </w:rPr>
        <w:t>erilor</w:t>
      </w:r>
      <w:proofErr w:type="spellEnd"/>
      <w:r w:rsidR="00B11DBD" w:rsidRPr="00472BE1">
        <w:rPr>
          <w:rFonts w:ascii="Arial" w:hAnsi="Arial" w:cs="Arial"/>
        </w:rPr>
        <w:t xml:space="preserve"> HG </w:t>
      </w:r>
      <w:r w:rsidRPr="00472BE1">
        <w:rPr>
          <w:rFonts w:ascii="Arial" w:hAnsi="Arial" w:cs="Arial"/>
        </w:rPr>
        <w:t xml:space="preserve">nr. 2293/09.12.2004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gestionarea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rezultate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urma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procesului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obţinere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materialelor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lemnoase</w:t>
      </w:r>
      <w:proofErr w:type="spellEnd"/>
      <w:r w:rsidRPr="00472BE1">
        <w:rPr>
          <w:rFonts w:ascii="Arial" w:hAnsi="Arial" w:cs="Arial"/>
        </w:rPr>
        <w:t xml:space="preserve">. </w:t>
      </w: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</w:p>
    <w:p w:rsidR="00791206" w:rsidRPr="00472BE1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să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asigure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evidenţa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gestiunii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fiecare</w:t>
      </w:r>
      <w:proofErr w:type="spellEnd"/>
      <w:r w:rsidRPr="00472BE1">
        <w:rPr>
          <w:rFonts w:ascii="Arial" w:hAnsi="Arial" w:cs="Arial"/>
        </w:rPr>
        <w:t xml:space="preserve"> tip de </w:t>
      </w:r>
      <w:proofErr w:type="spellStart"/>
      <w:r w:rsidRPr="00472BE1">
        <w:rPr>
          <w:rFonts w:ascii="Arial" w:hAnsi="Arial" w:cs="Arial"/>
        </w:rPr>
        <w:t>deşeu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conformitate</w:t>
      </w:r>
      <w:proofErr w:type="spellEnd"/>
      <w:r w:rsidRPr="00472BE1">
        <w:rPr>
          <w:rFonts w:ascii="Arial" w:hAnsi="Arial" w:cs="Arial"/>
        </w:rPr>
        <w:t xml:space="preserve"> cu </w:t>
      </w:r>
      <w:proofErr w:type="spellStart"/>
      <w:r w:rsidRPr="00472BE1">
        <w:rPr>
          <w:rFonts w:ascii="Arial" w:hAnsi="Arial" w:cs="Arial"/>
        </w:rPr>
        <w:t>modelul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prevăzut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anexa</w:t>
      </w:r>
      <w:proofErr w:type="spellEnd"/>
      <w:r w:rsidRPr="00472BE1">
        <w:rPr>
          <w:rFonts w:ascii="Arial" w:hAnsi="Arial" w:cs="Arial"/>
        </w:rPr>
        <w:t xml:space="preserve"> nr. 1 la </w:t>
      </w:r>
      <w:r w:rsidRPr="00472BE1">
        <w:rPr>
          <w:rFonts w:ascii="Arial" w:hAnsi="Arial" w:cs="Arial"/>
          <w:vanish/>
        </w:rPr>
        <w:t>&lt;LLNK 12002   856 20 301   0 33&gt;</w:t>
      </w:r>
      <w:r w:rsidRPr="00472BE1">
        <w:rPr>
          <w:rFonts w:ascii="Arial" w:hAnsi="Arial" w:cs="Arial"/>
        </w:rPr>
        <w:t xml:space="preserve">HG nr. 856/2002,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și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791206" w:rsidRPr="00472BE1" w:rsidRDefault="00791206" w:rsidP="005C407A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  <w:lang w:val="it-IT"/>
        </w:rPr>
        <w:t>să păstreze evidenţa gestiunii deşeurilor cel puţin 3 ani;</w:t>
      </w: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gramStart"/>
      <w:r w:rsidRPr="00472BE1">
        <w:rPr>
          <w:rFonts w:ascii="Arial" w:hAnsi="Arial" w:cs="Arial"/>
        </w:rPr>
        <w:t>se</w:t>
      </w:r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vor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reactualiza</w:t>
      </w:r>
      <w:proofErr w:type="spellEnd"/>
      <w:r w:rsidRPr="00472BE1">
        <w:rPr>
          <w:rFonts w:ascii="Arial" w:hAnsi="Arial" w:cs="Arial"/>
        </w:rPr>
        <w:t xml:space="preserve"> (</w:t>
      </w:r>
      <w:proofErr w:type="spellStart"/>
      <w:r w:rsidRPr="00472BE1">
        <w:rPr>
          <w:rFonts w:ascii="Arial" w:hAnsi="Arial" w:cs="Arial"/>
        </w:rPr>
        <w:t>după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</w:t>
      </w:r>
      <w:proofErr w:type="spellEnd"/>
      <w:r w:rsidRPr="00472BE1">
        <w:rPr>
          <w:rFonts w:ascii="Arial" w:hAnsi="Arial" w:cs="Arial"/>
        </w:rPr>
        <w:t xml:space="preserve">) </w:t>
      </w:r>
      <w:proofErr w:type="spellStart"/>
      <w:r w:rsidRPr="00472BE1">
        <w:rPr>
          <w:rFonts w:ascii="Arial" w:hAnsi="Arial" w:cs="Arial"/>
        </w:rPr>
        <w:t>toate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documentele</w:t>
      </w:r>
      <w:proofErr w:type="spellEnd"/>
      <w:r w:rsidRPr="00472BE1">
        <w:rPr>
          <w:rFonts w:ascii="Arial" w:hAnsi="Arial" w:cs="Arial"/>
        </w:rPr>
        <w:t xml:space="preserve"> care au stat la </w:t>
      </w:r>
      <w:proofErr w:type="spellStart"/>
      <w:r w:rsidRPr="00472BE1">
        <w:rPr>
          <w:rFonts w:ascii="Arial" w:hAnsi="Arial" w:cs="Arial"/>
        </w:rPr>
        <w:t>baza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emiterii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prezentei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autorizaţii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se </w:t>
      </w:r>
      <w:proofErr w:type="spellStart"/>
      <w:r w:rsidRPr="00472BE1">
        <w:rPr>
          <w:rFonts w:ascii="Arial" w:hAnsi="Arial" w:cs="Arial"/>
        </w:rPr>
        <w:t>va</w:t>
      </w:r>
      <w:proofErr w:type="spellEnd"/>
      <w:r w:rsidRPr="00472BE1">
        <w:rPr>
          <w:rFonts w:ascii="Arial" w:hAnsi="Arial" w:cs="Arial"/>
        </w:rPr>
        <w:t xml:space="preserve"> face </w:t>
      </w:r>
      <w:proofErr w:type="spellStart"/>
      <w:r w:rsidRPr="00472BE1">
        <w:rPr>
          <w:rFonts w:ascii="Arial" w:hAnsi="Arial" w:cs="Arial"/>
        </w:rPr>
        <w:t>dovada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valorificării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 din </w:t>
      </w:r>
      <w:proofErr w:type="spellStart"/>
      <w:r w:rsidRPr="00472BE1">
        <w:rPr>
          <w:rFonts w:ascii="Arial" w:hAnsi="Arial" w:cs="Arial"/>
        </w:rPr>
        <w:t>lemn</w:t>
      </w:r>
      <w:proofErr w:type="spellEnd"/>
      <w:r w:rsidRPr="00472BE1">
        <w:rPr>
          <w:rFonts w:ascii="Arial" w:hAnsi="Arial" w:cs="Arial"/>
        </w:rPr>
        <w:t xml:space="preserve"> (</w:t>
      </w:r>
      <w:proofErr w:type="spellStart"/>
      <w:r w:rsidRPr="00472BE1">
        <w:rPr>
          <w:rFonts w:ascii="Arial" w:hAnsi="Arial" w:cs="Arial"/>
        </w:rPr>
        <w:t>chitanţe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bonuri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foi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parcurs</w:t>
      </w:r>
      <w:proofErr w:type="spellEnd"/>
      <w:r w:rsidRPr="00472BE1">
        <w:rPr>
          <w:rFonts w:ascii="Arial" w:hAnsi="Arial" w:cs="Arial"/>
        </w:rPr>
        <w:t xml:space="preserve">, etc.) cu </w:t>
      </w:r>
      <w:proofErr w:type="spellStart"/>
      <w:r w:rsidRPr="00472BE1">
        <w:rPr>
          <w:rFonts w:ascii="Arial" w:hAnsi="Arial" w:cs="Arial"/>
        </w:rPr>
        <w:t>ocazia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controalelor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efectuate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reprezentanţii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autorităţilor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>.</w:t>
      </w:r>
    </w:p>
    <w:p w:rsidR="00791206" w:rsidRPr="00472BE1" w:rsidRDefault="00791206" w:rsidP="005C407A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proofErr w:type="spellStart"/>
      <w:proofErr w:type="gramStart"/>
      <w:r w:rsidRPr="00472BE1">
        <w:rPr>
          <w:rFonts w:ascii="Arial" w:hAnsi="Arial" w:cs="Arial"/>
        </w:rPr>
        <w:t>titularul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activităţii</w:t>
      </w:r>
      <w:proofErr w:type="spellEnd"/>
      <w:r w:rsidRPr="00472BE1">
        <w:rPr>
          <w:rFonts w:ascii="Arial" w:hAnsi="Arial" w:cs="Arial"/>
        </w:rPr>
        <w:t xml:space="preserve"> are </w:t>
      </w:r>
      <w:proofErr w:type="spellStart"/>
      <w:r w:rsidRPr="00472BE1">
        <w:rPr>
          <w:rFonts w:ascii="Arial" w:hAnsi="Arial" w:cs="Arial"/>
        </w:rPr>
        <w:t>obligaţia</w:t>
      </w:r>
      <w:proofErr w:type="spellEnd"/>
      <w:r w:rsidRPr="00472BE1">
        <w:rPr>
          <w:rFonts w:ascii="Arial" w:hAnsi="Arial" w:cs="Arial"/>
        </w:rPr>
        <w:t xml:space="preserve"> de a </w:t>
      </w:r>
      <w:proofErr w:type="spellStart"/>
      <w:r w:rsidRPr="00472BE1">
        <w:rPr>
          <w:rFonts w:ascii="Arial" w:hAnsi="Arial" w:cs="Arial"/>
        </w:rPr>
        <w:t>notifica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autoritatea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competentă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protecţia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mediului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care </w:t>
      </w:r>
      <w:proofErr w:type="spellStart"/>
      <w:r w:rsidRPr="00472BE1">
        <w:rPr>
          <w:rFonts w:ascii="Arial" w:hAnsi="Arial" w:cs="Arial"/>
        </w:rPr>
        <w:t>intervin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elemente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necunoscute</w:t>
      </w:r>
      <w:proofErr w:type="spellEnd"/>
      <w:r w:rsidRPr="00472BE1">
        <w:rPr>
          <w:rFonts w:ascii="Arial" w:hAnsi="Arial" w:cs="Arial"/>
        </w:rPr>
        <w:t xml:space="preserve"> la data </w:t>
      </w:r>
      <w:proofErr w:type="spellStart"/>
      <w:r w:rsidRPr="00472BE1">
        <w:rPr>
          <w:rFonts w:ascii="Arial" w:hAnsi="Arial" w:cs="Arial"/>
        </w:rPr>
        <w:t>emiterii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autorizaţiei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: </w:t>
      </w:r>
      <w:proofErr w:type="spellStart"/>
      <w:r w:rsidRPr="00472BE1">
        <w:rPr>
          <w:rFonts w:ascii="Arial" w:hAnsi="Arial" w:cs="Arial"/>
        </w:rPr>
        <w:t>schimbarea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titularului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vânzarea</w:t>
      </w:r>
      <w:proofErr w:type="spellEnd"/>
      <w:r w:rsidRPr="00472BE1">
        <w:rPr>
          <w:rFonts w:ascii="Arial" w:hAnsi="Arial" w:cs="Arial"/>
        </w:rPr>
        <w:t xml:space="preserve"> de active, </w:t>
      </w:r>
      <w:proofErr w:type="spellStart"/>
      <w:r w:rsidRPr="00472BE1">
        <w:rPr>
          <w:rFonts w:ascii="Arial" w:hAnsi="Arial" w:cs="Arial"/>
        </w:rPr>
        <w:t>faliment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sau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încetarea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activităţii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amplasamentul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respectiv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vederea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stabilirii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obligaţiilor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>.</w:t>
      </w:r>
    </w:p>
    <w:p w:rsidR="0023601A" w:rsidRPr="00472BE1" w:rsidRDefault="0023601A" w:rsidP="005C407A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lastRenderedPageBreak/>
        <w:t>Persoana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juridică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exercită</w:t>
      </w:r>
      <w:proofErr w:type="spellEnd"/>
      <w:r w:rsidRPr="00472BE1">
        <w:rPr>
          <w:rFonts w:ascii="Arial" w:hAnsi="Arial" w:cs="Arial"/>
        </w:rPr>
        <w:t xml:space="preserve"> o </w:t>
      </w:r>
      <w:proofErr w:type="spellStart"/>
      <w:r w:rsidRPr="00472BE1">
        <w:rPr>
          <w:rFonts w:ascii="Arial" w:hAnsi="Arial" w:cs="Arial"/>
        </w:rPr>
        <w:t>activitate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natură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comercială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sau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industrială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având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vedere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rezultatele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unui</w:t>
      </w:r>
      <w:proofErr w:type="spellEnd"/>
      <w:r w:rsidRPr="00472BE1">
        <w:rPr>
          <w:rFonts w:ascii="Arial" w:hAnsi="Arial" w:cs="Arial"/>
        </w:rPr>
        <w:t xml:space="preserve"> audit de </w:t>
      </w:r>
      <w:proofErr w:type="spellStart"/>
      <w:r w:rsidRPr="00472BE1">
        <w:rPr>
          <w:rFonts w:ascii="Arial" w:hAnsi="Arial" w:cs="Arial"/>
        </w:rPr>
        <w:t>deşeuri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este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obligată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întocmească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implementeze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începând</w:t>
      </w:r>
      <w:proofErr w:type="spellEnd"/>
      <w:r w:rsidRPr="00472BE1">
        <w:rPr>
          <w:rFonts w:ascii="Arial" w:hAnsi="Arial" w:cs="Arial"/>
        </w:rPr>
        <w:t xml:space="preserve"> cu </w:t>
      </w:r>
      <w:proofErr w:type="spellStart"/>
      <w:r w:rsidRPr="00472BE1">
        <w:rPr>
          <w:rFonts w:ascii="Arial" w:hAnsi="Arial" w:cs="Arial"/>
        </w:rPr>
        <w:t>anul</w:t>
      </w:r>
      <w:proofErr w:type="spellEnd"/>
      <w:r w:rsidRPr="00472BE1">
        <w:rPr>
          <w:rFonts w:ascii="Arial" w:hAnsi="Arial" w:cs="Arial"/>
        </w:rPr>
        <w:t xml:space="preserve"> 2012, un program de </w:t>
      </w:r>
      <w:proofErr w:type="spellStart"/>
      <w:r w:rsidRPr="00472BE1">
        <w:rPr>
          <w:rFonts w:ascii="Arial" w:hAnsi="Arial" w:cs="Arial"/>
        </w:rPr>
        <w:t>prevenire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reducere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cantităţilor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deşeuri</w:t>
      </w:r>
      <w:proofErr w:type="spellEnd"/>
      <w:r w:rsidRPr="00472BE1">
        <w:rPr>
          <w:rFonts w:ascii="Arial" w:hAnsi="Arial" w:cs="Arial"/>
        </w:rPr>
        <w:t xml:space="preserve"> generate din </w:t>
      </w:r>
      <w:proofErr w:type="spellStart"/>
      <w:r w:rsidRPr="00472BE1">
        <w:rPr>
          <w:rFonts w:ascii="Arial" w:hAnsi="Arial" w:cs="Arial"/>
        </w:rPr>
        <w:t>activitatea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proprie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sau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după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</w:t>
      </w:r>
      <w:proofErr w:type="spellEnd"/>
      <w:r w:rsidRPr="00472BE1">
        <w:rPr>
          <w:rFonts w:ascii="Arial" w:hAnsi="Arial" w:cs="Arial"/>
        </w:rPr>
        <w:t xml:space="preserve">, de la </w:t>
      </w:r>
      <w:proofErr w:type="spellStart"/>
      <w:r w:rsidRPr="00472BE1">
        <w:rPr>
          <w:rFonts w:ascii="Arial" w:hAnsi="Arial" w:cs="Arial"/>
        </w:rPr>
        <w:t>orice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produs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fabricat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inclusiv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măsuri</w:t>
      </w:r>
      <w:proofErr w:type="spellEnd"/>
      <w:r w:rsidRPr="00472BE1">
        <w:rPr>
          <w:rFonts w:ascii="Arial" w:hAnsi="Arial" w:cs="Arial"/>
        </w:rPr>
        <w:t xml:space="preserve"> care </w:t>
      </w:r>
      <w:proofErr w:type="spellStart"/>
      <w:r w:rsidRPr="00472BE1">
        <w:rPr>
          <w:rFonts w:ascii="Arial" w:hAnsi="Arial" w:cs="Arial"/>
        </w:rPr>
        <w:t>respectă</w:t>
      </w:r>
      <w:proofErr w:type="spellEnd"/>
      <w:r w:rsidRPr="00472BE1">
        <w:rPr>
          <w:rFonts w:ascii="Arial" w:hAnsi="Arial" w:cs="Arial"/>
        </w:rPr>
        <w:t xml:space="preserve"> un </w:t>
      </w:r>
      <w:proofErr w:type="spellStart"/>
      <w:r w:rsidRPr="00472BE1">
        <w:rPr>
          <w:rFonts w:ascii="Arial" w:hAnsi="Arial" w:cs="Arial"/>
        </w:rPr>
        <w:t>anumit</w:t>
      </w:r>
      <w:proofErr w:type="spellEnd"/>
      <w:r w:rsidRPr="00472BE1">
        <w:rPr>
          <w:rFonts w:ascii="Arial" w:hAnsi="Arial" w:cs="Arial"/>
        </w:rPr>
        <w:t xml:space="preserve"> design al </w:t>
      </w:r>
      <w:proofErr w:type="spellStart"/>
      <w:r w:rsidRPr="00472BE1">
        <w:rPr>
          <w:rFonts w:ascii="Arial" w:hAnsi="Arial" w:cs="Arial"/>
        </w:rPr>
        <w:t>produselor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adopte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măsuri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reducere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periculozităţii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. </w:t>
      </w:r>
      <w:proofErr w:type="spellStart"/>
      <w:r w:rsidRPr="00472BE1">
        <w:rPr>
          <w:rFonts w:ascii="Arial" w:hAnsi="Arial" w:cs="Arial"/>
        </w:rPr>
        <w:t>Programul</w:t>
      </w:r>
      <w:proofErr w:type="spellEnd"/>
      <w:r w:rsidRPr="00472BE1">
        <w:rPr>
          <w:rFonts w:ascii="Arial" w:hAnsi="Arial" w:cs="Arial"/>
        </w:rPr>
        <w:t xml:space="preserve">  se </w:t>
      </w:r>
      <w:proofErr w:type="spellStart"/>
      <w:r w:rsidRPr="00472BE1">
        <w:rPr>
          <w:rFonts w:ascii="Arial" w:hAnsi="Arial" w:cs="Arial"/>
        </w:rPr>
        <w:t>poate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elabora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către</w:t>
      </w:r>
      <w:proofErr w:type="spellEnd"/>
      <w:r w:rsidRPr="00472BE1">
        <w:rPr>
          <w:rFonts w:ascii="Arial" w:hAnsi="Arial" w:cs="Arial"/>
        </w:rPr>
        <w:t xml:space="preserve"> o </w:t>
      </w:r>
      <w:proofErr w:type="spellStart"/>
      <w:r w:rsidRPr="00472BE1">
        <w:rPr>
          <w:rFonts w:ascii="Arial" w:hAnsi="Arial" w:cs="Arial"/>
        </w:rPr>
        <w:t>terţă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persoană</w:t>
      </w:r>
      <w:proofErr w:type="spellEnd"/>
      <w:r w:rsidRPr="00472BE1">
        <w:rPr>
          <w:rFonts w:ascii="Arial" w:hAnsi="Arial" w:cs="Arial"/>
        </w:rPr>
        <w:t>/</w:t>
      </w:r>
      <w:proofErr w:type="spellStart"/>
      <w:r w:rsidRPr="00472BE1">
        <w:rPr>
          <w:rFonts w:ascii="Arial" w:hAnsi="Arial" w:cs="Arial"/>
        </w:rPr>
        <w:t>asociaţie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profesională</w:t>
      </w:r>
      <w:proofErr w:type="spellEnd"/>
    </w:p>
    <w:p w:rsidR="00D70C17" w:rsidRPr="00472BE1" w:rsidRDefault="00D70C17" w:rsidP="005C407A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Intretinerea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repararea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mijloacelor</w:t>
      </w:r>
      <w:proofErr w:type="spellEnd"/>
      <w:r w:rsidRPr="00472BE1">
        <w:rPr>
          <w:rFonts w:ascii="Arial" w:hAnsi="Arial" w:cs="Arial"/>
        </w:rPr>
        <w:t xml:space="preserve"> de transport din </w:t>
      </w:r>
      <w:proofErr w:type="spellStart"/>
      <w:r w:rsidRPr="00472BE1">
        <w:rPr>
          <w:rFonts w:ascii="Arial" w:hAnsi="Arial" w:cs="Arial"/>
        </w:rPr>
        <w:t>dotare</w:t>
      </w:r>
      <w:proofErr w:type="spellEnd"/>
      <w:r w:rsidRPr="00472BE1">
        <w:rPr>
          <w:rFonts w:ascii="Arial" w:hAnsi="Arial" w:cs="Arial"/>
        </w:rPr>
        <w:t xml:space="preserve"> se </w:t>
      </w:r>
      <w:proofErr w:type="spellStart"/>
      <w:proofErr w:type="gramStart"/>
      <w:r w:rsidRPr="00472BE1">
        <w:rPr>
          <w:rFonts w:ascii="Arial" w:hAnsi="Arial" w:cs="Arial"/>
        </w:rPr>
        <w:t>va</w:t>
      </w:r>
      <w:proofErr w:type="spellEnd"/>
      <w:proofErr w:type="gramEnd"/>
      <w:r w:rsidRPr="00472BE1">
        <w:rPr>
          <w:rFonts w:ascii="Arial" w:hAnsi="Arial" w:cs="Arial"/>
        </w:rPr>
        <w:t xml:space="preserve"> face </w:t>
      </w:r>
      <w:proofErr w:type="spellStart"/>
      <w:r w:rsidRPr="00472BE1">
        <w:rPr>
          <w:rFonts w:ascii="Arial" w:hAnsi="Arial" w:cs="Arial"/>
        </w:rPr>
        <w:t>prin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prestator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servicii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autorizat</w:t>
      </w:r>
      <w:proofErr w:type="spellEnd"/>
      <w:r w:rsidRPr="00472BE1">
        <w:rPr>
          <w:rFonts w:ascii="Arial" w:hAnsi="Arial" w:cs="Arial"/>
        </w:rPr>
        <w:t>.</w:t>
      </w:r>
    </w:p>
    <w:p w:rsidR="00D8031F" w:rsidRPr="00472BE1" w:rsidRDefault="00791206" w:rsidP="00D8031F">
      <w:pPr>
        <w:ind w:left="142" w:right="23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Vă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revine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obligaţia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după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</w:t>
      </w:r>
      <w:proofErr w:type="spellEnd"/>
      <w:r w:rsidRPr="00472BE1">
        <w:rPr>
          <w:rFonts w:ascii="Arial" w:hAnsi="Arial" w:cs="Arial"/>
        </w:rPr>
        <w:t xml:space="preserve">, de </w:t>
      </w:r>
      <w:proofErr w:type="gramStart"/>
      <w:r w:rsidRPr="00472BE1">
        <w:rPr>
          <w:rFonts w:ascii="Arial" w:hAnsi="Arial" w:cs="Arial"/>
        </w:rPr>
        <w:t>a</w:t>
      </w:r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achita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sumele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datorate</w:t>
      </w:r>
      <w:proofErr w:type="spellEnd"/>
      <w:r w:rsidRPr="00472BE1">
        <w:rPr>
          <w:rFonts w:ascii="Arial" w:hAnsi="Arial" w:cs="Arial"/>
        </w:rPr>
        <w:t xml:space="preserve"> la </w:t>
      </w:r>
      <w:proofErr w:type="spellStart"/>
      <w:r w:rsidRPr="00472BE1">
        <w:rPr>
          <w:rFonts w:ascii="Arial" w:hAnsi="Arial" w:cs="Arial"/>
        </w:rPr>
        <w:t>Fondul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conformitate</w:t>
      </w:r>
      <w:proofErr w:type="spellEnd"/>
      <w:r w:rsidRPr="00472BE1">
        <w:rPr>
          <w:rFonts w:ascii="Arial" w:hAnsi="Arial" w:cs="Arial"/>
        </w:rPr>
        <w:t xml:space="preserve"> cu </w:t>
      </w:r>
      <w:proofErr w:type="spellStart"/>
      <w:r w:rsidRPr="00472BE1">
        <w:rPr>
          <w:rFonts w:ascii="Arial" w:hAnsi="Arial" w:cs="Arial"/>
        </w:rPr>
        <w:t>prevederile</w:t>
      </w:r>
      <w:proofErr w:type="spellEnd"/>
      <w:r w:rsidRPr="00472BE1">
        <w:rPr>
          <w:rFonts w:ascii="Arial" w:hAnsi="Arial" w:cs="Arial"/>
        </w:rPr>
        <w:t xml:space="preserve"> OUG nr. </w:t>
      </w:r>
      <w:proofErr w:type="gramStart"/>
      <w:r w:rsidRPr="00472BE1">
        <w:rPr>
          <w:rFonts w:ascii="Arial" w:hAnsi="Arial" w:cs="Arial"/>
        </w:rPr>
        <w:t xml:space="preserve">196/2005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Fondul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</w:t>
      </w:r>
      <w:r w:rsidR="00C032CC" w:rsidRPr="00472BE1">
        <w:rPr>
          <w:rFonts w:ascii="Arial" w:hAnsi="Arial" w:cs="Arial"/>
        </w:rPr>
        <w:t>le</w:t>
      </w:r>
      <w:proofErr w:type="spellEnd"/>
      <w:r w:rsidR="00C032CC" w:rsidRPr="00472BE1">
        <w:rPr>
          <w:rFonts w:ascii="Arial" w:hAnsi="Arial" w:cs="Arial"/>
        </w:rPr>
        <w:t xml:space="preserve"> </w:t>
      </w:r>
      <w:proofErr w:type="spellStart"/>
      <w:r w:rsidR="00C032CC" w:rsidRPr="00472BE1">
        <w:rPr>
          <w:rFonts w:ascii="Arial" w:hAnsi="Arial" w:cs="Arial"/>
        </w:rPr>
        <w:t>şi</w:t>
      </w:r>
      <w:proofErr w:type="spellEnd"/>
      <w:r w:rsidR="00C032CC" w:rsidRPr="00472BE1">
        <w:rPr>
          <w:rFonts w:ascii="Arial" w:hAnsi="Arial" w:cs="Arial"/>
        </w:rPr>
        <w:t xml:space="preserve"> </w:t>
      </w:r>
      <w:proofErr w:type="spellStart"/>
      <w:r w:rsidR="00C032CC" w:rsidRPr="00472BE1">
        <w:rPr>
          <w:rFonts w:ascii="Arial" w:hAnsi="Arial" w:cs="Arial"/>
        </w:rPr>
        <w:t>completările</w:t>
      </w:r>
      <w:proofErr w:type="spellEnd"/>
      <w:r w:rsidR="00C032CC" w:rsidRPr="00472BE1">
        <w:rPr>
          <w:rFonts w:ascii="Arial" w:hAnsi="Arial" w:cs="Arial"/>
        </w:rPr>
        <w:t xml:space="preserve"> </w:t>
      </w:r>
      <w:proofErr w:type="spellStart"/>
      <w:r w:rsidR="00C032CC" w:rsidRPr="00472BE1">
        <w:rPr>
          <w:rFonts w:ascii="Arial" w:hAnsi="Arial" w:cs="Arial"/>
        </w:rPr>
        <w:t>ulterioare</w:t>
      </w:r>
      <w:proofErr w:type="spellEnd"/>
      <w:r w:rsidR="00C032CC" w:rsidRPr="00472BE1">
        <w:rPr>
          <w:rFonts w:ascii="Arial" w:hAnsi="Arial" w:cs="Arial"/>
        </w:rPr>
        <w:t>.</w:t>
      </w:r>
      <w:proofErr w:type="gramEnd"/>
    </w:p>
    <w:p w:rsidR="00125B8E" w:rsidRPr="00472BE1" w:rsidRDefault="00125B8E" w:rsidP="00572CD0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72BE1">
        <w:rPr>
          <w:rFonts w:ascii="Arial" w:hAnsi="Arial" w:cs="Arial"/>
          <w:b/>
          <w:noProof/>
          <w:sz w:val="22"/>
          <w:szCs w:val="22"/>
          <w:lang w:val="ro-RO"/>
        </w:rPr>
        <w:t>Titularul de activitate este obligat să respecte în integralitate prevederile următoarelor acte normative:</w:t>
      </w:r>
    </w:p>
    <w:p w:rsidR="005C407A" w:rsidRPr="00472BE1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Legea</w:t>
      </w:r>
      <w:proofErr w:type="spellEnd"/>
      <w:r w:rsidRPr="00472BE1">
        <w:rPr>
          <w:rFonts w:ascii="Arial" w:hAnsi="Arial" w:cs="Arial"/>
        </w:rPr>
        <w:t xml:space="preserve"> nr. 265/2006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aprobarea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Ordonanţei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Urgenţă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Guvemului</w:t>
      </w:r>
      <w:proofErr w:type="spellEnd"/>
      <w:r w:rsidRPr="00472BE1">
        <w:rPr>
          <w:rFonts w:ascii="Arial" w:hAnsi="Arial" w:cs="Arial"/>
        </w:rPr>
        <w:t xml:space="preserve"> nr. 195/2005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protecţia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mediului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5C407A" w:rsidRPr="00472BE1" w:rsidRDefault="005C407A" w:rsidP="00D8031F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Ord. MMDD nr. 1798/2007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aprobarea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Procedurii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emitere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autorizației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și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5C407A" w:rsidRPr="00472BE1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Legea</w:t>
      </w:r>
      <w:proofErr w:type="spellEnd"/>
      <w:r w:rsidRPr="00472BE1">
        <w:rPr>
          <w:rFonts w:ascii="Arial" w:hAnsi="Arial" w:cs="Arial"/>
        </w:rPr>
        <w:t xml:space="preserve"> nr. 105/2006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aprobarea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Ordonanţei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Urgenţă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Guvemului</w:t>
      </w:r>
      <w:proofErr w:type="spellEnd"/>
      <w:r w:rsidRPr="00472BE1">
        <w:rPr>
          <w:rFonts w:ascii="Arial" w:hAnsi="Arial" w:cs="Arial"/>
        </w:rPr>
        <w:t xml:space="preserve"> nr. 196/2005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Fondul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5C407A" w:rsidRPr="00472BE1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Ord. MMGA nr. 578/06.06.2006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aprobarea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Metodologiei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calcul</w:t>
      </w:r>
      <w:proofErr w:type="spellEnd"/>
      <w:r w:rsidRPr="00472BE1">
        <w:rPr>
          <w:rFonts w:ascii="Arial" w:hAnsi="Arial" w:cs="Arial"/>
        </w:rPr>
        <w:t xml:space="preserve"> al </w:t>
      </w:r>
      <w:proofErr w:type="spellStart"/>
      <w:r w:rsidRPr="00472BE1">
        <w:rPr>
          <w:rFonts w:ascii="Arial" w:hAnsi="Arial" w:cs="Arial"/>
        </w:rPr>
        <w:t>contribuţiei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taxelor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datorate</w:t>
      </w:r>
      <w:proofErr w:type="spellEnd"/>
      <w:r w:rsidRPr="00472BE1">
        <w:rPr>
          <w:rFonts w:ascii="Arial" w:hAnsi="Arial" w:cs="Arial"/>
        </w:rPr>
        <w:t xml:space="preserve"> la </w:t>
      </w:r>
      <w:proofErr w:type="spellStart"/>
      <w:r w:rsidRPr="00472BE1">
        <w:rPr>
          <w:rFonts w:ascii="Arial" w:hAnsi="Arial" w:cs="Arial"/>
        </w:rPr>
        <w:t>Fondul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Mediu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și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5C407A" w:rsidRPr="00472BE1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Legea</w:t>
      </w:r>
      <w:proofErr w:type="spellEnd"/>
      <w:r w:rsidRPr="00472BE1">
        <w:rPr>
          <w:rFonts w:ascii="Arial" w:hAnsi="Arial" w:cs="Arial"/>
        </w:rPr>
        <w:t xml:space="preserve"> nr. 211/2011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regimul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și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5C407A" w:rsidRPr="00472BE1" w:rsidRDefault="005C407A" w:rsidP="005C407A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HG nr. 856/2002,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evidenţa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gestiunii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pentru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aprobarea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listei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cuprinzând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deşeurile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inclusiv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periculoase</w:t>
      </w:r>
      <w:proofErr w:type="spellEnd"/>
      <w:r w:rsidRPr="00472BE1">
        <w:rPr>
          <w:rFonts w:ascii="Arial" w:hAnsi="Arial" w:cs="Arial"/>
        </w:rPr>
        <w:t xml:space="preserve">, cu </w:t>
      </w:r>
      <w:proofErr w:type="spellStart"/>
      <w:r w:rsidRPr="00472BE1">
        <w:rPr>
          <w:rFonts w:ascii="Arial" w:hAnsi="Arial" w:cs="Arial"/>
        </w:rPr>
        <w:t>modificările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completările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ulterioare</w:t>
      </w:r>
      <w:proofErr w:type="spellEnd"/>
      <w:r w:rsidRPr="00472BE1">
        <w:rPr>
          <w:rFonts w:ascii="Arial" w:hAnsi="Arial" w:cs="Arial"/>
        </w:rPr>
        <w:t>;</w:t>
      </w:r>
    </w:p>
    <w:p w:rsidR="00125B8E" w:rsidRPr="00472BE1" w:rsidRDefault="005C407A" w:rsidP="00572CD0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HG nr. 2293/09.12.2004 </w:t>
      </w:r>
      <w:proofErr w:type="spellStart"/>
      <w:r w:rsidRPr="00472BE1">
        <w:rPr>
          <w:rFonts w:ascii="Arial" w:hAnsi="Arial" w:cs="Arial"/>
        </w:rPr>
        <w:t>privind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gestionarea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deşeurilor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rezultate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urma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procesului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obţinere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materialelor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lemnoase</w:t>
      </w:r>
      <w:proofErr w:type="spellEnd"/>
      <w:r w:rsidRPr="00472BE1">
        <w:rPr>
          <w:rFonts w:ascii="Arial" w:hAnsi="Arial" w:cs="Arial"/>
        </w:rPr>
        <w:t>.</w:t>
      </w:r>
    </w:p>
    <w:p w:rsidR="0000238C" w:rsidRPr="00472BE1" w:rsidRDefault="0000238C" w:rsidP="0000238C">
      <w:pPr>
        <w:spacing w:after="0" w:line="240" w:lineRule="auto"/>
        <w:ind w:left="142" w:right="23"/>
        <w:jc w:val="both"/>
        <w:rPr>
          <w:rFonts w:ascii="Arial" w:hAnsi="Arial" w:cs="Arial"/>
        </w:rPr>
      </w:pPr>
    </w:p>
    <w:p w:rsidR="005C407A" w:rsidRPr="00472BE1" w:rsidRDefault="005C407A" w:rsidP="005C407A">
      <w:pPr>
        <w:pStyle w:val="Default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472BE1">
        <w:rPr>
          <w:rFonts w:ascii="Arial" w:hAnsi="Arial" w:cs="Arial"/>
          <w:b/>
          <w:i/>
          <w:sz w:val="22"/>
          <w:szCs w:val="22"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5C407A" w:rsidRPr="00472BE1" w:rsidRDefault="005C407A" w:rsidP="005C407A">
      <w:pPr>
        <w:pStyle w:val="Default"/>
        <w:jc w:val="both"/>
        <w:rPr>
          <w:rFonts w:ascii="Arial" w:hAnsi="Arial" w:cs="Arial"/>
          <w:b/>
          <w:iCs/>
          <w:sz w:val="22"/>
          <w:szCs w:val="22"/>
          <w:lang w:val="ro-RO"/>
        </w:rPr>
      </w:pPr>
      <w:r w:rsidRPr="00472BE1">
        <w:rPr>
          <w:rFonts w:ascii="Arial" w:hAnsi="Arial" w:cs="Arial"/>
          <w:b/>
          <w:noProof/>
          <w:sz w:val="22"/>
          <w:szCs w:val="22"/>
          <w:lang w:val="ro-RO"/>
        </w:rPr>
        <w:t xml:space="preserve">Nerespectarea prevederilor autorizației atrage după sine suspendarea și/sau anularea acesteia, după caz. </w:t>
      </w:r>
      <w:r w:rsidRPr="00472BE1">
        <w:rPr>
          <w:rFonts w:ascii="Arial" w:hAnsi="Arial" w:cs="Arial"/>
          <w:b/>
          <w:iCs/>
          <w:sz w:val="22"/>
          <w:szCs w:val="22"/>
          <w:lang w:val="ro-RO"/>
        </w:rPr>
        <w:t>Pe perioada suspendării, desfășurarea activității este interzisă.</w:t>
      </w:r>
    </w:p>
    <w:p w:rsidR="0000238C" w:rsidRPr="00472BE1" w:rsidRDefault="0000238C" w:rsidP="005C407A">
      <w:pPr>
        <w:pStyle w:val="Default"/>
        <w:jc w:val="both"/>
        <w:rPr>
          <w:rFonts w:ascii="Arial" w:hAnsi="Arial" w:cs="Arial"/>
          <w:b/>
          <w:iCs/>
          <w:sz w:val="22"/>
          <w:szCs w:val="22"/>
          <w:lang w:val="ro-RO"/>
        </w:rPr>
      </w:pPr>
    </w:p>
    <w:p w:rsidR="005C407A" w:rsidRPr="00472BE1" w:rsidRDefault="005C407A" w:rsidP="005C407A">
      <w:pPr>
        <w:pStyle w:val="Default"/>
        <w:jc w:val="both"/>
        <w:rPr>
          <w:rFonts w:ascii="Arial" w:hAnsi="Arial" w:cs="Arial"/>
          <w:b/>
          <w:iCs/>
          <w:sz w:val="22"/>
          <w:szCs w:val="22"/>
          <w:lang w:val="ro-RO"/>
        </w:rPr>
      </w:pPr>
      <w:r w:rsidRPr="00472BE1">
        <w:rPr>
          <w:rFonts w:ascii="Arial" w:hAnsi="Arial" w:cs="Arial"/>
          <w:b/>
          <w:iCs/>
          <w:sz w:val="22"/>
          <w:szCs w:val="22"/>
          <w:lang w:val="ro-RO"/>
        </w:rPr>
        <w:t>Litigiile generate de emiterea, revizuirea, suspendarea sau anularea prezentei autorizații se soluționează de instanțele de contencios administrativ competente, potrivit Legii contenciosului administrativ nr. 554/2004, modificată și completată prin Legea nr. 262/2007.</w:t>
      </w:r>
    </w:p>
    <w:p w:rsidR="0000238C" w:rsidRPr="00472BE1" w:rsidRDefault="0000238C" w:rsidP="005C407A">
      <w:pPr>
        <w:pStyle w:val="Default"/>
        <w:jc w:val="both"/>
        <w:rPr>
          <w:rFonts w:ascii="Arial" w:hAnsi="Arial" w:cs="Arial"/>
          <w:b/>
          <w:iCs/>
          <w:sz w:val="22"/>
          <w:szCs w:val="22"/>
          <w:lang w:val="ro-RO"/>
        </w:rPr>
      </w:pPr>
    </w:p>
    <w:p w:rsidR="005C407A" w:rsidRPr="00472BE1" w:rsidRDefault="005C407A" w:rsidP="005C407A">
      <w:pPr>
        <w:pStyle w:val="Default"/>
        <w:contextualSpacing/>
        <w:jc w:val="both"/>
        <w:rPr>
          <w:rFonts w:ascii="Arial" w:hAnsi="Arial" w:cs="Arial"/>
          <w:b/>
          <w:sz w:val="22"/>
          <w:szCs w:val="22"/>
          <w:lang w:val="ro-RO" w:eastAsia="ro-RO"/>
        </w:rPr>
      </w:pPr>
      <w:r w:rsidRPr="00472BE1">
        <w:rPr>
          <w:rFonts w:ascii="Arial" w:hAnsi="Arial" w:cs="Arial"/>
          <w:b/>
          <w:sz w:val="22"/>
          <w:szCs w:val="22"/>
          <w:lang w:val="ro-RO" w:eastAsia="ro-RO"/>
        </w:rPr>
        <w:t>Răspunderea pentru corectitudinea informațiilor puse la dispoziția autorității competente pentru protecția mediului și a publicului revine în întregime titularului activității.</w:t>
      </w:r>
    </w:p>
    <w:p w:rsidR="00125B8E" w:rsidRPr="00472BE1" w:rsidRDefault="00125B8E" w:rsidP="00FF6EFA">
      <w:pPr>
        <w:pStyle w:val="Heading1"/>
        <w:numPr>
          <w:ilvl w:val="0"/>
          <w:numId w:val="9"/>
        </w:numPr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</w:pPr>
      <w:r w:rsidRPr="00472BE1"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  <w:t>Activitatea autorizată</w:t>
      </w:r>
    </w:p>
    <w:p w:rsidR="00FF6EFA" w:rsidRPr="00472BE1" w:rsidRDefault="00FF6EFA" w:rsidP="00FF6EFA">
      <w:pPr>
        <w:rPr>
          <w:rFonts w:ascii="Arial" w:hAnsi="Arial" w:cs="Arial"/>
          <w:lang w:val="ro-RO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2551"/>
        <w:gridCol w:w="3007"/>
        <w:gridCol w:w="2238"/>
      </w:tblGrid>
      <w:tr w:rsidR="00125B8E" w:rsidRPr="00472BE1" w:rsidTr="00A7528C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Cod CAEN Rev.2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Activitate</w:t>
            </w:r>
          </w:p>
        </w:tc>
        <w:tc>
          <w:tcPr>
            <w:tcW w:w="3007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Capacitate maximă proiectată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UM</w:t>
            </w:r>
          </w:p>
        </w:tc>
      </w:tr>
      <w:tr w:rsidR="00125B8E" w:rsidRPr="00472BE1" w:rsidTr="00A7528C">
        <w:trPr>
          <w:jc w:val="center"/>
        </w:trPr>
        <w:tc>
          <w:tcPr>
            <w:tcW w:w="1676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lang w:val="ro-RO"/>
              </w:rPr>
            </w:pPr>
            <w:r w:rsidRPr="00472BE1">
              <w:rPr>
                <w:rFonts w:ascii="Arial" w:hAnsi="Arial" w:cs="Arial"/>
                <w:noProof/>
                <w:lang w:val="ro-RO"/>
              </w:rPr>
              <w:t>1610</w:t>
            </w:r>
          </w:p>
        </w:tc>
        <w:tc>
          <w:tcPr>
            <w:tcW w:w="2551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lang w:val="ro-RO"/>
              </w:rPr>
            </w:pPr>
            <w:r w:rsidRPr="00472BE1">
              <w:rPr>
                <w:rFonts w:ascii="Arial" w:hAnsi="Arial" w:cs="Arial"/>
                <w:noProof/>
                <w:lang w:val="ro-RO"/>
              </w:rPr>
              <w:t>debitare material lemnos</w:t>
            </w:r>
          </w:p>
        </w:tc>
        <w:tc>
          <w:tcPr>
            <w:tcW w:w="3007" w:type="dxa"/>
            <w:shd w:val="clear" w:color="auto" w:fill="auto"/>
          </w:tcPr>
          <w:p w:rsidR="00125B8E" w:rsidRPr="00472BE1" w:rsidRDefault="00DE3C4D" w:rsidP="00572CD0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lang w:val="ro-RO"/>
              </w:rPr>
            </w:pPr>
            <w:r w:rsidRPr="00472BE1">
              <w:rPr>
                <w:rFonts w:ascii="Arial" w:hAnsi="Arial" w:cs="Arial"/>
                <w:noProof/>
                <w:lang w:val="ro-RO"/>
              </w:rPr>
              <w:t>10</w:t>
            </w:r>
            <w:r w:rsidR="00DD201F" w:rsidRPr="00472BE1">
              <w:rPr>
                <w:rFonts w:ascii="Arial" w:hAnsi="Arial" w:cs="Arial"/>
                <w:noProof/>
                <w:lang w:val="ro-RO"/>
              </w:rPr>
              <w:t>0</w:t>
            </w:r>
            <w:r w:rsidR="00125B8E" w:rsidRPr="00472BE1">
              <w:rPr>
                <w:rFonts w:ascii="Arial" w:hAnsi="Arial" w:cs="Arial"/>
                <w:noProof/>
                <w:lang w:val="ro-RO"/>
              </w:rPr>
              <w:t>,00</w:t>
            </w:r>
          </w:p>
        </w:tc>
        <w:tc>
          <w:tcPr>
            <w:tcW w:w="2238" w:type="dxa"/>
            <w:shd w:val="clear" w:color="auto" w:fill="auto"/>
          </w:tcPr>
          <w:p w:rsidR="00125B8E" w:rsidRPr="00472BE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lang w:val="ro-RO"/>
              </w:rPr>
            </w:pPr>
            <w:r w:rsidRPr="00472BE1">
              <w:rPr>
                <w:rFonts w:ascii="Arial" w:hAnsi="Arial" w:cs="Arial"/>
                <w:noProof/>
                <w:lang w:val="ro-RO"/>
              </w:rPr>
              <w:t>Metri cubi/luna</w:t>
            </w:r>
          </w:p>
        </w:tc>
      </w:tr>
    </w:tbl>
    <w:p w:rsidR="00D70C17" w:rsidRDefault="00D70C17" w:rsidP="00572CD0">
      <w:pPr>
        <w:spacing w:after="0"/>
        <w:rPr>
          <w:rFonts w:ascii="Arial" w:hAnsi="Arial" w:cs="Arial"/>
          <w:lang w:val="ro-RO" w:eastAsia="ro-RO"/>
        </w:rPr>
      </w:pPr>
    </w:p>
    <w:p w:rsidR="00FE186A" w:rsidRPr="00472BE1" w:rsidRDefault="00FE186A" w:rsidP="00572CD0">
      <w:pPr>
        <w:spacing w:after="0"/>
        <w:rPr>
          <w:rFonts w:ascii="Arial" w:hAnsi="Arial" w:cs="Arial"/>
          <w:lang w:val="ro-RO" w:eastAsia="ro-RO"/>
        </w:rPr>
      </w:pPr>
    </w:p>
    <w:p w:rsidR="00125B8E" w:rsidRDefault="00125B8E" w:rsidP="00472BE1">
      <w:pPr>
        <w:pStyle w:val="Heading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Dotări (instalații, utilaje, mijloace de transport utilizate în activitate)</w:t>
      </w:r>
    </w:p>
    <w:p w:rsidR="00472BE1" w:rsidRPr="00472BE1" w:rsidRDefault="00472BE1" w:rsidP="00472BE1">
      <w:pPr>
        <w:rPr>
          <w:lang w:val="ro-RO" w:eastAsia="ro-RO"/>
        </w:rPr>
      </w:pPr>
    </w:p>
    <w:p w:rsidR="00BB68C2" w:rsidRPr="00472BE1" w:rsidRDefault="00F22B0F" w:rsidP="00BB68C2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Unitatea își desfășoară ac</w:t>
      </w:r>
      <w:r w:rsidR="00794FEB">
        <w:rPr>
          <w:rFonts w:ascii="Arial" w:eastAsia="Times New Roman" w:hAnsi="Arial" w:cs="Arial"/>
          <w:lang w:val="ro-RO"/>
        </w:rPr>
        <w:t xml:space="preserve">tivitatea pe o suprafata de </w:t>
      </w:r>
      <w:r w:rsidR="00616519">
        <w:rPr>
          <w:rFonts w:ascii="Arial" w:eastAsia="Times New Roman" w:hAnsi="Arial" w:cs="Arial"/>
          <w:lang w:val="ro-RO"/>
        </w:rPr>
        <w:t>500</w:t>
      </w:r>
      <w:r w:rsidRPr="00472BE1">
        <w:rPr>
          <w:rFonts w:ascii="Arial" w:eastAsia="Times New Roman" w:hAnsi="Arial" w:cs="Arial"/>
          <w:lang w:val="ro-RO"/>
        </w:rPr>
        <w:t xml:space="preserve"> mp teren, din care</w:t>
      </w:r>
      <w:r w:rsidR="00DD201F" w:rsidRPr="00472BE1">
        <w:rPr>
          <w:rFonts w:ascii="Arial" w:eastAsia="Times New Roman" w:hAnsi="Arial" w:cs="Arial"/>
          <w:lang w:val="ro-RO"/>
        </w:rPr>
        <w:t>: Hal</w:t>
      </w:r>
      <w:r w:rsidR="00C632FF" w:rsidRPr="00472BE1">
        <w:rPr>
          <w:rFonts w:ascii="Arial" w:eastAsia="Times New Roman" w:hAnsi="Arial" w:cs="Arial"/>
          <w:lang w:val="ro-RO"/>
        </w:rPr>
        <w:t xml:space="preserve">ă </w:t>
      </w:r>
      <w:r w:rsidR="00DE3C4D" w:rsidRPr="00472BE1">
        <w:rPr>
          <w:rFonts w:ascii="Arial" w:eastAsia="Times New Roman" w:hAnsi="Arial" w:cs="Arial"/>
          <w:lang w:val="ro-RO"/>
        </w:rPr>
        <w:t>debitare</w:t>
      </w:r>
      <w:r w:rsidR="00794FEB">
        <w:rPr>
          <w:rFonts w:ascii="Arial" w:eastAsia="Times New Roman" w:hAnsi="Arial" w:cs="Arial"/>
          <w:lang w:val="ro-RO"/>
        </w:rPr>
        <w:t xml:space="preserve">  in suprafata de  9</w:t>
      </w:r>
      <w:r w:rsidR="00DE3C4D" w:rsidRPr="00472BE1">
        <w:rPr>
          <w:rFonts w:ascii="Arial" w:eastAsia="Times New Roman" w:hAnsi="Arial" w:cs="Arial"/>
          <w:lang w:val="ro-RO"/>
        </w:rPr>
        <w:t>0</w:t>
      </w:r>
      <w:r w:rsidR="00794FEB">
        <w:rPr>
          <w:rFonts w:ascii="Arial" w:eastAsia="Times New Roman" w:hAnsi="Arial" w:cs="Arial"/>
          <w:lang w:val="ro-RO"/>
        </w:rPr>
        <w:t xml:space="preserve"> mp.</w:t>
      </w:r>
      <w:r w:rsidR="00616519">
        <w:rPr>
          <w:rFonts w:ascii="Arial" w:eastAsia="Times New Roman" w:hAnsi="Arial" w:cs="Arial"/>
          <w:lang w:val="ro-RO"/>
        </w:rPr>
        <w:t xml:space="preserve"> </w:t>
      </w:r>
      <w:r w:rsidR="003749CC">
        <w:rPr>
          <w:rFonts w:ascii="Arial" w:eastAsia="Times New Roman" w:hAnsi="Arial" w:cs="Arial"/>
          <w:lang w:val="ro-RO"/>
        </w:rPr>
        <w:t>Rumeguș</w:t>
      </w:r>
      <w:r w:rsidR="00D0371A" w:rsidRPr="00472BE1">
        <w:rPr>
          <w:rFonts w:ascii="Arial" w:eastAsia="Times New Roman" w:hAnsi="Arial" w:cs="Arial"/>
          <w:lang w:val="ro-RO"/>
        </w:rPr>
        <w:t>ul este depozitat intr-un depozit betonat s</w:t>
      </w:r>
      <w:r w:rsidR="00DE3C4D" w:rsidRPr="00472BE1">
        <w:rPr>
          <w:rFonts w:ascii="Arial" w:eastAsia="Times New Roman" w:hAnsi="Arial" w:cs="Arial"/>
          <w:lang w:val="ro-RO"/>
        </w:rPr>
        <w:t xml:space="preserve">i acoperit cu o </w:t>
      </w:r>
      <w:r w:rsidR="00794FEB">
        <w:rPr>
          <w:rFonts w:ascii="Arial" w:eastAsia="Times New Roman" w:hAnsi="Arial" w:cs="Arial"/>
          <w:lang w:val="ro-RO"/>
        </w:rPr>
        <w:t>suprafata de 3</w:t>
      </w:r>
      <w:r w:rsidR="00DD201F" w:rsidRPr="00472BE1">
        <w:rPr>
          <w:rFonts w:ascii="Arial" w:eastAsia="Times New Roman" w:hAnsi="Arial" w:cs="Arial"/>
          <w:lang w:val="ro-RO"/>
        </w:rPr>
        <w:t xml:space="preserve">0 </w:t>
      </w:r>
      <w:r w:rsidR="00D0371A" w:rsidRPr="00472BE1">
        <w:rPr>
          <w:rFonts w:ascii="Arial" w:eastAsia="Times New Roman" w:hAnsi="Arial" w:cs="Arial"/>
          <w:lang w:val="ro-RO"/>
        </w:rPr>
        <w:t xml:space="preserve">mp.Societatea dispune de </w:t>
      </w:r>
      <w:r w:rsidR="000510C5" w:rsidRPr="00472BE1">
        <w:rPr>
          <w:rFonts w:ascii="Arial" w:eastAsia="Times New Roman" w:hAnsi="Arial" w:cs="Arial"/>
          <w:lang w:val="ro-RO"/>
        </w:rPr>
        <w:t>un depozit de cherestea</w:t>
      </w:r>
      <w:r w:rsidR="00D0371A" w:rsidRPr="00472BE1">
        <w:rPr>
          <w:rFonts w:ascii="Arial" w:eastAsia="Times New Roman" w:hAnsi="Arial" w:cs="Arial"/>
          <w:lang w:val="ro-RO"/>
        </w:rPr>
        <w:t xml:space="preserve"> in s</w:t>
      </w:r>
      <w:r w:rsidR="00794FEB">
        <w:rPr>
          <w:rFonts w:ascii="Arial" w:eastAsia="Times New Roman" w:hAnsi="Arial" w:cs="Arial"/>
          <w:lang w:val="ro-RO"/>
        </w:rPr>
        <w:t>uprafata de 1</w:t>
      </w:r>
      <w:r w:rsidR="00DD201F" w:rsidRPr="00472BE1">
        <w:rPr>
          <w:rFonts w:ascii="Arial" w:eastAsia="Times New Roman" w:hAnsi="Arial" w:cs="Arial"/>
          <w:lang w:val="ro-RO"/>
        </w:rPr>
        <w:t>00 mp</w:t>
      </w:r>
      <w:r w:rsidR="00D0371A" w:rsidRPr="00472BE1">
        <w:rPr>
          <w:rFonts w:ascii="Arial" w:eastAsia="Times New Roman" w:hAnsi="Arial" w:cs="Arial"/>
          <w:lang w:val="ro-RO"/>
        </w:rPr>
        <w:t>.</w:t>
      </w:r>
      <w:r w:rsidR="00DD201F" w:rsidRPr="00472BE1">
        <w:rPr>
          <w:rFonts w:ascii="Arial" w:eastAsia="Times New Roman" w:hAnsi="Arial" w:cs="Arial"/>
          <w:lang w:val="ro-RO"/>
        </w:rPr>
        <w:t>Depozitul de bușteni are</w:t>
      </w:r>
      <w:r w:rsidR="00794FEB">
        <w:rPr>
          <w:rFonts w:ascii="Arial" w:eastAsia="Times New Roman" w:hAnsi="Arial" w:cs="Arial"/>
          <w:lang w:val="ro-RO"/>
        </w:rPr>
        <w:t xml:space="preserve"> o suprafață de aproximativ 3</w:t>
      </w:r>
      <w:r w:rsidR="00DE3C4D" w:rsidRPr="00472BE1">
        <w:rPr>
          <w:rFonts w:ascii="Arial" w:eastAsia="Times New Roman" w:hAnsi="Arial" w:cs="Arial"/>
          <w:lang w:val="ro-RO"/>
        </w:rPr>
        <w:t>00</w:t>
      </w:r>
      <w:r w:rsidR="00DD201F" w:rsidRPr="00472BE1">
        <w:rPr>
          <w:rFonts w:ascii="Arial" w:eastAsia="Times New Roman" w:hAnsi="Arial" w:cs="Arial"/>
          <w:lang w:val="ro-RO"/>
        </w:rPr>
        <w:t xml:space="preserve"> mp.</w:t>
      </w:r>
      <w:r w:rsidR="00616519">
        <w:rPr>
          <w:rFonts w:ascii="Arial" w:eastAsia="Times New Roman" w:hAnsi="Arial" w:cs="Arial"/>
          <w:lang w:val="ro-RO"/>
        </w:rPr>
        <w:t xml:space="preserve">Buștenii sunt depozitați pe </w:t>
      </w:r>
      <w:r w:rsidR="00616519">
        <w:rPr>
          <w:rFonts w:ascii="Arial" w:eastAsia="Times New Roman" w:hAnsi="Arial" w:cs="Arial"/>
          <w:lang w:val="ro-RO"/>
        </w:rPr>
        <w:lastRenderedPageBreak/>
        <w:t>lagăre din lemn.</w:t>
      </w:r>
      <w:r w:rsidR="00FE186A">
        <w:rPr>
          <w:rFonts w:ascii="Arial" w:eastAsia="Times New Roman" w:hAnsi="Arial" w:cs="Arial"/>
          <w:lang w:val="ro-RO"/>
        </w:rPr>
        <w:t xml:space="preserve"> Atelierele de debitat lemn este</w:t>
      </w:r>
      <w:r w:rsidR="00DD201F" w:rsidRPr="00472BE1">
        <w:rPr>
          <w:rFonts w:ascii="Arial" w:eastAsia="Times New Roman" w:hAnsi="Arial" w:cs="Arial"/>
          <w:lang w:val="ro-RO"/>
        </w:rPr>
        <w:t xml:space="preserve"> dotat</w:t>
      </w:r>
      <w:r w:rsidR="00FE186A">
        <w:rPr>
          <w:rFonts w:ascii="Arial" w:eastAsia="Times New Roman" w:hAnsi="Arial" w:cs="Arial"/>
          <w:lang w:val="ro-RO"/>
        </w:rPr>
        <w:t xml:space="preserve"> cu un</w:t>
      </w:r>
      <w:r w:rsidR="00616519">
        <w:rPr>
          <w:rFonts w:ascii="Arial" w:eastAsia="Times New Roman" w:hAnsi="Arial" w:cs="Arial"/>
          <w:lang w:val="ro-RO"/>
        </w:rPr>
        <w:t xml:space="preserve"> </w:t>
      </w:r>
      <w:r w:rsidR="00DD201F" w:rsidRPr="00472BE1">
        <w:rPr>
          <w:rFonts w:ascii="Arial" w:eastAsia="Times New Roman" w:hAnsi="Arial" w:cs="Arial"/>
          <w:lang w:val="ro-RO"/>
        </w:rPr>
        <w:t>banzic</w:t>
      </w:r>
      <w:r w:rsidRPr="00472BE1">
        <w:rPr>
          <w:rFonts w:ascii="Arial" w:eastAsia="Times New Roman" w:hAnsi="Arial" w:cs="Arial"/>
          <w:lang w:val="ro-RO"/>
        </w:rPr>
        <w:t xml:space="preserve"> pentru debitarea lemnului</w:t>
      </w:r>
      <w:r w:rsidR="00DD201F" w:rsidRPr="00472BE1">
        <w:rPr>
          <w:rFonts w:ascii="Arial" w:eastAsia="Times New Roman" w:hAnsi="Arial" w:cs="Arial"/>
          <w:lang w:val="ro-RO"/>
        </w:rPr>
        <w:t>,</w:t>
      </w:r>
      <w:r w:rsidR="00C632FF" w:rsidRPr="00472BE1">
        <w:rPr>
          <w:rFonts w:ascii="Arial" w:eastAsia="Times New Roman" w:hAnsi="Arial" w:cs="Arial"/>
          <w:lang w:val="ro-RO"/>
        </w:rPr>
        <w:t xml:space="preserve"> </w:t>
      </w:r>
      <w:r w:rsidR="00DD201F" w:rsidRPr="00472BE1">
        <w:rPr>
          <w:rFonts w:ascii="Arial" w:eastAsia="Times New Roman" w:hAnsi="Arial" w:cs="Arial"/>
          <w:lang w:val="ro-RO"/>
        </w:rPr>
        <w:t>un circular de tivit</w:t>
      </w:r>
      <w:r w:rsidR="00FE186A">
        <w:rPr>
          <w:rFonts w:ascii="Arial" w:eastAsia="Times New Roman" w:hAnsi="Arial" w:cs="Arial"/>
          <w:lang w:val="ro-RO"/>
        </w:rPr>
        <w:t xml:space="preserve"> .</w:t>
      </w:r>
    </w:p>
    <w:p w:rsidR="008C1058" w:rsidRPr="00472BE1" w:rsidRDefault="008C1058" w:rsidP="007443E6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C3764A" w:rsidRPr="00472BE1" w:rsidRDefault="00125B8E" w:rsidP="00C3764A">
      <w:pPr>
        <w:pStyle w:val="Heading2"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2. Materiile prime, auxiliare, combustibilii și ambalajele folosite – mod de depozitare, cantități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301"/>
        <w:gridCol w:w="1276"/>
        <w:gridCol w:w="992"/>
        <w:gridCol w:w="851"/>
        <w:gridCol w:w="1134"/>
        <w:gridCol w:w="1417"/>
        <w:gridCol w:w="1134"/>
        <w:gridCol w:w="890"/>
      </w:tblGrid>
      <w:tr w:rsidR="00572CD0" w:rsidRPr="00472BE1" w:rsidTr="00FE186A">
        <w:trPr>
          <w:cantSplit/>
          <w:trHeight w:val="834"/>
          <w:jc w:val="center"/>
        </w:trPr>
        <w:tc>
          <w:tcPr>
            <w:tcW w:w="667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Tip</w:t>
            </w:r>
          </w:p>
        </w:tc>
        <w:tc>
          <w:tcPr>
            <w:tcW w:w="1301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472BE1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72CD0" w:rsidRPr="00472BE1" w:rsidRDefault="00572CD0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572CD0" w:rsidRPr="00472BE1" w:rsidRDefault="008C0A8C" w:rsidP="00572CD0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Periculo-zitate</w:t>
            </w:r>
          </w:p>
        </w:tc>
      </w:tr>
      <w:tr w:rsidR="00572CD0" w:rsidRPr="00472BE1" w:rsidTr="00FE186A">
        <w:trPr>
          <w:jc w:val="center"/>
        </w:trPr>
        <w:tc>
          <w:tcPr>
            <w:tcW w:w="667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Alte materii</w:t>
            </w:r>
          </w:p>
        </w:tc>
        <w:tc>
          <w:tcPr>
            <w:tcW w:w="1301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bușteni de rășinoase, foiase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125B8E" w:rsidRPr="00472BE1" w:rsidRDefault="00DE3C4D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10</w:t>
            </w:r>
            <w:r w:rsidR="00125B8E" w:rsidRPr="00472BE1">
              <w:rPr>
                <w:rFonts w:ascii="Arial" w:hAnsi="Arial" w:cs="Arial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Metri cubi/luna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prelucrare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pe lagăre</w:t>
            </w:r>
          </w:p>
        </w:tc>
        <w:tc>
          <w:tcPr>
            <w:tcW w:w="890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</w:p>
        </w:tc>
      </w:tr>
      <w:tr w:rsidR="00572CD0" w:rsidRPr="00472BE1" w:rsidTr="00FE186A">
        <w:trPr>
          <w:jc w:val="center"/>
        </w:trPr>
        <w:tc>
          <w:tcPr>
            <w:tcW w:w="667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Alte materii</w:t>
            </w:r>
          </w:p>
        </w:tc>
        <w:tc>
          <w:tcPr>
            <w:tcW w:w="1301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combustibil lichid (motorină)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Combustibili</w:t>
            </w:r>
          </w:p>
        </w:tc>
        <w:tc>
          <w:tcPr>
            <w:tcW w:w="992" w:type="dxa"/>
            <w:shd w:val="clear" w:color="auto" w:fill="auto"/>
          </w:tcPr>
          <w:p w:rsidR="00125B8E" w:rsidRPr="00472BE1" w:rsidRDefault="00DE3C4D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30</w:t>
            </w:r>
            <w:r w:rsidR="00125B8E" w:rsidRPr="00472BE1">
              <w:rPr>
                <w:rFonts w:ascii="Arial" w:hAnsi="Arial" w:cs="Arial"/>
                <w:lang w:val="ro-RO" w:eastAsia="ro-RO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Litri/luna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funcționare mijloace de transport proprii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8C1058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125B8E" w:rsidRPr="00472BE1" w:rsidRDefault="00125B8E" w:rsidP="00067974">
            <w:pPr>
              <w:spacing w:before="40" w:after="0" w:line="240" w:lineRule="auto"/>
              <w:jc w:val="center"/>
              <w:rPr>
                <w:rFonts w:ascii="Arial" w:hAnsi="Arial" w:cs="Arial"/>
                <w:lang w:val="ro-RO" w:eastAsia="ro-RO"/>
              </w:rPr>
            </w:pPr>
          </w:p>
        </w:tc>
      </w:tr>
    </w:tbl>
    <w:p w:rsidR="00125B8E" w:rsidRPr="00472BE1" w:rsidRDefault="00125B8E" w:rsidP="00572CD0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BA0E49" w:rsidRPr="00472BE1" w:rsidRDefault="00125B8E" w:rsidP="00BA0E49">
      <w:pPr>
        <w:pStyle w:val="Heading2"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3. Utilități - apă, canalizare, energie 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1"/>
        <w:gridCol w:w="5838"/>
        <w:gridCol w:w="1116"/>
        <w:gridCol w:w="1289"/>
      </w:tblGrid>
      <w:tr w:rsidR="00125B8E" w:rsidRPr="00472BE1" w:rsidTr="008C0A8C">
        <w:trPr>
          <w:jc w:val="center"/>
        </w:trPr>
        <w:tc>
          <w:tcPr>
            <w:tcW w:w="1331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Tip utilitate</w:t>
            </w:r>
          </w:p>
        </w:tc>
        <w:tc>
          <w:tcPr>
            <w:tcW w:w="5838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Descriere</w:t>
            </w:r>
          </w:p>
        </w:tc>
        <w:tc>
          <w:tcPr>
            <w:tcW w:w="1116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Cantitate</w:t>
            </w:r>
          </w:p>
        </w:tc>
        <w:tc>
          <w:tcPr>
            <w:tcW w:w="1289" w:type="dxa"/>
            <w:shd w:val="clear" w:color="auto" w:fill="C0C0C0"/>
            <w:vAlign w:val="center"/>
          </w:tcPr>
          <w:p w:rsidR="00125B8E" w:rsidRPr="00472BE1" w:rsidRDefault="00125B8E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UM</w:t>
            </w:r>
          </w:p>
        </w:tc>
      </w:tr>
      <w:tr w:rsidR="00125B8E" w:rsidRPr="00472BE1" w:rsidTr="008C0A8C">
        <w:trPr>
          <w:jc w:val="center"/>
        </w:trPr>
        <w:tc>
          <w:tcPr>
            <w:tcW w:w="1331" w:type="dxa"/>
            <w:shd w:val="clear" w:color="auto" w:fill="auto"/>
          </w:tcPr>
          <w:p w:rsidR="00125B8E" w:rsidRDefault="00125B8E" w:rsidP="0006797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Energie</w:t>
            </w:r>
          </w:p>
          <w:p w:rsidR="00FE186A" w:rsidRDefault="00FE186A" w:rsidP="0006797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:rsidR="00FE186A" w:rsidRDefault="00FE186A" w:rsidP="0006797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  <w:p w:rsidR="00FE186A" w:rsidRDefault="00FE186A" w:rsidP="0006797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Apă și Canal</w:t>
            </w:r>
          </w:p>
          <w:p w:rsidR="00FE186A" w:rsidRPr="00472BE1" w:rsidRDefault="00FE186A" w:rsidP="0006797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5838" w:type="dxa"/>
            <w:shd w:val="clear" w:color="auto" w:fill="auto"/>
          </w:tcPr>
          <w:p w:rsidR="00572CD0" w:rsidRPr="00472BE1" w:rsidRDefault="00067974" w:rsidP="00572CD0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 xml:space="preserve">- 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 xml:space="preserve">utilizată pentru functionarea utilajelor;  </w:t>
            </w:r>
          </w:p>
          <w:p w:rsidR="00FE186A" w:rsidRDefault="00067974" w:rsidP="00572CD0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 xml:space="preserve">- </w:t>
            </w:r>
            <w:r w:rsidR="00572CD0" w:rsidRPr="00472BE1">
              <w:rPr>
                <w:rFonts w:ascii="Arial" w:eastAsia="Times New Roman" w:hAnsi="Arial" w:cs="Arial"/>
                <w:lang w:val="ro-RO"/>
              </w:rPr>
              <w:t>e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>nergia electrică este asigurată prin racordul existent la reţeaua de distribuţie din localitate.</w:t>
            </w:r>
          </w:p>
          <w:p w:rsidR="00125B8E" w:rsidRPr="00472BE1" w:rsidRDefault="00FE186A" w:rsidP="00572CD0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 xml:space="preserve"> - din rețeaua locală asigurață de catre proprietar SC Comira SCM Rădăuți prin contractul de închiriere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125B8E" w:rsidRPr="00472BE1" w:rsidRDefault="00616519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100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>0,00</w:t>
            </w:r>
          </w:p>
        </w:tc>
        <w:tc>
          <w:tcPr>
            <w:tcW w:w="1289" w:type="dxa"/>
            <w:shd w:val="clear" w:color="auto" w:fill="auto"/>
          </w:tcPr>
          <w:p w:rsidR="00125B8E" w:rsidRPr="00472BE1" w:rsidRDefault="00125B8E" w:rsidP="00572CD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KiloWatt ora/luna</w:t>
            </w:r>
          </w:p>
        </w:tc>
      </w:tr>
    </w:tbl>
    <w:p w:rsidR="00125B8E" w:rsidRPr="00472BE1" w:rsidRDefault="00125B8E" w:rsidP="00572CD0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125B8E" w:rsidRPr="00472BE1" w:rsidRDefault="00125B8E" w:rsidP="00C032CC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4. Descrierea principalelor faze ale procesului tehnologic sau ale activității</w:t>
      </w:r>
    </w:p>
    <w:p w:rsidR="00125B8E" w:rsidRPr="00472BE1" w:rsidRDefault="00125B8E" w:rsidP="008C3FDB">
      <w:pPr>
        <w:spacing w:after="0" w:line="240" w:lineRule="auto"/>
        <w:contextualSpacing/>
        <w:jc w:val="both"/>
        <w:rPr>
          <w:rFonts w:ascii="Arial" w:hAnsi="Arial" w:cs="Arial"/>
          <w:lang w:val="ro-RO" w:eastAsia="ro-RO"/>
        </w:rPr>
      </w:pPr>
      <w:r w:rsidRPr="00472BE1">
        <w:rPr>
          <w:rFonts w:ascii="Arial" w:hAnsi="Arial" w:cs="Arial"/>
          <w:lang w:val="ro-RO" w:eastAsia="ro-RO"/>
        </w:rPr>
        <w:t>Recepţionare materie primă – bușteni, debitare material lemnos în cherestea, expediere produse obţinute.</w:t>
      </w:r>
    </w:p>
    <w:p w:rsidR="008C0A8C" w:rsidRPr="00472BE1" w:rsidRDefault="008C0A8C" w:rsidP="00C032CC">
      <w:pPr>
        <w:spacing w:after="0" w:line="240" w:lineRule="auto"/>
        <w:contextualSpacing/>
        <w:rPr>
          <w:rFonts w:ascii="Arial" w:hAnsi="Arial" w:cs="Arial"/>
          <w:lang w:val="ro-RO" w:eastAsia="ro-RO"/>
        </w:rPr>
      </w:pPr>
    </w:p>
    <w:p w:rsidR="00125B8E" w:rsidRPr="00472BE1" w:rsidRDefault="00125B8E" w:rsidP="00C032CC">
      <w:pPr>
        <w:spacing w:after="0" w:line="240" w:lineRule="auto"/>
        <w:contextualSpacing/>
        <w:jc w:val="both"/>
        <w:rPr>
          <w:rFonts w:ascii="Arial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4.1.</w:t>
      </w:r>
      <w:r w:rsidRPr="00472BE1">
        <w:rPr>
          <w:rFonts w:ascii="Arial" w:eastAsia="Times New Roman" w:hAnsi="Arial" w:cs="Arial"/>
          <w:lang w:val="ro-RO"/>
        </w:rPr>
        <w:t xml:space="preserve"> </w:t>
      </w:r>
      <w:r w:rsidRPr="00472BE1">
        <w:rPr>
          <w:rFonts w:ascii="Arial" w:hAnsi="Arial" w:cs="Arial"/>
          <w:b/>
          <w:lang w:val="ro-RO"/>
        </w:rPr>
        <w:t>Poziționarea amplasamentului pe care se desfășoară activitatea, în interiorul ariilor naturale protejate</w:t>
      </w:r>
    </w:p>
    <w:p w:rsidR="00FF6EFA" w:rsidRPr="00472BE1" w:rsidRDefault="00FF6EFA" w:rsidP="00C032CC">
      <w:pPr>
        <w:spacing w:after="0" w:line="240" w:lineRule="auto"/>
        <w:contextualSpacing/>
        <w:jc w:val="both"/>
        <w:rPr>
          <w:rFonts w:ascii="Arial" w:hAnsi="Arial" w:cs="Arial"/>
          <w:b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3974"/>
        <w:gridCol w:w="4023"/>
      </w:tblGrid>
      <w:tr w:rsidR="00125B8E" w:rsidRPr="00472BE1" w:rsidTr="008C0A8C">
        <w:trPr>
          <w:jc w:val="center"/>
        </w:trPr>
        <w:tc>
          <w:tcPr>
            <w:tcW w:w="1537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Tip arie</w:t>
            </w:r>
          </w:p>
        </w:tc>
        <w:tc>
          <w:tcPr>
            <w:tcW w:w="3974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Cod</w:t>
            </w:r>
          </w:p>
        </w:tc>
        <w:tc>
          <w:tcPr>
            <w:tcW w:w="4023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Arie protejată</w:t>
            </w:r>
          </w:p>
        </w:tc>
      </w:tr>
      <w:tr w:rsidR="00125B8E" w:rsidRPr="00472BE1" w:rsidTr="008C0A8C">
        <w:trPr>
          <w:jc w:val="center"/>
        </w:trPr>
        <w:tc>
          <w:tcPr>
            <w:tcW w:w="1537" w:type="dxa"/>
            <w:shd w:val="clear" w:color="auto" w:fill="auto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974" w:type="dxa"/>
            <w:shd w:val="clear" w:color="auto" w:fill="auto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023" w:type="dxa"/>
            <w:shd w:val="clear" w:color="auto" w:fill="auto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125B8E" w:rsidRPr="00472BE1" w:rsidRDefault="00125B8E" w:rsidP="00C032CC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>Nu este c</w:t>
      </w:r>
      <w:r w:rsidR="00C032CC" w:rsidRPr="00472BE1">
        <w:rPr>
          <w:rFonts w:ascii="Arial" w:hAnsi="Arial" w:cs="Arial"/>
          <w:lang w:val="ro-RO"/>
        </w:rPr>
        <w:t>azul.</w:t>
      </w:r>
    </w:p>
    <w:p w:rsidR="00C032CC" w:rsidRPr="00472BE1" w:rsidRDefault="00C032CC" w:rsidP="00C032CC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FF6EFA" w:rsidRPr="00472BE1" w:rsidRDefault="00125B8E" w:rsidP="00FF6EFA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5. Produsele și subprodusele obținute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5"/>
        <w:gridCol w:w="2835"/>
        <w:gridCol w:w="1134"/>
        <w:gridCol w:w="1556"/>
        <w:gridCol w:w="1849"/>
      </w:tblGrid>
      <w:tr w:rsidR="00125B8E" w:rsidRPr="00472BE1" w:rsidTr="008C0A8C">
        <w:trPr>
          <w:jc w:val="center"/>
        </w:trPr>
        <w:tc>
          <w:tcPr>
            <w:tcW w:w="2215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Tip produs/subprodus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Denumire produs/subprodus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Cantitate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Destinație</w:t>
            </w:r>
          </w:p>
        </w:tc>
      </w:tr>
      <w:tr w:rsidR="00125B8E" w:rsidRPr="00472BE1" w:rsidTr="008C0A8C">
        <w:trPr>
          <w:jc w:val="center"/>
        </w:trPr>
        <w:tc>
          <w:tcPr>
            <w:tcW w:w="2215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>cherestea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616519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70</w:t>
            </w:r>
            <w:r w:rsidR="00125B8E" w:rsidRPr="00472BE1">
              <w:rPr>
                <w:rFonts w:ascii="Arial" w:hAnsi="Arial" w:cs="Arial"/>
                <w:lang w:val="ro-RO"/>
              </w:rPr>
              <w:t>,00</w:t>
            </w:r>
          </w:p>
        </w:tc>
        <w:tc>
          <w:tcPr>
            <w:tcW w:w="1556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>Metri cubi/luna</w:t>
            </w:r>
          </w:p>
        </w:tc>
        <w:tc>
          <w:tcPr>
            <w:tcW w:w="1849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>comercializare</w:t>
            </w:r>
          </w:p>
        </w:tc>
      </w:tr>
    </w:tbl>
    <w:p w:rsidR="00125B8E" w:rsidRPr="00472BE1" w:rsidRDefault="00125B8E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</w:p>
    <w:p w:rsidR="0000238C" w:rsidRPr="00472BE1" w:rsidRDefault="0000238C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</w:p>
    <w:p w:rsidR="00125B8E" w:rsidRPr="00472BE1" w:rsidRDefault="00125B8E" w:rsidP="00C032CC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6. Datele referitoare la centrala termică proprie - dotare, combustibili utilizați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273"/>
        <w:gridCol w:w="1134"/>
        <w:gridCol w:w="783"/>
        <w:gridCol w:w="1485"/>
        <w:gridCol w:w="3321"/>
      </w:tblGrid>
      <w:tr w:rsidR="00125B8E" w:rsidRPr="00472BE1" w:rsidTr="00D8031F">
        <w:trPr>
          <w:cantSplit/>
          <w:trHeight w:val="241"/>
          <w:jc w:val="center"/>
        </w:trPr>
        <w:tc>
          <w:tcPr>
            <w:tcW w:w="1559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Tip combustibil</w:t>
            </w:r>
          </w:p>
        </w:tc>
        <w:tc>
          <w:tcPr>
            <w:tcW w:w="1273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Combustibil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Cantitate</w:t>
            </w:r>
          </w:p>
        </w:tc>
        <w:tc>
          <w:tcPr>
            <w:tcW w:w="783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UM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Tipul centralei</w:t>
            </w:r>
          </w:p>
        </w:tc>
        <w:tc>
          <w:tcPr>
            <w:tcW w:w="3321" w:type="dxa"/>
            <w:shd w:val="clear" w:color="auto" w:fill="C0C0C0"/>
            <w:vAlign w:val="center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Puterea nominală a centralei (MW)</w:t>
            </w:r>
          </w:p>
        </w:tc>
      </w:tr>
      <w:tr w:rsidR="00125B8E" w:rsidRPr="00472BE1" w:rsidTr="00D8031F">
        <w:trPr>
          <w:jc w:val="center"/>
        </w:trPr>
        <w:tc>
          <w:tcPr>
            <w:tcW w:w="1559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3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783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85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321" w:type="dxa"/>
            <w:shd w:val="clear" w:color="auto" w:fill="auto"/>
          </w:tcPr>
          <w:p w:rsidR="00125B8E" w:rsidRPr="00472BE1" w:rsidRDefault="00125B8E" w:rsidP="00C032CC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A7528C" w:rsidRPr="00472BE1" w:rsidRDefault="00125B8E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>Nu este cazul.</w:t>
      </w:r>
    </w:p>
    <w:p w:rsidR="00BA0E49" w:rsidRPr="00472BE1" w:rsidRDefault="00BA0E49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</w:p>
    <w:p w:rsidR="00BA0E49" w:rsidRPr="00472BE1" w:rsidRDefault="00067974" w:rsidP="00BA0E49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7. </w:t>
      </w:r>
      <w:r w:rsidR="00125B8E" w:rsidRPr="00472BE1">
        <w:rPr>
          <w:rFonts w:ascii="Arial" w:hAnsi="Arial" w:cs="Arial"/>
          <w:sz w:val="22"/>
          <w:szCs w:val="22"/>
        </w:rPr>
        <w:t>Alte date specifice activității: (coduri CAEN Rev.2 care se desfășoară pe amplasament, dar nu intră pe procedura de autorizare)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7742"/>
      </w:tblGrid>
      <w:tr w:rsidR="00125B8E" w:rsidRPr="00472BE1" w:rsidTr="00A7528C">
        <w:trPr>
          <w:trHeight w:val="261"/>
          <w:jc w:val="center"/>
        </w:trPr>
        <w:tc>
          <w:tcPr>
            <w:tcW w:w="1888" w:type="dxa"/>
            <w:shd w:val="clear" w:color="auto" w:fill="C0C0C0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Cod CAEN Rev.2</w:t>
            </w:r>
          </w:p>
        </w:tc>
        <w:tc>
          <w:tcPr>
            <w:tcW w:w="7742" w:type="dxa"/>
            <w:shd w:val="clear" w:color="auto" w:fill="C0C0C0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Denumire activitate CAEN Rev.2</w:t>
            </w:r>
          </w:p>
        </w:tc>
      </w:tr>
      <w:tr w:rsidR="00125B8E" w:rsidRPr="00472BE1" w:rsidTr="00A7528C">
        <w:trPr>
          <w:jc w:val="center"/>
        </w:trPr>
        <w:tc>
          <w:tcPr>
            <w:tcW w:w="1888" w:type="dxa"/>
            <w:shd w:val="clear" w:color="auto" w:fill="auto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7742" w:type="dxa"/>
            <w:shd w:val="clear" w:color="auto" w:fill="auto"/>
          </w:tcPr>
          <w:p w:rsidR="00125B8E" w:rsidRPr="00472BE1" w:rsidRDefault="00125B8E" w:rsidP="00C032CC">
            <w:pPr>
              <w:spacing w:before="40" w:after="0" w:line="240" w:lineRule="auto"/>
              <w:contextualSpacing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A7528C" w:rsidRPr="00472BE1" w:rsidRDefault="00125B8E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>Nu este cazul.</w:t>
      </w:r>
    </w:p>
    <w:p w:rsidR="00BA0E49" w:rsidRPr="00472BE1" w:rsidRDefault="00BA0E49" w:rsidP="00C03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ro-RO"/>
        </w:rPr>
      </w:pPr>
    </w:p>
    <w:p w:rsidR="00A7528C" w:rsidRPr="00472BE1" w:rsidRDefault="00125B8E" w:rsidP="00BB68C2">
      <w:pPr>
        <w:pStyle w:val="Heading2"/>
        <w:contextualSpacing/>
        <w:rPr>
          <w:rFonts w:ascii="Arial" w:hAnsi="Arial" w:cs="Arial"/>
          <w:b w:val="0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lastRenderedPageBreak/>
        <w:t>8. Programul de funcționare</w:t>
      </w:r>
      <w:r w:rsidR="00067974" w:rsidRPr="00472BE1">
        <w:rPr>
          <w:rFonts w:ascii="Arial" w:hAnsi="Arial" w:cs="Arial"/>
          <w:sz w:val="22"/>
          <w:szCs w:val="22"/>
        </w:rPr>
        <w:t xml:space="preserve">: </w:t>
      </w:r>
      <w:r w:rsidR="008C1058" w:rsidRPr="00472BE1">
        <w:rPr>
          <w:rFonts w:ascii="Arial" w:hAnsi="Arial" w:cs="Arial"/>
          <w:b w:val="0"/>
          <w:sz w:val="22"/>
          <w:szCs w:val="22"/>
        </w:rPr>
        <w:t>8 ore/zi, 5 zile/săptămână</w:t>
      </w:r>
      <w:r w:rsidR="00C3764A" w:rsidRPr="00472BE1">
        <w:rPr>
          <w:rFonts w:ascii="Arial" w:hAnsi="Arial" w:cs="Arial"/>
          <w:b w:val="0"/>
          <w:sz w:val="22"/>
          <w:szCs w:val="22"/>
        </w:rPr>
        <w:t xml:space="preserve">. </w:t>
      </w:r>
      <w:r w:rsidRPr="00472BE1">
        <w:rPr>
          <w:rFonts w:ascii="Arial" w:hAnsi="Arial" w:cs="Arial"/>
          <w:b w:val="0"/>
          <w:sz w:val="22"/>
          <w:szCs w:val="22"/>
        </w:rPr>
        <w:t xml:space="preserve">Personal angajat: </w:t>
      </w:r>
      <w:r w:rsidR="000510C5" w:rsidRPr="00472BE1">
        <w:rPr>
          <w:rFonts w:ascii="Arial" w:hAnsi="Arial" w:cs="Arial"/>
          <w:b w:val="0"/>
          <w:sz w:val="22"/>
          <w:szCs w:val="22"/>
        </w:rPr>
        <w:t>2</w:t>
      </w:r>
      <w:r w:rsidR="008C1058" w:rsidRPr="00472BE1">
        <w:rPr>
          <w:rFonts w:ascii="Arial" w:hAnsi="Arial" w:cs="Arial"/>
          <w:b w:val="0"/>
          <w:sz w:val="22"/>
          <w:szCs w:val="22"/>
        </w:rPr>
        <w:t xml:space="preserve"> </w:t>
      </w:r>
      <w:r w:rsidRPr="00472BE1">
        <w:rPr>
          <w:rFonts w:ascii="Arial" w:hAnsi="Arial" w:cs="Arial"/>
          <w:b w:val="0"/>
          <w:sz w:val="22"/>
          <w:szCs w:val="22"/>
        </w:rPr>
        <w:t>angajați.</w:t>
      </w:r>
    </w:p>
    <w:p w:rsidR="00125B8E" w:rsidRPr="00472BE1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</w:pPr>
      <w:r w:rsidRPr="00472BE1"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  <w:t>II. Instalațiile, măsurile și condițiile de protecție a mediului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 xml:space="preserve"> </w:t>
      </w:r>
    </w:p>
    <w:p w:rsidR="00A7528C" w:rsidRPr="00472BE1" w:rsidRDefault="00125B8E" w:rsidP="00D70C17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1. Stațiile și instalațiile pentru reținerea, evacuarea și dispersia poluanților în mediu, </w:t>
      </w:r>
      <w:r w:rsidR="00D70C17" w:rsidRPr="00472BE1">
        <w:rPr>
          <w:rFonts w:ascii="Arial" w:hAnsi="Arial" w:cs="Arial"/>
          <w:sz w:val="22"/>
          <w:szCs w:val="22"/>
        </w:rPr>
        <w:t>din dotare (pe factori de mediu)</w:t>
      </w:r>
      <w:r w:rsidRPr="00472BE1">
        <w:rPr>
          <w:rFonts w:ascii="Arial" w:hAnsi="Arial" w:cs="Arial"/>
          <w:sz w:val="22"/>
          <w:szCs w:val="22"/>
        </w:rPr>
        <w:tab/>
      </w:r>
    </w:p>
    <w:p w:rsidR="00A7528C" w:rsidRPr="00472BE1" w:rsidRDefault="00A7528C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</w:p>
    <w:p w:rsidR="00BA0E49" w:rsidRPr="00472BE1" w:rsidRDefault="00BA0E49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</w:p>
    <w:p w:rsidR="00125B8E" w:rsidRPr="00472BE1" w:rsidRDefault="00125B8E" w:rsidP="00A7528C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Aer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1390"/>
        <w:gridCol w:w="695"/>
        <w:gridCol w:w="695"/>
        <w:gridCol w:w="695"/>
        <w:gridCol w:w="1696"/>
        <w:gridCol w:w="1275"/>
        <w:gridCol w:w="1129"/>
        <w:gridCol w:w="869"/>
        <w:gridCol w:w="869"/>
      </w:tblGrid>
      <w:tr w:rsidR="00125B8E" w:rsidRPr="00472BE1" w:rsidTr="00C032CC">
        <w:trPr>
          <w:cantSplit/>
          <w:trHeight w:val="1172"/>
          <w:jc w:val="center"/>
        </w:trPr>
        <w:tc>
          <w:tcPr>
            <w:tcW w:w="616" w:type="dxa"/>
            <w:shd w:val="clear" w:color="auto" w:fill="C0C0C0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Cod CAEN Rev.2</w:t>
            </w:r>
          </w:p>
        </w:tc>
        <w:tc>
          <w:tcPr>
            <w:tcW w:w="1390" w:type="dxa"/>
            <w:shd w:val="clear" w:color="auto" w:fill="C0C0C0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Denumire coş</w:t>
            </w:r>
          </w:p>
        </w:tc>
        <w:tc>
          <w:tcPr>
            <w:tcW w:w="695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Înălțime (m)</w:t>
            </w:r>
          </w:p>
        </w:tc>
        <w:tc>
          <w:tcPr>
            <w:tcW w:w="695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Diametru bază (m)</w:t>
            </w:r>
          </w:p>
        </w:tc>
        <w:tc>
          <w:tcPr>
            <w:tcW w:w="695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Diametru vârf (m)</w:t>
            </w:r>
          </w:p>
        </w:tc>
        <w:tc>
          <w:tcPr>
            <w:tcW w:w="1696" w:type="dxa"/>
            <w:shd w:val="clear" w:color="auto" w:fill="C0C0C0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Poluant</w:t>
            </w:r>
          </w:p>
        </w:tc>
        <w:tc>
          <w:tcPr>
            <w:tcW w:w="1275" w:type="dxa"/>
            <w:shd w:val="clear" w:color="auto" w:fill="C0C0C0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Echipament depoluare</w:t>
            </w:r>
          </w:p>
        </w:tc>
        <w:tc>
          <w:tcPr>
            <w:tcW w:w="1129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Eficiență (%)</w:t>
            </w:r>
          </w:p>
        </w:tc>
        <w:tc>
          <w:tcPr>
            <w:tcW w:w="869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X Stereo70</w:t>
            </w:r>
          </w:p>
        </w:tc>
        <w:tc>
          <w:tcPr>
            <w:tcW w:w="869" w:type="dxa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Y Stereo70</w:t>
            </w:r>
          </w:p>
        </w:tc>
      </w:tr>
      <w:tr w:rsidR="00125B8E" w:rsidRPr="00472BE1" w:rsidTr="00C032CC">
        <w:trPr>
          <w:jc w:val="center"/>
        </w:trPr>
        <w:tc>
          <w:tcPr>
            <w:tcW w:w="616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90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695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695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695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696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86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86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125B8E" w:rsidRPr="00472BE1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ab/>
        <w:t>Alte surse de poluare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41"/>
        <w:gridCol w:w="3335"/>
      </w:tblGrid>
      <w:tr w:rsidR="00125B8E" w:rsidRPr="00472BE1" w:rsidTr="00C3764A">
        <w:trPr>
          <w:trHeight w:val="309"/>
          <w:jc w:val="center"/>
        </w:trPr>
        <w:tc>
          <w:tcPr>
            <w:tcW w:w="6541" w:type="dxa"/>
            <w:shd w:val="clear" w:color="auto" w:fill="C0C0C0"/>
          </w:tcPr>
          <w:p w:rsidR="00125B8E" w:rsidRPr="00472BE1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Sursă</w:t>
            </w:r>
          </w:p>
        </w:tc>
        <w:tc>
          <w:tcPr>
            <w:tcW w:w="3335" w:type="dxa"/>
            <w:shd w:val="clear" w:color="auto" w:fill="C0C0C0"/>
          </w:tcPr>
          <w:p w:rsidR="00125B8E" w:rsidRPr="00472BE1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Tip sursă</w:t>
            </w:r>
          </w:p>
        </w:tc>
      </w:tr>
      <w:tr w:rsidR="00125B8E" w:rsidRPr="00472BE1" w:rsidTr="00067974">
        <w:trPr>
          <w:jc w:val="center"/>
        </w:trPr>
        <w:tc>
          <w:tcPr>
            <w:tcW w:w="6541" w:type="dxa"/>
            <w:shd w:val="clear" w:color="auto" w:fill="auto"/>
          </w:tcPr>
          <w:p w:rsidR="00125B8E" w:rsidRPr="00472BE1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3335" w:type="dxa"/>
            <w:shd w:val="clear" w:color="auto" w:fill="auto"/>
          </w:tcPr>
          <w:p w:rsidR="00125B8E" w:rsidRPr="00472BE1" w:rsidRDefault="00125B8E" w:rsidP="00110E24">
            <w:pPr>
              <w:widowControl w:val="0"/>
              <w:suppressAutoHyphens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8C0A8C" w:rsidRPr="00472BE1" w:rsidRDefault="00125B8E" w:rsidP="00D87583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D87583" w:rsidP="00D87583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ab/>
      </w:r>
      <w:r w:rsidR="00125B8E" w:rsidRPr="00472BE1">
        <w:rPr>
          <w:rFonts w:ascii="Arial" w:eastAsia="Times New Roman" w:hAnsi="Arial" w:cs="Arial"/>
          <w:b/>
          <w:lang w:val="ro-RO"/>
        </w:rPr>
        <w:t>Apă</w:t>
      </w:r>
    </w:p>
    <w:p w:rsidR="00067974" w:rsidRPr="00472BE1" w:rsidRDefault="00125B8E" w:rsidP="00D70C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D8758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472BE1" w:rsidTr="00572CD0">
        <w:tc>
          <w:tcPr>
            <w:tcW w:w="5077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Detalii</w:t>
            </w:r>
          </w:p>
        </w:tc>
      </w:tr>
      <w:tr w:rsidR="00125B8E" w:rsidRPr="00472BE1" w:rsidTr="00572CD0">
        <w:tc>
          <w:tcPr>
            <w:tcW w:w="5077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NU</w:t>
            </w:r>
          </w:p>
        </w:tc>
      </w:tr>
      <w:tr w:rsidR="00125B8E" w:rsidRPr="00472BE1" w:rsidTr="00572CD0">
        <w:tc>
          <w:tcPr>
            <w:tcW w:w="5077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125B8E" w:rsidRPr="00472BE1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</w:p>
    <w:p w:rsidR="00125B8E" w:rsidRPr="00472BE1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b/>
          <w:lang w:val="ro-RO"/>
        </w:rPr>
      </w:pPr>
      <w:r w:rsidRPr="00472BE1">
        <w:rPr>
          <w:rFonts w:ascii="Arial" w:hAnsi="Arial" w:cs="Arial"/>
          <w:b/>
          <w:lang w:val="ro-RO"/>
        </w:rPr>
        <w:tab/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125B8E" w:rsidRPr="00472BE1" w:rsidTr="00572CD0">
        <w:tc>
          <w:tcPr>
            <w:tcW w:w="5077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Detalii</w:t>
            </w:r>
          </w:p>
        </w:tc>
      </w:tr>
      <w:tr w:rsidR="00125B8E" w:rsidRPr="00472BE1" w:rsidTr="00572CD0">
        <w:tc>
          <w:tcPr>
            <w:tcW w:w="5077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NU</w:t>
            </w: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5A65DE" w:rsidRPr="00472BE1" w:rsidRDefault="00125B8E" w:rsidP="005A65D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ab/>
        <w:t>Sol</w:t>
      </w:r>
    </w:p>
    <w:p w:rsidR="00125B8E" w:rsidRPr="00472BE1" w:rsidRDefault="00125B8E" w:rsidP="005A65D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hAnsi="Arial" w:cs="Arial"/>
          <w:lang w:val="ro-RO"/>
        </w:rPr>
        <w:t>Pentru protecţia solului unitatea dispune de o platformă betonată</w:t>
      </w:r>
      <w:r w:rsidR="00EA6D8C" w:rsidRPr="00472BE1">
        <w:rPr>
          <w:rFonts w:ascii="Arial" w:hAnsi="Arial" w:cs="Arial"/>
          <w:lang w:val="ro-RO"/>
        </w:rPr>
        <w:t xml:space="preserve"> acoperita, in </w:t>
      </w:r>
      <w:r w:rsidRPr="00472BE1">
        <w:rPr>
          <w:rFonts w:ascii="Arial" w:hAnsi="Arial" w:cs="Arial"/>
          <w:lang w:val="ro-RO"/>
        </w:rPr>
        <w:t xml:space="preserve">suprafaţa de </w:t>
      </w:r>
      <w:r w:rsidR="00DE3C4D" w:rsidRPr="00472BE1">
        <w:rPr>
          <w:rFonts w:ascii="Arial" w:hAnsi="Arial" w:cs="Arial"/>
          <w:lang w:val="ro-RO"/>
        </w:rPr>
        <w:t>2</w:t>
      </w:r>
      <w:r w:rsidR="00DD201F" w:rsidRPr="00472BE1">
        <w:rPr>
          <w:rFonts w:ascii="Arial" w:hAnsi="Arial" w:cs="Arial"/>
          <w:lang w:val="ro-RO"/>
        </w:rPr>
        <w:t>0</w:t>
      </w:r>
      <w:r w:rsidRPr="00472BE1">
        <w:rPr>
          <w:rFonts w:ascii="Arial" w:hAnsi="Arial" w:cs="Arial"/>
          <w:lang w:val="ro-RO"/>
        </w:rPr>
        <w:t xml:space="preserve">mp, destinată depozitării temporare a rumegușului </w:t>
      </w:r>
      <w:r w:rsidR="00EA6D8C" w:rsidRPr="00472BE1">
        <w:rPr>
          <w:rFonts w:ascii="Arial" w:hAnsi="Arial" w:cs="Arial"/>
          <w:lang w:val="ro-RO"/>
        </w:rPr>
        <w:t xml:space="preserve">dupa care se incarca in </w:t>
      </w:r>
      <w:r w:rsidR="00211B32">
        <w:rPr>
          <w:rFonts w:ascii="Arial" w:hAnsi="Arial" w:cs="Arial"/>
          <w:lang w:val="ro-RO"/>
        </w:rPr>
        <w:t xml:space="preserve"> saci și este livrat beneficiarului</w:t>
      </w:r>
      <w:r w:rsidRPr="00472BE1">
        <w:rPr>
          <w:rFonts w:ascii="Arial" w:hAnsi="Arial" w:cs="Arial"/>
          <w:lang w:val="ro-RO"/>
        </w:rPr>
        <w:t>.</w:t>
      </w:r>
      <w:r w:rsidR="00211B32">
        <w:rPr>
          <w:rFonts w:ascii="Arial" w:hAnsi="Arial" w:cs="Arial"/>
          <w:lang w:val="ro-RO"/>
        </w:rPr>
        <w:t>Resturile din lemn sunt depozitate pe lagăre și sunt livrate catre persoane fizice.</w:t>
      </w:r>
    </w:p>
    <w:p w:rsidR="00125B8E" w:rsidRPr="00472BE1" w:rsidRDefault="00125B8E" w:rsidP="00110E24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ab/>
        <w:t>Alți factori de mediu (după caz)</w:t>
      </w:r>
    </w:p>
    <w:p w:rsidR="00110E24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2. Alte amenajări speciale, dotări și măsuri pentru protecția mediului: </w:t>
      </w:r>
    </w:p>
    <w:p w:rsidR="00110E24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3. Concentrațiile și debitele masice de poluanți, nivelul de zgomot, de radiații, admise la evacuarea în mediu, depășiri permise și în ce condiții</w:t>
      </w:r>
    </w:p>
    <w:p w:rsidR="00110E24" w:rsidRPr="00472BE1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>- Nivelul maxim admisi</w:t>
      </w:r>
      <w:r w:rsidR="00BB68C2" w:rsidRPr="00472BE1">
        <w:rPr>
          <w:rFonts w:ascii="Arial" w:hAnsi="Arial" w:cs="Arial"/>
          <w:lang w:val="ro-RO"/>
        </w:rPr>
        <w:t>bil de</w:t>
      </w:r>
      <w:r w:rsidR="00067974" w:rsidRPr="00472BE1">
        <w:rPr>
          <w:rFonts w:ascii="Arial" w:hAnsi="Arial" w:cs="Arial"/>
          <w:lang w:val="ro-RO"/>
        </w:rPr>
        <w:t xml:space="preserve"> zgomot se va încadra </w:t>
      </w:r>
      <w:r w:rsidRPr="00472BE1">
        <w:rPr>
          <w:rFonts w:ascii="Arial" w:hAnsi="Arial" w:cs="Arial"/>
          <w:lang w:val="ro-RO"/>
        </w:rPr>
        <w:t>în limitele admise de STAS 10009/</w:t>
      </w:r>
      <w:r w:rsidR="00067974" w:rsidRPr="00472BE1">
        <w:rPr>
          <w:rFonts w:ascii="Arial" w:hAnsi="Arial" w:cs="Arial"/>
          <w:lang w:val="ro-RO"/>
        </w:rPr>
        <w:t>2017</w:t>
      </w:r>
      <w:r w:rsidRPr="00472BE1">
        <w:rPr>
          <w:rFonts w:ascii="Arial" w:hAnsi="Arial" w:cs="Arial"/>
          <w:lang w:val="ro-RO"/>
        </w:rPr>
        <w:t>.</w:t>
      </w:r>
    </w:p>
    <w:p w:rsidR="0000238C" w:rsidRPr="00472BE1" w:rsidRDefault="0000238C" w:rsidP="00110E24">
      <w:pPr>
        <w:spacing w:after="0" w:line="240" w:lineRule="auto"/>
        <w:contextualSpacing/>
        <w:jc w:val="both"/>
        <w:rPr>
          <w:rFonts w:ascii="Arial" w:hAnsi="Arial" w:cs="Arial"/>
          <w:lang w:val="ro-RO"/>
        </w:rPr>
      </w:pPr>
    </w:p>
    <w:p w:rsidR="00125B8E" w:rsidRPr="00472BE1" w:rsidRDefault="00125B8E" w:rsidP="00110E24">
      <w:pPr>
        <w:pStyle w:val="Default"/>
        <w:ind w:firstLine="720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472BE1">
        <w:rPr>
          <w:rFonts w:ascii="Arial" w:hAnsi="Arial" w:cs="Arial"/>
          <w:b/>
          <w:sz w:val="22"/>
          <w:szCs w:val="22"/>
        </w:rPr>
        <w:t>Valori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limită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pentru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aer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în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condiții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funcționare</w:t>
      </w:r>
      <w:proofErr w:type="spellEnd"/>
      <w:r w:rsidRPr="00472BE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2BE1">
        <w:rPr>
          <w:rFonts w:ascii="Arial" w:hAnsi="Arial" w:cs="Arial"/>
          <w:b/>
          <w:sz w:val="22"/>
          <w:szCs w:val="22"/>
        </w:rPr>
        <w:t>normale</w:t>
      </w:r>
      <w:proofErr w:type="spellEnd"/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091"/>
        <w:gridCol w:w="1843"/>
      </w:tblGrid>
      <w:tr w:rsidR="00125B8E" w:rsidRPr="00472BE1" w:rsidTr="00C032CC">
        <w:trPr>
          <w:trHeight w:val="393"/>
        </w:trPr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Cod CAEN Rev.2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 coș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Poluant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VLE</w:t>
            </w:r>
          </w:p>
        </w:tc>
        <w:tc>
          <w:tcPr>
            <w:tcW w:w="109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UM</w:t>
            </w:r>
          </w:p>
        </w:tc>
        <w:tc>
          <w:tcPr>
            <w:tcW w:w="1843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Condiții de referință</w:t>
            </w:r>
          </w:p>
        </w:tc>
      </w:tr>
      <w:tr w:rsidR="00125B8E" w:rsidRPr="00472BE1" w:rsidTr="00C032CC"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125B8E" w:rsidP="00110E24">
      <w:pPr>
        <w:pStyle w:val="NoSpacing"/>
        <w:ind w:left="426"/>
        <w:contextualSpacing/>
        <w:rPr>
          <w:rFonts w:ascii="Arial" w:hAnsi="Arial" w:cs="Arial"/>
          <w:b/>
        </w:rPr>
      </w:pPr>
    </w:p>
    <w:p w:rsidR="00125B8E" w:rsidRPr="00472BE1" w:rsidRDefault="00125B8E" w:rsidP="00110E2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lang w:eastAsia="ar-SA"/>
        </w:rPr>
      </w:pPr>
      <w:proofErr w:type="spellStart"/>
      <w:r w:rsidRPr="00472BE1">
        <w:rPr>
          <w:rFonts w:ascii="Arial" w:eastAsia="Calibri" w:hAnsi="Arial" w:cs="Arial"/>
          <w:b/>
          <w:lang w:eastAsia="ar-SA"/>
        </w:rPr>
        <w:t>Alte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b/>
          <w:lang w:eastAsia="ar-SA"/>
        </w:rPr>
        <w:t>condiții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 xml:space="preserve"> de </w:t>
      </w:r>
      <w:proofErr w:type="spellStart"/>
      <w:r w:rsidRPr="00472BE1">
        <w:rPr>
          <w:rFonts w:ascii="Arial" w:eastAsia="Calibri" w:hAnsi="Arial" w:cs="Arial"/>
          <w:b/>
          <w:lang w:eastAsia="ar-SA"/>
        </w:rPr>
        <w:t>funcționare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b/>
          <w:lang w:eastAsia="ar-SA"/>
        </w:rPr>
        <w:t>decit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b/>
          <w:lang w:eastAsia="ar-SA"/>
        </w:rPr>
        <w:t>cele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b/>
          <w:lang w:eastAsia="ar-SA"/>
        </w:rPr>
        <w:t>normale</w:t>
      </w:r>
      <w:proofErr w:type="spellEnd"/>
      <w:r w:rsidRPr="00472BE1">
        <w:rPr>
          <w:rFonts w:ascii="Arial" w:eastAsia="Calibri" w:hAnsi="Arial" w:cs="Arial"/>
          <w:b/>
          <w:lang w:eastAsia="ar-SA"/>
        </w:rPr>
        <w:t>:</w:t>
      </w:r>
    </w:p>
    <w:p w:rsidR="00125B8E" w:rsidRPr="00472BE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condițiilor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planificate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funcționare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altele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decît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cele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normale</w:t>
      </w:r>
      <w:proofErr w:type="spellEnd"/>
      <w:r w:rsidRPr="00472BE1">
        <w:rPr>
          <w:rFonts w:ascii="Arial" w:hAnsi="Arial" w:cs="Arial"/>
        </w:rPr>
        <w:t xml:space="preserve"> (</w:t>
      </w:r>
      <w:proofErr w:type="spellStart"/>
      <w:r w:rsidRPr="00472BE1">
        <w:rPr>
          <w:rFonts w:ascii="Arial" w:hAnsi="Arial" w:cs="Arial"/>
        </w:rPr>
        <w:t>porniri</w:t>
      </w:r>
      <w:proofErr w:type="spellEnd"/>
      <w:r w:rsidRPr="00472BE1">
        <w:rPr>
          <w:rFonts w:ascii="Arial" w:hAnsi="Arial" w:cs="Arial"/>
        </w:rPr>
        <w:t xml:space="preserve"> /</w:t>
      </w:r>
      <w:proofErr w:type="spellStart"/>
      <w:r w:rsidRPr="00472BE1">
        <w:rPr>
          <w:rFonts w:ascii="Arial" w:hAnsi="Arial" w:cs="Arial"/>
        </w:rPr>
        <w:t>opriri</w:t>
      </w:r>
      <w:proofErr w:type="spellEnd"/>
      <w:r w:rsidRPr="00472BE1">
        <w:rPr>
          <w:rFonts w:ascii="Arial" w:hAnsi="Arial" w:cs="Arial"/>
        </w:rPr>
        <w:t xml:space="preserve">), </w:t>
      </w:r>
      <w:proofErr w:type="spellStart"/>
      <w:r w:rsidRPr="00472BE1">
        <w:rPr>
          <w:rFonts w:ascii="Arial" w:hAnsi="Arial" w:cs="Arial"/>
        </w:rPr>
        <w:t>titularul</w:t>
      </w:r>
      <w:proofErr w:type="spellEnd"/>
      <w:r w:rsidRPr="00472BE1">
        <w:rPr>
          <w:rFonts w:ascii="Arial" w:hAnsi="Arial" w:cs="Arial"/>
        </w:rPr>
        <w:t xml:space="preserve"> are </w:t>
      </w:r>
      <w:proofErr w:type="spellStart"/>
      <w:r w:rsidRPr="00472BE1">
        <w:rPr>
          <w:rFonts w:ascii="Arial" w:hAnsi="Arial" w:cs="Arial"/>
        </w:rPr>
        <w:t>obligația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limitării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timpului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operare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aceste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condiții</w:t>
      </w:r>
      <w:proofErr w:type="spellEnd"/>
      <w:r w:rsidRPr="00472BE1">
        <w:rPr>
          <w:rFonts w:ascii="Arial" w:hAnsi="Arial" w:cs="Arial"/>
        </w:rPr>
        <w:t>.</w:t>
      </w:r>
    </w:p>
    <w:p w:rsidR="00125B8E" w:rsidRPr="00472BE1" w:rsidRDefault="00125B8E" w:rsidP="00110E24">
      <w:pPr>
        <w:pStyle w:val="ListParagraph"/>
        <w:suppressAutoHyphens w:val="0"/>
        <w:spacing w:after="0" w:line="240" w:lineRule="auto"/>
        <w:ind w:left="0" w:firstLine="426"/>
        <w:jc w:val="both"/>
        <w:rPr>
          <w:rFonts w:ascii="Arial" w:hAnsi="Arial" w:cs="Arial"/>
        </w:rPr>
      </w:pP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unor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situații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neplanificate</w:t>
      </w:r>
      <w:proofErr w:type="spellEnd"/>
      <w:r w:rsidRPr="00472BE1">
        <w:rPr>
          <w:rFonts w:ascii="Arial" w:hAnsi="Arial" w:cs="Arial"/>
        </w:rPr>
        <w:t xml:space="preserve"> (de ex. </w:t>
      </w:r>
      <w:proofErr w:type="spellStart"/>
      <w:r w:rsidRPr="00472BE1">
        <w:rPr>
          <w:rFonts w:ascii="Arial" w:hAnsi="Arial" w:cs="Arial"/>
        </w:rPr>
        <w:t>accidente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oprirea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alimentării</w:t>
      </w:r>
      <w:proofErr w:type="spellEnd"/>
      <w:r w:rsidRPr="00472BE1">
        <w:rPr>
          <w:rFonts w:ascii="Arial" w:hAnsi="Arial" w:cs="Arial"/>
        </w:rPr>
        <w:t xml:space="preserve"> cu </w:t>
      </w:r>
      <w:proofErr w:type="spellStart"/>
      <w:r w:rsidRPr="00472BE1">
        <w:rPr>
          <w:rFonts w:ascii="Arial" w:hAnsi="Arial" w:cs="Arial"/>
        </w:rPr>
        <w:t>energie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combustibil</w:t>
      </w:r>
      <w:proofErr w:type="spellEnd"/>
      <w:r w:rsidRPr="00472BE1">
        <w:rPr>
          <w:rFonts w:ascii="Arial" w:hAnsi="Arial" w:cs="Arial"/>
        </w:rPr>
        <w:t xml:space="preserve">, </w:t>
      </w:r>
      <w:proofErr w:type="spellStart"/>
      <w:r w:rsidRPr="00472BE1">
        <w:rPr>
          <w:rFonts w:ascii="Arial" w:hAnsi="Arial" w:cs="Arial"/>
        </w:rPr>
        <w:t>disfuncționalități</w:t>
      </w:r>
      <w:proofErr w:type="spellEnd"/>
      <w:r w:rsidRPr="00472BE1">
        <w:rPr>
          <w:rFonts w:ascii="Arial" w:hAnsi="Arial" w:cs="Arial"/>
        </w:rPr>
        <w:t xml:space="preserve"> ale </w:t>
      </w:r>
      <w:proofErr w:type="spellStart"/>
      <w:r w:rsidRPr="00472BE1">
        <w:rPr>
          <w:rFonts w:ascii="Arial" w:hAnsi="Arial" w:cs="Arial"/>
        </w:rPr>
        <w:t>sistemelor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colectare</w:t>
      </w:r>
      <w:proofErr w:type="spellEnd"/>
      <w:r w:rsidRPr="00472BE1">
        <w:rPr>
          <w:rFonts w:ascii="Arial" w:hAnsi="Arial" w:cs="Arial"/>
        </w:rPr>
        <w:t>/</w:t>
      </w:r>
      <w:proofErr w:type="spellStart"/>
      <w:r w:rsidRPr="00472BE1">
        <w:rPr>
          <w:rFonts w:ascii="Arial" w:hAnsi="Arial" w:cs="Arial"/>
        </w:rPr>
        <w:t>tratare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şi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evacuare</w:t>
      </w:r>
      <w:proofErr w:type="spellEnd"/>
      <w:r w:rsidRPr="00472BE1">
        <w:rPr>
          <w:rFonts w:ascii="Arial" w:hAnsi="Arial" w:cs="Arial"/>
        </w:rPr>
        <w:t xml:space="preserve"> </w:t>
      </w:r>
      <w:proofErr w:type="gramStart"/>
      <w:r w:rsidRPr="00472BE1">
        <w:rPr>
          <w:rFonts w:ascii="Arial" w:hAnsi="Arial" w:cs="Arial"/>
        </w:rPr>
        <w:t>a</w:t>
      </w:r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emisiilor</w:t>
      </w:r>
      <w:proofErr w:type="spellEnd"/>
      <w:r w:rsidRPr="00472BE1">
        <w:rPr>
          <w:rFonts w:ascii="Arial" w:hAnsi="Arial" w:cs="Arial"/>
        </w:rPr>
        <w:t xml:space="preserve">, etc.) </w:t>
      </w:r>
      <w:proofErr w:type="spellStart"/>
      <w:r w:rsidRPr="00472BE1">
        <w:rPr>
          <w:rFonts w:ascii="Arial" w:hAnsi="Arial" w:cs="Arial"/>
        </w:rPr>
        <w:t>titularul</w:t>
      </w:r>
      <w:proofErr w:type="spellEnd"/>
      <w:r w:rsidRPr="00472BE1">
        <w:rPr>
          <w:rFonts w:ascii="Arial" w:hAnsi="Arial" w:cs="Arial"/>
        </w:rPr>
        <w:t xml:space="preserve"> are </w:t>
      </w:r>
      <w:proofErr w:type="spellStart"/>
      <w:r w:rsidRPr="00472BE1">
        <w:rPr>
          <w:rFonts w:ascii="Arial" w:hAnsi="Arial" w:cs="Arial"/>
        </w:rPr>
        <w:t>obligația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opririi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în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cel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mai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scurt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timp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posibil</w:t>
      </w:r>
      <w:proofErr w:type="spellEnd"/>
      <w:r w:rsidRPr="00472BE1">
        <w:rPr>
          <w:rFonts w:ascii="Arial" w:hAnsi="Arial" w:cs="Arial"/>
        </w:rPr>
        <w:t xml:space="preserve"> din </w:t>
      </w:r>
      <w:proofErr w:type="spellStart"/>
      <w:r w:rsidRPr="00472BE1">
        <w:rPr>
          <w:rFonts w:ascii="Arial" w:hAnsi="Arial" w:cs="Arial"/>
        </w:rPr>
        <w:t>punct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vedere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tehnologic</w:t>
      </w:r>
      <w:proofErr w:type="spellEnd"/>
      <w:r w:rsidRPr="00472BE1">
        <w:rPr>
          <w:rFonts w:ascii="Arial" w:hAnsi="Arial" w:cs="Arial"/>
        </w:rPr>
        <w:t xml:space="preserve"> a </w:t>
      </w:r>
      <w:proofErr w:type="spellStart"/>
      <w:r w:rsidRPr="00472BE1">
        <w:rPr>
          <w:rFonts w:ascii="Arial" w:hAnsi="Arial" w:cs="Arial"/>
        </w:rPr>
        <w:t>instalației</w:t>
      </w:r>
      <w:proofErr w:type="spell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generatoare</w:t>
      </w:r>
      <w:proofErr w:type="spellEnd"/>
      <w:r w:rsidRPr="00472BE1">
        <w:rPr>
          <w:rFonts w:ascii="Arial" w:hAnsi="Arial" w:cs="Arial"/>
        </w:rPr>
        <w:t xml:space="preserve"> de </w:t>
      </w:r>
      <w:proofErr w:type="spellStart"/>
      <w:r w:rsidRPr="00472BE1">
        <w:rPr>
          <w:rFonts w:ascii="Arial" w:hAnsi="Arial" w:cs="Arial"/>
        </w:rPr>
        <w:t>emisii</w:t>
      </w:r>
      <w:proofErr w:type="spellEnd"/>
      <w:r w:rsidRPr="00472BE1">
        <w:rPr>
          <w:rFonts w:ascii="Arial" w:hAnsi="Arial" w:cs="Arial"/>
        </w:rPr>
        <w:t>.</w:t>
      </w:r>
    </w:p>
    <w:p w:rsidR="00125B8E" w:rsidRPr="00472BE1" w:rsidRDefault="00125B8E" w:rsidP="00110E24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lang w:eastAsia="ar-SA"/>
        </w:rPr>
      </w:pPr>
      <w:proofErr w:type="spellStart"/>
      <w:r w:rsidRPr="00472BE1">
        <w:rPr>
          <w:rFonts w:ascii="Arial" w:hAnsi="Arial" w:cs="Arial"/>
        </w:rPr>
        <w:t>Titularul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are </w:t>
      </w:r>
      <w:proofErr w:type="spellStart"/>
      <w:r w:rsidRPr="00472BE1">
        <w:rPr>
          <w:rFonts w:ascii="Arial" w:eastAsia="Calibri" w:hAnsi="Arial" w:cs="Arial"/>
          <w:lang w:eastAsia="ar-SA"/>
        </w:rPr>
        <w:t>obligația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proofErr w:type="gramStart"/>
      <w:r w:rsidRPr="00472BE1">
        <w:rPr>
          <w:rFonts w:ascii="Arial" w:eastAsia="Calibri" w:hAnsi="Arial" w:cs="Arial"/>
          <w:lang w:eastAsia="ar-SA"/>
        </w:rPr>
        <w:t>să</w:t>
      </w:r>
      <w:proofErr w:type="spellEnd"/>
      <w:proofErr w:type="gram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ia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toate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măsurile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ca </w:t>
      </w:r>
      <w:proofErr w:type="spellStart"/>
      <w:r w:rsidRPr="00472BE1">
        <w:rPr>
          <w:rFonts w:ascii="Arial" w:eastAsia="Calibri" w:hAnsi="Arial" w:cs="Arial"/>
          <w:lang w:eastAsia="ar-SA"/>
        </w:rPr>
        <w:t>în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aceste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condiții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de </w:t>
      </w:r>
      <w:proofErr w:type="spellStart"/>
      <w:r w:rsidRPr="00472BE1">
        <w:rPr>
          <w:rFonts w:ascii="Arial" w:eastAsia="Calibri" w:hAnsi="Arial" w:cs="Arial"/>
          <w:lang w:eastAsia="ar-SA"/>
        </w:rPr>
        <w:t>funcționare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emisiile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din </w:t>
      </w:r>
      <w:proofErr w:type="spellStart"/>
      <w:r w:rsidRPr="00472BE1">
        <w:rPr>
          <w:rFonts w:ascii="Arial" w:eastAsia="Calibri" w:hAnsi="Arial" w:cs="Arial"/>
          <w:lang w:eastAsia="ar-SA"/>
        </w:rPr>
        <w:t>instalație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s</w:t>
      </w:r>
      <w:r w:rsidRPr="00472BE1">
        <w:rPr>
          <w:rFonts w:ascii="Arial" w:eastAsia="Calibri" w:hAnsi="Arial" w:cs="Arial"/>
          <w:lang w:val="ro-RO" w:eastAsia="ar-SA"/>
        </w:rPr>
        <w:t xml:space="preserve">ă </w:t>
      </w:r>
      <w:r w:rsidRPr="00472BE1">
        <w:rPr>
          <w:rFonts w:ascii="Arial" w:eastAsia="Calibri" w:hAnsi="Arial" w:cs="Arial"/>
          <w:lang w:eastAsia="ar-SA"/>
        </w:rPr>
        <w:t xml:space="preserve">nu </w:t>
      </w:r>
      <w:proofErr w:type="spellStart"/>
      <w:r w:rsidRPr="00472BE1">
        <w:rPr>
          <w:rFonts w:ascii="Arial" w:eastAsia="Calibri" w:hAnsi="Arial" w:cs="Arial"/>
          <w:lang w:eastAsia="ar-SA"/>
        </w:rPr>
        <w:t>genereze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deteriorarea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calității</w:t>
      </w:r>
      <w:proofErr w:type="spellEnd"/>
      <w:r w:rsidRPr="00472BE1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472BE1">
        <w:rPr>
          <w:rFonts w:ascii="Arial" w:eastAsia="Calibri" w:hAnsi="Arial" w:cs="Arial"/>
          <w:lang w:eastAsia="ar-SA"/>
        </w:rPr>
        <w:t>aerului</w:t>
      </w:r>
      <w:proofErr w:type="spellEnd"/>
      <w:r w:rsidRPr="00472BE1">
        <w:rPr>
          <w:rFonts w:ascii="Arial" w:eastAsia="Calibri" w:hAnsi="Arial" w:cs="Arial"/>
          <w:lang w:eastAsia="ar-SA"/>
        </w:rPr>
        <w:t>.</w:t>
      </w:r>
    </w:p>
    <w:p w:rsidR="00125B8E" w:rsidRPr="00472BE1" w:rsidRDefault="00125B8E" w:rsidP="00110E24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:rsidR="00125B8E" w:rsidRPr="00472BE1" w:rsidRDefault="00125B8E" w:rsidP="00110E24">
      <w:pPr>
        <w:pStyle w:val="NoSpacing"/>
        <w:ind w:firstLine="720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Concentraţii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maxime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admise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pentru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proofErr w:type="gramStart"/>
      <w:r w:rsidRPr="00472BE1">
        <w:rPr>
          <w:rFonts w:ascii="Arial" w:hAnsi="Arial" w:cs="Arial"/>
          <w:b/>
        </w:rPr>
        <w:t>apa</w:t>
      </w:r>
      <w:proofErr w:type="spellEnd"/>
      <w:proofErr w:type="gram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tehnologică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evacuată</w:t>
      </w:r>
      <w:proofErr w:type="spellEnd"/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162"/>
        <w:gridCol w:w="1390"/>
        <w:gridCol w:w="1392"/>
      </w:tblGrid>
      <w:tr w:rsidR="00125B8E" w:rsidRPr="00472BE1" w:rsidTr="00110E24">
        <w:trPr>
          <w:jc w:val="center"/>
        </w:trPr>
        <w:tc>
          <w:tcPr>
            <w:tcW w:w="2411" w:type="dxa"/>
            <w:shd w:val="clear" w:color="auto" w:fill="C0C0C0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Loc de </w:t>
            </w:r>
            <w:proofErr w:type="spellStart"/>
            <w:r w:rsidRPr="00472BE1">
              <w:rPr>
                <w:rFonts w:ascii="Arial" w:hAnsi="Arial" w:cs="Arial"/>
                <w:b/>
              </w:rPr>
              <w:t>prelevare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Natura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apei</w:t>
            </w:r>
            <w:proofErr w:type="spellEnd"/>
          </w:p>
        </w:tc>
        <w:tc>
          <w:tcPr>
            <w:tcW w:w="2162" w:type="dxa"/>
            <w:shd w:val="clear" w:color="auto" w:fill="C0C0C0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Indicator de </w:t>
            </w:r>
            <w:proofErr w:type="spellStart"/>
            <w:r w:rsidRPr="00472BE1">
              <w:rPr>
                <w:rFonts w:ascii="Arial" w:hAnsi="Arial" w:cs="Arial"/>
                <w:b/>
              </w:rPr>
              <w:t>calitate</w:t>
            </w:r>
            <w:proofErr w:type="spellEnd"/>
          </w:p>
        </w:tc>
        <w:tc>
          <w:tcPr>
            <w:tcW w:w="1390" w:type="dxa"/>
            <w:shd w:val="clear" w:color="auto" w:fill="C0C0C0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CMA</w:t>
            </w:r>
          </w:p>
        </w:tc>
        <w:tc>
          <w:tcPr>
            <w:tcW w:w="1392" w:type="dxa"/>
            <w:shd w:val="clear" w:color="auto" w:fill="C0C0C0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UM</w:t>
            </w:r>
          </w:p>
        </w:tc>
      </w:tr>
      <w:tr w:rsidR="00125B8E" w:rsidRPr="00472BE1" w:rsidTr="00110E24">
        <w:trPr>
          <w:jc w:val="center"/>
        </w:trPr>
        <w:tc>
          <w:tcPr>
            <w:tcW w:w="241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125B8E" w:rsidP="00110E24">
      <w:pPr>
        <w:pStyle w:val="NoSpacing"/>
        <w:ind w:firstLine="426"/>
        <w:contextualSpacing/>
        <w:rPr>
          <w:rFonts w:ascii="Arial" w:hAnsi="Arial" w:cs="Arial"/>
          <w:b/>
          <w:color w:val="808080"/>
        </w:rPr>
      </w:pPr>
    </w:p>
    <w:p w:rsidR="00125B8E" w:rsidRPr="00472BE1" w:rsidRDefault="00125B8E" w:rsidP="00110E24">
      <w:pPr>
        <w:pStyle w:val="NoSpacing"/>
        <w:ind w:firstLine="720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Concentraţii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maxime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admise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pentru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proofErr w:type="gramStart"/>
      <w:r w:rsidRPr="00472BE1">
        <w:rPr>
          <w:rFonts w:ascii="Arial" w:hAnsi="Arial" w:cs="Arial"/>
          <w:b/>
        </w:rPr>
        <w:t>apa</w:t>
      </w:r>
      <w:proofErr w:type="spellEnd"/>
      <w:proofErr w:type="gram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subterană</w:t>
      </w:r>
      <w:proofErr w:type="spellEnd"/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2"/>
        <w:gridCol w:w="1924"/>
        <w:gridCol w:w="1924"/>
        <w:gridCol w:w="2199"/>
      </w:tblGrid>
      <w:tr w:rsidR="00125B8E" w:rsidRPr="00472BE1" w:rsidTr="00110E24">
        <w:trPr>
          <w:jc w:val="center"/>
        </w:trPr>
        <w:tc>
          <w:tcPr>
            <w:tcW w:w="3552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Loc de </w:t>
            </w:r>
            <w:proofErr w:type="spellStart"/>
            <w:r w:rsidRPr="00472BE1">
              <w:rPr>
                <w:rFonts w:ascii="Arial" w:hAnsi="Arial" w:cs="Arial"/>
                <w:b/>
              </w:rPr>
              <w:t>prelevare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Indicator de </w:t>
            </w:r>
            <w:proofErr w:type="spellStart"/>
            <w:r w:rsidRPr="00472BE1">
              <w:rPr>
                <w:rFonts w:ascii="Arial" w:hAnsi="Arial" w:cs="Arial"/>
                <w:b/>
              </w:rPr>
              <w:t>calitate</w:t>
            </w:r>
            <w:proofErr w:type="spellEnd"/>
          </w:p>
        </w:tc>
        <w:tc>
          <w:tcPr>
            <w:tcW w:w="192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CMA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>UM</w:t>
            </w:r>
          </w:p>
        </w:tc>
      </w:tr>
      <w:tr w:rsidR="00125B8E" w:rsidRPr="00472BE1" w:rsidTr="00110E24">
        <w:trPr>
          <w:jc w:val="center"/>
        </w:trPr>
        <w:tc>
          <w:tcPr>
            <w:tcW w:w="355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</w:tr>
    </w:tbl>
    <w:p w:rsidR="00125B8E" w:rsidRPr="00472BE1" w:rsidRDefault="00125B8E" w:rsidP="00110E24">
      <w:pPr>
        <w:pStyle w:val="NoSpacing"/>
        <w:contextualSpacing/>
        <w:rPr>
          <w:rFonts w:ascii="Arial" w:hAnsi="Arial" w:cs="Arial"/>
        </w:rPr>
      </w:pPr>
    </w:p>
    <w:p w:rsidR="00125B8E" w:rsidRPr="00472BE1" w:rsidRDefault="00125B8E" w:rsidP="00110E24">
      <w:pPr>
        <w:pStyle w:val="NoSpacing"/>
        <w:ind w:firstLine="720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Valori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admise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pentru</w:t>
      </w:r>
      <w:proofErr w:type="spellEnd"/>
      <w:r w:rsidRPr="00472BE1">
        <w:rPr>
          <w:rFonts w:ascii="Arial" w:hAnsi="Arial" w:cs="Arial"/>
          <w:b/>
        </w:rPr>
        <w:t xml:space="preserve"> sol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46"/>
        <w:gridCol w:w="1692"/>
        <w:gridCol w:w="1354"/>
        <w:gridCol w:w="1354"/>
        <w:gridCol w:w="1354"/>
        <w:gridCol w:w="1354"/>
      </w:tblGrid>
      <w:tr w:rsidR="00125B8E" w:rsidRPr="00472BE1" w:rsidTr="00572CD0">
        <w:trPr>
          <w:cantSplit/>
        </w:trPr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Loc de </w:t>
            </w:r>
            <w:proofErr w:type="spellStart"/>
            <w:r w:rsidRPr="00472BE1">
              <w:rPr>
                <w:rFonts w:ascii="Arial" w:hAnsi="Arial" w:cs="Arial"/>
                <w:b/>
              </w:rPr>
              <w:t>prelevare</w:t>
            </w:r>
            <w:proofErr w:type="spellEnd"/>
          </w:p>
        </w:tc>
        <w:tc>
          <w:tcPr>
            <w:tcW w:w="846" w:type="dxa"/>
            <w:vMerge w:val="restart"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ind w:left="113" w:right="113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Adâncime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(cm)</w:t>
            </w:r>
          </w:p>
        </w:tc>
        <w:tc>
          <w:tcPr>
            <w:tcW w:w="1692" w:type="dxa"/>
            <w:vMerge w:val="restart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Indicator </w:t>
            </w:r>
            <w:proofErr w:type="spellStart"/>
            <w:r w:rsidRPr="00472BE1">
              <w:rPr>
                <w:rFonts w:ascii="Arial" w:hAnsi="Arial" w:cs="Arial"/>
                <w:b/>
              </w:rPr>
              <w:t>analizat</w:t>
            </w:r>
            <w:proofErr w:type="spellEnd"/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Prag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2BE1">
              <w:rPr>
                <w:rFonts w:ascii="Arial" w:hAnsi="Arial" w:cs="Arial"/>
                <w:b/>
              </w:rPr>
              <w:t>alertă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(mg/kg </w:t>
            </w:r>
            <w:proofErr w:type="spellStart"/>
            <w:r w:rsidRPr="00472BE1">
              <w:rPr>
                <w:rFonts w:ascii="Arial" w:hAnsi="Arial" w:cs="Arial"/>
                <w:b/>
              </w:rPr>
              <w:t>substanță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uscată</w:t>
            </w:r>
            <w:proofErr w:type="spellEnd"/>
            <w:r w:rsidRPr="00472BE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08" w:type="dxa"/>
            <w:gridSpan w:val="2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Prag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2BE1">
              <w:rPr>
                <w:rFonts w:ascii="Arial" w:hAnsi="Arial" w:cs="Arial"/>
                <w:b/>
              </w:rPr>
              <w:t>intervenție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(mg/kg </w:t>
            </w:r>
            <w:proofErr w:type="spellStart"/>
            <w:r w:rsidRPr="00472BE1">
              <w:rPr>
                <w:rFonts w:ascii="Arial" w:hAnsi="Arial" w:cs="Arial"/>
                <w:b/>
              </w:rPr>
              <w:t>substanță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uscată</w:t>
            </w:r>
            <w:proofErr w:type="spellEnd"/>
            <w:r w:rsidRPr="00472BE1">
              <w:rPr>
                <w:rFonts w:ascii="Arial" w:hAnsi="Arial" w:cs="Arial"/>
                <w:b/>
              </w:rPr>
              <w:t>)</w:t>
            </w:r>
          </w:p>
        </w:tc>
      </w:tr>
      <w:tr w:rsidR="00125B8E" w:rsidRPr="00472BE1" w:rsidTr="00110E24">
        <w:trPr>
          <w:cantSplit/>
          <w:trHeight w:val="529"/>
        </w:trPr>
        <w:tc>
          <w:tcPr>
            <w:tcW w:w="1692" w:type="dxa"/>
            <w:vMerge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6" w:type="dxa"/>
            <w:vMerge/>
            <w:shd w:val="clear" w:color="auto" w:fill="C0C0C0"/>
            <w:textDirection w:val="btLr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ind w:left="113" w:right="113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vMerge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Sensibil</w:t>
            </w:r>
            <w:proofErr w:type="spellEnd"/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Mai </w:t>
            </w:r>
            <w:proofErr w:type="spellStart"/>
            <w:r w:rsidRPr="00472BE1">
              <w:rPr>
                <w:rFonts w:ascii="Arial" w:hAnsi="Arial" w:cs="Arial"/>
                <w:b/>
              </w:rPr>
              <w:t>puțin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sensibil</w:t>
            </w:r>
            <w:proofErr w:type="spellEnd"/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2BE1">
              <w:rPr>
                <w:rFonts w:ascii="Arial" w:hAnsi="Arial" w:cs="Arial"/>
                <w:b/>
              </w:rPr>
              <w:t>Sensibil</w:t>
            </w:r>
            <w:proofErr w:type="spellEnd"/>
          </w:p>
        </w:tc>
        <w:tc>
          <w:tcPr>
            <w:tcW w:w="135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  <w:b/>
              </w:rPr>
            </w:pPr>
            <w:r w:rsidRPr="00472BE1">
              <w:rPr>
                <w:rFonts w:ascii="Arial" w:hAnsi="Arial" w:cs="Arial"/>
                <w:b/>
              </w:rPr>
              <w:t xml:space="preserve">Mai </w:t>
            </w:r>
            <w:proofErr w:type="spellStart"/>
            <w:r w:rsidRPr="00472BE1">
              <w:rPr>
                <w:rFonts w:ascii="Arial" w:hAnsi="Arial" w:cs="Arial"/>
                <w:b/>
              </w:rPr>
              <w:t>puțin</w:t>
            </w:r>
            <w:proofErr w:type="spellEnd"/>
            <w:r w:rsidRPr="00472B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</w:rPr>
              <w:t>sensibil</w:t>
            </w:r>
            <w:proofErr w:type="spellEnd"/>
          </w:p>
        </w:tc>
      </w:tr>
      <w:tr w:rsidR="00125B8E" w:rsidRPr="00472BE1" w:rsidTr="00572CD0">
        <w:tc>
          <w:tcPr>
            <w:tcW w:w="169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</w:tr>
    </w:tbl>
    <w:p w:rsidR="00110E24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</w:pPr>
      <w:r w:rsidRPr="00472BE1"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  <w:t>III. Monitorizarea mediului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 xml:space="preserve"> 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1. Indicatorii fizico-chimici, bacteriologici și biologici emiși, emisii de poluanți, frecvența, modul de valorificare a rezultatelor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 xml:space="preserve"> </w:t>
      </w:r>
    </w:p>
    <w:p w:rsidR="00125B8E" w:rsidRPr="00472BE1" w:rsidRDefault="00125B8E" w:rsidP="00110E24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</w:rPr>
      </w:pPr>
      <w:r w:rsidRPr="00472BE1">
        <w:rPr>
          <w:rFonts w:ascii="Arial" w:hAnsi="Arial" w:cs="Arial"/>
          <w:b/>
        </w:rPr>
        <w:tab/>
      </w:r>
      <w:proofErr w:type="spellStart"/>
      <w:r w:rsidRPr="00472BE1">
        <w:rPr>
          <w:rFonts w:ascii="Arial" w:hAnsi="Arial" w:cs="Arial"/>
          <w:b/>
        </w:rPr>
        <w:t>Monitorizarea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aerului</w:t>
      </w:r>
      <w:proofErr w:type="spellEnd"/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2126"/>
        <w:gridCol w:w="1708"/>
        <w:gridCol w:w="1429"/>
        <w:gridCol w:w="1429"/>
        <w:gridCol w:w="1787"/>
      </w:tblGrid>
      <w:tr w:rsidR="00125B8E" w:rsidRPr="00472BE1" w:rsidTr="00067974">
        <w:trPr>
          <w:trHeight w:val="461"/>
        </w:trPr>
        <w:tc>
          <w:tcPr>
            <w:tcW w:w="1526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 xml:space="preserve"> Cod CAEN Rev.</w:t>
            </w:r>
            <w:r w:rsidR="00067974" w:rsidRPr="00472BE1"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472BE1">
              <w:rPr>
                <w:rFonts w:ascii="Arial" w:hAnsi="Arial" w:cs="Arial"/>
                <w:b/>
                <w:lang w:val="ro-RO" w:eastAsia="ro-RO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 coș</w:t>
            </w:r>
          </w:p>
        </w:tc>
        <w:tc>
          <w:tcPr>
            <w:tcW w:w="170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Poluant</w:t>
            </w:r>
          </w:p>
        </w:tc>
        <w:tc>
          <w:tcPr>
            <w:tcW w:w="1429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Tip de monitorizare</w:t>
            </w:r>
          </w:p>
        </w:tc>
        <w:tc>
          <w:tcPr>
            <w:tcW w:w="1429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Frecvență</w:t>
            </w:r>
          </w:p>
        </w:tc>
        <w:tc>
          <w:tcPr>
            <w:tcW w:w="1787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Metodă de analiză</w:t>
            </w:r>
          </w:p>
        </w:tc>
      </w:tr>
      <w:tr w:rsidR="00125B8E" w:rsidRPr="00472BE1" w:rsidTr="00067974">
        <w:tc>
          <w:tcPr>
            <w:tcW w:w="1526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067974" w:rsidRPr="00472BE1" w:rsidRDefault="00067974" w:rsidP="00110E24">
      <w:pPr>
        <w:pStyle w:val="NoSpacing"/>
        <w:ind w:left="720"/>
        <w:contextualSpacing/>
        <w:rPr>
          <w:rFonts w:ascii="Arial" w:eastAsiaTheme="minorHAnsi" w:hAnsi="Arial" w:cs="Arial"/>
          <w:lang w:val="ro-RO" w:eastAsia="en-US"/>
        </w:rPr>
      </w:pPr>
    </w:p>
    <w:p w:rsidR="00125B8E" w:rsidRPr="00472BE1" w:rsidRDefault="00125B8E" w:rsidP="00110E24">
      <w:pPr>
        <w:pStyle w:val="NoSpacing"/>
        <w:ind w:left="720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Monitorizarea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apei</w:t>
      </w:r>
      <w:proofErr w:type="spellEnd"/>
    </w:p>
    <w:p w:rsidR="0000238C" w:rsidRPr="00472BE1" w:rsidRDefault="0000238C" w:rsidP="00110E24">
      <w:pPr>
        <w:pStyle w:val="NoSpacing"/>
        <w:ind w:left="720"/>
        <w:contextualSpacing/>
        <w:rPr>
          <w:rFonts w:ascii="Arial" w:hAnsi="Arial" w:cs="Arial"/>
          <w:b/>
        </w:rPr>
      </w:pPr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668"/>
        <w:gridCol w:w="1668"/>
        <w:gridCol w:w="1668"/>
      </w:tblGrid>
      <w:tr w:rsidR="00125B8E" w:rsidRPr="00472BE1" w:rsidTr="00067974">
        <w:trPr>
          <w:trHeight w:val="444"/>
        </w:trPr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 xml:space="preserve"> 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Natura apei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Indicator de calitate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Tip de monitorizare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Frecvență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Metodă de analiză</w:t>
            </w:r>
          </w:p>
        </w:tc>
      </w:tr>
      <w:tr w:rsidR="00125B8E" w:rsidRPr="00472BE1" w:rsidTr="00572CD0"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FF6EFA" w:rsidP="00FF6EFA">
      <w:pPr>
        <w:pStyle w:val="NoSpacing"/>
        <w:contextualSpacing/>
        <w:rPr>
          <w:rFonts w:ascii="Arial" w:hAnsi="Arial" w:cs="Arial"/>
          <w:b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Monitorizarea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apei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subterane</w:t>
      </w:r>
      <w:proofErr w:type="spellEnd"/>
    </w:p>
    <w:p w:rsidR="0000238C" w:rsidRPr="00472BE1" w:rsidRDefault="0000238C" w:rsidP="00110E24">
      <w:pPr>
        <w:pStyle w:val="NoSpacing"/>
        <w:ind w:left="426" w:firstLine="294"/>
        <w:contextualSpacing/>
        <w:rPr>
          <w:rFonts w:ascii="Arial" w:hAnsi="Arial" w:cs="Arial"/>
          <w:b/>
        </w:rPr>
      </w:pP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1"/>
        <w:gridCol w:w="2001"/>
        <w:gridCol w:w="2001"/>
        <w:gridCol w:w="2001"/>
        <w:gridCol w:w="2001"/>
      </w:tblGrid>
      <w:tr w:rsidR="00125B8E" w:rsidRPr="00472BE1" w:rsidTr="00572CD0">
        <w:tc>
          <w:tcPr>
            <w:tcW w:w="200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Loc de prelevare</w:t>
            </w:r>
          </w:p>
        </w:tc>
        <w:tc>
          <w:tcPr>
            <w:tcW w:w="200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Indicator de calitate</w:t>
            </w:r>
          </w:p>
        </w:tc>
        <w:tc>
          <w:tcPr>
            <w:tcW w:w="200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Tip de monitorizare</w:t>
            </w:r>
          </w:p>
        </w:tc>
        <w:tc>
          <w:tcPr>
            <w:tcW w:w="200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Frecvență</w:t>
            </w:r>
          </w:p>
        </w:tc>
        <w:tc>
          <w:tcPr>
            <w:tcW w:w="2001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Metodă de analiză</w:t>
            </w:r>
          </w:p>
        </w:tc>
      </w:tr>
      <w:tr w:rsidR="00125B8E" w:rsidRPr="00472BE1" w:rsidTr="00572CD0">
        <w:tc>
          <w:tcPr>
            <w:tcW w:w="200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FF6EFA" w:rsidRPr="00472BE1" w:rsidRDefault="00FF6EFA" w:rsidP="00FF6EFA">
      <w:pPr>
        <w:pStyle w:val="NoSpacing"/>
        <w:contextualSpacing/>
        <w:rPr>
          <w:rFonts w:ascii="Arial" w:hAnsi="Arial" w:cs="Arial"/>
          <w:b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10E24" w:rsidRPr="00472BE1" w:rsidRDefault="00110E24" w:rsidP="00110E24">
      <w:pPr>
        <w:pStyle w:val="NoSpacing"/>
        <w:ind w:left="426" w:firstLine="294"/>
        <w:contextualSpacing/>
        <w:rPr>
          <w:rFonts w:ascii="Arial" w:hAnsi="Arial" w:cs="Arial"/>
          <w:b/>
        </w:rPr>
      </w:pPr>
    </w:p>
    <w:p w:rsidR="00125B8E" w:rsidRPr="00472BE1" w:rsidRDefault="00125B8E" w:rsidP="00110E24">
      <w:pPr>
        <w:pStyle w:val="NoSpacing"/>
        <w:ind w:left="426" w:firstLine="294"/>
        <w:contextualSpacing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</w:rPr>
        <w:t>Monitorizarea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solului</w:t>
      </w:r>
      <w:proofErr w:type="spellEnd"/>
    </w:p>
    <w:p w:rsidR="0000238C" w:rsidRPr="00472BE1" w:rsidRDefault="0000238C" w:rsidP="00110E24">
      <w:pPr>
        <w:pStyle w:val="NoSpacing"/>
        <w:ind w:left="426" w:firstLine="294"/>
        <w:contextualSpacing/>
        <w:rPr>
          <w:rFonts w:ascii="Arial" w:hAnsi="Arial" w:cs="Arial"/>
          <w:b/>
        </w:rPr>
      </w:pPr>
    </w:p>
    <w:tbl>
      <w:tblPr>
        <w:tblW w:w="1000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1668"/>
        <w:gridCol w:w="1668"/>
        <w:gridCol w:w="1908"/>
        <w:gridCol w:w="1134"/>
        <w:gridCol w:w="1962"/>
      </w:tblGrid>
      <w:tr w:rsidR="00125B8E" w:rsidRPr="00472BE1" w:rsidTr="00C84228"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Loc de prelevare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Adâncime (cm)</w:t>
            </w:r>
          </w:p>
        </w:tc>
        <w:tc>
          <w:tcPr>
            <w:tcW w:w="166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Indicator analizat</w:t>
            </w:r>
          </w:p>
        </w:tc>
        <w:tc>
          <w:tcPr>
            <w:tcW w:w="1908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Tip de monitorizare</w:t>
            </w:r>
          </w:p>
        </w:tc>
        <w:tc>
          <w:tcPr>
            <w:tcW w:w="1134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Frecvență</w:t>
            </w:r>
          </w:p>
        </w:tc>
        <w:tc>
          <w:tcPr>
            <w:tcW w:w="1962" w:type="dxa"/>
            <w:shd w:val="clear" w:color="auto" w:fill="C0C0C0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Metodă de analiză</w:t>
            </w:r>
          </w:p>
        </w:tc>
      </w:tr>
      <w:tr w:rsidR="00125B8E" w:rsidRPr="00472BE1" w:rsidTr="00C84228"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shd w:val="clear" w:color="auto" w:fill="auto"/>
          </w:tcPr>
          <w:p w:rsidR="00125B8E" w:rsidRPr="00472BE1" w:rsidRDefault="00125B8E" w:rsidP="00110E24">
            <w:pPr>
              <w:pStyle w:val="NoSpacing"/>
              <w:spacing w:before="4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2. Datele ce vor fi raportate autorității pentru protecția mediului și periodicitatea se regăsesc la capitolul VII, în tabelul care centralizează toate obligațiile de raportare ale titularului.</w:t>
      </w:r>
    </w:p>
    <w:p w:rsidR="00067974" w:rsidRPr="00472BE1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 xml:space="preserve"> </w:t>
      </w:r>
    </w:p>
    <w:p w:rsidR="00125B8E" w:rsidRPr="00472BE1" w:rsidRDefault="00125B8E" w:rsidP="00BA0E49">
      <w:pPr>
        <w:spacing w:after="0" w:line="240" w:lineRule="auto"/>
        <w:contextualSpacing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IV. Modul de gospodărire a deșeurilor și a ambalajelor</w:t>
      </w:r>
      <w:r w:rsidRPr="00472BE1">
        <w:rPr>
          <w:rFonts w:ascii="Arial" w:eastAsia="Times New Roman" w:hAnsi="Arial" w:cs="Arial"/>
          <w:lang w:val="ro-RO"/>
        </w:rPr>
        <w:t xml:space="preserve"> 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lastRenderedPageBreak/>
        <w:t xml:space="preserve">1. Deșeuri produse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1384"/>
        <w:gridCol w:w="1276"/>
        <w:gridCol w:w="992"/>
        <w:gridCol w:w="850"/>
        <w:gridCol w:w="1276"/>
        <w:gridCol w:w="1134"/>
        <w:gridCol w:w="2138"/>
      </w:tblGrid>
      <w:tr w:rsidR="00067974" w:rsidRPr="00472BE1" w:rsidTr="00CF1BE2">
        <w:trPr>
          <w:cantSplit/>
          <w:trHeight w:val="710"/>
          <w:tblHeader/>
          <w:jc w:val="center"/>
        </w:trPr>
        <w:tc>
          <w:tcPr>
            <w:tcW w:w="839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Cod deșeu</w:t>
            </w:r>
          </w:p>
        </w:tc>
        <w:tc>
          <w:tcPr>
            <w:tcW w:w="1384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 deșeu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Sursă generatoare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Cantitate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UM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Operațiune valorificare/ eliminare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Cod operațiune</w:t>
            </w:r>
          </w:p>
        </w:tc>
        <w:tc>
          <w:tcPr>
            <w:tcW w:w="2138" w:type="dxa"/>
            <w:shd w:val="clear" w:color="auto" w:fill="C0C0C0"/>
            <w:vAlign w:val="center"/>
          </w:tcPr>
          <w:p w:rsidR="00067974" w:rsidRPr="00472BE1" w:rsidRDefault="00067974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 operațiune</w:t>
            </w:r>
          </w:p>
        </w:tc>
      </w:tr>
      <w:tr w:rsidR="00125B8E" w:rsidRPr="00472BE1" w:rsidTr="00CF1BE2">
        <w:trPr>
          <w:jc w:val="center"/>
        </w:trPr>
        <w:tc>
          <w:tcPr>
            <w:tcW w:w="83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20 03 01</w:t>
            </w:r>
          </w:p>
        </w:tc>
        <w:tc>
          <w:tcPr>
            <w:tcW w:w="1384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deseuri municipale amestecate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salubrizare incintă proprie</w:t>
            </w:r>
          </w:p>
        </w:tc>
        <w:tc>
          <w:tcPr>
            <w:tcW w:w="992" w:type="dxa"/>
            <w:shd w:val="clear" w:color="auto" w:fill="auto"/>
          </w:tcPr>
          <w:p w:rsidR="00125B8E" w:rsidRPr="00472BE1" w:rsidRDefault="00B343B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0,5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Metri cubi/luna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Eliminare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AB2142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D 5</w:t>
            </w:r>
          </w:p>
        </w:tc>
        <w:tc>
          <w:tcPr>
            <w:tcW w:w="2138" w:type="dxa"/>
            <w:shd w:val="clear" w:color="auto" w:fill="auto"/>
          </w:tcPr>
          <w:p w:rsidR="00125B8E" w:rsidRPr="00472BE1" w:rsidRDefault="00AB2142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Depozitarea in depozite special amenajate (de exemplu, dispunerea in celule etanse separate, care sunt acoperite si izolate unele fata de celelalte si fata de mediu si altele asemenea)</w:t>
            </w:r>
          </w:p>
        </w:tc>
      </w:tr>
      <w:tr w:rsidR="00125B8E" w:rsidRPr="00472BE1" w:rsidTr="00CF1BE2">
        <w:trPr>
          <w:jc w:val="center"/>
        </w:trPr>
        <w:tc>
          <w:tcPr>
            <w:tcW w:w="83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03 01 05</w:t>
            </w:r>
          </w:p>
        </w:tc>
        <w:tc>
          <w:tcPr>
            <w:tcW w:w="1384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 xml:space="preserve">rumegus, </w:t>
            </w:r>
            <w:r w:rsidR="000C780B" w:rsidRPr="00472BE1">
              <w:rPr>
                <w:rFonts w:ascii="Arial" w:eastAsia="Times New Roman" w:hAnsi="Arial" w:cs="Arial"/>
                <w:lang w:val="ro-RO"/>
              </w:rPr>
              <w:t xml:space="preserve">talas, aschii, </w:t>
            </w:r>
            <w:r w:rsidR="004139A6" w:rsidRPr="00472BE1">
              <w:rPr>
                <w:rFonts w:ascii="Arial" w:eastAsia="Times New Roman" w:hAnsi="Arial" w:cs="Arial"/>
                <w:lang w:val="ro-RO"/>
              </w:rPr>
              <w:t>capete,</w:t>
            </w:r>
            <w:r w:rsidR="000C780B" w:rsidRPr="00472BE1">
              <w:rPr>
                <w:rFonts w:ascii="Arial" w:eastAsia="Times New Roman" w:hAnsi="Arial" w:cs="Arial"/>
                <w:lang w:val="ro-RO"/>
              </w:rPr>
              <w:t>resturi d</w:t>
            </w:r>
            <w:r w:rsidRPr="00472BE1">
              <w:rPr>
                <w:rFonts w:ascii="Arial" w:eastAsia="Times New Roman" w:hAnsi="Arial" w:cs="Arial"/>
                <w:lang w:val="ro-RO"/>
              </w:rPr>
              <w:t>e scândura si furnir, altele decât cele specificate la 03 01 04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prelucrare material lemnos</w:t>
            </w:r>
          </w:p>
        </w:tc>
        <w:tc>
          <w:tcPr>
            <w:tcW w:w="992" w:type="dxa"/>
            <w:shd w:val="clear" w:color="auto" w:fill="auto"/>
          </w:tcPr>
          <w:p w:rsidR="00125B8E" w:rsidRPr="00472BE1" w:rsidRDefault="00211B32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30</w:t>
            </w:r>
            <w:r w:rsidR="00125B8E" w:rsidRPr="00472BE1">
              <w:rPr>
                <w:rFonts w:ascii="Arial" w:eastAsia="Times New Roman" w:hAnsi="Arial" w:cs="Arial"/>
                <w:lang w:val="ro-RO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Metri cubi/luna</w:t>
            </w:r>
          </w:p>
        </w:tc>
        <w:tc>
          <w:tcPr>
            <w:tcW w:w="1276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Valorificare</w:t>
            </w: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R 12</w:t>
            </w:r>
          </w:p>
        </w:tc>
        <w:tc>
          <w:tcPr>
            <w:tcW w:w="2138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2. Deșeuri colectate </w:t>
      </w:r>
    </w:p>
    <w:p w:rsidR="00FF6EFA" w:rsidRPr="00472BE1" w:rsidRDefault="00FF6EFA" w:rsidP="00FF6EFA">
      <w:pPr>
        <w:rPr>
          <w:rFonts w:ascii="Arial" w:hAnsi="Arial" w:cs="Arial"/>
          <w:lang w:val="ro-RO" w:eastAsia="ro-RO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94"/>
        <w:gridCol w:w="1134"/>
        <w:gridCol w:w="567"/>
        <w:gridCol w:w="2126"/>
        <w:gridCol w:w="1417"/>
        <w:gridCol w:w="2259"/>
      </w:tblGrid>
      <w:tr w:rsidR="007D4216" w:rsidRPr="00472BE1" w:rsidTr="00D87583">
        <w:trPr>
          <w:cantSplit/>
          <w:trHeight w:val="626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Cod deșeu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Denumire deșeu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Cantitate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UM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Operațiune valorificare</w:t>
            </w:r>
            <w:r w:rsidR="00D87583" w:rsidRPr="00472BE1">
              <w:rPr>
                <w:rFonts w:ascii="Arial" w:eastAsia="Times New Roman" w:hAnsi="Arial" w:cs="Arial"/>
                <w:b/>
                <w:lang w:val="ro-RO"/>
              </w:rPr>
              <w:t>/</w:t>
            </w:r>
            <w:r w:rsidRPr="00472BE1">
              <w:rPr>
                <w:rFonts w:ascii="Arial" w:eastAsia="Times New Roman" w:hAnsi="Arial" w:cs="Arial"/>
                <w:b/>
                <w:lang w:val="ro-RO"/>
              </w:rPr>
              <w:t>eliminare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 xml:space="preserve">Cod operațiune  </w:t>
            </w:r>
          </w:p>
        </w:tc>
        <w:tc>
          <w:tcPr>
            <w:tcW w:w="2259" w:type="dxa"/>
            <w:shd w:val="clear" w:color="auto" w:fill="C0C0C0"/>
            <w:vAlign w:val="center"/>
          </w:tcPr>
          <w:p w:rsidR="007D4216" w:rsidRPr="00472BE1" w:rsidRDefault="007D4216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Denumire operațiune</w:t>
            </w:r>
          </w:p>
        </w:tc>
      </w:tr>
      <w:tr w:rsidR="00125B8E" w:rsidRPr="00472BE1" w:rsidTr="00D87583">
        <w:trPr>
          <w:jc w:val="center"/>
        </w:trPr>
        <w:tc>
          <w:tcPr>
            <w:tcW w:w="851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94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5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</w:p>
    <w:p w:rsidR="00C215ED" w:rsidRPr="00472BE1" w:rsidRDefault="00C215ED" w:rsidP="00C21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472BE1">
        <w:rPr>
          <w:rFonts w:ascii="Arial" w:hAnsi="Arial" w:cs="Arial"/>
          <w:b/>
          <w:lang w:val="es-ES"/>
        </w:rPr>
        <w:t>Deşeuri</w:t>
      </w:r>
      <w:proofErr w:type="spellEnd"/>
      <w:r w:rsidRPr="00472BE1">
        <w:rPr>
          <w:rFonts w:ascii="Arial" w:hAnsi="Arial" w:cs="Arial"/>
          <w:b/>
          <w:lang w:val="es-ES"/>
        </w:rPr>
        <w:t xml:space="preserve"> </w:t>
      </w:r>
      <w:proofErr w:type="spellStart"/>
      <w:r w:rsidRPr="00472BE1">
        <w:rPr>
          <w:rFonts w:ascii="Arial" w:hAnsi="Arial" w:cs="Arial"/>
          <w:b/>
        </w:rPr>
        <w:t>comercializate</w:t>
      </w:r>
      <w:proofErr w:type="spellEnd"/>
    </w:p>
    <w:p w:rsidR="00C215ED" w:rsidRPr="00472BE1" w:rsidRDefault="00C215ED" w:rsidP="00C21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6"/>
        <w:gridCol w:w="2822"/>
        <w:gridCol w:w="898"/>
        <w:gridCol w:w="1122"/>
        <w:gridCol w:w="1444"/>
        <w:gridCol w:w="641"/>
        <w:gridCol w:w="2053"/>
      </w:tblGrid>
      <w:tr w:rsidR="00C215ED" w:rsidRPr="00472BE1" w:rsidTr="00D8031F">
        <w:trPr>
          <w:cantSplit/>
          <w:trHeight w:val="1701"/>
        </w:trPr>
        <w:tc>
          <w:tcPr>
            <w:tcW w:w="1026" w:type="dxa"/>
            <w:shd w:val="clear" w:color="auto" w:fill="C0C0C0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2822" w:type="dxa"/>
            <w:shd w:val="clear" w:color="auto" w:fill="C0C0C0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898" w:type="dxa"/>
            <w:shd w:val="clear" w:color="auto" w:fill="C0C0C0"/>
            <w:textDirection w:val="btLr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Cantitate</w:t>
            </w:r>
            <w:proofErr w:type="spellEnd"/>
          </w:p>
        </w:tc>
        <w:tc>
          <w:tcPr>
            <w:tcW w:w="1122" w:type="dxa"/>
            <w:shd w:val="clear" w:color="auto" w:fill="C0C0C0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72BE1">
              <w:rPr>
                <w:rFonts w:ascii="Arial" w:hAnsi="Arial" w:cs="Arial"/>
                <w:b/>
                <w:lang w:val="es-ES"/>
              </w:rPr>
              <w:t>UM</w:t>
            </w:r>
          </w:p>
        </w:tc>
        <w:tc>
          <w:tcPr>
            <w:tcW w:w="1444" w:type="dxa"/>
            <w:shd w:val="clear" w:color="auto" w:fill="C0C0C0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valorificare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/ eliminare</w:t>
            </w:r>
          </w:p>
        </w:tc>
        <w:tc>
          <w:tcPr>
            <w:tcW w:w="641" w:type="dxa"/>
            <w:shd w:val="clear" w:color="auto" w:fill="C0C0C0"/>
            <w:textDirection w:val="btLr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  <w:tc>
          <w:tcPr>
            <w:tcW w:w="2053" w:type="dxa"/>
            <w:shd w:val="clear" w:color="auto" w:fill="C0C0C0"/>
            <w:vAlign w:val="center"/>
          </w:tcPr>
          <w:p w:rsidR="00C215ED" w:rsidRPr="00472BE1" w:rsidRDefault="00C215ED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</w:tr>
      <w:tr w:rsidR="00C215ED" w:rsidRPr="00472BE1" w:rsidTr="00D8031F">
        <w:tc>
          <w:tcPr>
            <w:tcW w:w="1026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03 01 05</w:t>
            </w:r>
          </w:p>
        </w:tc>
        <w:tc>
          <w:tcPr>
            <w:tcW w:w="2822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rumegus, talas, aschii, capete,resturi de scândura si furnir, altele decât cele specificate la 03 01 04</w:t>
            </w:r>
          </w:p>
        </w:tc>
        <w:tc>
          <w:tcPr>
            <w:tcW w:w="898" w:type="dxa"/>
            <w:shd w:val="clear" w:color="auto" w:fill="auto"/>
          </w:tcPr>
          <w:p w:rsidR="00C215ED" w:rsidRPr="00472BE1" w:rsidRDefault="00211B32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ro-RO"/>
              </w:rPr>
              <w:t>30</w:t>
            </w:r>
            <w:r w:rsidR="00B343B4" w:rsidRPr="00472BE1">
              <w:rPr>
                <w:rFonts w:ascii="Arial" w:eastAsia="Times New Roman" w:hAnsi="Arial" w:cs="Arial"/>
                <w:lang w:val="ro-RO"/>
              </w:rPr>
              <w:t>,</w:t>
            </w:r>
            <w:r w:rsidR="00B6483B" w:rsidRPr="00472BE1">
              <w:rPr>
                <w:rFonts w:ascii="Arial" w:eastAsia="Times New Roman" w:hAnsi="Arial" w:cs="Arial"/>
                <w:lang w:val="ro-RO"/>
              </w:rPr>
              <w:t>00</w:t>
            </w:r>
          </w:p>
        </w:tc>
        <w:tc>
          <w:tcPr>
            <w:tcW w:w="1122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Metri cubi/luna</w:t>
            </w:r>
          </w:p>
        </w:tc>
        <w:tc>
          <w:tcPr>
            <w:tcW w:w="1444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Valorificare</w:t>
            </w:r>
          </w:p>
        </w:tc>
        <w:tc>
          <w:tcPr>
            <w:tcW w:w="641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R 12</w:t>
            </w:r>
          </w:p>
        </w:tc>
        <w:tc>
          <w:tcPr>
            <w:tcW w:w="2053" w:type="dxa"/>
            <w:shd w:val="clear" w:color="auto" w:fill="auto"/>
          </w:tcPr>
          <w:p w:rsidR="00C215ED" w:rsidRPr="00472BE1" w:rsidRDefault="00B6483B" w:rsidP="00D8031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>Schimb de deseuri in vederea efectuarii oricareia dintre operatiile numerotate de la R1 la R11</w:t>
            </w:r>
          </w:p>
        </w:tc>
      </w:tr>
    </w:tbl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  <w:proofErr w:type="spellStart"/>
      <w:r w:rsidRPr="00472BE1">
        <w:rPr>
          <w:rFonts w:ascii="Arial" w:hAnsi="Arial" w:cs="Arial"/>
          <w:b/>
          <w:lang w:val="es-ES"/>
        </w:rPr>
        <w:t>Deşeuri</w:t>
      </w:r>
      <w:proofErr w:type="spellEnd"/>
      <w:r w:rsidRPr="00472BE1">
        <w:rPr>
          <w:rFonts w:ascii="Arial" w:hAnsi="Arial" w:cs="Arial"/>
          <w:b/>
          <w:lang w:val="es-ES"/>
        </w:rPr>
        <w:t xml:space="preserve"> </w:t>
      </w:r>
      <w:r w:rsidRPr="00472BE1">
        <w:rPr>
          <w:rFonts w:ascii="Arial" w:hAnsi="Arial" w:cs="Arial"/>
          <w:b/>
        </w:rPr>
        <w:t xml:space="preserve">de </w:t>
      </w:r>
      <w:proofErr w:type="spellStart"/>
      <w:r w:rsidRPr="00472BE1">
        <w:rPr>
          <w:rFonts w:ascii="Arial" w:hAnsi="Arial" w:cs="Arial"/>
          <w:b/>
        </w:rPr>
        <w:t>echipamente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electrice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şi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electronice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5"/>
        <w:gridCol w:w="4079"/>
      </w:tblGrid>
      <w:tr w:rsidR="00125B8E" w:rsidRPr="00472BE1" w:rsidTr="00D87583">
        <w:trPr>
          <w:jc w:val="center"/>
        </w:trPr>
        <w:tc>
          <w:tcPr>
            <w:tcW w:w="5725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de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echipamente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electrice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și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electronice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(DEEE)</w:t>
            </w:r>
          </w:p>
        </w:tc>
        <w:tc>
          <w:tcPr>
            <w:tcW w:w="407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</w:tr>
      <w:tr w:rsidR="00125B8E" w:rsidRPr="00472BE1" w:rsidTr="00D87583">
        <w:trPr>
          <w:jc w:val="center"/>
        </w:trPr>
        <w:tc>
          <w:tcPr>
            <w:tcW w:w="5725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07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hAnsi="Arial" w:cs="Arial"/>
                <w:lang w:val="es-ES"/>
              </w:rPr>
              <w:t xml:space="preserve"> </w:t>
            </w:r>
          </w:p>
        </w:tc>
      </w:tr>
    </w:tbl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  <w:proofErr w:type="spellStart"/>
      <w:r w:rsidRPr="00472BE1">
        <w:rPr>
          <w:rFonts w:ascii="Arial" w:hAnsi="Arial" w:cs="Arial"/>
          <w:b/>
          <w:lang w:val="es-ES"/>
        </w:rPr>
        <w:t>Deşeuri</w:t>
      </w:r>
      <w:proofErr w:type="spellEnd"/>
      <w:r w:rsidRPr="00472BE1">
        <w:rPr>
          <w:rFonts w:ascii="Arial" w:hAnsi="Arial" w:cs="Arial"/>
          <w:b/>
          <w:lang w:val="es-ES"/>
        </w:rPr>
        <w:t xml:space="preserve"> </w:t>
      </w:r>
      <w:r w:rsidRPr="00472BE1">
        <w:rPr>
          <w:rFonts w:ascii="Arial" w:hAnsi="Arial" w:cs="Arial"/>
          <w:b/>
        </w:rPr>
        <w:t xml:space="preserve">de </w:t>
      </w:r>
      <w:proofErr w:type="spellStart"/>
      <w:r w:rsidRPr="00472BE1">
        <w:rPr>
          <w:rFonts w:ascii="Arial" w:hAnsi="Arial" w:cs="Arial"/>
          <w:b/>
        </w:rPr>
        <w:t>baterii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şi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acumulatori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colectate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5"/>
        <w:gridCol w:w="5909"/>
      </w:tblGrid>
      <w:tr w:rsidR="00125B8E" w:rsidRPr="00472BE1" w:rsidTr="00D87583">
        <w:trPr>
          <w:jc w:val="center"/>
        </w:trPr>
        <w:tc>
          <w:tcPr>
            <w:tcW w:w="3895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de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baterii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și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acumulatori</w:t>
            </w:r>
            <w:proofErr w:type="spellEnd"/>
          </w:p>
        </w:tc>
        <w:tc>
          <w:tcPr>
            <w:tcW w:w="590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</w:tr>
      <w:tr w:rsidR="00125B8E" w:rsidRPr="00472BE1" w:rsidTr="00D87583">
        <w:trPr>
          <w:jc w:val="center"/>
        </w:trPr>
        <w:tc>
          <w:tcPr>
            <w:tcW w:w="3895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90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472BE1">
              <w:rPr>
                <w:rFonts w:ascii="Arial" w:hAnsi="Arial" w:cs="Arial"/>
                <w:lang w:val="es-ES"/>
              </w:rPr>
              <w:t xml:space="preserve"> </w:t>
            </w: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  <w:lang w:val="es-ES"/>
        </w:rPr>
      </w:pPr>
      <w:r w:rsidRPr="00472BE1">
        <w:rPr>
          <w:rFonts w:ascii="Arial" w:hAnsi="Arial" w:cs="Arial"/>
          <w:sz w:val="22"/>
          <w:szCs w:val="22"/>
        </w:rPr>
        <w:t>3. Deșeuri stocate temporar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8"/>
        <w:gridCol w:w="3431"/>
        <w:gridCol w:w="1715"/>
        <w:gridCol w:w="1429"/>
        <w:gridCol w:w="1621"/>
      </w:tblGrid>
      <w:tr w:rsidR="00125B8E" w:rsidRPr="00472BE1" w:rsidTr="00BE3415">
        <w:trPr>
          <w:jc w:val="center"/>
        </w:trPr>
        <w:tc>
          <w:tcPr>
            <w:tcW w:w="1608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Cod deșeu</w:t>
            </w:r>
          </w:p>
        </w:tc>
        <w:tc>
          <w:tcPr>
            <w:tcW w:w="3431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Denumire deșeu</w:t>
            </w:r>
          </w:p>
        </w:tc>
        <w:tc>
          <w:tcPr>
            <w:tcW w:w="1715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Cantitate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UM</w:t>
            </w:r>
          </w:p>
        </w:tc>
        <w:tc>
          <w:tcPr>
            <w:tcW w:w="1621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Mod de stocare</w:t>
            </w:r>
          </w:p>
        </w:tc>
      </w:tr>
      <w:tr w:rsidR="00125B8E" w:rsidRPr="00472BE1" w:rsidTr="00BE3415">
        <w:trPr>
          <w:jc w:val="center"/>
        </w:trPr>
        <w:tc>
          <w:tcPr>
            <w:tcW w:w="1608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431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715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29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1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10E24" w:rsidRPr="00472BE1" w:rsidRDefault="00110E24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4. Deșeuri tratate (valorificate/eliminate)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2"/>
        <w:gridCol w:w="1640"/>
        <w:gridCol w:w="984"/>
        <w:gridCol w:w="850"/>
        <w:gridCol w:w="2102"/>
        <w:gridCol w:w="1312"/>
        <w:gridCol w:w="1547"/>
      </w:tblGrid>
      <w:tr w:rsidR="007F564E" w:rsidRPr="00472BE1" w:rsidTr="009E5581">
        <w:trPr>
          <w:cantSplit/>
          <w:trHeight w:val="534"/>
        </w:trPr>
        <w:tc>
          <w:tcPr>
            <w:tcW w:w="1312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1640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Cantitate</w:t>
            </w:r>
            <w:proofErr w:type="spellEnd"/>
          </w:p>
        </w:tc>
        <w:tc>
          <w:tcPr>
            <w:tcW w:w="850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472BE1">
              <w:rPr>
                <w:rFonts w:ascii="Arial" w:hAnsi="Arial" w:cs="Arial"/>
                <w:b/>
                <w:lang w:val="es-ES"/>
              </w:rPr>
              <w:t>UM</w:t>
            </w:r>
          </w:p>
        </w:tc>
        <w:tc>
          <w:tcPr>
            <w:tcW w:w="2102" w:type="dxa"/>
            <w:shd w:val="clear" w:color="auto" w:fill="C0C0C0"/>
            <w:vAlign w:val="center"/>
          </w:tcPr>
          <w:p w:rsidR="007F564E" w:rsidRPr="00472BE1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valorificare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>/</w:t>
            </w:r>
            <w:r w:rsidR="007F564E" w:rsidRPr="00472BE1">
              <w:rPr>
                <w:rFonts w:ascii="Arial" w:hAnsi="Arial" w:cs="Arial"/>
                <w:b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  <w:tc>
          <w:tcPr>
            <w:tcW w:w="1547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</w:tr>
      <w:tr w:rsidR="00125B8E" w:rsidRPr="00472BE1" w:rsidTr="009E5581">
        <w:tc>
          <w:tcPr>
            <w:tcW w:w="1312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40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84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102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47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110E24" w:rsidRPr="00472BE1" w:rsidRDefault="00B343B4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  <w:proofErr w:type="spellStart"/>
      <w:r w:rsidRPr="00472BE1">
        <w:rPr>
          <w:rFonts w:ascii="Arial" w:hAnsi="Arial" w:cs="Arial"/>
          <w:b/>
          <w:lang w:val="es-ES"/>
        </w:rPr>
        <w:t>Nu</w:t>
      </w:r>
      <w:proofErr w:type="spellEnd"/>
      <w:r w:rsidRPr="00472BE1">
        <w:rPr>
          <w:rFonts w:ascii="Arial" w:hAnsi="Arial" w:cs="Arial"/>
          <w:b/>
          <w:lang w:val="es-ES"/>
        </w:rPr>
        <w:t xml:space="preserve"> este </w:t>
      </w:r>
      <w:proofErr w:type="spellStart"/>
      <w:r w:rsidRPr="00472BE1">
        <w:rPr>
          <w:rFonts w:ascii="Arial" w:hAnsi="Arial" w:cs="Arial"/>
          <w:b/>
          <w:lang w:val="es-ES"/>
        </w:rPr>
        <w:t>cazul</w:t>
      </w:r>
      <w:proofErr w:type="spellEnd"/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  <w:proofErr w:type="spellStart"/>
      <w:r w:rsidRPr="00472BE1">
        <w:rPr>
          <w:rFonts w:ascii="Arial" w:hAnsi="Arial" w:cs="Arial"/>
          <w:b/>
          <w:lang w:val="es-ES"/>
        </w:rPr>
        <w:t>Deşeuri</w:t>
      </w:r>
      <w:proofErr w:type="spellEnd"/>
      <w:r w:rsidRPr="00472BE1">
        <w:rPr>
          <w:rFonts w:ascii="Arial" w:hAnsi="Arial" w:cs="Arial"/>
          <w:b/>
          <w:lang w:val="es-ES"/>
        </w:rPr>
        <w:t xml:space="preserve"> </w:t>
      </w:r>
      <w:r w:rsidRPr="00472BE1">
        <w:rPr>
          <w:rFonts w:ascii="Arial" w:hAnsi="Arial" w:cs="Arial"/>
          <w:b/>
        </w:rPr>
        <w:t xml:space="preserve">de </w:t>
      </w:r>
      <w:proofErr w:type="spellStart"/>
      <w:r w:rsidRPr="00472BE1">
        <w:rPr>
          <w:rFonts w:ascii="Arial" w:hAnsi="Arial" w:cs="Arial"/>
          <w:b/>
        </w:rPr>
        <w:t>echipamente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electrice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şi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electronice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tratate</w:t>
      </w:r>
      <w:proofErr w:type="spellEnd"/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0"/>
        <w:gridCol w:w="4045"/>
      </w:tblGrid>
      <w:tr w:rsidR="00125B8E" w:rsidRPr="00472BE1" w:rsidTr="00D87583">
        <w:trPr>
          <w:jc w:val="center"/>
        </w:trPr>
        <w:tc>
          <w:tcPr>
            <w:tcW w:w="5690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Cod deșeu de echipamente electrice și electronice (DEEE)</w:t>
            </w:r>
          </w:p>
        </w:tc>
        <w:tc>
          <w:tcPr>
            <w:tcW w:w="4045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Denumire deșeu</w:t>
            </w:r>
          </w:p>
        </w:tc>
      </w:tr>
      <w:tr w:rsidR="00125B8E" w:rsidRPr="00472BE1" w:rsidTr="00D87583">
        <w:trPr>
          <w:jc w:val="center"/>
        </w:trPr>
        <w:tc>
          <w:tcPr>
            <w:tcW w:w="5690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</w:tr>
    </w:tbl>
    <w:p w:rsidR="00D87583" w:rsidRPr="00472BE1" w:rsidRDefault="00D87583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lang w:val="es-ES"/>
        </w:rPr>
      </w:pPr>
      <w:proofErr w:type="spellStart"/>
      <w:r w:rsidRPr="00472BE1">
        <w:rPr>
          <w:rFonts w:ascii="Arial" w:hAnsi="Arial" w:cs="Arial"/>
          <w:b/>
          <w:lang w:val="es-ES"/>
        </w:rPr>
        <w:t>Deşeuri</w:t>
      </w:r>
      <w:proofErr w:type="spellEnd"/>
      <w:r w:rsidRPr="00472BE1">
        <w:rPr>
          <w:rFonts w:ascii="Arial" w:hAnsi="Arial" w:cs="Arial"/>
          <w:b/>
          <w:lang w:val="es-ES"/>
        </w:rPr>
        <w:t xml:space="preserve"> </w:t>
      </w:r>
      <w:r w:rsidRPr="00472BE1">
        <w:rPr>
          <w:rFonts w:ascii="Arial" w:hAnsi="Arial" w:cs="Arial"/>
          <w:b/>
        </w:rPr>
        <w:t xml:space="preserve">de </w:t>
      </w:r>
      <w:proofErr w:type="spellStart"/>
      <w:r w:rsidRPr="00472BE1">
        <w:rPr>
          <w:rFonts w:ascii="Arial" w:hAnsi="Arial" w:cs="Arial"/>
          <w:b/>
        </w:rPr>
        <w:t>baterii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şi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acumulatori</w:t>
      </w:r>
      <w:proofErr w:type="spellEnd"/>
      <w:r w:rsidRPr="00472BE1">
        <w:rPr>
          <w:rFonts w:ascii="Arial" w:hAnsi="Arial" w:cs="Arial"/>
          <w:b/>
        </w:rPr>
        <w:t xml:space="preserve"> </w:t>
      </w:r>
      <w:proofErr w:type="spellStart"/>
      <w:r w:rsidRPr="00472BE1">
        <w:rPr>
          <w:rFonts w:ascii="Arial" w:hAnsi="Arial" w:cs="Arial"/>
          <w:b/>
        </w:rPr>
        <w:t>tratate</w:t>
      </w:r>
      <w:proofErr w:type="spellEnd"/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974"/>
      </w:tblGrid>
      <w:tr w:rsidR="00125B8E" w:rsidRPr="00472BE1" w:rsidTr="00110E24">
        <w:trPr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Cod deșeu de baterii și acumulatori</w:t>
            </w:r>
          </w:p>
        </w:tc>
        <w:tc>
          <w:tcPr>
            <w:tcW w:w="5974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472BE1">
              <w:rPr>
                <w:rFonts w:ascii="Arial" w:hAnsi="Arial" w:cs="Arial"/>
                <w:b/>
                <w:lang w:val="ro-RO" w:eastAsia="ro-RO"/>
              </w:rPr>
              <w:t>Denumire deșeu</w:t>
            </w:r>
          </w:p>
        </w:tc>
      </w:tr>
      <w:tr w:rsidR="00125B8E" w:rsidRPr="00472BE1" w:rsidTr="00110E24">
        <w:trPr>
          <w:jc w:val="center"/>
        </w:trPr>
        <w:tc>
          <w:tcPr>
            <w:tcW w:w="3760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 w:eastAsia="ro-RO"/>
              </w:rPr>
            </w:pPr>
            <w:r w:rsidRPr="00472BE1">
              <w:rPr>
                <w:rFonts w:ascii="Arial" w:hAnsi="Arial" w:cs="Arial"/>
                <w:lang w:val="ro-RO" w:eastAsia="ro-RO"/>
              </w:rPr>
              <w:t xml:space="preserve"> </w:t>
            </w:r>
          </w:p>
        </w:tc>
      </w:tr>
    </w:tbl>
    <w:p w:rsidR="00125B8E" w:rsidRPr="00472BE1" w:rsidRDefault="00125B8E" w:rsidP="00110E24">
      <w:pPr>
        <w:spacing w:after="0" w:line="240" w:lineRule="auto"/>
        <w:contextualSpacing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A7528C" w:rsidRPr="00472BE1" w:rsidRDefault="00A7528C" w:rsidP="00110E24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5. Modul de transport al deșeurilor și măsurile pentru protecția mediului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lang w:val="ro-RO" w:eastAsia="ro-RO"/>
        </w:rPr>
      </w:pPr>
      <w:r w:rsidRPr="00472BE1">
        <w:rPr>
          <w:rFonts w:ascii="Arial" w:eastAsia="Times New Roman" w:hAnsi="Arial" w:cs="Arial"/>
          <w:b/>
          <w:bCs/>
          <w:lang w:val="ro-RO" w:eastAsia="ro-RO"/>
        </w:rPr>
        <w:t>Deşeuri transportate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1798"/>
        <w:gridCol w:w="992"/>
        <w:gridCol w:w="709"/>
        <w:gridCol w:w="2101"/>
        <w:gridCol w:w="1079"/>
        <w:gridCol w:w="1979"/>
      </w:tblGrid>
      <w:tr w:rsidR="007F564E" w:rsidRPr="00472BE1" w:rsidTr="00110E24">
        <w:trPr>
          <w:cantSplit/>
          <w:trHeight w:val="533"/>
          <w:jc w:val="center"/>
        </w:trPr>
        <w:tc>
          <w:tcPr>
            <w:tcW w:w="1038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1798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deșeu</w:t>
            </w:r>
            <w:proofErr w:type="spellEnd"/>
          </w:p>
        </w:tc>
        <w:tc>
          <w:tcPr>
            <w:tcW w:w="992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Cantitate</w:t>
            </w:r>
            <w:proofErr w:type="spellEnd"/>
          </w:p>
        </w:tc>
        <w:tc>
          <w:tcPr>
            <w:tcW w:w="709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r w:rsidRPr="00472BE1">
              <w:rPr>
                <w:rFonts w:ascii="Arial" w:hAnsi="Arial" w:cs="Arial"/>
                <w:b/>
                <w:lang w:val="es-ES"/>
              </w:rPr>
              <w:t>UM</w:t>
            </w:r>
          </w:p>
        </w:tc>
        <w:tc>
          <w:tcPr>
            <w:tcW w:w="2101" w:type="dxa"/>
            <w:shd w:val="clear" w:color="auto" w:fill="C0C0C0"/>
            <w:vAlign w:val="center"/>
          </w:tcPr>
          <w:p w:rsidR="007F564E" w:rsidRPr="00472BE1" w:rsidRDefault="00110E24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valorificare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>/</w:t>
            </w:r>
            <w:r w:rsidR="007F564E" w:rsidRPr="00472BE1">
              <w:rPr>
                <w:rFonts w:ascii="Arial" w:hAnsi="Arial" w:cs="Arial"/>
                <w:b/>
                <w:lang w:val="es-ES"/>
              </w:rPr>
              <w:t>eliminare</w:t>
            </w:r>
          </w:p>
        </w:tc>
        <w:tc>
          <w:tcPr>
            <w:tcW w:w="1079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Cod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  <w:tc>
          <w:tcPr>
            <w:tcW w:w="1979" w:type="dxa"/>
            <w:shd w:val="clear" w:color="auto" w:fill="C0C0C0"/>
            <w:vAlign w:val="center"/>
          </w:tcPr>
          <w:p w:rsidR="007F564E" w:rsidRPr="00472BE1" w:rsidRDefault="007F564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Denumire</w:t>
            </w:r>
            <w:proofErr w:type="spellEnd"/>
            <w:r w:rsidRPr="00472B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72BE1">
              <w:rPr>
                <w:rFonts w:ascii="Arial" w:hAnsi="Arial" w:cs="Arial"/>
                <w:b/>
                <w:lang w:val="es-ES"/>
              </w:rPr>
              <w:t>operațiune</w:t>
            </w:r>
            <w:proofErr w:type="spellEnd"/>
          </w:p>
        </w:tc>
      </w:tr>
      <w:tr w:rsidR="00125B8E" w:rsidRPr="00472BE1" w:rsidTr="00110E24">
        <w:trPr>
          <w:jc w:val="center"/>
        </w:trPr>
        <w:tc>
          <w:tcPr>
            <w:tcW w:w="1038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125B8E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72BE1">
              <w:rPr>
                <w:rFonts w:ascii="Arial" w:hAnsi="Arial" w:cs="Arial"/>
              </w:rPr>
              <w:t xml:space="preserve"> </w:t>
            </w:r>
          </w:p>
        </w:tc>
      </w:tr>
    </w:tbl>
    <w:p w:rsidR="00110E24" w:rsidRPr="00472BE1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lang w:val="ro-RO" w:eastAsia="ro-RO"/>
        </w:rPr>
      </w:pPr>
      <w:r w:rsidRPr="00472BE1">
        <w:rPr>
          <w:rFonts w:ascii="Arial" w:hAnsi="Arial" w:cs="Arial"/>
          <w:lang w:val="ro-RO" w:eastAsia="ro-RO"/>
        </w:rPr>
        <w:t>Deşeurile sunt colectate şi transportate, cu mijloace d</w:t>
      </w:r>
      <w:r w:rsidR="007F564E" w:rsidRPr="00472BE1">
        <w:rPr>
          <w:rFonts w:ascii="Arial" w:hAnsi="Arial" w:cs="Arial"/>
          <w:lang w:val="ro-RO" w:eastAsia="ro-RO"/>
        </w:rPr>
        <w:t>e transport adecvate, conform HG</w:t>
      </w:r>
      <w:r w:rsidR="00110E24" w:rsidRPr="00472BE1">
        <w:rPr>
          <w:rFonts w:ascii="Arial" w:hAnsi="Arial" w:cs="Arial"/>
          <w:lang w:val="ro-RO" w:eastAsia="ro-RO"/>
        </w:rPr>
        <w:t xml:space="preserve"> nr. 1061/2008 </w:t>
      </w:r>
      <w:r w:rsidRPr="00472BE1">
        <w:rPr>
          <w:rFonts w:ascii="Arial" w:hAnsi="Arial" w:cs="Arial"/>
          <w:lang w:val="ro-RO" w:eastAsia="ro-RO"/>
        </w:rPr>
        <w:t>privind transportul deşeurilor periculoase şi nepericuloase pe teritoriul României.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6. Monitorizarea gestiunii deșeurilor</w:t>
      </w:r>
    </w:p>
    <w:p w:rsidR="00110E24" w:rsidRPr="00472BE1" w:rsidRDefault="00125B8E" w:rsidP="00110E24">
      <w:pPr>
        <w:spacing w:after="0" w:line="240" w:lineRule="auto"/>
        <w:contextualSpacing/>
        <w:jc w:val="both"/>
        <w:rPr>
          <w:rFonts w:ascii="Arial" w:hAnsi="Arial" w:cs="Arial"/>
          <w:lang w:val="ro-RO"/>
        </w:rPr>
      </w:pPr>
      <w:r w:rsidRPr="00472BE1">
        <w:rPr>
          <w:rFonts w:ascii="Arial" w:hAnsi="Arial" w:cs="Arial"/>
          <w:lang w:val="ro-RO"/>
        </w:rPr>
        <w:t xml:space="preserve">Se va ţine evidenţa strictă a cantităţilor de deşeuri produse, transportate, valorificate în conformitate cu Legea nr. 211/2011 </w:t>
      </w:r>
      <w:r w:rsidR="007F564E" w:rsidRPr="00472BE1">
        <w:rPr>
          <w:rFonts w:ascii="Arial" w:hAnsi="Arial" w:cs="Arial"/>
          <w:lang w:val="ro-RO"/>
        </w:rPr>
        <w:t>privind regimul deşeurilor şi HG</w:t>
      </w:r>
      <w:r w:rsidRPr="00472BE1">
        <w:rPr>
          <w:rFonts w:ascii="Arial" w:hAnsi="Arial" w:cs="Arial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7. Ambalaje folosite 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5188"/>
        <w:gridCol w:w="1482"/>
        <w:gridCol w:w="1541"/>
      </w:tblGrid>
      <w:tr w:rsidR="00125B8E" w:rsidRPr="00472BE1" w:rsidTr="00110E24">
        <w:trPr>
          <w:jc w:val="center"/>
        </w:trPr>
        <w:tc>
          <w:tcPr>
            <w:tcW w:w="1277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Tip ambalaj</w:t>
            </w:r>
          </w:p>
        </w:tc>
        <w:tc>
          <w:tcPr>
            <w:tcW w:w="5188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Descriere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Cantitate</w:t>
            </w:r>
          </w:p>
        </w:tc>
        <w:tc>
          <w:tcPr>
            <w:tcW w:w="1541" w:type="dxa"/>
            <w:shd w:val="clear" w:color="auto" w:fill="C0C0C0"/>
            <w:vAlign w:val="center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lang w:val="ro-RO"/>
              </w:rPr>
            </w:pPr>
            <w:r w:rsidRPr="00472BE1">
              <w:rPr>
                <w:rFonts w:ascii="Arial" w:hAnsi="Arial" w:cs="Arial"/>
                <w:b/>
                <w:lang w:val="ro-RO"/>
              </w:rPr>
              <w:t>UM</w:t>
            </w:r>
          </w:p>
        </w:tc>
      </w:tr>
      <w:tr w:rsidR="00125B8E" w:rsidRPr="00472BE1" w:rsidTr="00110E24">
        <w:trPr>
          <w:jc w:val="center"/>
        </w:trPr>
        <w:tc>
          <w:tcPr>
            <w:tcW w:w="1277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5188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125B8E" w:rsidRPr="00472BE1" w:rsidRDefault="00125B8E" w:rsidP="00110E24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472BE1">
              <w:rPr>
                <w:rFonts w:ascii="Arial" w:hAnsi="Arial" w:cs="Arial"/>
                <w:lang w:val="ro-RO"/>
              </w:rPr>
              <w:t xml:space="preserve"> </w:t>
            </w:r>
          </w:p>
        </w:tc>
      </w:tr>
    </w:tbl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Heading2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8. Modul de gospodărire a ambalajelor 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125B8E" w:rsidRPr="00472BE1" w:rsidRDefault="00125B8E" w:rsidP="00110E24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</w:pPr>
      <w:r w:rsidRPr="00472BE1">
        <w:rPr>
          <w:rFonts w:ascii="Arial" w:eastAsia="Times New Roman" w:hAnsi="Arial" w:cs="Arial"/>
          <w:b/>
          <w:color w:val="auto"/>
          <w:sz w:val="22"/>
          <w:szCs w:val="22"/>
          <w:lang w:val="ro-RO"/>
        </w:rPr>
        <w:t>V. Modul de gospodărire a substanțelor și amestecurile periculoase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 xml:space="preserve"> </w:t>
      </w:r>
    </w:p>
    <w:p w:rsidR="0031767A" w:rsidRPr="00FE186A" w:rsidRDefault="00A7528C" w:rsidP="0031767A">
      <w:pPr>
        <w:pStyle w:val="Heading2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Substanțele și amestecurile periculoase folosite 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002"/>
        <w:gridCol w:w="1501"/>
        <w:gridCol w:w="1001"/>
        <w:gridCol w:w="1501"/>
        <w:gridCol w:w="1241"/>
      </w:tblGrid>
      <w:tr w:rsidR="00A7528C" w:rsidRPr="00472BE1" w:rsidTr="000F041E">
        <w:tc>
          <w:tcPr>
            <w:tcW w:w="1501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Pr="00472BE1">
              <w:rPr>
                <w:rFonts w:ascii="Arial" w:eastAsia="Times New Roman" w:hAnsi="Arial" w:cs="Arial"/>
                <w:b/>
                <w:lang w:val="ro-RO"/>
              </w:rPr>
              <w:t>Tip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Substanță chimică periculoasă/ Categorie de amestec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Cantitate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UM</w:t>
            </w:r>
          </w:p>
        </w:tc>
        <w:tc>
          <w:tcPr>
            <w:tcW w:w="1501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Categoria - Fraza de risc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472BE1">
              <w:rPr>
                <w:rFonts w:ascii="Arial" w:eastAsia="Times New Roman" w:hAnsi="Arial" w:cs="Arial"/>
                <w:b/>
                <w:lang w:val="ro-RO"/>
              </w:rPr>
              <w:t>Fraza de pericol</w:t>
            </w:r>
          </w:p>
        </w:tc>
      </w:tr>
      <w:tr w:rsidR="00A7528C" w:rsidRPr="00472BE1" w:rsidTr="000F041E">
        <w:tc>
          <w:tcPr>
            <w:tcW w:w="1501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3002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001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01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41" w:type="dxa"/>
            <w:shd w:val="clear" w:color="auto" w:fill="auto"/>
          </w:tcPr>
          <w:p w:rsidR="00A7528C" w:rsidRPr="00472BE1" w:rsidRDefault="00A7528C" w:rsidP="000F041E">
            <w:pPr>
              <w:snapToGri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A7528C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472BE1" w:rsidRPr="00472BE1" w:rsidRDefault="00472BE1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7528C" w:rsidRPr="00472BE1" w:rsidRDefault="00A7528C" w:rsidP="00A7528C">
      <w:pPr>
        <w:pStyle w:val="Heading2"/>
        <w:ind w:left="360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 xml:space="preserve">2. Modul de gospodărire </w:t>
      </w:r>
    </w:p>
    <w:p w:rsidR="00A7528C" w:rsidRPr="00472BE1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ambalare:</w:t>
      </w:r>
    </w:p>
    <w:p w:rsidR="00A7528C" w:rsidRPr="00472BE1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 xml:space="preserve">transport: </w:t>
      </w:r>
    </w:p>
    <w:p w:rsidR="00A7528C" w:rsidRPr="00472BE1" w:rsidRDefault="00A7528C" w:rsidP="00A7528C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 xml:space="preserve">depozitare: </w:t>
      </w:r>
    </w:p>
    <w:p w:rsidR="0031767A" w:rsidRDefault="00A7528C" w:rsidP="0031767A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 xml:space="preserve">folosire/comercializare: </w:t>
      </w:r>
    </w:p>
    <w:p w:rsidR="00472BE1" w:rsidRPr="00472BE1" w:rsidRDefault="00472BE1" w:rsidP="00472BE1">
      <w:pPr>
        <w:snapToGrid w:val="0"/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ro-RO"/>
        </w:rPr>
      </w:pPr>
    </w:p>
    <w:p w:rsidR="00A7528C" w:rsidRPr="00472BE1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A7528C" w:rsidRPr="00472BE1" w:rsidRDefault="00A7528C" w:rsidP="00A7528C">
      <w:pPr>
        <w:pStyle w:val="Heading2"/>
        <w:ind w:left="360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3. Modul de gospodărire a ambalajelor folosite la substanțele și amestecurile periculoase</w:t>
      </w:r>
    </w:p>
    <w:p w:rsidR="00A7528C" w:rsidRPr="00472BE1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A7528C" w:rsidRPr="00472BE1" w:rsidRDefault="00A7528C" w:rsidP="005A65DE">
      <w:pPr>
        <w:pStyle w:val="Heading2"/>
        <w:ind w:left="360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4. Instalațiile, amenajările, dotările și măsurile pentru protecția factorilor de mediu și pentru intervenție în caz de accident</w:t>
      </w:r>
    </w:p>
    <w:p w:rsidR="00A7528C" w:rsidRPr="00472BE1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b/>
          <w:strike/>
          <w:lang w:val="ro-RO"/>
        </w:rPr>
      </w:pPr>
      <w:r w:rsidRPr="00472BE1">
        <w:rPr>
          <w:rFonts w:ascii="Arial" w:hAnsi="Arial" w:cs="Arial"/>
          <w:b/>
          <w:lang w:val="ro-RO"/>
        </w:rPr>
        <w:t>Instalația nu intră sub incidența Directivei SEVESO la limita superioară a cantităților relevante de substanțe periculoase (cu Raport de securitate)</w:t>
      </w:r>
    </w:p>
    <w:p w:rsidR="00A7528C" w:rsidRPr="00472BE1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b/>
          <w:lang w:val="ro-RO"/>
        </w:rPr>
      </w:pPr>
      <w:r w:rsidRPr="00472BE1">
        <w:rPr>
          <w:rFonts w:ascii="Arial" w:hAnsi="Arial" w:cs="Arial"/>
          <w:b/>
          <w:lang w:val="ro-RO"/>
        </w:rPr>
        <w:t>Instalația nu intră sub incidența Directivei SEVESO la limita inferioară a cantităților relevante de substanțe periculoase (cu Politică de Prevenire a Accidentelor Majore)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5"/>
        <w:gridCol w:w="1881"/>
        <w:gridCol w:w="1096"/>
        <w:gridCol w:w="1382"/>
        <w:gridCol w:w="2022"/>
        <w:gridCol w:w="2477"/>
      </w:tblGrid>
      <w:tr w:rsidR="00A7528C" w:rsidRPr="00472BE1" w:rsidTr="000F041E">
        <w:trPr>
          <w:trHeight w:val="756"/>
          <w:tblHeader/>
          <w:jc w:val="center"/>
        </w:trPr>
        <w:tc>
          <w:tcPr>
            <w:tcW w:w="572" w:type="dxa"/>
            <w:vMerge w:val="restart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>Tip</w:t>
            </w:r>
          </w:p>
        </w:tc>
        <w:tc>
          <w:tcPr>
            <w:tcW w:w="1768" w:type="dxa"/>
            <w:vMerge w:val="restart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>Denumirea substanței periculoase/Clasa de pericol</w:t>
            </w:r>
          </w:p>
        </w:tc>
        <w:tc>
          <w:tcPr>
            <w:tcW w:w="1100" w:type="dxa"/>
            <w:vMerge w:val="restart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>Fraze de risc/fraze de pericol</w:t>
            </w:r>
          </w:p>
        </w:tc>
        <w:tc>
          <w:tcPr>
            <w:tcW w:w="1396" w:type="dxa"/>
            <w:vMerge w:val="restart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Cantitate maximă prezentă cf. Art.2, </w:t>
            </w:r>
          </w:p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Lg </w:t>
            </w:r>
            <w:r w:rsidRPr="00472BE1">
              <w:rPr>
                <w:rFonts w:ascii="Arial" w:hAnsi="Arial" w:cs="Arial"/>
                <w:b/>
                <w:noProof/>
                <w:lang w:val="ro-RO"/>
              </w:rPr>
              <w:t>59/2016</w:t>
            </w: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>, tone</w:t>
            </w:r>
          </w:p>
        </w:tc>
        <w:tc>
          <w:tcPr>
            <w:tcW w:w="4587" w:type="dxa"/>
            <w:gridSpan w:val="2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>Cantitatea relevantă (tone)</w:t>
            </w:r>
          </w:p>
        </w:tc>
      </w:tr>
      <w:tr w:rsidR="00A7528C" w:rsidRPr="00472BE1" w:rsidTr="000F041E">
        <w:trPr>
          <w:trHeight w:val="930"/>
          <w:tblHeader/>
          <w:jc w:val="center"/>
        </w:trPr>
        <w:tc>
          <w:tcPr>
            <w:tcW w:w="572" w:type="dxa"/>
            <w:vMerge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</w:p>
        </w:tc>
        <w:tc>
          <w:tcPr>
            <w:tcW w:w="1768" w:type="dxa"/>
            <w:vMerge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</w:p>
        </w:tc>
        <w:tc>
          <w:tcPr>
            <w:tcW w:w="1100" w:type="dxa"/>
            <w:vMerge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</w:p>
        </w:tc>
        <w:tc>
          <w:tcPr>
            <w:tcW w:w="1396" w:type="dxa"/>
            <w:vMerge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</w:p>
        </w:tc>
        <w:tc>
          <w:tcPr>
            <w:tcW w:w="2059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Coloana 2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72BE1">
                <w:rPr>
                  <w:rFonts w:ascii="Arial" w:hAnsi="Arial" w:cs="Arial"/>
                  <w:b/>
                  <w:bCs/>
                  <w:iCs/>
                  <w:noProof/>
                  <w:lang w:val="ro-RO"/>
                </w:rPr>
                <w:t>1 a</w:t>
              </w:r>
            </w:smartTag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 Anexei nr. 1 la</w:t>
            </w:r>
          </w:p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 Lg </w:t>
            </w:r>
            <w:r w:rsidRPr="00472BE1">
              <w:rPr>
                <w:rFonts w:ascii="Arial" w:hAnsi="Arial" w:cs="Arial"/>
                <w:b/>
                <w:noProof/>
                <w:lang w:val="ro-RO"/>
              </w:rPr>
              <w:t>59/2016</w:t>
            </w:r>
          </w:p>
        </w:tc>
        <w:tc>
          <w:tcPr>
            <w:tcW w:w="2528" w:type="dxa"/>
            <w:shd w:val="clear" w:color="auto" w:fill="C0C0C0"/>
            <w:vAlign w:val="center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Coloana 3 din Partea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72BE1">
                <w:rPr>
                  <w:rFonts w:ascii="Arial" w:hAnsi="Arial" w:cs="Arial"/>
                  <w:b/>
                  <w:bCs/>
                  <w:iCs/>
                  <w:noProof/>
                  <w:lang w:val="ro-RO"/>
                </w:rPr>
                <w:t>1 a</w:t>
              </w:r>
            </w:smartTag>
            <w:r w:rsidRPr="00472BE1">
              <w:rPr>
                <w:rFonts w:ascii="Arial" w:hAnsi="Arial" w:cs="Arial"/>
                <w:b/>
                <w:bCs/>
                <w:iCs/>
                <w:noProof/>
                <w:lang w:val="ro-RO"/>
              </w:rPr>
              <w:t xml:space="preserve"> Anexei nr. 1 la Lg </w:t>
            </w:r>
            <w:r w:rsidRPr="00472BE1">
              <w:rPr>
                <w:rFonts w:ascii="Arial" w:hAnsi="Arial" w:cs="Arial"/>
                <w:b/>
                <w:noProof/>
                <w:lang w:val="ro-RO"/>
              </w:rPr>
              <w:t>59/2016</w:t>
            </w:r>
          </w:p>
        </w:tc>
      </w:tr>
      <w:tr w:rsidR="00A7528C" w:rsidRPr="00472BE1" w:rsidTr="000F041E">
        <w:trPr>
          <w:jc w:val="center"/>
        </w:trPr>
        <w:tc>
          <w:tcPr>
            <w:tcW w:w="572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  <w:tc>
          <w:tcPr>
            <w:tcW w:w="1768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  <w:tc>
          <w:tcPr>
            <w:tcW w:w="1100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  <w:tc>
          <w:tcPr>
            <w:tcW w:w="1396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  <w:tc>
          <w:tcPr>
            <w:tcW w:w="2059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iCs/>
                <w:noProof/>
                <w:lang w:val="ro-RO"/>
              </w:rPr>
            </w:pPr>
          </w:p>
        </w:tc>
      </w:tr>
    </w:tbl>
    <w:p w:rsidR="00A7528C" w:rsidRPr="00472BE1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b/>
          <w:lang w:val="pt-BR"/>
        </w:rPr>
      </w:pPr>
    </w:p>
    <w:p w:rsidR="00A7528C" w:rsidRPr="00472BE1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b/>
          <w:lang w:val="pt-BR"/>
        </w:rPr>
      </w:pPr>
      <w:r w:rsidRPr="00472BE1">
        <w:rPr>
          <w:rFonts w:ascii="Arial" w:hAnsi="Arial" w:cs="Arial"/>
          <w:b/>
          <w:lang w:val="pt-BR"/>
        </w:rPr>
        <w:t>Instalații de stocare a substanțelor periculoase</w:t>
      </w:r>
    </w:p>
    <w:p w:rsidR="00A7528C" w:rsidRPr="00472BE1" w:rsidRDefault="00A7528C" w:rsidP="00A7528C">
      <w:pPr>
        <w:pStyle w:val="BodyText"/>
        <w:spacing w:after="0" w:line="240" w:lineRule="auto"/>
        <w:contextualSpacing/>
        <w:rPr>
          <w:rFonts w:ascii="Arial" w:hAnsi="Arial" w:cs="Arial"/>
          <w:noProof/>
          <w:lang w:val="ro-RO"/>
        </w:rPr>
      </w:pPr>
      <w:r w:rsidRPr="00472BE1">
        <w:rPr>
          <w:rFonts w:ascii="Arial" w:hAnsi="Arial" w:cs="Arial"/>
          <w:b/>
          <w:lang w:val="it-IT"/>
        </w:rPr>
        <w:t>Pericole și consecințe ale accidentelor majore identificate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40"/>
        <w:gridCol w:w="3079"/>
        <w:gridCol w:w="2679"/>
      </w:tblGrid>
      <w:tr w:rsidR="00A7528C" w:rsidRPr="00472BE1" w:rsidTr="000F041E">
        <w:trPr>
          <w:trHeight w:val="565"/>
        </w:trPr>
        <w:tc>
          <w:tcPr>
            <w:tcW w:w="3740" w:type="dxa"/>
            <w:shd w:val="clear" w:color="auto" w:fill="C0C0C0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Instalații relevante din punct de vedere al securității</w:t>
            </w:r>
          </w:p>
        </w:tc>
        <w:tc>
          <w:tcPr>
            <w:tcW w:w="3079" w:type="dxa"/>
            <w:shd w:val="clear" w:color="auto" w:fill="C0C0C0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Cauze</w:t>
            </w:r>
          </w:p>
        </w:tc>
        <w:tc>
          <w:tcPr>
            <w:tcW w:w="2679" w:type="dxa"/>
            <w:shd w:val="clear" w:color="auto" w:fill="C0C0C0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Efecte</w:t>
            </w:r>
          </w:p>
        </w:tc>
      </w:tr>
      <w:tr w:rsidR="00A7528C" w:rsidRPr="00472BE1" w:rsidTr="000F041E">
        <w:tc>
          <w:tcPr>
            <w:tcW w:w="3740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3079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</w:tbl>
    <w:p w:rsidR="00A7528C" w:rsidRPr="00472BE1" w:rsidRDefault="00A7528C" w:rsidP="00A7528C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 w:val="22"/>
          <w:szCs w:val="22"/>
        </w:rPr>
      </w:pPr>
    </w:p>
    <w:p w:rsidR="00A7528C" w:rsidRPr="00472BE1" w:rsidRDefault="00A7528C" w:rsidP="00A7528C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noProof w:val="0"/>
          <w:spacing w:val="0"/>
          <w:sz w:val="22"/>
          <w:szCs w:val="22"/>
        </w:rPr>
        <w:t>Sisteme de siguranță existente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51"/>
        <w:gridCol w:w="6747"/>
      </w:tblGrid>
      <w:tr w:rsidR="00A7528C" w:rsidRPr="00472BE1" w:rsidTr="000F041E">
        <w:tc>
          <w:tcPr>
            <w:tcW w:w="2751" w:type="dxa"/>
            <w:shd w:val="clear" w:color="auto" w:fill="C0C0C0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Instalația</w:t>
            </w:r>
          </w:p>
        </w:tc>
        <w:tc>
          <w:tcPr>
            <w:tcW w:w="6747" w:type="dxa"/>
            <w:shd w:val="clear" w:color="auto" w:fill="C0C0C0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72BE1">
              <w:rPr>
                <w:rFonts w:ascii="Arial" w:hAnsi="Arial" w:cs="Arial"/>
                <w:b/>
                <w:noProof/>
                <w:lang w:val="ro-RO"/>
              </w:rPr>
              <w:t>Echipamente de funcționare în siguranță</w:t>
            </w:r>
          </w:p>
        </w:tc>
      </w:tr>
      <w:tr w:rsidR="00A7528C" w:rsidRPr="00472BE1" w:rsidTr="000F041E">
        <w:tc>
          <w:tcPr>
            <w:tcW w:w="2751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6747" w:type="dxa"/>
            <w:shd w:val="clear" w:color="auto" w:fill="auto"/>
          </w:tcPr>
          <w:p w:rsidR="00A7528C" w:rsidRPr="00472BE1" w:rsidRDefault="00A7528C" w:rsidP="000F04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</w:tbl>
    <w:p w:rsidR="00A7528C" w:rsidRPr="00472BE1" w:rsidRDefault="00A7528C" w:rsidP="00A752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A7528C" w:rsidRPr="00472BE1" w:rsidRDefault="00A7528C" w:rsidP="00A7528C">
      <w:pPr>
        <w:spacing w:after="0" w:line="240" w:lineRule="auto"/>
        <w:contextualSpacing/>
        <w:jc w:val="both"/>
        <w:rPr>
          <w:rFonts w:ascii="Arial" w:hAnsi="Arial" w:cs="Arial"/>
          <w:noProof/>
          <w:lang w:val="ro-RO"/>
        </w:rPr>
      </w:pPr>
    </w:p>
    <w:p w:rsidR="00A7528C" w:rsidRPr="00472BE1" w:rsidRDefault="00A7528C" w:rsidP="00A7528C">
      <w:pPr>
        <w:pStyle w:val="Heading2"/>
        <w:ind w:left="360"/>
        <w:contextualSpacing/>
        <w:rPr>
          <w:rFonts w:ascii="Arial" w:hAnsi="Arial" w:cs="Arial"/>
          <w:sz w:val="22"/>
          <w:szCs w:val="22"/>
        </w:rPr>
      </w:pPr>
      <w:r w:rsidRPr="00472BE1">
        <w:rPr>
          <w:rFonts w:ascii="Arial" w:hAnsi="Arial" w:cs="Arial"/>
          <w:sz w:val="22"/>
          <w:szCs w:val="22"/>
        </w:rPr>
        <w:t>5. Monitorizarea gospodăririi substanțelor și preparatelor periculoase</w:t>
      </w:r>
    </w:p>
    <w:p w:rsidR="00125B8E" w:rsidRPr="00472BE1" w:rsidRDefault="00A7528C" w:rsidP="003176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hAnsi="Arial" w:cs="Arial"/>
        </w:rPr>
        <w:t xml:space="preserve">Nu </w:t>
      </w:r>
      <w:proofErr w:type="spellStart"/>
      <w:proofErr w:type="gramStart"/>
      <w:r w:rsidRPr="00472BE1">
        <w:rPr>
          <w:rFonts w:ascii="Arial" w:hAnsi="Arial" w:cs="Arial"/>
        </w:rPr>
        <w:t>este</w:t>
      </w:r>
      <w:proofErr w:type="spellEnd"/>
      <w:proofErr w:type="gramEnd"/>
      <w:r w:rsidRPr="00472BE1">
        <w:rPr>
          <w:rFonts w:ascii="Arial" w:hAnsi="Arial" w:cs="Arial"/>
        </w:rPr>
        <w:t xml:space="preserve"> </w:t>
      </w:r>
      <w:proofErr w:type="spellStart"/>
      <w:r w:rsidRPr="00472BE1">
        <w:rPr>
          <w:rFonts w:ascii="Arial" w:hAnsi="Arial" w:cs="Arial"/>
        </w:rPr>
        <w:t>cazul</w:t>
      </w:r>
      <w:proofErr w:type="spellEnd"/>
      <w:r w:rsidRPr="00472BE1">
        <w:rPr>
          <w:rFonts w:ascii="Arial" w:hAnsi="Arial" w:cs="Arial"/>
        </w:rPr>
        <w:t>.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VI. Programul de conformare - măsuri pentru reducerea efectelor prezente și viitoare ale activităților</w:t>
      </w:r>
    </w:p>
    <w:p w:rsidR="00125B8E" w:rsidRPr="00472BE1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  <w:r w:rsidRPr="00472BE1">
        <w:rPr>
          <w:rFonts w:ascii="Arial" w:eastAsia="Times New Roman" w:hAnsi="Arial" w:cs="Arial"/>
          <w:lang w:val="ro-RO"/>
        </w:rPr>
        <w:t>Nu este cazul.</w:t>
      </w:r>
    </w:p>
    <w:p w:rsidR="00A82334" w:rsidRPr="00472BE1" w:rsidRDefault="00A82334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lang w:val="ro-RO"/>
        </w:rPr>
      </w:pPr>
    </w:p>
    <w:p w:rsidR="00125B8E" w:rsidRPr="00472BE1" w:rsidRDefault="00125B8E" w:rsidP="00110E2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ro-RO" w:eastAsia="ro-RO"/>
        </w:rPr>
      </w:pPr>
      <w:r w:rsidRPr="00472BE1">
        <w:rPr>
          <w:rFonts w:ascii="Arial" w:eastAsia="Times New Roman" w:hAnsi="Arial" w:cs="Arial"/>
          <w:b/>
          <w:bCs/>
          <w:lang w:val="ro-RO" w:eastAsia="ro-RO"/>
        </w:rPr>
        <w:t>VII. Datele ce vor fi raportate autorității pentru protecția mediului și periodicitatea</w:t>
      </w:r>
    </w:p>
    <w:tbl>
      <w:tblPr>
        <w:tblW w:w="964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2733"/>
      </w:tblGrid>
      <w:tr w:rsidR="00572CD0" w:rsidRPr="00472BE1" w:rsidTr="00110E24">
        <w:tc>
          <w:tcPr>
            <w:tcW w:w="643" w:type="dxa"/>
            <w:shd w:val="clear" w:color="auto" w:fill="C0C0C0"/>
            <w:vAlign w:val="center"/>
          </w:tcPr>
          <w:p w:rsidR="00572CD0" w:rsidRPr="00472BE1" w:rsidRDefault="00125B8E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</w:t>
            </w:r>
            <w:r w:rsidR="00572CD0"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>Perioada depunerii raportului</w:t>
            </w:r>
          </w:p>
        </w:tc>
        <w:tc>
          <w:tcPr>
            <w:tcW w:w="2733" w:type="dxa"/>
            <w:shd w:val="clear" w:color="auto" w:fill="C0C0C0"/>
            <w:vAlign w:val="center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/>
                <w:bCs/>
                <w:lang w:val="ro-RO" w:eastAsia="ro-RO"/>
              </w:rPr>
              <w:t>Legislație</w:t>
            </w:r>
          </w:p>
        </w:tc>
      </w:tr>
      <w:tr w:rsidR="00572CD0" w:rsidRPr="00472BE1" w:rsidTr="00110E24">
        <w:tc>
          <w:tcPr>
            <w:tcW w:w="643" w:type="dxa"/>
            <w:shd w:val="clear" w:color="auto" w:fill="auto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Cs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val="ro-RO" w:eastAsia="ro-RO"/>
              </w:rPr>
            </w:pP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Raportarea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datelor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şi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informaţiilor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privind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gestionarea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deşeurilor</w:t>
            </w:r>
            <w:proofErr w:type="spellEnd"/>
          </w:p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val="ro-RO" w:eastAsia="ro-RO"/>
              </w:rPr>
            </w:pPr>
            <w:r w:rsidRPr="00472BE1">
              <w:rPr>
                <w:rFonts w:ascii="Arial" w:eastAsia="Times New Roman" w:hAnsi="Arial" w:cs="Arial"/>
                <w:bCs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val="ro-RO" w:eastAsia="ro-RO"/>
              </w:rPr>
            </w:pP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până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la </w:t>
            </w:r>
            <w:r w:rsidRPr="00472BE1">
              <w:rPr>
                <w:rFonts w:ascii="Arial" w:eastAsia="Times New Roman" w:hAnsi="Arial" w:cs="Arial"/>
                <w:b/>
                <w:bCs/>
                <w:iCs/>
                <w:lang w:eastAsia="ro-RO"/>
              </w:rPr>
              <w:t xml:space="preserve">31 </w:t>
            </w:r>
            <w:proofErr w:type="spellStart"/>
            <w:r w:rsidRPr="00472BE1">
              <w:rPr>
                <w:rFonts w:ascii="Arial" w:eastAsia="Times New Roman" w:hAnsi="Arial" w:cs="Arial"/>
                <w:b/>
                <w:bCs/>
                <w:iCs/>
                <w:lang w:eastAsia="ro-RO"/>
              </w:rPr>
              <w:t>martie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a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anului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următor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celui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de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raportare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,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atât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pe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suport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hârtie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,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cât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</w:t>
            </w:r>
            <w:proofErr w:type="spellStart"/>
            <w:r w:rsidRPr="00472BE1">
              <w:rPr>
                <w:rFonts w:ascii="Arial" w:eastAsia="Times New Roman" w:hAnsi="Arial" w:cs="Arial"/>
                <w:bCs/>
                <w:lang w:eastAsia="ro-RO"/>
              </w:rPr>
              <w:t>şi</w:t>
            </w:r>
            <w:proofErr w:type="spellEnd"/>
            <w:r w:rsidRPr="00472BE1">
              <w:rPr>
                <w:rFonts w:ascii="Arial" w:eastAsia="Times New Roman" w:hAnsi="Arial" w:cs="Arial"/>
                <w:bCs/>
                <w:lang w:eastAsia="ro-RO"/>
              </w:rPr>
              <w:t xml:space="preserve"> electronic</w:t>
            </w:r>
          </w:p>
        </w:tc>
        <w:tc>
          <w:tcPr>
            <w:tcW w:w="2733" w:type="dxa"/>
            <w:shd w:val="clear" w:color="auto" w:fill="auto"/>
          </w:tcPr>
          <w:p w:rsidR="00572CD0" w:rsidRPr="00472BE1" w:rsidRDefault="00572CD0" w:rsidP="00110E24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lang w:eastAsia="ro-RO" w:bidi="en-US"/>
              </w:rPr>
            </w:pPr>
            <w:r w:rsidRPr="00472BE1">
              <w:rPr>
                <w:rFonts w:ascii="Arial" w:eastAsia="Times New Roman" w:hAnsi="Arial" w:cs="Arial"/>
                <w:bCs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125B8E" w:rsidRPr="00472BE1" w:rsidRDefault="00572CD0" w:rsidP="00FF6EF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ro-RO" w:eastAsia="ro-RO"/>
        </w:rPr>
      </w:pPr>
      <w:r w:rsidRPr="00472BE1">
        <w:rPr>
          <w:rFonts w:ascii="Arial" w:eastAsia="Times New Roman" w:hAnsi="Arial" w:cs="Arial"/>
          <w:b/>
          <w:bCs/>
          <w:lang w:val="ro-RO" w:eastAsia="ro-RO"/>
        </w:rPr>
        <w:t>- alte raportări solicitate de APM Suceava.</w:t>
      </w:r>
    </w:p>
    <w:p w:rsidR="00125B8E" w:rsidRPr="00472BE1" w:rsidRDefault="00125B8E" w:rsidP="00110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ro-RO"/>
        </w:rPr>
      </w:pPr>
      <w:r w:rsidRPr="00472BE1">
        <w:rPr>
          <w:rFonts w:ascii="Arial" w:eastAsia="Times New Roman" w:hAnsi="Arial" w:cs="Arial"/>
          <w:b/>
          <w:lang w:val="ro-RO"/>
        </w:rPr>
        <w:t>Prezenta</w:t>
      </w:r>
      <w:r w:rsidR="00FA4F96" w:rsidRPr="00472BE1">
        <w:rPr>
          <w:rFonts w:ascii="Arial" w:eastAsia="Times New Roman" w:hAnsi="Arial" w:cs="Arial"/>
          <w:b/>
          <w:lang w:val="ro-RO"/>
        </w:rPr>
        <w:t xml:space="preserve"> autorizație de mediu conține </w:t>
      </w:r>
      <w:r w:rsidR="00D87583" w:rsidRPr="00472BE1">
        <w:rPr>
          <w:rFonts w:ascii="Arial" w:eastAsia="Times New Roman" w:hAnsi="Arial" w:cs="Arial"/>
          <w:b/>
          <w:lang w:val="ro-RO"/>
        </w:rPr>
        <w:t>9</w:t>
      </w:r>
      <w:r w:rsidRPr="00472BE1">
        <w:rPr>
          <w:rFonts w:ascii="Arial" w:eastAsia="Times New Roman" w:hAnsi="Arial" w:cs="Arial"/>
          <w:b/>
          <w:lang w:val="ro-RO"/>
        </w:rPr>
        <w:t xml:space="preserve"> pagini și a fost eliberată în  3  exemplare.</w:t>
      </w:r>
    </w:p>
    <w:p w:rsidR="00125B8E" w:rsidRPr="00472BE1" w:rsidRDefault="00125B8E" w:rsidP="00110E24">
      <w:pPr>
        <w:spacing w:after="0" w:line="240" w:lineRule="auto"/>
        <w:contextualSpacing/>
        <w:rPr>
          <w:rFonts w:ascii="Arial" w:hAnsi="Arial" w:cs="Arial"/>
          <w:bCs/>
          <w:noProof/>
          <w:lang w:val="ro-RO"/>
        </w:rPr>
      </w:pPr>
      <w:r w:rsidRPr="00472BE1">
        <w:rPr>
          <w:rFonts w:ascii="Arial" w:hAnsi="Arial" w:cs="Arial"/>
          <w:bCs/>
          <w:noProof/>
          <w:lang w:val="ro-RO"/>
        </w:rPr>
        <w:t xml:space="preserve"> </w:t>
      </w:r>
    </w:p>
    <w:p w:rsidR="00AC4E19" w:rsidRPr="00472BE1" w:rsidRDefault="00133113" w:rsidP="00AC4E19">
      <w:pPr>
        <w:spacing w:after="0" w:line="240" w:lineRule="auto"/>
        <w:rPr>
          <w:rFonts w:ascii="Arial" w:hAnsi="Arial" w:cs="Arial"/>
          <w:b/>
          <w:lang w:val="ro-RO"/>
        </w:rPr>
      </w:pPr>
      <w:r w:rsidRPr="00472BE1">
        <w:rPr>
          <w:rFonts w:ascii="Arial" w:hAnsi="Arial" w:cs="Arial"/>
        </w:rPr>
        <w:t xml:space="preserve">   </w:t>
      </w:r>
      <w:r w:rsidR="00AC4E19" w:rsidRPr="00472BE1">
        <w:rPr>
          <w:rFonts w:ascii="Arial" w:hAnsi="Arial" w:cs="Arial"/>
          <w:b/>
          <w:i/>
          <w:color w:val="808080"/>
          <w:lang w:val="ro-RO"/>
        </w:rPr>
        <w:t xml:space="preserve">                                               </w:t>
      </w:r>
      <w:r w:rsidR="00B343B4" w:rsidRPr="00472BE1">
        <w:rPr>
          <w:rFonts w:ascii="Arial" w:hAnsi="Arial" w:cs="Arial"/>
          <w:b/>
          <w:i/>
          <w:color w:val="000000" w:themeColor="text1"/>
          <w:lang w:val="ro-RO"/>
        </w:rPr>
        <w:t xml:space="preserve">  </w:t>
      </w:r>
      <w:r w:rsidR="00AC4E19" w:rsidRPr="00472BE1">
        <w:rPr>
          <w:rFonts w:ascii="Arial" w:hAnsi="Arial" w:cs="Arial"/>
          <w:i/>
          <w:color w:val="808080"/>
          <w:lang w:val="ro-RO"/>
        </w:rPr>
        <w:t xml:space="preserve">  </w:t>
      </w:r>
      <w:r w:rsidR="00AC4E19" w:rsidRPr="00472BE1">
        <w:rPr>
          <w:rFonts w:ascii="Arial" w:hAnsi="Arial" w:cs="Arial"/>
          <w:b/>
          <w:lang w:val="ro-RO"/>
        </w:rPr>
        <w:t>DIRECTOR   EXECUTIV,</w:t>
      </w:r>
    </w:p>
    <w:p w:rsidR="00571B4D" w:rsidRPr="00472BE1" w:rsidRDefault="00571B4D" w:rsidP="00AC4E19">
      <w:pPr>
        <w:spacing w:after="0" w:line="240" w:lineRule="auto"/>
        <w:jc w:val="center"/>
        <w:rPr>
          <w:rFonts w:ascii="Arial" w:hAnsi="Arial" w:cs="Arial"/>
        </w:rPr>
      </w:pPr>
    </w:p>
    <w:sectPr w:rsidR="00571B4D" w:rsidRPr="00472BE1" w:rsidSect="00130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76" w:rsidRDefault="00C67576" w:rsidP="00791206">
      <w:pPr>
        <w:spacing w:after="0" w:line="240" w:lineRule="auto"/>
      </w:pPr>
      <w:r>
        <w:separator/>
      </w:r>
    </w:p>
  </w:endnote>
  <w:endnote w:type="continuationSeparator" w:id="0">
    <w:p w:rsidR="00C67576" w:rsidRDefault="00C67576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EB" w:rsidRDefault="00794F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1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alias w:val="Câmp editabil text"/>
          <w:tag w:val="CampEditabil"/>
          <w:id w:val="5136513"/>
        </w:sdtPr>
        <w:sdtContent>
          <w:sdt>
            <w:sdtPr>
              <w:alias w:val="Câmp editabil text"/>
              <w:tag w:val="CampEditabil"/>
              <w:id w:val="5136514"/>
            </w:sdtPr>
            <w:sdtContent>
              <w:p w:rsidR="00794FEB" w:rsidRPr="00FC5089" w:rsidRDefault="00794FEB" w:rsidP="00572CD0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C5089">
                  <w:rPr>
                    <w:rFonts w:ascii="Arial" w:hAnsi="Arial" w:cs="Arial"/>
                    <w:b/>
                    <w:sz w:val="20"/>
                    <w:szCs w:val="20"/>
                  </w:rPr>
                  <w:t>AGENŢIA PENTRU PROTECŢIA MEDIULUI SUCEAVA</w:t>
                </w:r>
              </w:p>
              <w:p w:rsidR="00794FEB" w:rsidRPr="00FC5089" w:rsidRDefault="00794FEB" w:rsidP="00572CD0">
                <w:pPr>
                  <w:pStyle w:val="Footer"/>
                  <w:pBdr>
                    <w:top w:val="single" w:sz="4" w:space="1" w:color="auto"/>
                  </w:pBd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C5089">
                  <w:rPr>
                    <w:rFonts w:ascii="Arial" w:hAnsi="Arial" w:cs="Arial"/>
                    <w:sz w:val="20"/>
                    <w:szCs w:val="20"/>
                  </w:rPr>
                  <w:t xml:space="preserve">Str. </w:t>
                </w:r>
                <w:proofErr w:type="spellStart"/>
                <w:r w:rsidRPr="00FC5089">
                  <w:rPr>
                    <w:rFonts w:ascii="Arial" w:hAnsi="Arial" w:cs="Arial"/>
                    <w:sz w:val="20"/>
                    <w:szCs w:val="20"/>
                  </w:rPr>
                  <w:t>Bistriței</w:t>
                </w:r>
                <w:proofErr w:type="spellEnd"/>
                <w:r w:rsidRPr="00FC5089">
                  <w:rPr>
                    <w:rFonts w:ascii="Arial" w:hAnsi="Arial" w:cs="Arial"/>
                    <w:sz w:val="20"/>
                    <w:szCs w:val="20"/>
                  </w:rPr>
                  <w:t xml:space="preserve">, Nr. 1A, </w:t>
                </w:r>
                <w:proofErr w:type="spellStart"/>
                <w:r w:rsidRPr="00FC5089">
                  <w:rPr>
                    <w:rFonts w:ascii="Arial" w:hAnsi="Arial" w:cs="Arial"/>
                    <w:sz w:val="20"/>
                    <w:szCs w:val="20"/>
                  </w:rPr>
                  <w:t>Suceava</w:t>
                </w:r>
                <w:proofErr w:type="spellEnd"/>
                <w:r w:rsidRPr="00FC5089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proofErr w:type="gramStart"/>
                <w:r w:rsidRPr="00FC5089">
                  <w:rPr>
                    <w:rFonts w:ascii="Arial" w:hAnsi="Arial" w:cs="Arial"/>
                    <w:sz w:val="20"/>
                    <w:szCs w:val="20"/>
                  </w:rPr>
                  <w:t>Cod  720264</w:t>
                </w:r>
                <w:proofErr w:type="gramEnd"/>
              </w:p>
              <w:p w:rsidR="00794FEB" w:rsidRDefault="00794FEB" w:rsidP="00572CD0">
                <w:pPr>
                  <w:pStyle w:val="Footer"/>
                  <w:pBdr>
                    <w:top w:val="single" w:sz="4" w:space="1" w:color="auto"/>
                  </w:pBdr>
                  <w:jc w:val="center"/>
                </w:pPr>
                <w:r w:rsidRPr="00FC5089">
                  <w:rPr>
                    <w:rFonts w:ascii="Arial" w:hAnsi="Arial" w:cs="Arial"/>
                    <w:sz w:val="20"/>
                    <w:szCs w:val="20"/>
                  </w:rPr>
                  <w:t>E-mail: office@apmsv.anpm.ro; Tel. 0230 514056; Fax 0230 514059</w:t>
                </w:r>
              </w:p>
            </w:sdtContent>
          </w:sdt>
        </w:sdtContent>
      </w:sdt>
      <w:p w:rsidR="00794FEB" w:rsidRDefault="00794FEB" w:rsidP="00572CD0">
        <w:pPr>
          <w:pStyle w:val="Footer"/>
          <w:pBdr>
            <w:top w:val="single" w:sz="4" w:space="1" w:color="auto"/>
          </w:pBdr>
          <w:jc w:val="center"/>
        </w:pPr>
        <w:r>
          <w:t xml:space="preserve"> </w:t>
        </w:r>
        <w:fldSimple w:instr=" PAGE   \* MERGEFORMAT ">
          <w:r w:rsidR="00574998">
            <w:rPr>
              <w:noProof/>
            </w:rPr>
            <w:t>9</w:t>
          </w:r>
        </w:fldSimple>
        <w:r>
          <w:t>/9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Câmp editabil text"/>
      <w:tag w:val="CampEditabil"/>
      <w:id w:val="5136518"/>
    </w:sdtPr>
    <w:sdtContent>
      <w:sdt>
        <w:sdtPr>
          <w:alias w:val="Câmp editabil text"/>
          <w:tag w:val="CampEditabil"/>
          <w:id w:val="5136519"/>
        </w:sdtPr>
        <w:sdtContent>
          <w:sdt>
            <w:sdtPr>
              <w:alias w:val="Câmp editabil text"/>
              <w:tag w:val="CampEditabil"/>
              <w:id w:val="5136520"/>
            </w:sdtPr>
            <w:sdtContent>
              <w:p w:rsidR="00794FEB" w:rsidRPr="002367AC" w:rsidRDefault="00085FB1" w:rsidP="0023601A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ro-RO"/>
                  </w:rPr>
                </w:pPr>
                <w:r w:rsidRPr="00085FB1">
                  <w:rPr>
                    <w:rFonts w:ascii="Times New Roman" w:hAnsi="Times New Roman"/>
                    <w:noProof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left:0;text-align:left;margin-left:-4.75pt;margin-top:.85pt;width:41.9pt;height:34.45pt;z-index:-251656192;mso-position-horizontal-relative:text;mso-position-vertical-relative:text">
                      <v:imagedata r:id="rId1" o:title=""/>
                    </v:shape>
                    <o:OLEObject Type="Embed" ProgID="CorelDRAW.Graphic.13" ShapeID="_x0000_s1026" DrawAspect="Content" ObjectID="_1644394001" r:id="rId2"/>
                  </w:pict>
                </w:r>
                <w:r w:rsidRPr="00085FB1">
                  <w:rPr>
                    <w:rFonts w:ascii="Times New Roman" w:hAnsi="Times New Roman"/>
                    <w:noProof/>
                    <w:sz w:val="24"/>
                    <w:szCs w:val="24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7" type="#_x0000_t32" style="position:absolute;left:0;text-align:left;margin-left:-11.25pt;margin-top:-2.75pt;width:492pt;height:.05pt;z-index:251661312;mso-position-horizontal-relative:text;mso-position-vertical-relative:text" o:connectortype="straight" strokecolor="#00214e" strokeweight="1.5pt"/>
                  </w:pict>
                </w:r>
                <w:r w:rsidR="00794FEB" w:rsidRPr="002367AC">
                  <w:rPr>
                    <w:rFonts w:ascii="Times New Roman" w:hAnsi="Times New Roman"/>
                    <w:b/>
                    <w:sz w:val="24"/>
                    <w:szCs w:val="24"/>
                  </w:rPr>
                  <w:t>AGEN</w:t>
                </w:r>
                <w:r w:rsidR="00794FEB" w:rsidRPr="002367AC">
                  <w:rPr>
                    <w:rFonts w:ascii="Times New Roman" w:hAnsi="Times New Roman"/>
                    <w:b/>
                    <w:sz w:val="24"/>
                    <w:szCs w:val="24"/>
                    <w:lang w:val="ro-RO"/>
                  </w:rPr>
                  <w:t>ŢIA PENTRU PROTECŢIA MEDIULUI</w:t>
                </w:r>
                <w:r w:rsidR="00794FEB">
                  <w:rPr>
                    <w:rFonts w:ascii="Times New Roman" w:hAnsi="Times New Roman"/>
                    <w:b/>
                    <w:sz w:val="24"/>
                    <w:szCs w:val="24"/>
                    <w:lang w:val="ro-RO"/>
                  </w:rPr>
                  <w:t xml:space="preserve"> SUCEAVA</w:t>
                </w:r>
              </w:p>
              <w:p w:rsidR="00794FEB" w:rsidRPr="002367AC" w:rsidRDefault="00794FEB" w:rsidP="0023601A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sz w:val="24"/>
                    <w:szCs w:val="24"/>
                    <w:lang w:val="ro-RO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Strada Bistriței nr. 1A</w:t>
                </w:r>
                <w:r w:rsidRPr="002367AC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 xml:space="preserve">, Cod </w:t>
                </w: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720264</w:t>
                </w:r>
              </w:p>
              <w:p w:rsidR="00794FEB" w:rsidRDefault="00794FEB" w:rsidP="0023601A">
                <w:pPr>
                  <w:pStyle w:val="Header"/>
                  <w:tabs>
                    <w:tab w:val="clear" w:pos="4680"/>
                  </w:tabs>
                  <w:jc w:val="center"/>
                  <w:rPr>
                    <w:rFonts w:ascii="Times New Roman" w:hAnsi="Times New Roman"/>
                    <w:sz w:val="24"/>
                    <w:szCs w:val="24"/>
                    <w:lang w:val="ro-RO"/>
                  </w:rPr>
                </w:pPr>
                <w:r w:rsidRPr="002367AC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 xml:space="preserve">E-mail: </w:t>
                </w: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office@apmsv</w:t>
                </w:r>
                <w:r w:rsidRPr="00694B6A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.anpm.ro</w:t>
                </w:r>
                <w:r w:rsidRPr="002367AC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 xml:space="preserve">; Tel. </w:t>
                </w: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0230 514056</w:t>
                </w:r>
                <w:r w:rsidRPr="002367AC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; Fax</w:t>
                </w: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:</w:t>
                </w:r>
                <w:r w:rsidRPr="002367AC"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  <w:lang w:val="ro-RO"/>
                  </w:rPr>
                  <w:t>0230 514059</w:t>
                </w:r>
              </w:p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/>
                </w:tblPr>
                <w:tblGrid>
                  <w:gridCol w:w="7946"/>
                </w:tblGrid>
                <w:tr w:rsidR="00794FEB" w:rsidRPr="00CF1A63" w:rsidTr="00D8031F">
                  <w:trPr>
                    <w:trHeight w:val="299"/>
                    <w:jc w:val="center"/>
                  </w:trPr>
                  <w:tc>
                    <w:tcPr>
                      <w:tcW w:w="7946" w:type="dxa"/>
                    </w:tcPr>
                    <w:p w:rsidR="00794FEB" w:rsidRPr="00CF1A63" w:rsidRDefault="00794FEB" w:rsidP="00D8031F">
                      <w:pPr>
                        <w:pStyle w:val="Header"/>
                        <w:tabs>
                          <w:tab w:val="clear" w:pos="4680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CF1A63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4"/>
                          <w:szCs w:val="24"/>
                          <w:lang w:val="ro-RO"/>
                        </w:rPr>
                        <w:t>Operator de date cu caracter personal, conform Regulamentului (UE) 2016/679</w:t>
                      </w:r>
                    </w:p>
                  </w:tc>
                </w:tr>
              </w:tbl>
              <w:p w:rsidR="00794FEB" w:rsidRDefault="00794FEB"/>
              <w:p w:rsidR="00794FEB" w:rsidRDefault="00794FEB" w:rsidP="0023601A">
                <w:pPr>
                  <w:pStyle w:val="Footer"/>
                  <w:pBdr>
                    <w:top w:val="single" w:sz="4" w:space="1" w:color="auto"/>
                  </w:pBdr>
                  <w:jc w:val="center"/>
                </w:pPr>
                <w:r>
                  <w:t>1/9</w:t>
                </w:r>
              </w:p>
              <w:p w:rsidR="00794FEB" w:rsidRDefault="00085FB1" w:rsidP="00572CD0">
                <w:pPr>
                  <w:pStyle w:val="Footer"/>
                  <w:pBdr>
                    <w:top w:val="single" w:sz="4" w:space="1" w:color="auto"/>
                  </w:pBdr>
                  <w:jc w:val="center"/>
                </w:pPr>
              </w:p>
            </w:sdtContent>
          </w:sdt>
          <w:p w:rsidR="00794FEB" w:rsidRPr="002969C1" w:rsidRDefault="00085FB1" w:rsidP="00572CD0">
            <w:pPr>
              <w:pStyle w:val="Footer"/>
              <w:pBdr>
                <w:top w:val="single" w:sz="4" w:space="1" w:color="auto"/>
              </w:pBdr>
              <w:jc w:val="center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76" w:rsidRDefault="00C67576" w:rsidP="00791206">
      <w:pPr>
        <w:spacing w:after="0" w:line="240" w:lineRule="auto"/>
      </w:pPr>
      <w:r>
        <w:separator/>
      </w:r>
    </w:p>
  </w:footnote>
  <w:footnote w:type="continuationSeparator" w:id="0">
    <w:p w:rsidR="00C67576" w:rsidRDefault="00C67576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EB" w:rsidRDefault="00794F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EB" w:rsidRDefault="00794F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EB" w:rsidRDefault="00794FEB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A75327">
      <w:rPr>
        <w:lang w:val="ro-RO"/>
      </w:rPr>
      <w:tab/>
    </w:r>
    <w:r>
      <w:rPr>
        <w:lang w:val="ro-RO"/>
      </w:rPr>
      <w:t xml:space="preserve"> </w:t>
    </w:r>
  </w:p>
  <w:p w:rsidR="00794FEB" w:rsidRDefault="00794FEB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794FEB" w:rsidRPr="001D7970" w:rsidRDefault="00085FB1" w:rsidP="0023601A">
    <w:pPr>
      <w:pStyle w:val="Header"/>
      <w:tabs>
        <w:tab w:val="clear" w:pos="4680"/>
        <w:tab w:val="clear" w:pos="9360"/>
        <w:tab w:val="center" w:pos="4706"/>
        <w:tab w:val="left" w:pos="9000"/>
        <w:tab w:val="right" w:pos="9413"/>
      </w:tabs>
      <w:rPr>
        <w:rFonts w:ascii="Times New Roman" w:hAnsi="Times New Roman"/>
        <w:sz w:val="28"/>
        <w:szCs w:val="28"/>
        <w:lang w:val="ro-RO"/>
      </w:rPr>
    </w:pPr>
    <w:r w:rsidRPr="00085FB1">
      <w:rPr>
        <w:rFonts w:ascii="Times New Roman" w:hAnsi="Times New Roman"/>
        <w:b/>
        <w:noProof/>
        <w:sz w:val="28"/>
        <w:szCs w:val="28"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4.1pt;margin-top:-24.2pt;width:81.4pt;height:65.45pt;z-index:-251658240">
          <v:imagedata r:id="rId1" o:title=""/>
        </v:shape>
        <o:OLEObject Type="Embed" ProgID="CorelDRAW.Graphic.13" ShapeID="_x0000_s1025" DrawAspect="Content" ObjectID="_1644394000" r:id="rId2"/>
      </w:pict>
    </w:r>
    <w:r w:rsidR="00794FEB">
      <w:rPr>
        <w:rFonts w:ascii="Times New Roman" w:hAnsi="Times New Roman"/>
        <w:b/>
        <w:sz w:val="28"/>
        <w:szCs w:val="28"/>
      </w:rPr>
      <w:tab/>
    </w:r>
    <w:proofErr w:type="spellStart"/>
    <w:r w:rsidR="00794FEB" w:rsidRPr="001D7970">
      <w:rPr>
        <w:rFonts w:ascii="Times New Roman" w:hAnsi="Times New Roman"/>
        <w:b/>
        <w:sz w:val="28"/>
        <w:szCs w:val="28"/>
      </w:rPr>
      <w:t>Ministerul</w:t>
    </w:r>
    <w:proofErr w:type="spellEnd"/>
    <w:r w:rsidR="00794FEB" w:rsidRPr="001D797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794FEB" w:rsidRPr="001D7970">
      <w:rPr>
        <w:rFonts w:ascii="Times New Roman" w:hAnsi="Times New Roman"/>
        <w:b/>
        <w:sz w:val="28"/>
        <w:szCs w:val="28"/>
      </w:rPr>
      <w:t>Mediului</w:t>
    </w:r>
    <w:proofErr w:type="spellEnd"/>
    <w:r w:rsidR="00794FEB">
      <w:rPr>
        <w:rFonts w:ascii="Times New Roman" w:hAnsi="Times New Roman"/>
        <w:b/>
        <w:sz w:val="28"/>
        <w:szCs w:val="28"/>
      </w:rPr>
      <w:t xml:space="preserve">, </w:t>
    </w:r>
    <w:proofErr w:type="spellStart"/>
    <w:r w:rsidR="00794FEB">
      <w:rPr>
        <w:rFonts w:ascii="Times New Roman" w:hAnsi="Times New Roman"/>
        <w:b/>
        <w:sz w:val="28"/>
        <w:szCs w:val="28"/>
      </w:rPr>
      <w:t>Apelor</w:t>
    </w:r>
    <w:proofErr w:type="spellEnd"/>
    <w:r w:rsidR="00794FEB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794FEB">
      <w:rPr>
        <w:rFonts w:ascii="Times New Roman" w:hAnsi="Times New Roman"/>
        <w:b/>
        <w:sz w:val="28"/>
        <w:szCs w:val="28"/>
      </w:rPr>
      <w:t>și</w:t>
    </w:r>
    <w:proofErr w:type="spellEnd"/>
    <w:r w:rsidR="00794FEB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794FEB">
      <w:rPr>
        <w:rFonts w:ascii="Times New Roman" w:hAnsi="Times New Roman"/>
        <w:b/>
        <w:sz w:val="28"/>
        <w:szCs w:val="28"/>
      </w:rPr>
      <w:t>Pădurilor</w:t>
    </w:r>
    <w:proofErr w:type="spellEnd"/>
    <w:r w:rsidR="00794FEB">
      <w:rPr>
        <w:rFonts w:ascii="Times New Roman" w:hAnsi="Times New Roman"/>
        <w:b/>
        <w:sz w:val="28"/>
        <w:szCs w:val="28"/>
      </w:rPr>
      <w:tab/>
    </w:r>
    <w:r w:rsidR="00794FEB">
      <w:rPr>
        <w:rFonts w:ascii="Times New Roman" w:hAnsi="Times New Roman"/>
        <w:b/>
        <w:sz w:val="28"/>
        <w:szCs w:val="28"/>
      </w:rPr>
      <w:tab/>
    </w:r>
  </w:p>
  <w:p w:rsidR="00794FEB" w:rsidRPr="001D7970" w:rsidRDefault="00794FEB" w:rsidP="00791206">
    <w:pPr>
      <w:tabs>
        <w:tab w:val="left" w:pos="3270"/>
      </w:tabs>
      <w:jc w:val="center"/>
      <w:rPr>
        <w:rFonts w:ascii="Times New Roman" w:hAnsi="Times New Roman"/>
        <w:sz w:val="32"/>
        <w:szCs w:val="32"/>
      </w:rPr>
    </w:pPr>
    <w:r w:rsidRPr="00791206">
      <w:rPr>
        <w:rFonts w:ascii="Times New Roman" w:hAnsi="Times New Roman"/>
        <w:b/>
        <w:noProof/>
        <w:sz w:val="32"/>
        <w:szCs w:val="32"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-525145</wp:posOffset>
          </wp:positionV>
          <wp:extent cx="876300" cy="85725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1D7970">
      <w:rPr>
        <w:rFonts w:ascii="Times New Roman" w:hAnsi="Times New Roman"/>
        <w:b/>
        <w:sz w:val="32"/>
        <w:szCs w:val="32"/>
      </w:rPr>
      <w:t>Agen</w:t>
    </w:r>
    <w:proofErr w:type="spellEnd"/>
    <w:r w:rsidRPr="001D7970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794FEB" w:rsidRPr="00E05ED6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794FEB" w:rsidRPr="001D7970" w:rsidRDefault="00794FEB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794FEB" w:rsidRPr="00DC47F7" w:rsidRDefault="00794FEB" w:rsidP="00791206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F3"/>
    <w:multiLevelType w:val="hybridMultilevel"/>
    <w:tmpl w:val="EE7006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86C"/>
    <w:multiLevelType w:val="hybridMultilevel"/>
    <w:tmpl w:val="9586D1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2472"/>
    <w:multiLevelType w:val="hybridMultilevel"/>
    <w:tmpl w:val="30A6ABD8"/>
    <w:lvl w:ilvl="0" w:tplc="8D96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02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238C"/>
    <w:rsid w:val="00007B60"/>
    <w:rsid w:val="000106A1"/>
    <w:rsid w:val="0001393C"/>
    <w:rsid w:val="00014930"/>
    <w:rsid w:val="000161D1"/>
    <w:rsid w:val="00016D40"/>
    <w:rsid w:val="00017CB5"/>
    <w:rsid w:val="00021E1A"/>
    <w:rsid w:val="0004671A"/>
    <w:rsid w:val="00047C4A"/>
    <w:rsid w:val="000510C5"/>
    <w:rsid w:val="00053963"/>
    <w:rsid w:val="000548CB"/>
    <w:rsid w:val="00057EA7"/>
    <w:rsid w:val="00060420"/>
    <w:rsid w:val="00061E45"/>
    <w:rsid w:val="00062E99"/>
    <w:rsid w:val="00063853"/>
    <w:rsid w:val="0006436D"/>
    <w:rsid w:val="00067974"/>
    <w:rsid w:val="00082220"/>
    <w:rsid w:val="00084DD7"/>
    <w:rsid w:val="0008566F"/>
    <w:rsid w:val="00085716"/>
    <w:rsid w:val="00085FB1"/>
    <w:rsid w:val="00086444"/>
    <w:rsid w:val="0008656A"/>
    <w:rsid w:val="0008729D"/>
    <w:rsid w:val="0009054D"/>
    <w:rsid w:val="000915FF"/>
    <w:rsid w:val="00092ACE"/>
    <w:rsid w:val="00092EC7"/>
    <w:rsid w:val="0009379F"/>
    <w:rsid w:val="0009407A"/>
    <w:rsid w:val="000950AC"/>
    <w:rsid w:val="000958E7"/>
    <w:rsid w:val="0009723D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C44C6"/>
    <w:rsid w:val="000C5B02"/>
    <w:rsid w:val="000C780B"/>
    <w:rsid w:val="000D2E6E"/>
    <w:rsid w:val="000D4120"/>
    <w:rsid w:val="000D6F36"/>
    <w:rsid w:val="000E0364"/>
    <w:rsid w:val="000E058C"/>
    <w:rsid w:val="000E132E"/>
    <w:rsid w:val="000E4A39"/>
    <w:rsid w:val="000E5D54"/>
    <w:rsid w:val="000E6B4F"/>
    <w:rsid w:val="000E736B"/>
    <w:rsid w:val="000F041E"/>
    <w:rsid w:val="000F12F5"/>
    <w:rsid w:val="000F3008"/>
    <w:rsid w:val="000F38DE"/>
    <w:rsid w:val="000F51D8"/>
    <w:rsid w:val="000F7A47"/>
    <w:rsid w:val="00100F27"/>
    <w:rsid w:val="00102407"/>
    <w:rsid w:val="00110664"/>
    <w:rsid w:val="00110977"/>
    <w:rsid w:val="00110AEB"/>
    <w:rsid w:val="00110E24"/>
    <w:rsid w:val="00111366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271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39C2"/>
    <w:rsid w:val="00144893"/>
    <w:rsid w:val="0014665B"/>
    <w:rsid w:val="00150B3F"/>
    <w:rsid w:val="0015448B"/>
    <w:rsid w:val="001625FC"/>
    <w:rsid w:val="001663C3"/>
    <w:rsid w:val="00172245"/>
    <w:rsid w:val="0017239E"/>
    <w:rsid w:val="00175F60"/>
    <w:rsid w:val="00176C61"/>
    <w:rsid w:val="00180513"/>
    <w:rsid w:val="001818BB"/>
    <w:rsid w:val="001821DA"/>
    <w:rsid w:val="00186F5A"/>
    <w:rsid w:val="001917E0"/>
    <w:rsid w:val="00193818"/>
    <w:rsid w:val="0019586D"/>
    <w:rsid w:val="001A1A03"/>
    <w:rsid w:val="001A2B5F"/>
    <w:rsid w:val="001A44DA"/>
    <w:rsid w:val="001A4DDD"/>
    <w:rsid w:val="001A5241"/>
    <w:rsid w:val="001A5AE9"/>
    <w:rsid w:val="001A6FA2"/>
    <w:rsid w:val="001B0C08"/>
    <w:rsid w:val="001B191B"/>
    <w:rsid w:val="001B2B94"/>
    <w:rsid w:val="001B64D1"/>
    <w:rsid w:val="001C2F80"/>
    <w:rsid w:val="001C33D5"/>
    <w:rsid w:val="001C6095"/>
    <w:rsid w:val="001C6206"/>
    <w:rsid w:val="001C6CAC"/>
    <w:rsid w:val="001D282D"/>
    <w:rsid w:val="001D41EE"/>
    <w:rsid w:val="001E4967"/>
    <w:rsid w:val="001E6AE7"/>
    <w:rsid w:val="001F0EF4"/>
    <w:rsid w:val="001F37F2"/>
    <w:rsid w:val="001F4681"/>
    <w:rsid w:val="001F55B1"/>
    <w:rsid w:val="001F7385"/>
    <w:rsid w:val="00200594"/>
    <w:rsid w:val="0020069C"/>
    <w:rsid w:val="00203118"/>
    <w:rsid w:val="00207AF5"/>
    <w:rsid w:val="002102F1"/>
    <w:rsid w:val="00211B32"/>
    <w:rsid w:val="00215428"/>
    <w:rsid w:val="00215776"/>
    <w:rsid w:val="002208B1"/>
    <w:rsid w:val="00222448"/>
    <w:rsid w:val="0022439B"/>
    <w:rsid w:val="00225C3A"/>
    <w:rsid w:val="0022632C"/>
    <w:rsid w:val="00227F57"/>
    <w:rsid w:val="00230887"/>
    <w:rsid w:val="00231CD5"/>
    <w:rsid w:val="00232482"/>
    <w:rsid w:val="00235847"/>
    <w:rsid w:val="0023601A"/>
    <w:rsid w:val="00237771"/>
    <w:rsid w:val="00237AA0"/>
    <w:rsid w:val="00243E1C"/>
    <w:rsid w:val="002473B1"/>
    <w:rsid w:val="00250933"/>
    <w:rsid w:val="00251FA6"/>
    <w:rsid w:val="00253916"/>
    <w:rsid w:val="002579C9"/>
    <w:rsid w:val="002607F3"/>
    <w:rsid w:val="002613D3"/>
    <w:rsid w:val="002621D0"/>
    <w:rsid w:val="002648B9"/>
    <w:rsid w:val="00272933"/>
    <w:rsid w:val="00274A4F"/>
    <w:rsid w:val="00275A1E"/>
    <w:rsid w:val="002765DB"/>
    <w:rsid w:val="0027748D"/>
    <w:rsid w:val="00277712"/>
    <w:rsid w:val="00277879"/>
    <w:rsid w:val="002800A1"/>
    <w:rsid w:val="0028037E"/>
    <w:rsid w:val="00282BD8"/>
    <w:rsid w:val="00282F7E"/>
    <w:rsid w:val="00283B13"/>
    <w:rsid w:val="00284A3E"/>
    <w:rsid w:val="00286290"/>
    <w:rsid w:val="00291005"/>
    <w:rsid w:val="00291132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345"/>
    <w:rsid w:val="002C3AB1"/>
    <w:rsid w:val="002E115C"/>
    <w:rsid w:val="002E2120"/>
    <w:rsid w:val="002E2AF0"/>
    <w:rsid w:val="002E3945"/>
    <w:rsid w:val="002E62D2"/>
    <w:rsid w:val="002F3012"/>
    <w:rsid w:val="0030004B"/>
    <w:rsid w:val="00300970"/>
    <w:rsid w:val="00300BDD"/>
    <w:rsid w:val="00300C25"/>
    <w:rsid w:val="00300EBB"/>
    <w:rsid w:val="003041B8"/>
    <w:rsid w:val="003078E2"/>
    <w:rsid w:val="00313E7A"/>
    <w:rsid w:val="003174CE"/>
    <w:rsid w:val="0031767A"/>
    <w:rsid w:val="00317FFA"/>
    <w:rsid w:val="0032105E"/>
    <w:rsid w:val="0032130B"/>
    <w:rsid w:val="003237C9"/>
    <w:rsid w:val="00326271"/>
    <w:rsid w:val="00327D28"/>
    <w:rsid w:val="003310BD"/>
    <w:rsid w:val="003375A1"/>
    <w:rsid w:val="003417A0"/>
    <w:rsid w:val="00344798"/>
    <w:rsid w:val="00347E1D"/>
    <w:rsid w:val="003528B2"/>
    <w:rsid w:val="0035306C"/>
    <w:rsid w:val="003627F4"/>
    <w:rsid w:val="0036290D"/>
    <w:rsid w:val="003667F1"/>
    <w:rsid w:val="003730CC"/>
    <w:rsid w:val="003749CC"/>
    <w:rsid w:val="0037792E"/>
    <w:rsid w:val="003809BB"/>
    <w:rsid w:val="003824A4"/>
    <w:rsid w:val="0038299B"/>
    <w:rsid w:val="003854AF"/>
    <w:rsid w:val="00385837"/>
    <w:rsid w:val="0039230E"/>
    <w:rsid w:val="003961A3"/>
    <w:rsid w:val="00396D95"/>
    <w:rsid w:val="00397484"/>
    <w:rsid w:val="003A06E4"/>
    <w:rsid w:val="003A30F7"/>
    <w:rsid w:val="003A3D06"/>
    <w:rsid w:val="003A52AF"/>
    <w:rsid w:val="003B1EA6"/>
    <w:rsid w:val="003B677E"/>
    <w:rsid w:val="003C0477"/>
    <w:rsid w:val="003C2E44"/>
    <w:rsid w:val="003C3DB2"/>
    <w:rsid w:val="003C66B7"/>
    <w:rsid w:val="003D75BE"/>
    <w:rsid w:val="003E0AD2"/>
    <w:rsid w:val="003E19B3"/>
    <w:rsid w:val="003E2C28"/>
    <w:rsid w:val="003E2FB8"/>
    <w:rsid w:val="003E3B34"/>
    <w:rsid w:val="003E5A61"/>
    <w:rsid w:val="003E65A2"/>
    <w:rsid w:val="003F2B03"/>
    <w:rsid w:val="003F34CD"/>
    <w:rsid w:val="003F3600"/>
    <w:rsid w:val="003F7A4B"/>
    <w:rsid w:val="00401D1C"/>
    <w:rsid w:val="004069EA"/>
    <w:rsid w:val="00410F70"/>
    <w:rsid w:val="004126ED"/>
    <w:rsid w:val="004139A6"/>
    <w:rsid w:val="00414596"/>
    <w:rsid w:val="00414D0F"/>
    <w:rsid w:val="004170D8"/>
    <w:rsid w:val="00417EAE"/>
    <w:rsid w:val="004235F2"/>
    <w:rsid w:val="00423B22"/>
    <w:rsid w:val="004263C2"/>
    <w:rsid w:val="004267C9"/>
    <w:rsid w:val="00430CA2"/>
    <w:rsid w:val="004321BF"/>
    <w:rsid w:val="00433AC0"/>
    <w:rsid w:val="00435930"/>
    <w:rsid w:val="00437E09"/>
    <w:rsid w:val="00440E05"/>
    <w:rsid w:val="0044437D"/>
    <w:rsid w:val="004465B0"/>
    <w:rsid w:val="004470B4"/>
    <w:rsid w:val="00452E0F"/>
    <w:rsid w:val="004539F9"/>
    <w:rsid w:val="00455C91"/>
    <w:rsid w:val="00461684"/>
    <w:rsid w:val="00463AD3"/>
    <w:rsid w:val="00464EF2"/>
    <w:rsid w:val="004655DB"/>
    <w:rsid w:val="00472BE1"/>
    <w:rsid w:val="00474540"/>
    <w:rsid w:val="00476995"/>
    <w:rsid w:val="00476E2A"/>
    <w:rsid w:val="004801ED"/>
    <w:rsid w:val="00490372"/>
    <w:rsid w:val="00490CF8"/>
    <w:rsid w:val="00492108"/>
    <w:rsid w:val="004923AD"/>
    <w:rsid w:val="00492B28"/>
    <w:rsid w:val="00494295"/>
    <w:rsid w:val="004953F5"/>
    <w:rsid w:val="00496999"/>
    <w:rsid w:val="004A07D7"/>
    <w:rsid w:val="004A476A"/>
    <w:rsid w:val="004A5716"/>
    <w:rsid w:val="004A592A"/>
    <w:rsid w:val="004B244B"/>
    <w:rsid w:val="004B309B"/>
    <w:rsid w:val="004B3655"/>
    <w:rsid w:val="004C1349"/>
    <w:rsid w:val="004C164A"/>
    <w:rsid w:val="004C21AB"/>
    <w:rsid w:val="004C3469"/>
    <w:rsid w:val="004C6805"/>
    <w:rsid w:val="004C6B09"/>
    <w:rsid w:val="004C6CC4"/>
    <w:rsid w:val="004C6FE8"/>
    <w:rsid w:val="004C7053"/>
    <w:rsid w:val="004D28BF"/>
    <w:rsid w:val="004D4D7F"/>
    <w:rsid w:val="004E607A"/>
    <w:rsid w:val="004F1174"/>
    <w:rsid w:val="004F1A63"/>
    <w:rsid w:val="004F2DF1"/>
    <w:rsid w:val="004F4C80"/>
    <w:rsid w:val="004F6AA7"/>
    <w:rsid w:val="005029C4"/>
    <w:rsid w:val="00503161"/>
    <w:rsid w:val="00507147"/>
    <w:rsid w:val="00510C00"/>
    <w:rsid w:val="00511269"/>
    <w:rsid w:val="00513902"/>
    <w:rsid w:val="00516394"/>
    <w:rsid w:val="00523C52"/>
    <w:rsid w:val="00530294"/>
    <w:rsid w:val="00532BBD"/>
    <w:rsid w:val="00533E4C"/>
    <w:rsid w:val="00533E98"/>
    <w:rsid w:val="00535A5A"/>
    <w:rsid w:val="005411D2"/>
    <w:rsid w:val="0054244C"/>
    <w:rsid w:val="00542964"/>
    <w:rsid w:val="00546E6A"/>
    <w:rsid w:val="0054738C"/>
    <w:rsid w:val="00551959"/>
    <w:rsid w:val="00553A35"/>
    <w:rsid w:val="00562C65"/>
    <w:rsid w:val="00563052"/>
    <w:rsid w:val="00564B91"/>
    <w:rsid w:val="005652FA"/>
    <w:rsid w:val="005656B3"/>
    <w:rsid w:val="005657C6"/>
    <w:rsid w:val="00565A2D"/>
    <w:rsid w:val="00571B4D"/>
    <w:rsid w:val="00572A4C"/>
    <w:rsid w:val="00572CD0"/>
    <w:rsid w:val="005733AF"/>
    <w:rsid w:val="00573C39"/>
    <w:rsid w:val="00574998"/>
    <w:rsid w:val="0058538B"/>
    <w:rsid w:val="0059085A"/>
    <w:rsid w:val="00592C7C"/>
    <w:rsid w:val="00596AB0"/>
    <w:rsid w:val="005A371F"/>
    <w:rsid w:val="005A4605"/>
    <w:rsid w:val="005A65DE"/>
    <w:rsid w:val="005A66C9"/>
    <w:rsid w:val="005B12C6"/>
    <w:rsid w:val="005B50FB"/>
    <w:rsid w:val="005B7EA9"/>
    <w:rsid w:val="005C3A3B"/>
    <w:rsid w:val="005C407A"/>
    <w:rsid w:val="005C508E"/>
    <w:rsid w:val="005D7AEA"/>
    <w:rsid w:val="005E25F9"/>
    <w:rsid w:val="005E45F0"/>
    <w:rsid w:val="005E77B7"/>
    <w:rsid w:val="005F12E7"/>
    <w:rsid w:val="005F54B1"/>
    <w:rsid w:val="005F5743"/>
    <w:rsid w:val="005F7912"/>
    <w:rsid w:val="00603C3B"/>
    <w:rsid w:val="00604E2B"/>
    <w:rsid w:val="00605423"/>
    <w:rsid w:val="006064FB"/>
    <w:rsid w:val="006105E5"/>
    <w:rsid w:val="006118FC"/>
    <w:rsid w:val="00612039"/>
    <w:rsid w:val="0061286A"/>
    <w:rsid w:val="00612E81"/>
    <w:rsid w:val="00613BC0"/>
    <w:rsid w:val="00616519"/>
    <w:rsid w:val="00617BAA"/>
    <w:rsid w:val="00621906"/>
    <w:rsid w:val="00621F46"/>
    <w:rsid w:val="00622A31"/>
    <w:rsid w:val="00624F77"/>
    <w:rsid w:val="00634828"/>
    <w:rsid w:val="00635594"/>
    <w:rsid w:val="006365FE"/>
    <w:rsid w:val="0064052B"/>
    <w:rsid w:val="00643731"/>
    <w:rsid w:val="00652B57"/>
    <w:rsid w:val="00652B81"/>
    <w:rsid w:val="00654CC8"/>
    <w:rsid w:val="00656389"/>
    <w:rsid w:val="00657342"/>
    <w:rsid w:val="006602B0"/>
    <w:rsid w:val="00664243"/>
    <w:rsid w:val="00664914"/>
    <w:rsid w:val="00664D81"/>
    <w:rsid w:val="00665EAC"/>
    <w:rsid w:val="00676241"/>
    <w:rsid w:val="00677D1A"/>
    <w:rsid w:val="00680B62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A2B56"/>
    <w:rsid w:val="006A4031"/>
    <w:rsid w:val="006B15D3"/>
    <w:rsid w:val="006B29F4"/>
    <w:rsid w:val="006B7B62"/>
    <w:rsid w:val="006C022C"/>
    <w:rsid w:val="006C11EC"/>
    <w:rsid w:val="006C4AA0"/>
    <w:rsid w:val="006C5031"/>
    <w:rsid w:val="006C64C0"/>
    <w:rsid w:val="006C697E"/>
    <w:rsid w:val="006D34FB"/>
    <w:rsid w:val="006D4ECA"/>
    <w:rsid w:val="006E0C57"/>
    <w:rsid w:val="006E4155"/>
    <w:rsid w:val="006E4851"/>
    <w:rsid w:val="006E5C13"/>
    <w:rsid w:val="006E709C"/>
    <w:rsid w:val="006F0ADB"/>
    <w:rsid w:val="006F1182"/>
    <w:rsid w:val="006F391E"/>
    <w:rsid w:val="006F5311"/>
    <w:rsid w:val="006F5529"/>
    <w:rsid w:val="006F7508"/>
    <w:rsid w:val="006F7776"/>
    <w:rsid w:val="00700D42"/>
    <w:rsid w:val="007020DB"/>
    <w:rsid w:val="0070610F"/>
    <w:rsid w:val="007103E8"/>
    <w:rsid w:val="007150F3"/>
    <w:rsid w:val="0072168C"/>
    <w:rsid w:val="00724308"/>
    <w:rsid w:val="00725FCB"/>
    <w:rsid w:val="00726AFC"/>
    <w:rsid w:val="007315E3"/>
    <w:rsid w:val="00733CB4"/>
    <w:rsid w:val="00743D48"/>
    <w:rsid w:val="0074403B"/>
    <w:rsid w:val="007443E6"/>
    <w:rsid w:val="00745488"/>
    <w:rsid w:val="007458F0"/>
    <w:rsid w:val="0074732A"/>
    <w:rsid w:val="00750B83"/>
    <w:rsid w:val="007549BA"/>
    <w:rsid w:val="007555FA"/>
    <w:rsid w:val="00756E0C"/>
    <w:rsid w:val="007610B1"/>
    <w:rsid w:val="0076146A"/>
    <w:rsid w:val="00767490"/>
    <w:rsid w:val="0076769D"/>
    <w:rsid w:val="00767E55"/>
    <w:rsid w:val="00770F3A"/>
    <w:rsid w:val="00775231"/>
    <w:rsid w:val="0077555D"/>
    <w:rsid w:val="00776615"/>
    <w:rsid w:val="007774F9"/>
    <w:rsid w:val="00782480"/>
    <w:rsid w:val="0078601B"/>
    <w:rsid w:val="0078748A"/>
    <w:rsid w:val="00791206"/>
    <w:rsid w:val="00794FEB"/>
    <w:rsid w:val="00795E34"/>
    <w:rsid w:val="00796D16"/>
    <w:rsid w:val="007A43E3"/>
    <w:rsid w:val="007A6D8B"/>
    <w:rsid w:val="007B219A"/>
    <w:rsid w:val="007B278C"/>
    <w:rsid w:val="007B6088"/>
    <w:rsid w:val="007B656B"/>
    <w:rsid w:val="007B7F60"/>
    <w:rsid w:val="007C0424"/>
    <w:rsid w:val="007C0586"/>
    <w:rsid w:val="007C5193"/>
    <w:rsid w:val="007D37CA"/>
    <w:rsid w:val="007D4216"/>
    <w:rsid w:val="007D4C0B"/>
    <w:rsid w:val="007D5D48"/>
    <w:rsid w:val="007E1D3F"/>
    <w:rsid w:val="007F1498"/>
    <w:rsid w:val="007F29A1"/>
    <w:rsid w:val="007F2D40"/>
    <w:rsid w:val="007F4CBE"/>
    <w:rsid w:val="007F564E"/>
    <w:rsid w:val="008012D8"/>
    <w:rsid w:val="00804F27"/>
    <w:rsid w:val="00806463"/>
    <w:rsid w:val="00810077"/>
    <w:rsid w:val="00810FCF"/>
    <w:rsid w:val="00820D36"/>
    <w:rsid w:val="00827DF2"/>
    <w:rsid w:val="008303C3"/>
    <w:rsid w:val="008305ED"/>
    <w:rsid w:val="00830AE4"/>
    <w:rsid w:val="0083205A"/>
    <w:rsid w:val="00845CDD"/>
    <w:rsid w:val="00845DE6"/>
    <w:rsid w:val="0084726A"/>
    <w:rsid w:val="0084752D"/>
    <w:rsid w:val="00847D1B"/>
    <w:rsid w:val="00851052"/>
    <w:rsid w:val="00862130"/>
    <w:rsid w:val="00866E24"/>
    <w:rsid w:val="00875820"/>
    <w:rsid w:val="00880313"/>
    <w:rsid w:val="008807A0"/>
    <w:rsid w:val="008827EF"/>
    <w:rsid w:val="00883CA9"/>
    <w:rsid w:val="0088413F"/>
    <w:rsid w:val="00885205"/>
    <w:rsid w:val="00885687"/>
    <w:rsid w:val="008900FF"/>
    <w:rsid w:val="00892221"/>
    <w:rsid w:val="00892F08"/>
    <w:rsid w:val="0089359E"/>
    <w:rsid w:val="00893A91"/>
    <w:rsid w:val="00894224"/>
    <w:rsid w:val="00897D8D"/>
    <w:rsid w:val="008A01BD"/>
    <w:rsid w:val="008A2482"/>
    <w:rsid w:val="008B2948"/>
    <w:rsid w:val="008B2B3D"/>
    <w:rsid w:val="008B46C6"/>
    <w:rsid w:val="008B7B6A"/>
    <w:rsid w:val="008C0A8C"/>
    <w:rsid w:val="008C1058"/>
    <w:rsid w:val="008C1CC5"/>
    <w:rsid w:val="008C35CC"/>
    <w:rsid w:val="008C3FDB"/>
    <w:rsid w:val="008C794F"/>
    <w:rsid w:val="008C7DC3"/>
    <w:rsid w:val="008D1C70"/>
    <w:rsid w:val="008D2934"/>
    <w:rsid w:val="008D79ED"/>
    <w:rsid w:val="008E18DB"/>
    <w:rsid w:val="008E6F21"/>
    <w:rsid w:val="008F0E91"/>
    <w:rsid w:val="008F192C"/>
    <w:rsid w:val="008F1E26"/>
    <w:rsid w:val="008F1F43"/>
    <w:rsid w:val="008F26DB"/>
    <w:rsid w:val="008F591D"/>
    <w:rsid w:val="0090167B"/>
    <w:rsid w:val="00902F0D"/>
    <w:rsid w:val="00912A8D"/>
    <w:rsid w:val="00913B0A"/>
    <w:rsid w:val="00914079"/>
    <w:rsid w:val="009214FD"/>
    <w:rsid w:val="00921F26"/>
    <w:rsid w:val="00922ED9"/>
    <w:rsid w:val="0092702B"/>
    <w:rsid w:val="009273D3"/>
    <w:rsid w:val="009314B0"/>
    <w:rsid w:val="00932A05"/>
    <w:rsid w:val="009423CF"/>
    <w:rsid w:val="0094449D"/>
    <w:rsid w:val="00947AF3"/>
    <w:rsid w:val="00947D75"/>
    <w:rsid w:val="0095441D"/>
    <w:rsid w:val="0096193B"/>
    <w:rsid w:val="0096285E"/>
    <w:rsid w:val="00966465"/>
    <w:rsid w:val="009672B6"/>
    <w:rsid w:val="009719A6"/>
    <w:rsid w:val="009744F7"/>
    <w:rsid w:val="00974B58"/>
    <w:rsid w:val="00974EFB"/>
    <w:rsid w:val="009822FC"/>
    <w:rsid w:val="00982480"/>
    <w:rsid w:val="00992ED3"/>
    <w:rsid w:val="009941B7"/>
    <w:rsid w:val="0099532B"/>
    <w:rsid w:val="009A20E5"/>
    <w:rsid w:val="009A24EE"/>
    <w:rsid w:val="009A4C12"/>
    <w:rsid w:val="009A65ED"/>
    <w:rsid w:val="009A6C3C"/>
    <w:rsid w:val="009B0E57"/>
    <w:rsid w:val="009B69C1"/>
    <w:rsid w:val="009C3515"/>
    <w:rsid w:val="009C425C"/>
    <w:rsid w:val="009C4DBA"/>
    <w:rsid w:val="009C5737"/>
    <w:rsid w:val="009D0261"/>
    <w:rsid w:val="009D5DDC"/>
    <w:rsid w:val="009D5DEE"/>
    <w:rsid w:val="009E4821"/>
    <w:rsid w:val="009E5581"/>
    <w:rsid w:val="009E68C5"/>
    <w:rsid w:val="009F0E38"/>
    <w:rsid w:val="009F1504"/>
    <w:rsid w:val="009F17E6"/>
    <w:rsid w:val="009F2AF7"/>
    <w:rsid w:val="009F330F"/>
    <w:rsid w:val="009F3C2A"/>
    <w:rsid w:val="009F6971"/>
    <w:rsid w:val="00A01935"/>
    <w:rsid w:val="00A01D81"/>
    <w:rsid w:val="00A0515D"/>
    <w:rsid w:val="00A11AC8"/>
    <w:rsid w:val="00A12269"/>
    <w:rsid w:val="00A12EAF"/>
    <w:rsid w:val="00A13970"/>
    <w:rsid w:val="00A15748"/>
    <w:rsid w:val="00A16A37"/>
    <w:rsid w:val="00A23D67"/>
    <w:rsid w:val="00A23E3E"/>
    <w:rsid w:val="00A2659F"/>
    <w:rsid w:val="00A30F9C"/>
    <w:rsid w:val="00A346AA"/>
    <w:rsid w:val="00A3688A"/>
    <w:rsid w:val="00A41F93"/>
    <w:rsid w:val="00A445BE"/>
    <w:rsid w:val="00A460E2"/>
    <w:rsid w:val="00A52511"/>
    <w:rsid w:val="00A60494"/>
    <w:rsid w:val="00A63316"/>
    <w:rsid w:val="00A675E5"/>
    <w:rsid w:val="00A701BF"/>
    <w:rsid w:val="00A74AF2"/>
    <w:rsid w:val="00A74F71"/>
    <w:rsid w:val="00A7528C"/>
    <w:rsid w:val="00A764D7"/>
    <w:rsid w:val="00A77A97"/>
    <w:rsid w:val="00A80C9F"/>
    <w:rsid w:val="00A8219D"/>
    <w:rsid w:val="00A82334"/>
    <w:rsid w:val="00A83952"/>
    <w:rsid w:val="00A83F98"/>
    <w:rsid w:val="00A85C36"/>
    <w:rsid w:val="00A86491"/>
    <w:rsid w:val="00A87CC0"/>
    <w:rsid w:val="00A95192"/>
    <w:rsid w:val="00A975F8"/>
    <w:rsid w:val="00A978B1"/>
    <w:rsid w:val="00AA0500"/>
    <w:rsid w:val="00AA1AF8"/>
    <w:rsid w:val="00AB0A11"/>
    <w:rsid w:val="00AB104F"/>
    <w:rsid w:val="00AB2142"/>
    <w:rsid w:val="00AB23B7"/>
    <w:rsid w:val="00AB5DD8"/>
    <w:rsid w:val="00AC036B"/>
    <w:rsid w:val="00AC2543"/>
    <w:rsid w:val="00AC45D0"/>
    <w:rsid w:val="00AC4E19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8C6"/>
    <w:rsid w:val="00AF4428"/>
    <w:rsid w:val="00AF5B8D"/>
    <w:rsid w:val="00AF7574"/>
    <w:rsid w:val="00B021D5"/>
    <w:rsid w:val="00B032CE"/>
    <w:rsid w:val="00B04F76"/>
    <w:rsid w:val="00B051AE"/>
    <w:rsid w:val="00B052EF"/>
    <w:rsid w:val="00B11DBD"/>
    <w:rsid w:val="00B11F3B"/>
    <w:rsid w:val="00B124B0"/>
    <w:rsid w:val="00B13775"/>
    <w:rsid w:val="00B145A2"/>
    <w:rsid w:val="00B153B0"/>
    <w:rsid w:val="00B15450"/>
    <w:rsid w:val="00B1652F"/>
    <w:rsid w:val="00B206A6"/>
    <w:rsid w:val="00B21649"/>
    <w:rsid w:val="00B21989"/>
    <w:rsid w:val="00B23BCC"/>
    <w:rsid w:val="00B241C1"/>
    <w:rsid w:val="00B24A05"/>
    <w:rsid w:val="00B26A70"/>
    <w:rsid w:val="00B343B4"/>
    <w:rsid w:val="00B40E9A"/>
    <w:rsid w:val="00B4165F"/>
    <w:rsid w:val="00B425C4"/>
    <w:rsid w:val="00B43D06"/>
    <w:rsid w:val="00B4492A"/>
    <w:rsid w:val="00B44C95"/>
    <w:rsid w:val="00B50763"/>
    <w:rsid w:val="00B51754"/>
    <w:rsid w:val="00B53B33"/>
    <w:rsid w:val="00B53DAF"/>
    <w:rsid w:val="00B549C5"/>
    <w:rsid w:val="00B6081B"/>
    <w:rsid w:val="00B6483B"/>
    <w:rsid w:val="00B66363"/>
    <w:rsid w:val="00B67515"/>
    <w:rsid w:val="00B67918"/>
    <w:rsid w:val="00B73FF1"/>
    <w:rsid w:val="00B77664"/>
    <w:rsid w:val="00B813AE"/>
    <w:rsid w:val="00B81BD6"/>
    <w:rsid w:val="00B82D0A"/>
    <w:rsid w:val="00B82DD8"/>
    <w:rsid w:val="00B83567"/>
    <w:rsid w:val="00B9024C"/>
    <w:rsid w:val="00B90625"/>
    <w:rsid w:val="00B95591"/>
    <w:rsid w:val="00BA0E49"/>
    <w:rsid w:val="00BA3E0C"/>
    <w:rsid w:val="00BA3E2B"/>
    <w:rsid w:val="00BA3F47"/>
    <w:rsid w:val="00BA576D"/>
    <w:rsid w:val="00BA6B74"/>
    <w:rsid w:val="00BB0D05"/>
    <w:rsid w:val="00BB2DF7"/>
    <w:rsid w:val="00BB361A"/>
    <w:rsid w:val="00BB68C2"/>
    <w:rsid w:val="00BD05D7"/>
    <w:rsid w:val="00BD5926"/>
    <w:rsid w:val="00BE3415"/>
    <w:rsid w:val="00BE5D99"/>
    <w:rsid w:val="00BE627A"/>
    <w:rsid w:val="00BF0D53"/>
    <w:rsid w:val="00BF1498"/>
    <w:rsid w:val="00BF3C64"/>
    <w:rsid w:val="00BF420D"/>
    <w:rsid w:val="00BF43B2"/>
    <w:rsid w:val="00BF43D5"/>
    <w:rsid w:val="00C02980"/>
    <w:rsid w:val="00C02F73"/>
    <w:rsid w:val="00C0319A"/>
    <w:rsid w:val="00C032CC"/>
    <w:rsid w:val="00C03B1A"/>
    <w:rsid w:val="00C04D69"/>
    <w:rsid w:val="00C05C60"/>
    <w:rsid w:val="00C10225"/>
    <w:rsid w:val="00C109B2"/>
    <w:rsid w:val="00C121B4"/>
    <w:rsid w:val="00C14D79"/>
    <w:rsid w:val="00C16BD3"/>
    <w:rsid w:val="00C17166"/>
    <w:rsid w:val="00C177D4"/>
    <w:rsid w:val="00C215ED"/>
    <w:rsid w:val="00C21D08"/>
    <w:rsid w:val="00C22762"/>
    <w:rsid w:val="00C27883"/>
    <w:rsid w:val="00C31CF2"/>
    <w:rsid w:val="00C329F3"/>
    <w:rsid w:val="00C3473B"/>
    <w:rsid w:val="00C34E3B"/>
    <w:rsid w:val="00C3764A"/>
    <w:rsid w:val="00C4061E"/>
    <w:rsid w:val="00C53656"/>
    <w:rsid w:val="00C55D38"/>
    <w:rsid w:val="00C56C73"/>
    <w:rsid w:val="00C56C9C"/>
    <w:rsid w:val="00C574A3"/>
    <w:rsid w:val="00C628E0"/>
    <w:rsid w:val="00C632FF"/>
    <w:rsid w:val="00C642DD"/>
    <w:rsid w:val="00C67576"/>
    <w:rsid w:val="00C71830"/>
    <w:rsid w:val="00C743A9"/>
    <w:rsid w:val="00C74412"/>
    <w:rsid w:val="00C76EC0"/>
    <w:rsid w:val="00C77058"/>
    <w:rsid w:val="00C77633"/>
    <w:rsid w:val="00C80B06"/>
    <w:rsid w:val="00C8360D"/>
    <w:rsid w:val="00C84094"/>
    <w:rsid w:val="00C84228"/>
    <w:rsid w:val="00C844DC"/>
    <w:rsid w:val="00C87312"/>
    <w:rsid w:val="00C876E9"/>
    <w:rsid w:val="00C90F7D"/>
    <w:rsid w:val="00C922BF"/>
    <w:rsid w:val="00C9328E"/>
    <w:rsid w:val="00C957A9"/>
    <w:rsid w:val="00CA003D"/>
    <w:rsid w:val="00CA32D4"/>
    <w:rsid w:val="00CA4133"/>
    <w:rsid w:val="00CA492C"/>
    <w:rsid w:val="00CA5F22"/>
    <w:rsid w:val="00CB089B"/>
    <w:rsid w:val="00CB110B"/>
    <w:rsid w:val="00CB2152"/>
    <w:rsid w:val="00CB3375"/>
    <w:rsid w:val="00CB3635"/>
    <w:rsid w:val="00CB5A92"/>
    <w:rsid w:val="00CC1024"/>
    <w:rsid w:val="00CC1443"/>
    <w:rsid w:val="00CC54EE"/>
    <w:rsid w:val="00CC58D9"/>
    <w:rsid w:val="00CC5E21"/>
    <w:rsid w:val="00CC7493"/>
    <w:rsid w:val="00CC7CAC"/>
    <w:rsid w:val="00CD3E7C"/>
    <w:rsid w:val="00CD6FA9"/>
    <w:rsid w:val="00CE3412"/>
    <w:rsid w:val="00CE49F3"/>
    <w:rsid w:val="00CE4AC0"/>
    <w:rsid w:val="00CE563F"/>
    <w:rsid w:val="00CE6D6F"/>
    <w:rsid w:val="00CF1BE2"/>
    <w:rsid w:val="00CF5197"/>
    <w:rsid w:val="00CF566B"/>
    <w:rsid w:val="00CF5CE2"/>
    <w:rsid w:val="00CF6124"/>
    <w:rsid w:val="00CF6216"/>
    <w:rsid w:val="00D01602"/>
    <w:rsid w:val="00D01FB2"/>
    <w:rsid w:val="00D0371A"/>
    <w:rsid w:val="00D10E40"/>
    <w:rsid w:val="00D125C6"/>
    <w:rsid w:val="00D1581C"/>
    <w:rsid w:val="00D16941"/>
    <w:rsid w:val="00D20C3A"/>
    <w:rsid w:val="00D22B46"/>
    <w:rsid w:val="00D22BA6"/>
    <w:rsid w:val="00D23D9D"/>
    <w:rsid w:val="00D2450A"/>
    <w:rsid w:val="00D33E7F"/>
    <w:rsid w:val="00D341FD"/>
    <w:rsid w:val="00D35681"/>
    <w:rsid w:val="00D4022A"/>
    <w:rsid w:val="00D42A3D"/>
    <w:rsid w:val="00D44057"/>
    <w:rsid w:val="00D504B2"/>
    <w:rsid w:val="00D51716"/>
    <w:rsid w:val="00D52FDC"/>
    <w:rsid w:val="00D53442"/>
    <w:rsid w:val="00D63DAD"/>
    <w:rsid w:val="00D6706D"/>
    <w:rsid w:val="00D70C17"/>
    <w:rsid w:val="00D70FE1"/>
    <w:rsid w:val="00D715E5"/>
    <w:rsid w:val="00D747C5"/>
    <w:rsid w:val="00D7512C"/>
    <w:rsid w:val="00D75807"/>
    <w:rsid w:val="00D8031F"/>
    <w:rsid w:val="00D81701"/>
    <w:rsid w:val="00D818E6"/>
    <w:rsid w:val="00D81A92"/>
    <w:rsid w:val="00D826F8"/>
    <w:rsid w:val="00D83AFB"/>
    <w:rsid w:val="00D87583"/>
    <w:rsid w:val="00D95418"/>
    <w:rsid w:val="00D95F35"/>
    <w:rsid w:val="00D97EE4"/>
    <w:rsid w:val="00DA04E2"/>
    <w:rsid w:val="00DA2CCB"/>
    <w:rsid w:val="00DB08D9"/>
    <w:rsid w:val="00DB2644"/>
    <w:rsid w:val="00DB3FAE"/>
    <w:rsid w:val="00DB401D"/>
    <w:rsid w:val="00DB61FE"/>
    <w:rsid w:val="00DB7F25"/>
    <w:rsid w:val="00DC0886"/>
    <w:rsid w:val="00DC0937"/>
    <w:rsid w:val="00DC1FFE"/>
    <w:rsid w:val="00DC2AC6"/>
    <w:rsid w:val="00DC744F"/>
    <w:rsid w:val="00DD1CF6"/>
    <w:rsid w:val="00DD201F"/>
    <w:rsid w:val="00DD775E"/>
    <w:rsid w:val="00DE2847"/>
    <w:rsid w:val="00DE336D"/>
    <w:rsid w:val="00DE3C4D"/>
    <w:rsid w:val="00DE550D"/>
    <w:rsid w:val="00DE720F"/>
    <w:rsid w:val="00DF38D6"/>
    <w:rsid w:val="00DF421D"/>
    <w:rsid w:val="00DF54EC"/>
    <w:rsid w:val="00DF6C68"/>
    <w:rsid w:val="00DF746C"/>
    <w:rsid w:val="00E043D7"/>
    <w:rsid w:val="00E10A1E"/>
    <w:rsid w:val="00E14B69"/>
    <w:rsid w:val="00E15B91"/>
    <w:rsid w:val="00E16F3F"/>
    <w:rsid w:val="00E17DE8"/>
    <w:rsid w:val="00E23696"/>
    <w:rsid w:val="00E2448C"/>
    <w:rsid w:val="00E32354"/>
    <w:rsid w:val="00E34020"/>
    <w:rsid w:val="00E34587"/>
    <w:rsid w:val="00E35FE7"/>
    <w:rsid w:val="00E37F07"/>
    <w:rsid w:val="00E44CE8"/>
    <w:rsid w:val="00E4596B"/>
    <w:rsid w:val="00E47230"/>
    <w:rsid w:val="00E503D4"/>
    <w:rsid w:val="00E51793"/>
    <w:rsid w:val="00E5198A"/>
    <w:rsid w:val="00E60DA5"/>
    <w:rsid w:val="00E612A4"/>
    <w:rsid w:val="00E614A4"/>
    <w:rsid w:val="00E642A7"/>
    <w:rsid w:val="00E6449F"/>
    <w:rsid w:val="00E6632D"/>
    <w:rsid w:val="00E71D9A"/>
    <w:rsid w:val="00E739F4"/>
    <w:rsid w:val="00E7520A"/>
    <w:rsid w:val="00E77576"/>
    <w:rsid w:val="00E77D53"/>
    <w:rsid w:val="00E80042"/>
    <w:rsid w:val="00E80FA9"/>
    <w:rsid w:val="00E862B8"/>
    <w:rsid w:val="00E875FA"/>
    <w:rsid w:val="00E92358"/>
    <w:rsid w:val="00E94D65"/>
    <w:rsid w:val="00E9507A"/>
    <w:rsid w:val="00E962F7"/>
    <w:rsid w:val="00EA21A6"/>
    <w:rsid w:val="00EA262F"/>
    <w:rsid w:val="00EA3F42"/>
    <w:rsid w:val="00EA6D8C"/>
    <w:rsid w:val="00EA7980"/>
    <w:rsid w:val="00EB4589"/>
    <w:rsid w:val="00EC1CAA"/>
    <w:rsid w:val="00EC74BF"/>
    <w:rsid w:val="00ED4499"/>
    <w:rsid w:val="00ED578F"/>
    <w:rsid w:val="00ED5A2A"/>
    <w:rsid w:val="00EE5B84"/>
    <w:rsid w:val="00EF075E"/>
    <w:rsid w:val="00EF29AF"/>
    <w:rsid w:val="00EF2C98"/>
    <w:rsid w:val="00F049F8"/>
    <w:rsid w:val="00F04DA1"/>
    <w:rsid w:val="00F06E7F"/>
    <w:rsid w:val="00F076A4"/>
    <w:rsid w:val="00F13529"/>
    <w:rsid w:val="00F146F4"/>
    <w:rsid w:val="00F166D1"/>
    <w:rsid w:val="00F20026"/>
    <w:rsid w:val="00F20366"/>
    <w:rsid w:val="00F22B0F"/>
    <w:rsid w:val="00F22CEF"/>
    <w:rsid w:val="00F249F9"/>
    <w:rsid w:val="00F25C88"/>
    <w:rsid w:val="00F31962"/>
    <w:rsid w:val="00F31CDE"/>
    <w:rsid w:val="00F32F42"/>
    <w:rsid w:val="00F34480"/>
    <w:rsid w:val="00F42F54"/>
    <w:rsid w:val="00F43FAF"/>
    <w:rsid w:val="00F47FF1"/>
    <w:rsid w:val="00F60F70"/>
    <w:rsid w:val="00F61260"/>
    <w:rsid w:val="00F628F7"/>
    <w:rsid w:val="00F63507"/>
    <w:rsid w:val="00F66306"/>
    <w:rsid w:val="00F6740E"/>
    <w:rsid w:val="00F700D2"/>
    <w:rsid w:val="00F72C83"/>
    <w:rsid w:val="00F73734"/>
    <w:rsid w:val="00F743FC"/>
    <w:rsid w:val="00F75D64"/>
    <w:rsid w:val="00F77847"/>
    <w:rsid w:val="00F8070C"/>
    <w:rsid w:val="00F840AB"/>
    <w:rsid w:val="00F8591A"/>
    <w:rsid w:val="00F85A24"/>
    <w:rsid w:val="00F85AD1"/>
    <w:rsid w:val="00F87136"/>
    <w:rsid w:val="00F92E16"/>
    <w:rsid w:val="00F96947"/>
    <w:rsid w:val="00F97470"/>
    <w:rsid w:val="00FA3DF5"/>
    <w:rsid w:val="00FA4BE7"/>
    <w:rsid w:val="00FA4F96"/>
    <w:rsid w:val="00FA54E6"/>
    <w:rsid w:val="00FB055B"/>
    <w:rsid w:val="00FB1502"/>
    <w:rsid w:val="00FB4FFE"/>
    <w:rsid w:val="00FB7653"/>
    <w:rsid w:val="00FC0A18"/>
    <w:rsid w:val="00FC18D2"/>
    <w:rsid w:val="00FC2BF5"/>
    <w:rsid w:val="00FC5552"/>
    <w:rsid w:val="00FC7662"/>
    <w:rsid w:val="00FD02A9"/>
    <w:rsid w:val="00FD1034"/>
    <w:rsid w:val="00FD1AD8"/>
    <w:rsid w:val="00FD4330"/>
    <w:rsid w:val="00FD4B83"/>
    <w:rsid w:val="00FD6C1A"/>
    <w:rsid w:val="00FD768D"/>
    <w:rsid w:val="00FD7EAC"/>
    <w:rsid w:val="00FE08DD"/>
    <w:rsid w:val="00FE186A"/>
    <w:rsid w:val="00FE551D"/>
    <w:rsid w:val="00FE6BCF"/>
    <w:rsid w:val="00FF1E3A"/>
    <w:rsid w:val="00FF23D1"/>
    <w:rsid w:val="00FF419F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8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2558-271E-4D18-85C6-62D6745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2854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gheorghe.aldea</cp:lastModifiedBy>
  <cp:revision>122</cp:revision>
  <cp:lastPrinted>2020-01-15T09:26:00Z</cp:lastPrinted>
  <dcterms:created xsi:type="dcterms:W3CDTF">2019-02-19T06:40:00Z</dcterms:created>
  <dcterms:modified xsi:type="dcterms:W3CDTF">2020-02-28T09:20:00Z</dcterms:modified>
</cp:coreProperties>
</file>