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8E" w:rsidRDefault="00125B8E" w:rsidP="00572CD0">
      <w:pPr>
        <w:spacing w:after="0"/>
        <w:rPr>
          <w:rFonts w:ascii="Arial" w:hAnsi="Arial" w:cs="Arial"/>
          <w:sz w:val="24"/>
          <w:szCs w:val="24"/>
        </w:rPr>
      </w:pPr>
    </w:p>
    <w:p w:rsidR="00125B8E" w:rsidRDefault="00125B8E" w:rsidP="00B977C3">
      <w:pPr>
        <w:spacing w:after="0" w:line="240" w:lineRule="auto"/>
        <w:contextualSpacing/>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125B8E" w:rsidRDefault="00C47A6E" w:rsidP="00B977C3">
      <w:pPr>
        <w:spacing w:after="0" w:line="240" w:lineRule="auto"/>
        <w:contextualSpacing/>
        <w:jc w:val="center"/>
        <w:rPr>
          <w:rFonts w:ascii="Arial" w:hAnsi="Arial" w:cs="Arial"/>
          <w:b/>
          <w:noProof/>
          <w:sz w:val="28"/>
          <w:szCs w:val="28"/>
        </w:rPr>
      </w:pPr>
      <w:r>
        <w:rPr>
          <w:rFonts w:ascii="Arial" w:hAnsi="Arial" w:cs="Arial"/>
          <w:b/>
          <w:noProof/>
          <w:sz w:val="28"/>
          <w:szCs w:val="28"/>
          <w:lang w:val="ro-RO"/>
        </w:rPr>
        <w:t>Nr.</w:t>
      </w:r>
      <w:r w:rsidR="003B4E6A">
        <w:rPr>
          <w:rFonts w:ascii="Arial" w:hAnsi="Arial" w:cs="Arial"/>
          <w:b/>
          <w:noProof/>
          <w:sz w:val="28"/>
          <w:szCs w:val="28"/>
          <w:lang w:val="ro-RO"/>
        </w:rPr>
        <w:t xml:space="preserve">  </w:t>
      </w:r>
      <w:r w:rsidR="00FA6721">
        <w:rPr>
          <w:rFonts w:ascii="Arial" w:hAnsi="Arial" w:cs="Arial"/>
          <w:b/>
          <w:noProof/>
          <w:sz w:val="28"/>
          <w:szCs w:val="28"/>
          <w:lang w:val="ro-RO"/>
        </w:rPr>
        <w:t xml:space="preserve">  </w:t>
      </w:r>
      <w:r w:rsidRPr="00C47A6E">
        <w:rPr>
          <w:rFonts w:ascii="Arial" w:hAnsi="Arial" w:cs="Arial"/>
          <w:b/>
          <w:noProof/>
          <w:sz w:val="28"/>
          <w:szCs w:val="28"/>
        </w:rPr>
        <w:t xml:space="preserve"> din </w:t>
      </w:r>
      <w:r w:rsidR="00FA6721">
        <w:rPr>
          <w:rFonts w:ascii="Arial" w:hAnsi="Arial" w:cs="Arial"/>
          <w:b/>
          <w:noProof/>
          <w:sz w:val="28"/>
          <w:szCs w:val="28"/>
        </w:rPr>
        <w:t xml:space="preserve"> </w:t>
      </w:r>
    </w:p>
    <w:p w:rsidR="00C47A6E" w:rsidRDefault="00EF5EA7" w:rsidP="00572CD0">
      <w:pPr>
        <w:spacing w:after="0"/>
        <w:jc w:val="center"/>
        <w:rPr>
          <w:rFonts w:ascii="Arial" w:hAnsi="Arial" w:cs="Arial"/>
          <w:b/>
          <w:noProof/>
          <w:sz w:val="28"/>
          <w:szCs w:val="28"/>
          <w:lang w:val="ro-RO"/>
        </w:rPr>
      </w:pPr>
      <w:r>
        <w:rPr>
          <w:rFonts w:ascii="Arial" w:hAnsi="Arial" w:cs="Arial"/>
          <w:b/>
          <w:noProof/>
          <w:sz w:val="28"/>
          <w:szCs w:val="28"/>
        </w:rPr>
        <w:t xml:space="preserve"> </w:t>
      </w:r>
    </w:p>
    <w:p w:rsidR="00066D9D" w:rsidRDefault="00125B8E" w:rsidP="00066D9D">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r w:rsidR="00C47A6E" w:rsidRPr="00C47A6E">
        <w:rPr>
          <w:rFonts w:ascii="Arial" w:hAnsi="Arial" w:cs="Arial"/>
          <w:b/>
          <w:sz w:val="24"/>
          <w:szCs w:val="24"/>
        </w:rPr>
        <w:t>DORNA APEMIN SA</w:t>
      </w:r>
    </w:p>
    <w:p w:rsidR="00125B8E" w:rsidRDefault="00125B8E" w:rsidP="001851FC">
      <w:pPr>
        <w:spacing w:after="0"/>
        <w:ind w:left="993" w:hanging="993"/>
        <w:rPr>
          <w:rFonts w:ascii="Arial" w:hAnsi="Arial" w:cs="Arial"/>
          <w:b/>
          <w:sz w:val="24"/>
          <w:szCs w:val="24"/>
        </w:rPr>
      </w:pPr>
      <w:r>
        <w:rPr>
          <w:rFonts w:ascii="Arial" w:hAnsi="Arial" w:cs="Arial"/>
          <w:b/>
          <w:sz w:val="24"/>
          <w:szCs w:val="24"/>
        </w:rPr>
        <w:t xml:space="preserve">Adresa: </w:t>
      </w:r>
      <w:r w:rsidR="001851FC">
        <w:rPr>
          <w:rFonts w:ascii="Arial" w:hAnsi="Arial" w:cs="Arial"/>
          <w:b/>
          <w:sz w:val="24"/>
          <w:szCs w:val="24"/>
          <w:lang w:val="ro-RO"/>
        </w:rPr>
        <w:t>oraș Voluntari Șoseaua București</w:t>
      </w:r>
      <w:r w:rsidR="00974ABB">
        <w:rPr>
          <w:rFonts w:ascii="Arial" w:hAnsi="Arial" w:cs="Arial"/>
          <w:b/>
          <w:sz w:val="24"/>
          <w:szCs w:val="24"/>
          <w:lang w:val="ro-RO"/>
        </w:rPr>
        <w:t xml:space="preserve"> </w:t>
      </w:r>
      <w:r w:rsidR="001851FC">
        <w:rPr>
          <w:rFonts w:ascii="Arial" w:hAnsi="Arial" w:cs="Arial"/>
          <w:b/>
          <w:sz w:val="24"/>
          <w:szCs w:val="24"/>
          <w:lang w:val="ro-RO"/>
        </w:rPr>
        <w:t>Nord, nr. 10, Clădirea O23, camera 2, etaj 1, județ Ilfov</w:t>
      </w:r>
      <w:r>
        <w:rPr>
          <w:rFonts w:ascii="Arial" w:hAnsi="Arial" w:cs="Arial"/>
          <w:b/>
          <w:sz w:val="24"/>
          <w:szCs w:val="24"/>
        </w:rPr>
        <w:t xml:space="preserve"> </w:t>
      </w:r>
      <w:r>
        <w:rPr>
          <w:rFonts w:ascii="Arial" w:hAnsi="Arial" w:cs="Arial"/>
          <w:b/>
          <w:sz w:val="24"/>
          <w:szCs w:val="24"/>
        </w:rPr>
        <w:tab/>
      </w:r>
    </w:p>
    <w:p w:rsidR="00C47A6E" w:rsidRPr="00C47A6E" w:rsidRDefault="00125B8E" w:rsidP="00C47A6E">
      <w:pPr>
        <w:spacing w:after="0"/>
        <w:rPr>
          <w:rFonts w:ascii="Arial" w:hAnsi="Arial" w:cs="Arial"/>
          <w:b/>
          <w:sz w:val="24"/>
          <w:szCs w:val="24"/>
        </w:rPr>
      </w:pPr>
      <w:r>
        <w:rPr>
          <w:rFonts w:ascii="Arial" w:hAnsi="Arial" w:cs="Arial"/>
          <w:b/>
          <w:sz w:val="24"/>
          <w:szCs w:val="24"/>
        </w:rPr>
        <w:t xml:space="preserve">Punct de lucru: </w:t>
      </w:r>
      <w:r w:rsidR="00C47A6E" w:rsidRPr="00C47A6E">
        <w:rPr>
          <w:rFonts w:ascii="Arial" w:hAnsi="Arial" w:cs="Arial"/>
          <w:b/>
          <w:sz w:val="24"/>
          <w:szCs w:val="24"/>
        </w:rPr>
        <w:t>DORNA APEMIN SA</w:t>
      </w:r>
    </w:p>
    <w:p w:rsidR="00125B8E" w:rsidRDefault="00125B8E" w:rsidP="00572CD0">
      <w:pPr>
        <w:spacing w:after="0"/>
        <w:rPr>
          <w:rFonts w:ascii="Arial" w:hAnsi="Arial" w:cs="Arial"/>
          <w:b/>
          <w:sz w:val="24"/>
          <w:szCs w:val="24"/>
        </w:rPr>
      </w:pPr>
      <w:r>
        <w:rPr>
          <w:rFonts w:ascii="Arial" w:hAnsi="Arial" w:cs="Arial"/>
          <w:b/>
          <w:sz w:val="24"/>
          <w:szCs w:val="24"/>
        </w:rPr>
        <w:t xml:space="preserve">Locația activității: </w:t>
      </w:r>
      <w:r w:rsidR="006270ED">
        <w:rPr>
          <w:rFonts w:ascii="Arial" w:hAnsi="Arial" w:cs="Arial"/>
          <w:b/>
          <w:sz w:val="24"/>
          <w:szCs w:val="24"/>
          <w:lang w:val="ro-RO"/>
        </w:rPr>
        <w:t>com. Dorna Candrenilor</w:t>
      </w:r>
      <w:r w:rsidR="001851FC" w:rsidRPr="001851FC">
        <w:rPr>
          <w:rFonts w:ascii="Arial" w:hAnsi="Arial" w:cs="Arial"/>
          <w:b/>
          <w:sz w:val="24"/>
          <w:szCs w:val="24"/>
          <w:lang w:val="ro-RO"/>
        </w:rPr>
        <w:t xml:space="preserve"> </w:t>
      </w:r>
      <w:r w:rsidR="006270ED" w:rsidRPr="006270ED">
        <w:rPr>
          <w:rFonts w:ascii="Arial" w:hAnsi="Arial" w:cs="Arial"/>
          <w:b/>
          <w:sz w:val="24"/>
          <w:szCs w:val="24"/>
          <w:lang w:val="ro-RO"/>
        </w:rPr>
        <w:t>și com. Coșna</w:t>
      </w:r>
      <w:r w:rsidR="001851FC">
        <w:rPr>
          <w:rFonts w:ascii="Arial" w:hAnsi="Arial" w:cs="Arial"/>
          <w:b/>
          <w:sz w:val="24"/>
          <w:szCs w:val="24"/>
        </w:rPr>
        <w:t>, județ</w:t>
      </w:r>
      <w:r>
        <w:rPr>
          <w:rFonts w:ascii="Arial" w:hAnsi="Arial" w:cs="Arial"/>
          <w:b/>
          <w:sz w:val="24"/>
          <w:szCs w:val="24"/>
        </w:rPr>
        <w:t xml:space="preserve"> Suceava </w:t>
      </w:r>
    </w:p>
    <w:p w:rsidR="00125B8E" w:rsidRDefault="00125B8E" w:rsidP="00572CD0">
      <w:pPr>
        <w:spacing w:after="0"/>
        <w:rPr>
          <w:rFonts w:ascii="Arial" w:hAnsi="Arial" w:cs="Arial"/>
          <w:b/>
          <w:sz w:val="24"/>
          <w:szCs w:val="24"/>
        </w:rPr>
      </w:pPr>
      <w:r w:rsidRPr="0086562F">
        <w:rPr>
          <w:rFonts w:ascii="Arial" w:hAnsi="Arial" w:cs="Arial"/>
          <w:b/>
          <w:sz w:val="24"/>
          <w:szCs w:val="24"/>
          <w:lang w:val="ro-RO"/>
        </w:rPr>
        <w:t>Activitatea/Activită</w:t>
      </w:r>
      <w:r>
        <w:rPr>
          <w:rFonts w:ascii="Arial" w:hAnsi="Arial" w:cs="Arial"/>
          <w:b/>
          <w:sz w:val="24"/>
          <w:szCs w:val="24"/>
          <w:lang w:val="ro-RO"/>
        </w:rPr>
        <w:t>ț</w:t>
      </w:r>
      <w:r w:rsidRPr="0086562F">
        <w:rPr>
          <w:rFonts w:ascii="Arial" w:hAnsi="Arial" w:cs="Arial"/>
          <w:b/>
          <w:sz w:val="24"/>
          <w:szCs w:val="24"/>
          <w:lang w:val="ro-RO"/>
        </w:rPr>
        <w:t>ile</w:t>
      </w:r>
      <w:r>
        <w:rPr>
          <w:rFonts w:ascii="Arial" w:hAnsi="Arial" w:cs="Arial"/>
          <w:sz w:val="24"/>
          <w:szCs w:val="24"/>
          <w:lang w:val="ro-RO"/>
        </w:rPr>
        <w:t xml:space="preserve"> se încadrează în următoarele coduri:</w:t>
      </w:r>
    </w:p>
    <w:p w:rsidR="00125B8E" w:rsidRDefault="00125B8E" w:rsidP="00572CD0">
      <w:pPr>
        <w:spacing w:after="0"/>
        <w:rPr>
          <w:rFonts w:ascii="Arial" w:hAnsi="Arial" w:cs="Arial"/>
          <w:sz w:val="24"/>
          <w:szCs w:val="24"/>
        </w:rPr>
      </w:pPr>
    </w:p>
    <w:p w:rsidR="001B55F5" w:rsidRPr="006270ED" w:rsidRDefault="006270ED" w:rsidP="001B55F5">
      <w:pPr>
        <w:spacing w:after="0"/>
        <w:rPr>
          <w:rFonts w:ascii="Arial" w:hAnsi="Arial" w:cs="Arial"/>
          <w:sz w:val="24"/>
          <w:szCs w:val="24"/>
        </w:rPr>
      </w:pPr>
      <w:r w:rsidRPr="006270ED">
        <w:rPr>
          <w:rFonts w:ascii="Arial" w:hAnsi="Arial" w:cs="Arial"/>
          <w:sz w:val="24"/>
          <w:szCs w:val="24"/>
        </w:rPr>
        <w:t xml:space="preserve">Lucrări de exploatare </w:t>
      </w:r>
      <w:proofErr w:type="gramStart"/>
      <w:r w:rsidRPr="006270ED">
        <w:rPr>
          <w:rFonts w:ascii="Arial" w:hAnsi="Arial" w:cs="Arial"/>
          <w:sz w:val="24"/>
          <w:szCs w:val="24"/>
        </w:rPr>
        <w:t>apă</w:t>
      </w:r>
      <w:proofErr w:type="gramEnd"/>
      <w:r w:rsidRPr="006270ED">
        <w:rPr>
          <w:rFonts w:ascii="Arial" w:hAnsi="Arial" w:cs="Arial"/>
          <w:sz w:val="24"/>
          <w:szCs w:val="24"/>
        </w:rPr>
        <w:t xml:space="preserve"> minerală din perimetrul Izvorul Alb – Valea Bancului, județul Suceava </w:t>
      </w:r>
      <w:r w:rsidR="00C47A6E" w:rsidRPr="006270ED">
        <w:rPr>
          <w:rFonts w:ascii="Arial" w:hAnsi="Arial" w:cs="Arial"/>
          <w:sz w:val="24"/>
          <w:szCs w:val="24"/>
        </w:rPr>
        <w:t>(C</w:t>
      </w:r>
      <w:r w:rsidR="001851FC" w:rsidRPr="006270ED">
        <w:rPr>
          <w:rFonts w:ascii="Arial" w:hAnsi="Arial" w:cs="Arial"/>
          <w:sz w:val="24"/>
          <w:szCs w:val="24"/>
        </w:rPr>
        <w:t>aptare</w:t>
      </w:r>
      <w:r w:rsidR="00C47A6E" w:rsidRPr="006270ED">
        <w:rPr>
          <w:rFonts w:ascii="Arial" w:hAnsi="Arial" w:cs="Arial"/>
          <w:sz w:val="24"/>
          <w:szCs w:val="24"/>
        </w:rPr>
        <w:t xml:space="preserve"> de ape minerale naturale)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690"/>
        <w:gridCol w:w="1418"/>
        <w:gridCol w:w="992"/>
        <w:gridCol w:w="2268"/>
        <w:gridCol w:w="709"/>
        <w:gridCol w:w="709"/>
      </w:tblGrid>
      <w:tr w:rsidR="001B55F5" w:rsidRPr="00A91A6F" w:rsidTr="005A1DFE">
        <w:tc>
          <w:tcPr>
            <w:tcW w:w="820" w:type="dxa"/>
            <w:shd w:val="clear" w:color="auto" w:fill="C0C0C0"/>
            <w:vAlign w:val="center"/>
          </w:tcPr>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Cod CAEN Rev.2</w:t>
            </w:r>
          </w:p>
        </w:tc>
        <w:tc>
          <w:tcPr>
            <w:tcW w:w="2690" w:type="dxa"/>
            <w:shd w:val="clear" w:color="auto" w:fill="C0C0C0"/>
            <w:vAlign w:val="center"/>
          </w:tcPr>
          <w:p w:rsidR="001B55F5"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 xml:space="preserve">Denumire activitate </w:t>
            </w:r>
          </w:p>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CAEN Rev. 2</w:t>
            </w:r>
          </w:p>
        </w:tc>
        <w:tc>
          <w:tcPr>
            <w:tcW w:w="1418" w:type="dxa"/>
            <w:shd w:val="clear" w:color="auto" w:fill="C0C0C0"/>
            <w:vAlign w:val="center"/>
          </w:tcPr>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Poziţie Anexa 1 din OM 1798/2007</w:t>
            </w:r>
          </w:p>
        </w:tc>
        <w:tc>
          <w:tcPr>
            <w:tcW w:w="992" w:type="dxa"/>
            <w:shd w:val="clear" w:color="auto" w:fill="C0C0C0"/>
            <w:vAlign w:val="center"/>
          </w:tcPr>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Cod CAEN Rev.1</w:t>
            </w:r>
          </w:p>
        </w:tc>
        <w:tc>
          <w:tcPr>
            <w:tcW w:w="2268" w:type="dxa"/>
            <w:shd w:val="clear" w:color="auto" w:fill="C0C0C0"/>
            <w:vAlign w:val="center"/>
          </w:tcPr>
          <w:p w:rsidR="001B55F5"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 xml:space="preserve">Denumire activitate </w:t>
            </w:r>
          </w:p>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CAEN Rev.1</w:t>
            </w:r>
          </w:p>
        </w:tc>
        <w:tc>
          <w:tcPr>
            <w:tcW w:w="709" w:type="dxa"/>
            <w:shd w:val="clear" w:color="auto" w:fill="C0C0C0"/>
            <w:vAlign w:val="center"/>
          </w:tcPr>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NFR</w:t>
            </w:r>
          </w:p>
        </w:tc>
        <w:tc>
          <w:tcPr>
            <w:tcW w:w="709" w:type="dxa"/>
            <w:shd w:val="clear" w:color="auto" w:fill="C0C0C0"/>
            <w:vAlign w:val="center"/>
          </w:tcPr>
          <w:p w:rsidR="001B55F5" w:rsidRPr="00A91A6F" w:rsidRDefault="001B55F5" w:rsidP="001B55F5">
            <w:pPr>
              <w:spacing w:before="40" w:after="0" w:line="240" w:lineRule="auto"/>
              <w:jc w:val="center"/>
              <w:rPr>
                <w:rFonts w:ascii="Arial" w:hAnsi="Arial" w:cs="Arial"/>
                <w:b/>
                <w:sz w:val="20"/>
                <w:szCs w:val="24"/>
              </w:rPr>
            </w:pPr>
            <w:r w:rsidRPr="00A91A6F">
              <w:rPr>
                <w:rFonts w:ascii="Arial" w:hAnsi="Arial" w:cs="Arial"/>
                <w:b/>
                <w:sz w:val="20"/>
                <w:szCs w:val="24"/>
              </w:rPr>
              <w:t>SNAP</w:t>
            </w:r>
          </w:p>
        </w:tc>
      </w:tr>
      <w:tr w:rsidR="001B55F5" w:rsidRPr="00A91A6F" w:rsidTr="005A1DFE">
        <w:tc>
          <w:tcPr>
            <w:tcW w:w="820" w:type="dxa"/>
            <w:shd w:val="clear" w:color="auto" w:fill="auto"/>
          </w:tcPr>
          <w:p w:rsidR="001B55F5" w:rsidRPr="00E46B6A" w:rsidRDefault="001B55F5" w:rsidP="001B55F5">
            <w:pPr>
              <w:spacing w:before="40" w:after="0" w:line="240" w:lineRule="auto"/>
              <w:jc w:val="center"/>
              <w:rPr>
                <w:rFonts w:ascii="Arial" w:hAnsi="Arial" w:cs="Arial"/>
                <w:sz w:val="20"/>
                <w:szCs w:val="24"/>
              </w:rPr>
            </w:pPr>
            <w:r w:rsidRPr="00E46B6A">
              <w:rPr>
                <w:rFonts w:ascii="Arial" w:hAnsi="Arial" w:cs="Arial"/>
                <w:sz w:val="20"/>
                <w:szCs w:val="24"/>
              </w:rPr>
              <w:t>0899</w:t>
            </w:r>
          </w:p>
        </w:tc>
        <w:tc>
          <w:tcPr>
            <w:tcW w:w="2690" w:type="dxa"/>
            <w:shd w:val="clear" w:color="auto" w:fill="auto"/>
          </w:tcPr>
          <w:p w:rsidR="001B55F5" w:rsidRPr="00E46B6A" w:rsidRDefault="001B55F5" w:rsidP="001B55F5">
            <w:pPr>
              <w:spacing w:before="40" w:after="0" w:line="240" w:lineRule="auto"/>
              <w:jc w:val="center"/>
              <w:rPr>
                <w:rFonts w:ascii="Arial" w:hAnsi="Arial" w:cs="Arial"/>
                <w:sz w:val="20"/>
                <w:szCs w:val="24"/>
              </w:rPr>
            </w:pPr>
            <w:r w:rsidRPr="00E46B6A">
              <w:rPr>
                <w:rFonts w:ascii="Arial" w:hAnsi="Arial" w:cs="Arial"/>
                <w:sz w:val="20"/>
                <w:szCs w:val="24"/>
              </w:rPr>
              <w:t>Alte activitati extractive n.c.a.</w:t>
            </w:r>
          </w:p>
        </w:tc>
        <w:tc>
          <w:tcPr>
            <w:tcW w:w="1418" w:type="dxa"/>
            <w:shd w:val="clear" w:color="auto" w:fill="auto"/>
          </w:tcPr>
          <w:p w:rsidR="001B55F5" w:rsidRPr="00E46B6A" w:rsidRDefault="001B55F5" w:rsidP="001B55F5">
            <w:pPr>
              <w:spacing w:before="40" w:after="0" w:line="240" w:lineRule="auto"/>
              <w:jc w:val="center"/>
              <w:rPr>
                <w:rFonts w:ascii="Arial" w:hAnsi="Arial" w:cs="Arial"/>
                <w:sz w:val="20"/>
                <w:szCs w:val="24"/>
              </w:rPr>
            </w:pPr>
            <w:r w:rsidRPr="00E46B6A">
              <w:rPr>
                <w:rFonts w:ascii="Arial" w:hAnsi="Arial" w:cs="Arial"/>
                <w:sz w:val="20"/>
                <w:szCs w:val="24"/>
              </w:rPr>
              <w:t>26</w:t>
            </w:r>
          </w:p>
        </w:tc>
        <w:tc>
          <w:tcPr>
            <w:tcW w:w="992" w:type="dxa"/>
            <w:shd w:val="clear" w:color="auto" w:fill="auto"/>
          </w:tcPr>
          <w:p w:rsidR="001B55F5" w:rsidRPr="00E46B6A" w:rsidRDefault="001B55F5" w:rsidP="001B55F5">
            <w:pPr>
              <w:spacing w:before="40" w:after="0" w:line="240" w:lineRule="auto"/>
              <w:jc w:val="center"/>
              <w:rPr>
                <w:rFonts w:ascii="Arial" w:hAnsi="Arial" w:cs="Arial"/>
                <w:sz w:val="20"/>
                <w:szCs w:val="24"/>
              </w:rPr>
            </w:pPr>
            <w:r w:rsidRPr="00E46B6A">
              <w:rPr>
                <w:rFonts w:ascii="Arial" w:hAnsi="Arial" w:cs="Arial"/>
                <w:sz w:val="20"/>
                <w:szCs w:val="24"/>
              </w:rPr>
              <w:t>1450</w:t>
            </w:r>
          </w:p>
        </w:tc>
        <w:tc>
          <w:tcPr>
            <w:tcW w:w="2268" w:type="dxa"/>
            <w:shd w:val="clear" w:color="auto" w:fill="auto"/>
          </w:tcPr>
          <w:p w:rsidR="001B55F5" w:rsidRPr="00E46B6A" w:rsidRDefault="001B55F5" w:rsidP="001B55F5">
            <w:pPr>
              <w:spacing w:before="40" w:after="0" w:line="240" w:lineRule="auto"/>
              <w:jc w:val="center"/>
              <w:rPr>
                <w:rFonts w:ascii="Arial" w:hAnsi="Arial" w:cs="Arial"/>
                <w:sz w:val="20"/>
                <w:szCs w:val="24"/>
              </w:rPr>
            </w:pPr>
            <w:r w:rsidRPr="00E46B6A">
              <w:rPr>
                <w:rFonts w:ascii="Arial" w:hAnsi="Arial" w:cs="Arial"/>
                <w:sz w:val="20"/>
                <w:szCs w:val="24"/>
              </w:rPr>
              <w:t>Alte activităţi extractive</w:t>
            </w:r>
          </w:p>
        </w:tc>
        <w:tc>
          <w:tcPr>
            <w:tcW w:w="709" w:type="dxa"/>
            <w:shd w:val="clear" w:color="auto" w:fill="auto"/>
          </w:tcPr>
          <w:p w:rsidR="001B55F5" w:rsidRPr="00171190" w:rsidRDefault="001B55F5" w:rsidP="001B55F5">
            <w:pPr>
              <w:spacing w:before="40" w:after="0" w:line="240" w:lineRule="auto"/>
              <w:jc w:val="center"/>
              <w:rPr>
                <w:rFonts w:ascii="Arial" w:hAnsi="Arial" w:cs="Arial"/>
                <w:color w:val="FF0000"/>
                <w:sz w:val="20"/>
                <w:szCs w:val="24"/>
              </w:rPr>
            </w:pPr>
          </w:p>
        </w:tc>
        <w:tc>
          <w:tcPr>
            <w:tcW w:w="709" w:type="dxa"/>
            <w:shd w:val="clear" w:color="auto" w:fill="auto"/>
          </w:tcPr>
          <w:p w:rsidR="001B55F5" w:rsidRPr="00A91A6F" w:rsidRDefault="001B55F5" w:rsidP="001B55F5">
            <w:pPr>
              <w:spacing w:before="40" w:after="0" w:line="240" w:lineRule="auto"/>
              <w:jc w:val="center"/>
              <w:rPr>
                <w:rFonts w:ascii="Arial" w:hAnsi="Arial" w:cs="Arial"/>
                <w:sz w:val="20"/>
                <w:szCs w:val="24"/>
              </w:rPr>
            </w:pPr>
          </w:p>
        </w:tc>
      </w:tr>
      <w:tr w:rsidR="00395404" w:rsidRPr="00A91A6F" w:rsidTr="00395404">
        <w:tc>
          <w:tcPr>
            <w:tcW w:w="820" w:type="dxa"/>
            <w:shd w:val="clear" w:color="auto" w:fill="auto"/>
          </w:tcPr>
          <w:p w:rsidR="00395404" w:rsidRPr="00E46B6A" w:rsidRDefault="00395404" w:rsidP="001B55F5">
            <w:pPr>
              <w:spacing w:before="40" w:after="0" w:line="240" w:lineRule="auto"/>
              <w:jc w:val="center"/>
              <w:rPr>
                <w:rFonts w:ascii="Arial" w:hAnsi="Arial" w:cs="Arial"/>
                <w:sz w:val="20"/>
                <w:szCs w:val="24"/>
              </w:rPr>
            </w:pPr>
            <w:r>
              <w:rPr>
                <w:rFonts w:ascii="Arial" w:hAnsi="Arial" w:cs="Arial"/>
                <w:sz w:val="20"/>
                <w:szCs w:val="24"/>
              </w:rPr>
              <w:t>3600</w:t>
            </w:r>
          </w:p>
        </w:tc>
        <w:tc>
          <w:tcPr>
            <w:tcW w:w="2690" w:type="dxa"/>
            <w:shd w:val="clear" w:color="auto" w:fill="auto"/>
          </w:tcPr>
          <w:p w:rsidR="00395404" w:rsidRPr="00E46B6A" w:rsidRDefault="00395404" w:rsidP="001B55F5">
            <w:pPr>
              <w:spacing w:before="40" w:after="0" w:line="240" w:lineRule="auto"/>
              <w:jc w:val="center"/>
              <w:rPr>
                <w:rFonts w:ascii="Arial" w:hAnsi="Arial" w:cs="Arial"/>
                <w:sz w:val="20"/>
                <w:szCs w:val="24"/>
              </w:rPr>
            </w:pPr>
            <w:r>
              <w:rPr>
                <w:rFonts w:ascii="Arial" w:hAnsi="Arial" w:cs="Arial"/>
                <w:sz w:val="20"/>
                <w:szCs w:val="24"/>
              </w:rPr>
              <w:t>Captarea, tratarea și distribuția apei</w:t>
            </w:r>
          </w:p>
        </w:tc>
        <w:tc>
          <w:tcPr>
            <w:tcW w:w="1418" w:type="dxa"/>
            <w:shd w:val="clear" w:color="auto" w:fill="auto"/>
          </w:tcPr>
          <w:p w:rsidR="00395404" w:rsidRPr="00395404" w:rsidRDefault="00395404" w:rsidP="00395404">
            <w:pPr>
              <w:spacing w:before="40" w:after="0" w:line="240" w:lineRule="auto"/>
              <w:jc w:val="center"/>
              <w:rPr>
                <w:rFonts w:ascii="Arial" w:hAnsi="Arial" w:cs="Arial"/>
                <w:sz w:val="20"/>
                <w:szCs w:val="24"/>
              </w:rPr>
            </w:pPr>
            <w:r w:rsidRPr="00395404">
              <w:rPr>
                <w:rFonts w:ascii="Arial" w:hAnsi="Arial" w:cs="Arial"/>
                <w:sz w:val="20"/>
                <w:szCs w:val="24"/>
              </w:rPr>
              <w:t>253</w:t>
            </w:r>
          </w:p>
        </w:tc>
        <w:tc>
          <w:tcPr>
            <w:tcW w:w="992" w:type="dxa"/>
            <w:shd w:val="clear" w:color="auto" w:fill="auto"/>
          </w:tcPr>
          <w:p w:rsidR="00395404" w:rsidRPr="00395404" w:rsidRDefault="00395404" w:rsidP="00395404">
            <w:pPr>
              <w:spacing w:before="40" w:after="0" w:line="240" w:lineRule="auto"/>
              <w:jc w:val="center"/>
              <w:rPr>
                <w:rFonts w:ascii="Arial" w:hAnsi="Arial" w:cs="Arial"/>
                <w:sz w:val="20"/>
                <w:szCs w:val="24"/>
              </w:rPr>
            </w:pPr>
            <w:r w:rsidRPr="00395404">
              <w:rPr>
                <w:rFonts w:ascii="Arial" w:hAnsi="Arial" w:cs="Arial"/>
                <w:sz w:val="20"/>
                <w:szCs w:val="24"/>
              </w:rPr>
              <w:t>4100</w:t>
            </w:r>
          </w:p>
        </w:tc>
        <w:tc>
          <w:tcPr>
            <w:tcW w:w="2268" w:type="dxa"/>
            <w:shd w:val="clear" w:color="auto" w:fill="auto"/>
          </w:tcPr>
          <w:p w:rsidR="00395404" w:rsidRPr="00E46B6A" w:rsidRDefault="00395404" w:rsidP="001B55F5">
            <w:pPr>
              <w:spacing w:before="40" w:after="0" w:line="240" w:lineRule="auto"/>
              <w:jc w:val="center"/>
              <w:rPr>
                <w:rFonts w:ascii="Arial" w:hAnsi="Arial" w:cs="Arial"/>
                <w:sz w:val="20"/>
                <w:szCs w:val="24"/>
              </w:rPr>
            </w:pPr>
            <w:r>
              <w:rPr>
                <w:rFonts w:ascii="Arial" w:hAnsi="Arial" w:cs="Arial"/>
                <w:sz w:val="20"/>
                <w:szCs w:val="24"/>
              </w:rPr>
              <w:t>Captarea, tratarea și distribuția apei</w:t>
            </w:r>
          </w:p>
        </w:tc>
        <w:tc>
          <w:tcPr>
            <w:tcW w:w="709" w:type="dxa"/>
            <w:shd w:val="clear" w:color="auto" w:fill="auto"/>
          </w:tcPr>
          <w:p w:rsidR="00395404" w:rsidRPr="00171190" w:rsidRDefault="00395404" w:rsidP="001B55F5">
            <w:pPr>
              <w:spacing w:before="40" w:after="0" w:line="240" w:lineRule="auto"/>
              <w:jc w:val="center"/>
              <w:rPr>
                <w:rFonts w:ascii="Arial" w:hAnsi="Arial" w:cs="Arial"/>
                <w:color w:val="FF0000"/>
                <w:sz w:val="20"/>
                <w:szCs w:val="24"/>
              </w:rPr>
            </w:pPr>
          </w:p>
        </w:tc>
        <w:tc>
          <w:tcPr>
            <w:tcW w:w="709" w:type="dxa"/>
            <w:shd w:val="clear" w:color="auto" w:fill="auto"/>
          </w:tcPr>
          <w:p w:rsidR="00395404" w:rsidRPr="00A91A6F" w:rsidRDefault="00395404" w:rsidP="001B55F5">
            <w:pPr>
              <w:spacing w:before="40" w:after="0" w:line="240" w:lineRule="auto"/>
              <w:jc w:val="center"/>
              <w:rPr>
                <w:rFonts w:ascii="Arial" w:hAnsi="Arial" w:cs="Arial"/>
                <w:sz w:val="20"/>
                <w:szCs w:val="24"/>
              </w:rPr>
            </w:pPr>
          </w:p>
        </w:tc>
      </w:tr>
    </w:tbl>
    <w:p w:rsidR="00125B8E" w:rsidRPr="00B81806" w:rsidRDefault="00125B8E" w:rsidP="00572CD0">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125B8E" w:rsidRPr="00FB4B1E" w:rsidTr="00FA4F96">
        <w:trPr>
          <w:jc w:val="center"/>
        </w:trPr>
        <w:tc>
          <w:tcPr>
            <w:tcW w:w="3695"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Activitate PRTR</w:t>
            </w:r>
          </w:p>
        </w:tc>
        <w:tc>
          <w:tcPr>
            <w:tcW w:w="5870"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125B8E" w:rsidRPr="00FB4B1E" w:rsidTr="00FA4F96">
        <w:trPr>
          <w:jc w:val="center"/>
        </w:trPr>
        <w:tc>
          <w:tcPr>
            <w:tcW w:w="3695" w:type="dxa"/>
            <w:shd w:val="clear" w:color="auto" w:fill="auto"/>
          </w:tcPr>
          <w:p w:rsidR="00125B8E" w:rsidRPr="00FB4B1E" w:rsidRDefault="00125B8E" w:rsidP="00572CD0">
            <w:pPr>
              <w:spacing w:before="40" w:after="0"/>
              <w:jc w:val="center"/>
              <w:rPr>
                <w:rFonts w:ascii="Arial" w:hAnsi="Arial" w:cs="Arial"/>
                <w:sz w:val="20"/>
                <w:szCs w:val="24"/>
              </w:rPr>
            </w:pPr>
          </w:p>
        </w:tc>
        <w:tc>
          <w:tcPr>
            <w:tcW w:w="5870" w:type="dxa"/>
            <w:shd w:val="clear" w:color="auto" w:fill="auto"/>
          </w:tcPr>
          <w:p w:rsidR="00125B8E" w:rsidRPr="00FB4B1E" w:rsidRDefault="00125B8E" w:rsidP="00572CD0">
            <w:pPr>
              <w:spacing w:before="40" w:after="0"/>
              <w:jc w:val="center"/>
              <w:rPr>
                <w:rFonts w:ascii="Arial" w:hAnsi="Arial" w:cs="Arial"/>
                <w:sz w:val="20"/>
                <w:szCs w:val="24"/>
              </w:rPr>
            </w:pPr>
          </w:p>
        </w:tc>
      </w:tr>
    </w:tbl>
    <w:p w:rsidR="00125B8E" w:rsidRDefault="00125B8E" w:rsidP="00572CD0">
      <w:pPr>
        <w:spacing w:after="0"/>
        <w:rPr>
          <w:rFonts w:ascii="Arial" w:hAnsi="Arial" w:cs="Arial"/>
          <w:sz w:val="24"/>
          <w:szCs w:val="24"/>
        </w:rPr>
      </w:pPr>
      <w:r>
        <w:rPr>
          <w:rFonts w:ascii="Arial" w:hAnsi="Arial" w:cs="Arial"/>
          <w:sz w:val="24"/>
          <w:szCs w:val="24"/>
        </w:rPr>
        <w:t xml:space="preserve">Nu </w:t>
      </w:r>
      <w:proofErr w:type="gramStart"/>
      <w:r>
        <w:rPr>
          <w:rFonts w:ascii="Arial" w:hAnsi="Arial" w:cs="Arial"/>
          <w:sz w:val="24"/>
          <w:szCs w:val="24"/>
        </w:rPr>
        <w:t>este</w:t>
      </w:r>
      <w:proofErr w:type="gramEnd"/>
      <w:r>
        <w:rPr>
          <w:rFonts w:ascii="Arial" w:hAnsi="Arial" w:cs="Arial"/>
          <w:sz w:val="24"/>
          <w:szCs w:val="24"/>
        </w:rPr>
        <w:t xml:space="preserve"> cazul.</w:t>
      </w:r>
    </w:p>
    <w:p w:rsidR="00125B8E" w:rsidRDefault="00125B8E" w:rsidP="00572CD0">
      <w:pPr>
        <w:spacing w:after="0"/>
        <w:rPr>
          <w:rFonts w:ascii="Arial" w:hAnsi="Arial" w:cs="Arial"/>
          <w:sz w:val="24"/>
          <w:szCs w:val="24"/>
        </w:rPr>
      </w:pPr>
    </w:p>
    <w:p w:rsidR="00791206" w:rsidRDefault="00791206" w:rsidP="00791206">
      <w:pPr>
        <w:spacing w:after="0"/>
        <w:rPr>
          <w:rFonts w:ascii="Arial" w:hAnsi="Arial" w:cs="Arial"/>
          <w:b/>
          <w:sz w:val="24"/>
          <w:szCs w:val="24"/>
        </w:rPr>
      </w:pPr>
      <w:r>
        <w:rPr>
          <w:rFonts w:ascii="Arial" w:hAnsi="Arial" w:cs="Arial"/>
          <w:b/>
          <w:sz w:val="24"/>
          <w:szCs w:val="24"/>
        </w:rPr>
        <w:t>Emisă de: APM Suceava</w:t>
      </w:r>
    </w:p>
    <w:p w:rsidR="00EF5EA7" w:rsidRPr="00DC1B22" w:rsidRDefault="00EF5EA7" w:rsidP="00EF5EA7">
      <w:pPr>
        <w:spacing w:after="0" w:line="240" w:lineRule="auto"/>
        <w:jc w:val="both"/>
        <w:rPr>
          <w:rFonts w:ascii="Arial" w:hAnsi="Arial" w:cs="Arial"/>
          <w:b/>
          <w:bCs/>
          <w:sz w:val="24"/>
          <w:szCs w:val="24"/>
          <w:lang w:val="ro-RO"/>
        </w:rPr>
      </w:pPr>
      <w:r w:rsidRPr="00DC1B22">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EF5EA7" w:rsidRPr="003B4E6A" w:rsidRDefault="00EF5EA7" w:rsidP="00EF5EA7">
      <w:pPr>
        <w:spacing w:after="0" w:line="240" w:lineRule="auto"/>
        <w:rPr>
          <w:rFonts w:ascii="Arial" w:hAnsi="Arial" w:cs="Arial"/>
          <w:b/>
          <w:sz w:val="24"/>
          <w:szCs w:val="24"/>
          <w:lang w:val="ro-RO"/>
        </w:rPr>
      </w:pPr>
      <w:r w:rsidRPr="00DC1B22">
        <w:rPr>
          <w:rFonts w:ascii="Arial" w:hAnsi="Arial" w:cs="Arial"/>
          <w:b/>
          <w:sz w:val="24"/>
          <w:szCs w:val="24"/>
          <w:lang w:val="ro-RO"/>
        </w:rPr>
        <w:t>Data emiterii:</w:t>
      </w:r>
      <w:r w:rsidRPr="003B4E6A">
        <w:rPr>
          <w:rFonts w:ascii="Arial" w:hAnsi="Arial" w:cs="Arial"/>
          <w:b/>
          <w:sz w:val="24"/>
          <w:szCs w:val="24"/>
          <w:lang w:val="ro-RO"/>
        </w:rPr>
        <w:t xml:space="preserve"> </w:t>
      </w:r>
      <w:r w:rsidR="00FA6721">
        <w:rPr>
          <w:rFonts w:ascii="Arial" w:hAnsi="Arial" w:cs="Arial"/>
          <w:b/>
          <w:sz w:val="24"/>
          <w:szCs w:val="24"/>
          <w:lang w:val="ro-RO"/>
        </w:rPr>
        <w:t xml:space="preserve"> </w:t>
      </w:r>
    </w:p>
    <w:p w:rsidR="00125B8E" w:rsidRPr="002F5235" w:rsidRDefault="00125B8E" w:rsidP="00572CD0">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p w:rsidR="00125B8E" w:rsidRDefault="00125B8E" w:rsidP="00FA4F96">
      <w:pPr>
        <w:spacing w:after="0" w:line="240" w:lineRule="auto"/>
        <w:contextualSpacing/>
        <w:rPr>
          <w:rFonts w:ascii="Arial" w:hAnsi="Arial" w:cs="Arial"/>
          <w:b/>
          <w:noProof/>
          <w:sz w:val="24"/>
          <w:szCs w:val="24"/>
          <w:lang w:val="ro-RO"/>
        </w:rPr>
      </w:pPr>
      <w:r w:rsidRPr="00972FC2">
        <w:rPr>
          <w:rFonts w:ascii="Arial" w:hAnsi="Arial" w:cs="Arial"/>
          <w:b/>
          <w:noProof/>
          <w:sz w:val="24"/>
          <w:szCs w:val="24"/>
          <w:lang w:val="ro-RO"/>
        </w:rPr>
        <w:t>Temeiul legal</w:t>
      </w:r>
    </w:p>
    <w:p w:rsidR="00125B8E" w:rsidRPr="001851FC" w:rsidRDefault="00125B8E" w:rsidP="001851FC">
      <w:pPr>
        <w:spacing w:after="0" w:line="240" w:lineRule="auto"/>
        <w:jc w:val="both"/>
        <w:rPr>
          <w:rFonts w:ascii="Arial" w:hAnsi="Arial" w:cs="Arial"/>
          <w:sz w:val="24"/>
          <w:szCs w:val="24"/>
        </w:rPr>
      </w:pPr>
      <w:r w:rsidRPr="001851FC">
        <w:rPr>
          <w:rFonts w:ascii="Arial" w:hAnsi="Arial" w:cs="Arial"/>
          <w:noProof/>
          <w:sz w:val="24"/>
          <w:szCs w:val="24"/>
          <w:lang w:val="ro-RO"/>
        </w:rPr>
        <w:t xml:space="preserve">Ca urmare a cererii adresate de </w:t>
      </w:r>
      <w:r w:rsidR="00C47A6E" w:rsidRPr="001851FC">
        <w:rPr>
          <w:rFonts w:ascii="Arial" w:hAnsi="Arial" w:cs="Arial"/>
          <w:sz w:val="24"/>
          <w:szCs w:val="24"/>
        </w:rPr>
        <w:t>DORNA APEMIN SA</w:t>
      </w:r>
      <w:r w:rsidRPr="001851FC">
        <w:rPr>
          <w:rFonts w:ascii="Arial" w:hAnsi="Arial" w:cs="Arial"/>
          <w:noProof/>
          <w:sz w:val="24"/>
          <w:szCs w:val="24"/>
          <w:lang w:val="ro-RO"/>
        </w:rPr>
        <w:t xml:space="preserve">, cu punctul de lucru din </w:t>
      </w:r>
      <w:r w:rsidR="001851FC" w:rsidRPr="001851FC">
        <w:rPr>
          <w:rFonts w:ascii="Arial" w:hAnsi="Arial" w:cs="Arial"/>
          <w:sz w:val="24"/>
          <w:szCs w:val="24"/>
          <w:lang w:val="ro-RO"/>
        </w:rPr>
        <w:t xml:space="preserve">com. Dorna </w:t>
      </w:r>
      <w:r w:rsidR="001851FC">
        <w:rPr>
          <w:rFonts w:ascii="Arial" w:hAnsi="Arial" w:cs="Arial"/>
          <w:sz w:val="24"/>
          <w:szCs w:val="24"/>
          <w:lang w:val="ro-RO"/>
        </w:rPr>
        <w:t>C</w:t>
      </w:r>
      <w:r w:rsidR="001851FC" w:rsidRPr="001851FC">
        <w:rPr>
          <w:rFonts w:ascii="Arial" w:hAnsi="Arial" w:cs="Arial"/>
          <w:sz w:val="24"/>
          <w:szCs w:val="24"/>
          <w:lang w:val="ro-RO"/>
        </w:rPr>
        <w:t>andrenilor, sat Floreni</w:t>
      </w:r>
      <w:r w:rsidR="00FF3891" w:rsidRPr="001851FC">
        <w:rPr>
          <w:rFonts w:ascii="Arial" w:hAnsi="Arial" w:cs="Arial"/>
          <w:noProof/>
          <w:sz w:val="24"/>
          <w:szCs w:val="24"/>
          <w:lang w:val="ro-RO"/>
        </w:rPr>
        <w:t xml:space="preserve">, </w:t>
      </w:r>
      <w:r w:rsidR="0078601B" w:rsidRPr="001851FC">
        <w:rPr>
          <w:rFonts w:ascii="Arial" w:hAnsi="Arial" w:cs="Arial"/>
          <w:noProof/>
          <w:sz w:val="24"/>
          <w:szCs w:val="24"/>
          <w:lang w:val="ro-RO"/>
        </w:rPr>
        <w:t xml:space="preserve">Judetul Suceava, </w:t>
      </w:r>
      <w:r w:rsidRPr="001851FC">
        <w:rPr>
          <w:rFonts w:ascii="Arial" w:hAnsi="Arial" w:cs="Arial"/>
          <w:noProof/>
          <w:sz w:val="24"/>
          <w:szCs w:val="24"/>
          <w:lang w:val="ro-RO"/>
        </w:rPr>
        <w:t xml:space="preserve">înregistrată la APM Suceava cu nr. </w:t>
      </w:r>
      <w:r w:rsidR="006270ED" w:rsidRPr="006270ED">
        <w:rPr>
          <w:rFonts w:ascii="Arial" w:hAnsi="Arial" w:cs="Arial"/>
          <w:sz w:val="24"/>
          <w:szCs w:val="24"/>
          <w:lang w:val="pt-BR"/>
        </w:rPr>
        <w:t>16363/18.12.2019</w:t>
      </w:r>
      <w:r w:rsidR="00E9197F" w:rsidRPr="001851FC">
        <w:rPr>
          <w:rFonts w:ascii="Arial" w:hAnsi="Arial" w:cs="Arial"/>
          <w:noProof/>
          <w:sz w:val="24"/>
          <w:szCs w:val="24"/>
          <w:lang w:val="ro-RO"/>
        </w:rPr>
        <w:t xml:space="preserve">, </w:t>
      </w:r>
      <w:r w:rsidR="00791206" w:rsidRPr="001851FC">
        <w:rPr>
          <w:rFonts w:ascii="Arial" w:hAnsi="Arial" w:cs="Arial"/>
          <w:noProof/>
          <w:sz w:val="24"/>
          <w:szCs w:val="24"/>
          <w:lang w:val="ro-RO"/>
        </w:rPr>
        <w:t xml:space="preserve">în urma analizării documentelor transmise şi a verificării, </w:t>
      </w:r>
      <w:r w:rsidR="00EF5EA7" w:rsidRPr="00DC1B22">
        <w:rPr>
          <w:rFonts w:ascii="Arial" w:hAnsi="Arial" w:cs="Arial"/>
          <w:noProof/>
          <w:sz w:val="24"/>
          <w:szCs w:val="24"/>
          <w:lang w:val="ro-RO"/>
        </w:rPr>
        <w:t xml:space="preserve">în baza HG nr. </w:t>
      </w:r>
      <w:r w:rsidR="00EF5EA7" w:rsidRPr="00DC1B22">
        <w:rPr>
          <w:rFonts w:ascii="Arial" w:hAnsi="Arial" w:cs="Arial"/>
          <w:bCs/>
          <w:noProof/>
          <w:sz w:val="24"/>
          <w:szCs w:val="24"/>
          <w:lang w:val="ro-RO"/>
        </w:rPr>
        <w:t>43/2020 privind organizarea și functionarea Ministerului Mediului, Apelor și Pădurilor</w:t>
      </w:r>
      <w:r w:rsidR="00791206" w:rsidRPr="001851FC">
        <w:rPr>
          <w:rFonts w:ascii="Arial" w:eastAsia="Times New Roman" w:hAnsi="Arial" w:cs="Arial"/>
          <w:sz w:val="24"/>
          <w:szCs w:val="24"/>
          <w:lang w:eastAsia="ro-RO"/>
        </w:rPr>
        <w:t xml:space="preserve">, </w:t>
      </w:r>
      <w:r w:rsidR="00791206" w:rsidRPr="001851FC">
        <w:rPr>
          <w:rFonts w:ascii="Arial" w:hAnsi="Arial" w:cs="Arial"/>
          <w:sz w:val="24"/>
          <w:szCs w:val="24"/>
          <w:lang w:val="pt-BR"/>
        </w:rPr>
        <w:t xml:space="preserve">a </w:t>
      </w:r>
      <w:r w:rsidR="00791206" w:rsidRPr="001851FC">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1851FC">
        <w:rPr>
          <w:rFonts w:ascii="Arial" w:eastAsia="Times New Roman" w:hAnsi="Arial" w:cs="Arial"/>
          <w:sz w:val="24"/>
          <w:szCs w:val="24"/>
          <w:lang w:val="ro-RO" w:eastAsia="ro-RO"/>
        </w:rPr>
        <w:t xml:space="preserve"> a </w:t>
      </w:r>
      <w:r w:rsidR="00791206" w:rsidRPr="001851FC">
        <w:rPr>
          <w:rFonts w:ascii="Arial" w:hAnsi="Arial" w:cs="Arial"/>
          <w:sz w:val="24"/>
          <w:szCs w:val="24"/>
          <w:lang w:val="pt-BR"/>
        </w:rPr>
        <w:t xml:space="preserve">OUG nr. 195/2005 privind protecția mediului, aprobată cu modificări și completări prin Legea </w:t>
      </w:r>
      <w:r w:rsidR="00791206" w:rsidRPr="001851FC">
        <w:rPr>
          <w:rFonts w:ascii="Arial" w:hAnsi="Arial" w:cs="Arial"/>
          <w:sz w:val="24"/>
          <w:szCs w:val="24"/>
          <w:lang w:val="ro-RO"/>
        </w:rPr>
        <w:t>nr. 265/2006, cu modificările şi completările ulterioare şi a</w:t>
      </w:r>
      <w:r w:rsidR="00791206" w:rsidRPr="001851FC">
        <w:rPr>
          <w:rFonts w:ascii="Arial" w:hAnsi="Arial" w:cs="Arial"/>
          <w:noProof/>
          <w:sz w:val="24"/>
          <w:szCs w:val="24"/>
          <w:lang w:val="ro-RO"/>
        </w:rPr>
        <w:t xml:space="preserve"> OM nr. 1798/2007 pentru aprobarea Procedurii de emitere a autorizației de mediu, cu modificările și completările ulterioare,</w:t>
      </w:r>
      <w:r w:rsidR="00791206" w:rsidRPr="001851FC">
        <w:rPr>
          <w:rFonts w:ascii="Arial" w:hAnsi="Arial" w:cs="Arial"/>
          <w:sz w:val="24"/>
          <w:szCs w:val="24"/>
          <w:lang w:val="ro-RO"/>
        </w:rPr>
        <w:t xml:space="preserve"> </w:t>
      </w:r>
      <w:r w:rsidR="00791206" w:rsidRPr="001851FC">
        <w:rPr>
          <w:rFonts w:ascii="Arial" w:hAnsi="Arial" w:cs="Arial"/>
          <w:noProof/>
          <w:sz w:val="24"/>
          <w:szCs w:val="24"/>
          <w:lang w:val="ro-RO"/>
        </w:rPr>
        <w:t xml:space="preserve"> </w:t>
      </w:r>
    </w:p>
    <w:p w:rsidR="00125B8E" w:rsidRPr="00791206" w:rsidRDefault="00125B8E" w:rsidP="00791206">
      <w:pPr>
        <w:pStyle w:val="Default"/>
        <w:ind w:left="360" w:hanging="360"/>
        <w:jc w:val="both"/>
        <w:rPr>
          <w:rFonts w:ascii="Arial" w:hAnsi="Arial" w:cs="Arial"/>
          <w:color w:val="808080"/>
          <w:lang w:val="ro-RO"/>
        </w:rPr>
      </w:pPr>
      <w:r>
        <w:rPr>
          <w:rFonts w:ascii="Arial" w:hAnsi="Arial" w:cs="Arial"/>
          <w:b/>
          <w:noProof/>
          <w:lang w:val="ro-RO"/>
        </w:rPr>
        <w:t xml:space="preserve"> </w:t>
      </w:r>
    </w:p>
    <w:p w:rsidR="00125B8E" w:rsidRPr="0022638F" w:rsidRDefault="00125B8E" w:rsidP="00572CD0">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lastRenderedPageBreak/>
        <w:t>se emite:</w:t>
      </w:r>
    </w:p>
    <w:p w:rsidR="00125B8E" w:rsidRPr="0022638F" w:rsidRDefault="00125B8E" w:rsidP="00572CD0">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032CC" w:rsidRPr="0022638F" w:rsidRDefault="00C032CC" w:rsidP="00572CD0">
      <w:pPr>
        <w:pStyle w:val="Default"/>
        <w:jc w:val="both"/>
        <w:rPr>
          <w:rFonts w:ascii="Arial" w:eastAsia="Calibri" w:hAnsi="Arial" w:cs="Arial"/>
          <w:b/>
          <w:noProof/>
          <w:color w:val="auto"/>
          <w:lang w:val="ro-RO"/>
        </w:rPr>
      </w:pPr>
    </w:p>
    <w:p w:rsidR="00125B8E" w:rsidRPr="001851FC" w:rsidRDefault="00125B8E" w:rsidP="001851FC">
      <w:pPr>
        <w:spacing w:after="0" w:line="240" w:lineRule="auto"/>
        <w:jc w:val="both"/>
        <w:rPr>
          <w:rFonts w:ascii="Arial" w:hAnsi="Arial" w:cs="Arial"/>
          <w:b/>
          <w:sz w:val="24"/>
          <w:szCs w:val="24"/>
        </w:rPr>
      </w:pPr>
      <w:r w:rsidRPr="001851FC">
        <w:rPr>
          <w:rFonts w:ascii="Arial" w:eastAsia="Calibri" w:hAnsi="Arial" w:cs="Arial"/>
          <w:b/>
          <w:noProof/>
          <w:sz w:val="24"/>
          <w:szCs w:val="24"/>
          <w:lang w:val="ro-RO"/>
        </w:rPr>
        <w:t xml:space="preserve">Pentru </w:t>
      </w:r>
      <w:r w:rsidR="00C47A6E" w:rsidRPr="001851FC">
        <w:rPr>
          <w:rFonts w:ascii="Arial" w:hAnsi="Arial" w:cs="Arial"/>
          <w:b/>
          <w:sz w:val="24"/>
          <w:szCs w:val="24"/>
        </w:rPr>
        <w:t>DORNA APEMIN SA</w:t>
      </w:r>
      <w:r w:rsidRPr="001851FC">
        <w:rPr>
          <w:rFonts w:ascii="Arial" w:eastAsia="Calibri" w:hAnsi="Arial" w:cs="Arial"/>
          <w:b/>
          <w:noProof/>
          <w:sz w:val="24"/>
          <w:szCs w:val="24"/>
          <w:lang w:val="ro-RO"/>
        </w:rPr>
        <w:t xml:space="preserve">, cu punctul de lucru </w:t>
      </w:r>
      <w:r w:rsidR="001851FC" w:rsidRPr="001851FC">
        <w:rPr>
          <w:rFonts w:ascii="Arial" w:hAnsi="Arial" w:cs="Arial"/>
          <w:b/>
          <w:sz w:val="24"/>
          <w:szCs w:val="24"/>
          <w:lang w:val="ro-RO"/>
        </w:rPr>
        <w:t>com. Dorna Candrenilor</w:t>
      </w:r>
      <w:r w:rsidR="006270ED" w:rsidRPr="006270ED">
        <w:rPr>
          <w:rFonts w:ascii="Arial" w:hAnsi="Arial" w:cs="Arial"/>
          <w:b/>
          <w:sz w:val="24"/>
          <w:szCs w:val="24"/>
          <w:lang w:val="ro-RO"/>
        </w:rPr>
        <w:t xml:space="preserve"> și com. Coșna</w:t>
      </w:r>
      <w:r w:rsidRPr="001851FC">
        <w:rPr>
          <w:rFonts w:ascii="Arial" w:eastAsia="Calibri" w:hAnsi="Arial" w:cs="Arial"/>
          <w:b/>
          <w:noProof/>
          <w:sz w:val="24"/>
          <w:szCs w:val="24"/>
          <w:lang w:val="ro-RO"/>
        </w:rPr>
        <w:t>, Judetul Suceava,</w:t>
      </w:r>
    </w:p>
    <w:p w:rsidR="008A786E" w:rsidRDefault="008A786E" w:rsidP="00572CD0">
      <w:pPr>
        <w:pStyle w:val="Default"/>
        <w:jc w:val="both"/>
        <w:rPr>
          <w:rFonts w:ascii="Arial" w:eastAsia="Calibri" w:hAnsi="Arial" w:cs="Arial"/>
          <w:b/>
          <w:noProof/>
          <w:color w:val="auto"/>
          <w:lang w:val="ro-RO"/>
        </w:rPr>
      </w:pPr>
    </w:p>
    <w:p w:rsidR="00125B8E" w:rsidRDefault="00125B8E" w:rsidP="00572CD0">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p w:rsidR="00791206" w:rsidRPr="0018398C" w:rsidRDefault="00791206" w:rsidP="00A339B9">
      <w:pPr>
        <w:pStyle w:val="ListParagraph"/>
        <w:numPr>
          <w:ilvl w:val="0"/>
          <w:numId w:val="2"/>
        </w:numPr>
        <w:spacing w:after="0" w:line="240" w:lineRule="auto"/>
        <w:ind w:left="142" w:right="23" w:hanging="142"/>
        <w:jc w:val="both"/>
        <w:rPr>
          <w:rFonts w:ascii="Arial" w:hAnsi="Arial" w:cs="Arial"/>
          <w:sz w:val="24"/>
          <w:szCs w:val="24"/>
        </w:rPr>
      </w:pPr>
      <w:r w:rsidRPr="0018398C">
        <w:rPr>
          <w:rFonts w:ascii="Arial" w:hAnsi="Arial" w:cs="Arial"/>
          <w:sz w:val="24"/>
          <w:szCs w:val="24"/>
        </w:rPr>
        <w:t>fişa de prezentare şi declaraţie, elaborate de: beneficiar</w:t>
      </w:r>
      <w:r w:rsidR="00133113">
        <w:rPr>
          <w:rFonts w:ascii="Arial" w:hAnsi="Arial" w:cs="Arial"/>
          <w:sz w:val="24"/>
          <w:szCs w:val="24"/>
        </w:rPr>
        <w:t>,</w:t>
      </w:r>
    </w:p>
    <w:p w:rsidR="00791206" w:rsidRDefault="00791206"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18398C">
        <w:rPr>
          <w:rFonts w:ascii="Arial" w:hAnsi="Arial" w:cs="Arial"/>
          <w:sz w:val="24"/>
          <w:szCs w:val="24"/>
        </w:rPr>
        <w:t>proces</w:t>
      </w:r>
      <w:proofErr w:type="gramEnd"/>
      <w:r w:rsidRPr="0018398C">
        <w:rPr>
          <w:rFonts w:ascii="Arial" w:hAnsi="Arial" w:cs="Arial"/>
          <w:sz w:val="24"/>
          <w:szCs w:val="24"/>
        </w:rPr>
        <w:t xml:space="preserve"> verbal de verificare amplasament nr. </w:t>
      </w:r>
      <w:r w:rsidR="00AF444B">
        <w:rPr>
          <w:rFonts w:ascii="Arial" w:hAnsi="Arial" w:cs="Arial"/>
          <w:sz w:val="24"/>
          <w:szCs w:val="24"/>
        </w:rPr>
        <w:t>1176</w:t>
      </w:r>
      <w:r w:rsidRPr="0018398C">
        <w:rPr>
          <w:rFonts w:ascii="Arial" w:hAnsi="Arial" w:cs="Arial"/>
          <w:sz w:val="24"/>
          <w:szCs w:val="24"/>
        </w:rPr>
        <w:t>/</w:t>
      </w:r>
      <w:r w:rsidR="00AF444B">
        <w:rPr>
          <w:rFonts w:ascii="Arial" w:hAnsi="Arial" w:cs="Arial"/>
          <w:sz w:val="24"/>
          <w:szCs w:val="24"/>
        </w:rPr>
        <w:t>04.02.2020</w:t>
      </w:r>
      <w:r w:rsidRPr="0018398C">
        <w:rPr>
          <w:rFonts w:ascii="Arial" w:hAnsi="Arial" w:cs="Arial"/>
          <w:sz w:val="24"/>
          <w:szCs w:val="24"/>
        </w:rPr>
        <w:t>,</w:t>
      </w:r>
    </w:p>
    <w:p w:rsidR="00AF444B" w:rsidRPr="0018398C" w:rsidRDefault="00AF444B"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DC1B22">
        <w:rPr>
          <w:rFonts w:ascii="Arial" w:hAnsi="Arial" w:cs="Arial"/>
          <w:sz w:val="24"/>
          <w:szCs w:val="24"/>
        </w:rPr>
        <w:t>decizie</w:t>
      </w:r>
      <w:proofErr w:type="gramEnd"/>
      <w:r w:rsidRPr="00DC1B22">
        <w:rPr>
          <w:rFonts w:ascii="Arial" w:hAnsi="Arial" w:cs="Arial"/>
          <w:sz w:val="24"/>
          <w:szCs w:val="24"/>
        </w:rPr>
        <w:t xml:space="preserve"> emitere autorizație de mediu nr</w:t>
      </w:r>
      <w:r w:rsidRPr="00C31289">
        <w:rPr>
          <w:rFonts w:ascii="Arial" w:hAnsi="Arial" w:cs="Arial"/>
          <w:sz w:val="24"/>
          <w:szCs w:val="24"/>
        </w:rPr>
        <w:t xml:space="preserve">. </w:t>
      </w:r>
      <w:r w:rsidR="003B4E6A">
        <w:rPr>
          <w:rFonts w:ascii="Arial" w:hAnsi="Arial" w:cs="Arial"/>
          <w:sz w:val="24"/>
          <w:szCs w:val="24"/>
          <w:lang w:val="it-IT"/>
        </w:rPr>
        <w:t xml:space="preserve">22 </w:t>
      </w:r>
      <w:r w:rsidRPr="00C31289">
        <w:rPr>
          <w:rFonts w:ascii="Arial" w:hAnsi="Arial" w:cs="Arial"/>
          <w:sz w:val="24"/>
          <w:szCs w:val="24"/>
          <w:lang w:val="it-IT"/>
        </w:rPr>
        <w:t>din 04.02.2020</w:t>
      </w:r>
      <w:r w:rsidR="00C31289" w:rsidRPr="00C31289">
        <w:rPr>
          <w:rFonts w:ascii="Arial" w:hAnsi="Arial" w:cs="Arial"/>
          <w:sz w:val="24"/>
          <w:szCs w:val="24"/>
          <w:lang w:val="it-IT"/>
        </w:rPr>
        <w:t>,</w:t>
      </w:r>
    </w:p>
    <w:p w:rsidR="00133113" w:rsidRDefault="008C1058"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E9197F">
        <w:rPr>
          <w:rFonts w:ascii="Arial" w:eastAsia="Calibri" w:hAnsi="Arial" w:cs="Arial"/>
          <w:sz w:val="24"/>
          <w:szCs w:val="24"/>
          <w:lang w:eastAsia="ar-SA"/>
        </w:rPr>
        <w:t>dovad</w:t>
      </w:r>
      <w:r w:rsidRPr="00E9197F">
        <w:rPr>
          <w:rFonts w:ascii="Arial" w:eastAsia="Calibri" w:hAnsi="Arial" w:cs="Arial"/>
          <w:sz w:val="24"/>
          <w:szCs w:val="24"/>
          <w:lang w:val="ro-RO" w:eastAsia="ar-SA"/>
        </w:rPr>
        <w:t xml:space="preserve">ă </w:t>
      </w:r>
      <w:r w:rsidR="00133113" w:rsidRPr="00E9197F">
        <w:rPr>
          <w:rFonts w:ascii="Arial" w:eastAsia="Calibri" w:hAnsi="Arial" w:cs="Arial"/>
          <w:sz w:val="24"/>
          <w:szCs w:val="24"/>
          <w:lang w:eastAsia="ar-SA"/>
        </w:rPr>
        <w:t>plată tarif procedură de emitere autorizație de mediu</w:t>
      </w:r>
      <w:r w:rsidRPr="00E9197F">
        <w:rPr>
          <w:rFonts w:ascii="Arial" w:eastAsia="Calibri" w:hAnsi="Arial" w:cs="Arial"/>
          <w:sz w:val="24"/>
          <w:szCs w:val="24"/>
          <w:lang w:eastAsia="ar-SA"/>
        </w:rPr>
        <w:t xml:space="preserve"> (achitat cu chitanța nr. </w:t>
      </w:r>
      <w:r w:rsidR="00AF444B">
        <w:rPr>
          <w:rFonts w:ascii="Arial" w:eastAsia="Calibri" w:hAnsi="Arial" w:cs="Arial"/>
          <w:sz w:val="24"/>
          <w:szCs w:val="24"/>
          <w:lang w:eastAsia="ar-SA"/>
        </w:rPr>
        <w:t>55242</w:t>
      </w:r>
      <w:r w:rsidRPr="00E9197F">
        <w:rPr>
          <w:rFonts w:ascii="Arial" w:eastAsia="Calibri" w:hAnsi="Arial" w:cs="Arial"/>
          <w:sz w:val="24"/>
          <w:szCs w:val="24"/>
          <w:lang w:eastAsia="ar-SA"/>
        </w:rPr>
        <w:t>/</w:t>
      </w:r>
      <w:r w:rsidR="00AF444B">
        <w:rPr>
          <w:rFonts w:ascii="Arial" w:eastAsia="Calibri" w:hAnsi="Arial" w:cs="Arial"/>
          <w:sz w:val="24"/>
          <w:szCs w:val="24"/>
          <w:lang w:eastAsia="ar-SA"/>
        </w:rPr>
        <w:t>18.12</w:t>
      </w:r>
      <w:r w:rsidRPr="00E9197F">
        <w:rPr>
          <w:rFonts w:ascii="Arial" w:eastAsia="Calibri" w:hAnsi="Arial" w:cs="Arial"/>
          <w:sz w:val="24"/>
          <w:szCs w:val="24"/>
          <w:lang w:eastAsia="ar-SA"/>
        </w:rPr>
        <w:t>.2019)</w:t>
      </w:r>
      <w:r w:rsidR="00133113" w:rsidRPr="00E9197F">
        <w:rPr>
          <w:rFonts w:ascii="Arial" w:eastAsia="Calibri" w:hAnsi="Arial" w:cs="Arial"/>
          <w:sz w:val="24"/>
          <w:szCs w:val="24"/>
          <w:lang w:eastAsia="ar-SA"/>
        </w:rPr>
        <w:t>,</w:t>
      </w:r>
    </w:p>
    <w:p w:rsidR="00AF444B" w:rsidRPr="00E9197F" w:rsidRDefault="00AF444B"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Pr>
          <w:rFonts w:ascii="Arial" w:eastAsia="Calibri" w:hAnsi="Arial" w:cs="Arial"/>
          <w:sz w:val="24"/>
          <w:szCs w:val="24"/>
          <w:lang w:eastAsia="ar-SA"/>
        </w:rPr>
        <w:t>anunț ziar,</w:t>
      </w:r>
    </w:p>
    <w:p w:rsidR="00133113" w:rsidRDefault="00133113"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E9197F">
        <w:rPr>
          <w:rFonts w:ascii="Arial" w:eastAsia="Calibri" w:hAnsi="Arial" w:cs="Arial"/>
          <w:sz w:val="24"/>
          <w:szCs w:val="24"/>
          <w:lang w:eastAsia="ar-SA"/>
        </w:rPr>
        <w:t>plan de încadrare în zonă, plan de situaţie,</w:t>
      </w:r>
    </w:p>
    <w:p w:rsidR="00EF36FE" w:rsidRPr="0060758F" w:rsidRDefault="00EF36FE"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60758F">
        <w:rPr>
          <w:rFonts w:ascii="Arial" w:hAnsi="Arial" w:cs="Arial"/>
          <w:sz w:val="24"/>
          <w:szCs w:val="24"/>
          <w:lang w:val="fr-FR"/>
        </w:rPr>
        <w:t xml:space="preserve">fişa de </w:t>
      </w:r>
      <w:r>
        <w:rPr>
          <w:rFonts w:ascii="Arial" w:hAnsi="Arial" w:cs="Arial"/>
          <w:sz w:val="24"/>
          <w:szCs w:val="24"/>
          <w:lang w:val="fr-FR"/>
        </w:rPr>
        <w:t xml:space="preserve">localizare </w:t>
      </w:r>
      <w:r w:rsidRPr="0060758F">
        <w:rPr>
          <w:rFonts w:ascii="Arial" w:hAnsi="Arial" w:cs="Arial"/>
          <w:sz w:val="24"/>
          <w:szCs w:val="24"/>
          <w:lang w:val="fr-FR"/>
        </w:rPr>
        <w:t xml:space="preserve">a perimetrului </w:t>
      </w:r>
      <w:proofErr w:type="gramStart"/>
      <w:r w:rsidRPr="0060758F">
        <w:rPr>
          <w:rFonts w:ascii="Arial" w:hAnsi="Arial" w:cs="Arial"/>
          <w:sz w:val="24"/>
          <w:szCs w:val="24"/>
          <w:lang w:val="fr-FR"/>
        </w:rPr>
        <w:t xml:space="preserve">de </w:t>
      </w:r>
      <w:r>
        <w:rPr>
          <w:rFonts w:ascii="Arial" w:hAnsi="Arial" w:cs="Arial"/>
          <w:sz w:val="24"/>
          <w:szCs w:val="24"/>
          <w:lang w:val="fr-FR"/>
        </w:rPr>
        <w:t>exploatare</w:t>
      </w:r>
      <w:proofErr w:type="gramEnd"/>
      <w:r w:rsidRPr="0060758F">
        <w:rPr>
          <w:rFonts w:ascii="Arial" w:hAnsi="Arial" w:cs="Arial"/>
          <w:sz w:val="24"/>
          <w:szCs w:val="24"/>
          <w:lang w:val="fr-FR"/>
        </w:rPr>
        <w:t>,</w:t>
      </w:r>
    </w:p>
    <w:p w:rsidR="00EF36FE" w:rsidRDefault="008B73D3"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decizia</w:t>
      </w:r>
      <w:proofErr w:type="gramEnd"/>
      <w:r>
        <w:rPr>
          <w:rFonts w:ascii="Arial" w:eastAsia="Calibri" w:hAnsi="Arial" w:cs="Arial"/>
          <w:sz w:val="24"/>
          <w:szCs w:val="24"/>
          <w:lang w:eastAsia="ar-SA"/>
        </w:rPr>
        <w:t xml:space="preserve"> etapei de încadrare nr. 106/19.12.2016 emisă de APM Suceava,</w:t>
      </w:r>
    </w:p>
    <w:p w:rsidR="004F1402" w:rsidRDefault="00765869"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d</w:t>
      </w:r>
      <w:r w:rsidR="00CC7959" w:rsidRPr="00CC7959">
        <w:rPr>
          <w:rFonts w:ascii="Arial" w:eastAsia="Calibri" w:hAnsi="Arial" w:cs="Arial"/>
          <w:sz w:val="24"/>
          <w:szCs w:val="24"/>
          <w:lang w:eastAsia="ar-SA"/>
        </w:rPr>
        <w:t>ecizi</w:t>
      </w:r>
      <w:r w:rsidR="00CC7959">
        <w:rPr>
          <w:rFonts w:ascii="Arial" w:eastAsia="Calibri" w:hAnsi="Arial" w:cs="Arial"/>
          <w:sz w:val="24"/>
          <w:szCs w:val="24"/>
          <w:lang w:eastAsia="ar-SA"/>
        </w:rPr>
        <w:t>a</w:t>
      </w:r>
      <w:proofErr w:type="gramEnd"/>
      <w:r w:rsidR="00CC7959" w:rsidRPr="00CC7959">
        <w:rPr>
          <w:rFonts w:ascii="Arial" w:eastAsia="Calibri" w:hAnsi="Arial" w:cs="Arial"/>
          <w:sz w:val="24"/>
          <w:szCs w:val="24"/>
          <w:lang w:eastAsia="ar-SA"/>
        </w:rPr>
        <w:t xml:space="preserve"> nr. 1</w:t>
      </w:r>
      <w:r w:rsidR="004F1402">
        <w:rPr>
          <w:rFonts w:ascii="Arial" w:eastAsia="Calibri" w:hAnsi="Arial" w:cs="Arial"/>
          <w:sz w:val="24"/>
          <w:szCs w:val="24"/>
          <w:lang w:eastAsia="ar-SA"/>
        </w:rPr>
        <w:t>7</w:t>
      </w:r>
      <w:r w:rsidR="00CC7959" w:rsidRPr="00CC7959">
        <w:rPr>
          <w:rFonts w:ascii="Arial" w:eastAsia="Calibri" w:hAnsi="Arial" w:cs="Arial"/>
          <w:sz w:val="24"/>
          <w:szCs w:val="24"/>
          <w:lang w:eastAsia="ar-SA"/>
        </w:rPr>
        <w:t>/</w:t>
      </w:r>
      <w:r w:rsidR="004F1402">
        <w:rPr>
          <w:rFonts w:ascii="Arial" w:eastAsia="Calibri" w:hAnsi="Arial" w:cs="Arial"/>
          <w:sz w:val="24"/>
          <w:szCs w:val="24"/>
          <w:lang w:eastAsia="ar-SA"/>
        </w:rPr>
        <w:t>28.01.2019</w:t>
      </w:r>
      <w:r w:rsidR="0041111E">
        <w:rPr>
          <w:rFonts w:ascii="Arial" w:eastAsia="Calibri" w:hAnsi="Arial" w:cs="Arial"/>
          <w:sz w:val="24"/>
          <w:szCs w:val="24"/>
          <w:lang w:eastAsia="ar-SA"/>
        </w:rPr>
        <w:t xml:space="preserve"> pentru </w:t>
      </w:r>
      <w:r w:rsidR="004F1402">
        <w:rPr>
          <w:rFonts w:ascii="Arial" w:eastAsia="Calibri" w:hAnsi="Arial" w:cs="Arial"/>
          <w:sz w:val="24"/>
          <w:szCs w:val="24"/>
          <w:lang w:eastAsia="ar-SA"/>
        </w:rPr>
        <w:t>ocupare</w:t>
      </w:r>
      <w:r w:rsidR="0041111E">
        <w:rPr>
          <w:rFonts w:ascii="Arial" w:eastAsia="Calibri" w:hAnsi="Arial" w:cs="Arial"/>
          <w:sz w:val="24"/>
          <w:szCs w:val="24"/>
          <w:lang w:eastAsia="ar-SA"/>
        </w:rPr>
        <w:t>a</w:t>
      </w:r>
      <w:r w:rsidR="004F1402">
        <w:rPr>
          <w:rFonts w:ascii="Arial" w:eastAsia="Calibri" w:hAnsi="Arial" w:cs="Arial"/>
          <w:sz w:val="24"/>
          <w:szCs w:val="24"/>
          <w:lang w:eastAsia="ar-SA"/>
        </w:rPr>
        <w:t xml:space="preserve"> temporară</w:t>
      </w:r>
      <w:r w:rsidR="004F1402" w:rsidRPr="00CC7959">
        <w:rPr>
          <w:rFonts w:ascii="Arial" w:eastAsia="Calibri" w:hAnsi="Arial" w:cs="Arial"/>
          <w:sz w:val="24"/>
          <w:szCs w:val="24"/>
          <w:lang w:eastAsia="ar-SA"/>
        </w:rPr>
        <w:t xml:space="preserve"> a terenului</w:t>
      </w:r>
      <w:r w:rsidR="004F1402">
        <w:rPr>
          <w:rFonts w:ascii="Arial" w:eastAsia="Calibri" w:hAnsi="Arial" w:cs="Arial"/>
          <w:sz w:val="24"/>
          <w:szCs w:val="24"/>
          <w:lang w:eastAsia="ar-SA"/>
        </w:rPr>
        <w:t xml:space="preserve"> din fondul forestier național în suprafață 0,1</w:t>
      </w:r>
      <w:r w:rsidR="004F1402" w:rsidRPr="00CC7959">
        <w:rPr>
          <w:rFonts w:ascii="Arial" w:eastAsia="Calibri" w:hAnsi="Arial" w:cs="Arial"/>
          <w:sz w:val="24"/>
          <w:szCs w:val="24"/>
          <w:lang w:eastAsia="ar-SA"/>
        </w:rPr>
        <w:t xml:space="preserve">500 </w:t>
      </w:r>
      <w:r w:rsidR="004F1402">
        <w:rPr>
          <w:rFonts w:ascii="Arial" w:eastAsia="Calibri" w:hAnsi="Arial" w:cs="Arial"/>
          <w:sz w:val="24"/>
          <w:szCs w:val="24"/>
          <w:lang w:eastAsia="ar-SA"/>
        </w:rPr>
        <w:t>ha, aflat în proprietatea UAT Dorna Candrenilor</w:t>
      </w:r>
      <w:r w:rsidR="00ED6AD9">
        <w:rPr>
          <w:rFonts w:ascii="Arial" w:eastAsia="Calibri" w:hAnsi="Arial" w:cs="Arial"/>
          <w:sz w:val="24"/>
          <w:szCs w:val="24"/>
          <w:lang w:eastAsia="ar-SA"/>
        </w:rPr>
        <w:t xml:space="preserve"> – Izvor 5</w:t>
      </w:r>
      <w:r w:rsidR="00EF36FE">
        <w:rPr>
          <w:rFonts w:ascii="Arial" w:eastAsia="Calibri" w:hAnsi="Arial" w:cs="Arial"/>
          <w:sz w:val="24"/>
          <w:szCs w:val="24"/>
          <w:lang w:eastAsia="ar-SA"/>
        </w:rPr>
        <w:t>,</w:t>
      </w:r>
    </w:p>
    <w:p w:rsidR="00CC7959" w:rsidRPr="002D4049" w:rsidRDefault="00765869"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d</w:t>
      </w:r>
      <w:r w:rsidR="00CC7959" w:rsidRPr="002D4049">
        <w:rPr>
          <w:rFonts w:ascii="Arial" w:eastAsia="Calibri" w:hAnsi="Arial" w:cs="Arial"/>
          <w:sz w:val="24"/>
          <w:szCs w:val="24"/>
          <w:lang w:eastAsia="ar-SA"/>
        </w:rPr>
        <w:t>ecizia</w:t>
      </w:r>
      <w:proofErr w:type="gramEnd"/>
      <w:r w:rsidR="00CC7959" w:rsidRPr="002D4049">
        <w:rPr>
          <w:rFonts w:ascii="Arial" w:eastAsia="Calibri" w:hAnsi="Arial" w:cs="Arial"/>
          <w:sz w:val="24"/>
          <w:szCs w:val="24"/>
          <w:lang w:eastAsia="ar-SA"/>
        </w:rPr>
        <w:t xml:space="preserve"> nr. </w:t>
      </w:r>
      <w:r w:rsidR="002D4049">
        <w:rPr>
          <w:rFonts w:ascii="Arial" w:eastAsia="Calibri" w:hAnsi="Arial" w:cs="Arial"/>
          <w:sz w:val="24"/>
          <w:szCs w:val="24"/>
          <w:lang w:eastAsia="ar-SA"/>
        </w:rPr>
        <w:t>94</w:t>
      </w:r>
      <w:r w:rsidR="00CC7959" w:rsidRPr="002D4049">
        <w:rPr>
          <w:rFonts w:ascii="Arial" w:eastAsia="Calibri" w:hAnsi="Arial" w:cs="Arial"/>
          <w:sz w:val="24"/>
          <w:szCs w:val="24"/>
          <w:lang w:eastAsia="ar-SA"/>
        </w:rPr>
        <w:t>/</w:t>
      </w:r>
      <w:r w:rsidR="002D4049">
        <w:rPr>
          <w:rFonts w:ascii="Arial" w:eastAsia="Calibri" w:hAnsi="Arial" w:cs="Arial"/>
          <w:sz w:val="24"/>
          <w:szCs w:val="24"/>
          <w:lang w:eastAsia="ar-SA"/>
        </w:rPr>
        <w:t xml:space="preserve">18.02.2010 </w:t>
      </w:r>
      <w:r w:rsidR="00CC7959" w:rsidRPr="002D4049">
        <w:rPr>
          <w:rFonts w:ascii="Arial" w:eastAsia="Calibri" w:hAnsi="Arial" w:cs="Arial"/>
          <w:sz w:val="24"/>
          <w:szCs w:val="24"/>
          <w:lang w:eastAsia="ar-SA"/>
        </w:rPr>
        <w:t xml:space="preserve">pentru </w:t>
      </w:r>
      <w:r w:rsidR="002D4049">
        <w:rPr>
          <w:rFonts w:ascii="Arial" w:eastAsia="Calibri" w:hAnsi="Arial" w:cs="Arial"/>
          <w:sz w:val="24"/>
          <w:szCs w:val="24"/>
          <w:lang w:eastAsia="ar-SA"/>
        </w:rPr>
        <w:t>ocuparea temporară</w:t>
      </w:r>
      <w:r w:rsidR="00CC7959" w:rsidRPr="002D4049">
        <w:rPr>
          <w:rFonts w:ascii="Arial" w:eastAsia="Calibri" w:hAnsi="Arial" w:cs="Arial"/>
          <w:sz w:val="24"/>
          <w:szCs w:val="24"/>
          <w:lang w:eastAsia="ar-SA"/>
        </w:rPr>
        <w:t xml:space="preserve"> a terenului</w:t>
      </w:r>
      <w:r w:rsidR="003C4DB8" w:rsidRPr="002D4049">
        <w:rPr>
          <w:rFonts w:ascii="Arial" w:eastAsia="Calibri" w:hAnsi="Arial" w:cs="Arial"/>
          <w:sz w:val="24"/>
          <w:szCs w:val="24"/>
          <w:lang w:eastAsia="ar-SA"/>
        </w:rPr>
        <w:t xml:space="preserve"> din fondul forestier național în suprafață </w:t>
      </w:r>
      <w:r w:rsidR="002D4049">
        <w:rPr>
          <w:rFonts w:ascii="Arial" w:eastAsia="Calibri" w:hAnsi="Arial" w:cs="Arial"/>
          <w:sz w:val="24"/>
          <w:szCs w:val="24"/>
          <w:lang w:eastAsia="ar-SA"/>
        </w:rPr>
        <w:t>1482 mp</w:t>
      </w:r>
      <w:r w:rsidR="003C4DB8" w:rsidRPr="002D4049">
        <w:rPr>
          <w:rFonts w:ascii="Arial" w:eastAsia="Calibri" w:hAnsi="Arial" w:cs="Arial"/>
          <w:sz w:val="24"/>
          <w:szCs w:val="24"/>
          <w:lang w:eastAsia="ar-SA"/>
        </w:rPr>
        <w:t xml:space="preserve">, aflat în proprietatea </w:t>
      </w:r>
      <w:r w:rsidR="002D4049">
        <w:rPr>
          <w:rFonts w:ascii="Arial" w:eastAsia="Calibri" w:hAnsi="Arial" w:cs="Arial"/>
          <w:sz w:val="24"/>
          <w:szCs w:val="24"/>
          <w:lang w:eastAsia="ar-SA"/>
        </w:rPr>
        <w:t>Comunei</w:t>
      </w:r>
      <w:r w:rsidR="003C4DB8" w:rsidRPr="002D4049">
        <w:rPr>
          <w:rFonts w:ascii="Arial" w:eastAsia="Calibri" w:hAnsi="Arial" w:cs="Arial"/>
          <w:sz w:val="24"/>
          <w:szCs w:val="24"/>
          <w:lang w:eastAsia="ar-SA"/>
        </w:rPr>
        <w:t xml:space="preserve"> Dorna Candrenilor</w:t>
      </w:r>
      <w:r w:rsidR="002D4049">
        <w:rPr>
          <w:rFonts w:ascii="Arial" w:eastAsia="Calibri" w:hAnsi="Arial" w:cs="Arial"/>
          <w:sz w:val="24"/>
          <w:szCs w:val="24"/>
          <w:lang w:eastAsia="ar-SA"/>
        </w:rPr>
        <w:t xml:space="preserve"> – Izvor nr. 7</w:t>
      </w:r>
      <w:r w:rsidR="00EF36FE">
        <w:rPr>
          <w:rFonts w:ascii="Arial" w:eastAsia="Calibri" w:hAnsi="Arial" w:cs="Arial"/>
          <w:sz w:val="24"/>
          <w:szCs w:val="24"/>
          <w:lang w:eastAsia="ar-SA"/>
        </w:rPr>
        <w:t>,</w:t>
      </w:r>
    </w:p>
    <w:p w:rsidR="0058769B" w:rsidRPr="0058769B" w:rsidRDefault="00765869"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d</w:t>
      </w:r>
      <w:r w:rsidR="00AC1DD7">
        <w:rPr>
          <w:rFonts w:ascii="Arial" w:eastAsia="Calibri" w:hAnsi="Arial" w:cs="Arial"/>
          <w:sz w:val="24"/>
          <w:szCs w:val="24"/>
          <w:lang w:eastAsia="ar-SA"/>
        </w:rPr>
        <w:t>ecizia</w:t>
      </w:r>
      <w:proofErr w:type="gramEnd"/>
      <w:r w:rsidR="00AC1DD7">
        <w:rPr>
          <w:rFonts w:ascii="Arial" w:eastAsia="Calibri" w:hAnsi="Arial" w:cs="Arial"/>
          <w:sz w:val="24"/>
          <w:szCs w:val="24"/>
          <w:lang w:eastAsia="ar-SA"/>
        </w:rPr>
        <w:t xml:space="preserve"> nr. </w:t>
      </w:r>
      <w:r w:rsidR="00EA0097">
        <w:rPr>
          <w:rFonts w:ascii="Arial" w:eastAsia="Calibri" w:hAnsi="Arial" w:cs="Arial"/>
          <w:sz w:val="24"/>
          <w:szCs w:val="24"/>
          <w:lang w:eastAsia="ar-SA"/>
        </w:rPr>
        <w:t>152/26.07.2010</w:t>
      </w:r>
      <w:r w:rsidR="00AC1DD7">
        <w:rPr>
          <w:rFonts w:ascii="Arial" w:eastAsia="Calibri" w:hAnsi="Arial" w:cs="Arial"/>
          <w:sz w:val="24"/>
          <w:szCs w:val="24"/>
          <w:lang w:eastAsia="ar-SA"/>
        </w:rPr>
        <w:t xml:space="preserve"> </w:t>
      </w:r>
      <w:r w:rsidR="00AC1DD7" w:rsidRPr="00CC7959">
        <w:rPr>
          <w:rFonts w:ascii="Arial" w:eastAsia="Calibri" w:hAnsi="Arial" w:cs="Arial"/>
          <w:sz w:val="24"/>
          <w:szCs w:val="24"/>
          <w:lang w:eastAsia="ar-SA"/>
        </w:rPr>
        <w:t xml:space="preserve">pentru </w:t>
      </w:r>
      <w:r w:rsidR="00EA0097">
        <w:rPr>
          <w:rFonts w:ascii="Arial" w:eastAsia="Calibri" w:hAnsi="Arial" w:cs="Arial"/>
          <w:sz w:val="24"/>
          <w:szCs w:val="24"/>
          <w:lang w:eastAsia="ar-SA"/>
        </w:rPr>
        <w:t>ocuparea temporară</w:t>
      </w:r>
      <w:r w:rsidR="00AC1DD7" w:rsidRPr="00CC7959">
        <w:rPr>
          <w:rFonts w:ascii="Arial" w:eastAsia="Calibri" w:hAnsi="Arial" w:cs="Arial"/>
          <w:sz w:val="24"/>
          <w:szCs w:val="24"/>
          <w:lang w:eastAsia="ar-SA"/>
        </w:rPr>
        <w:t xml:space="preserve"> a terenului</w:t>
      </w:r>
      <w:r w:rsidR="00AC1DD7">
        <w:rPr>
          <w:rFonts w:ascii="Arial" w:eastAsia="Calibri" w:hAnsi="Arial" w:cs="Arial"/>
          <w:sz w:val="24"/>
          <w:szCs w:val="24"/>
          <w:lang w:eastAsia="ar-SA"/>
        </w:rPr>
        <w:t xml:space="preserve"> din fondul forestier național în suprafață 0,</w:t>
      </w:r>
      <w:r w:rsidR="00EA0097">
        <w:rPr>
          <w:rFonts w:ascii="Arial" w:eastAsia="Calibri" w:hAnsi="Arial" w:cs="Arial"/>
          <w:sz w:val="24"/>
          <w:szCs w:val="24"/>
          <w:lang w:eastAsia="ar-SA"/>
        </w:rPr>
        <w:t>48</w:t>
      </w:r>
      <w:r w:rsidR="00AC1DD7" w:rsidRPr="00CC7959">
        <w:rPr>
          <w:rFonts w:ascii="Arial" w:eastAsia="Calibri" w:hAnsi="Arial" w:cs="Arial"/>
          <w:sz w:val="24"/>
          <w:szCs w:val="24"/>
          <w:lang w:eastAsia="ar-SA"/>
        </w:rPr>
        <w:t xml:space="preserve">00 </w:t>
      </w:r>
      <w:r w:rsidR="00AC1DD7">
        <w:rPr>
          <w:rFonts w:ascii="Arial" w:eastAsia="Calibri" w:hAnsi="Arial" w:cs="Arial"/>
          <w:sz w:val="24"/>
          <w:szCs w:val="24"/>
          <w:lang w:eastAsia="ar-SA"/>
        </w:rPr>
        <w:t xml:space="preserve">ha, aflat în proprietatea </w:t>
      </w:r>
      <w:r w:rsidR="00EA0097">
        <w:rPr>
          <w:rFonts w:ascii="Arial" w:eastAsia="Calibri" w:hAnsi="Arial" w:cs="Arial"/>
          <w:sz w:val="24"/>
          <w:szCs w:val="24"/>
          <w:lang w:eastAsia="ar-SA"/>
        </w:rPr>
        <w:t xml:space="preserve">Primăriei Comunei </w:t>
      </w:r>
      <w:r w:rsidR="00AC1DD7">
        <w:rPr>
          <w:rFonts w:ascii="Arial" w:eastAsia="Calibri" w:hAnsi="Arial" w:cs="Arial"/>
          <w:sz w:val="24"/>
          <w:szCs w:val="24"/>
          <w:lang w:eastAsia="ar-SA"/>
        </w:rPr>
        <w:t>Dorna Candrenilor</w:t>
      </w:r>
      <w:r w:rsidR="00EF36FE">
        <w:rPr>
          <w:rFonts w:ascii="Arial" w:eastAsia="Calibri" w:hAnsi="Arial" w:cs="Arial"/>
          <w:sz w:val="24"/>
          <w:szCs w:val="24"/>
          <w:lang w:eastAsia="ar-SA"/>
        </w:rPr>
        <w:t>,</w:t>
      </w:r>
    </w:p>
    <w:p w:rsidR="008B73D3" w:rsidRPr="0058769B" w:rsidRDefault="0060758F"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Pr>
          <w:rFonts w:ascii="Arial" w:hAnsi="Arial" w:cs="Arial"/>
          <w:sz w:val="24"/>
          <w:szCs w:val="24"/>
          <w:lang w:val="fr-FR"/>
        </w:rPr>
        <w:t xml:space="preserve">autorizație de </w:t>
      </w:r>
      <w:r w:rsidR="0058769B">
        <w:rPr>
          <w:rFonts w:ascii="Arial" w:hAnsi="Arial" w:cs="Arial"/>
          <w:sz w:val="24"/>
          <w:szCs w:val="24"/>
          <w:lang w:val="fr-FR"/>
        </w:rPr>
        <w:t>construire</w:t>
      </w:r>
      <w:r>
        <w:rPr>
          <w:rFonts w:ascii="Arial" w:hAnsi="Arial" w:cs="Arial"/>
          <w:sz w:val="24"/>
          <w:szCs w:val="24"/>
          <w:lang w:val="fr-FR"/>
        </w:rPr>
        <w:t xml:space="preserve"> nr. </w:t>
      </w:r>
      <w:r w:rsidR="0058769B">
        <w:rPr>
          <w:rFonts w:ascii="Arial" w:hAnsi="Arial" w:cs="Arial"/>
          <w:sz w:val="24"/>
          <w:szCs w:val="24"/>
          <w:lang w:val="fr-FR"/>
        </w:rPr>
        <w:t xml:space="preserve">157/05.11.2009, </w:t>
      </w:r>
      <w:r w:rsidR="00B50EDB">
        <w:rPr>
          <w:rFonts w:ascii="Arial" w:hAnsi="Arial" w:cs="Arial"/>
          <w:sz w:val="24"/>
          <w:szCs w:val="24"/>
          <w:lang w:val="fr-FR"/>
        </w:rPr>
        <w:t xml:space="preserve">nr. 158/05.11.2009, </w:t>
      </w:r>
      <w:r w:rsidR="0058769B">
        <w:rPr>
          <w:rFonts w:ascii="Arial" w:hAnsi="Arial" w:cs="Arial"/>
          <w:sz w:val="24"/>
          <w:szCs w:val="24"/>
          <w:lang w:val="fr-FR"/>
        </w:rPr>
        <w:t>nr. 35/25.11.2010, nr. 24/02.08.2017,</w:t>
      </w:r>
    </w:p>
    <w:p w:rsidR="008B73D3" w:rsidRPr="008B73D3" w:rsidRDefault="008B73D3"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Pr>
          <w:rFonts w:ascii="Arial" w:eastAsia="Calibri" w:hAnsi="Arial" w:cs="Arial"/>
          <w:sz w:val="24"/>
          <w:szCs w:val="24"/>
          <w:lang w:eastAsia="ar-SA"/>
        </w:rPr>
        <w:t>procese verbale de recepție a lucrărilor,</w:t>
      </w:r>
    </w:p>
    <w:p w:rsidR="00EA0097" w:rsidRDefault="00EA0097"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adresa</w:t>
      </w:r>
      <w:proofErr w:type="gramEnd"/>
      <w:r>
        <w:rPr>
          <w:rFonts w:ascii="Arial" w:eastAsia="Calibri" w:hAnsi="Arial" w:cs="Arial"/>
          <w:sz w:val="24"/>
          <w:szCs w:val="24"/>
          <w:lang w:eastAsia="ar-SA"/>
        </w:rPr>
        <w:t xml:space="preserve"> DORNA APEMIN SA nr. 36/29.01.2020 privind secretul de serviciu</w:t>
      </w:r>
      <w:r w:rsidR="00EF36FE">
        <w:rPr>
          <w:rFonts w:ascii="Arial" w:eastAsia="Calibri" w:hAnsi="Arial" w:cs="Arial"/>
          <w:sz w:val="24"/>
          <w:szCs w:val="24"/>
          <w:lang w:val="ro-RO" w:eastAsia="ar-SA"/>
        </w:rPr>
        <w:t>,</w:t>
      </w:r>
    </w:p>
    <w:p w:rsidR="00133113" w:rsidRDefault="00133113"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C34B3F">
        <w:rPr>
          <w:rFonts w:ascii="Arial" w:hAnsi="Arial" w:cs="Arial"/>
          <w:sz w:val="24"/>
          <w:szCs w:val="24"/>
        </w:rPr>
        <w:t>certificat</w:t>
      </w:r>
      <w:proofErr w:type="gramEnd"/>
      <w:r w:rsidRPr="00C34B3F">
        <w:rPr>
          <w:rFonts w:ascii="Arial" w:hAnsi="Arial" w:cs="Arial"/>
          <w:sz w:val="24"/>
          <w:szCs w:val="24"/>
        </w:rPr>
        <w:t xml:space="preserve"> de înregistrare şi certificat constatator emise de Oficiul Registrului Comerţului </w:t>
      </w:r>
      <w:r w:rsidR="00294339" w:rsidRPr="00C34B3F">
        <w:rPr>
          <w:rFonts w:ascii="Arial" w:hAnsi="Arial" w:cs="Arial"/>
          <w:sz w:val="24"/>
          <w:szCs w:val="24"/>
        </w:rPr>
        <w:t>Ilfov</w:t>
      </w:r>
      <w:r w:rsidRPr="00C34B3F">
        <w:rPr>
          <w:rFonts w:ascii="Arial" w:hAnsi="Arial" w:cs="Arial"/>
          <w:sz w:val="24"/>
          <w:szCs w:val="24"/>
        </w:rPr>
        <w:t>.</w:t>
      </w:r>
    </w:p>
    <w:p w:rsidR="008A786E" w:rsidRPr="00133113" w:rsidRDefault="008A786E" w:rsidP="008A786E">
      <w:pPr>
        <w:pStyle w:val="ListParagraph"/>
        <w:spacing w:after="0" w:line="240" w:lineRule="auto"/>
        <w:ind w:left="142" w:right="23"/>
        <w:jc w:val="both"/>
        <w:rPr>
          <w:rFonts w:ascii="Arial" w:hAnsi="Arial" w:cs="Arial"/>
          <w:sz w:val="24"/>
          <w:szCs w:val="24"/>
        </w:rPr>
      </w:pPr>
    </w:p>
    <w:p w:rsidR="0060758F" w:rsidRPr="0060758F" w:rsidRDefault="00125B8E" w:rsidP="0060758F">
      <w:pPr>
        <w:spacing w:after="0" w:line="240" w:lineRule="auto"/>
        <w:ind w:right="23"/>
        <w:jc w:val="both"/>
        <w:rPr>
          <w:rFonts w:ascii="Arial" w:hAnsi="Arial" w:cs="Arial"/>
          <w:sz w:val="24"/>
          <w:szCs w:val="24"/>
        </w:rPr>
      </w:pPr>
      <w:r w:rsidRPr="0060758F">
        <w:rPr>
          <w:rFonts w:ascii="Arial" w:hAnsi="Arial" w:cs="Arial"/>
          <w:b/>
          <w:noProof/>
          <w:lang w:val="ro-RO"/>
        </w:rPr>
        <w:t xml:space="preserve">și următoarele acte de reglementare </w:t>
      </w:r>
      <w:r w:rsidRPr="0060758F">
        <w:rPr>
          <w:rFonts w:ascii="Arial" w:hAnsi="Arial" w:cs="Arial"/>
          <w:b/>
          <w:lang w:val="ro-RO"/>
        </w:rPr>
        <w:t>emise de alte autorități:</w:t>
      </w:r>
      <w:r w:rsidR="00133113" w:rsidRPr="0060758F">
        <w:rPr>
          <w:rFonts w:ascii="Arial" w:hAnsi="Arial" w:cs="Arial"/>
          <w:lang w:val="ro-RO"/>
        </w:rPr>
        <w:t xml:space="preserve"> </w:t>
      </w:r>
    </w:p>
    <w:p w:rsidR="008A786E" w:rsidRDefault="0060758F" w:rsidP="00A339B9">
      <w:pPr>
        <w:pStyle w:val="ListParagraph"/>
        <w:numPr>
          <w:ilvl w:val="0"/>
          <w:numId w:val="2"/>
        </w:numPr>
        <w:spacing w:after="0" w:line="240" w:lineRule="auto"/>
        <w:ind w:left="142" w:right="23" w:hanging="142"/>
        <w:jc w:val="both"/>
        <w:rPr>
          <w:rFonts w:ascii="Arial" w:hAnsi="Arial" w:cs="Arial"/>
          <w:sz w:val="24"/>
          <w:szCs w:val="24"/>
        </w:rPr>
      </w:pPr>
      <w:r>
        <w:rPr>
          <w:rFonts w:ascii="Arial" w:hAnsi="Arial" w:cs="Arial"/>
          <w:sz w:val="24"/>
          <w:szCs w:val="24"/>
        </w:rPr>
        <w:t xml:space="preserve">Autorizație de gospodărire </w:t>
      </w:r>
      <w:proofErr w:type="gramStart"/>
      <w:r>
        <w:rPr>
          <w:rFonts w:ascii="Arial" w:hAnsi="Arial" w:cs="Arial"/>
          <w:sz w:val="24"/>
          <w:szCs w:val="24"/>
        </w:rPr>
        <w:t>a</w:t>
      </w:r>
      <w:proofErr w:type="gramEnd"/>
      <w:r>
        <w:rPr>
          <w:rFonts w:ascii="Arial" w:hAnsi="Arial" w:cs="Arial"/>
          <w:sz w:val="24"/>
          <w:szCs w:val="24"/>
        </w:rPr>
        <w:t xml:space="preserve"> apelor nr. </w:t>
      </w:r>
      <w:r w:rsidR="00EF36FE">
        <w:rPr>
          <w:rFonts w:ascii="Arial" w:hAnsi="Arial" w:cs="Arial"/>
          <w:sz w:val="24"/>
          <w:szCs w:val="24"/>
        </w:rPr>
        <w:t>275/21.10.2019</w:t>
      </w:r>
      <w:r>
        <w:rPr>
          <w:rFonts w:ascii="Arial" w:hAnsi="Arial" w:cs="Arial"/>
          <w:sz w:val="24"/>
          <w:szCs w:val="24"/>
        </w:rPr>
        <w:t xml:space="preserve"> eliberată de </w:t>
      </w:r>
      <w:r w:rsidR="009752FE" w:rsidRPr="009752FE">
        <w:rPr>
          <w:rFonts w:ascii="Arial" w:hAnsi="Arial" w:cs="Arial"/>
          <w:sz w:val="24"/>
          <w:szCs w:val="24"/>
          <w:lang w:val="ro-RO"/>
        </w:rPr>
        <w:t xml:space="preserve">AN Apele Române - </w:t>
      </w:r>
      <w:r>
        <w:rPr>
          <w:rFonts w:ascii="Arial" w:hAnsi="Arial" w:cs="Arial"/>
          <w:sz w:val="24"/>
          <w:szCs w:val="24"/>
        </w:rPr>
        <w:t>Administrația Bazinală de Apă Siret</w:t>
      </w:r>
      <w:bookmarkStart w:id="0" w:name="_GoBack"/>
      <w:bookmarkEnd w:id="0"/>
      <w:r>
        <w:rPr>
          <w:rFonts w:ascii="Arial" w:hAnsi="Arial" w:cs="Arial"/>
          <w:sz w:val="24"/>
          <w:szCs w:val="24"/>
        </w:rPr>
        <w:t>.</w:t>
      </w:r>
    </w:p>
    <w:p w:rsidR="0060758F" w:rsidRPr="0060758F" w:rsidRDefault="0060758F" w:rsidP="0060758F">
      <w:pPr>
        <w:pStyle w:val="ListParagraph"/>
        <w:spacing w:after="0" w:line="240" w:lineRule="auto"/>
        <w:ind w:left="426" w:right="23"/>
        <w:jc w:val="both"/>
        <w:rPr>
          <w:rFonts w:ascii="Arial" w:hAnsi="Arial" w:cs="Arial"/>
          <w:sz w:val="24"/>
          <w:szCs w:val="24"/>
        </w:rPr>
      </w:pPr>
    </w:p>
    <w:p w:rsidR="00125B8E" w:rsidRPr="006D1F2C" w:rsidRDefault="00125B8E" w:rsidP="00791206">
      <w:pPr>
        <w:pStyle w:val="Default"/>
        <w:jc w:val="both"/>
        <w:rPr>
          <w:rFonts w:ascii="Arial" w:hAnsi="Arial" w:cs="Arial"/>
          <w:b/>
          <w:noProof/>
          <w:color w:val="auto"/>
          <w:lang w:val="ro-RO"/>
        </w:rPr>
      </w:pPr>
      <w:r w:rsidRPr="006D1F2C">
        <w:rPr>
          <w:rFonts w:ascii="Arial" w:hAnsi="Arial" w:cs="Arial"/>
          <w:b/>
          <w:noProof/>
          <w:color w:val="auto"/>
          <w:lang w:val="ro-RO"/>
        </w:rPr>
        <w:t>Prezenta autorizație se emite cu următoarele condiții impuse:</w:t>
      </w:r>
    </w:p>
    <w:p w:rsidR="00DF0320"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DF0320">
        <w:rPr>
          <w:rFonts w:ascii="Arial" w:hAnsi="Arial" w:cs="Arial"/>
          <w:sz w:val="24"/>
          <w:szCs w:val="24"/>
        </w:rPr>
        <w:t>beneficiarul prezentei autorizaţii are obligaţia să asigure salubritatea în zona obiectivului propriu şi să nu afecteze prin zgomot locuitorii din vecinătate;</w:t>
      </w:r>
    </w:p>
    <w:p w:rsidR="00FE042E" w:rsidRPr="00FE042E" w:rsidRDefault="00FE042E" w:rsidP="00A339B9">
      <w:pPr>
        <w:numPr>
          <w:ilvl w:val="0"/>
          <w:numId w:val="2"/>
        </w:numPr>
        <w:suppressAutoHyphens/>
        <w:spacing w:after="0" w:line="240" w:lineRule="auto"/>
        <w:ind w:left="142" w:right="23" w:hanging="142"/>
        <w:contextualSpacing/>
        <w:jc w:val="both"/>
        <w:rPr>
          <w:rFonts w:ascii="Arial" w:eastAsia="Calibri" w:hAnsi="Arial" w:cs="Arial"/>
          <w:bCs/>
          <w:sz w:val="24"/>
          <w:szCs w:val="24"/>
          <w:lang w:eastAsia="ar-SA"/>
        </w:rPr>
      </w:pPr>
      <w:proofErr w:type="gramStart"/>
      <w:r w:rsidRPr="00FE042E">
        <w:rPr>
          <w:rFonts w:ascii="Arial" w:hAnsi="Arial" w:cs="Arial"/>
          <w:bCs/>
          <w:sz w:val="24"/>
          <w:szCs w:val="24"/>
        </w:rPr>
        <w:t>să</w:t>
      </w:r>
      <w:proofErr w:type="gramEnd"/>
      <w:r w:rsidRPr="00FE042E">
        <w:rPr>
          <w:rFonts w:ascii="Arial" w:hAnsi="Arial" w:cs="Arial"/>
          <w:bCs/>
          <w:sz w:val="24"/>
          <w:szCs w:val="24"/>
        </w:rPr>
        <w:t xml:space="preserve"> dețină proiect tehnic pentru refacerea mediului în Perimetrului de exploatare </w:t>
      </w:r>
      <w:r w:rsidR="00C340D0">
        <w:rPr>
          <w:rFonts w:ascii="Arial" w:hAnsi="Arial" w:cs="Arial"/>
          <w:sz w:val="24"/>
          <w:szCs w:val="24"/>
        </w:rPr>
        <w:t>Izvorul Alb–</w:t>
      </w:r>
      <w:r w:rsidR="002F1D14" w:rsidRPr="006270ED">
        <w:rPr>
          <w:rFonts w:ascii="Arial" w:hAnsi="Arial" w:cs="Arial"/>
          <w:sz w:val="24"/>
          <w:szCs w:val="24"/>
        </w:rPr>
        <w:t>Valea Bancului</w:t>
      </w:r>
      <w:r w:rsidRPr="00FE042E">
        <w:rPr>
          <w:rFonts w:ascii="Arial" w:hAnsi="Arial" w:cs="Arial"/>
          <w:bCs/>
          <w:sz w:val="24"/>
          <w:szCs w:val="24"/>
        </w:rPr>
        <w:t xml:space="preserve">, jud. Suceava,  </w:t>
      </w:r>
    </w:p>
    <w:p w:rsidR="00FE042E" w:rsidRPr="00FE042E" w:rsidRDefault="00FE042E" w:rsidP="00A339B9">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FE042E">
        <w:rPr>
          <w:rFonts w:ascii="Arial" w:hAnsi="Arial" w:cs="Arial"/>
          <w:bCs/>
          <w:sz w:val="24"/>
          <w:szCs w:val="24"/>
        </w:rPr>
        <w:t>să</w:t>
      </w:r>
      <w:proofErr w:type="gramEnd"/>
      <w:r w:rsidRPr="00FE042E">
        <w:rPr>
          <w:rFonts w:ascii="Arial" w:hAnsi="Arial" w:cs="Arial"/>
          <w:bCs/>
          <w:sz w:val="24"/>
          <w:szCs w:val="24"/>
        </w:rPr>
        <w:t xml:space="preserve"> dețină dovada constituirii garanției financiare pentru închiderea, ecologizarea și monitorizarea postînchidere a Perimetrului de exploatare </w:t>
      </w:r>
      <w:r w:rsidRPr="00FE042E">
        <w:rPr>
          <w:rFonts w:ascii="Arial" w:hAnsi="Arial" w:cs="Arial"/>
          <w:sz w:val="24"/>
          <w:szCs w:val="24"/>
        </w:rPr>
        <w:t>Izvorul Al</w:t>
      </w:r>
      <w:r w:rsidRPr="00FE042E">
        <w:rPr>
          <w:rFonts w:ascii="Arial" w:hAnsi="Arial" w:cs="Arial"/>
          <w:bCs/>
          <w:sz w:val="24"/>
          <w:szCs w:val="24"/>
        </w:rPr>
        <w:t>b</w:t>
      </w:r>
      <w:r w:rsidR="00C340D0">
        <w:rPr>
          <w:rFonts w:ascii="Arial" w:hAnsi="Arial" w:cs="Arial"/>
          <w:sz w:val="24"/>
          <w:szCs w:val="24"/>
        </w:rPr>
        <w:t>–</w:t>
      </w:r>
      <w:r w:rsidR="00C340D0" w:rsidRPr="006270ED">
        <w:rPr>
          <w:rFonts w:ascii="Arial" w:hAnsi="Arial" w:cs="Arial"/>
          <w:sz w:val="24"/>
          <w:szCs w:val="24"/>
        </w:rPr>
        <w:t>Valea Bancului</w:t>
      </w:r>
      <w:r w:rsidRPr="00FE042E">
        <w:rPr>
          <w:rFonts w:ascii="Arial" w:hAnsi="Arial" w:cs="Arial"/>
          <w:bCs/>
          <w:sz w:val="24"/>
          <w:szCs w:val="24"/>
        </w:rPr>
        <w:t>, jud. Suceava,</w:t>
      </w:r>
      <w:r w:rsidRPr="00FE042E">
        <w:rPr>
          <w:rFonts w:ascii="Arial" w:eastAsia="Calibri" w:hAnsi="Arial" w:cs="Arial"/>
          <w:bCs/>
          <w:sz w:val="24"/>
          <w:szCs w:val="24"/>
          <w:lang w:eastAsia="ar-SA"/>
        </w:rPr>
        <w:t xml:space="preserve"> </w:t>
      </w:r>
    </w:p>
    <w:p w:rsidR="00DF0320" w:rsidRPr="0060758F" w:rsidRDefault="00DF0320"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60758F">
        <w:rPr>
          <w:rFonts w:ascii="Arial" w:hAnsi="Arial" w:cs="Arial"/>
          <w:sz w:val="24"/>
          <w:szCs w:val="24"/>
        </w:rPr>
        <w:t>conform</w:t>
      </w:r>
      <w:proofErr w:type="gramEnd"/>
      <w:r w:rsidRPr="0060758F">
        <w:rPr>
          <w:rFonts w:ascii="Arial" w:hAnsi="Arial" w:cs="Arial"/>
          <w:sz w:val="24"/>
          <w:szCs w:val="24"/>
        </w:rPr>
        <w:t xml:space="preserve"> ordinului comun al MMSC nr. 2881/2013, al ANRM nr. 202/2013, și al Ministerului Economiei nr. 2384/2013 </w:t>
      </w:r>
      <w:r w:rsidRPr="00DF0320">
        <w:rPr>
          <w:rFonts w:ascii="Arial" w:hAnsi="Arial" w:cs="Arial"/>
          <w:sz w:val="24"/>
          <w:szCs w:val="24"/>
        </w:rPr>
        <w:t>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r w:rsidRPr="0060758F">
        <w:rPr>
          <w:rFonts w:ascii="Arial" w:hAnsi="Arial" w:cs="Arial"/>
          <w:sz w:val="24"/>
          <w:szCs w:val="24"/>
        </w:rPr>
        <w:t xml:space="preserve">, titularul autorizaţiei are obligaţia ca, anual să prezinte la APM Suceava valoarea garanţiei financiare pentru refecerea mediului şi situaţia lucrărilor executate pentru refacerea mediului afectat de activitatea de exploatare; </w:t>
      </w:r>
    </w:p>
    <w:p w:rsidR="00DF0320" w:rsidRPr="0060758F"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lastRenderedPageBreak/>
        <w:t>să asigure securitatea  în zona obiectivului și să exploateze în mod corespunzător instalațiile de captare  și distribuție a apei;</w:t>
      </w:r>
    </w:p>
    <w:p w:rsidR="00DF0320" w:rsidRPr="0060758F"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 xml:space="preserve">să întrețină construcțiile și instalațiile de captare si distribuție a apei  pentru a asigura funcționarea în condiții tehnice corespunzătoare;                                                                                             </w:t>
      </w:r>
    </w:p>
    <w:p w:rsidR="00DF0320" w:rsidRPr="0060758F"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 xml:space="preserve">terenurile cuprinse în zona de protecţie sanitară cu regim sever  vor fi folosite numai pentru asigurarea exploatării şi întreţinerii sursei, construcţiei şi instalaţiei de alimentare cu apă; </w:t>
      </w:r>
    </w:p>
    <w:p w:rsidR="00DF0320" w:rsidRPr="0060758F"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 xml:space="preserve">în zona de protecţie sanitară cu regim sever sunt interzise toate activităţile  menţionate ca restricţii pentru zonele sanitare cu regim de restricţie, săpături/excavaţii de orice fel, amplasarea de construcţii sau amenajări care nu sunt legate de exploatarea sursei şi a instalaţiilor, traversarea zonei de către sisteme de canalizare pentru ape uzate, creşterea animalelor şi depozitarea de dejecții animaliere; </w:t>
      </w:r>
    </w:p>
    <w:p w:rsidR="00DF0320" w:rsidRPr="00DF0320"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în zona sanitară cu regim de restricţie sunt interzise creşterea animalelor şi depozitarea de dejecții animaliere, irigarea, utilizarea de îngrăşăminte natural</w:t>
      </w:r>
      <w:r w:rsidR="00C31289">
        <w:rPr>
          <w:rFonts w:ascii="Arial" w:hAnsi="Arial" w:cs="Arial"/>
          <w:sz w:val="24"/>
          <w:szCs w:val="24"/>
        </w:rPr>
        <w:t>e şi substanţe fitofarmaceutice</w:t>
      </w:r>
      <w:r w:rsidRPr="0060758F">
        <w:rPr>
          <w:rFonts w:ascii="Arial" w:hAnsi="Arial" w:cs="Arial"/>
          <w:sz w:val="24"/>
          <w:szCs w:val="24"/>
        </w:rPr>
        <w:t>;</w:t>
      </w:r>
    </w:p>
    <w:p w:rsidR="000F36E8" w:rsidRDefault="00791206"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p>
    <w:p w:rsidR="001B55F5" w:rsidRPr="000F36E8" w:rsidRDefault="001B55F5"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0F36E8">
        <w:rPr>
          <w:rFonts w:ascii="Arial" w:hAnsi="Arial" w:cs="Arial"/>
          <w:sz w:val="24"/>
          <w:szCs w:val="24"/>
        </w:rPr>
        <w:t>conform</w:t>
      </w:r>
      <w:proofErr w:type="gramEnd"/>
      <w:r w:rsidRPr="000F36E8">
        <w:rPr>
          <w:rFonts w:ascii="Arial" w:hAnsi="Arial" w:cs="Arial"/>
          <w:sz w:val="24"/>
          <w:szCs w:val="24"/>
        </w:rPr>
        <w:t xml:space="preserve"> art. 43 din Legea nr. 211/2011, titularul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Programul se poate elabora şi de către o terţă </w:t>
      </w:r>
      <w:r w:rsidR="00C31289">
        <w:rPr>
          <w:rFonts w:ascii="Arial" w:hAnsi="Arial" w:cs="Arial"/>
          <w:sz w:val="24"/>
          <w:szCs w:val="24"/>
        </w:rPr>
        <w:t>persoană/asociaţie profesională</w:t>
      </w:r>
      <w:r w:rsidR="00C31289">
        <w:rPr>
          <w:rFonts w:ascii="Arial" w:hAnsi="Arial" w:cs="Arial"/>
          <w:sz w:val="24"/>
          <w:szCs w:val="24"/>
          <w:lang w:val="ro-RO"/>
        </w:rPr>
        <w:t>;</w:t>
      </w:r>
    </w:p>
    <w:p w:rsidR="00B46656" w:rsidRDefault="00791206"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t>să</w:t>
      </w:r>
      <w:proofErr w:type="gramEnd"/>
      <w:r w:rsidRPr="004A48BB">
        <w:rPr>
          <w:rFonts w:ascii="Arial" w:hAnsi="Arial" w:cs="Arial"/>
          <w:sz w:val="24"/>
          <w:szCs w:val="24"/>
        </w:rPr>
        <w:t xml:space="preserve"> asigure evidenţa gestiunii deşeurilor pentru fiecare tip de deşeu, în conformitate cu modelul prevăzut în anexa nr. 1 la </w:t>
      </w:r>
      <w:r>
        <w:rPr>
          <w:rFonts w:ascii="Arial" w:hAnsi="Arial" w:cs="Arial"/>
          <w:sz w:val="24"/>
          <w:szCs w:val="24"/>
        </w:rPr>
        <w:t>HG</w:t>
      </w:r>
      <w:r w:rsidRPr="004A48BB">
        <w:rPr>
          <w:rFonts w:ascii="Arial" w:hAnsi="Arial" w:cs="Arial"/>
          <w:sz w:val="24"/>
          <w:szCs w:val="24"/>
        </w:rPr>
        <w:t xml:space="preserve"> nr. 856/2002</w:t>
      </w:r>
      <w:r>
        <w:rPr>
          <w:rFonts w:ascii="Arial" w:hAnsi="Arial" w:cs="Arial"/>
          <w:sz w:val="24"/>
          <w:szCs w:val="24"/>
        </w:rPr>
        <w:t>, cu modificările și completările ulterioare</w:t>
      </w:r>
      <w:r w:rsidRPr="004A48BB">
        <w:rPr>
          <w:rFonts w:ascii="Arial" w:hAnsi="Arial" w:cs="Arial"/>
          <w:sz w:val="24"/>
          <w:szCs w:val="24"/>
        </w:rPr>
        <w:t>;</w:t>
      </w:r>
    </w:p>
    <w:p w:rsidR="00B46656" w:rsidRPr="00B46656" w:rsidRDefault="00791206" w:rsidP="00A339B9">
      <w:pPr>
        <w:pStyle w:val="ListParagraph"/>
        <w:numPr>
          <w:ilvl w:val="0"/>
          <w:numId w:val="2"/>
        </w:numPr>
        <w:spacing w:after="0" w:line="240" w:lineRule="auto"/>
        <w:ind w:left="142" w:right="23" w:hanging="142"/>
        <w:jc w:val="both"/>
        <w:rPr>
          <w:rFonts w:ascii="Arial" w:hAnsi="Arial" w:cs="Arial"/>
          <w:sz w:val="24"/>
          <w:szCs w:val="24"/>
        </w:rPr>
      </w:pPr>
      <w:r w:rsidRPr="00832CBC">
        <w:rPr>
          <w:rFonts w:ascii="Arial" w:hAnsi="Arial" w:cs="Arial"/>
          <w:sz w:val="24"/>
          <w:szCs w:val="24"/>
        </w:rPr>
        <w:t>să păstreze evidenţa gestiunii deşeurilor cel puţin 3 ani;</w:t>
      </w:r>
    </w:p>
    <w:p w:rsidR="00791206" w:rsidRDefault="00791206" w:rsidP="00A339B9">
      <w:pPr>
        <w:pStyle w:val="ListParagraph"/>
        <w:numPr>
          <w:ilvl w:val="0"/>
          <w:numId w:val="2"/>
        </w:numPr>
        <w:spacing w:after="0" w:line="240" w:lineRule="auto"/>
        <w:ind w:left="142" w:right="23" w:hanging="142"/>
        <w:jc w:val="both"/>
        <w:rPr>
          <w:rFonts w:ascii="Arial" w:hAnsi="Arial" w:cs="Arial"/>
          <w:sz w:val="24"/>
          <w:szCs w:val="24"/>
        </w:rPr>
      </w:pPr>
      <w:r w:rsidRPr="004A48BB">
        <w:rPr>
          <w:rFonts w:ascii="Arial" w:hAnsi="Arial" w:cs="Arial"/>
          <w:sz w:val="24"/>
          <w:szCs w:val="24"/>
        </w:rPr>
        <w:t>se vor reactualiza (după caz) toate documentele care au stat la baza</w:t>
      </w:r>
      <w:r w:rsidR="00D64875">
        <w:rPr>
          <w:rFonts w:ascii="Arial" w:hAnsi="Arial" w:cs="Arial"/>
          <w:sz w:val="24"/>
          <w:szCs w:val="24"/>
        </w:rPr>
        <w:t xml:space="preserve"> emiterii prezentei autorizaţii,</w:t>
      </w:r>
    </w:p>
    <w:p w:rsidR="0014523D" w:rsidRPr="0014523D" w:rsidRDefault="0014523D" w:rsidP="00A339B9">
      <w:pPr>
        <w:pStyle w:val="ListParagraph"/>
        <w:numPr>
          <w:ilvl w:val="0"/>
          <w:numId w:val="2"/>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v</w:t>
      </w:r>
      <w:r w:rsidRPr="008D4337">
        <w:rPr>
          <w:rFonts w:ascii="Arial" w:hAnsi="Arial" w:cs="Arial"/>
          <w:sz w:val="24"/>
          <w:szCs w:val="24"/>
        </w:rPr>
        <w:t>ă</w:t>
      </w:r>
      <w:proofErr w:type="gramEnd"/>
      <w:r w:rsidRPr="008D4337">
        <w:rPr>
          <w:rFonts w:ascii="Arial" w:hAnsi="Arial" w:cs="Arial"/>
          <w:sz w:val="24"/>
          <w:szCs w:val="24"/>
        </w:rPr>
        <w:t xml:space="preserve"> revine obligaţia, după caz, de a achita sumele datorate la Fondul pentru Mediu în conformitate cu prevederile OUG nr. 196/2005 privind Fondul pentru mediu, cu modificările şi completările ulterioare.</w:t>
      </w:r>
    </w:p>
    <w:p w:rsidR="008D4337" w:rsidRDefault="00791206" w:rsidP="00A339B9">
      <w:pPr>
        <w:pStyle w:val="ListParagraph"/>
        <w:numPr>
          <w:ilvl w:val="0"/>
          <w:numId w:val="2"/>
        </w:numPr>
        <w:spacing w:after="0" w:line="240" w:lineRule="auto"/>
        <w:ind w:left="142" w:right="23" w:hanging="142"/>
        <w:jc w:val="both"/>
        <w:rPr>
          <w:rFonts w:ascii="Arial" w:hAnsi="Arial" w:cs="Arial"/>
          <w:sz w:val="24"/>
          <w:szCs w:val="24"/>
        </w:rPr>
      </w:pPr>
      <w:r w:rsidRPr="004A48BB">
        <w:rPr>
          <w:rFonts w:ascii="Arial" w:hAnsi="Arial" w:cs="Arial"/>
          <w:sz w:val="24"/>
          <w:szCs w:val="24"/>
        </w:rPr>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w:t>
      </w:r>
      <w:r w:rsidR="008D4337">
        <w:rPr>
          <w:rFonts w:ascii="Arial" w:hAnsi="Arial" w:cs="Arial"/>
          <w:sz w:val="24"/>
          <w:szCs w:val="24"/>
        </w:rPr>
        <w:t>tabilirii obligaţiilor de mediu;</w:t>
      </w:r>
    </w:p>
    <w:p w:rsidR="008D4337" w:rsidRPr="00EB7178" w:rsidRDefault="008D4337"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î</w:t>
      </w:r>
      <w:r w:rsidRPr="00EB7178">
        <w:rPr>
          <w:rFonts w:ascii="Arial" w:hAnsi="Arial" w:cs="Arial"/>
          <w:sz w:val="24"/>
          <w:szCs w:val="24"/>
        </w:rPr>
        <w:t>nainte cu 45 zile de data expirării autorizaţiei aveţi obligaţia de a depune documentele necesare în vederea obţinerii unei noi autorizaţii.</w:t>
      </w:r>
    </w:p>
    <w:p w:rsidR="00125B8E" w:rsidRPr="00C032CC" w:rsidRDefault="00C032CC" w:rsidP="0060758F">
      <w:pPr>
        <w:pStyle w:val="ListParagraph"/>
        <w:spacing w:after="0" w:line="240" w:lineRule="auto"/>
        <w:ind w:left="142" w:right="23"/>
        <w:jc w:val="both"/>
        <w:rPr>
          <w:rFonts w:ascii="Arial" w:hAnsi="Arial" w:cs="Arial"/>
          <w:sz w:val="24"/>
          <w:szCs w:val="24"/>
        </w:rPr>
      </w:pPr>
      <w:r>
        <w:rPr>
          <w:rFonts w:ascii="Arial" w:hAnsi="Arial" w:cs="Arial"/>
          <w:sz w:val="24"/>
          <w:szCs w:val="24"/>
        </w:rPr>
        <w:tab/>
      </w:r>
    </w:p>
    <w:p w:rsidR="00125B8E" w:rsidRDefault="00125B8E" w:rsidP="00572CD0">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5C407A" w:rsidRPr="005C407A"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5C407A">
        <w:rPr>
          <w:rFonts w:ascii="Arial" w:hAnsi="Arial" w:cs="Arial"/>
          <w:sz w:val="24"/>
          <w:szCs w:val="24"/>
        </w:rPr>
        <w:t xml:space="preserve">Legea nr. 265/2006 </w:t>
      </w:r>
      <w:r w:rsidRPr="001A77B6">
        <w:rPr>
          <w:rFonts w:ascii="Arial" w:hAnsi="Arial" w:cs="Arial"/>
          <w:sz w:val="24"/>
          <w:szCs w:val="24"/>
        </w:rPr>
        <w:t>pentru aprobarea Ordonanţei de Urgenţă a Guvemului</w:t>
      </w:r>
      <w:r w:rsidRPr="005C407A">
        <w:rPr>
          <w:rFonts w:ascii="Arial" w:hAnsi="Arial" w:cs="Arial"/>
          <w:sz w:val="24"/>
          <w:szCs w:val="24"/>
        </w:rPr>
        <w:t xml:space="preserve"> nr. 195/2005 privind protecţia mediului, cu modificările şi completările ulterioare;</w:t>
      </w:r>
    </w:p>
    <w:p w:rsidR="005C407A"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5C407A">
        <w:rPr>
          <w:rFonts w:ascii="Arial" w:hAnsi="Arial" w:cs="Arial"/>
          <w:sz w:val="24"/>
          <w:szCs w:val="24"/>
        </w:rPr>
        <w:t>Ord. MMDD nr. 1798/2007 pentru aprobarea Procedurii de emitere a autorizației de mediu, cu modificările și completările ulterioare;</w:t>
      </w:r>
    </w:p>
    <w:p w:rsidR="00EF5EA7" w:rsidRPr="00DC1B22" w:rsidRDefault="00EF5EA7" w:rsidP="00A339B9">
      <w:pPr>
        <w:numPr>
          <w:ilvl w:val="0"/>
          <w:numId w:val="3"/>
        </w:numPr>
        <w:spacing w:after="0" w:line="240" w:lineRule="auto"/>
        <w:ind w:left="142" w:right="23" w:hanging="142"/>
        <w:jc w:val="both"/>
        <w:rPr>
          <w:rFonts w:ascii="Arial" w:hAnsi="Arial" w:cs="Arial"/>
          <w:sz w:val="24"/>
          <w:szCs w:val="24"/>
        </w:rPr>
      </w:pPr>
      <w:r w:rsidRPr="00DC1B22">
        <w:rPr>
          <w:rFonts w:ascii="Arial" w:hAnsi="Arial" w:cs="Arial"/>
          <w:bCs/>
          <w:sz w:val="24"/>
          <w:szCs w:val="24"/>
          <w:lang w:val="ro-RO"/>
        </w:rPr>
        <w:t>Legea nr. 219/2019 pentru modificarea și completarea art. 16 din Ordonanța de urgență a Guvernului nr. 195/2005 privind protecția mediului;</w:t>
      </w:r>
    </w:p>
    <w:p w:rsidR="005C407A" w:rsidRPr="005C407A"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105/2006 pentru aprobarea Ordonanţei de Urgenţă a Guvemului nr. 196/2005 privind Fondul pentru mediu, cu modificările şi completările ulterioare;</w:t>
      </w:r>
    </w:p>
    <w:p w:rsidR="005C407A" w:rsidRPr="005C407A"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5C407A">
        <w:rPr>
          <w:rFonts w:ascii="Arial" w:hAnsi="Arial" w:cs="Arial"/>
          <w:sz w:val="24"/>
          <w:szCs w:val="24"/>
        </w:rPr>
        <w:lastRenderedPageBreak/>
        <w:t>Ord. MMGA nr. 578/06.06.2006 pentru aprobarea Metodologiei de calcul al contribuţiei şi taxelor datorate la Fondul pentru Mediu, cu modificările și completările ulterioare</w:t>
      </w:r>
      <w:r w:rsidRPr="001A77B6">
        <w:rPr>
          <w:rFonts w:ascii="Arial" w:hAnsi="Arial" w:cs="Arial"/>
          <w:sz w:val="24"/>
          <w:szCs w:val="24"/>
        </w:rPr>
        <w:t>;</w:t>
      </w:r>
    </w:p>
    <w:p w:rsidR="005C407A" w:rsidRPr="001A77B6"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211/2011 privind regimul deşeurilor, cu modificările și completările ulterioare;</w:t>
      </w:r>
    </w:p>
    <w:p w:rsidR="005C407A" w:rsidRDefault="005C407A" w:rsidP="00A339B9">
      <w:pPr>
        <w:pStyle w:val="ListParagraph"/>
        <w:numPr>
          <w:ilvl w:val="0"/>
          <w:numId w:val="2"/>
        </w:numPr>
        <w:spacing w:after="0" w:line="240" w:lineRule="auto"/>
        <w:ind w:left="142" w:right="23" w:hanging="142"/>
        <w:jc w:val="both"/>
        <w:rPr>
          <w:rFonts w:ascii="Arial" w:hAnsi="Arial" w:cs="Arial"/>
          <w:sz w:val="24"/>
          <w:szCs w:val="24"/>
        </w:rPr>
      </w:pPr>
      <w:r w:rsidRPr="001A77B6">
        <w:rPr>
          <w:rFonts w:ascii="Arial" w:hAnsi="Arial" w:cs="Arial"/>
          <w:sz w:val="24"/>
          <w:szCs w:val="24"/>
        </w:rPr>
        <w:t>HG nr. 856/2002, privind evidenţa gestiunii deşeurilor şi pentru aprobarea listei cuprinzând deşeurile, inclusiv deşeurile periculoase, cu modificările şi completările ulterioare;</w:t>
      </w:r>
    </w:p>
    <w:p w:rsidR="000018E6" w:rsidRPr="005C407A"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 xml:space="preserve">Legea Minelor nr. 85/2003, </w:t>
      </w:r>
      <w:r w:rsidR="000018E6" w:rsidRPr="005C407A">
        <w:rPr>
          <w:rFonts w:ascii="Arial" w:hAnsi="Arial" w:cs="Arial"/>
          <w:sz w:val="24"/>
          <w:szCs w:val="24"/>
        </w:rPr>
        <w:t>cu modificările şi completările ulterioare;</w:t>
      </w:r>
    </w:p>
    <w:p w:rsidR="00DF0320" w:rsidRPr="000018E6"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 xml:space="preserve">Ord. comun al MMSC nr. 2881/2013, al ANRM nr. 202/2013, și al Ministerului Economiei nr. 2384/2013 </w:t>
      </w:r>
      <w:r w:rsidRPr="000018E6">
        <w:rPr>
          <w:rFonts w:ascii="Arial" w:hAnsi="Arial" w:cs="Arial"/>
          <w:sz w:val="24"/>
          <w:szCs w:val="24"/>
        </w:rPr>
        <w:t>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r w:rsidRPr="0060758F">
        <w:rPr>
          <w:rFonts w:ascii="Arial" w:hAnsi="Arial" w:cs="Arial"/>
          <w:sz w:val="24"/>
          <w:szCs w:val="24"/>
        </w:rPr>
        <w:t>.</w:t>
      </w:r>
    </w:p>
    <w:p w:rsidR="00DF0320" w:rsidRPr="00310B08" w:rsidRDefault="00DF0320" w:rsidP="00A339B9">
      <w:pPr>
        <w:pStyle w:val="ListParagraph"/>
        <w:numPr>
          <w:ilvl w:val="0"/>
          <w:numId w:val="2"/>
        </w:numPr>
        <w:spacing w:after="0" w:line="240" w:lineRule="auto"/>
        <w:ind w:left="142" w:right="23" w:hanging="142"/>
        <w:jc w:val="both"/>
        <w:rPr>
          <w:rFonts w:ascii="Arial" w:hAnsi="Arial" w:cs="Arial"/>
          <w:sz w:val="24"/>
          <w:szCs w:val="24"/>
        </w:rPr>
      </w:pPr>
      <w:r w:rsidRPr="0060758F">
        <w:rPr>
          <w:rFonts w:ascii="Arial" w:hAnsi="Arial" w:cs="Arial"/>
          <w:sz w:val="24"/>
          <w:szCs w:val="24"/>
        </w:rPr>
        <w:t>HG nr. 930/2005 pentru aprobarea Normelor speciale privind caracterul si marimea zonelor de protectie sanitara si hidrogeologica.</w:t>
      </w:r>
    </w:p>
    <w:p w:rsidR="00125B8E" w:rsidRPr="002C327A" w:rsidRDefault="00125B8E" w:rsidP="0060758F">
      <w:pPr>
        <w:spacing w:after="0" w:line="240" w:lineRule="auto"/>
        <w:ind w:right="23"/>
        <w:jc w:val="both"/>
        <w:rPr>
          <w:rFonts w:ascii="Arial" w:hAnsi="Arial" w:cs="Arial"/>
          <w:sz w:val="24"/>
          <w:szCs w:val="24"/>
        </w:rPr>
      </w:pPr>
    </w:p>
    <w:p w:rsidR="005C407A" w:rsidRDefault="005C407A" w:rsidP="005C407A">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p w:rsidR="005C407A" w:rsidRPr="008A1439" w:rsidRDefault="005C407A" w:rsidP="005C407A">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5C407A" w:rsidRPr="008A1439" w:rsidRDefault="005C407A" w:rsidP="005C407A">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r>
        <w:rPr>
          <w:rFonts w:ascii="Arial" w:hAnsi="Arial" w:cs="Arial"/>
          <w:b/>
          <w:iCs/>
          <w:lang w:val="ro-RO"/>
        </w:rPr>
        <w:t>.</w:t>
      </w:r>
    </w:p>
    <w:p w:rsidR="005C407A" w:rsidRDefault="005C407A" w:rsidP="005C407A">
      <w:pPr>
        <w:pStyle w:val="Default"/>
        <w:contextualSpacing/>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125B8E" w:rsidRDefault="00125B8E" w:rsidP="00B11DB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5954"/>
        <w:gridCol w:w="1842"/>
        <w:gridCol w:w="993"/>
      </w:tblGrid>
      <w:tr w:rsidR="00DF0320" w:rsidRPr="00011A5F" w:rsidTr="00F843A0">
        <w:trPr>
          <w:trHeight w:val="493"/>
        </w:trPr>
        <w:tc>
          <w:tcPr>
            <w:tcW w:w="709" w:type="dxa"/>
            <w:shd w:val="clear" w:color="auto" w:fill="C0C0C0"/>
            <w:vAlign w:val="center"/>
          </w:tcPr>
          <w:p w:rsidR="00DF0320" w:rsidRPr="00011A5F" w:rsidRDefault="00DF0320" w:rsidP="00C47A6E">
            <w:pPr>
              <w:spacing w:before="40" w:after="0" w:line="240" w:lineRule="auto"/>
              <w:contextualSpacing/>
              <w:jc w:val="center"/>
              <w:rPr>
                <w:rFonts w:ascii="Arial" w:hAnsi="Arial" w:cs="Arial"/>
                <w:b/>
                <w:noProof/>
                <w:sz w:val="20"/>
                <w:szCs w:val="20"/>
                <w:lang w:val="ro-RO"/>
              </w:rPr>
            </w:pPr>
            <w:r w:rsidRPr="00011A5F">
              <w:rPr>
                <w:rFonts w:ascii="Arial" w:hAnsi="Arial" w:cs="Arial"/>
                <w:b/>
                <w:noProof/>
                <w:sz w:val="20"/>
                <w:szCs w:val="20"/>
                <w:lang w:val="ro-RO"/>
              </w:rPr>
              <w:t>Cod CAEN Rev.2</w:t>
            </w:r>
          </w:p>
        </w:tc>
        <w:tc>
          <w:tcPr>
            <w:tcW w:w="5954" w:type="dxa"/>
            <w:shd w:val="clear" w:color="auto" w:fill="C0C0C0"/>
            <w:vAlign w:val="center"/>
          </w:tcPr>
          <w:p w:rsidR="00DF0320" w:rsidRPr="00011A5F" w:rsidRDefault="00DF0320" w:rsidP="00C47A6E">
            <w:pPr>
              <w:spacing w:before="40" w:after="0" w:line="240" w:lineRule="auto"/>
              <w:contextualSpacing/>
              <w:jc w:val="center"/>
              <w:rPr>
                <w:rFonts w:ascii="Arial" w:hAnsi="Arial" w:cs="Arial"/>
                <w:b/>
                <w:noProof/>
                <w:sz w:val="20"/>
                <w:szCs w:val="20"/>
                <w:lang w:val="ro-RO"/>
              </w:rPr>
            </w:pPr>
            <w:r w:rsidRPr="00011A5F">
              <w:rPr>
                <w:rFonts w:ascii="Arial" w:hAnsi="Arial" w:cs="Arial"/>
                <w:b/>
                <w:noProof/>
                <w:sz w:val="20"/>
                <w:szCs w:val="20"/>
                <w:lang w:val="ro-RO"/>
              </w:rPr>
              <w:t>Activitate</w:t>
            </w:r>
          </w:p>
        </w:tc>
        <w:tc>
          <w:tcPr>
            <w:tcW w:w="1842" w:type="dxa"/>
            <w:shd w:val="clear" w:color="auto" w:fill="C0C0C0"/>
            <w:vAlign w:val="center"/>
          </w:tcPr>
          <w:p w:rsidR="00DF0320" w:rsidRPr="00011A5F" w:rsidRDefault="00DF0320" w:rsidP="00C47A6E">
            <w:pPr>
              <w:spacing w:before="40" w:after="0" w:line="240" w:lineRule="auto"/>
              <w:contextualSpacing/>
              <w:jc w:val="center"/>
              <w:rPr>
                <w:rFonts w:ascii="Arial" w:hAnsi="Arial" w:cs="Arial"/>
                <w:b/>
                <w:noProof/>
                <w:sz w:val="20"/>
                <w:szCs w:val="20"/>
                <w:lang w:val="ro-RO"/>
              </w:rPr>
            </w:pPr>
          </w:p>
          <w:p w:rsidR="00DF0320" w:rsidRPr="00011A5F" w:rsidRDefault="00DF0320" w:rsidP="00011A5F">
            <w:pPr>
              <w:spacing w:before="40" w:after="0" w:line="240" w:lineRule="auto"/>
              <w:contextualSpacing/>
              <w:jc w:val="center"/>
              <w:rPr>
                <w:rFonts w:ascii="Arial" w:hAnsi="Arial" w:cs="Arial"/>
                <w:b/>
                <w:noProof/>
                <w:sz w:val="20"/>
                <w:szCs w:val="20"/>
                <w:lang w:val="ro-RO"/>
              </w:rPr>
            </w:pPr>
            <w:r w:rsidRPr="00011A5F">
              <w:rPr>
                <w:rFonts w:ascii="Arial" w:hAnsi="Arial" w:cs="Arial"/>
                <w:b/>
                <w:noProof/>
                <w:sz w:val="20"/>
                <w:szCs w:val="20"/>
                <w:lang w:val="ro-RO"/>
              </w:rPr>
              <w:t>Capacitate maximă proiectată</w:t>
            </w:r>
          </w:p>
        </w:tc>
        <w:tc>
          <w:tcPr>
            <w:tcW w:w="993" w:type="dxa"/>
            <w:shd w:val="clear" w:color="auto" w:fill="C0C0C0"/>
            <w:vAlign w:val="center"/>
          </w:tcPr>
          <w:p w:rsidR="00DF0320" w:rsidRPr="00011A5F" w:rsidRDefault="00DF0320" w:rsidP="00C47A6E">
            <w:pPr>
              <w:spacing w:before="40" w:after="0" w:line="240" w:lineRule="auto"/>
              <w:contextualSpacing/>
              <w:jc w:val="center"/>
              <w:rPr>
                <w:rFonts w:ascii="Arial" w:hAnsi="Arial" w:cs="Arial"/>
                <w:b/>
                <w:noProof/>
                <w:sz w:val="20"/>
                <w:szCs w:val="20"/>
                <w:lang w:val="ro-RO"/>
              </w:rPr>
            </w:pPr>
            <w:r w:rsidRPr="00011A5F">
              <w:rPr>
                <w:rFonts w:ascii="Arial" w:hAnsi="Arial" w:cs="Arial"/>
                <w:b/>
                <w:noProof/>
                <w:sz w:val="20"/>
                <w:szCs w:val="20"/>
                <w:lang w:val="ro-RO"/>
              </w:rPr>
              <w:t>UM</w:t>
            </w:r>
          </w:p>
        </w:tc>
      </w:tr>
      <w:tr w:rsidR="00DF0320" w:rsidRPr="00011A5F" w:rsidTr="00F843A0">
        <w:tc>
          <w:tcPr>
            <w:tcW w:w="709" w:type="dxa"/>
            <w:shd w:val="clear" w:color="auto" w:fill="auto"/>
          </w:tcPr>
          <w:p w:rsidR="00DF0320" w:rsidRPr="00011A5F" w:rsidRDefault="00DF0320" w:rsidP="00C47A6E">
            <w:pPr>
              <w:spacing w:before="40" w:after="0" w:line="240" w:lineRule="auto"/>
              <w:jc w:val="center"/>
              <w:rPr>
                <w:rFonts w:ascii="Arial" w:hAnsi="Arial" w:cs="Arial"/>
                <w:sz w:val="20"/>
                <w:szCs w:val="20"/>
              </w:rPr>
            </w:pPr>
            <w:r w:rsidRPr="00011A5F">
              <w:rPr>
                <w:rFonts w:ascii="Arial" w:hAnsi="Arial" w:cs="Arial"/>
                <w:sz w:val="20"/>
                <w:szCs w:val="20"/>
              </w:rPr>
              <w:t>0899</w:t>
            </w:r>
          </w:p>
        </w:tc>
        <w:tc>
          <w:tcPr>
            <w:tcW w:w="5954" w:type="dxa"/>
            <w:shd w:val="clear" w:color="auto" w:fill="auto"/>
          </w:tcPr>
          <w:p w:rsidR="00DF0320" w:rsidRPr="00011A5F" w:rsidRDefault="00DF0320" w:rsidP="00011A5F">
            <w:pPr>
              <w:spacing w:before="40" w:after="0" w:line="240" w:lineRule="auto"/>
              <w:rPr>
                <w:rFonts w:ascii="Arial" w:hAnsi="Arial" w:cs="Arial"/>
                <w:sz w:val="20"/>
                <w:szCs w:val="20"/>
              </w:rPr>
            </w:pPr>
            <w:r w:rsidRPr="00011A5F">
              <w:rPr>
                <w:rFonts w:ascii="Arial" w:hAnsi="Arial" w:cs="Arial"/>
                <w:sz w:val="20"/>
                <w:szCs w:val="20"/>
              </w:rPr>
              <w:t xml:space="preserve">Alte activitati extractive </w:t>
            </w:r>
            <w:r w:rsidR="009521C3">
              <w:rPr>
                <w:rFonts w:ascii="Arial" w:hAnsi="Arial" w:cs="Arial"/>
                <w:sz w:val="20"/>
                <w:szCs w:val="20"/>
              </w:rPr>
              <w:t xml:space="preserve">n.c.a. (captare de ape minerale </w:t>
            </w:r>
            <w:r w:rsidRPr="00011A5F">
              <w:rPr>
                <w:rFonts w:ascii="Arial" w:hAnsi="Arial" w:cs="Arial"/>
                <w:sz w:val="20"/>
                <w:szCs w:val="20"/>
              </w:rPr>
              <w:t>naturale)</w:t>
            </w:r>
          </w:p>
          <w:p w:rsidR="001E70D1" w:rsidRPr="00011A5F" w:rsidRDefault="00011A5F" w:rsidP="00011A5F">
            <w:pPr>
              <w:spacing w:before="40" w:after="0" w:line="240" w:lineRule="auto"/>
              <w:rPr>
                <w:rFonts w:ascii="Arial" w:hAnsi="Arial" w:cs="Arial"/>
                <w:sz w:val="20"/>
                <w:szCs w:val="20"/>
                <w:lang w:val="ro-RO"/>
              </w:rPr>
            </w:pPr>
            <w:r w:rsidRPr="00011A5F">
              <w:rPr>
                <w:rFonts w:ascii="Arial" w:hAnsi="Arial" w:cs="Arial"/>
                <w:sz w:val="20"/>
                <w:szCs w:val="20"/>
              </w:rPr>
              <w:t xml:space="preserve">Debitul mediu </w:t>
            </w:r>
            <w:r w:rsidR="000B738B">
              <w:rPr>
                <w:rFonts w:ascii="Arial" w:hAnsi="Arial" w:cs="Arial"/>
                <w:sz w:val="20"/>
                <w:szCs w:val="20"/>
              </w:rPr>
              <w:t>estimat</w:t>
            </w:r>
            <w:r>
              <w:rPr>
                <w:rFonts w:ascii="Arial" w:hAnsi="Arial" w:cs="Arial"/>
                <w:sz w:val="20"/>
                <w:szCs w:val="20"/>
                <w:lang w:val="ro-RO"/>
              </w:rPr>
              <w:t xml:space="preserve"> </w:t>
            </w:r>
            <w:r w:rsidR="001E70D1" w:rsidRPr="00011A5F">
              <w:rPr>
                <w:rFonts w:ascii="Arial" w:hAnsi="Arial" w:cs="Arial"/>
                <w:sz w:val="20"/>
                <w:szCs w:val="20"/>
                <w:lang w:val="ro-RO"/>
              </w:rPr>
              <w:t>de apă minerală naturală necarbogazoasă pentru îmbuteliere</w:t>
            </w:r>
          </w:p>
        </w:tc>
        <w:tc>
          <w:tcPr>
            <w:tcW w:w="1842" w:type="dxa"/>
            <w:shd w:val="clear" w:color="auto" w:fill="auto"/>
          </w:tcPr>
          <w:p w:rsidR="00011A5F" w:rsidRDefault="00011A5F" w:rsidP="001E70D1">
            <w:pPr>
              <w:spacing w:before="40" w:after="0" w:line="240" w:lineRule="auto"/>
              <w:jc w:val="center"/>
              <w:rPr>
                <w:rFonts w:ascii="Arial" w:hAnsi="Arial" w:cs="Arial"/>
                <w:sz w:val="20"/>
                <w:szCs w:val="20"/>
              </w:rPr>
            </w:pPr>
          </w:p>
          <w:p w:rsidR="00DF0320" w:rsidRPr="00011A5F" w:rsidRDefault="000B738B" w:rsidP="001E70D1">
            <w:pPr>
              <w:spacing w:before="40" w:after="0" w:line="240" w:lineRule="auto"/>
              <w:jc w:val="center"/>
              <w:rPr>
                <w:rFonts w:ascii="Arial" w:hAnsi="Arial" w:cs="Arial"/>
                <w:noProof/>
                <w:sz w:val="20"/>
                <w:szCs w:val="20"/>
                <w:lang w:val="ro-RO"/>
              </w:rPr>
            </w:pPr>
            <w:r>
              <w:rPr>
                <w:rFonts w:ascii="Arial" w:hAnsi="Arial" w:cs="Arial"/>
                <w:sz w:val="20"/>
                <w:szCs w:val="20"/>
              </w:rPr>
              <w:t>secret de serviciu</w:t>
            </w:r>
            <w:r w:rsidR="001E70D1" w:rsidRPr="00011A5F">
              <w:rPr>
                <w:rFonts w:ascii="Arial" w:hAnsi="Arial" w:cs="Arial"/>
                <w:sz w:val="20"/>
                <w:szCs w:val="20"/>
              </w:rPr>
              <w:t xml:space="preserve"> </w:t>
            </w:r>
          </w:p>
        </w:tc>
        <w:tc>
          <w:tcPr>
            <w:tcW w:w="993" w:type="dxa"/>
            <w:shd w:val="clear" w:color="auto" w:fill="auto"/>
          </w:tcPr>
          <w:p w:rsidR="009521C3" w:rsidRDefault="009521C3" w:rsidP="00C47A6E">
            <w:pPr>
              <w:spacing w:before="40" w:after="0" w:line="240" w:lineRule="auto"/>
              <w:jc w:val="center"/>
              <w:rPr>
                <w:rFonts w:ascii="Arial" w:hAnsi="Arial" w:cs="Arial"/>
                <w:sz w:val="20"/>
                <w:szCs w:val="20"/>
              </w:rPr>
            </w:pPr>
          </w:p>
          <w:p w:rsidR="001E70D1" w:rsidRPr="00011A5F" w:rsidRDefault="001E70D1" w:rsidP="00C47A6E">
            <w:pPr>
              <w:spacing w:before="40" w:after="0" w:line="240" w:lineRule="auto"/>
              <w:jc w:val="center"/>
              <w:rPr>
                <w:rFonts w:ascii="Arial" w:hAnsi="Arial" w:cs="Arial"/>
                <w:noProof/>
                <w:sz w:val="20"/>
                <w:szCs w:val="20"/>
                <w:lang w:val="ro-RO"/>
              </w:rPr>
            </w:pPr>
            <w:r w:rsidRPr="00011A5F">
              <w:rPr>
                <w:rFonts w:ascii="Arial" w:hAnsi="Arial" w:cs="Arial"/>
                <w:sz w:val="20"/>
                <w:szCs w:val="20"/>
              </w:rPr>
              <w:t>l/s</w:t>
            </w:r>
          </w:p>
        </w:tc>
      </w:tr>
    </w:tbl>
    <w:p w:rsidR="001741FF" w:rsidRPr="00BC265A" w:rsidRDefault="001741FF" w:rsidP="001741FF">
      <w:pPr>
        <w:spacing w:after="0" w:line="240" w:lineRule="auto"/>
        <w:ind w:left="-11"/>
        <w:jc w:val="both"/>
        <w:rPr>
          <w:rFonts w:ascii="Arial" w:eastAsia="Times New Roman" w:hAnsi="Arial" w:cs="Arial"/>
          <w:b/>
          <w:bCs/>
          <w:iCs/>
          <w:sz w:val="20"/>
          <w:szCs w:val="20"/>
          <w:lang w:eastAsia="ro-RO"/>
        </w:rPr>
      </w:pPr>
      <w:r w:rsidRPr="00BC265A">
        <w:rPr>
          <w:rFonts w:ascii="Arial" w:eastAsia="Times New Roman" w:hAnsi="Arial" w:cs="Arial"/>
          <w:b/>
          <w:bCs/>
          <w:iCs/>
          <w:sz w:val="20"/>
          <w:szCs w:val="20"/>
          <w:lang w:eastAsia="ro-RO"/>
        </w:rPr>
        <w:t>Debite</w:t>
      </w:r>
      <w:r w:rsidR="00AA2889">
        <w:rPr>
          <w:rFonts w:ascii="Arial" w:eastAsia="Times New Roman" w:hAnsi="Arial" w:cs="Arial"/>
          <w:b/>
          <w:bCs/>
          <w:iCs/>
          <w:sz w:val="20"/>
          <w:szCs w:val="20"/>
          <w:lang w:eastAsia="ro-RO"/>
        </w:rPr>
        <w:t>le</w:t>
      </w:r>
      <w:r w:rsidRPr="00BC265A">
        <w:rPr>
          <w:rFonts w:ascii="Arial" w:eastAsia="Times New Roman" w:hAnsi="Arial" w:cs="Arial"/>
          <w:b/>
          <w:bCs/>
          <w:iCs/>
          <w:sz w:val="20"/>
          <w:szCs w:val="20"/>
          <w:lang w:eastAsia="ro-RO"/>
        </w:rPr>
        <w:t xml:space="preserve"> pentru toate sursele de apă naturală necarbogazoasă (omolog</w:t>
      </w:r>
      <w:r w:rsidR="00BC265A">
        <w:rPr>
          <w:rFonts w:ascii="Arial" w:eastAsia="Times New Roman" w:hAnsi="Arial" w:cs="Arial"/>
          <w:b/>
          <w:bCs/>
          <w:iCs/>
          <w:sz w:val="20"/>
          <w:szCs w:val="20"/>
          <w:lang w:eastAsia="ro-RO"/>
        </w:rPr>
        <w:t>ate) din perimetrul Izvorul Alb-</w:t>
      </w:r>
      <w:r w:rsidRPr="00BC265A">
        <w:rPr>
          <w:rFonts w:ascii="Arial" w:eastAsia="Times New Roman" w:hAnsi="Arial" w:cs="Arial"/>
          <w:b/>
          <w:bCs/>
          <w:iCs/>
          <w:sz w:val="20"/>
          <w:szCs w:val="20"/>
          <w:lang w:eastAsia="ro-RO"/>
        </w:rPr>
        <w:t>Valea Bancului</w:t>
      </w:r>
      <w:r w:rsidR="00BC265A" w:rsidRPr="00BC265A">
        <w:rPr>
          <w:rFonts w:ascii="Arial" w:eastAsia="Times New Roman" w:hAnsi="Arial" w:cs="Arial"/>
          <w:b/>
          <w:bCs/>
          <w:iCs/>
          <w:sz w:val="20"/>
          <w:szCs w:val="20"/>
          <w:lang w:eastAsia="ro-RO"/>
        </w:rPr>
        <w:t xml:space="preserve"> și</w:t>
      </w:r>
      <w:r w:rsidR="00BC265A" w:rsidRPr="00BC265A">
        <w:rPr>
          <w:rFonts w:ascii="Arial" w:hAnsi="Arial" w:cs="Arial"/>
          <w:b/>
          <w:sz w:val="20"/>
          <w:szCs w:val="20"/>
          <w:lang w:val="ro-RO" w:eastAsia="ro-RO"/>
        </w:rPr>
        <w:t xml:space="preserve"> delimitarea perimetrelor de</w:t>
      </w:r>
      <w:r w:rsidR="00BC265A">
        <w:rPr>
          <w:rFonts w:ascii="Arial" w:hAnsi="Arial" w:cs="Arial"/>
          <w:b/>
          <w:sz w:val="20"/>
          <w:szCs w:val="20"/>
          <w:lang w:val="ro-RO" w:eastAsia="ro-RO"/>
        </w:rPr>
        <w:t xml:space="preserve"> </w:t>
      </w:r>
      <w:r w:rsidR="00BC265A" w:rsidRPr="00BC265A">
        <w:rPr>
          <w:rFonts w:ascii="Arial" w:hAnsi="Arial" w:cs="Arial"/>
          <w:b/>
          <w:sz w:val="20"/>
          <w:szCs w:val="20"/>
          <w:lang w:val="ro-RO" w:eastAsia="ro-RO"/>
        </w:rPr>
        <w:t>protecție hidrogeologică, a zonelor de protecție sanitară cu regim de restricție și cu regim sever</w:t>
      </w:r>
      <w:r w:rsidRPr="00BC265A">
        <w:rPr>
          <w:rFonts w:ascii="Arial" w:eastAsia="Times New Roman" w:hAnsi="Arial" w:cs="Arial"/>
          <w:b/>
          <w:bCs/>
          <w:iCs/>
          <w:sz w:val="20"/>
          <w:szCs w:val="20"/>
          <w:lang w:eastAsia="ro-RO"/>
        </w:rPr>
        <w:t xml:space="preserve"> fac parte dintr-o documentație clasificată „Secret de serviciu”, </w:t>
      </w:r>
      <w:r w:rsidR="00BC265A">
        <w:rPr>
          <w:rFonts w:ascii="Arial" w:eastAsia="Times New Roman" w:hAnsi="Arial" w:cs="Arial"/>
          <w:b/>
          <w:bCs/>
          <w:iCs/>
          <w:sz w:val="20"/>
          <w:szCs w:val="20"/>
          <w:lang w:eastAsia="ro-RO"/>
        </w:rPr>
        <w:t xml:space="preserve">ce a stat la baza obținerii Licenței de exploatare ANRM nr. </w:t>
      </w:r>
      <w:proofErr w:type="gramStart"/>
      <w:r w:rsidR="00BC265A">
        <w:rPr>
          <w:rFonts w:ascii="Arial" w:eastAsia="Times New Roman" w:hAnsi="Arial" w:cs="Arial"/>
          <w:b/>
          <w:bCs/>
          <w:iCs/>
          <w:sz w:val="20"/>
          <w:szCs w:val="20"/>
          <w:lang w:eastAsia="ro-RO"/>
        </w:rPr>
        <w:t>21538/2018.</w:t>
      </w:r>
      <w:proofErr w:type="gramEnd"/>
      <w:r w:rsidR="00BC265A">
        <w:rPr>
          <w:rFonts w:ascii="Arial" w:eastAsia="Times New Roman" w:hAnsi="Arial" w:cs="Arial"/>
          <w:b/>
          <w:bCs/>
          <w:iCs/>
          <w:sz w:val="20"/>
          <w:szCs w:val="20"/>
          <w:lang w:eastAsia="ro-RO"/>
        </w:rPr>
        <w:t xml:space="preserve"> </w:t>
      </w:r>
      <w:proofErr w:type="gramStart"/>
      <w:r w:rsidR="00BC265A">
        <w:rPr>
          <w:rFonts w:ascii="Arial" w:eastAsia="Times New Roman" w:hAnsi="Arial" w:cs="Arial"/>
          <w:b/>
          <w:bCs/>
          <w:iCs/>
          <w:sz w:val="20"/>
          <w:szCs w:val="20"/>
          <w:lang w:eastAsia="ro-RO"/>
        </w:rPr>
        <w:t xml:space="preserve">Din </w:t>
      </w:r>
      <w:r w:rsidRPr="00BC265A">
        <w:rPr>
          <w:rFonts w:ascii="Arial" w:eastAsia="Times New Roman" w:hAnsi="Arial" w:cs="Arial"/>
          <w:b/>
          <w:bCs/>
          <w:iCs/>
          <w:sz w:val="20"/>
          <w:szCs w:val="20"/>
          <w:lang w:eastAsia="ro-RO"/>
        </w:rPr>
        <w:t>aceste motive</w:t>
      </w:r>
      <w:r w:rsidR="00BC265A">
        <w:rPr>
          <w:rFonts w:ascii="Arial" w:eastAsia="Times New Roman" w:hAnsi="Arial" w:cs="Arial"/>
          <w:b/>
          <w:bCs/>
          <w:iCs/>
          <w:sz w:val="20"/>
          <w:szCs w:val="20"/>
          <w:lang w:eastAsia="ro-RO"/>
        </w:rPr>
        <w:t>, beneficiarul SC DORNA APEMIN SA</w:t>
      </w:r>
      <w:r w:rsidRPr="00BC265A">
        <w:rPr>
          <w:rFonts w:ascii="Arial" w:eastAsia="Times New Roman" w:hAnsi="Arial" w:cs="Arial"/>
          <w:b/>
          <w:bCs/>
          <w:iCs/>
          <w:sz w:val="20"/>
          <w:szCs w:val="20"/>
          <w:lang w:eastAsia="ro-RO"/>
        </w:rPr>
        <w:t xml:space="preserve"> nu dorește prezentarea lor.</w:t>
      </w:r>
      <w:proofErr w:type="gramEnd"/>
      <w:r w:rsidRPr="00BC265A">
        <w:rPr>
          <w:rFonts w:ascii="Arial" w:eastAsia="Times New Roman" w:hAnsi="Arial" w:cs="Arial"/>
          <w:b/>
          <w:bCs/>
          <w:iCs/>
          <w:sz w:val="20"/>
          <w:szCs w:val="20"/>
          <w:lang w:eastAsia="ro-RO"/>
        </w:rPr>
        <w:t xml:space="preserve"> </w:t>
      </w:r>
      <w:proofErr w:type="gramStart"/>
      <w:r w:rsidRPr="00BC265A">
        <w:rPr>
          <w:rFonts w:ascii="Arial" w:eastAsia="Times New Roman" w:hAnsi="Arial" w:cs="Arial"/>
          <w:b/>
          <w:bCs/>
          <w:iCs/>
          <w:sz w:val="20"/>
          <w:szCs w:val="20"/>
          <w:lang w:eastAsia="ro-RO"/>
        </w:rPr>
        <w:t>Conform</w:t>
      </w:r>
      <w:proofErr w:type="gramEnd"/>
      <w:r w:rsidRPr="00BC265A">
        <w:rPr>
          <w:rFonts w:ascii="Arial" w:eastAsia="Times New Roman" w:hAnsi="Arial" w:cs="Arial"/>
          <w:b/>
          <w:bCs/>
          <w:iCs/>
          <w:sz w:val="20"/>
          <w:szCs w:val="20"/>
          <w:lang w:eastAsia="ro-RO"/>
        </w:rPr>
        <w:t xml:space="preserve"> legislației în vigoare pot fi prezentate numai în documentații având același caracter.</w:t>
      </w:r>
    </w:p>
    <w:p w:rsidR="00BC265A" w:rsidRPr="001741FF" w:rsidRDefault="00BC265A" w:rsidP="001741FF">
      <w:pPr>
        <w:spacing w:after="0" w:line="240" w:lineRule="auto"/>
        <w:ind w:left="-11"/>
        <w:jc w:val="both"/>
        <w:rPr>
          <w:rFonts w:ascii="Arial" w:eastAsia="Times New Roman" w:hAnsi="Arial" w:cs="Arial"/>
          <w:b/>
          <w:sz w:val="20"/>
          <w:szCs w:val="20"/>
          <w:lang w:eastAsia="ro-RO"/>
        </w:rPr>
      </w:pPr>
    </w:p>
    <w:p w:rsidR="00DF0320" w:rsidRDefault="00DF0320" w:rsidP="00A339B9">
      <w:pPr>
        <w:pStyle w:val="Heading2"/>
        <w:numPr>
          <w:ilvl w:val="0"/>
          <w:numId w:val="5"/>
        </w:numPr>
        <w:ind w:left="284" w:hanging="284"/>
        <w:rPr>
          <w:rFonts w:ascii="Arial" w:hAnsi="Arial" w:cs="Arial"/>
        </w:rPr>
      </w:pP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p w:rsidR="00DF0320" w:rsidRPr="00D64875" w:rsidRDefault="00DF0320" w:rsidP="00011A5F">
      <w:pPr>
        <w:spacing w:after="0" w:line="240" w:lineRule="auto"/>
        <w:contextualSpacing/>
        <w:jc w:val="both"/>
        <w:rPr>
          <w:rFonts w:ascii="Arial" w:hAnsi="Arial" w:cs="Arial"/>
          <w:sz w:val="24"/>
          <w:szCs w:val="24"/>
          <w:lang w:eastAsia="ro-RO"/>
        </w:rPr>
      </w:pPr>
      <w:r w:rsidRPr="00D64875">
        <w:rPr>
          <w:rFonts w:ascii="Arial" w:hAnsi="Arial" w:cs="Arial"/>
          <w:sz w:val="24"/>
          <w:szCs w:val="24"/>
          <w:lang w:eastAsia="ro-RO"/>
        </w:rPr>
        <w:t xml:space="preserve">Perimetrul </w:t>
      </w:r>
      <w:r w:rsidRPr="00D64875">
        <w:rPr>
          <w:rFonts w:ascii="Arial" w:hAnsi="Arial" w:cs="Arial"/>
          <w:sz w:val="24"/>
          <w:szCs w:val="24"/>
          <w:lang w:val="fr-FR"/>
        </w:rPr>
        <w:t>de exploatare ape minerale</w:t>
      </w:r>
      <w:r w:rsidRPr="00D64875">
        <w:rPr>
          <w:rFonts w:ascii="Arial" w:hAnsi="Arial" w:cs="Arial"/>
          <w:sz w:val="24"/>
          <w:szCs w:val="24"/>
          <w:lang w:eastAsia="ro-RO"/>
        </w:rPr>
        <w:t xml:space="preserve"> </w:t>
      </w:r>
      <w:r w:rsidR="00326C3D" w:rsidRPr="004074A2">
        <w:rPr>
          <w:rFonts w:ascii="Arial" w:eastAsia="Times New Roman" w:hAnsi="Arial" w:cs="Arial"/>
          <w:sz w:val="24"/>
          <w:szCs w:val="24"/>
          <w:lang w:eastAsia="ro-RO"/>
        </w:rPr>
        <w:t>necarbogazoase (plate)</w:t>
      </w:r>
      <w:r w:rsidR="00E522F7">
        <w:rPr>
          <w:rFonts w:ascii="Arial" w:eastAsia="Times New Roman" w:hAnsi="Arial" w:cs="Arial"/>
          <w:sz w:val="24"/>
          <w:szCs w:val="24"/>
          <w:lang w:eastAsia="ro-RO"/>
        </w:rPr>
        <w:t xml:space="preserve"> / </w:t>
      </w:r>
      <w:r w:rsidR="00E522F7" w:rsidRPr="004074A2">
        <w:rPr>
          <w:rFonts w:ascii="Arial" w:eastAsia="Times New Roman" w:hAnsi="Arial" w:cs="Arial"/>
          <w:sz w:val="24"/>
          <w:szCs w:val="24"/>
          <w:lang w:eastAsia="ro-RO"/>
        </w:rPr>
        <w:t>zăcământul</w:t>
      </w:r>
      <w:r w:rsidR="00326C3D" w:rsidRPr="004074A2">
        <w:rPr>
          <w:rFonts w:ascii="Arial" w:eastAsia="Times New Roman" w:hAnsi="Arial" w:cs="Arial"/>
          <w:sz w:val="24"/>
          <w:szCs w:val="24"/>
          <w:lang w:eastAsia="ro-RO"/>
        </w:rPr>
        <w:t xml:space="preserve"> </w:t>
      </w:r>
      <w:r w:rsidR="0031665A" w:rsidRPr="00D64875">
        <w:rPr>
          <w:rFonts w:ascii="Arial" w:hAnsi="Arial" w:cs="Arial"/>
          <w:sz w:val="24"/>
          <w:szCs w:val="24"/>
        </w:rPr>
        <w:t>Izvorul Alb</w:t>
      </w:r>
      <w:r w:rsidR="00A53F26" w:rsidRPr="004074A2">
        <w:rPr>
          <w:rFonts w:ascii="Arial" w:eastAsia="Times New Roman" w:hAnsi="Arial" w:cs="Arial"/>
          <w:sz w:val="24"/>
          <w:szCs w:val="24"/>
          <w:lang w:eastAsia="ro-RO"/>
        </w:rPr>
        <w:t>- Valea Bancului</w:t>
      </w:r>
      <w:r w:rsidRPr="00D64875">
        <w:rPr>
          <w:rFonts w:ascii="Arial" w:hAnsi="Arial" w:cs="Arial"/>
          <w:sz w:val="24"/>
          <w:szCs w:val="24"/>
          <w:lang w:eastAsia="ro-RO"/>
        </w:rPr>
        <w:t>, jud Suceava</w:t>
      </w:r>
      <w:r w:rsidR="00326C3D">
        <w:rPr>
          <w:rFonts w:ascii="Arial" w:hAnsi="Arial" w:cs="Arial"/>
          <w:sz w:val="24"/>
          <w:szCs w:val="24"/>
          <w:lang w:eastAsia="ro-RO"/>
        </w:rPr>
        <w:t>,</w:t>
      </w:r>
      <w:r w:rsidR="00011A5F" w:rsidRPr="00D64875">
        <w:rPr>
          <w:rFonts w:ascii="Arial" w:hAnsi="Arial" w:cs="Arial"/>
          <w:sz w:val="24"/>
          <w:szCs w:val="24"/>
          <w:lang w:eastAsia="ro-RO"/>
        </w:rPr>
        <w:t xml:space="preserve"> </w:t>
      </w:r>
      <w:r w:rsidR="00326C3D" w:rsidRPr="004074A2">
        <w:rPr>
          <w:rFonts w:ascii="Arial" w:eastAsia="Times New Roman" w:hAnsi="Arial" w:cs="Arial"/>
          <w:sz w:val="24"/>
          <w:szCs w:val="24"/>
          <w:lang w:eastAsia="ro-RO"/>
        </w:rPr>
        <w:t>are o suprafaţă de 2,152 km</w:t>
      </w:r>
      <w:r w:rsidR="00326C3D">
        <w:rPr>
          <w:rFonts w:ascii="Arial" w:eastAsia="Times New Roman" w:hAnsi="Arial" w:cs="Arial"/>
          <w:sz w:val="24"/>
          <w:szCs w:val="24"/>
          <w:lang w:eastAsia="ro-RO"/>
        </w:rPr>
        <w:t xml:space="preserve">p, </w:t>
      </w:r>
      <w:r w:rsidR="00011A5F" w:rsidRPr="00D64875">
        <w:rPr>
          <w:rFonts w:ascii="Arial" w:hAnsi="Arial" w:cs="Arial"/>
          <w:sz w:val="24"/>
          <w:szCs w:val="24"/>
          <w:lang w:eastAsia="ro-RO"/>
        </w:rPr>
        <w:t xml:space="preserve">este localizat pe teritoriul </w:t>
      </w:r>
      <w:r w:rsidRPr="00D64875">
        <w:rPr>
          <w:rFonts w:ascii="Arial" w:hAnsi="Arial" w:cs="Arial"/>
          <w:sz w:val="24"/>
          <w:szCs w:val="24"/>
          <w:lang w:eastAsia="ro-RO"/>
        </w:rPr>
        <w:t xml:space="preserve">administrativ al </w:t>
      </w:r>
      <w:r w:rsidR="00A53F26">
        <w:rPr>
          <w:rFonts w:ascii="Arial" w:hAnsi="Arial" w:cs="Arial"/>
          <w:sz w:val="24"/>
          <w:szCs w:val="24"/>
        </w:rPr>
        <w:t>comunelor</w:t>
      </w:r>
      <w:r w:rsidR="0031665A" w:rsidRPr="00D64875">
        <w:rPr>
          <w:rFonts w:ascii="Arial" w:hAnsi="Arial" w:cs="Arial"/>
          <w:sz w:val="24"/>
          <w:szCs w:val="24"/>
        </w:rPr>
        <w:t xml:space="preserve"> Dorna Candrenilor</w:t>
      </w:r>
      <w:r w:rsidR="00A53F26">
        <w:rPr>
          <w:rFonts w:ascii="Arial" w:hAnsi="Arial" w:cs="Arial"/>
          <w:sz w:val="24"/>
          <w:szCs w:val="24"/>
        </w:rPr>
        <w:t xml:space="preserve"> </w:t>
      </w:r>
      <w:r w:rsidR="00A53F26" w:rsidRPr="004074A2">
        <w:rPr>
          <w:rFonts w:ascii="Arial" w:eastAsia="Times New Roman" w:hAnsi="Arial" w:cs="Arial"/>
          <w:sz w:val="24"/>
          <w:szCs w:val="24"/>
          <w:lang w:eastAsia="ro-RO"/>
        </w:rPr>
        <w:t>şi Coşna</w:t>
      </w:r>
      <w:r w:rsidR="00D64875">
        <w:rPr>
          <w:rFonts w:ascii="Arial" w:hAnsi="Arial" w:cs="Arial"/>
          <w:sz w:val="24"/>
          <w:szCs w:val="24"/>
          <w:lang w:eastAsia="ro-RO"/>
        </w:rPr>
        <w:t xml:space="preserve">, jud. Suceava, </w:t>
      </w:r>
      <w:r w:rsidRPr="00D64875">
        <w:rPr>
          <w:rFonts w:ascii="Arial" w:hAnsi="Arial" w:cs="Arial"/>
          <w:sz w:val="24"/>
          <w:szCs w:val="24"/>
          <w:lang w:eastAsia="ro-RO"/>
        </w:rPr>
        <w:t>în extravilan.</w:t>
      </w:r>
    </w:p>
    <w:p w:rsidR="00DF0320" w:rsidRPr="00D64875" w:rsidRDefault="00DF0320" w:rsidP="00011A5F">
      <w:pPr>
        <w:autoSpaceDE w:val="0"/>
        <w:autoSpaceDN w:val="0"/>
        <w:adjustRightInd w:val="0"/>
        <w:spacing w:after="0" w:line="240" w:lineRule="auto"/>
        <w:contextualSpacing/>
        <w:jc w:val="both"/>
        <w:rPr>
          <w:rFonts w:ascii="Arial" w:hAnsi="Arial" w:cs="Arial"/>
          <w:sz w:val="24"/>
          <w:szCs w:val="24"/>
        </w:rPr>
      </w:pPr>
      <w:proofErr w:type="gramStart"/>
      <w:r w:rsidRPr="00D64875">
        <w:rPr>
          <w:rFonts w:ascii="Arial" w:hAnsi="Arial" w:cs="Arial"/>
          <w:sz w:val="24"/>
          <w:szCs w:val="24"/>
        </w:rPr>
        <w:t xml:space="preserve">Pentru investiția analizată unitatea deține Licența de exploatare </w:t>
      </w:r>
      <w:r w:rsidR="00A53F26">
        <w:rPr>
          <w:rFonts w:ascii="Arial" w:hAnsi="Arial" w:cs="Arial"/>
          <w:sz w:val="24"/>
          <w:szCs w:val="24"/>
        </w:rPr>
        <w:t xml:space="preserve">ANRM </w:t>
      </w:r>
      <w:r w:rsidRPr="00D64875">
        <w:rPr>
          <w:rFonts w:ascii="Arial" w:hAnsi="Arial" w:cs="Arial"/>
          <w:sz w:val="24"/>
          <w:szCs w:val="24"/>
        </w:rPr>
        <w:t>nr.</w:t>
      </w:r>
      <w:proofErr w:type="gramEnd"/>
      <w:r w:rsidRPr="00D64875">
        <w:rPr>
          <w:rFonts w:ascii="Arial" w:hAnsi="Arial" w:cs="Arial"/>
          <w:sz w:val="24"/>
          <w:szCs w:val="24"/>
        </w:rPr>
        <w:t xml:space="preserve"> </w:t>
      </w:r>
      <w:proofErr w:type="gramStart"/>
      <w:r w:rsidR="00A53F26">
        <w:rPr>
          <w:rFonts w:ascii="Arial" w:hAnsi="Arial" w:cs="Arial"/>
          <w:sz w:val="24"/>
          <w:szCs w:val="24"/>
        </w:rPr>
        <w:t>21538/2018</w:t>
      </w:r>
      <w:r w:rsidRPr="00D64875">
        <w:rPr>
          <w:rFonts w:ascii="Arial" w:hAnsi="Arial" w:cs="Arial"/>
          <w:sz w:val="24"/>
          <w:szCs w:val="24"/>
        </w:rPr>
        <w:t>.</w:t>
      </w:r>
      <w:proofErr w:type="gramEnd"/>
    </w:p>
    <w:p w:rsidR="00DF0320" w:rsidRPr="00D64875" w:rsidRDefault="00DF0320" w:rsidP="00011A5F">
      <w:pPr>
        <w:autoSpaceDE w:val="0"/>
        <w:autoSpaceDN w:val="0"/>
        <w:adjustRightInd w:val="0"/>
        <w:spacing w:after="0" w:line="240" w:lineRule="auto"/>
        <w:contextualSpacing/>
        <w:jc w:val="both"/>
        <w:rPr>
          <w:rFonts w:ascii="Arial" w:hAnsi="Arial" w:cs="Arial"/>
          <w:sz w:val="24"/>
          <w:szCs w:val="24"/>
        </w:rPr>
      </w:pPr>
      <w:r w:rsidRPr="00D64875">
        <w:rPr>
          <w:rFonts w:ascii="Arial" w:hAnsi="Arial" w:cs="Arial"/>
          <w:sz w:val="24"/>
          <w:szCs w:val="24"/>
        </w:rPr>
        <w:t xml:space="preserve">Perimetrul de licență </w:t>
      </w:r>
      <w:proofErr w:type="gramStart"/>
      <w:r w:rsidRPr="00D64875">
        <w:rPr>
          <w:rFonts w:ascii="Arial" w:hAnsi="Arial" w:cs="Arial"/>
          <w:sz w:val="24"/>
          <w:szCs w:val="24"/>
        </w:rPr>
        <w:t>este</w:t>
      </w:r>
      <w:proofErr w:type="gramEnd"/>
      <w:r w:rsidRPr="00D64875">
        <w:rPr>
          <w:rFonts w:ascii="Arial" w:hAnsi="Arial" w:cs="Arial"/>
          <w:sz w:val="24"/>
          <w:szCs w:val="24"/>
        </w:rPr>
        <w:t xml:space="preserve"> delimitat de următoarele coordonate STEREO 1970:</w:t>
      </w:r>
    </w:p>
    <w:p w:rsidR="00DF0320" w:rsidRPr="001964BB" w:rsidRDefault="00DF0320" w:rsidP="00DF0320">
      <w:pPr>
        <w:autoSpaceDE w:val="0"/>
        <w:autoSpaceDN w:val="0"/>
        <w:adjustRightInd w:val="0"/>
        <w:spacing w:after="0" w:line="240" w:lineRule="auto"/>
        <w:contextualSpacing/>
        <w:jc w:val="both"/>
        <w:rPr>
          <w:rFonts w:ascii="Arial" w:hAnsi="Arial" w:cs="Arial"/>
          <w:sz w:val="24"/>
          <w:szCs w:val="24"/>
        </w:rPr>
      </w:pPr>
    </w:p>
    <w:tbl>
      <w:tblPr>
        <w:tblStyle w:val="TableGrid"/>
        <w:tblW w:w="0" w:type="auto"/>
        <w:jc w:val="center"/>
        <w:tblLook w:val="04A0"/>
      </w:tblPr>
      <w:tblGrid>
        <w:gridCol w:w="820"/>
        <w:gridCol w:w="1843"/>
        <w:gridCol w:w="1701"/>
      </w:tblGrid>
      <w:tr w:rsidR="00DF0320" w:rsidRPr="00FA4A7E" w:rsidTr="00AA2889">
        <w:trPr>
          <w:trHeight w:val="238"/>
          <w:tblHeader/>
          <w:jc w:val="center"/>
        </w:trPr>
        <w:tc>
          <w:tcPr>
            <w:tcW w:w="820" w:type="dxa"/>
          </w:tcPr>
          <w:p w:rsidR="00DF0320" w:rsidRPr="00FA4A7E" w:rsidRDefault="00DF0320"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b/>
                <w:bCs/>
                <w:sz w:val="20"/>
                <w:szCs w:val="20"/>
              </w:rPr>
              <w:t>Pct.</w:t>
            </w:r>
          </w:p>
        </w:tc>
        <w:tc>
          <w:tcPr>
            <w:tcW w:w="1843" w:type="dxa"/>
          </w:tcPr>
          <w:p w:rsidR="00DF0320" w:rsidRPr="00FA4A7E" w:rsidRDefault="00DF0320"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b/>
                <w:bCs/>
                <w:sz w:val="20"/>
                <w:szCs w:val="20"/>
              </w:rPr>
              <w:t>X</w:t>
            </w:r>
          </w:p>
        </w:tc>
        <w:tc>
          <w:tcPr>
            <w:tcW w:w="1701" w:type="dxa"/>
          </w:tcPr>
          <w:p w:rsidR="00DF0320" w:rsidRPr="00FA4A7E" w:rsidRDefault="00DF0320" w:rsidP="009521C3">
            <w:pPr>
              <w:autoSpaceDE w:val="0"/>
              <w:autoSpaceDN w:val="0"/>
              <w:adjustRightInd w:val="0"/>
              <w:spacing w:after="0" w:line="240" w:lineRule="auto"/>
              <w:contextualSpacing/>
              <w:jc w:val="center"/>
              <w:rPr>
                <w:rFonts w:ascii="Arial" w:hAnsi="Arial" w:cs="Arial"/>
                <w:b/>
                <w:bCs/>
                <w:sz w:val="20"/>
                <w:szCs w:val="20"/>
              </w:rPr>
            </w:pPr>
            <w:r w:rsidRPr="00FA4A7E">
              <w:rPr>
                <w:rFonts w:ascii="Arial" w:hAnsi="Arial" w:cs="Arial"/>
                <w:b/>
                <w:bCs/>
                <w:sz w:val="20"/>
                <w:szCs w:val="20"/>
              </w:rPr>
              <w:t>Y</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t>1</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655081,5</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516604,9</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t>2</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655599,0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518193,0</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t>3</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652799,0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518321,0</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lastRenderedPageBreak/>
              <w:t>4</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652412,9</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518393,3</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t>5</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652351,0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518063,0</w:t>
            </w:r>
          </w:p>
        </w:tc>
      </w:tr>
      <w:tr w:rsidR="00FA4A7E" w:rsidRPr="00FA4A7E" w:rsidTr="00C47A6E">
        <w:trPr>
          <w:jc w:val="center"/>
        </w:trPr>
        <w:tc>
          <w:tcPr>
            <w:tcW w:w="820" w:type="dxa"/>
          </w:tcPr>
          <w:p w:rsidR="00FA4A7E" w:rsidRPr="00FA4A7E" w:rsidRDefault="00FA4A7E" w:rsidP="00C47A6E">
            <w:pPr>
              <w:spacing w:after="0" w:line="240" w:lineRule="auto"/>
              <w:contextualSpacing/>
              <w:jc w:val="center"/>
              <w:rPr>
                <w:rFonts w:ascii="Arial" w:hAnsi="Arial" w:cs="Arial"/>
                <w:sz w:val="20"/>
                <w:szCs w:val="20"/>
              </w:rPr>
            </w:pPr>
            <w:r w:rsidRPr="00FA4A7E">
              <w:rPr>
                <w:rFonts w:ascii="Arial" w:hAnsi="Arial" w:cs="Arial"/>
                <w:sz w:val="20"/>
                <w:szCs w:val="20"/>
              </w:rPr>
              <w:t>6</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655221,2</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517569,1</w:t>
            </w:r>
          </w:p>
        </w:tc>
      </w:tr>
      <w:tr w:rsidR="00FA4A7E" w:rsidRPr="00FA4A7E" w:rsidTr="00C47A6E">
        <w:trPr>
          <w:jc w:val="center"/>
        </w:trPr>
        <w:tc>
          <w:tcPr>
            <w:tcW w:w="820" w:type="dxa"/>
          </w:tcPr>
          <w:p w:rsidR="00FA4A7E" w:rsidRPr="00FA4A7E" w:rsidRDefault="00FA4A7E"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sz w:val="20"/>
                <w:szCs w:val="20"/>
              </w:rPr>
              <w:t>7</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655017,0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516651,0</w:t>
            </w:r>
          </w:p>
        </w:tc>
      </w:tr>
      <w:tr w:rsidR="00FA4A7E" w:rsidRPr="00FA4A7E" w:rsidTr="00C47A6E">
        <w:trPr>
          <w:jc w:val="center"/>
        </w:trPr>
        <w:tc>
          <w:tcPr>
            <w:tcW w:w="820" w:type="dxa"/>
          </w:tcPr>
          <w:p w:rsidR="00FA4A7E" w:rsidRPr="00FA4A7E" w:rsidRDefault="00FA4A7E"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sz w:val="20"/>
                <w:szCs w:val="20"/>
              </w:rPr>
              <w:t>8</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653881,0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515657,0</w:t>
            </w:r>
          </w:p>
        </w:tc>
      </w:tr>
      <w:tr w:rsidR="00FA4A7E" w:rsidRPr="00FA4A7E" w:rsidTr="00C47A6E">
        <w:trPr>
          <w:jc w:val="center"/>
        </w:trPr>
        <w:tc>
          <w:tcPr>
            <w:tcW w:w="820" w:type="dxa"/>
          </w:tcPr>
          <w:p w:rsidR="00FA4A7E" w:rsidRPr="00FA4A7E" w:rsidRDefault="00FA4A7E"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sz w:val="20"/>
                <w:szCs w:val="20"/>
              </w:rPr>
              <w:t>9</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654045,0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514153,0</w:t>
            </w:r>
          </w:p>
        </w:tc>
      </w:tr>
      <w:tr w:rsidR="00FA4A7E" w:rsidRPr="00FA4A7E" w:rsidTr="00C47A6E">
        <w:trPr>
          <w:jc w:val="center"/>
        </w:trPr>
        <w:tc>
          <w:tcPr>
            <w:tcW w:w="820" w:type="dxa"/>
          </w:tcPr>
          <w:p w:rsidR="00FA4A7E" w:rsidRPr="00FA4A7E" w:rsidRDefault="00FA4A7E"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sz w:val="20"/>
                <w:szCs w:val="20"/>
              </w:rPr>
              <w:t>10</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654258,0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514236,2</w:t>
            </w:r>
          </w:p>
        </w:tc>
      </w:tr>
      <w:tr w:rsidR="00FA4A7E" w:rsidRPr="00FA4A7E" w:rsidTr="00C47A6E">
        <w:trPr>
          <w:jc w:val="center"/>
        </w:trPr>
        <w:tc>
          <w:tcPr>
            <w:tcW w:w="820" w:type="dxa"/>
          </w:tcPr>
          <w:p w:rsidR="00FA4A7E" w:rsidRPr="00FA4A7E" w:rsidRDefault="00FA4A7E" w:rsidP="00C47A6E">
            <w:pPr>
              <w:autoSpaceDE w:val="0"/>
              <w:autoSpaceDN w:val="0"/>
              <w:adjustRightInd w:val="0"/>
              <w:spacing w:after="0" w:line="240" w:lineRule="auto"/>
              <w:contextualSpacing/>
              <w:jc w:val="center"/>
              <w:rPr>
                <w:rFonts w:ascii="Arial" w:hAnsi="Arial" w:cs="Arial"/>
                <w:sz w:val="20"/>
                <w:szCs w:val="20"/>
              </w:rPr>
            </w:pPr>
            <w:r w:rsidRPr="00FA4A7E">
              <w:rPr>
                <w:rFonts w:ascii="Arial" w:hAnsi="Arial" w:cs="Arial"/>
                <w:sz w:val="20"/>
                <w:szCs w:val="20"/>
              </w:rPr>
              <w:t>11</w:t>
            </w:r>
          </w:p>
        </w:tc>
        <w:tc>
          <w:tcPr>
            <w:tcW w:w="1843"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654137,0</w:t>
            </w:r>
          </w:p>
        </w:tc>
        <w:tc>
          <w:tcPr>
            <w:tcW w:w="1701" w:type="dxa"/>
          </w:tcPr>
          <w:p w:rsidR="00FA4A7E" w:rsidRPr="00FA4A7E" w:rsidRDefault="00FA4A7E" w:rsidP="00FA4A7E">
            <w:pPr>
              <w:spacing w:after="0" w:line="240" w:lineRule="auto"/>
              <w:jc w:val="center"/>
              <w:rPr>
                <w:rFonts w:ascii="Arial" w:eastAsia="Times New Roman" w:hAnsi="Arial" w:cs="Arial"/>
                <w:sz w:val="20"/>
                <w:szCs w:val="20"/>
                <w:lang w:eastAsia="ro-RO"/>
              </w:rPr>
            </w:pPr>
            <w:r w:rsidRPr="00FA4A7E">
              <w:rPr>
                <w:rFonts w:ascii="Arial" w:eastAsia="Times New Roman" w:hAnsi="Arial" w:cs="Arial"/>
                <w:sz w:val="20"/>
                <w:szCs w:val="20"/>
                <w:lang w:eastAsia="ro-RO"/>
              </w:rPr>
              <w:t>515642,8</w:t>
            </w:r>
          </w:p>
        </w:tc>
      </w:tr>
    </w:tbl>
    <w:p w:rsidR="00FA4A7E" w:rsidRDefault="00FA4A7E" w:rsidP="00843BA1">
      <w:pPr>
        <w:autoSpaceDE w:val="0"/>
        <w:autoSpaceDN w:val="0"/>
        <w:adjustRightInd w:val="0"/>
        <w:spacing w:after="0" w:line="240" w:lineRule="auto"/>
        <w:contextualSpacing/>
        <w:jc w:val="both"/>
        <w:rPr>
          <w:rFonts w:ascii="Arial" w:hAnsi="Arial" w:cs="Arial"/>
          <w:sz w:val="24"/>
          <w:szCs w:val="24"/>
        </w:rPr>
      </w:pPr>
    </w:p>
    <w:p w:rsidR="00E522F7" w:rsidRPr="00E522F7" w:rsidRDefault="009B509F" w:rsidP="00E522F7">
      <w:pPr>
        <w:autoSpaceDE w:val="0"/>
        <w:autoSpaceDN w:val="0"/>
        <w:adjustRightInd w:val="0"/>
        <w:spacing w:after="0" w:line="240" w:lineRule="auto"/>
        <w:contextualSpacing/>
        <w:jc w:val="both"/>
        <w:rPr>
          <w:rFonts w:ascii="Arial" w:hAnsi="Arial" w:cs="Arial"/>
          <w:sz w:val="24"/>
          <w:szCs w:val="24"/>
        </w:rPr>
      </w:pPr>
      <w:r w:rsidRPr="009B509F">
        <w:rPr>
          <w:rFonts w:ascii="Arial" w:hAnsi="Arial" w:cs="Arial"/>
          <w:sz w:val="24"/>
          <w:szCs w:val="24"/>
        </w:rPr>
        <w:t xml:space="preserve">Izvoarele de </w:t>
      </w:r>
      <w:proofErr w:type="gramStart"/>
      <w:r w:rsidRPr="009B509F">
        <w:rPr>
          <w:rFonts w:ascii="Arial" w:hAnsi="Arial" w:cs="Arial"/>
          <w:sz w:val="24"/>
          <w:szCs w:val="24"/>
        </w:rPr>
        <w:t>apă</w:t>
      </w:r>
      <w:proofErr w:type="gramEnd"/>
      <w:r w:rsidRPr="009B509F">
        <w:rPr>
          <w:rFonts w:ascii="Arial" w:hAnsi="Arial" w:cs="Arial"/>
          <w:sz w:val="24"/>
          <w:szCs w:val="24"/>
        </w:rPr>
        <w:t xml:space="preserve"> (omologate) captate din perimetrul Izvorul Alb</w:t>
      </w:r>
      <w:r w:rsidR="00E522F7" w:rsidRPr="004074A2">
        <w:rPr>
          <w:rFonts w:ascii="Arial" w:eastAsia="Times New Roman" w:hAnsi="Arial" w:cs="Arial"/>
          <w:sz w:val="24"/>
          <w:szCs w:val="24"/>
          <w:lang w:eastAsia="ro-RO"/>
        </w:rPr>
        <w:t>-Valea Bancului</w:t>
      </w:r>
      <w:r w:rsidRPr="009B509F">
        <w:rPr>
          <w:rFonts w:ascii="Arial" w:hAnsi="Arial" w:cs="Arial"/>
          <w:sz w:val="24"/>
          <w:szCs w:val="24"/>
        </w:rPr>
        <w:t xml:space="preserve"> și ut</w:t>
      </w:r>
      <w:r w:rsidR="00843BA1">
        <w:rPr>
          <w:rFonts w:ascii="Arial" w:hAnsi="Arial" w:cs="Arial"/>
          <w:sz w:val="24"/>
          <w:szCs w:val="24"/>
        </w:rPr>
        <w:t>ilizate în vederea îmbutelierii</w:t>
      </w:r>
      <w:r w:rsidRPr="009B509F">
        <w:rPr>
          <w:rFonts w:ascii="Arial" w:hAnsi="Arial" w:cs="Arial"/>
          <w:sz w:val="24"/>
          <w:szCs w:val="24"/>
        </w:rPr>
        <w:t xml:space="preserve"> sunt:</w:t>
      </w:r>
      <w:r w:rsidR="00E522F7">
        <w:rPr>
          <w:rFonts w:ascii="Arial" w:hAnsi="Arial" w:cs="Arial"/>
          <w:sz w:val="24"/>
          <w:szCs w:val="24"/>
        </w:rPr>
        <w:t xml:space="preserve"> </w:t>
      </w:r>
      <w:r w:rsidR="00E522F7" w:rsidRPr="004074A2">
        <w:rPr>
          <w:rFonts w:ascii="Arial" w:eastAsia="Times New Roman" w:hAnsi="Arial" w:cs="Arial"/>
          <w:sz w:val="24"/>
          <w:szCs w:val="24"/>
          <w:lang w:eastAsia="ro-RO"/>
        </w:rPr>
        <w:t>Izvor 5, Izvor 6, Izvor 7, Izvor 10, Foraj F1IA, Foraj F1bisVB, respectiv Izvor 7bis și Forajul F1VB ce se află în conservare.</w:t>
      </w:r>
    </w:p>
    <w:p w:rsidR="009B509F" w:rsidRDefault="009B509F" w:rsidP="00843BA1">
      <w:pPr>
        <w:autoSpaceDE w:val="0"/>
        <w:autoSpaceDN w:val="0"/>
        <w:adjustRightInd w:val="0"/>
        <w:spacing w:after="0" w:line="240" w:lineRule="auto"/>
        <w:contextualSpacing/>
        <w:jc w:val="both"/>
        <w:rPr>
          <w:rFonts w:ascii="Arial" w:hAnsi="Arial" w:cs="Arial"/>
          <w:sz w:val="24"/>
          <w:szCs w:val="24"/>
          <w:lang w:val="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t>Izvor 5</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Izvorul 5 </w:t>
      </w:r>
      <w:proofErr w:type="gramStart"/>
      <w:r w:rsidRPr="005C31EC">
        <w:rPr>
          <w:rFonts w:ascii="Arial" w:eastAsia="Times New Roman" w:hAnsi="Arial" w:cs="Arial"/>
          <w:sz w:val="24"/>
          <w:szCs w:val="24"/>
          <w:lang w:eastAsia="ro-RO"/>
        </w:rPr>
        <w:t>este</w:t>
      </w:r>
      <w:proofErr w:type="gramEnd"/>
      <w:r w:rsidRPr="005C31EC">
        <w:rPr>
          <w:rFonts w:ascii="Arial" w:eastAsia="Times New Roman" w:hAnsi="Arial" w:cs="Arial"/>
          <w:sz w:val="24"/>
          <w:szCs w:val="24"/>
          <w:lang w:eastAsia="ro-RO"/>
        </w:rPr>
        <w:t xml:space="preserve"> amplasat în Valea Izvorului Alb, pe versantul stâng al văii, într-o zonă abruptă, situata la aproximativ 48 m peste cota pârâului.</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Priza de captare a emergențelor s-a realizat sub forma unui dig - ecran din beton armat, având baza de 20 m şi aripile de 1,7 m. Digul este căptușit la partea dinspre izvor cu tablă din oțel inoxidabil alimentar, astfel încât apa să nu întâlnească în calea ei decât terenul natural şi tabla inoxidabilă. În spatele prizei căptușite cu tabla din oțel inoxidabil alimentar sunt dispuse: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un strat de etanșare din argilă cu grosimea de 20 cm la partea inferioară;</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un strat de bolovani de râu (0 25 - 30 cm) cu grosimea de 30 - 40 cm din roca de proveniență a apei minerale;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un strat de piatră de râu (0 10 - 15 cm) cu grosimea de 15 - 20 cm din roca de proveniență a apei minerale;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un strat de argilă cu grosimea de 20 cm, pentru etanşare;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o placă din beton CI 8/22.5 armat cu plasă sudată cu ochiuri de 10 cm pe ambele direcţii; </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proofErr w:type="gramStart"/>
      <w:r w:rsidRPr="005C31EC">
        <w:rPr>
          <w:rFonts w:ascii="Arial" w:eastAsia="Times New Roman" w:hAnsi="Arial" w:cs="Arial"/>
          <w:sz w:val="24"/>
          <w:szCs w:val="24"/>
          <w:lang w:eastAsia="ro-RO"/>
        </w:rPr>
        <w:t>un</w:t>
      </w:r>
      <w:proofErr w:type="gramEnd"/>
      <w:r w:rsidRPr="005C31EC">
        <w:rPr>
          <w:rFonts w:ascii="Arial" w:eastAsia="Times New Roman" w:hAnsi="Arial" w:cs="Arial"/>
          <w:sz w:val="24"/>
          <w:szCs w:val="24"/>
          <w:lang w:eastAsia="ro-RO"/>
        </w:rPr>
        <w:t xml:space="preserve"> strat de argilă cu grosimea medie de 20 cm, peste placa de beton.</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roofErr w:type="gramStart"/>
      <w:r w:rsidRPr="005C31EC">
        <w:rPr>
          <w:rFonts w:ascii="Arial" w:eastAsia="Times New Roman" w:hAnsi="Arial" w:cs="Arial"/>
          <w:sz w:val="24"/>
          <w:szCs w:val="24"/>
          <w:lang w:eastAsia="ro-RO"/>
        </w:rPr>
        <w:t>Stratul de argilă de la suprafaţă şi placa din beton armat s-au încastrat pe conturul săpăturii cca.</w:t>
      </w:r>
      <w:proofErr w:type="gramEnd"/>
      <w:r w:rsidRPr="005C31EC">
        <w:rPr>
          <w:rFonts w:ascii="Arial" w:eastAsia="Times New Roman" w:hAnsi="Arial" w:cs="Arial"/>
          <w:sz w:val="24"/>
          <w:szCs w:val="24"/>
          <w:lang w:eastAsia="ro-RO"/>
        </w:rPr>
        <w:t xml:space="preserve"> 30-40 cm, astfel încât </w:t>
      </w:r>
      <w:proofErr w:type="gramStart"/>
      <w:r w:rsidRPr="005C31EC">
        <w:rPr>
          <w:rFonts w:ascii="Arial" w:eastAsia="Times New Roman" w:hAnsi="Arial" w:cs="Arial"/>
          <w:sz w:val="24"/>
          <w:szCs w:val="24"/>
          <w:lang w:eastAsia="ro-RO"/>
        </w:rPr>
        <w:t>apa</w:t>
      </w:r>
      <w:proofErr w:type="gramEnd"/>
      <w:r w:rsidRPr="005C31EC">
        <w:rPr>
          <w:rFonts w:ascii="Arial" w:eastAsia="Times New Roman" w:hAnsi="Arial" w:cs="Arial"/>
          <w:sz w:val="24"/>
          <w:szCs w:val="24"/>
          <w:lang w:eastAsia="ro-RO"/>
        </w:rPr>
        <w:t xml:space="preserve"> din precipitaţii să nu aibă acces în captare.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Ecranul din beton </w:t>
      </w:r>
      <w:proofErr w:type="gramStart"/>
      <w:r w:rsidRPr="005C31EC">
        <w:rPr>
          <w:rFonts w:ascii="Arial" w:eastAsia="Times New Roman" w:hAnsi="Arial" w:cs="Arial"/>
          <w:sz w:val="24"/>
          <w:szCs w:val="24"/>
          <w:lang w:eastAsia="ro-RO"/>
        </w:rPr>
        <w:t>este</w:t>
      </w:r>
      <w:proofErr w:type="gramEnd"/>
      <w:r w:rsidRPr="005C31EC">
        <w:rPr>
          <w:rFonts w:ascii="Arial" w:eastAsia="Times New Roman" w:hAnsi="Arial" w:cs="Arial"/>
          <w:sz w:val="24"/>
          <w:szCs w:val="24"/>
          <w:lang w:eastAsia="ro-RO"/>
        </w:rPr>
        <w:t xml:space="preserve"> prevăzut cu piese realizate în întregime din oţel inoxidabil folosit în industria alimentară. La partea inferioară se află ţeava de trecere Dn 200 mm.</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Pentru izvorul 5 prelevarea probelor de </w:t>
      </w:r>
      <w:proofErr w:type="gramStart"/>
      <w:r w:rsidRPr="005C31EC">
        <w:rPr>
          <w:rFonts w:ascii="Arial" w:eastAsia="Times New Roman" w:hAnsi="Arial" w:cs="Arial"/>
          <w:sz w:val="24"/>
          <w:szCs w:val="24"/>
          <w:lang w:eastAsia="ro-RO"/>
        </w:rPr>
        <w:t>apa</w:t>
      </w:r>
      <w:proofErr w:type="gramEnd"/>
      <w:r w:rsidRPr="005C31EC">
        <w:rPr>
          <w:rFonts w:ascii="Arial" w:eastAsia="Times New Roman" w:hAnsi="Arial" w:cs="Arial"/>
          <w:sz w:val="24"/>
          <w:szCs w:val="24"/>
          <w:lang w:eastAsia="ro-RO"/>
        </w:rPr>
        <w:t xml:space="preserve"> se face prin căminul de vizitare si control amplasat în fața captării.</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Monitorizarea debitului se face prin intermediul debitmetrului electromagnetic montat individual pe conducta captări în căminul racord CR.</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t>Izvor 6</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Izvorul 6 </w:t>
      </w:r>
      <w:proofErr w:type="gramStart"/>
      <w:r w:rsidRPr="005C31EC">
        <w:rPr>
          <w:rFonts w:ascii="Arial" w:eastAsia="Times New Roman" w:hAnsi="Arial" w:cs="Arial"/>
          <w:sz w:val="24"/>
          <w:szCs w:val="24"/>
          <w:lang w:eastAsia="ro-RO"/>
        </w:rPr>
        <w:t>este</w:t>
      </w:r>
      <w:proofErr w:type="gramEnd"/>
      <w:r w:rsidRPr="005C31EC">
        <w:rPr>
          <w:rFonts w:ascii="Arial" w:eastAsia="Times New Roman" w:hAnsi="Arial" w:cs="Arial"/>
          <w:sz w:val="24"/>
          <w:szCs w:val="24"/>
          <w:lang w:eastAsia="ro-RO"/>
        </w:rPr>
        <w:t xml:space="preserve"> amplasat în Valea Izvorului Alb, pe versantul stâng al văii, într-o zonă abruptă, situata la aproximativ 48 m peste cota pârâului.</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Izvorul 6 este captat prin intermediul unei prize de captare realizată sub forma unui dig - ecran din beton armat, având baza de 10 m şi aripile de 2,50 m, căptușite la partea interioară - spre izvor - cu tablă din inox alimentar, astfel încât apa care merge spre consumator să nu întâlnească în calea ei decât terenul natural şi tabla inoxidabilă.</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În ecranul din beton sunt prevăzute următoarele piese înglobate, realizate în întregime din oţel inoxidabil folosit în industria alimentară:</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la partea inferioară ţeavă de trecere cu diametrul de 100 mm, prevăzută cu un robinet Dn 100, Pn 10, cu rol de golire a prizei;</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deasupra ţevii de golire - un stuţ din ţeavă inoxidabilă cu diametrul de 100 mm, prin care apa va intra în camera umedă a captării;</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proofErr w:type="gramStart"/>
      <w:r w:rsidRPr="005C31EC">
        <w:rPr>
          <w:rFonts w:ascii="Arial" w:eastAsia="Times New Roman" w:hAnsi="Arial" w:cs="Arial"/>
          <w:sz w:val="24"/>
          <w:szCs w:val="24"/>
          <w:lang w:eastAsia="ro-RO"/>
        </w:rPr>
        <w:lastRenderedPageBreak/>
        <w:t>în</w:t>
      </w:r>
      <w:proofErr w:type="gramEnd"/>
      <w:r w:rsidRPr="005C31EC">
        <w:rPr>
          <w:rFonts w:ascii="Arial" w:eastAsia="Times New Roman" w:hAnsi="Arial" w:cs="Arial"/>
          <w:sz w:val="24"/>
          <w:szCs w:val="24"/>
          <w:lang w:eastAsia="ro-RO"/>
        </w:rPr>
        <w:t xml:space="preserve"> peretele prizei - un stuţ din ţeavă inoxidabilă cu diametrul de 100 mm, cu rol de preaplin. </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Din camera umedă a captării, realizată dintr-o cuvă de inox îmbrăcată în beton pleacă următoarele conducte: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ţeavă inox Dn 80 mm, prevăzută cu robinet fluture Dn 80 mm, Pn 10, având destinaţia consumator (racord rețea Foraj F2IA);</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ţeavă inox Dn 80 mm, prevăzută cu robinet fluture Dn 80 mm, Pn 10, având destinaţia de golire a cuvei;</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ţeavă inox Dn 100 mm, pentru preaplin;</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proofErr w:type="gramStart"/>
      <w:r w:rsidRPr="005C31EC">
        <w:rPr>
          <w:rFonts w:ascii="Arial" w:eastAsia="Times New Roman" w:hAnsi="Arial" w:cs="Arial"/>
          <w:sz w:val="24"/>
          <w:szCs w:val="24"/>
          <w:lang w:eastAsia="ro-RO"/>
        </w:rPr>
        <w:t>ţeavă</w:t>
      </w:r>
      <w:proofErr w:type="gramEnd"/>
      <w:r w:rsidRPr="005C31EC">
        <w:rPr>
          <w:rFonts w:ascii="Arial" w:eastAsia="Times New Roman" w:hAnsi="Arial" w:cs="Arial"/>
          <w:sz w:val="24"/>
          <w:szCs w:val="24"/>
          <w:lang w:eastAsia="ro-RO"/>
        </w:rPr>
        <w:t xml:space="preserve"> inox Dn 25 mm, prevăzută cu robinet fluture Dn 25 mm, Pn 10, pentru prelevat probe.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Clădirea captării se va realiza cu fundaţii continue din beton, zidărie din cărămidă porotherm de 30 cm grosime, tencuită la exterior şi faianţată la interior, placă de beton într-o apă, la partea superioară, cu hidroizolaţie şi termoizlolaţie, tâmplărie din aluminiu cu bariera termică, uşa şi fereastra, pardoseli din gresie. În pardoseală s-a prevăzut </w:t>
      </w:r>
      <w:proofErr w:type="gramStart"/>
      <w:r w:rsidRPr="005C31EC">
        <w:rPr>
          <w:rFonts w:ascii="Arial" w:eastAsia="Times New Roman" w:hAnsi="Arial" w:cs="Arial"/>
          <w:sz w:val="24"/>
          <w:szCs w:val="24"/>
          <w:lang w:eastAsia="ro-RO"/>
        </w:rPr>
        <w:t>un</w:t>
      </w:r>
      <w:proofErr w:type="gramEnd"/>
      <w:r w:rsidRPr="005C31EC">
        <w:rPr>
          <w:rFonts w:ascii="Arial" w:eastAsia="Times New Roman" w:hAnsi="Arial" w:cs="Arial"/>
          <w:sz w:val="24"/>
          <w:szCs w:val="24"/>
          <w:lang w:eastAsia="ro-RO"/>
        </w:rPr>
        <w:t xml:space="preserve"> sifon de pardoseală Dn 100 mm pentru evacuarea liberă a a apei accidentale urmare a manevrelor necesare a se realiza în clădirea captării.</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roofErr w:type="gramStart"/>
      <w:r w:rsidRPr="005C31EC">
        <w:rPr>
          <w:rFonts w:ascii="Arial" w:eastAsia="Times New Roman" w:hAnsi="Arial" w:cs="Arial"/>
          <w:sz w:val="24"/>
          <w:szCs w:val="24"/>
          <w:lang w:eastAsia="ro-RO"/>
        </w:rPr>
        <w:t>După realizarea clădirii captării, se vor aduce terenul la forma iniţială prin realizarea unei umpluturi cu material local rezultat din săpături.</w:t>
      </w:r>
      <w:proofErr w:type="gramEnd"/>
      <w:r w:rsidRPr="005C31EC">
        <w:rPr>
          <w:rFonts w:ascii="Arial" w:eastAsia="Times New Roman" w:hAnsi="Arial" w:cs="Arial"/>
          <w:sz w:val="24"/>
          <w:szCs w:val="24"/>
          <w:lang w:eastAsia="ro-RO"/>
        </w:rPr>
        <w:t xml:space="preserve"> </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În jurul captării se </w:t>
      </w:r>
      <w:proofErr w:type="gramStart"/>
      <w:r w:rsidRPr="005C31EC">
        <w:rPr>
          <w:rFonts w:ascii="Arial" w:eastAsia="Times New Roman" w:hAnsi="Arial" w:cs="Arial"/>
          <w:sz w:val="24"/>
          <w:szCs w:val="24"/>
          <w:lang w:eastAsia="ro-RO"/>
        </w:rPr>
        <w:t>va</w:t>
      </w:r>
      <w:proofErr w:type="gramEnd"/>
      <w:r w:rsidRPr="005C31EC">
        <w:rPr>
          <w:rFonts w:ascii="Arial" w:eastAsia="Times New Roman" w:hAnsi="Arial" w:cs="Arial"/>
          <w:sz w:val="24"/>
          <w:szCs w:val="24"/>
          <w:lang w:eastAsia="ro-RO"/>
        </w:rPr>
        <w:t xml:space="preserve"> realiza o zonă de protecţie sanitară prin realizarea unei împrejmuiri cu dimensiunile 10 x 10 m pentru fiecare captare.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t>Izvor 7</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Izvorul 7 </w:t>
      </w:r>
      <w:proofErr w:type="gramStart"/>
      <w:r w:rsidRPr="005C31EC">
        <w:rPr>
          <w:rFonts w:ascii="Arial" w:eastAsia="Times New Roman" w:hAnsi="Arial" w:cs="Arial"/>
          <w:sz w:val="24"/>
          <w:szCs w:val="24"/>
          <w:lang w:eastAsia="ro-RO"/>
        </w:rPr>
        <w:t>este</w:t>
      </w:r>
      <w:proofErr w:type="gramEnd"/>
      <w:r w:rsidRPr="005C31EC">
        <w:rPr>
          <w:rFonts w:ascii="Arial" w:eastAsia="Times New Roman" w:hAnsi="Arial" w:cs="Arial"/>
          <w:sz w:val="24"/>
          <w:szCs w:val="24"/>
          <w:lang w:eastAsia="ro-RO"/>
        </w:rPr>
        <w:t xml:space="preserve"> amplasat în Valea Izvorului Alb, pe versantul stâng al văii, într-o zonă abruptă, situata la aproximativ 24 m peste cota pârâului. Izvorul 7 nu se prezintă cu puncte concentrate de emergenţă, stratul purtator de </w:t>
      </w:r>
      <w:proofErr w:type="gramStart"/>
      <w:r w:rsidRPr="005C31EC">
        <w:rPr>
          <w:rFonts w:ascii="Arial" w:eastAsia="Times New Roman" w:hAnsi="Arial" w:cs="Arial"/>
          <w:sz w:val="24"/>
          <w:szCs w:val="24"/>
          <w:lang w:eastAsia="ro-RO"/>
        </w:rPr>
        <w:t>apa</w:t>
      </w:r>
      <w:proofErr w:type="gramEnd"/>
      <w:r w:rsidRPr="005C31EC">
        <w:rPr>
          <w:rFonts w:ascii="Arial" w:eastAsia="Times New Roman" w:hAnsi="Arial" w:cs="Arial"/>
          <w:sz w:val="24"/>
          <w:szCs w:val="24"/>
          <w:lang w:eastAsia="ro-RO"/>
        </w:rPr>
        <w:t xml:space="preserve"> fiind întâlnit pe toata suprafața decopertei.</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Priza de captare s-a realizat prin amenajarea </w:t>
      </w:r>
      <w:r w:rsidRPr="005C31EC">
        <w:rPr>
          <w:rFonts w:ascii="Arial" w:eastAsia="Times New Roman" w:hAnsi="Arial" w:cs="Arial"/>
          <w:sz w:val="24"/>
          <w:szCs w:val="24"/>
          <w:lang w:val="it-IT" w:eastAsia="ro-RO"/>
        </w:rPr>
        <w:t>unei trepte de-a lungul liniei de izvorâre, astfel încât apa să debuşeze din strat într-un plan vertical, unde s-a construit un zid de sprijin, din beton, paralel cu treapta verticală excavată în versant, la circa 0,5 m. La baza zidului, în spaţiul liber dintre frontul excavaţiei verticale şi zidul de sprijin, se află un tub de inox filtrant la partea superioară, Dn 200 mm, L = 13 m, ce are rol de drenare și dirijare a apei captate către fabrică. Tubului de inox este amplasat într-un strat drenant realizat din pietriș mărgăritar pente care s-a realizat o barieră geologică din argilă compactată. Capătul amonte al conductei de inox este scos din camera captării în faţa zidului de sprijin și i sa montat un filtru de aer microbiologic, pentru a putea permite reglarea presiunilor de pe conducta de apă.</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val="it-IT" w:eastAsia="ro-RO"/>
        </w:rPr>
        <w:t>Pentru sucținerea versantului s-a realizat un al doilea zid de sprijin amonte de captarea propriu-zisă.</w:t>
      </w:r>
    </w:p>
    <w:p w:rsidR="001741FF" w:rsidRPr="005C31EC" w:rsidRDefault="001741FF" w:rsidP="005C31EC">
      <w:pPr>
        <w:spacing w:after="0" w:line="240" w:lineRule="auto"/>
        <w:ind w:firstLine="708"/>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Între cele două ziduri, pe taluzul format, s-a realizat un strat din argilă compactată peste care s-a montat un strat de membrană geocompozită, peste cate s-a pus un strat de pămînt vegetal și s-a realiat înerbarea zonei.</w:t>
      </w:r>
    </w:p>
    <w:p w:rsidR="001741FF" w:rsidRPr="005C31EC" w:rsidRDefault="001741FF" w:rsidP="005C31EC">
      <w:pPr>
        <w:spacing w:after="0" w:line="240" w:lineRule="auto"/>
        <w:ind w:firstLine="708"/>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 xml:space="preserve">Camera captării se poate sanitiza prin intermediul a 3 ţevi din inox cu diametru de 40 mm, acoperite cu capace metalice de inox, ce pătrund în zona de pietriş mărgăritar şi permit turnarea din afara captării a soluţiei sanitizante. </w:t>
      </w:r>
    </w:p>
    <w:p w:rsidR="001741FF" w:rsidRPr="005C31EC" w:rsidRDefault="001741FF" w:rsidP="005C31EC">
      <w:pPr>
        <w:spacing w:after="0" w:line="240" w:lineRule="auto"/>
        <w:ind w:firstLine="708"/>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Apele de suprafaţă sunt colectate prin rigole ce dirijează fluxurile de apă astfel încât să nu existe posibilitatea infiltrării apelor meteorice direct în captare.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Prelevarea probelor de </w:t>
      </w:r>
      <w:proofErr w:type="gramStart"/>
      <w:r w:rsidRPr="005C31EC">
        <w:rPr>
          <w:rFonts w:ascii="Arial" w:eastAsia="Times New Roman" w:hAnsi="Arial" w:cs="Arial"/>
          <w:sz w:val="24"/>
          <w:szCs w:val="24"/>
          <w:lang w:eastAsia="ro-RO"/>
        </w:rPr>
        <w:t>apa</w:t>
      </w:r>
      <w:proofErr w:type="gramEnd"/>
      <w:r w:rsidRPr="005C31EC">
        <w:rPr>
          <w:rFonts w:ascii="Arial" w:eastAsia="Times New Roman" w:hAnsi="Arial" w:cs="Arial"/>
          <w:sz w:val="24"/>
          <w:szCs w:val="24"/>
          <w:lang w:eastAsia="ro-RO"/>
        </w:rPr>
        <w:t xml:space="preserve"> se face prin căminul de vizitare si control amplasat în capătul aval al captării.</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Monitorizarea debitului se face prin intermediul debitmetrului electromagnetic montat individual pe conducta captări în căminul CRP2.</w:t>
      </w:r>
    </w:p>
    <w:p w:rsidR="00363055" w:rsidRDefault="00363055" w:rsidP="005C31EC">
      <w:pPr>
        <w:spacing w:after="0" w:line="240" w:lineRule="auto"/>
        <w:contextualSpacing/>
        <w:jc w:val="both"/>
        <w:rPr>
          <w:rFonts w:ascii="Arial" w:eastAsia="Times New Roman" w:hAnsi="Arial" w:cs="Arial"/>
          <w:b/>
          <w:bCs/>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lastRenderedPageBreak/>
        <w:t>Izvor 10</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Izvorul 10 nu se prezintă cu puncte concentrate de emergenţă, stratul purtător de </w:t>
      </w:r>
      <w:proofErr w:type="gramStart"/>
      <w:r w:rsidRPr="005C31EC">
        <w:rPr>
          <w:rFonts w:ascii="Arial" w:eastAsia="Times New Roman" w:hAnsi="Arial" w:cs="Arial"/>
          <w:sz w:val="24"/>
          <w:szCs w:val="24"/>
          <w:lang w:eastAsia="ro-RO"/>
        </w:rPr>
        <w:t>apă</w:t>
      </w:r>
      <w:proofErr w:type="gramEnd"/>
      <w:r w:rsidRPr="005C31EC">
        <w:rPr>
          <w:rFonts w:ascii="Arial" w:eastAsia="Times New Roman" w:hAnsi="Arial" w:cs="Arial"/>
          <w:sz w:val="24"/>
          <w:szCs w:val="24"/>
          <w:lang w:eastAsia="ro-RO"/>
        </w:rPr>
        <w:t xml:space="preserve"> fiind întâlnit pe toată suprafața decopertei, respectiv pe o lungime de cca. 30 m.</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Priza de captare s-a realizat prin amenajarea </w:t>
      </w:r>
      <w:r w:rsidRPr="005C31EC">
        <w:rPr>
          <w:rFonts w:ascii="Arial" w:eastAsia="Times New Roman" w:hAnsi="Arial" w:cs="Arial"/>
          <w:sz w:val="24"/>
          <w:szCs w:val="24"/>
          <w:lang w:val="it-IT" w:eastAsia="ro-RO"/>
        </w:rPr>
        <w:t xml:space="preserve">unei trepte de-a lungul liniei de izvorâre, astfel încât apa să debuşeze din strat într-un plan vertical, unde s-a construit un zid de sprijin, din beton, paralel cu treapta verticală excavată în versant, la circa 0,5 m. La baza zidului, în spaţiul liber dintre frontul excavaţiei verticale şi zidul de sprijin, se află un tub de inox filtrant la partea superioară, Dn 200 mm, L = 11 m, ce are rol de drenare și dirijare a apei captate către fabrică. Tubului de inox este amplasat într-un strat drenant realizat din pietriș mărgăritar peste care s-a realizat o barieră geologică din argilă compactată. </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val="it-IT" w:eastAsia="ro-RO"/>
        </w:rPr>
        <w:t>Pentru sucținerea versantului s-a realizat un al doilea zid de sprijin amonte de captarea propriu-zisă.</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Între cele două ziduri, pe taluzul format, s-a realizat un strat din argilă compactată peste care s-a montat un strat de membrană geocompozită bentonitică, peste cate s-a pus un strat de pămînt vegetal și s-a realiat înerbarea zonei.</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val="it-IT" w:eastAsia="ro-RO"/>
        </w:rPr>
        <w:t xml:space="preserve">Camera captării se poate sanitiza prin intermediul a 4 ţevi din inox cu diametru de 40 mm, acoperite cu capace metalice de inox, ce pătrund în zona de pietriş mărgăritar şi permit turnarea din afara captării a soluţiei sanitizante. </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Apele de suprafaţă sunt colectate prin rigole ce dirijează fluxurile de apă astfel încât să nu existe posibilitatea infiltrării apelor meteorice direct în captare.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Prelevarea probelor de </w:t>
      </w:r>
      <w:proofErr w:type="gramStart"/>
      <w:r w:rsidRPr="005C31EC">
        <w:rPr>
          <w:rFonts w:ascii="Arial" w:eastAsia="Times New Roman" w:hAnsi="Arial" w:cs="Arial"/>
          <w:sz w:val="24"/>
          <w:szCs w:val="24"/>
          <w:lang w:eastAsia="ro-RO"/>
        </w:rPr>
        <w:t>apa</w:t>
      </w:r>
      <w:proofErr w:type="gramEnd"/>
      <w:r w:rsidRPr="005C31EC">
        <w:rPr>
          <w:rFonts w:ascii="Arial" w:eastAsia="Times New Roman" w:hAnsi="Arial" w:cs="Arial"/>
          <w:sz w:val="24"/>
          <w:szCs w:val="24"/>
          <w:lang w:eastAsia="ro-RO"/>
        </w:rPr>
        <w:t xml:space="preserve"> se face din căminul de vizitare și control amplasat în capătul aval al captării.</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Monitorizarea debitului se face prin intermediul debitmetrului electromagnetic montat individual pe conducta captări în căminul CRP2.</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t>Foraj F1IA</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Caracteristici:</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Adancimea totala: 130 m (fata de cota terenului)</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Diametre gaura foraj:</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- 0 – 5 m: 32-34’’</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- 5 – 41 m: 24’’</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- 41- 94 m: 17 ½’’</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- 94 – 130 m: 12 ¼’’</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Coloane de protectie:</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- 0 – 5 m: 28’’ coloana otel</w:t>
      </w:r>
    </w:p>
    <w:p w:rsidR="001741FF" w:rsidRPr="005C31EC" w:rsidRDefault="001741FF" w:rsidP="00363055">
      <w:pPr>
        <w:spacing w:after="0" w:line="240" w:lineRule="auto"/>
        <w:ind w:left="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- 0 – 41 m: 18 3/8’’ coloana otel</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 </w:t>
      </w:r>
      <w:proofErr w:type="gramStart"/>
      <w:r w:rsidRPr="005C31EC">
        <w:rPr>
          <w:rFonts w:ascii="Arial" w:eastAsia="Times New Roman" w:hAnsi="Arial" w:cs="Arial"/>
          <w:sz w:val="24"/>
          <w:szCs w:val="24"/>
          <w:lang w:eastAsia="ro-RO"/>
        </w:rPr>
        <w:t>la</w:t>
      </w:r>
      <w:proofErr w:type="gramEnd"/>
      <w:r w:rsidRPr="005C31EC">
        <w:rPr>
          <w:rFonts w:ascii="Arial" w:eastAsia="Times New Roman" w:hAnsi="Arial" w:cs="Arial"/>
          <w:sz w:val="24"/>
          <w:szCs w:val="24"/>
          <w:lang w:eastAsia="ro-RO"/>
        </w:rPr>
        <w:t xml:space="preserve"> partea superioara s-a folosit o coloana de protectie, avand si rol de ghidaj, pentru a evita devierea gaurii de foraj, cu un diametru de 28’’;</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in interiorul coloanei de ghidaj s-a instalat, pana la adâncimea de 41 m, o coloana de 18 3/8’’ cu rol de a susține pereții gaurii de foraj in zona de deasupra nivelului apei subterane.</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Coloana productie:</w:t>
      </w:r>
    </w:p>
    <w:p w:rsidR="001741FF" w:rsidRPr="005C31EC" w:rsidRDefault="001741FF" w:rsidP="005C31EC">
      <w:pPr>
        <w:spacing w:after="0" w:line="240" w:lineRule="auto"/>
        <w:ind w:left="720"/>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- 0 – 130 m: 6 5/8’’ coloana inox si filtre tip Johnson</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sub nivelului apei subterane, întâlnit în intervalu</w:t>
      </w:r>
      <w:r w:rsidR="00292D6F">
        <w:rPr>
          <w:rFonts w:ascii="Arial" w:eastAsia="Times New Roman" w:hAnsi="Arial" w:cs="Arial"/>
          <w:sz w:val="24"/>
          <w:szCs w:val="24"/>
          <w:lang w:eastAsia="ro-RO"/>
        </w:rPr>
        <w:t>l 45-</w:t>
      </w:r>
      <w:r w:rsidRPr="005C31EC">
        <w:rPr>
          <w:rFonts w:ascii="Arial" w:eastAsia="Times New Roman" w:hAnsi="Arial" w:cs="Arial"/>
          <w:sz w:val="24"/>
          <w:szCs w:val="24"/>
          <w:lang w:eastAsia="ro-RO"/>
        </w:rPr>
        <w:t>50 m, sunt instalate filtre tip Johnson in dreptul intervalelor productive, iar intre acestea sunt instalate burlane inox pline.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 </w:t>
      </w:r>
      <w:proofErr w:type="gramStart"/>
      <w:r w:rsidRPr="005C31EC">
        <w:rPr>
          <w:rFonts w:ascii="Arial" w:eastAsia="Times New Roman" w:hAnsi="Arial" w:cs="Arial"/>
          <w:sz w:val="24"/>
          <w:szCs w:val="24"/>
          <w:lang w:eastAsia="ro-RO"/>
        </w:rPr>
        <w:t>deasupra</w:t>
      </w:r>
      <w:proofErr w:type="gramEnd"/>
      <w:r w:rsidRPr="005C31EC">
        <w:rPr>
          <w:rFonts w:ascii="Arial" w:eastAsia="Times New Roman" w:hAnsi="Arial" w:cs="Arial"/>
          <w:sz w:val="24"/>
          <w:szCs w:val="24"/>
          <w:lang w:eastAsia="ro-RO"/>
        </w:rPr>
        <w:t xml:space="preserve"> nivelului apei subterane sunt instalate doar burlane pline.</w:t>
      </w:r>
    </w:p>
    <w:p w:rsidR="001741FF" w:rsidRPr="00363055" w:rsidRDefault="00363055" w:rsidP="00363055">
      <w:pPr>
        <w:pStyle w:val="ListParagraph"/>
        <w:spacing w:after="0" w:line="240" w:lineRule="auto"/>
        <w:ind w:left="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1741FF" w:rsidRPr="00363055">
        <w:rPr>
          <w:rFonts w:ascii="Arial" w:eastAsia="Times New Roman" w:hAnsi="Arial" w:cs="Arial"/>
          <w:sz w:val="24"/>
          <w:szCs w:val="24"/>
          <w:lang w:eastAsia="ro-RO"/>
        </w:rPr>
        <w:t>Filtru pietris margaritar</w:t>
      </w:r>
      <w:r w:rsidRPr="00363055">
        <w:rPr>
          <w:rFonts w:ascii="Arial" w:eastAsia="Times New Roman" w:hAnsi="Arial" w:cs="Arial"/>
          <w:sz w:val="24"/>
          <w:szCs w:val="24"/>
          <w:lang w:eastAsia="ro-RO"/>
        </w:rPr>
        <w:t xml:space="preserve">: </w:t>
      </w:r>
      <w:r w:rsidR="001741FF" w:rsidRPr="00363055">
        <w:rPr>
          <w:rFonts w:ascii="Arial" w:eastAsia="Times New Roman" w:hAnsi="Arial" w:cs="Arial"/>
          <w:sz w:val="24"/>
          <w:szCs w:val="24"/>
          <w:lang w:val="it-IT" w:eastAsia="ro-RO"/>
        </w:rPr>
        <w:t>spatiul inelar format intre gaura de foraj (12 ¼’’) si coloana de productie (6 5/8’’) s-a umplut cu pietris margaritar, sort 3-5 mm, acesta avand rolul de a asigura o filtrare a apei ce intra in foraj.</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lastRenderedPageBreak/>
        <w:t xml:space="preserve">Forajul </w:t>
      </w:r>
      <w:proofErr w:type="gramStart"/>
      <w:r w:rsidRPr="005C31EC">
        <w:rPr>
          <w:rFonts w:ascii="Arial" w:eastAsia="Times New Roman" w:hAnsi="Arial" w:cs="Arial"/>
          <w:sz w:val="24"/>
          <w:szCs w:val="24"/>
          <w:lang w:eastAsia="ro-RO"/>
        </w:rPr>
        <w:t>este</w:t>
      </w:r>
      <w:proofErr w:type="gramEnd"/>
      <w:r w:rsidRPr="005C31EC">
        <w:rPr>
          <w:rFonts w:ascii="Arial" w:eastAsia="Times New Roman" w:hAnsi="Arial" w:cs="Arial"/>
          <w:sz w:val="24"/>
          <w:szCs w:val="24"/>
          <w:lang w:eastAsia="ro-RO"/>
        </w:rPr>
        <w:t xml:space="preserve"> echipat cu o pompă submersibilă tip GRUNDFOS SP30-12, H = 130 m, Q = 36 mc/h, P = 115 kw.</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color w:val="000000"/>
          <w:sz w:val="24"/>
          <w:szCs w:val="24"/>
          <w:lang w:eastAsia="ro-RO"/>
        </w:rPr>
        <w:t>Foraj F1bisVB</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color w:val="000000"/>
          <w:sz w:val="24"/>
          <w:szCs w:val="24"/>
          <w:lang w:eastAsia="ro-RO"/>
        </w:rPr>
        <w:t>Caracteristici:</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Adancimea totala: 40 m (fata de cota terenului)</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Diametre gaura foraj:</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5 m: 650 mm</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5 – 40 m: 395 mm</w:t>
      </w:r>
    </w:p>
    <w:p w:rsidR="001741FF" w:rsidRPr="005C31EC"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Coloane de protectie:</w:t>
      </w:r>
      <w:r w:rsidRPr="005C31EC">
        <w:rPr>
          <w:rFonts w:ascii="Arial" w:eastAsia="Times New Roman" w:hAnsi="Arial" w:cs="Arial"/>
          <w:sz w:val="24"/>
          <w:szCs w:val="24"/>
          <w:lang w:eastAsia="ro-RO"/>
        </w:rPr>
        <w:t xml:space="preserve"> </w:t>
      </w:r>
    </w:p>
    <w:p w:rsidR="001741FF" w:rsidRPr="005C31EC" w:rsidRDefault="001741FF" w:rsidP="005C31EC">
      <w:pPr>
        <w:spacing w:after="0" w:line="240" w:lineRule="auto"/>
        <w:ind w:left="720"/>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5 m: 650 mm coloana otel</w:t>
      </w:r>
    </w:p>
    <w:p w:rsidR="001741FF" w:rsidRPr="005C31EC" w:rsidRDefault="001741FF" w:rsidP="005C31EC">
      <w:pPr>
        <w:spacing w:after="0" w:line="240" w:lineRule="auto"/>
        <w:ind w:left="720"/>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 la partea superioara este o coloana de protectie, avand si rol de ghidaj, pentru a evita devierea gaurii de foraj, cu un diametru de 650 mm;</w:t>
      </w:r>
    </w:p>
    <w:p w:rsidR="001741FF" w:rsidRPr="00363055" w:rsidRDefault="001741FF" w:rsidP="00363055">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 xml:space="preserve">Coloana productie: </w:t>
      </w:r>
    </w:p>
    <w:p w:rsidR="001741FF" w:rsidRPr="005C31EC" w:rsidRDefault="001741FF" w:rsidP="005C31EC">
      <w:pPr>
        <w:spacing w:after="0" w:line="240" w:lineRule="auto"/>
        <w:ind w:left="720"/>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40 m: coloana inox 316L, 168 mm si filtre tip Johnson</w:t>
      </w:r>
    </w:p>
    <w:p w:rsidR="001741FF" w:rsidRPr="00292D6F" w:rsidRDefault="001741FF" w:rsidP="00292D6F">
      <w:pPr>
        <w:pStyle w:val="ListParagraph"/>
        <w:numPr>
          <w:ilvl w:val="0"/>
          <w:numId w:val="28"/>
        </w:numPr>
        <w:tabs>
          <w:tab w:val="left" w:pos="284"/>
        </w:tabs>
        <w:spacing w:after="0" w:line="240" w:lineRule="auto"/>
        <w:ind w:left="0" w:firstLine="0"/>
        <w:jc w:val="both"/>
        <w:rPr>
          <w:rFonts w:ascii="Arial" w:eastAsia="Times New Roman" w:hAnsi="Arial" w:cs="Arial"/>
          <w:sz w:val="24"/>
          <w:szCs w:val="24"/>
          <w:lang w:eastAsia="ro-RO"/>
        </w:rPr>
      </w:pPr>
      <w:r w:rsidRPr="00292D6F">
        <w:rPr>
          <w:rFonts w:ascii="Arial" w:eastAsia="Times New Roman" w:hAnsi="Arial" w:cs="Arial"/>
          <w:sz w:val="24"/>
          <w:szCs w:val="24"/>
          <w:lang w:eastAsia="ro-RO"/>
        </w:rPr>
        <w:t>Filtru pietris margaritar</w:t>
      </w:r>
      <w:r w:rsidR="00292D6F" w:rsidRPr="00292D6F">
        <w:rPr>
          <w:rFonts w:ascii="Arial" w:eastAsia="Times New Roman" w:hAnsi="Arial" w:cs="Arial"/>
          <w:sz w:val="24"/>
          <w:szCs w:val="24"/>
          <w:lang w:eastAsia="ro-RO"/>
        </w:rPr>
        <w:t xml:space="preserve">: </w:t>
      </w:r>
      <w:r w:rsidRPr="00292D6F">
        <w:rPr>
          <w:rFonts w:ascii="Arial" w:eastAsia="Times New Roman" w:hAnsi="Arial" w:cs="Arial"/>
          <w:sz w:val="24"/>
          <w:szCs w:val="24"/>
          <w:lang w:val="it-IT" w:eastAsia="ro-RO"/>
        </w:rPr>
        <w:t>spatiul inelar format intre gaura de foraj (395 mm) si coloana de productie (168 mm) este umplut cu pietris margaritar, sort 1 - 3 mm, acesta avand rolul de a asigura o filtrare a apei ce intra in foraj;</w:t>
      </w:r>
    </w:p>
    <w:p w:rsidR="001741FF" w:rsidRPr="005C31EC" w:rsidRDefault="001741FF" w:rsidP="005C31EC">
      <w:pPr>
        <w:spacing w:after="0" w:line="240" w:lineRule="auto"/>
        <w:contextualSpacing/>
        <w:jc w:val="both"/>
        <w:rPr>
          <w:rFonts w:ascii="Arial" w:eastAsia="Times New Roman" w:hAnsi="Arial" w:cs="Arial"/>
          <w:sz w:val="24"/>
          <w:szCs w:val="24"/>
          <w:lang w:val="fr-FR" w:eastAsia="ro-RO"/>
        </w:rPr>
      </w:pPr>
      <w:r w:rsidRPr="005C31EC">
        <w:rPr>
          <w:rFonts w:ascii="Arial" w:eastAsia="Times New Roman" w:hAnsi="Arial" w:cs="Arial"/>
          <w:sz w:val="24"/>
          <w:szCs w:val="24"/>
          <w:lang w:val="fr-FR" w:eastAsia="ro-RO"/>
        </w:rPr>
        <w:t xml:space="preserve">Forajul F1bisVB este echipat cu o pompã submersibilã multietajatã, cu clapetã de refulare integratã. </w:t>
      </w:r>
    </w:p>
    <w:p w:rsidR="001741FF" w:rsidRPr="005C31EC"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Debit: 5,40 m3/h</w:t>
      </w:r>
    </w:p>
    <w:p w:rsidR="001741FF" w:rsidRPr="005C31EC"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Înălțime de pompare: 50,00 m</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Motor:</w:t>
      </w:r>
    </w:p>
    <w:p w:rsidR="001741FF" w:rsidRPr="00363055"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Putere nominalã P2: 2,2 kW</w:t>
      </w:r>
    </w:p>
    <w:p w:rsidR="001741FF" w:rsidRPr="00363055"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Turatie nominala: 2900 1/min</w:t>
      </w:r>
    </w:p>
    <w:p w:rsidR="001741FF" w:rsidRPr="00363055"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Alimentare: 3~400V/50Hz</w:t>
      </w:r>
    </w:p>
    <w:p w:rsidR="001741FF" w:rsidRPr="00363055" w:rsidRDefault="001741FF" w:rsidP="00363055">
      <w:pPr>
        <w:numPr>
          <w:ilvl w:val="0"/>
          <w:numId w:val="25"/>
        </w:numPr>
        <w:spacing w:after="0" w:line="240" w:lineRule="auto"/>
        <w:contextualSpacing/>
        <w:jc w:val="both"/>
        <w:rPr>
          <w:rFonts w:ascii="Arial" w:eastAsia="Times New Roman" w:hAnsi="Arial" w:cs="Arial"/>
          <w:sz w:val="24"/>
          <w:szCs w:val="24"/>
          <w:lang w:eastAsia="ro-RO"/>
        </w:rPr>
      </w:pPr>
      <w:r w:rsidRPr="00363055">
        <w:rPr>
          <w:rFonts w:ascii="Arial" w:eastAsia="Times New Roman" w:hAnsi="Arial" w:cs="Arial"/>
          <w:sz w:val="24"/>
          <w:szCs w:val="24"/>
          <w:lang w:eastAsia="ro-RO"/>
        </w:rPr>
        <w:t>Intensitate nominala: 5,9 A</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sz w:val="24"/>
          <w:szCs w:val="24"/>
          <w:lang w:eastAsia="ro-RO"/>
        </w:rPr>
        <w:t>Izvor 7bis - în conservare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Izvorul 7bis în vecinătate Izvorului 7, pe Valea Izvorului Alb, pe versantul stâng al văii, într-o zonă abruptă, situata la aproximativ 20 m peste cota pârâului. </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 xml:space="preserve">Priza de captare s-a realizat prin amenajarea </w:t>
      </w:r>
      <w:r w:rsidRPr="005C31EC">
        <w:rPr>
          <w:rFonts w:ascii="Arial" w:eastAsia="Times New Roman" w:hAnsi="Arial" w:cs="Arial"/>
          <w:sz w:val="24"/>
          <w:szCs w:val="24"/>
          <w:lang w:val="it-IT" w:eastAsia="ro-RO"/>
        </w:rPr>
        <w:t>unei trepte de-a lungul liniei de izvorâre, astfel încât apa să debuşeze din strat într-un plan vertical, unde s-a construit un zid de sprijin, din beton, paralel cu treapta verticală excavată în versant, la circa 0,5 m. La baza zidului, în spaţiul liber dintre frontul excavaţiei verticale şi zidul de sprijin, se află un tub de inox filtrant la partea superioară, Dn 200 mm, L = 9 m, ce are rol de drenare și dirijare a apei captate către fabrică. Tubului de inox este amplasat într-un strat drenant realizat din pietriș mărgăritar pente care s-a realizat o barieră geologică din argilă compactată. Capătul amonte al conductei de inox este scos din camera captării în faţa zidului de sprijin și i sa montat un filtru de aer microbiologic, pentru a putea permite reglarea presiunilor de pe conducta de apă.</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val="it-IT" w:eastAsia="ro-RO"/>
        </w:rPr>
        <w:t>Pentru susținerea versantului s-a realizat un al doilea zid de sprijin amonte de captarea propriu-zisă, ce are o lungime totală de 27,6 m, respectiv al treilea zid de sprijin aval de captare, cu o lungime de 3,73 m.</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 xml:space="preserve">Camera captării se poate sanitiza prin intermediul unei ţevi din inox cu diametru de 40 mm, acoperită cu capac metalic de inox, ce pătrunde în zona de pietriş mărgăritar şi permite turnarea din afara captării a soluţiei sanitizante. </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Apele de suprafaţă sunt colectate prin rigole ce dirijează fluxurile de apă astfel încât să nu existe posibilitatea infiltrării apelor meteorice direct în captare.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b/>
          <w:bCs/>
          <w:color w:val="000000"/>
          <w:sz w:val="24"/>
          <w:szCs w:val="24"/>
          <w:lang w:eastAsia="ro-RO"/>
        </w:rPr>
        <w:t>Foraj F1VB - în conservare</w:t>
      </w:r>
    </w:p>
    <w:p w:rsidR="001741FF" w:rsidRPr="005C31EC" w:rsidRDefault="001741FF" w:rsidP="005C31EC">
      <w:pPr>
        <w:spacing w:after="0" w:line="240" w:lineRule="auto"/>
        <w:contextualSpacing/>
        <w:jc w:val="both"/>
        <w:rPr>
          <w:rFonts w:ascii="Arial" w:eastAsia="Times New Roman" w:hAnsi="Arial" w:cs="Arial"/>
          <w:sz w:val="24"/>
          <w:szCs w:val="24"/>
          <w:lang w:eastAsia="ro-RO"/>
        </w:rPr>
      </w:pPr>
      <w:r w:rsidRPr="005C31EC">
        <w:rPr>
          <w:rFonts w:ascii="Arial" w:eastAsia="Times New Roman" w:hAnsi="Arial" w:cs="Arial"/>
          <w:sz w:val="24"/>
          <w:szCs w:val="24"/>
          <w:lang w:eastAsia="ro-RO"/>
        </w:rPr>
        <w:t>Caracteristici:</w:t>
      </w:r>
    </w:p>
    <w:p w:rsidR="001741FF" w:rsidRPr="00465E6E" w:rsidRDefault="001741FF" w:rsidP="00465E6E">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465E6E">
        <w:rPr>
          <w:rFonts w:ascii="Arial" w:eastAsia="Times New Roman" w:hAnsi="Arial" w:cs="Arial"/>
          <w:sz w:val="24"/>
          <w:szCs w:val="24"/>
          <w:lang w:eastAsia="ro-RO"/>
        </w:rPr>
        <w:lastRenderedPageBreak/>
        <w:t>Adancimea totala: 110 m (fata de cota terenului)</w:t>
      </w:r>
    </w:p>
    <w:p w:rsidR="001741FF" w:rsidRPr="00465E6E" w:rsidRDefault="001741FF" w:rsidP="00465E6E">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465E6E">
        <w:rPr>
          <w:rFonts w:ascii="Arial" w:eastAsia="Times New Roman" w:hAnsi="Arial" w:cs="Arial"/>
          <w:sz w:val="24"/>
          <w:szCs w:val="24"/>
          <w:lang w:eastAsia="ro-RO"/>
        </w:rPr>
        <w:t>Diametre gaura foraj:</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7</w:t>
      </w:r>
      <w:proofErr w:type="gramStart"/>
      <w:r w:rsidRPr="005C31EC">
        <w:rPr>
          <w:rFonts w:ascii="Arial" w:eastAsia="Times New Roman" w:hAnsi="Arial" w:cs="Arial"/>
          <w:sz w:val="24"/>
          <w:szCs w:val="24"/>
          <w:lang w:val="it-IT" w:eastAsia="ro-RO"/>
        </w:rPr>
        <w:t>,5</w:t>
      </w:r>
      <w:proofErr w:type="gramEnd"/>
      <w:r w:rsidRPr="005C31EC">
        <w:rPr>
          <w:rFonts w:ascii="Arial" w:eastAsia="Times New Roman" w:hAnsi="Arial" w:cs="Arial"/>
          <w:sz w:val="24"/>
          <w:szCs w:val="24"/>
          <w:lang w:val="it-IT" w:eastAsia="ro-RO"/>
        </w:rPr>
        <w:t xml:space="preserve"> m: 610 mm</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- 7</w:t>
      </w:r>
      <w:proofErr w:type="gramStart"/>
      <w:r w:rsidRPr="005C31EC">
        <w:rPr>
          <w:rFonts w:ascii="Arial" w:eastAsia="Times New Roman" w:hAnsi="Arial" w:cs="Arial"/>
          <w:sz w:val="24"/>
          <w:szCs w:val="24"/>
          <w:lang w:eastAsia="ro-RO"/>
        </w:rPr>
        <w:t>,</w:t>
      </w:r>
      <w:r w:rsidRPr="005C31EC">
        <w:rPr>
          <w:rFonts w:ascii="Arial" w:eastAsia="Times New Roman" w:hAnsi="Arial" w:cs="Arial"/>
          <w:sz w:val="24"/>
          <w:szCs w:val="24"/>
          <w:lang w:val="it-IT" w:eastAsia="ro-RO"/>
        </w:rPr>
        <w:t>5</w:t>
      </w:r>
      <w:proofErr w:type="gramEnd"/>
      <w:r w:rsidRPr="005C31EC">
        <w:rPr>
          <w:rFonts w:ascii="Arial" w:eastAsia="Times New Roman" w:hAnsi="Arial" w:cs="Arial"/>
          <w:sz w:val="24"/>
          <w:szCs w:val="24"/>
          <w:lang w:val="it-IT" w:eastAsia="ro-RO"/>
        </w:rPr>
        <w:t xml:space="preserve"> – 110 m: 445 mm</w:t>
      </w:r>
    </w:p>
    <w:p w:rsidR="001741FF" w:rsidRPr="005C31EC" w:rsidRDefault="001741FF" w:rsidP="00465E6E">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465E6E">
        <w:rPr>
          <w:rFonts w:ascii="Arial" w:eastAsia="Times New Roman" w:hAnsi="Arial" w:cs="Arial"/>
          <w:sz w:val="24"/>
          <w:szCs w:val="24"/>
          <w:lang w:eastAsia="ro-RO"/>
        </w:rPr>
        <w:t>Coloane de protectie:</w:t>
      </w:r>
      <w:r w:rsidRPr="005C31EC">
        <w:rPr>
          <w:rFonts w:ascii="Arial" w:eastAsia="Times New Roman" w:hAnsi="Arial" w:cs="Arial"/>
          <w:sz w:val="24"/>
          <w:szCs w:val="24"/>
          <w:lang w:eastAsia="ro-RO"/>
        </w:rPr>
        <w:t xml:space="preserve"> </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7</w:t>
      </w:r>
      <w:proofErr w:type="gramStart"/>
      <w:r w:rsidRPr="005C31EC">
        <w:rPr>
          <w:rFonts w:ascii="Arial" w:eastAsia="Times New Roman" w:hAnsi="Arial" w:cs="Arial"/>
          <w:sz w:val="24"/>
          <w:szCs w:val="24"/>
          <w:lang w:val="it-IT" w:eastAsia="ro-RO"/>
        </w:rPr>
        <w:t>,5</w:t>
      </w:r>
      <w:proofErr w:type="gramEnd"/>
      <w:r w:rsidRPr="005C31EC">
        <w:rPr>
          <w:rFonts w:ascii="Arial" w:eastAsia="Times New Roman" w:hAnsi="Arial" w:cs="Arial"/>
          <w:sz w:val="24"/>
          <w:szCs w:val="24"/>
          <w:lang w:val="it-IT" w:eastAsia="ro-RO"/>
        </w:rPr>
        <w:t xml:space="preserve"> m: 610 mm coloana otel</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val="it-IT" w:eastAsia="ro-RO"/>
        </w:rPr>
        <w:t>- la partea superioara este o coloana de protectie, avand si rol de ghidaj, pentru a evita devierea gaurii de foraj, cu un diametru de 610 mm;</w:t>
      </w:r>
    </w:p>
    <w:p w:rsidR="001741FF" w:rsidRPr="00465E6E" w:rsidRDefault="001741FF" w:rsidP="00465E6E">
      <w:pPr>
        <w:numPr>
          <w:ilvl w:val="0"/>
          <w:numId w:val="24"/>
        </w:numPr>
        <w:tabs>
          <w:tab w:val="clear" w:pos="720"/>
          <w:tab w:val="num" w:pos="284"/>
        </w:tabs>
        <w:spacing w:after="0" w:line="240" w:lineRule="auto"/>
        <w:ind w:left="284" w:hanging="284"/>
        <w:contextualSpacing/>
        <w:jc w:val="both"/>
        <w:rPr>
          <w:rFonts w:ascii="Arial" w:eastAsia="Times New Roman" w:hAnsi="Arial" w:cs="Arial"/>
          <w:sz w:val="24"/>
          <w:szCs w:val="24"/>
          <w:lang w:eastAsia="ro-RO"/>
        </w:rPr>
      </w:pPr>
      <w:r w:rsidRPr="00465E6E">
        <w:rPr>
          <w:rFonts w:ascii="Arial" w:eastAsia="Times New Roman" w:hAnsi="Arial" w:cs="Arial"/>
          <w:sz w:val="24"/>
          <w:szCs w:val="24"/>
          <w:lang w:eastAsia="ro-RO"/>
        </w:rPr>
        <w:t>Coloana productie:</w:t>
      </w:r>
    </w:p>
    <w:p w:rsidR="001741FF" w:rsidRPr="005C31EC" w:rsidRDefault="001741FF" w:rsidP="005C31EC">
      <w:pPr>
        <w:spacing w:after="0" w:line="240" w:lineRule="auto"/>
        <w:contextualSpacing/>
        <w:jc w:val="both"/>
        <w:rPr>
          <w:rFonts w:ascii="Arial" w:eastAsia="Times New Roman" w:hAnsi="Arial" w:cs="Arial"/>
          <w:sz w:val="24"/>
          <w:szCs w:val="24"/>
          <w:lang w:val="it-IT" w:eastAsia="ro-RO"/>
        </w:rPr>
      </w:pPr>
      <w:r w:rsidRPr="005C31EC">
        <w:rPr>
          <w:rFonts w:ascii="Arial" w:eastAsia="Times New Roman" w:hAnsi="Arial" w:cs="Arial"/>
          <w:sz w:val="24"/>
          <w:szCs w:val="24"/>
          <w:lang w:eastAsia="ro-RO"/>
        </w:rPr>
        <w:t xml:space="preserve">- </w:t>
      </w:r>
      <w:r w:rsidRPr="005C31EC">
        <w:rPr>
          <w:rFonts w:ascii="Arial" w:eastAsia="Times New Roman" w:hAnsi="Arial" w:cs="Arial"/>
          <w:sz w:val="24"/>
          <w:szCs w:val="24"/>
          <w:lang w:val="it-IT" w:eastAsia="ro-RO"/>
        </w:rPr>
        <w:t>0 – 110 m: coloana inox 316L, 168 mm si filtre tip Johnson</w:t>
      </w:r>
    </w:p>
    <w:p w:rsidR="001741FF" w:rsidRPr="00465E6E" w:rsidRDefault="001741FF" w:rsidP="00465E6E">
      <w:pPr>
        <w:pStyle w:val="ListParagraph"/>
        <w:numPr>
          <w:ilvl w:val="0"/>
          <w:numId w:val="26"/>
        </w:numPr>
        <w:tabs>
          <w:tab w:val="left" w:pos="142"/>
        </w:tabs>
        <w:spacing w:after="0" w:line="240" w:lineRule="auto"/>
        <w:ind w:left="0" w:firstLine="0"/>
        <w:jc w:val="both"/>
        <w:rPr>
          <w:rFonts w:ascii="Arial" w:eastAsia="Times New Roman" w:hAnsi="Arial" w:cs="Arial"/>
          <w:sz w:val="24"/>
          <w:szCs w:val="24"/>
          <w:lang w:eastAsia="ro-RO"/>
        </w:rPr>
      </w:pPr>
      <w:r w:rsidRPr="00465E6E">
        <w:rPr>
          <w:rFonts w:ascii="Arial" w:eastAsia="Times New Roman" w:hAnsi="Arial" w:cs="Arial"/>
          <w:sz w:val="24"/>
          <w:szCs w:val="24"/>
          <w:lang w:eastAsia="ro-RO"/>
        </w:rPr>
        <w:t>Filtru pietris margaritar</w:t>
      </w:r>
      <w:r w:rsidR="00465E6E" w:rsidRPr="00465E6E">
        <w:rPr>
          <w:rFonts w:ascii="Arial" w:eastAsia="Times New Roman" w:hAnsi="Arial" w:cs="Arial"/>
          <w:sz w:val="24"/>
          <w:szCs w:val="24"/>
          <w:lang w:eastAsia="ro-RO"/>
        </w:rPr>
        <w:t xml:space="preserve">: </w:t>
      </w:r>
      <w:r w:rsidRPr="00465E6E">
        <w:rPr>
          <w:rFonts w:ascii="Arial" w:eastAsia="Times New Roman" w:hAnsi="Arial" w:cs="Arial"/>
          <w:sz w:val="24"/>
          <w:szCs w:val="24"/>
          <w:lang w:val="it-IT" w:eastAsia="ro-RO"/>
        </w:rPr>
        <w:t>spatiul inelar format intre gaura de foraj (445 mm) si coloana de productie (168 mm) este umplut cu pietris margaritar, sort 1 - 3 mm, acesta avand rolul de a asigura o filtrare a apei ce intra in foraj.</w:t>
      </w:r>
    </w:p>
    <w:p w:rsidR="001E70D1" w:rsidRPr="005C31EC" w:rsidRDefault="001E70D1" w:rsidP="005C31EC">
      <w:pPr>
        <w:autoSpaceDE w:val="0"/>
        <w:autoSpaceDN w:val="0"/>
        <w:adjustRightInd w:val="0"/>
        <w:spacing w:after="0" w:line="240" w:lineRule="auto"/>
        <w:contextualSpacing/>
        <w:jc w:val="both"/>
        <w:rPr>
          <w:rFonts w:ascii="Arial" w:hAnsi="Arial" w:cs="Arial"/>
          <w:sz w:val="24"/>
          <w:szCs w:val="24"/>
          <w:lang w:val="it-IT"/>
        </w:rPr>
      </w:pPr>
    </w:p>
    <w:p w:rsidR="001E70D1" w:rsidRPr="005C31EC" w:rsidRDefault="001E70D1" w:rsidP="005C31EC">
      <w:pPr>
        <w:autoSpaceDE w:val="0"/>
        <w:autoSpaceDN w:val="0"/>
        <w:adjustRightInd w:val="0"/>
        <w:spacing w:after="0" w:line="240" w:lineRule="auto"/>
        <w:contextualSpacing/>
        <w:jc w:val="both"/>
        <w:rPr>
          <w:rFonts w:ascii="Arial" w:hAnsi="Arial" w:cs="Arial"/>
          <w:sz w:val="24"/>
          <w:szCs w:val="24"/>
          <w:lang w:val="it-IT"/>
        </w:rPr>
      </w:pPr>
      <w:r w:rsidRPr="005C31EC">
        <w:rPr>
          <w:rFonts w:ascii="Arial" w:hAnsi="Arial" w:cs="Arial"/>
          <w:b/>
          <w:bCs/>
          <w:sz w:val="24"/>
          <w:szCs w:val="24"/>
          <w:lang w:val="it-IT"/>
        </w:rPr>
        <w:t>Aducțiune apă:</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De la izvoarele de apă minerală naturală 7 și 10 pleacă câte o conductă, pentru fiecare captare, și se întâlnesc în Căminul</w:t>
      </w:r>
      <w:r w:rsidRPr="005C31EC">
        <w:rPr>
          <w:rFonts w:ascii="Arial" w:hAnsi="Arial" w:cs="Arial"/>
          <w:sz w:val="24"/>
          <w:szCs w:val="24"/>
        </w:rPr>
        <w:t xml:space="preserve"> rupere presiune - CRP </w:t>
      </w:r>
      <w:r w:rsidRPr="005C31EC">
        <w:rPr>
          <w:rFonts w:ascii="Arial" w:hAnsi="Arial" w:cs="Arial"/>
          <w:sz w:val="24"/>
          <w:szCs w:val="24"/>
          <w:lang w:val="ro-RO"/>
        </w:rPr>
        <w:t xml:space="preserve">2, de la captarea 5 pleacă o conductă până la </w:t>
      </w:r>
      <w:r w:rsidRPr="005C31EC">
        <w:rPr>
          <w:rFonts w:ascii="Arial" w:hAnsi="Arial" w:cs="Arial"/>
          <w:sz w:val="24"/>
          <w:szCs w:val="24"/>
        </w:rPr>
        <w:t xml:space="preserve">Căminul de racord - CR, </w:t>
      </w:r>
      <w:r w:rsidRPr="005C31EC">
        <w:rPr>
          <w:rFonts w:ascii="Arial" w:hAnsi="Arial" w:cs="Arial"/>
          <w:sz w:val="24"/>
          <w:szCs w:val="24"/>
          <w:lang w:val="ro-RO"/>
        </w:rPr>
        <w:t xml:space="preserve">iar de la izvorul 6 și forajul F1IA pleacă câte o conductă, pentru fiecare captare, </w:t>
      </w:r>
      <w:r w:rsidRPr="005C31EC">
        <w:rPr>
          <w:rFonts w:ascii="Arial" w:hAnsi="Arial" w:cs="Arial"/>
          <w:sz w:val="24"/>
          <w:szCs w:val="24"/>
        </w:rPr>
        <w:t xml:space="preserve">până la locul denumit „Casa de APĂ”. </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 xml:space="preserve">De la forajul F1bis VB pleacă două conducte </w:t>
      </w:r>
      <w:r w:rsidRPr="005C31EC">
        <w:rPr>
          <w:rFonts w:ascii="Arial" w:hAnsi="Arial" w:cs="Arial"/>
          <w:sz w:val="24"/>
          <w:szCs w:val="24"/>
        </w:rPr>
        <w:t xml:space="preserve">până la </w:t>
      </w:r>
      <w:r w:rsidRPr="005C31EC">
        <w:rPr>
          <w:rFonts w:ascii="Arial" w:hAnsi="Arial" w:cs="Arial"/>
          <w:sz w:val="24"/>
          <w:szCs w:val="24"/>
          <w:lang w:val="ro-RO"/>
        </w:rPr>
        <w:t>CR Valea Bancului. În căsuța forajului F1VB, este montat un rezervor de inox 5000L, unde se înmagazinează apa captată din jorajul F1bisVB, iar de aici aceasta pleacă gravitațional către CR Valea Bancului.</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 xml:space="preserve">Din </w:t>
      </w:r>
      <w:r w:rsidRPr="005C31EC">
        <w:rPr>
          <w:rFonts w:ascii="Arial" w:hAnsi="Arial" w:cs="Arial"/>
          <w:sz w:val="24"/>
          <w:szCs w:val="24"/>
          <w:lang w:val="ro-RO"/>
        </w:rPr>
        <w:t>Căminul</w:t>
      </w:r>
      <w:r w:rsidRPr="005C31EC">
        <w:rPr>
          <w:rFonts w:ascii="Arial" w:hAnsi="Arial" w:cs="Arial"/>
          <w:sz w:val="24"/>
          <w:szCs w:val="24"/>
        </w:rPr>
        <w:t xml:space="preserve"> rupere presiune - CRP 2 pleacă trei conducte de </w:t>
      </w:r>
      <w:proofErr w:type="gramStart"/>
      <w:r w:rsidRPr="005C31EC">
        <w:rPr>
          <w:rFonts w:ascii="Arial" w:hAnsi="Arial" w:cs="Arial"/>
          <w:sz w:val="24"/>
          <w:szCs w:val="24"/>
        </w:rPr>
        <w:t>apă</w:t>
      </w:r>
      <w:proofErr w:type="gramEnd"/>
      <w:r w:rsidRPr="005C31EC">
        <w:rPr>
          <w:rFonts w:ascii="Arial" w:hAnsi="Arial" w:cs="Arial"/>
          <w:sz w:val="24"/>
          <w:szCs w:val="24"/>
        </w:rPr>
        <w:t xml:space="preserve"> minerală </w:t>
      </w:r>
      <w:r w:rsidRPr="005C31EC">
        <w:rPr>
          <w:rFonts w:ascii="Arial" w:hAnsi="Arial" w:cs="Arial"/>
          <w:sz w:val="24"/>
          <w:szCs w:val="24"/>
          <w:lang w:val="ro-RO"/>
        </w:rPr>
        <w:t>naturală</w:t>
      </w:r>
      <w:r w:rsidRPr="005C31EC">
        <w:rPr>
          <w:rFonts w:ascii="Arial" w:hAnsi="Arial" w:cs="Arial"/>
          <w:sz w:val="24"/>
          <w:szCs w:val="24"/>
        </w:rPr>
        <w:t xml:space="preserve"> și o conductă de apă tehnologică până la Căminul de racord - CR.</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 xml:space="preserve">De la căminul de racord - CR pleacă către „Casa de APĂ” (CA), trei conducte de </w:t>
      </w:r>
      <w:proofErr w:type="gramStart"/>
      <w:r w:rsidRPr="005C31EC">
        <w:rPr>
          <w:rFonts w:ascii="Arial" w:hAnsi="Arial" w:cs="Arial"/>
          <w:sz w:val="24"/>
          <w:szCs w:val="24"/>
        </w:rPr>
        <w:t>apă</w:t>
      </w:r>
      <w:proofErr w:type="gramEnd"/>
      <w:r w:rsidRPr="005C31EC">
        <w:rPr>
          <w:rFonts w:ascii="Arial" w:hAnsi="Arial" w:cs="Arial"/>
          <w:sz w:val="24"/>
          <w:szCs w:val="24"/>
        </w:rPr>
        <w:t xml:space="preserve"> minerală </w:t>
      </w:r>
      <w:r w:rsidRPr="005C31EC">
        <w:rPr>
          <w:rFonts w:ascii="Arial" w:hAnsi="Arial" w:cs="Arial"/>
          <w:sz w:val="24"/>
          <w:szCs w:val="24"/>
          <w:lang w:val="ro-RO"/>
        </w:rPr>
        <w:t>naturală</w:t>
      </w:r>
      <w:r w:rsidRPr="005C31EC">
        <w:rPr>
          <w:rFonts w:ascii="Arial" w:hAnsi="Arial" w:cs="Arial"/>
          <w:sz w:val="24"/>
          <w:szCs w:val="24"/>
        </w:rPr>
        <w:t xml:space="preserve"> și o conductă de apă tehnologică.</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 xml:space="preserve">De la căminul de racord - CR </w:t>
      </w:r>
      <w:r w:rsidRPr="005C31EC">
        <w:rPr>
          <w:rFonts w:ascii="Arial" w:hAnsi="Arial" w:cs="Arial"/>
          <w:sz w:val="24"/>
          <w:szCs w:val="24"/>
          <w:lang w:val="ro-RO"/>
        </w:rPr>
        <w:t xml:space="preserve">Valea Bancului </w:t>
      </w:r>
      <w:r w:rsidRPr="005C31EC">
        <w:rPr>
          <w:rFonts w:ascii="Arial" w:hAnsi="Arial" w:cs="Arial"/>
          <w:sz w:val="24"/>
          <w:szCs w:val="24"/>
        </w:rPr>
        <w:t xml:space="preserve">pleacă către </w:t>
      </w:r>
      <w:r w:rsidRPr="005C31EC">
        <w:rPr>
          <w:rFonts w:ascii="Arial" w:hAnsi="Arial" w:cs="Arial"/>
          <w:sz w:val="24"/>
          <w:szCs w:val="24"/>
          <w:lang w:val="ro-RO"/>
        </w:rPr>
        <w:t xml:space="preserve">CR Floreni </w:t>
      </w:r>
      <w:r w:rsidRPr="005C31EC">
        <w:rPr>
          <w:rFonts w:ascii="Arial" w:hAnsi="Arial" w:cs="Arial"/>
          <w:sz w:val="24"/>
          <w:szCs w:val="24"/>
        </w:rPr>
        <w:t xml:space="preserve">două conducte de </w:t>
      </w:r>
      <w:proofErr w:type="gramStart"/>
      <w:r w:rsidRPr="005C31EC">
        <w:rPr>
          <w:rFonts w:ascii="Arial" w:hAnsi="Arial" w:cs="Arial"/>
          <w:sz w:val="24"/>
          <w:szCs w:val="24"/>
        </w:rPr>
        <w:t>apă</w:t>
      </w:r>
      <w:proofErr w:type="gramEnd"/>
      <w:r w:rsidRPr="005C31EC">
        <w:rPr>
          <w:rFonts w:ascii="Arial" w:hAnsi="Arial" w:cs="Arial"/>
          <w:sz w:val="24"/>
          <w:szCs w:val="24"/>
        </w:rPr>
        <w:t xml:space="preserve"> minerală </w:t>
      </w:r>
      <w:r w:rsidRPr="005C31EC">
        <w:rPr>
          <w:rFonts w:ascii="Arial" w:hAnsi="Arial" w:cs="Arial"/>
          <w:sz w:val="24"/>
          <w:szCs w:val="24"/>
          <w:lang w:val="ro-RO"/>
        </w:rPr>
        <w:t>naturală</w:t>
      </w:r>
      <w:r w:rsidRPr="005C31EC">
        <w:rPr>
          <w:rFonts w:ascii="Arial" w:hAnsi="Arial" w:cs="Arial"/>
          <w:sz w:val="24"/>
          <w:szCs w:val="24"/>
        </w:rPr>
        <w:t>.</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 xml:space="preserve">Din locul denumit „Casa de APĂ” pleacă către </w:t>
      </w:r>
      <w:r w:rsidRPr="005C31EC">
        <w:rPr>
          <w:rFonts w:ascii="Arial" w:hAnsi="Arial" w:cs="Arial"/>
          <w:sz w:val="24"/>
          <w:szCs w:val="24"/>
          <w:lang w:val="ro-RO"/>
        </w:rPr>
        <w:t xml:space="preserve">căminul racord Floreni </w:t>
      </w:r>
      <w:r w:rsidRPr="005C31EC">
        <w:rPr>
          <w:rFonts w:ascii="Arial" w:hAnsi="Arial" w:cs="Arial"/>
          <w:sz w:val="24"/>
          <w:szCs w:val="24"/>
        </w:rPr>
        <w:t xml:space="preserve">două conducte de </w:t>
      </w:r>
      <w:proofErr w:type="gramStart"/>
      <w:r w:rsidRPr="005C31EC">
        <w:rPr>
          <w:rFonts w:ascii="Arial" w:hAnsi="Arial" w:cs="Arial"/>
          <w:sz w:val="24"/>
          <w:szCs w:val="24"/>
        </w:rPr>
        <w:t>apă</w:t>
      </w:r>
      <w:proofErr w:type="gramEnd"/>
      <w:r w:rsidRPr="005C31EC">
        <w:rPr>
          <w:rFonts w:ascii="Arial" w:hAnsi="Arial" w:cs="Arial"/>
          <w:sz w:val="24"/>
          <w:szCs w:val="24"/>
        </w:rPr>
        <w:t xml:space="preserve"> minerală </w:t>
      </w:r>
      <w:r w:rsidRPr="005C31EC">
        <w:rPr>
          <w:rFonts w:ascii="Arial" w:hAnsi="Arial" w:cs="Arial"/>
          <w:sz w:val="24"/>
          <w:szCs w:val="24"/>
          <w:lang w:val="ro-RO"/>
        </w:rPr>
        <w:t>naturală</w:t>
      </w:r>
      <w:r w:rsidRPr="005C31EC">
        <w:rPr>
          <w:rFonts w:ascii="Arial" w:hAnsi="Arial" w:cs="Arial"/>
          <w:sz w:val="24"/>
          <w:szCs w:val="24"/>
        </w:rPr>
        <w:t xml:space="preserve"> și o conductă de apă tehnologică.</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 xml:space="preserve">Din căminul racord Floreni </w:t>
      </w:r>
      <w:r w:rsidRPr="005C31EC">
        <w:rPr>
          <w:rFonts w:ascii="Arial" w:hAnsi="Arial" w:cs="Arial"/>
          <w:sz w:val="24"/>
          <w:szCs w:val="24"/>
        </w:rPr>
        <w:t xml:space="preserve">pleacă către </w:t>
      </w:r>
      <w:r w:rsidRPr="005C31EC">
        <w:rPr>
          <w:rFonts w:ascii="Arial" w:hAnsi="Arial" w:cs="Arial"/>
          <w:sz w:val="24"/>
          <w:szCs w:val="24"/>
          <w:lang w:val="it-IT"/>
        </w:rPr>
        <w:t xml:space="preserve">Fabrica de îmbuteliere Poiana Negri </w:t>
      </w:r>
      <w:r w:rsidRPr="005C31EC">
        <w:rPr>
          <w:rFonts w:ascii="Arial" w:hAnsi="Arial" w:cs="Arial"/>
          <w:sz w:val="24"/>
          <w:szCs w:val="24"/>
        </w:rPr>
        <w:t xml:space="preserve">două conducte de apă minerală </w:t>
      </w:r>
      <w:r w:rsidRPr="005C31EC">
        <w:rPr>
          <w:rFonts w:ascii="Arial" w:hAnsi="Arial" w:cs="Arial"/>
          <w:sz w:val="24"/>
          <w:szCs w:val="24"/>
          <w:lang w:val="ro-RO"/>
        </w:rPr>
        <w:t>naturală</w:t>
      </w:r>
      <w:r w:rsidRPr="005C31EC">
        <w:rPr>
          <w:rFonts w:ascii="Arial" w:hAnsi="Arial" w:cs="Arial"/>
          <w:sz w:val="24"/>
          <w:szCs w:val="24"/>
        </w:rPr>
        <w:t xml:space="preserve"> și o conductă de apă tehnologică.</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it-IT"/>
        </w:rPr>
        <w:t>Îmbutelierea apei se realizează doar la Fabrica de îmbuteliere Poiana Negri.</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 xml:space="preserve">Lungimi conducte de aducțiune </w:t>
      </w:r>
      <w:proofErr w:type="gramStart"/>
      <w:r w:rsidRPr="005C31EC">
        <w:rPr>
          <w:rFonts w:ascii="Arial" w:hAnsi="Arial" w:cs="Arial"/>
          <w:sz w:val="24"/>
          <w:szCs w:val="24"/>
          <w:lang w:val="ro-RO"/>
        </w:rPr>
        <w:t>apă</w:t>
      </w:r>
      <w:proofErr w:type="gramEnd"/>
      <w:r w:rsidRPr="005C31EC">
        <w:rPr>
          <w:rFonts w:ascii="Arial" w:hAnsi="Arial" w:cs="Arial"/>
          <w:sz w:val="24"/>
          <w:szCs w:val="24"/>
          <w:lang w:val="ro-RO"/>
        </w:rPr>
        <w:t xml:space="preserve"> minerală naturală</w:t>
      </w:r>
      <w:r w:rsidRPr="005C31EC">
        <w:rPr>
          <w:rFonts w:ascii="Arial" w:hAnsi="Arial" w:cs="Arial"/>
          <w:sz w:val="24"/>
          <w:szCs w:val="24"/>
        </w:rPr>
        <w:t>:</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izvor 7 - CRP2, L = 189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izvor 10 - CRP2, L = 39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izvor 5 - CR, L = 212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izvor 6 - Casa de apă, L = 1797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foraj F1IA - Casa de apă, L = 1919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foraj F1bisVB - CR Valea Bancului, L = 1334 m</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CRP1 - CRP2, L = 766 m x 3 bucăți;</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CRP2 - CR, L = 381 m x 3 bucăți;</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CR - CA, L = 1993 m x 3 bucăți;</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CR Valea Bancului - CR Floreni, L = 4160 m x 2 bucăți;</w:t>
      </w:r>
    </w:p>
    <w:p w:rsidR="001741FF" w:rsidRPr="005C31EC" w:rsidRDefault="001741FF" w:rsidP="00FF45A4">
      <w:pPr>
        <w:numPr>
          <w:ilvl w:val="0"/>
          <w:numId w:val="27"/>
        </w:numPr>
        <w:tabs>
          <w:tab w:val="clear" w:pos="720"/>
          <w:tab w:val="num" w:pos="284"/>
        </w:tabs>
        <w:autoSpaceDE w:val="0"/>
        <w:autoSpaceDN w:val="0"/>
        <w:adjustRightInd w:val="0"/>
        <w:spacing w:after="0" w:line="240" w:lineRule="auto"/>
        <w:ind w:left="284" w:hanging="142"/>
        <w:contextualSpacing/>
        <w:jc w:val="both"/>
        <w:rPr>
          <w:rFonts w:ascii="Arial" w:hAnsi="Arial" w:cs="Arial"/>
          <w:sz w:val="24"/>
          <w:szCs w:val="24"/>
          <w:lang w:val="ro-RO"/>
        </w:rPr>
      </w:pPr>
      <w:r w:rsidRPr="005C31EC">
        <w:rPr>
          <w:rFonts w:ascii="Arial" w:hAnsi="Arial" w:cs="Arial"/>
          <w:sz w:val="24"/>
          <w:szCs w:val="24"/>
          <w:lang w:val="ro-RO"/>
        </w:rPr>
        <w:t>CA - CR Floreni, L = 1100 m x 2 bucăți.</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Căminele de racord și distribuție au următoarele dimensiuni în plan :</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1. Cămin</w:t>
      </w:r>
      <w:r w:rsidRPr="005C31EC">
        <w:rPr>
          <w:rFonts w:ascii="Arial" w:hAnsi="Arial" w:cs="Arial"/>
          <w:sz w:val="24"/>
          <w:szCs w:val="24"/>
        </w:rPr>
        <w:t xml:space="preserve"> rupere presiune - CRP 1 cu dimensiunile L x l = 5,00 x 3,50 m, H = 3 m.</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 xml:space="preserve">2. </w:t>
      </w:r>
      <w:r w:rsidRPr="005C31EC">
        <w:rPr>
          <w:rFonts w:ascii="Arial" w:hAnsi="Arial" w:cs="Arial"/>
          <w:sz w:val="24"/>
          <w:szCs w:val="24"/>
        </w:rPr>
        <w:t>Cămin rupere presiune - CRP 2 cu dimensiunile L x l = 5</w:t>
      </w:r>
      <w:proofErr w:type="gramStart"/>
      <w:r w:rsidRPr="005C31EC">
        <w:rPr>
          <w:rFonts w:ascii="Arial" w:hAnsi="Arial" w:cs="Arial"/>
          <w:sz w:val="24"/>
          <w:szCs w:val="24"/>
        </w:rPr>
        <w:t>,00</w:t>
      </w:r>
      <w:proofErr w:type="gramEnd"/>
      <w:r w:rsidRPr="005C31EC">
        <w:rPr>
          <w:rFonts w:ascii="Arial" w:hAnsi="Arial" w:cs="Arial"/>
          <w:sz w:val="24"/>
          <w:szCs w:val="24"/>
        </w:rPr>
        <w:t xml:space="preserve"> x 3,00 m, H = 3 m.</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 xml:space="preserve">3. Cămin racord –CR </w:t>
      </w:r>
      <w:r w:rsidRPr="005C31EC">
        <w:rPr>
          <w:rFonts w:ascii="Arial" w:hAnsi="Arial" w:cs="Arial"/>
          <w:sz w:val="24"/>
          <w:szCs w:val="24"/>
        </w:rPr>
        <w:t>cu dimensiunile L x l =</w:t>
      </w:r>
      <w:r w:rsidRPr="005C31EC">
        <w:rPr>
          <w:rFonts w:ascii="Arial" w:hAnsi="Arial" w:cs="Arial"/>
          <w:sz w:val="24"/>
          <w:szCs w:val="24"/>
          <w:lang w:val="ro-RO"/>
        </w:rPr>
        <w:t xml:space="preserve"> </w:t>
      </w:r>
      <w:r w:rsidRPr="005C31EC">
        <w:rPr>
          <w:rFonts w:ascii="Arial" w:hAnsi="Arial" w:cs="Arial"/>
          <w:sz w:val="24"/>
          <w:szCs w:val="24"/>
        </w:rPr>
        <w:t>5,00 x 3,00 m, H = 3 m.</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lastRenderedPageBreak/>
        <w:t xml:space="preserve">Infrastructura: fundații armate la construcții cu demisol din beton armat C 12/15. Cota de fundare este de -1,40m pentru fundații. Talpa fundațiilor are o lățime de 0,5 m. </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Suprastructura : B</w:t>
      </w:r>
      <w:r w:rsidRPr="005C31EC">
        <w:rPr>
          <w:rFonts w:ascii="Arial" w:hAnsi="Arial" w:cs="Arial"/>
          <w:sz w:val="24"/>
          <w:szCs w:val="24"/>
          <w:lang w:val="fr-FR"/>
        </w:rPr>
        <w:t>eton armat cu grosimea de 30cm la exterior, turnat monolit.</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fr-FR"/>
        </w:rPr>
      </w:pPr>
      <w:r w:rsidRPr="005C31EC">
        <w:rPr>
          <w:rFonts w:ascii="Arial" w:hAnsi="Arial" w:cs="Arial"/>
          <w:sz w:val="24"/>
          <w:szCs w:val="24"/>
          <w:lang w:val="fr-FR"/>
        </w:rPr>
        <w:t xml:space="preserve">Acoperişul este de tip </w:t>
      </w:r>
      <w:proofErr w:type="gramStart"/>
      <w:r w:rsidRPr="005C31EC">
        <w:rPr>
          <w:rFonts w:ascii="Arial" w:hAnsi="Arial" w:cs="Arial"/>
          <w:sz w:val="24"/>
          <w:szCs w:val="24"/>
          <w:lang w:val="fr-FR"/>
        </w:rPr>
        <w:t>şarpantă ,</w:t>
      </w:r>
      <w:proofErr w:type="gramEnd"/>
      <w:r w:rsidRPr="005C31EC">
        <w:rPr>
          <w:rFonts w:ascii="Arial" w:hAnsi="Arial" w:cs="Arial"/>
          <w:sz w:val="24"/>
          <w:szCs w:val="24"/>
          <w:lang w:val="fr-FR"/>
        </w:rPr>
        <w:t xml:space="preserve"> pe pane din lemn de răşinoase. </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Circulația pe verticală în clădiri se face prin intermediul unei scări metalice cu 5 trepte.</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Închideri şi compartimentări:</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ro-RO"/>
        </w:rPr>
        <w:t>- pereți exteriori din beton armat C 12/15. - 30cm grosime.</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rPr>
        <w:t>Șarpanta este realizată în sistem șarpantă pe pane din lemn ecarisat de rășinoase tratat clasa II şi are învelitoare din panouri sandwich, protejată termic la mijloc cu spuma poliuretanica de 10 cm.</w:t>
      </w:r>
    </w:p>
    <w:p w:rsidR="001741FF" w:rsidRPr="00FF45A4"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FF45A4">
        <w:rPr>
          <w:rFonts w:ascii="Arial" w:hAnsi="Arial" w:cs="Arial"/>
          <w:iCs/>
          <w:sz w:val="24"/>
          <w:szCs w:val="24"/>
          <w:lang w:val="ro-RO"/>
        </w:rPr>
        <w:t xml:space="preserve">4.Cămin racord Valea Bancului </w:t>
      </w:r>
      <w:r w:rsidRPr="00FF45A4">
        <w:rPr>
          <w:rFonts w:ascii="Arial" w:hAnsi="Arial" w:cs="Arial"/>
          <w:iCs/>
          <w:sz w:val="24"/>
          <w:szCs w:val="24"/>
        </w:rPr>
        <w:t>cu dimensiunile L x l =</w:t>
      </w:r>
      <w:r w:rsidRPr="00FF45A4">
        <w:rPr>
          <w:rFonts w:ascii="Arial" w:hAnsi="Arial" w:cs="Arial"/>
          <w:iCs/>
          <w:sz w:val="24"/>
          <w:szCs w:val="24"/>
          <w:lang w:val="ro-RO"/>
        </w:rPr>
        <w:t xml:space="preserve"> 2,8</w:t>
      </w:r>
      <w:r w:rsidRPr="00FF45A4">
        <w:rPr>
          <w:rFonts w:ascii="Arial" w:hAnsi="Arial" w:cs="Arial"/>
          <w:iCs/>
          <w:sz w:val="24"/>
          <w:szCs w:val="24"/>
        </w:rPr>
        <w:t xml:space="preserve"> x </w:t>
      </w:r>
      <w:r w:rsidRPr="00FF45A4">
        <w:rPr>
          <w:rFonts w:ascii="Arial" w:hAnsi="Arial" w:cs="Arial"/>
          <w:iCs/>
          <w:sz w:val="24"/>
          <w:szCs w:val="24"/>
          <w:lang w:val="ro-RO"/>
        </w:rPr>
        <w:t>2,7</w:t>
      </w:r>
      <w:r w:rsidRPr="00FF45A4">
        <w:rPr>
          <w:rFonts w:ascii="Arial" w:hAnsi="Arial" w:cs="Arial"/>
          <w:iCs/>
          <w:sz w:val="24"/>
          <w:szCs w:val="24"/>
        </w:rPr>
        <w:t xml:space="preserve"> m, H = </w:t>
      </w:r>
      <w:r w:rsidRPr="00FF45A4">
        <w:rPr>
          <w:rFonts w:ascii="Arial" w:hAnsi="Arial" w:cs="Arial"/>
          <w:iCs/>
          <w:sz w:val="24"/>
          <w:szCs w:val="24"/>
          <w:lang w:val="ro-RO"/>
        </w:rPr>
        <w:t>2,2</w:t>
      </w:r>
      <w:r w:rsidRPr="00FF45A4">
        <w:rPr>
          <w:rFonts w:ascii="Arial" w:hAnsi="Arial" w:cs="Arial"/>
          <w:iCs/>
          <w:sz w:val="24"/>
          <w:szCs w:val="24"/>
        </w:rPr>
        <w:t>m.</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fr-FR"/>
        </w:rPr>
        <w:t>Construcție</w:t>
      </w:r>
      <w:r w:rsidRPr="005C31EC">
        <w:rPr>
          <w:rFonts w:ascii="Arial" w:hAnsi="Arial" w:cs="Arial"/>
          <w:sz w:val="24"/>
          <w:szCs w:val="24"/>
          <w:lang w:val="ro-RO"/>
        </w:rPr>
        <w:t xml:space="preserve"> cu </w:t>
      </w:r>
      <w:r w:rsidRPr="005C31EC">
        <w:rPr>
          <w:rFonts w:ascii="Arial" w:hAnsi="Arial" w:cs="Arial"/>
          <w:sz w:val="24"/>
          <w:szCs w:val="24"/>
          <w:lang w:val="fr-FR"/>
        </w:rPr>
        <w:t xml:space="preserve">fundaţie din beton armat, </w:t>
      </w:r>
      <w:r w:rsidRPr="005C31EC">
        <w:rPr>
          <w:rFonts w:ascii="Arial" w:hAnsi="Arial" w:cs="Arial"/>
          <w:sz w:val="24"/>
          <w:szCs w:val="24"/>
          <w:lang w:val="ro-RO"/>
        </w:rPr>
        <w:t xml:space="preserve">cu </w:t>
      </w:r>
      <w:r w:rsidRPr="005C31EC">
        <w:rPr>
          <w:rFonts w:ascii="Arial" w:hAnsi="Arial" w:cs="Arial"/>
          <w:sz w:val="24"/>
          <w:szCs w:val="24"/>
          <w:lang w:val="fr-FR"/>
        </w:rPr>
        <w:t xml:space="preserve">pereți din beton armat (h = </w:t>
      </w:r>
      <w:r w:rsidRPr="005C31EC">
        <w:rPr>
          <w:rFonts w:ascii="Arial" w:hAnsi="Arial" w:cs="Arial"/>
          <w:sz w:val="24"/>
          <w:szCs w:val="24"/>
          <w:lang w:val="ro-RO"/>
        </w:rPr>
        <w:t>2,20</w:t>
      </w:r>
      <w:r w:rsidRPr="005C31EC">
        <w:rPr>
          <w:rFonts w:ascii="Arial" w:hAnsi="Arial" w:cs="Arial"/>
          <w:sz w:val="24"/>
          <w:szCs w:val="24"/>
          <w:lang w:val="fr-FR"/>
        </w:rPr>
        <w:t xml:space="preserve"> m), talpa fundațiilor are o lățime de </w:t>
      </w:r>
      <w:r w:rsidRPr="005C31EC">
        <w:rPr>
          <w:rFonts w:ascii="Arial" w:hAnsi="Arial" w:cs="Arial"/>
          <w:sz w:val="24"/>
          <w:szCs w:val="24"/>
          <w:lang w:val="ro-RO"/>
        </w:rPr>
        <w:t>0,35</w:t>
      </w:r>
      <w:r w:rsidRPr="005C31EC">
        <w:rPr>
          <w:rFonts w:ascii="Arial" w:hAnsi="Arial" w:cs="Arial"/>
          <w:sz w:val="24"/>
          <w:szCs w:val="24"/>
          <w:lang w:val="fr-FR"/>
        </w:rPr>
        <w:t xml:space="preserve"> m, </w:t>
      </w:r>
      <w:r w:rsidRPr="005C31EC">
        <w:rPr>
          <w:rFonts w:ascii="Arial" w:hAnsi="Arial" w:cs="Arial"/>
          <w:sz w:val="24"/>
          <w:szCs w:val="24"/>
          <w:lang w:val="ro-RO"/>
        </w:rPr>
        <w:t xml:space="preserve">placa din beton armat prevazuta cu capac pentru </w:t>
      </w:r>
      <w:proofErr w:type="gramStart"/>
      <w:r w:rsidRPr="005C31EC">
        <w:rPr>
          <w:rFonts w:ascii="Arial" w:hAnsi="Arial" w:cs="Arial"/>
          <w:sz w:val="24"/>
          <w:szCs w:val="24"/>
          <w:lang w:val="ro-RO"/>
        </w:rPr>
        <w:t xml:space="preserve">vizitare </w:t>
      </w:r>
      <w:r w:rsidRPr="005C31EC">
        <w:rPr>
          <w:rFonts w:ascii="Arial" w:hAnsi="Arial" w:cs="Arial"/>
          <w:sz w:val="24"/>
          <w:szCs w:val="24"/>
          <w:lang w:val="fr-FR"/>
        </w:rPr>
        <w:t>.</w:t>
      </w:r>
      <w:proofErr w:type="gramEnd"/>
      <w:r w:rsidRPr="005C31EC">
        <w:rPr>
          <w:rFonts w:ascii="Arial" w:hAnsi="Arial" w:cs="Arial"/>
          <w:sz w:val="24"/>
          <w:szCs w:val="24"/>
          <w:lang w:val="fr-FR"/>
        </w:rPr>
        <w:t xml:space="preserve"> Circulația pe verticală în clădiri se face prin intermediul unei scări metalice.</w:t>
      </w:r>
    </w:p>
    <w:p w:rsidR="001741FF" w:rsidRPr="005C31EC" w:rsidRDefault="001741FF" w:rsidP="005C31EC">
      <w:pPr>
        <w:autoSpaceDE w:val="0"/>
        <w:autoSpaceDN w:val="0"/>
        <w:adjustRightInd w:val="0"/>
        <w:spacing w:after="0" w:line="240" w:lineRule="auto"/>
        <w:contextualSpacing/>
        <w:jc w:val="both"/>
        <w:rPr>
          <w:rFonts w:ascii="Arial" w:hAnsi="Arial" w:cs="Arial"/>
          <w:sz w:val="24"/>
          <w:szCs w:val="24"/>
          <w:lang w:val="it-IT"/>
        </w:rPr>
      </w:pPr>
    </w:p>
    <w:p w:rsidR="00843BA1" w:rsidRPr="005C31EC" w:rsidRDefault="00843BA1" w:rsidP="005C31EC">
      <w:pPr>
        <w:autoSpaceDE w:val="0"/>
        <w:autoSpaceDN w:val="0"/>
        <w:adjustRightInd w:val="0"/>
        <w:spacing w:after="0" w:line="240" w:lineRule="auto"/>
        <w:contextualSpacing/>
        <w:jc w:val="both"/>
        <w:rPr>
          <w:rFonts w:ascii="Arial" w:hAnsi="Arial" w:cs="Arial"/>
          <w:sz w:val="24"/>
          <w:szCs w:val="24"/>
          <w:lang w:val="ro-RO"/>
        </w:rPr>
      </w:pPr>
      <w:r w:rsidRPr="005C31EC">
        <w:rPr>
          <w:rFonts w:ascii="Arial" w:hAnsi="Arial" w:cs="Arial"/>
          <w:sz w:val="24"/>
          <w:szCs w:val="24"/>
          <w:lang w:val="it-IT"/>
        </w:rPr>
        <w:t>Îmbutelierea apei se realizează la Fabrica de îmbuteliere Poiana Negri.</w:t>
      </w:r>
    </w:p>
    <w:p w:rsidR="00DF0320" w:rsidRDefault="00DF0320" w:rsidP="00DF0320">
      <w:pPr>
        <w:autoSpaceDE w:val="0"/>
        <w:autoSpaceDN w:val="0"/>
        <w:adjustRightInd w:val="0"/>
        <w:spacing w:after="0" w:line="240" w:lineRule="auto"/>
        <w:jc w:val="both"/>
        <w:rPr>
          <w:rFonts w:ascii="ArialMT" w:hAnsi="ArialMT" w:cs="ArialMT"/>
          <w:sz w:val="24"/>
          <w:szCs w:val="24"/>
        </w:rPr>
      </w:pPr>
    </w:p>
    <w:p w:rsidR="00DF0320" w:rsidRDefault="00DF0320" w:rsidP="00DF0320">
      <w:pPr>
        <w:pStyle w:val="Heading2"/>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tbl>
      <w:tblPr>
        <w:tblW w:w="9613"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1"/>
        <w:gridCol w:w="1544"/>
        <w:gridCol w:w="992"/>
        <w:gridCol w:w="992"/>
        <w:gridCol w:w="1134"/>
        <w:gridCol w:w="1134"/>
        <w:gridCol w:w="1018"/>
        <w:gridCol w:w="1134"/>
        <w:gridCol w:w="824"/>
      </w:tblGrid>
      <w:tr w:rsidR="00DF0320" w:rsidRPr="00ED7009" w:rsidTr="00F843A0">
        <w:trPr>
          <w:cantSplit/>
          <w:trHeight w:val="794"/>
          <w:jc w:val="center"/>
        </w:trPr>
        <w:tc>
          <w:tcPr>
            <w:tcW w:w="841"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Tip</w:t>
            </w:r>
          </w:p>
        </w:tc>
        <w:tc>
          <w:tcPr>
            <w:tcW w:w="1544"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Denumire</w:t>
            </w:r>
          </w:p>
        </w:tc>
        <w:tc>
          <w:tcPr>
            <w:tcW w:w="992"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Încadrare</w:t>
            </w:r>
          </w:p>
        </w:tc>
        <w:tc>
          <w:tcPr>
            <w:tcW w:w="992"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Cantitate</w:t>
            </w:r>
          </w:p>
          <w:p w:rsidR="00DF0320" w:rsidRPr="00ED7009" w:rsidRDefault="00DF0320" w:rsidP="00E865AE">
            <w:pPr>
              <w:spacing w:before="40" w:after="0" w:line="240" w:lineRule="auto"/>
              <w:jc w:val="center"/>
              <w:rPr>
                <w:rFonts w:ascii="Arial" w:hAnsi="Arial" w:cs="Arial"/>
                <w:b/>
                <w:sz w:val="20"/>
                <w:szCs w:val="20"/>
                <w:lang w:val="ro-RO" w:eastAsia="ro-RO"/>
              </w:rPr>
            </w:pPr>
          </w:p>
        </w:tc>
        <w:tc>
          <w:tcPr>
            <w:tcW w:w="1134"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UM</w:t>
            </w:r>
          </w:p>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Volum max/an</w:t>
            </w:r>
          </w:p>
        </w:tc>
        <w:tc>
          <w:tcPr>
            <w:tcW w:w="1134"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Natura chimică / compoziție</w:t>
            </w:r>
          </w:p>
        </w:tc>
        <w:tc>
          <w:tcPr>
            <w:tcW w:w="1018" w:type="dxa"/>
            <w:shd w:val="clear" w:color="auto" w:fill="C0C0C0"/>
          </w:tcPr>
          <w:p w:rsidR="00DF0320" w:rsidRPr="00ED7009" w:rsidRDefault="00A96B8B" w:rsidP="00E865AE">
            <w:pPr>
              <w:spacing w:before="40" w:after="0" w:line="240" w:lineRule="auto"/>
              <w:jc w:val="center"/>
              <w:rPr>
                <w:rFonts w:ascii="Arial" w:hAnsi="Arial" w:cs="Arial"/>
                <w:b/>
                <w:sz w:val="20"/>
                <w:szCs w:val="20"/>
                <w:lang w:val="ro-RO" w:eastAsia="ro-RO"/>
              </w:rPr>
            </w:pPr>
            <w:r>
              <w:rPr>
                <w:rFonts w:ascii="Arial" w:hAnsi="Arial" w:cs="Arial"/>
                <w:b/>
                <w:sz w:val="20"/>
                <w:szCs w:val="20"/>
                <w:lang w:val="ro-RO" w:eastAsia="ro-RO"/>
              </w:rPr>
              <w:t>Destinație</w:t>
            </w:r>
            <w:r w:rsidR="00DF0320" w:rsidRPr="00ED7009">
              <w:rPr>
                <w:rFonts w:ascii="Arial" w:hAnsi="Arial" w:cs="Arial"/>
                <w:b/>
                <w:sz w:val="20"/>
                <w:szCs w:val="20"/>
                <w:lang w:val="ro-RO" w:eastAsia="ro-RO"/>
              </w:rPr>
              <w:t>/ Utilizare</w:t>
            </w:r>
          </w:p>
        </w:tc>
        <w:tc>
          <w:tcPr>
            <w:tcW w:w="1134"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Mod de depozitare</w:t>
            </w:r>
          </w:p>
        </w:tc>
        <w:tc>
          <w:tcPr>
            <w:tcW w:w="824" w:type="dxa"/>
            <w:shd w:val="clear" w:color="auto" w:fill="C0C0C0"/>
          </w:tcPr>
          <w:p w:rsidR="00DF0320" w:rsidRPr="00ED7009" w:rsidRDefault="00DF0320" w:rsidP="00E865A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Periculozitate</w:t>
            </w:r>
          </w:p>
        </w:tc>
      </w:tr>
      <w:tr w:rsidR="00DF0320" w:rsidRPr="00ED7009" w:rsidTr="00F843A0">
        <w:trPr>
          <w:jc w:val="center"/>
        </w:trPr>
        <w:tc>
          <w:tcPr>
            <w:tcW w:w="841" w:type="dxa"/>
            <w:shd w:val="clear" w:color="auto" w:fill="auto"/>
          </w:tcPr>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Alte materii</w:t>
            </w:r>
          </w:p>
        </w:tc>
        <w:tc>
          <w:tcPr>
            <w:tcW w:w="1544" w:type="dxa"/>
            <w:shd w:val="clear" w:color="auto" w:fill="auto"/>
          </w:tcPr>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fr-FR"/>
              </w:rPr>
              <w:t>apă minerală naturală  necarbogazoasă</w:t>
            </w:r>
          </w:p>
        </w:tc>
        <w:tc>
          <w:tcPr>
            <w:tcW w:w="992" w:type="dxa"/>
            <w:shd w:val="clear" w:color="auto" w:fill="auto"/>
          </w:tcPr>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Materie primă</w:t>
            </w:r>
          </w:p>
        </w:tc>
        <w:tc>
          <w:tcPr>
            <w:tcW w:w="992" w:type="dxa"/>
            <w:shd w:val="clear" w:color="auto" w:fill="auto"/>
          </w:tcPr>
          <w:p w:rsidR="00ED7009" w:rsidRPr="00ED7009" w:rsidRDefault="005C31EC" w:rsidP="00ED7009">
            <w:pPr>
              <w:spacing w:before="40" w:after="0" w:line="240" w:lineRule="auto"/>
              <w:jc w:val="center"/>
              <w:rPr>
                <w:rFonts w:ascii="Arial" w:hAnsi="Arial" w:cs="Arial"/>
                <w:sz w:val="20"/>
                <w:szCs w:val="20"/>
                <w:lang w:val="ro-RO" w:eastAsia="ro-RO"/>
              </w:rPr>
            </w:pPr>
            <w:r>
              <w:rPr>
                <w:rFonts w:ascii="Arial" w:hAnsi="Arial" w:cs="Arial"/>
                <w:sz w:val="20"/>
                <w:szCs w:val="20"/>
                <w:lang w:val="fr-FR"/>
              </w:rPr>
              <w:t>secret de servicu</w:t>
            </w:r>
          </w:p>
        </w:tc>
        <w:tc>
          <w:tcPr>
            <w:tcW w:w="1134" w:type="dxa"/>
            <w:shd w:val="clear" w:color="auto" w:fill="auto"/>
          </w:tcPr>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Metri cubi/an</w:t>
            </w:r>
          </w:p>
        </w:tc>
        <w:tc>
          <w:tcPr>
            <w:tcW w:w="1134" w:type="dxa"/>
            <w:shd w:val="clear" w:color="auto" w:fill="auto"/>
          </w:tcPr>
          <w:p w:rsidR="00DF0320" w:rsidRPr="00ED7009" w:rsidRDefault="00ED7009" w:rsidP="00C47A6E">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w:t>
            </w:r>
          </w:p>
        </w:tc>
        <w:tc>
          <w:tcPr>
            <w:tcW w:w="1018" w:type="dxa"/>
            <w:shd w:val="clear" w:color="auto" w:fill="auto"/>
          </w:tcPr>
          <w:p w:rsidR="00ED7009"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 xml:space="preserve">captare, </w:t>
            </w:r>
          </w:p>
          <w:p w:rsidR="00ED7009" w:rsidRPr="00ED7009" w:rsidRDefault="00ED7009" w:rsidP="00C47A6E">
            <w:pPr>
              <w:spacing w:before="40" w:after="0" w:line="240" w:lineRule="auto"/>
              <w:jc w:val="center"/>
              <w:rPr>
                <w:rFonts w:ascii="Arial" w:hAnsi="Arial" w:cs="Arial"/>
                <w:sz w:val="20"/>
                <w:szCs w:val="20"/>
                <w:lang w:val="ro-RO" w:eastAsia="ro-RO"/>
              </w:rPr>
            </w:pPr>
          </w:p>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îmbuteliere</w:t>
            </w:r>
          </w:p>
        </w:tc>
        <w:tc>
          <w:tcPr>
            <w:tcW w:w="1134" w:type="dxa"/>
            <w:shd w:val="clear" w:color="auto" w:fill="auto"/>
          </w:tcPr>
          <w:p w:rsidR="00DF0320" w:rsidRPr="00ED7009" w:rsidRDefault="00ED7009" w:rsidP="00C47A6E">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w:t>
            </w:r>
          </w:p>
        </w:tc>
        <w:tc>
          <w:tcPr>
            <w:tcW w:w="824" w:type="dxa"/>
            <w:shd w:val="clear" w:color="auto" w:fill="auto"/>
          </w:tcPr>
          <w:p w:rsidR="00DF0320" w:rsidRPr="00ED7009" w:rsidRDefault="00ED7009" w:rsidP="00C47A6E">
            <w:pPr>
              <w:spacing w:before="40" w:after="0" w:line="240" w:lineRule="auto"/>
              <w:jc w:val="center"/>
              <w:rPr>
                <w:rFonts w:ascii="Arial" w:hAnsi="Arial" w:cs="Arial"/>
                <w:sz w:val="20"/>
                <w:szCs w:val="20"/>
                <w:lang w:val="ro-RO" w:eastAsia="ro-RO"/>
              </w:rPr>
            </w:pPr>
            <w:r>
              <w:rPr>
                <w:rFonts w:ascii="Arial" w:hAnsi="Arial" w:cs="Arial"/>
                <w:sz w:val="20"/>
                <w:szCs w:val="20"/>
                <w:lang w:val="ro-RO" w:eastAsia="ro-RO"/>
              </w:rPr>
              <w:t>-</w:t>
            </w:r>
          </w:p>
        </w:tc>
      </w:tr>
    </w:tbl>
    <w:p w:rsidR="00DF0320" w:rsidRDefault="00DF0320" w:rsidP="00DF0320">
      <w:pPr>
        <w:pStyle w:val="Heading2"/>
        <w:rPr>
          <w:rFonts w:ascii="Arial" w:hAnsi="Arial" w:cs="Arial"/>
        </w:rPr>
      </w:pPr>
    </w:p>
    <w:p w:rsidR="00DF0320" w:rsidRDefault="00DF0320" w:rsidP="00DF0320">
      <w:pPr>
        <w:pStyle w:val="Heading2"/>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i - apă, canalizare, energie</w:t>
      </w:r>
    </w:p>
    <w:tbl>
      <w:tblPr>
        <w:tblW w:w="957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6"/>
        <w:gridCol w:w="6237"/>
        <w:gridCol w:w="1163"/>
        <w:gridCol w:w="1105"/>
      </w:tblGrid>
      <w:tr w:rsidR="00DF0320" w:rsidRPr="00ED7009" w:rsidTr="00F843A0">
        <w:trPr>
          <w:jc w:val="center"/>
        </w:trPr>
        <w:tc>
          <w:tcPr>
            <w:tcW w:w="1066"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b/>
                <w:sz w:val="20"/>
                <w:szCs w:val="20"/>
                <w:lang w:val="ro-RO"/>
              </w:rPr>
            </w:pPr>
            <w:r w:rsidRPr="00ED7009">
              <w:rPr>
                <w:rFonts w:ascii="Arial" w:eastAsia="Times New Roman" w:hAnsi="Arial" w:cs="Arial"/>
                <w:b/>
                <w:sz w:val="20"/>
                <w:szCs w:val="20"/>
                <w:lang w:val="ro-RO"/>
              </w:rPr>
              <w:t>Tip utilitate</w:t>
            </w:r>
          </w:p>
        </w:tc>
        <w:tc>
          <w:tcPr>
            <w:tcW w:w="6237"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b/>
                <w:sz w:val="20"/>
                <w:szCs w:val="20"/>
                <w:lang w:val="ro-RO"/>
              </w:rPr>
            </w:pPr>
            <w:r w:rsidRPr="00ED7009">
              <w:rPr>
                <w:rFonts w:ascii="Arial" w:eastAsia="Times New Roman" w:hAnsi="Arial" w:cs="Arial"/>
                <w:b/>
                <w:sz w:val="20"/>
                <w:szCs w:val="20"/>
                <w:lang w:val="ro-RO"/>
              </w:rPr>
              <w:t>Descriere</w:t>
            </w:r>
          </w:p>
        </w:tc>
        <w:tc>
          <w:tcPr>
            <w:tcW w:w="1163"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b/>
                <w:sz w:val="20"/>
                <w:szCs w:val="20"/>
                <w:lang w:val="ro-RO"/>
              </w:rPr>
            </w:pPr>
            <w:r w:rsidRPr="00ED7009">
              <w:rPr>
                <w:rFonts w:ascii="Arial" w:eastAsia="Times New Roman" w:hAnsi="Arial" w:cs="Arial"/>
                <w:b/>
                <w:sz w:val="20"/>
                <w:szCs w:val="20"/>
                <w:lang w:val="ro-RO"/>
              </w:rPr>
              <w:t>Cantitate</w:t>
            </w:r>
          </w:p>
        </w:tc>
        <w:tc>
          <w:tcPr>
            <w:tcW w:w="1105"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b/>
                <w:sz w:val="20"/>
                <w:szCs w:val="20"/>
                <w:lang w:val="ro-RO"/>
              </w:rPr>
            </w:pPr>
            <w:r w:rsidRPr="00ED7009">
              <w:rPr>
                <w:rFonts w:ascii="Arial" w:eastAsia="Times New Roman" w:hAnsi="Arial" w:cs="Arial"/>
                <w:b/>
                <w:sz w:val="20"/>
                <w:szCs w:val="20"/>
                <w:lang w:val="ro-RO"/>
              </w:rPr>
              <w:t>UM</w:t>
            </w:r>
          </w:p>
        </w:tc>
      </w:tr>
      <w:tr w:rsidR="00DF0320" w:rsidRPr="00ED7009" w:rsidTr="00F843A0">
        <w:trPr>
          <w:trHeight w:val="360"/>
          <w:jc w:val="center"/>
        </w:trPr>
        <w:tc>
          <w:tcPr>
            <w:tcW w:w="1066" w:type="dxa"/>
            <w:shd w:val="clear" w:color="auto" w:fill="auto"/>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sz w:val="20"/>
                <w:szCs w:val="20"/>
                <w:lang w:val="ro-RO"/>
              </w:rPr>
            </w:pPr>
          </w:p>
        </w:tc>
        <w:tc>
          <w:tcPr>
            <w:tcW w:w="6237" w:type="dxa"/>
            <w:shd w:val="clear" w:color="auto" w:fill="auto"/>
          </w:tcPr>
          <w:p w:rsidR="00DF0320" w:rsidRPr="00ED7009" w:rsidRDefault="00DF0320" w:rsidP="005C31EC">
            <w:pPr>
              <w:autoSpaceDE w:val="0"/>
              <w:autoSpaceDN w:val="0"/>
              <w:adjustRightInd w:val="0"/>
              <w:spacing w:before="40" w:after="0" w:line="240" w:lineRule="auto"/>
              <w:rPr>
                <w:rFonts w:ascii="Arial" w:eastAsia="Times New Roman" w:hAnsi="Arial" w:cs="Arial"/>
                <w:color w:val="FF0000"/>
                <w:sz w:val="20"/>
                <w:szCs w:val="20"/>
                <w:lang w:val="ro-RO"/>
              </w:rPr>
            </w:pPr>
          </w:p>
        </w:tc>
        <w:tc>
          <w:tcPr>
            <w:tcW w:w="1163" w:type="dxa"/>
            <w:shd w:val="clear" w:color="auto" w:fill="auto"/>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sz w:val="20"/>
                <w:szCs w:val="20"/>
                <w:lang w:val="ro-RO"/>
              </w:rPr>
            </w:pPr>
          </w:p>
        </w:tc>
        <w:tc>
          <w:tcPr>
            <w:tcW w:w="1105" w:type="dxa"/>
            <w:shd w:val="clear" w:color="auto" w:fill="auto"/>
          </w:tcPr>
          <w:p w:rsidR="00DF0320" w:rsidRPr="00ED7009" w:rsidRDefault="00DF0320" w:rsidP="00C47A6E">
            <w:pPr>
              <w:autoSpaceDE w:val="0"/>
              <w:autoSpaceDN w:val="0"/>
              <w:adjustRightInd w:val="0"/>
              <w:spacing w:before="40" w:after="0" w:line="240" w:lineRule="auto"/>
              <w:jc w:val="center"/>
              <w:rPr>
                <w:rFonts w:ascii="Arial" w:eastAsia="Times New Roman" w:hAnsi="Arial" w:cs="Arial"/>
                <w:sz w:val="20"/>
                <w:szCs w:val="20"/>
                <w:lang w:val="ro-RO"/>
              </w:rPr>
            </w:pPr>
          </w:p>
        </w:tc>
      </w:tr>
    </w:tbl>
    <w:p w:rsidR="00DF0320" w:rsidRPr="005C31EC" w:rsidRDefault="005C31EC" w:rsidP="00DF0320">
      <w:pPr>
        <w:tabs>
          <w:tab w:val="left" w:pos="2355"/>
        </w:tabs>
        <w:autoSpaceDE w:val="0"/>
        <w:autoSpaceDN w:val="0"/>
        <w:adjustRightInd w:val="0"/>
        <w:spacing w:after="0" w:line="240" w:lineRule="auto"/>
        <w:ind w:left="690"/>
        <w:jc w:val="both"/>
        <w:rPr>
          <w:rFonts w:ascii="Arial" w:eastAsia="Times New Roman" w:hAnsi="Arial" w:cs="Arial"/>
          <w:sz w:val="24"/>
          <w:szCs w:val="24"/>
          <w:lang w:val="ro-RO"/>
        </w:rPr>
      </w:pPr>
      <w:r w:rsidRPr="005C31EC">
        <w:rPr>
          <w:rFonts w:ascii="Arial" w:eastAsia="Times New Roman" w:hAnsi="Arial" w:cs="Arial"/>
          <w:sz w:val="24"/>
          <w:szCs w:val="24"/>
          <w:lang w:val="ro-RO"/>
        </w:rPr>
        <w:t>Nu este cazul.</w:t>
      </w:r>
    </w:p>
    <w:p w:rsidR="005C31EC" w:rsidRDefault="005C31EC" w:rsidP="00DF0320">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DF0320" w:rsidRDefault="00DF0320" w:rsidP="00DF0320">
      <w:pPr>
        <w:pStyle w:val="Heading2"/>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DF0320" w:rsidRPr="00FB1EAF" w:rsidRDefault="00DF0320" w:rsidP="00DF0320">
      <w:pPr>
        <w:jc w:val="both"/>
        <w:rPr>
          <w:rFonts w:ascii="Arial" w:hAnsi="Arial" w:cs="Arial"/>
          <w:sz w:val="24"/>
          <w:szCs w:val="24"/>
          <w:lang w:val="fr-FR"/>
        </w:rPr>
      </w:pPr>
      <w:r w:rsidRPr="00FB1EAF">
        <w:rPr>
          <w:rFonts w:ascii="Arial" w:hAnsi="Arial" w:cs="Arial"/>
          <w:sz w:val="24"/>
          <w:szCs w:val="24"/>
          <w:lang w:val="fr-FR"/>
        </w:rPr>
        <w:t>E</w:t>
      </w:r>
      <w:r>
        <w:rPr>
          <w:rFonts w:ascii="Arial" w:hAnsi="Arial" w:cs="Arial"/>
          <w:sz w:val="24"/>
          <w:szCs w:val="24"/>
          <w:lang w:val="fr-FR"/>
        </w:rPr>
        <w:t>xtracţia apei minerale naturale necarbogazoase</w:t>
      </w:r>
      <w:r w:rsidRPr="00FB1EAF">
        <w:rPr>
          <w:rFonts w:ascii="Arial" w:hAnsi="Arial" w:cs="Arial"/>
          <w:sz w:val="24"/>
          <w:szCs w:val="24"/>
          <w:lang w:val="fr-FR"/>
        </w:rPr>
        <w:t xml:space="preserve"> şi </w:t>
      </w:r>
      <w:r>
        <w:rPr>
          <w:rFonts w:ascii="Arial" w:hAnsi="Arial" w:cs="Arial"/>
          <w:sz w:val="24"/>
          <w:szCs w:val="24"/>
          <w:lang w:val="fr-FR"/>
        </w:rPr>
        <w:t>transportul</w:t>
      </w:r>
      <w:r w:rsidRPr="00FB1EAF">
        <w:rPr>
          <w:rFonts w:ascii="Arial" w:hAnsi="Arial" w:cs="Arial"/>
          <w:sz w:val="24"/>
          <w:szCs w:val="24"/>
          <w:lang w:val="fr-FR"/>
        </w:rPr>
        <w:t xml:space="preserve"> spre îmbuteliere către Fabrica </w:t>
      </w:r>
      <w:proofErr w:type="gramStart"/>
      <w:r w:rsidRPr="00FB1EAF">
        <w:rPr>
          <w:rFonts w:ascii="Arial" w:hAnsi="Arial" w:cs="Arial"/>
          <w:sz w:val="24"/>
          <w:szCs w:val="24"/>
          <w:lang w:val="fr-FR"/>
        </w:rPr>
        <w:t>de îmbuteliere</w:t>
      </w:r>
      <w:proofErr w:type="gramEnd"/>
      <w:r w:rsidRPr="00FB1EAF">
        <w:rPr>
          <w:rFonts w:ascii="Arial" w:hAnsi="Arial" w:cs="Arial"/>
          <w:sz w:val="24"/>
          <w:szCs w:val="24"/>
          <w:lang w:val="fr-FR"/>
        </w:rPr>
        <w:t xml:space="preserve"> din </w:t>
      </w:r>
      <w:r w:rsidR="00843BA1">
        <w:rPr>
          <w:rFonts w:ascii="Arial" w:hAnsi="Arial" w:cs="Arial"/>
          <w:sz w:val="24"/>
          <w:szCs w:val="24"/>
          <w:lang w:val="fr-FR"/>
        </w:rPr>
        <w:t>com. Dorna candrenilor</w:t>
      </w:r>
      <w:r w:rsidRPr="00FB1EAF">
        <w:rPr>
          <w:rFonts w:ascii="Arial" w:hAnsi="Arial" w:cs="Arial"/>
          <w:sz w:val="24"/>
          <w:szCs w:val="24"/>
          <w:lang w:val="fr-FR"/>
        </w:rPr>
        <w:t xml:space="preserve">, jud. Suceava.   </w:t>
      </w:r>
    </w:p>
    <w:p w:rsidR="00DF0320" w:rsidRPr="00670CA3" w:rsidRDefault="00DF0320" w:rsidP="00DF0320">
      <w:pPr>
        <w:spacing w:after="0" w:line="240" w:lineRule="auto"/>
        <w:jc w:val="both"/>
        <w:rPr>
          <w:rFonts w:ascii="Arial" w:eastAsia="Times New Roman" w:hAnsi="Arial" w:cs="Arial"/>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tbl>
      <w:tblPr>
        <w:tblW w:w="9663"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43"/>
        <w:gridCol w:w="7220"/>
      </w:tblGrid>
      <w:tr w:rsidR="00DF0320" w:rsidRPr="0026504B" w:rsidTr="00F843A0">
        <w:trPr>
          <w:jc w:val="center"/>
        </w:trPr>
        <w:tc>
          <w:tcPr>
            <w:tcW w:w="2443" w:type="dxa"/>
            <w:shd w:val="clear" w:color="auto" w:fill="C0C0C0"/>
            <w:vAlign w:val="center"/>
          </w:tcPr>
          <w:p w:rsidR="00DF0320" w:rsidRPr="0026504B" w:rsidRDefault="00DF0320" w:rsidP="00C47A6E">
            <w:pPr>
              <w:spacing w:before="40" w:after="0" w:line="240" w:lineRule="auto"/>
              <w:jc w:val="center"/>
              <w:rPr>
                <w:rFonts w:ascii="Arial" w:hAnsi="Arial" w:cs="Arial"/>
                <w:b/>
                <w:sz w:val="20"/>
                <w:szCs w:val="24"/>
                <w:lang w:val="ro-RO"/>
              </w:rPr>
            </w:pPr>
            <w:r w:rsidRPr="0026504B">
              <w:rPr>
                <w:rFonts w:ascii="Arial" w:hAnsi="Arial" w:cs="Arial"/>
                <w:b/>
                <w:sz w:val="20"/>
                <w:szCs w:val="24"/>
                <w:lang w:val="ro-RO"/>
              </w:rPr>
              <w:t>Tip arie</w:t>
            </w:r>
          </w:p>
        </w:tc>
        <w:tc>
          <w:tcPr>
            <w:tcW w:w="7220" w:type="dxa"/>
            <w:shd w:val="clear" w:color="auto" w:fill="C0C0C0"/>
            <w:vAlign w:val="center"/>
          </w:tcPr>
          <w:p w:rsidR="00DF0320" w:rsidRPr="0026504B" w:rsidRDefault="00DF0320" w:rsidP="00C47A6E">
            <w:pPr>
              <w:spacing w:before="40" w:after="0" w:line="240" w:lineRule="auto"/>
              <w:jc w:val="center"/>
              <w:rPr>
                <w:rFonts w:ascii="Arial" w:hAnsi="Arial" w:cs="Arial"/>
                <w:b/>
                <w:sz w:val="20"/>
                <w:szCs w:val="24"/>
                <w:lang w:val="ro-RO"/>
              </w:rPr>
            </w:pPr>
            <w:r w:rsidRPr="0026504B">
              <w:rPr>
                <w:rFonts w:ascii="Arial" w:hAnsi="Arial" w:cs="Arial"/>
                <w:b/>
                <w:sz w:val="20"/>
                <w:szCs w:val="24"/>
                <w:lang w:val="ro-RO"/>
              </w:rPr>
              <w:t>Arie protejată</w:t>
            </w:r>
          </w:p>
        </w:tc>
      </w:tr>
      <w:tr w:rsidR="00DF0320" w:rsidRPr="0026504B" w:rsidTr="00F843A0">
        <w:trPr>
          <w:jc w:val="center"/>
        </w:trPr>
        <w:tc>
          <w:tcPr>
            <w:tcW w:w="2443" w:type="dxa"/>
            <w:shd w:val="clear" w:color="auto" w:fill="auto"/>
          </w:tcPr>
          <w:p w:rsidR="00DF0320" w:rsidRPr="0026504B" w:rsidRDefault="00DF0320" w:rsidP="00C47A6E">
            <w:pPr>
              <w:spacing w:before="40" w:after="0" w:line="240" w:lineRule="auto"/>
              <w:jc w:val="center"/>
              <w:rPr>
                <w:rFonts w:ascii="Arial" w:hAnsi="Arial" w:cs="Arial"/>
                <w:sz w:val="20"/>
                <w:szCs w:val="24"/>
                <w:lang w:val="ro-RO"/>
              </w:rPr>
            </w:pPr>
          </w:p>
        </w:tc>
        <w:tc>
          <w:tcPr>
            <w:tcW w:w="7220" w:type="dxa"/>
            <w:shd w:val="clear" w:color="auto" w:fill="auto"/>
          </w:tcPr>
          <w:p w:rsidR="00DF0320" w:rsidRPr="0026504B" w:rsidRDefault="00DF0320" w:rsidP="00C47A6E">
            <w:pPr>
              <w:spacing w:before="40" w:after="0" w:line="240" w:lineRule="auto"/>
              <w:jc w:val="center"/>
              <w:rPr>
                <w:rFonts w:ascii="Arial" w:hAnsi="Arial" w:cs="Arial"/>
                <w:sz w:val="20"/>
                <w:szCs w:val="24"/>
                <w:lang w:val="ro-RO"/>
              </w:rPr>
            </w:pPr>
          </w:p>
        </w:tc>
      </w:tr>
    </w:tbl>
    <w:p w:rsidR="00DF0320" w:rsidRDefault="00DF0320" w:rsidP="00DF0320">
      <w:pPr>
        <w:spacing w:after="0"/>
        <w:rPr>
          <w:rFonts w:ascii="Arial" w:hAnsi="Arial" w:cs="Arial"/>
          <w:sz w:val="24"/>
          <w:szCs w:val="24"/>
          <w:lang w:val="ro-RO"/>
        </w:rPr>
      </w:pPr>
      <w:r>
        <w:rPr>
          <w:rFonts w:ascii="Arial" w:hAnsi="Arial" w:cs="Arial"/>
          <w:sz w:val="24"/>
          <w:szCs w:val="24"/>
          <w:lang w:val="ro-RO"/>
        </w:rPr>
        <w:t>Nu este cazul.</w:t>
      </w:r>
    </w:p>
    <w:p w:rsidR="00DF0320" w:rsidRDefault="00DF0320" w:rsidP="00DF0320">
      <w:pPr>
        <w:spacing w:after="0"/>
        <w:rPr>
          <w:rFonts w:ascii="Arial" w:hAnsi="Arial" w:cs="Arial"/>
          <w:sz w:val="24"/>
          <w:szCs w:val="24"/>
          <w:lang w:val="ro-RO"/>
        </w:rPr>
      </w:pPr>
    </w:p>
    <w:p w:rsidR="00DF0320" w:rsidRDefault="00DF0320" w:rsidP="00DF0320">
      <w:pPr>
        <w:pStyle w:val="Heading2"/>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tbl>
      <w:tblPr>
        <w:tblW w:w="9606"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51"/>
        <w:gridCol w:w="3783"/>
        <w:gridCol w:w="895"/>
        <w:gridCol w:w="1559"/>
        <w:gridCol w:w="1418"/>
      </w:tblGrid>
      <w:tr w:rsidR="00DF0320" w:rsidRPr="00ED7009" w:rsidTr="00F843A0">
        <w:trPr>
          <w:jc w:val="center"/>
        </w:trPr>
        <w:tc>
          <w:tcPr>
            <w:tcW w:w="1951"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hAnsi="Arial" w:cs="Arial"/>
                <w:b/>
                <w:sz w:val="20"/>
                <w:szCs w:val="20"/>
                <w:lang w:val="ro-RO"/>
              </w:rPr>
            </w:pPr>
            <w:r w:rsidRPr="00ED7009">
              <w:rPr>
                <w:rFonts w:ascii="Arial" w:hAnsi="Arial" w:cs="Arial"/>
                <w:sz w:val="20"/>
                <w:szCs w:val="20"/>
                <w:lang w:val="ro-RO"/>
              </w:rPr>
              <w:t xml:space="preserve"> </w:t>
            </w:r>
            <w:r w:rsidRPr="00ED7009">
              <w:rPr>
                <w:rFonts w:ascii="Arial" w:hAnsi="Arial" w:cs="Arial"/>
                <w:b/>
                <w:sz w:val="20"/>
                <w:szCs w:val="20"/>
                <w:lang w:val="ro-RO"/>
              </w:rPr>
              <w:t>Tip produs/subprodus</w:t>
            </w:r>
          </w:p>
        </w:tc>
        <w:tc>
          <w:tcPr>
            <w:tcW w:w="3783"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hAnsi="Arial" w:cs="Arial"/>
                <w:b/>
                <w:sz w:val="20"/>
                <w:szCs w:val="20"/>
                <w:lang w:val="ro-RO"/>
              </w:rPr>
            </w:pPr>
            <w:r w:rsidRPr="00ED7009">
              <w:rPr>
                <w:rFonts w:ascii="Arial" w:hAnsi="Arial" w:cs="Arial"/>
                <w:b/>
                <w:sz w:val="20"/>
                <w:szCs w:val="20"/>
                <w:lang w:val="ro-RO"/>
              </w:rPr>
              <w:t>Denumire produs/subprodus</w:t>
            </w:r>
          </w:p>
        </w:tc>
        <w:tc>
          <w:tcPr>
            <w:tcW w:w="895" w:type="dxa"/>
            <w:shd w:val="clear" w:color="auto" w:fill="C0C0C0"/>
            <w:vAlign w:val="center"/>
          </w:tcPr>
          <w:p w:rsidR="00DF0320" w:rsidRPr="00ED7009" w:rsidRDefault="00DF0320" w:rsidP="00C47A6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Cantitate</w:t>
            </w:r>
          </w:p>
          <w:p w:rsidR="00DF0320" w:rsidRPr="00ED7009" w:rsidRDefault="00DF0320" w:rsidP="00C47A6E">
            <w:pPr>
              <w:spacing w:before="40" w:after="0" w:line="240" w:lineRule="auto"/>
              <w:jc w:val="center"/>
              <w:rPr>
                <w:rFonts w:ascii="Arial" w:hAnsi="Arial" w:cs="Arial"/>
                <w:b/>
                <w:sz w:val="20"/>
                <w:szCs w:val="20"/>
                <w:lang w:val="ro-RO" w:eastAsia="ro-RO"/>
              </w:rPr>
            </w:pPr>
          </w:p>
        </w:tc>
        <w:tc>
          <w:tcPr>
            <w:tcW w:w="1559" w:type="dxa"/>
            <w:shd w:val="clear" w:color="auto" w:fill="C0C0C0"/>
            <w:vAlign w:val="center"/>
          </w:tcPr>
          <w:p w:rsidR="00DF0320" w:rsidRPr="00ED7009" w:rsidRDefault="00DF0320" w:rsidP="00C47A6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UM</w:t>
            </w:r>
          </w:p>
          <w:p w:rsidR="00DF0320" w:rsidRPr="00ED7009" w:rsidRDefault="00DF0320" w:rsidP="00C47A6E">
            <w:pPr>
              <w:spacing w:before="40" w:after="0" w:line="240" w:lineRule="auto"/>
              <w:jc w:val="center"/>
              <w:rPr>
                <w:rFonts w:ascii="Arial" w:hAnsi="Arial" w:cs="Arial"/>
                <w:b/>
                <w:sz w:val="20"/>
                <w:szCs w:val="20"/>
                <w:lang w:val="ro-RO" w:eastAsia="ro-RO"/>
              </w:rPr>
            </w:pPr>
            <w:r w:rsidRPr="00ED7009">
              <w:rPr>
                <w:rFonts w:ascii="Arial" w:hAnsi="Arial" w:cs="Arial"/>
                <w:b/>
                <w:sz w:val="20"/>
                <w:szCs w:val="20"/>
                <w:lang w:val="ro-RO" w:eastAsia="ro-RO"/>
              </w:rPr>
              <w:t>Volum max/an</w:t>
            </w:r>
          </w:p>
        </w:tc>
        <w:tc>
          <w:tcPr>
            <w:tcW w:w="1418" w:type="dxa"/>
            <w:shd w:val="clear" w:color="auto" w:fill="C0C0C0"/>
            <w:vAlign w:val="center"/>
          </w:tcPr>
          <w:p w:rsidR="00DF0320" w:rsidRPr="00ED7009" w:rsidRDefault="00DF0320" w:rsidP="00C47A6E">
            <w:pPr>
              <w:autoSpaceDE w:val="0"/>
              <w:autoSpaceDN w:val="0"/>
              <w:adjustRightInd w:val="0"/>
              <w:spacing w:before="40" w:after="0" w:line="240" w:lineRule="auto"/>
              <w:jc w:val="center"/>
              <w:rPr>
                <w:rFonts w:ascii="Arial" w:hAnsi="Arial" w:cs="Arial"/>
                <w:b/>
                <w:sz w:val="20"/>
                <w:szCs w:val="20"/>
                <w:lang w:val="ro-RO"/>
              </w:rPr>
            </w:pPr>
            <w:r w:rsidRPr="00ED7009">
              <w:rPr>
                <w:rFonts w:ascii="Arial" w:hAnsi="Arial" w:cs="Arial"/>
                <w:b/>
                <w:sz w:val="20"/>
                <w:szCs w:val="20"/>
                <w:lang w:val="ro-RO"/>
              </w:rPr>
              <w:t>Destinație</w:t>
            </w:r>
          </w:p>
        </w:tc>
      </w:tr>
      <w:tr w:rsidR="00DF0320" w:rsidRPr="00ED7009" w:rsidTr="00F843A0">
        <w:trPr>
          <w:trHeight w:val="421"/>
          <w:jc w:val="center"/>
        </w:trPr>
        <w:tc>
          <w:tcPr>
            <w:tcW w:w="1951" w:type="dxa"/>
            <w:shd w:val="clear" w:color="auto" w:fill="auto"/>
          </w:tcPr>
          <w:p w:rsidR="00DF0320" w:rsidRPr="00ED7009" w:rsidRDefault="00DF0320" w:rsidP="00C47A6E">
            <w:pPr>
              <w:autoSpaceDE w:val="0"/>
              <w:autoSpaceDN w:val="0"/>
              <w:adjustRightInd w:val="0"/>
              <w:spacing w:before="40" w:after="0" w:line="240" w:lineRule="auto"/>
              <w:jc w:val="center"/>
              <w:rPr>
                <w:rFonts w:ascii="Arial" w:hAnsi="Arial" w:cs="Arial"/>
                <w:sz w:val="20"/>
                <w:szCs w:val="20"/>
                <w:lang w:val="ro-RO"/>
              </w:rPr>
            </w:pPr>
            <w:r w:rsidRPr="00ED7009">
              <w:rPr>
                <w:rFonts w:ascii="Arial" w:hAnsi="Arial" w:cs="Arial"/>
                <w:sz w:val="20"/>
                <w:szCs w:val="20"/>
                <w:lang w:val="ro-RO"/>
              </w:rPr>
              <w:t>Alte produse</w:t>
            </w:r>
          </w:p>
        </w:tc>
        <w:tc>
          <w:tcPr>
            <w:tcW w:w="3783" w:type="dxa"/>
            <w:shd w:val="clear" w:color="auto" w:fill="auto"/>
            <w:vAlign w:val="center"/>
          </w:tcPr>
          <w:p w:rsidR="00DF0320" w:rsidRPr="00ED7009" w:rsidRDefault="00DF0320" w:rsidP="00C47A6E">
            <w:pPr>
              <w:jc w:val="center"/>
              <w:rPr>
                <w:rFonts w:ascii="Arial" w:hAnsi="Arial" w:cs="Arial"/>
                <w:sz w:val="20"/>
                <w:szCs w:val="20"/>
                <w:lang w:val="ro-RO"/>
              </w:rPr>
            </w:pPr>
            <w:r w:rsidRPr="00ED7009">
              <w:rPr>
                <w:rFonts w:ascii="Arial" w:hAnsi="Arial" w:cs="Arial"/>
                <w:sz w:val="20"/>
                <w:szCs w:val="20"/>
                <w:lang w:val="fr-FR"/>
              </w:rPr>
              <w:t>apă minerală naturală necarbogazoasă.</w:t>
            </w:r>
          </w:p>
        </w:tc>
        <w:tc>
          <w:tcPr>
            <w:tcW w:w="895" w:type="dxa"/>
            <w:shd w:val="clear" w:color="auto" w:fill="auto"/>
          </w:tcPr>
          <w:p w:rsidR="00DF0320" w:rsidRPr="00ED7009" w:rsidRDefault="005C31EC" w:rsidP="00C47A6E">
            <w:pPr>
              <w:spacing w:before="40" w:after="0" w:line="240" w:lineRule="auto"/>
              <w:jc w:val="center"/>
              <w:rPr>
                <w:rFonts w:ascii="Arial" w:hAnsi="Arial" w:cs="Arial"/>
                <w:sz w:val="20"/>
                <w:szCs w:val="20"/>
                <w:lang w:val="ro-RO" w:eastAsia="ro-RO"/>
              </w:rPr>
            </w:pPr>
            <w:r>
              <w:rPr>
                <w:rFonts w:ascii="Arial" w:hAnsi="Arial" w:cs="Arial"/>
                <w:sz w:val="20"/>
                <w:szCs w:val="20"/>
                <w:lang w:val="fr-FR"/>
              </w:rPr>
              <w:t>-</w:t>
            </w:r>
          </w:p>
        </w:tc>
        <w:tc>
          <w:tcPr>
            <w:tcW w:w="1559" w:type="dxa"/>
            <w:shd w:val="clear" w:color="auto" w:fill="auto"/>
          </w:tcPr>
          <w:p w:rsidR="00DF0320" w:rsidRPr="00ED7009" w:rsidRDefault="00DF0320" w:rsidP="00C47A6E">
            <w:pPr>
              <w:spacing w:before="40" w:after="0" w:line="240" w:lineRule="auto"/>
              <w:jc w:val="center"/>
              <w:rPr>
                <w:rFonts w:ascii="Arial" w:hAnsi="Arial" w:cs="Arial"/>
                <w:sz w:val="20"/>
                <w:szCs w:val="20"/>
                <w:lang w:val="ro-RO" w:eastAsia="ro-RO"/>
              </w:rPr>
            </w:pPr>
            <w:r w:rsidRPr="00ED7009">
              <w:rPr>
                <w:rFonts w:ascii="Arial" w:hAnsi="Arial" w:cs="Arial"/>
                <w:sz w:val="20"/>
                <w:szCs w:val="20"/>
                <w:lang w:val="ro-RO" w:eastAsia="ro-RO"/>
              </w:rPr>
              <w:t>Metri cubi/an</w:t>
            </w:r>
          </w:p>
        </w:tc>
        <w:tc>
          <w:tcPr>
            <w:tcW w:w="1418" w:type="dxa"/>
            <w:shd w:val="clear" w:color="auto" w:fill="auto"/>
          </w:tcPr>
          <w:p w:rsidR="00DF0320" w:rsidRPr="00ED7009" w:rsidRDefault="00DF0320" w:rsidP="00C47A6E">
            <w:pPr>
              <w:autoSpaceDE w:val="0"/>
              <w:autoSpaceDN w:val="0"/>
              <w:adjustRightInd w:val="0"/>
              <w:spacing w:before="40" w:after="0" w:line="240" w:lineRule="auto"/>
              <w:jc w:val="center"/>
              <w:rPr>
                <w:rFonts w:ascii="Arial" w:hAnsi="Arial" w:cs="Arial"/>
                <w:sz w:val="20"/>
                <w:szCs w:val="20"/>
                <w:lang w:val="ro-RO"/>
              </w:rPr>
            </w:pPr>
            <w:r w:rsidRPr="00ED7009">
              <w:rPr>
                <w:rFonts w:ascii="Arial" w:hAnsi="Arial" w:cs="Arial"/>
                <w:sz w:val="20"/>
                <w:szCs w:val="20"/>
                <w:lang w:val="ro-RO"/>
              </w:rPr>
              <w:t>Comercializare</w:t>
            </w:r>
          </w:p>
        </w:tc>
      </w:tr>
    </w:tbl>
    <w:p w:rsidR="00DF0320" w:rsidRDefault="00DF0320" w:rsidP="00DF0320">
      <w:pPr>
        <w:pStyle w:val="Heading2"/>
        <w:rPr>
          <w:rFonts w:ascii="Arial" w:hAnsi="Arial" w:cs="Arial"/>
        </w:rPr>
      </w:pPr>
    </w:p>
    <w:p w:rsidR="00DF0320" w:rsidRPr="000A2FF6" w:rsidRDefault="00DF0320" w:rsidP="00DF0320">
      <w:pPr>
        <w:pStyle w:val="Heading2"/>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559"/>
        <w:gridCol w:w="1134"/>
        <w:gridCol w:w="1276"/>
        <w:gridCol w:w="1701"/>
        <w:gridCol w:w="2268"/>
      </w:tblGrid>
      <w:tr w:rsidR="00DF0320" w:rsidRPr="008A2286" w:rsidTr="00F843A0">
        <w:trPr>
          <w:cantSplit/>
          <w:trHeight w:val="544"/>
        </w:trPr>
        <w:tc>
          <w:tcPr>
            <w:tcW w:w="1668"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4"/>
                <w:szCs w:val="24"/>
                <w:lang w:val="ro-RO"/>
              </w:rPr>
              <w:t xml:space="preserve"> </w:t>
            </w:r>
            <w:r w:rsidRPr="008A2286">
              <w:rPr>
                <w:rFonts w:ascii="Arial" w:hAnsi="Arial" w:cs="Arial"/>
                <w:b/>
                <w:sz w:val="20"/>
                <w:szCs w:val="24"/>
                <w:lang w:val="ro-RO"/>
              </w:rPr>
              <w:t>Tip combustibil</w:t>
            </w:r>
          </w:p>
        </w:tc>
        <w:tc>
          <w:tcPr>
            <w:tcW w:w="1559"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1134" w:type="dxa"/>
            <w:shd w:val="clear" w:color="auto" w:fill="C0C0C0"/>
            <w:vAlign w:val="center"/>
          </w:tcPr>
          <w:p w:rsidR="00DF0320" w:rsidRPr="008A2286" w:rsidRDefault="00DF0320" w:rsidP="00ED7009">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276"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1"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2268" w:type="dxa"/>
            <w:shd w:val="clear" w:color="auto" w:fill="C0C0C0"/>
            <w:vAlign w:val="center"/>
          </w:tcPr>
          <w:p w:rsidR="00DF0320" w:rsidRPr="008A2286" w:rsidRDefault="00DF0320" w:rsidP="00ED7009">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DF0320" w:rsidRPr="008A2286" w:rsidTr="00F843A0">
        <w:tc>
          <w:tcPr>
            <w:tcW w:w="1668"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 xml:space="preserve"> </w:t>
            </w:r>
          </w:p>
        </w:tc>
        <w:tc>
          <w:tcPr>
            <w:tcW w:w="1559"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134"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276"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701"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2268" w:type="dxa"/>
            <w:shd w:val="clear" w:color="auto" w:fill="auto"/>
          </w:tcPr>
          <w:p w:rsidR="00DF0320" w:rsidRPr="00954F3F" w:rsidRDefault="00DF0320" w:rsidP="00C47A6E">
            <w:pPr>
              <w:autoSpaceDE w:val="0"/>
              <w:autoSpaceDN w:val="0"/>
              <w:adjustRightInd w:val="0"/>
              <w:spacing w:before="40" w:after="0" w:line="240" w:lineRule="auto"/>
              <w:jc w:val="center"/>
              <w:rPr>
                <w:rFonts w:ascii="Arial" w:hAnsi="Arial" w:cs="Arial"/>
                <w:sz w:val="20"/>
                <w:szCs w:val="24"/>
                <w:lang w:val="ro-RO"/>
              </w:rPr>
            </w:pPr>
          </w:p>
        </w:tc>
      </w:tr>
    </w:tbl>
    <w:p w:rsidR="00DF0320" w:rsidRDefault="00DF0320" w:rsidP="00DF0320">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Nu este cazul.</w:t>
      </w:r>
    </w:p>
    <w:p w:rsidR="00DF0320" w:rsidRPr="000A2FF6" w:rsidRDefault="00DF0320" w:rsidP="00DF0320">
      <w:pPr>
        <w:pStyle w:val="Heading2"/>
        <w:ind w:hanging="142"/>
        <w:rPr>
          <w:rFonts w:ascii="Arial" w:hAnsi="Arial" w:cs="Arial"/>
        </w:rPr>
      </w:pPr>
      <w:r>
        <w:rPr>
          <w:rFonts w:ascii="Arial" w:hAnsi="Arial" w:cs="Arial"/>
        </w:rPr>
        <w:lastRenderedPageBreak/>
        <w:t xml:space="preserve">  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 xml:space="preserve">oară pe </w:t>
      </w:r>
      <w:r>
        <w:rPr>
          <w:rFonts w:ascii="Arial" w:hAnsi="Arial" w:cs="Arial"/>
        </w:rPr>
        <w:t xml:space="preserve">  </w:t>
      </w:r>
      <w:r w:rsidRPr="000A2FF6">
        <w:rPr>
          <w:rFonts w:ascii="Arial" w:hAnsi="Arial" w:cs="Arial"/>
        </w:rPr>
        <w:t>amplasament, dar nu intră pe procedura de autorizare)</w:t>
      </w:r>
    </w:p>
    <w:p w:rsidR="00DF0320" w:rsidRDefault="00DF0320" w:rsidP="00DF0320">
      <w:pPr>
        <w:spacing w:after="0" w:line="240" w:lineRule="auto"/>
        <w:jc w:val="both"/>
        <w:rPr>
          <w:rFonts w:ascii="Arial" w:hAnsi="Arial" w:cs="Arial"/>
          <w:sz w:val="24"/>
          <w:szCs w:val="24"/>
          <w:lang w:val="ro-RO"/>
        </w:rPr>
      </w:pPr>
      <w:r>
        <w:rPr>
          <w:rFonts w:ascii="Arial" w:hAnsi="Arial" w:cs="Arial"/>
          <w:sz w:val="24"/>
          <w:szCs w:val="24"/>
          <w:lang w:val="ro-RO"/>
        </w:rPr>
        <w:t>Nu este cazul.</w:t>
      </w:r>
    </w:p>
    <w:p w:rsidR="00DF0320" w:rsidRDefault="00DF0320" w:rsidP="00DF0320">
      <w:pPr>
        <w:spacing w:after="0" w:line="240" w:lineRule="auto"/>
        <w:jc w:val="both"/>
        <w:rPr>
          <w:rFonts w:ascii="Arial" w:hAnsi="Arial" w:cs="Arial"/>
          <w:sz w:val="24"/>
          <w:szCs w:val="24"/>
          <w:lang w:val="ro-RO"/>
        </w:rPr>
      </w:pPr>
    </w:p>
    <w:p w:rsidR="00DF0320" w:rsidRPr="000A2FF6" w:rsidRDefault="00DF0320" w:rsidP="00DF0320">
      <w:pPr>
        <w:pStyle w:val="Heading2"/>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p w:rsidR="00DF0320" w:rsidRDefault="00DF0320" w:rsidP="00DF0320">
      <w:pPr>
        <w:spacing w:after="0" w:line="240" w:lineRule="auto"/>
        <w:ind w:firstLine="360"/>
        <w:jc w:val="both"/>
        <w:rPr>
          <w:rFonts w:ascii="Arial" w:hAnsi="Arial" w:cs="Arial"/>
          <w:sz w:val="24"/>
          <w:szCs w:val="24"/>
          <w:lang w:val="ro-RO"/>
        </w:rPr>
      </w:pPr>
      <w:r>
        <w:rPr>
          <w:rFonts w:ascii="Arial" w:hAnsi="Arial" w:cs="Arial"/>
          <w:sz w:val="24"/>
          <w:szCs w:val="24"/>
          <w:lang w:val="ro-RO"/>
        </w:rPr>
        <w:t>Permanent</w:t>
      </w:r>
      <w:r w:rsidRPr="001F39FE">
        <w:rPr>
          <w:rFonts w:ascii="Arial" w:hAnsi="Arial" w:cs="Arial"/>
          <w:sz w:val="24"/>
          <w:szCs w:val="24"/>
          <w:lang w:val="ro-RO"/>
        </w:rPr>
        <w:t>.</w:t>
      </w:r>
      <w:r>
        <w:rPr>
          <w:rFonts w:ascii="Arial" w:hAnsi="Arial" w:cs="Arial"/>
          <w:color w:val="FF0000"/>
          <w:sz w:val="24"/>
          <w:szCs w:val="24"/>
          <w:lang w:val="ro-RO"/>
        </w:rPr>
        <w:t xml:space="preserve"> </w:t>
      </w:r>
      <w:r>
        <w:rPr>
          <w:rFonts w:ascii="Arial" w:hAnsi="Arial" w:cs="Arial"/>
          <w:sz w:val="24"/>
          <w:szCs w:val="24"/>
          <w:lang w:val="ro-RO"/>
        </w:rPr>
        <w:t>Personal angajat: 2 salariați.</w:t>
      </w:r>
    </w:p>
    <w:p w:rsidR="00DF0320" w:rsidRPr="007F6189" w:rsidRDefault="00DF0320" w:rsidP="00DF0320">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DF0320" w:rsidRPr="00FC5AAA"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DF0320" w:rsidRDefault="00DF0320" w:rsidP="00DF0320">
      <w:pPr>
        <w:pStyle w:val="Heading2"/>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DF0320" w:rsidRDefault="00DF0320" w:rsidP="00DF0320">
      <w:pPr>
        <w:spacing w:after="0"/>
        <w:ind w:firstLine="360"/>
        <w:rPr>
          <w:rFonts w:ascii="Arial" w:eastAsia="Times New Roman" w:hAnsi="Arial" w:cs="Arial"/>
          <w:b/>
          <w:sz w:val="24"/>
          <w:szCs w:val="24"/>
          <w:lang w:val="ro-RO"/>
        </w:rPr>
      </w:pPr>
      <w:r>
        <w:rPr>
          <w:rFonts w:ascii="Arial" w:hAnsi="Arial" w:cs="Arial"/>
          <w:lang w:val="ro-RO"/>
        </w:rPr>
        <w:t xml:space="preserve"> </w:t>
      </w: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
        <w:gridCol w:w="1390"/>
        <w:gridCol w:w="892"/>
        <w:gridCol w:w="992"/>
        <w:gridCol w:w="993"/>
        <w:gridCol w:w="992"/>
        <w:gridCol w:w="1417"/>
        <w:gridCol w:w="899"/>
        <w:gridCol w:w="869"/>
        <w:gridCol w:w="869"/>
      </w:tblGrid>
      <w:tr w:rsidR="00DF0320" w:rsidRPr="000768B9" w:rsidTr="008A790B">
        <w:trPr>
          <w:cantSplit/>
          <w:trHeight w:val="732"/>
          <w:jc w:val="center"/>
        </w:trPr>
        <w:tc>
          <w:tcPr>
            <w:tcW w:w="695"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CAEN Rev.2</w:t>
            </w:r>
          </w:p>
        </w:tc>
        <w:tc>
          <w:tcPr>
            <w:tcW w:w="1390"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coş</w:t>
            </w:r>
          </w:p>
        </w:tc>
        <w:tc>
          <w:tcPr>
            <w:tcW w:w="892"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Înălțime (m)</w:t>
            </w:r>
          </w:p>
        </w:tc>
        <w:tc>
          <w:tcPr>
            <w:tcW w:w="992"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Diametru bază (m)</w:t>
            </w:r>
          </w:p>
        </w:tc>
        <w:tc>
          <w:tcPr>
            <w:tcW w:w="993"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Diametru vârf (m)</w:t>
            </w:r>
          </w:p>
        </w:tc>
        <w:tc>
          <w:tcPr>
            <w:tcW w:w="992"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Poluant</w:t>
            </w:r>
          </w:p>
        </w:tc>
        <w:tc>
          <w:tcPr>
            <w:tcW w:w="1417"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Echipament depoluare</w:t>
            </w:r>
          </w:p>
        </w:tc>
        <w:tc>
          <w:tcPr>
            <w:tcW w:w="89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Eficiență (%)</w:t>
            </w:r>
          </w:p>
        </w:tc>
        <w:tc>
          <w:tcPr>
            <w:tcW w:w="86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X Stereo70</w:t>
            </w:r>
          </w:p>
        </w:tc>
        <w:tc>
          <w:tcPr>
            <w:tcW w:w="86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Y Stereo70</w:t>
            </w:r>
          </w:p>
        </w:tc>
      </w:tr>
      <w:tr w:rsidR="00DF0320" w:rsidRPr="000768B9" w:rsidTr="008A790B">
        <w:trPr>
          <w:trHeight w:val="275"/>
          <w:jc w:val="center"/>
        </w:trPr>
        <w:tc>
          <w:tcPr>
            <w:tcW w:w="695"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390"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892"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992"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993"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992"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417"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899"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869" w:type="dxa"/>
            <w:shd w:val="clear" w:color="auto" w:fill="auto"/>
          </w:tcPr>
          <w:p w:rsidR="00DF0320" w:rsidRPr="000768B9" w:rsidRDefault="00DF0320" w:rsidP="00C47A6E">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DF0320" w:rsidRPr="000768B9" w:rsidRDefault="00DF0320" w:rsidP="00C47A6E">
            <w:pPr>
              <w:spacing w:before="40" w:after="0" w:line="360" w:lineRule="auto"/>
              <w:jc w:val="center"/>
              <w:rPr>
                <w:rFonts w:ascii="Arial" w:eastAsia="Times New Roman" w:hAnsi="Arial" w:cs="Arial"/>
                <w:sz w:val="20"/>
                <w:szCs w:val="24"/>
                <w:lang w:val="ro-RO"/>
              </w:rPr>
            </w:pPr>
          </w:p>
        </w:tc>
      </w:tr>
    </w:tbl>
    <w:p w:rsidR="00DF0320" w:rsidRDefault="00DF0320" w:rsidP="00DF0320">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DF0320" w:rsidRDefault="00DF0320" w:rsidP="00DF0320">
      <w:pPr>
        <w:spacing w:after="0" w:line="240" w:lineRule="auto"/>
        <w:jc w:val="both"/>
        <w:rPr>
          <w:rFonts w:ascii="Arial" w:eastAsia="Times New Roman" w:hAnsi="Arial" w:cs="Arial"/>
          <w:sz w:val="24"/>
          <w:szCs w:val="24"/>
          <w:lang w:val="ro-RO"/>
        </w:rPr>
      </w:pPr>
    </w:p>
    <w:p w:rsidR="00DF0320" w:rsidRDefault="00DF0320" w:rsidP="00DF0320">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1"/>
        <w:gridCol w:w="3335"/>
      </w:tblGrid>
      <w:tr w:rsidR="00DF0320" w:rsidRPr="000768B9" w:rsidTr="008A790B">
        <w:trPr>
          <w:trHeight w:val="179"/>
          <w:jc w:val="center"/>
        </w:trPr>
        <w:tc>
          <w:tcPr>
            <w:tcW w:w="6671" w:type="dxa"/>
            <w:shd w:val="clear" w:color="auto" w:fill="C0C0C0"/>
          </w:tcPr>
          <w:p w:rsidR="00DF0320" w:rsidRPr="00C525D4" w:rsidRDefault="00DF0320" w:rsidP="00C525D4">
            <w:pPr>
              <w:pStyle w:val="Heading1"/>
              <w:spacing w:before="40" w:line="240" w:lineRule="auto"/>
              <w:jc w:val="center"/>
              <w:rPr>
                <w:rFonts w:ascii="Arial" w:eastAsia="Times New Roman" w:hAnsi="Arial" w:cs="Arial"/>
                <w:b/>
                <w:color w:val="auto"/>
                <w:sz w:val="20"/>
                <w:szCs w:val="24"/>
                <w:lang w:val="ro-RO"/>
              </w:rPr>
            </w:pPr>
            <w:r w:rsidRPr="00C525D4">
              <w:rPr>
                <w:rFonts w:ascii="Arial" w:eastAsia="Times New Roman" w:hAnsi="Arial" w:cs="Arial"/>
                <w:b/>
                <w:color w:val="auto"/>
                <w:sz w:val="20"/>
                <w:szCs w:val="24"/>
                <w:lang w:val="ro-RO"/>
              </w:rPr>
              <w:t xml:space="preserve"> Sursă</w:t>
            </w:r>
          </w:p>
        </w:tc>
        <w:tc>
          <w:tcPr>
            <w:tcW w:w="3335" w:type="dxa"/>
            <w:shd w:val="clear" w:color="auto" w:fill="C0C0C0"/>
          </w:tcPr>
          <w:p w:rsidR="00DF0320" w:rsidRPr="00C525D4" w:rsidRDefault="00DF0320" w:rsidP="00C525D4">
            <w:pPr>
              <w:pStyle w:val="Heading1"/>
              <w:spacing w:before="40" w:line="240" w:lineRule="auto"/>
              <w:jc w:val="center"/>
              <w:rPr>
                <w:rFonts w:ascii="Arial" w:eastAsia="Times New Roman" w:hAnsi="Arial" w:cs="Arial"/>
                <w:b/>
                <w:color w:val="auto"/>
                <w:sz w:val="20"/>
                <w:szCs w:val="24"/>
                <w:lang w:val="ro-RO"/>
              </w:rPr>
            </w:pPr>
            <w:r w:rsidRPr="00C525D4">
              <w:rPr>
                <w:rFonts w:ascii="Arial" w:eastAsia="Times New Roman" w:hAnsi="Arial" w:cs="Arial"/>
                <w:b/>
                <w:color w:val="auto"/>
                <w:sz w:val="20"/>
                <w:szCs w:val="24"/>
                <w:lang w:val="ro-RO"/>
              </w:rPr>
              <w:t>Tip sursă</w:t>
            </w:r>
          </w:p>
        </w:tc>
      </w:tr>
      <w:tr w:rsidR="00DF0320" w:rsidRPr="000768B9" w:rsidTr="008A790B">
        <w:trPr>
          <w:trHeight w:val="199"/>
          <w:jc w:val="center"/>
        </w:trPr>
        <w:tc>
          <w:tcPr>
            <w:tcW w:w="6671"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3335"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231EAE" w:rsidRDefault="00DF0320" w:rsidP="00DF0320">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DF0320" w:rsidRDefault="00231EAE" w:rsidP="00DF0320">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r>
      <w:r w:rsidR="00DF0320">
        <w:rPr>
          <w:rFonts w:ascii="Arial" w:eastAsia="Times New Roman" w:hAnsi="Arial" w:cs="Arial"/>
          <w:b/>
          <w:sz w:val="24"/>
          <w:szCs w:val="24"/>
          <w:lang w:val="ro-RO"/>
        </w:rPr>
        <w:t>Apă</w:t>
      </w:r>
    </w:p>
    <w:p w:rsidR="00DF0320" w:rsidRDefault="00DF0320" w:rsidP="00DF0320">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DF0320" w:rsidRDefault="00DF0320" w:rsidP="00DF0320">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DF0320" w:rsidRPr="00AB7DD2" w:rsidTr="008A790B">
        <w:trPr>
          <w:jc w:val="center"/>
        </w:trPr>
        <w:tc>
          <w:tcPr>
            <w:tcW w:w="5266" w:type="dxa"/>
            <w:shd w:val="clear" w:color="auto" w:fill="C0C0C0"/>
            <w:vAlign w:val="center"/>
          </w:tcPr>
          <w:p w:rsidR="00DF0320" w:rsidRPr="00AB7DD2" w:rsidRDefault="00DF0320" w:rsidP="00C47A6E">
            <w:pPr>
              <w:spacing w:before="40" w:after="0" w:line="240" w:lineRule="auto"/>
              <w:jc w:val="center"/>
              <w:rPr>
                <w:rFonts w:ascii="Arial" w:eastAsia="Times New Roman" w:hAnsi="Arial" w:cs="Arial"/>
                <w:b/>
                <w:sz w:val="20"/>
                <w:szCs w:val="24"/>
                <w:lang w:val="ro-RO"/>
              </w:rPr>
            </w:pPr>
            <w:r>
              <w:rPr>
                <w:rFonts w:ascii="Arial" w:eastAsia="Times New Roman" w:hAnsi="Arial" w:cs="Arial"/>
                <w:sz w:val="24"/>
                <w:szCs w:val="24"/>
                <w:lang w:val="ro-RO"/>
              </w:rPr>
              <w:t xml:space="preserve"> </w:t>
            </w:r>
            <w:r w:rsidRPr="00AB7DD2">
              <w:rPr>
                <w:rFonts w:ascii="Arial" w:eastAsia="Times New Roman" w:hAnsi="Arial" w:cs="Arial"/>
                <w:b/>
                <w:sz w:val="20"/>
                <w:szCs w:val="24"/>
                <w:lang w:val="ro-RO"/>
              </w:rPr>
              <w:t>Denumire</w:t>
            </w:r>
          </w:p>
        </w:tc>
        <w:tc>
          <w:tcPr>
            <w:tcW w:w="4740" w:type="dxa"/>
            <w:shd w:val="clear" w:color="auto" w:fill="C0C0C0"/>
            <w:vAlign w:val="center"/>
          </w:tcPr>
          <w:p w:rsidR="00DF0320" w:rsidRPr="00AB7DD2" w:rsidRDefault="00DF0320" w:rsidP="00C47A6E">
            <w:pPr>
              <w:spacing w:before="40" w:after="0" w:line="240" w:lineRule="auto"/>
              <w:jc w:val="center"/>
              <w:rPr>
                <w:rFonts w:ascii="Arial" w:eastAsia="Times New Roman" w:hAnsi="Arial" w:cs="Arial"/>
                <w:b/>
                <w:sz w:val="20"/>
                <w:szCs w:val="24"/>
                <w:lang w:val="ro-RO"/>
              </w:rPr>
            </w:pPr>
            <w:r w:rsidRPr="00AB7DD2">
              <w:rPr>
                <w:rFonts w:ascii="Arial" w:eastAsia="Times New Roman" w:hAnsi="Arial" w:cs="Arial"/>
                <w:b/>
                <w:sz w:val="20"/>
                <w:szCs w:val="24"/>
                <w:lang w:val="ro-RO"/>
              </w:rPr>
              <w:t>Detalii</w:t>
            </w:r>
          </w:p>
        </w:tc>
      </w:tr>
      <w:tr w:rsidR="00DF0320" w:rsidRPr="00AB7DD2" w:rsidTr="008A790B">
        <w:trPr>
          <w:jc w:val="center"/>
        </w:trPr>
        <w:tc>
          <w:tcPr>
            <w:tcW w:w="5266"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Pretratare ape industriale în amplasament</w:t>
            </w:r>
          </w:p>
        </w:tc>
        <w:tc>
          <w:tcPr>
            <w:tcW w:w="4740"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NU</w:t>
            </w:r>
          </w:p>
        </w:tc>
      </w:tr>
      <w:tr w:rsidR="00DF0320" w:rsidRPr="00AB7DD2" w:rsidTr="008A790B">
        <w:trPr>
          <w:jc w:val="center"/>
        </w:trPr>
        <w:tc>
          <w:tcPr>
            <w:tcW w:w="5266"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Detalii</w:t>
            </w:r>
          </w:p>
        </w:tc>
        <w:tc>
          <w:tcPr>
            <w:tcW w:w="4740"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p>
        </w:tc>
      </w:tr>
    </w:tbl>
    <w:p w:rsidR="00DF0320" w:rsidRDefault="00DF0320" w:rsidP="00DF0320">
      <w:pPr>
        <w:spacing w:after="0" w:line="240" w:lineRule="auto"/>
        <w:jc w:val="both"/>
        <w:rPr>
          <w:rFonts w:ascii="Arial" w:hAnsi="Arial" w:cs="Arial"/>
          <w:b/>
          <w:sz w:val="24"/>
          <w:szCs w:val="24"/>
          <w:lang w:val="ro-RO"/>
        </w:rPr>
      </w:pPr>
      <w:r>
        <w:rPr>
          <w:rFonts w:ascii="Arial" w:hAnsi="Arial" w:cs="Arial"/>
          <w:b/>
          <w:sz w:val="24"/>
          <w:szCs w:val="24"/>
          <w:lang w:val="ro-RO"/>
        </w:rPr>
        <w:tab/>
      </w:r>
    </w:p>
    <w:p w:rsidR="00DF0320" w:rsidRPr="00F97095" w:rsidRDefault="00DF0320" w:rsidP="00DF0320">
      <w:pPr>
        <w:spacing w:after="0" w:line="240" w:lineRule="auto"/>
        <w:jc w:val="both"/>
        <w:rPr>
          <w:rFonts w:ascii="Arial" w:hAnsi="Arial" w:cs="Arial"/>
          <w:b/>
          <w:sz w:val="24"/>
          <w:szCs w:val="24"/>
          <w:lang w:val="ro-RO"/>
        </w:rPr>
      </w:pPr>
      <w:r>
        <w:rPr>
          <w:rFonts w:ascii="Arial" w:hAnsi="Arial" w:cs="Arial"/>
          <w:b/>
          <w:sz w:val="24"/>
          <w:szCs w:val="24"/>
          <w:lang w:val="ro-RO"/>
        </w:rPr>
        <w:t>Tratare ape pe amplasament</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DF0320" w:rsidRPr="00AB7DD2" w:rsidTr="008A790B">
        <w:trPr>
          <w:jc w:val="center"/>
        </w:trPr>
        <w:tc>
          <w:tcPr>
            <w:tcW w:w="5266" w:type="dxa"/>
            <w:shd w:val="clear" w:color="auto" w:fill="C0C0C0"/>
            <w:vAlign w:val="center"/>
          </w:tcPr>
          <w:p w:rsidR="00DF0320" w:rsidRPr="00AB7DD2" w:rsidRDefault="00DF0320" w:rsidP="00C47A6E">
            <w:pPr>
              <w:spacing w:before="40" w:after="0" w:line="240" w:lineRule="auto"/>
              <w:jc w:val="center"/>
              <w:rPr>
                <w:rFonts w:ascii="Arial" w:eastAsia="Times New Roman" w:hAnsi="Arial" w:cs="Arial"/>
                <w:b/>
                <w:sz w:val="20"/>
                <w:szCs w:val="24"/>
                <w:lang w:val="ro-RO"/>
              </w:rPr>
            </w:pPr>
            <w:r>
              <w:rPr>
                <w:rFonts w:ascii="Arial" w:hAnsi="Arial" w:cs="Arial"/>
                <w:lang w:val="ro-RO"/>
              </w:rPr>
              <w:t xml:space="preserve"> </w:t>
            </w:r>
            <w:r w:rsidRPr="00AB7DD2">
              <w:rPr>
                <w:rFonts w:ascii="Arial" w:eastAsia="Times New Roman" w:hAnsi="Arial" w:cs="Arial"/>
                <w:b/>
                <w:sz w:val="20"/>
                <w:szCs w:val="24"/>
                <w:lang w:val="ro-RO"/>
              </w:rPr>
              <w:t>Denumire</w:t>
            </w:r>
          </w:p>
        </w:tc>
        <w:tc>
          <w:tcPr>
            <w:tcW w:w="4740" w:type="dxa"/>
            <w:shd w:val="clear" w:color="auto" w:fill="C0C0C0"/>
            <w:vAlign w:val="center"/>
          </w:tcPr>
          <w:p w:rsidR="00DF0320" w:rsidRPr="00AB7DD2" w:rsidRDefault="00DF0320" w:rsidP="00C47A6E">
            <w:pPr>
              <w:spacing w:before="40" w:after="0" w:line="240" w:lineRule="auto"/>
              <w:jc w:val="center"/>
              <w:rPr>
                <w:rFonts w:ascii="Arial" w:eastAsia="Times New Roman" w:hAnsi="Arial" w:cs="Arial"/>
                <w:b/>
                <w:sz w:val="20"/>
                <w:szCs w:val="24"/>
                <w:lang w:val="ro-RO"/>
              </w:rPr>
            </w:pPr>
            <w:r w:rsidRPr="00AB7DD2">
              <w:rPr>
                <w:rFonts w:ascii="Arial" w:eastAsia="Times New Roman" w:hAnsi="Arial" w:cs="Arial"/>
                <w:b/>
                <w:sz w:val="20"/>
                <w:szCs w:val="24"/>
                <w:lang w:val="ro-RO"/>
              </w:rPr>
              <w:t>Detalii</w:t>
            </w:r>
          </w:p>
        </w:tc>
      </w:tr>
      <w:tr w:rsidR="00DF0320" w:rsidRPr="00AB7DD2" w:rsidTr="008A790B">
        <w:trPr>
          <w:jc w:val="center"/>
        </w:trPr>
        <w:tc>
          <w:tcPr>
            <w:tcW w:w="5266"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Tratare ape industriale în amplasament</w:t>
            </w:r>
          </w:p>
        </w:tc>
        <w:tc>
          <w:tcPr>
            <w:tcW w:w="4740" w:type="dxa"/>
            <w:shd w:val="clear" w:color="auto" w:fill="auto"/>
          </w:tcPr>
          <w:p w:rsidR="00DF0320" w:rsidRPr="00AB7DD2" w:rsidRDefault="00DF0320" w:rsidP="00C47A6E">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NU</w:t>
            </w:r>
          </w:p>
        </w:tc>
      </w:tr>
    </w:tbl>
    <w:p w:rsidR="00DF0320" w:rsidRDefault="00DF0320" w:rsidP="00DF0320">
      <w:pPr>
        <w:spacing w:after="0" w:line="240" w:lineRule="auto"/>
        <w:jc w:val="both"/>
        <w:rPr>
          <w:rFonts w:ascii="Arial" w:eastAsia="Times New Roman" w:hAnsi="Arial" w:cs="Arial"/>
          <w:b/>
          <w:sz w:val="24"/>
          <w:szCs w:val="24"/>
          <w:lang w:val="ro-RO"/>
        </w:rPr>
      </w:pPr>
      <w:r>
        <w:rPr>
          <w:rFonts w:ascii="Arial" w:hAnsi="Arial" w:cs="Arial"/>
          <w:sz w:val="24"/>
          <w:szCs w:val="24"/>
          <w:lang w:val="ro-RO"/>
        </w:rPr>
        <w:t xml:space="preserve"> </w:t>
      </w:r>
      <w:r>
        <w:rPr>
          <w:rFonts w:ascii="Arial" w:eastAsia="Times New Roman" w:hAnsi="Arial" w:cs="Arial"/>
          <w:b/>
          <w:sz w:val="24"/>
          <w:szCs w:val="24"/>
          <w:lang w:val="ro-RO"/>
        </w:rPr>
        <w:tab/>
        <w:t>Sol</w:t>
      </w:r>
    </w:p>
    <w:p w:rsidR="00DF0320" w:rsidRDefault="00DF0320" w:rsidP="00DF0320">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DF0320" w:rsidRDefault="00DF0320" w:rsidP="00DF0320">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p w:rsidR="00DF0320" w:rsidRDefault="00DF0320" w:rsidP="00DF0320">
      <w:pPr>
        <w:spacing w:after="0"/>
        <w:ind w:firstLine="360"/>
        <w:rPr>
          <w:rFonts w:ascii="Arial" w:hAnsi="Arial" w:cs="Arial"/>
          <w:sz w:val="24"/>
          <w:szCs w:val="24"/>
          <w:lang w:val="ro-RO"/>
        </w:rPr>
      </w:pPr>
      <w:r>
        <w:rPr>
          <w:rFonts w:ascii="Arial" w:hAnsi="Arial" w:cs="Arial"/>
          <w:sz w:val="24"/>
          <w:szCs w:val="24"/>
          <w:lang w:val="ro-RO"/>
        </w:rPr>
        <w:t>Nu este cazul.</w:t>
      </w:r>
    </w:p>
    <w:p w:rsidR="00C525D4" w:rsidRDefault="00C525D4" w:rsidP="00DF0320">
      <w:pPr>
        <w:pStyle w:val="Heading2"/>
        <w:contextualSpacing/>
        <w:rPr>
          <w:rFonts w:ascii="Arial" w:hAnsi="Arial" w:cs="Arial"/>
        </w:rPr>
      </w:pPr>
    </w:p>
    <w:p w:rsidR="00DF0320" w:rsidRPr="00FE6A36" w:rsidRDefault="00DF0320" w:rsidP="00DF0320">
      <w:pPr>
        <w:pStyle w:val="Heading2"/>
        <w:contextualSpacing/>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DF0320" w:rsidRDefault="00DF0320" w:rsidP="00DF0320">
      <w:pPr>
        <w:spacing w:after="0" w:line="240" w:lineRule="auto"/>
        <w:ind w:right="23"/>
        <w:contextualSpacing/>
        <w:jc w:val="both"/>
        <w:rPr>
          <w:rFonts w:ascii="Arial" w:hAnsi="Arial" w:cs="Arial"/>
          <w:sz w:val="24"/>
          <w:szCs w:val="24"/>
          <w:lang w:val="fr-FR"/>
        </w:rPr>
      </w:pPr>
      <w:r w:rsidRPr="003C0231">
        <w:rPr>
          <w:rFonts w:ascii="Arial" w:hAnsi="Arial" w:cs="Arial"/>
          <w:sz w:val="24"/>
          <w:szCs w:val="24"/>
          <w:lang w:val="fr-FR"/>
        </w:rPr>
        <w:t xml:space="preserve">Sunt instituite </w:t>
      </w:r>
      <w:r w:rsidRPr="003C0231">
        <w:rPr>
          <w:rFonts w:ascii="Arial" w:hAnsi="Arial" w:cs="Arial"/>
          <w:sz w:val="24"/>
          <w:szCs w:val="24"/>
        </w:rPr>
        <w:t>perimetre de protecţie hidrogeologică şi de protecţie sanitară.</w:t>
      </w:r>
      <w:r>
        <w:rPr>
          <w:rFonts w:ascii="Arial" w:hAnsi="Arial" w:cs="Arial"/>
          <w:sz w:val="24"/>
          <w:szCs w:val="24"/>
          <w:lang w:val="fr-FR"/>
        </w:rPr>
        <w:t xml:space="preserve"> </w:t>
      </w:r>
    </w:p>
    <w:p w:rsidR="00DF0320" w:rsidRDefault="00DF0320" w:rsidP="00DF0320">
      <w:pPr>
        <w:spacing w:after="0" w:line="240" w:lineRule="auto"/>
        <w:ind w:right="23"/>
        <w:contextualSpacing/>
        <w:jc w:val="both"/>
        <w:rPr>
          <w:rFonts w:ascii="Arial" w:hAnsi="Arial" w:cs="Arial"/>
          <w:sz w:val="24"/>
          <w:szCs w:val="24"/>
          <w:lang w:val="fr-FR"/>
        </w:rPr>
      </w:pPr>
      <w:r w:rsidRPr="003C0231">
        <w:rPr>
          <w:rFonts w:ascii="Arial" w:hAnsi="Arial" w:cs="Arial"/>
          <w:sz w:val="24"/>
          <w:szCs w:val="24"/>
          <w:lang w:val="fr-FR"/>
        </w:rPr>
        <w:t xml:space="preserve">Nu sunt permise nici un fel de depozitări în zona de protecţie sanitară.  </w:t>
      </w:r>
    </w:p>
    <w:p w:rsidR="00DF0320" w:rsidRPr="003C0231" w:rsidRDefault="00DF0320" w:rsidP="00DF0320">
      <w:pPr>
        <w:spacing w:after="0" w:line="240" w:lineRule="auto"/>
        <w:ind w:right="23"/>
        <w:contextualSpacing/>
        <w:jc w:val="both"/>
        <w:rPr>
          <w:rFonts w:ascii="Arial" w:hAnsi="Arial" w:cs="Arial"/>
          <w:sz w:val="24"/>
          <w:szCs w:val="24"/>
          <w:lang w:val="fr-FR"/>
        </w:rPr>
      </w:pPr>
    </w:p>
    <w:p w:rsidR="00DF0320" w:rsidRPr="00FE6A36" w:rsidRDefault="00DF0320" w:rsidP="00DF0320">
      <w:pPr>
        <w:pStyle w:val="Heading2"/>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p w:rsidR="00DF0320" w:rsidRPr="00843BA1" w:rsidRDefault="00DF0320" w:rsidP="00A339B9">
      <w:pPr>
        <w:numPr>
          <w:ilvl w:val="0"/>
          <w:numId w:val="3"/>
        </w:numPr>
        <w:spacing w:after="0" w:line="240" w:lineRule="auto"/>
        <w:ind w:left="142" w:right="23" w:hanging="142"/>
        <w:jc w:val="both"/>
        <w:rPr>
          <w:rFonts w:ascii="Arial" w:hAnsi="Arial" w:cs="Arial"/>
          <w:sz w:val="24"/>
          <w:szCs w:val="24"/>
        </w:rPr>
      </w:pPr>
      <w:r w:rsidRPr="00275BFC">
        <w:rPr>
          <w:rFonts w:ascii="Arial" w:hAnsi="Arial" w:cs="Arial"/>
          <w:sz w:val="24"/>
          <w:szCs w:val="24"/>
          <w:lang w:val="fr-FR"/>
        </w:rPr>
        <w:t xml:space="preserve">Nivelul </w:t>
      </w:r>
      <w:r w:rsidRPr="00275BFC">
        <w:rPr>
          <w:rFonts w:ascii="Arial" w:hAnsi="Arial" w:cs="Arial"/>
          <w:sz w:val="24"/>
          <w:szCs w:val="24"/>
          <w:lang w:val="ro-RO"/>
        </w:rPr>
        <w:t xml:space="preserve">maxim admisibil de </w:t>
      </w:r>
      <w:r w:rsidRPr="00275BFC">
        <w:rPr>
          <w:rFonts w:ascii="Arial" w:hAnsi="Arial" w:cs="Arial"/>
          <w:sz w:val="24"/>
          <w:szCs w:val="24"/>
          <w:lang w:val="fr-FR"/>
        </w:rPr>
        <w:t>de zgomot se va încadra în limi</w:t>
      </w:r>
      <w:r>
        <w:rPr>
          <w:rFonts w:ascii="Arial" w:hAnsi="Arial" w:cs="Arial"/>
          <w:sz w:val="24"/>
          <w:szCs w:val="24"/>
          <w:lang w:val="fr-FR"/>
        </w:rPr>
        <w:t xml:space="preserve">tele admise de </w:t>
      </w:r>
      <w:r w:rsidR="00843BA1" w:rsidRPr="002C327A">
        <w:rPr>
          <w:rFonts w:ascii="Arial" w:hAnsi="Arial" w:cs="Arial"/>
          <w:noProof/>
          <w:sz w:val="24"/>
          <w:szCs w:val="24"/>
          <w:lang w:val="fr-FR"/>
        </w:rPr>
        <w:t>S</w:t>
      </w:r>
      <w:r w:rsidR="00843BA1">
        <w:rPr>
          <w:rFonts w:ascii="Arial" w:hAnsi="Arial" w:cs="Arial"/>
          <w:noProof/>
          <w:sz w:val="24"/>
          <w:szCs w:val="24"/>
          <w:lang w:val="fr-FR"/>
        </w:rPr>
        <w:t>R</w:t>
      </w:r>
      <w:r w:rsidR="00843BA1" w:rsidRPr="002C327A">
        <w:rPr>
          <w:rFonts w:ascii="Arial" w:hAnsi="Arial" w:cs="Arial"/>
          <w:noProof/>
          <w:sz w:val="24"/>
          <w:szCs w:val="24"/>
          <w:lang w:val="fr-FR"/>
        </w:rPr>
        <w:t xml:space="preserve"> 10009/2017 </w:t>
      </w:r>
      <w:r w:rsidR="00843BA1">
        <w:rPr>
          <w:rFonts w:ascii="Arial" w:hAnsi="Arial" w:cs="Arial"/>
          <w:noProof/>
          <w:sz w:val="24"/>
          <w:szCs w:val="24"/>
          <w:lang w:val="fr-FR"/>
        </w:rPr>
        <w:t xml:space="preserve">Acustică. Limite </w:t>
      </w:r>
      <w:r w:rsidR="00843BA1" w:rsidRPr="002C327A">
        <w:rPr>
          <w:rFonts w:ascii="Arial" w:hAnsi="Arial" w:cs="Arial"/>
          <w:noProof/>
          <w:sz w:val="24"/>
          <w:szCs w:val="24"/>
          <w:lang w:val="fr-FR"/>
        </w:rPr>
        <w:t>admisibile ale nivelului de zgomot</w:t>
      </w:r>
      <w:r w:rsidR="00843BA1">
        <w:rPr>
          <w:rFonts w:ascii="Arial" w:hAnsi="Arial" w:cs="Arial"/>
          <w:noProof/>
          <w:sz w:val="24"/>
          <w:szCs w:val="24"/>
          <w:lang w:val="fr-FR"/>
        </w:rPr>
        <w:t xml:space="preserve"> din mediul ambiant</w:t>
      </w:r>
      <w:r w:rsidR="00843BA1" w:rsidRPr="002C327A">
        <w:rPr>
          <w:rFonts w:ascii="Arial" w:hAnsi="Arial" w:cs="Arial"/>
          <w:noProof/>
          <w:sz w:val="24"/>
          <w:szCs w:val="24"/>
          <w:lang w:val="fr-FR"/>
        </w:rPr>
        <w:t>.</w:t>
      </w:r>
    </w:p>
    <w:p w:rsidR="00DF0320" w:rsidRDefault="00DF0320" w:rsidP="00DF0320">
      <w:pPr>
        <w:spacing w:after="0"/>
        <w:jc w:val="both"/>
        <w:rPr>
          <w:rFonts w:ascii="Arial" w:hAnsi="Arial" w:cs="Arial"/>
          <w:sz w:val="24"/>
          <w:szCs w:val="24"/>
          <w:lang w:val="ro-RO"/>
        </w:rPr>
      </w:pPr>
    </w:p>
    <w:p w:rsidR="00DF0320" w:rsidRPr="00F72643" w:rsidRDefault="00DF0320" w:rsidP="00DF0320">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058"/>
        <w:gridCol w:w="1276"/>
        <w:gridCol w:w="2670"/>
      </w:tblGrid>
      <w:tr w:rsidR="00DF0320" w:rsidRPr="000768B9" w:rsidTr="008A790B">
        <w:trPr>
          <w:trHeight w:val="333"/>
        </w:trPr>
        <w:tc>
          <w:tcPr>
            <w:tcW w:w="1668"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058"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276"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2670" w:type="dxa"/>
            <w:shd w:val="clear" w:color="auto" w:fill="C0C0C0"/>
          </w:tcPr>
          <w:p w:rsidR="00DF0320" w:rsidRPr="000768B9" w:rsidRDefault="00DF0320" w:rsidP="00C47A6E">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DF0320" w:rsidRPr="000768B9" w:rsidTr="008A790B">
        <w:trPr>
          <w:trHeight w:val="211"/>
        </w:trPr>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05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276"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2670"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spacing w:after="0" w:line="240" w:lineRule="auto"/>
        <w:ind w:left="709"/>
        <w:jc w:val="both"/>
        <w:rPr>
          <w:rFonts w:ascii="Arial" w:eastAsia="Calibri" w:hAnsi="Arial" w:cs="Arial"/>
          <w:b/>
          <w:sz w:val="24"/>
          <w:szCs w:val="24"/>
          <w:lang w:eastAsia="ar-SA"/>
        </w:rPr>
      </w:pPr>
    </w:p>
    <w:p w:rsidR="00DF0320" w:rsidRPr="00513C71" w:rsidRDefault="00DF0320" w:rsidP="00DF0320">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lastRenderedPageBreak/>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DF0320" w:rsidRPr="00513C71" w:rsidRDefault="00DF0320" w:rsidP="00DF0320">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DF0320" w:rsidRPr="00513C71" w:rsidRDefault="00DF0320" w:rsidP="00DF0320">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w:t>
      </w:r>
      <w:proofErr w:type="gramStart"/>
      <w:r w:rsidRPr="00513C71">
        <w:rPr>
          <w:rFonts w:ascii="Arial" w:hAnsi="Arial" w:cs="Arial"/>
          <w:sz w:val="24"/>
          <w:szCs w:val="24"/>
        </w:rPr>
        <w:t>a</w:t>
      </w:r>
      <w:proofErr w:type="gramEnd"/>
      <w:r w:rsidRPr="00513C71">
        <w:rPr>
          <w:rFonts w:ascii="Arial" w:hAnsi="Arial" w:cs="Arial"/>
          <w:sz w:val="24"/>
          <w:szCs w:val="24"/>
        </w:rPr>
        <w:t xml:space="preserve">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DF0320" w:rsidRDefault="00DF0320" w:rsidP="00DF0320">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ia </w:t>
      </w:r>
      <w:proofErr w:type="gramStart"/>
      <w:r w:rsidRPr="00513C71">
        <w:rPr>
          <w:rFonts w:ascii="Arial" w:eastAsia="Calibri" w:hAnsi="Arial" w:cs="Arial"/>
          <w:sz w:val="24"/>
          <w:szCs w:val="24"/>
          <w:lang w:eastAsia="ar-SA"/>
        </w:rPr>
        <w:t>să</w:t>
      </w:r>
      <w:proofErr w:type="gramEnd"/>
      <w:r w:rsidRPr="00513C71">
        <w:rPr>
          <w:rFonts w:ascii="Arial" w:eastAsia="Calibri" w:hAnsi="Arial" w:cs="Arial"/>
          <w:sz w:val="24"/>
          <w:szCs w:val="24"/>
          <w:lang w:eastAsia="ar-SA"/>
        </w:rPr>
        <w:t xml:space="preserve">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B977C3" w:rsidRDefault="00B977C3" w:rsidP="00DF0320">
      <w:pPr>
        <w:pStyle w:val="NoSpacing"/>
        <w:ind w:firstLine="720"/>
        <w:rPr>
          <w:rFonts w:ascii="Arial" w:hAnsi="Arial" w:cs="Arial"/>
          <w:b/>
          <w:sz w:val="24"/>
          <w:szCs w:val="24"/>
        </w:rPr>
      </w:pPr>
    </w:p>
    <w:p w:rsidR="00B977C3" w:rsidRPr="00DC1B22" w:rsidRDefault="00B977C3" w:rsidP="00B977C3">
      <w:pPr>
        <w:pStyle w:val="NoSpacing"/>
        <w:ind w:firstLine="720"/>
        <w:rPr>
          <w:rFonts w:ascii="Arial" w:hAnsi="Arial" w:cs="Arial"/>
          <w:b/>
          <w:sz w:val="24"/>
          <w:szCs w:val="24"/>
        </w:rPr>
      </w:pPr>
      <w:r w:rsidRPr="00DC1B22">
        <w:rPr>
          <w:rFonts w:ascii="Arial" w:hAnsi="Arial" w:cs="Arial"/>
          <w:b/>
          <w:sz w:val="24"/>
          <w:szCs w:val="24"/>
        </w:rPr>
        <w:t xml:space="preserve">Concentraţii maxime admise pentru </w:t>
      </w:r>
      <w:proofErr w:type="gramStart"/>
      <w:r w:rsidRPr="00DC1B22">
        <w:rPr>
          <w:rFonts w:ascii="Arial" w:hAnsi="Arial" w:cs="Arial"/>
          <w:b/>
          <w:sz w:val="24"/>
          <w:szCs w:val="24"/>
        </w:rPr>
        <w:t>apa</w:t>
      </w:r>
      <w:proofErr w:type="gramEnd"/>
      <w:r w:rsidRPr="00DC1B22">
        <w:rPr>
          <w:rFonts w:ascii="Arial" w:hAnsi="Arial" w:cs="Arial"/>
          <w:b/>
          <w:sz w:val="24"/>
          <w:szCs w:val="24"/>
        </w:rPr>
        <w:t xml:space="preserve"> tehnologică evacuată</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3"/>
        <w:gridCol w:w="2410"/>
        <w:gridCol w:w="2445"/>
        <w:gridCol w:w="1390"/>
        <w:gridCol w:w="1268"/>
      </w:tblGrid>
      <w:tr w:rsidR="00B977C3" w:rsidRPr="00DC1B22" w:rsidTr="006270ED">
        <w:trPr>
          <w:trHeight w:val="157"/>
        </w:trPr>
        <w:tc>
          <w:tcPr>
            <w:tcW w:w="2093"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2410"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Natura apei</w:t>
            </w:r>
          </w:p>
        </w:tc>
        <w:tc>
          <w:tcPr>
            <w:tcW w:w="2445"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de calitate</w:t>
            </w:r>
          </w:p>
        </w:tc>
        <w:tc>
          <w:tcPr>
            <w:tcW w:w="1390"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CMA</w:t>
            </w:r>
          </w:p>
        </w:tc>
        <w:tc>
          <w:tcPr>
            <w:tcW w:w="1268"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UM</w:t>
            </w:r>
          </w:p>
        </w:tc>
      </w:tr>
      <w:tr w:rsidR="00B977C3" w:rsidRPr="00DC1B22" w:rsidTr="006270ED">
        <w:trPr>
          <w:trHeight w:val="284"/>
        </w:trPr>
        <w:tc>
          <w:tcPr>
            <w:tcW w:w="2093" w:type="dxa"/>
            <w:shd w:val="clear" w:color="auto" w:fill="auto"/>
          </w:tcPr>
          <w:p w:rsidR="00B977C3" w:rsidRPr="00C525D4" w:rsidRDefault="00B977C3" w:rsidP="00C525D4">
            <w:pPr>
              <w:pStyle w:val="Heading1"/>
              <w:spacing w:before="40" w:line="240" w:lineRule="auto"/>
              <w:jc w:val="center"/>
              <w:rPr>
                <w:rFonts w:ascii="Arial" w:eastAsia="Times New Roman" w:hAnsi="Arial" w:cs="Arial"/>
                <w:color w:val="auto"/>
                <w:sz w:val="20"/>
                <w:szCs w:val="24"/>
                <w:lang w:val="ro-RO"/>
              </w:rPr>
            </w:pPr>
          </w:p>
        </w:tc>
        <w:tc>
          <w:tcPr>
            <w:tcW w:w="2410" w:type="dxa"/>
            <w:shd w:val="clear" w:color="auto" w:fill="auto"/>
          </w:tcPr>
          <w:p w:rsidR="00B977C3" w:rsidRPr="00C525D4" w:rsidRDefault="00B977C3" w:rsidP="00C525D4">
            <w:pPr>
              <w:pStyle w:val="Heading1"/>
              <w:spacing w:before="40" w:line="240" w:lineRule="auto"/>
              <w:jc w:val="center"/>
              <w:rPr>
                <w:rFonts w:ascii="Arial" w:eastAsia="Times New Roman" w:hAnsi="Arial" w:cs="Arial"/>
                <w:color w:val="auto"/>
                <w:sz w:val="20"/>
                <w:szCs w:val="24"/>
                <w:lang w:val="ro-RO"/>
              </w:rPr>
            </w:pPr>
          </w:p>
        </w:tc>
        <w:tc>
          <w:tcPr>
            <w:tcW w:w="2445" w:type="dxa"/>
            <w:shd w:val="clear" w:color="auto" w:fill="auto"/>
          </w:tcPr>
          <w:p w:rsidR="00B977C3" w:rsidRPr="00C525D4" w:rsidRDefault="00B977C3" w:rsidP="00C525D4">
            <w:pPr>
              <w:pStyle w:val="Heading1"/>
              <w:spacing w:before="40" w:line="240" w:lineRule="auto"/>
              <w:jc w:val="center"/>
              <w:rPr>
                <w:rFonts w:ascii="Arial" w:eastAsia="Times New Roman" w:hAnsi="Arial" w:cs="Arial"/>
                <w:color w:val="auto"/>
                <w:sz w:val="20"/>
                <w:szCs w:val="24"/>
                <w:lang w:val="ro-RO"/>
              </w:rPr>
            </w:pPr>
          </w:p>
        </w:tc>
        <w:tc>
          <w:tcPr>
            <w:tcW w:w="1390" w:type="dxa"/>
            <w:shd w:val="clear" w:color="auto" w:fill="auto"/>
          </w:tcPr>
          <w:p w:rsidR="00B977C3" w:rsidRPr="00C525D4" w:rsidRDefault="00B977C3" w:rsidP="00C525D4">
            <w:pPr>
              <w:pStyle w:val="Heading1"/>
              <w:spacing w:before="40" w:line="240" w:lineRule="auto"/>
              <w:jc w:val="center"/>
              <w:rPr>
                <w:rFonts w:ascii="Arial" w:eastAsia="Times New Roman" w:hAnsi="Arial" w:cs="Arial"/>
                <w:color w:val="auto"/>
                <w:sz w:val="20"/>
                <w:szCs w:val="24"/>
                <w:lang w:val="ro-RO"/>
              </w:rPr>
            </w:pPr>
          </w:p>
        </w:tc>
        <w:tc>
          <w:tcPr>
            <w:tcW w:w="1268" w:type="dxa"/>
            <w:shd w:val="clear" w:color="auto" w:fill="auto"/>
          </w:tcPr>
          <w:p w:rsidR="00B977C3" w:rsidRPr="00C525D4" w:rsidRDefault="00B977C3"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pStyle w:val="NoSpacing"/>
        <w:rPr>
          <w:rFonts w:ascii="Arial" w:hAnsi="Arial" w:cs="Arial"/>
          <w:sz w:val="24"/>
          <w:szCs w:val="24"/>
          <w:lang w:val="ro-RO"/>
        </w:rPr>
      </w:pPr>
      <w:r>
        <w:rPr>
          <w:rFonts w:ascii="Arial" w:hAnsi="Arial" w:cs="Arial"/>
          <w:sz w:val="24"/>
          <w:szCs w:val="24"/>
          <w:lang w:val="ro-RO"/>
        </w:rPr>
        <w:t>Nu este cazul.</w:t>
      </w:r>
    </w:p>
    <w:p w:rsidR="00B977C3" w:rsidRPr="00DC1B22" w:rsidRDefault="00B977C3" w:rsidP="00B977C3">
      <w:pPr>
        <w:pStyle w:val="NoSpacing"/>
        <w:ind w:firstLine="720"/>
        <w:rPr>
          <w:rFonts w:ascii="Arial" w:hAnsi="Arial" w:cs="Arial"/>
          <w:b/>
          <w:sz w:val="24"/>
          <w:szCs w:val="24"/>
        </w:rPr>
      </w:pPr>
      <w:r w:rsidRPr="00DC1B22">
        <w:rPr>
          <w:rFonts w:ascii="Arial" w:hAnsi="Arial" w:cs="Arial"/>
          <w:b/>
          <w:sz w:val="24"/>
          <w:szCs w:val="24"/>
        </w:rPr>
        <w:t xml:space="preserve">Concentraţii maxime admise pentru </w:t>
      </w:r>
      <w:proofErr w:type="gramStart"/>
      <w:r w:rsidRPr="00DC1B22">
        <w:rPr>
          <w:rFonts w:ascii="Arial" w:hAnsi="Arial" w:cs="Arial"/>
          <w:b/>
          <w:sz w:val="24"/>
          <w:szCs w:val="24"/>
        </w:rPr>
        <w:t>apa</w:t>
      </w:r>
      <w:proofErr w:type="gramEnd"/>
      <w:r w:rsidRPr="00DC1B22">
        <w:rPr>
          <w:rFonts w:ascii="Arial" w:hAnsi="Arial" w:cs="Arial"/>
          <w:b/>
          <w:sz w:val="24"/>
          <w:szCs w:val="24"/>
        </w:rPr>
        <w:t xml:space="preserve"> subterană</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1910"/>
      </w:tblGrid>
      <w:tr w:rsidR="00B977C3" w:rsidRPr="00DC1B22" w:rsidTr="006270ED">
        <w:tc>
          <w:tcPr>
            <w:tcW w:w="3848" w:type="dxa"/>
            <w:shd w:val="clear" w:color="auto" w:fill="C0C0C0"/>
            <w:vAlign w:val="center"/>
          </w:tcPr>
          <w:p w:rsidR="00B977C3" w:rsidRPr="00DC1B22" w:rsidRDefault="00B977C3" w:rsidP="006270ED">
            <w:pPr>
              <w:pStyle w:val="NoSpacing"/>
              <w:spacing w:before="40"/>
              <w:jc w:val="center"/>
              <w:rPr>
                <w:rFonts w:ascii="Arial" w:hAnsi="Arial" w:cs="Arial"/>
                <w:b/>
                <w:sz w:val="20"/>
                <w:szCs w:val="24"/>
              </w:rPr>
            </w:pPr>
            <w:r w:rsidRPr="00DC1B22">
              <w:rPr>
                <w:rFonts w:ascii="Arial" w:hAnsi="Arial" w:cs="Arial"/>
                <w:b/>
                <w:sz w:val="20"/>
                <w:szCs w:val="24"/>
              </w:rPr>
              <w:t>Loc de prelevare</w:t>
            </w:r>
          </w:p>
        </w:tc>
        <w:tc>
          <w:tcPr>
            <w:tcW w:w="1924" w:type="dxa"/>
            <w:shd w:val="clear" w:color="auto" w:fill="C0C0C0"/>
            <w:vAlign w:val="center"/>
          </w:tcPr>
          <w:p w:rsidR="00B977C3" w:rsidRPr="00DC1B22" w:rsidRDefault="00B977C3" w:rsidP="006270ED">
            <w:pPr>
              <w:pStyle w:val="NoSpacing"/>
              <w:spacing w:before="40"/>
              <w:jc w:val="center"/>
              <w:rPr>
                <w:rFonts w:ascii="Arial" w:hAnsi="Arial" w:cs="Arial"/>
                <w:b/>
                <w:sz w:val="20"/>
                <w:szCs w:val="24"/>
              </w:rPr>
            </w:pPr>
            <w:r w:rsidRPr="00DC1B22">
              <w:rPr>
                <w:rFonts w:ascii="Arial" w:hAnsi="Arial" w:cs="Arial"/>
                <w:b/>
                <w:sz w:val="20"/>
                <w:szCs w:val="24"/>
              </w:rPr>
              <w:t>Indicator de calitate</w:t>
            </w:r>
          </w:p>
        </w:tc>
        <w:tc>
          <w:tcPr>
            <w:tcW w:w="1924" w:type="dxa"/>
            <w:shd w:val="clear" w:color="auto" w:fill="C0C0C0"/>
            <w:vAlign w:val="center"/>
          </w:tcPr>
          <w:p w:rsidR="00B977C3" w:rsidRPr="00DC1B22" w:rsidRDefault="00B977C3" w:rsidP="006270ED">
            <w:pPr>
              <w:pStyle w:val="NoSpacing"/>
              <w:spacing w:before="40"/>
              <w:jc w:val="center"/>
              <w:rPr>
                <w:rFonts w:ascii="Arial" w:hAnsi="Arial" w:cs="Arial"/>
                <w:b/>
                <w:sz w:val="20"/>
                <w:szCs w:val="24"/>
              </w:rPr>
            </w:pPr>
            <w:r w:rsidRPr="00DC1B22">
              <w:rPr>
                <w:rFonts w:ascii="Arial" w:hAnsi="Arial" w:cs="Arial"/>
                <w:b/>
                <w:sz w:val="20"/>
                <w:szCs w:val="24"/>
              </w:rPr>
              <w:t>CMA</w:t>
            </w:r>
          </w:p>
        </w:tc>
        <w:tc>
          <w:tcPr>
            <w:tcW w:w="1910" w:type="dxa"/>
            <w:shd w:val="clear" w:color="auto" w:fill="C0C0C0"/>
            <w:vAlign w:val="center"/>
          </w:tcPr>
          <w:p w:rsidR="00B977C3" w:rsidRPr="00DC1B22" w:rsidRDefault="00B977C3" w:rsidP="006270ED">
            <w:pPr>
              <w:pStyle w:val="NoSpacing"/>
              <w:spacing w:before="40"/>
              <w:jc w:val="center"/>
              <w:rPr>
                <w:rFonts w:ascii="Arial" w:hAnsi="Arial" w:cs="Arial"/>
                <w:b/>
                <w:sz w:val="20"/>
                <w:szCs w:val="24"/>
              </w:rPr>
            </w:pPr>
            <w:r w:rsidRPr="00DC1B22">
              <w:rPr>
                <w:rFonts w:ascii="Arial" w:hAnsi="Arial" w:cs="Arial"/>
                <w:b/>
                <w:sz w:val="20"/>
                <w:szCs w:val="24"/>
              </w:rPr>
              <w:t>UM</w:t>
            </w:r>
          </w:p>
        </w:tc>
      </w:tr>
      <w:tr w:rsidR="00B977C3" w:rsidRPr="00DC1B22" w:rsidTr="006270ED">
        <w:tc>
          <w:tcPr>
            <w:tcW w:w="3848" w:type="dxa"/>
            <w:shd w:val="clear" w:color="auto" w:fill="auto"/>
          </w:tcPr>
          <w:p w:rsidR="00B977C3" w:rsidRPr="00DC1B22" w:rsidRDefault="00B977C3" w:rsidP="006270ED">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24" w:type="dxa"/>
            <w:shd w:val="clear" w:color="auto" w:fill="auto"/>
          </w:tcPr>
          <w:p w:rsidR="00B977C3" w:rsidRPr="00DC1B22" w:rsidRDefault="00B977C3" w:rsidP="006270ED">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24" w:type="dxa"/>
            <w:shd w:val="clear" w:color="auto" w:fill="auto"/>
          </w:tcPr>
          <w:p w:rsidR="00B977C3" w:rsidRPr="00DC1B22" w:rsidRDefault="00B977C3" w:rsidP="006270ED">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10" w:type="dxa"/>
            <w:shd w:val="clear" w:color="auto" w:fill="auto"/>
          </w:tcPr>
          <w:p w:rsidR="00B977C3" w:rsidRPr="00DC1B22" w:rsidRDefault="00B977C3" w:rsidP="006270ED">
            <w:pPr>
              <w:pStyle w:val="NoSpacing"/>
              <w:spacing w:before="40"/>
              <w:jc w:val="center"/>
              <w:rPr>
                <w:rFonts w:ascii="Arial" w:hAnsi="Arial" w:cs="Arial"/>
                <w:sz w:val="20"/>
                <w:szCs w:val="24"/>
              </w:rPr>
            </w:pPr>
            <w:r w:rsidRPr="00DC1B22">
              <w:rPr>
                <w:rFonts w:ascii="Arial" w:hAnsi="Arial" w:cs="Arial"/>
                <w:sz w:val="20"/>
                <w:szCs w:val="24"/>
              </w:rPr>
              <w:t xml:space="preserve"> </w:t>
            </w:r>
          </w:p>
        </w:tc>
      </w:tr>
    </w:tbl>
    <w:p w:rsidR="00B977C3" w:rsidRPr="00DC1B22" w:rsidRDefault="00B977C3" w:rsidP="00B977C3">
      <w:pPr>
        <w:pStyle w:val="NoSpacing"/>
        <w:rPr>
          <w:rFonts w:ascii="Arial" w:hAnsi="Arial" w:cs="Arial"/>
          <w:sz w:val="24"/>
          <w:szCs w:val="24"/>
        </w:rPr>
      </w:pPr>
      <w:r w:rsidRPr="00DC1B22">
        <w:rPr>
          <w:rFonts w:ascii="Arial" w:hAnsi="Arial" w:cs="Arial"/>
          <w:sz w:val="24"/>
          <w:szCs w:val="24"/>
        </w:rPr>
        <w:t xml:space="preserve">Nu </w:t>
      </w:r>
      <w:proofErr w:type="gramStart"/>
      <w:r w:rsidRPr="00DC1B22">
        <w:rPr>
          <w:rFonts w:ascii="Arial" w:hAnsi="Arial" w:cs="Arial"/>
          <w:sz w:val="24"/>
          <w:szCs w:val="24"/>
        </w:rPr>
        <w:t>este</w:t>
      </w:r>
      <w:proofErr w:type="gramEnd"/>
      <w:r w:rsidRPr="00DC1B22">
        <w:rPr>
          <w:rFonts w:ascii="Arial" w:hAnsi="Arial" w:cs="Arial"/>
          <w:sz w:val="24"/>
          <w:szCs w:val="24"/>
        </w:rPr>
        <w:t xml:space="preserve"> cazul.</w:t>
      </w:r>
    </w:p>
    <w:p w:rsidR="00B977C3" w:rsidRPr="00DC1B22" w:rsidRDefault="00B977C3" w:rsidP="00B977C3">
      <w:pPr>
        <w:pStyle w:val="NoSpacing"/>
        <w:rPr>
          <w:rFonts w:ascii="Arial" w:hAnsi="Arial" w:cs="Arial"/>
          <w:sz w:val="24"/>
          <w:szCs w:val="24"/>
        </w:rPr>
      </w:pPr>
    </w:p>
    <w:p w:rsidR="00B977C3" w:rsidRPr="00DC1B22" w:rsidRDefault="00B977C3" w:rsidP="00B977C3">
      <w:pPr>
        <w:pStyle w:val="NoSpacing"/>
        <w:ind w:firstLine="720"/>
        <w:rPr>
          <w:rFonts w:ascii="Arial" w:hAnsi="Arial" w:cs="Arial"/>
          <w:b/>
          <w:sz w:val="24"/>
          <w:szCs w:val="24"/>
        </w:rPr>
      </w:pPr>
      <w:r w:rsidRPr="00DC1B22">
        <w:rPr>
          <w:rFonts w:ascii="Arial" w:hAnsi="Arial" w:cs="Arial"/>
          <w:b/>
          <w:sz w:val="24"/>
          <w:szCs w:val="24"/>
        </w:rPr>
        <w:t>Valori admise pentru sol</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1"/>
        <w:gridCol w:w="850"/>
        <w:gridCol w:w="1701"/>
        <w:gridCol w:w="1559"/>
        <w:gridCol w:w="1560"/>
        <w:gridCol w:w="1417"/>
        <w:gridCol w:w="1418"/>
      </w:tblGrid>
      <w:tr w:rsidR="00B977C3" w:rsidRPr="00DC1B22" w:rsidTr="006270ED">
        <w:trPr>
          <w:cantSplit/>
        </w:trPr>
        <w:tc>
          <w:tcPr>
            <w:tcW w:w="1101" w:type="dxa"/>
            <w:vMerge w:val="restart"/>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850" w:type="dxa"/>
            <w:vMerge w:val="restart"/>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Adâncime (cm)</w:t>
            </w:r>
          </w:p>
        </w:tc>
        <w:tc>
          <w:tcPr>
            <w:tcW w:w="1701" w:type="dxa"/>
            <w:vMerge w:val="restart"/>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analizat</w:t>
            </w:r>
          </w:p>
        </w:tc>
        <w:tc>
          <w:tcPr>
            <w:tcW w:w="3119" w:type="dxa"/>
            <w:gridSpan w:val="2"/>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Prag de alertă (mg/kg substanță uscată)</w:t>
            </w:r>
          </w:p>
        </w:tc>
        <w:tc>
          <w:tcPr>
            <w:tcW w:w="2835" w:type="dxa"/>
            <w:gridSpan w:val="2"/>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Prag de intervenție (mg/kg substanță uscată)</w:t>
            </w:r>
          </w:p>
        </w:tc>
      </w:tr>
      <w:tr w:rsidR="00B977C3" w:rsidRPr="00DC1B22" w:rsidTr="006270ED">
        <w:trPr>
          <w:cantSplit/>
          <w:trHeight w:val="266"/>
        </w:trPr>
        <w:tc>
          <w:tcPr>
            <w:tcW w:w="1101" w:type="dxa"/>
            <w:vMerge/>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p>
        </w:tc>
        <w:tc>
          <w:tcPr>
            <w:tcW w:w="850" w:type="dxa"/>
            <w:vMerge/>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p>
        </w:tc>
        <w:tc>
          <w:tcPr>
            <w:tcW w:w="1701" w:type="dxa"/>
            <w:vMerge/>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p>
        </w:tc>
        <w:tc>
          <w:tcPr>
            <w:tcW w:w="1559"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Sensibil</w:t>
            </w:r>
          </w:p>
        </w:tc>
        <w:tc>
          <w:tcPr>
            <w:tcW w:w="1560"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Mai puțin sensibil</w:t>
            </w:r>
          </w:p>
        </w:tc>
        <w:tc>
          <w:tcPr>
            <w:tcW w:w="1417"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Sensibil</w:t>
            </w:r>
          </w:p>
        </w:tc>
        <w:tc>
          <w:tcPr>
            <w:tcW w:w="1418" w:type="dxa"/>
            <w:shd w:val="clear" w:color="auto" w:fill="C0C0C0"/>
            <w:vAlign w:val="center"/>
          </w:tcPr>
          <w:p w:rsidR="00B977C3" w:rsidRPr="00DC1B22" w:rsidRDefault="00B977C3" w:rsidP="006270ED">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Mai puțin sensibil</w:t>
            </w:r>
          </w:p>
        </w:tc>
      </w:tr>
      <w:tr w:rsidR="00B977C3" w:rsidRPr="00DC1B22" w:rsidTr="006270ED">
        <w:tc>
          <w:tcPr>
            <w:tcW w:w="1101"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850"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701"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559"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560"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417"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418" w:type="dxa"/>
            <w:shd w:val="clear" w:color="auto" w:fill="auto"/>
          </w:tcPr>
          <w:p w:rsidR="00B977C3" w:rsidRPr="00DC1B22" w:rsidRDefault="00B977C3" w:rsidP="006270ED">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r>
    </w:tbl>
    <w:p w:rsidR="00B977C3" w:rsidRPr="00DC1B22" w:rsidRDefault="00B977C3" w:rsidP="00B977C3">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p>
    <w:p w:rsidR="00DF0320" w:rsidRPr="00FE6A36" w:rsidRDefault="00DF0320" w:rsidP="00DF0320">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DF0320" w:rsidRPr="00B82BD7"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DF0320" w:rsidRPr="00FE6A36" w:rsidRDefault="00DF0320" w:rsidP="00DF0320">
      <w:pPr>
        <w:pStyle w:val="Heading2"/>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p w:rsidR="00DF0320" w:rsidRDefault="00DF0320" w:rsidP="00DF0320">
      <w:pPr>
        <w:autoSpaceDE w:val="0"/>
        <w:autoSpaceDN w:val="0"/>
        <w:adjustRightInd w:val="0"/>
        <w:spacing w:after="0" w:line="240" w:lineRule="auto"/>
        <w:ind w:left="720"/>
        <w:jc w:val="both"/>
        <w:rPr>
          <w:rFonts w:ascii="Arial" w:hAnsi="Arial" w:cs="Arial"/>
          <w:b/>
          <w:sz w:val="24"/>
          <w:szCs w:val="24"/>
        </w:rPr>
      </w:pPr>
      <w:r>
        <w:rPr>
          <w:rFonts w:ascii="Arial" w:hAnsi="Arial" w:cs="Arial"/>
          <w:sz w:val="24"/>
          <w:szCs w:val="24"/>
          <w:lang w:val="ro-RO"/>
        </w:rPr>
        <w:t xml:space="preserve"> </w:t>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1832"/>
        <w:gridCol w:w="2144"/>
        <w:gridCol w:w="1429"/>
        <w:gridCol w:w="1429"/>
        <w:gridCol w:w="1388"/>
      </w:tblGrid>
      <w:tr w:rsidR="00DF0320" w:rsidRPr="000768B9" w:rsidTr="0006303B">
        <w:tc>
          <w:tcPr>
            <w:tcW w:w="1384"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 xml:space="preserve"> Cod CAEN Rev.2</w:t>
            </w:r>
          </w:p>
        </w:tc>
        <w:tc>
          <w:tcPr>
            <w:tcW w:w="1832"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coș</w:t>
            </w:r>
          </w:p>
        </w:tc>
        <w:tc>
          <w:tcPr>
            <w:tcW w:w="2144"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Poluant</w:t>
            </w:r>
          </w:p>
        </w:tc>
        <w:tc>
          <w:tcPr>
            <w:tcW w:w="142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Tip de monitorizare</w:t>
            </w:r>
          </w:p>
        </w:tc>
        <w:tc>
          <w:tcPr>
            <w:tcW w:w="142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Frecvență</w:t>
            </w:r>
          </w:p>
        </w:tc>
        <w:tc>
          <w:tcPr>
            <w:tcW w:w="138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Metodă de analiză</w:t>
            </w:r>
          </w:p>
        </w:tc>
      </w:tr>
      <w:tr w:rsidR="00DF0320" w:rsidRPr="000768B9" w:rsidTr="0006303B">
        <w:tc>
          <w:tcPr>
            <w:tcW w:w="1384"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832"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2144"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429"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429"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38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pStyle w:val="NoSpacing"/>
        <w:rPr>
          <w:rFonts w:ascii="Arial" w:hAnsi="Arial" w:cs="Arial"/>
          <w:sz w:val="24"/>
          <w:szCs w:val="24"/>
          <w:lang w:val="ro-RO"/>
        </w:rPr>
      </w:pPr>
      <w:r>
        <w:rPr>
          <w:rFonts w:ascii="Arial" w:hAnsi="Arial" w:cs="Arial"/>
          <w:sz w:val="24"/>
          <w:szCs w:val="24"/>
          <w:lang w:val="ro-RO"/>
        </w:rPr>
        <w:t>Nu este cazul.</w:t>
      </w:r>
    </w:p>
    <w:p w:rsidR="008A790B" w:rsidRDefault="008A790B" w:rsidP="00DF0320">
      <w:pPr>
        <w:pStyle w:val="NoSpacing"/>
        <w:rPr>
          <w:rFonts w:ascii="Arial" w:hAnsi="Arial" w:cs="Arial"/>
          <w:sz w:val="24"/>
          <w:szCs w:val="24"/>
          <w:lang w:val="ro-RO"/>
        </w:rPr>
      </w:pPr>
    </w:p>
    <w:p w:rsidR="00DF0320" w:rsidRDefault="00DF0320" w:rsidP="00DF0320">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266"/>
      </w:tblGrid>
      <w:tr w:rsidR="00DF0320" w:rsidRPr="000768B9" w:rsidTr="003E4486">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Loc de prelevare</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Natura apei</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Indicator de calitate</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Tip de monitorizare</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Frecvență</w:t>
            </w:r>
          </w:p>
        </w:tc>
        <w:tc>
          <w:tcPr>
            <w:tcW w:w="1266"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Metodă de analiză</w:t>
            </w:r>
          </w:p>
        </w:tc>
      </w:tr>
      <w:tr w:rsidR="00DF0320" w:rsidRPr="000768B9" w:rsidTr="003E4486">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266"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pStyle w:val="NoSpacing"/>
        <w:rPr>
          <w:rFonts w:ascii="Arial" w:hAnsi="Arial" w:cs="Arial"/>
          <w:sz w:val="24"/>
          <w:szCs w:val="24"/>
          <w:lang w:val="ro-RO"/>
        </w:rPr>
      </w:pPr>
      <w:r>
        <w:rPr>
          <w:rFonts w:ascii="Arial" w:hAnsi="Arial" w:cs="Arial"/>
          <w:sz w:val="24"/>
          <w:szCs w:val="24"/>
          <w:lang w:val="ro-RO"/>
        </w:rPr>
        <w:t>Nu este cazul.</w:t>
      </w:r>
    </w:p>
    <w:p w:rsidR="008A790B" w:rsidRDefault="008A790B" w:rsidP="00DF0320">
      <w:pPr>
        <w:pStyle w:val="NoSpacing"/>
        <w:rPr>
          <w:rFonts w:ascii="Arial" w:hAnsi="Arial" w:cs="Arial"/>
          <w:sz w:val="24"/>
          <w:szCs w:val="24"/>
          <w:lang w:val="ro-RO"/>
        </w:rPr>
      </w:pPr>
    </w:p>
    <w:p w:rsidR="00DF0320" w:rsidRDefault="00DF0320" w:rsidP="00DF0320">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1618"/>
        <w:gridCol w:w="1985"/>
      </w:tblGrid>
      <w:tr w:rsidR="00DF0320" w:rsidRPr="000768B9" w:rsidTr="0006303B">
        <w:tc>
          <w:tcPr>
            <w:tcW w:w="2001" w:type="dxa"/>
            <w:shd w:val="clear" w:color="auto" w:fill="C0C0C0"/>
          </w:tcPr>
          <w:p w:rsidR="00DF0320" w:rsidRPr="003E4486" w:rsidRDefault="00DF0320" w:rsidP="003E4486">
            <w:pPr>
              <w:autoSpaceDE w:val="0"/>
              <w:autoSpaceDN w:val="0"/>
              <w:adjustRightInd w:val="0"/>
              <w:spacing w:before="40" w:after="0" w:line="240" w:lineRule="auto"/>
              <w:jc w:val="center"/>
              <w:rPr>
                <w:rFonts w:ascii="Arial" w:hAnsi="Arial" w:cs="Arial"/>
                <w:b/>
                <w:sz w:val="20"/>
                <w:szCs w:val="20"/>
                <w:lang w:val="ro-RO"/>
              </w:rPr>
            </w:pPr>
            <w:r w:rsidRPr="003E4486">
              <w:rPr>
                <w:rFonts w:ascii="Arial" w:hAnsi="Arial" w:cs="Arial"/>
                <w:b/>
                <w:sz w:val="20"/>
                <w:szCs w:val="20"/>
                <w:lang w:val="ro-RO"/>
              </w:rPr>
              <w:t xml:space="preserve"> Loc de prelevare</w:t>
            </w:r>
          </w:p>
        </w:tc>
        <w:tc>
          <w:tcPr>
            <w:tcW w:w="2001" w:type="dxa"/>
            <w:shd w:val="clear" w:color="auto" w:fill="C0C0C0"/>
          </w:tcPr>
          <w:p w:rsidR="00DF0320" w:rsidRPr="003E4486" w:rsidRDefault="00DF0320" w:rsidP="003E4486">
            <w:pPr>
              <w:autoSpaceDE w:val="0"/>
              <w:autoSpaceDN w:val="0"/>
              <w:adjustRightInd w:val="0"/>
              <w:spacing w:before="40" w:after="0" w:line="240" w:lineRule="auto"/>
              <w:jc w:val="center"/>
              <w:rPr>
                <w:rFonts w:ascii="Arial" w:hAnsi="Arial" w:cs="Arial"/>
                <w:b/>
                <w:sz w:val="20"/>
                <w:szCs w:val="20"/>
                <w:lang w:val="ro-RO"/>
              </w:rPr>
            </w:pPr>
            <w:r w:rsidRPr="003E4486">
              <w:rPr>
                <w:rFonts w:ascii="Arial" w:hAnsi="Arial" w:cs="Arial"/>
                <w:b/>
                <w:sz w:val="20"/>
                <w:szCs w:val="20"/>
                <w:lang w:val="ro-RO"/>
              </w:rPr>
              <w:t>Indicator de calitate</w:t>
            </w:r>
          </w:p>
        </w:tc>
        <w:tc>
          <w:tcPr>
            <w:tcW w:w="2001" w:type="dxa"/>
            <w:shd w:val="clear" w:color="auto" w:fill="C0C0C0"/>
          </w:tcPr>
          <w:p w:rsidR="00DF0320" w:rsidRPr="003E4486" w:rsidRDefault="00DF0320" w:rsidP="003E4486">
            <w:pPr>
              <w:autoSpaceDE w:val="0"/>
              <w:autoSpaceDN w:val="0"/>
              <w:adjustRightInd w:val="0"/>
              <w:spacing w:before="40" w:after="0" w:line="240" w:lineRule="auto"/>
              <w:jc w:val="center"/>
              <w:rPr>
                <w:rFonts w:ascii="Arial" w:hAnsi="Arial" w:cs="Arial"/>
                <w:b/>
                <w:sz w:val="20"/>
                <w:szCs w:val="20"/>
                <w:lang w:val="ro-RO"/>
              </w:rPr>
            </w:pPr>
            <w:r w:rsidRPr="003E4486">
              <w:rPr>
                <w:rFonts w:ascii="Arial" w:hAnsi="Arial" w:cs="Arial"/>
                <w:b/>
                <w:sz w:val="20"/>
                <w:szCs w:val="20"/>
                <w:lang w:val="ro-RO"/>
              </w:rPr>
              <w:t>Tip de monitorizare</w:t>
            </w:r>
          </w:p>
        </w:tc>
        <w:tc>
          <w:tcPr>
            <w:tcW w:w="1618" w:type="dxa"/>
            <w:shd w:val="clear" w:color="auto" w:fill="C0C0C0"/>
          </w:tcPr>
          <w:p w:rsidR="00DF0320" w:rsidRPr="003E4486" w:rsidRDefault="00DF0320" w:rsidP="003E4486">
            <w:pPr>
              <w:autoSpaceDE w:val="0"/>
              <w:autoSpaceDN w:val="0"/>
              <w:adjustRightInd w:val="0"/>
              <w:spacing w:before="40" w:after="0" w:line="240" w:lineRule="auto"/>
              <w:jc w:val="center"/>
              <w:rPr>
                <w:rFonts w:ascii="Arial" w:hAnsi="Arial" w:cs="Arial"/>
                <w:b/>
                <w:sz w:val="20"/>
                <w:szCs w:val="20"/>
                <w:lang w:val="ro-RO"/>
              </w:rPr>
            </w:pPr>
            <w:r w:rsidRPr="003E4486">
              <w:rPr>
                <w:rFonts w:ascii="Arial" w:hAnsi="Arial" w:cs="Arial"/>
                <w:b/>
                <w:sz w:val="20"/>
                <w:szCs w:val="20"/>
                <w:lang w:val="ro-RO"/>
              </w:rPr>
              <w:t>Frecvență</w:t>
            </w:r>
          </w:p>
        </w:tc>
        <w:tc>
          <w:tcPr>
            <w:tcW w:w="1985" w:type="dxa"/>
            <w:shd w:val="clear" w:color="auto" w:fill="C0C0C0"/>
          </w:tcPr>
          <w:p w:rsidR="00DF0320" w:rsidRPr="003E4486" w:rsidRDefault="00DF0320" w:rsidP="003E4486">
            <w:pPr>
              <w:autoSpaceDE w:val="0"/>
              <w:autoSpaceDN w:val="0"/>
              <w:adjustRightInd w:val="0"/>
              <w:spacing w:before="40" w:after="0" w:line="240" w:lineRule="auto"/>
              <w:jc w:val="center"/>
              <w:rPr>
                <w:rFonts w:ascii="Arial" w:hAnsi="Arial" w:cs="Arial"/>
                <w:b/>
                <w:sz w:val="20"/>
                <w:szCs w:val="20"/>
                <w:lang w:val="ro-RO"/>
              </w:rPr>
            </w:pPr>
            <w:r w:rsidRPr="003E4486">
              <w:rPr>
                <w:rFonts w:ascii="Arial" w:hAnsi="Arial" w:cs="Arial"/>
                <w:b/>
                <w:sz w:val="20"/>
                <w:szCs w:val="20"/>
                <w:lang w:val="ro-RO"/>
              </w:rPr>
              <w:t>Metodă de analiză</w:t>
            </w:r>
          </w:p>
        </w:tc>
      </w:tr>
      <w:tr w:rsidR="00DF0320" w:rsidRPr="000768B9" w:rsidTr="00C525D4">
        <w:trPr>
          <w:trHeight w:val="70"/>
        </w:trPr>
        <w:tc>
          <w:tcPr>
            <w:tcW w:w="2001"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2001"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2001"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1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985"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pStyle w:val="NoSpacing"/>
        <w:rPr>
          <w:rFonts w:ascii="Arial" w:hAnsi="Arial" w:cs="Arial"/>
          <w:sz w:val="24"/>
          <w:szCs w:val="24"/>
          <w:lang w:val="ro-RO"/>
        </w:rPr>
      </w:pPr>
      <w:r>
        <w:rPr>
          <w:rFonts w:ascii="Arial" w:hAnsi="Arial" w:cs="Arial"/>
          <w:sz w:val="24"/>
          <w:szCs w:val="24"/>
          <w:lang w:val="ro-RO"/>
        </w:rPr>
        <w:t>Nu este cazul.</w:t>
      </w:r>
    </w:p>
    <w:p w:rsidR="00D15DE5" w:rsidRDefault="00D15DE5" w:rsidP="00DF0320">
      <w:pPr>
        <w:pStyle w:val="NoSpacing"/>
        <w:rPr>
          <w:rFonts w:ascii="Arial" w:eastAsiaTheme="minorHAnsi" w:hAnsi="Arial" w:cs="Arial"/>
          <w:sz w:val="24"/>
          <w:szCs w:val="24"/>
          <w:lang w:eastAsia="en-US"/>
        </w:rPr>
      </w:pPr>
    </w:p>
    <w:p w:rsidR="00DF0320" w:rsidRDefault="00DF0320" w:rsidP="00DF0320">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266"/>
      </w:tblGrid>
      <w:tr w:rsidR="00DF0320" w:rsidRPr="000768B9" w:rsidTr="0006303B">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Loc de prelevare</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Adâncime (cm)</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Indicator analizat</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Tip de monitorizare</w:t>
            </w:r>
          </w:p>
        </w:tc>
        <w:tc>
          <w:tcPr>
            <w:tcW w:w="1668"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Frecvență</w:t>
            </w:r>
          </w:p>
        </w:tc>
        <w:tc>
          <w:tcPr>
            <w:tcW w:w="1266"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Metodă de analiză</w:t>
            </w:r>
          </w:p>
        </w:tc>
      </w:tr>
      <w:tr w:rsidR="00DF0320" w:rsidRPr="000768B9" w:rsidTr="0006303B">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668"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c>
          <w:tcPr>
            <w:tcW w:w="1266" w:type="dxa"/>
            <w:shd w:val="clear" w:color="auto" w:fill="auto"/>
          </w:tcPr>
          <w:p w:rsidR="00DF0320" w:rsidRPr="00C525D4" w:rsidRDefault="00DF0320" w:rsidP="00C525D4">
            <w:pPr>
              <w:pStyle w:val="Heading1"/>
              <w:spacing w:before="40" w:line="240" w:lineRule="auto"/>
              <w:jc w:val="center"/>
              <w:rPr>
                <w:rFonts w:ascii="Arial" w:eastAsia="Times New Roman" w:hAnsi="Arial" w:cs="Arial"/>
                <w:color w:val="auto"/>
                <w:sz w:val="20"/>
                <w:szCs w:val="24"/>
                <w:lang w:val="ro-RO"/>
              </w:rPr>
            </w:pPr>
          </w:p>
        </w:tc>
      </w:tr>
    </w:tbl>
    <w:p w:rsidR="00DF0320" w:rsidRDefault="00DF0320" w:rsidP="00DF0320">
      <w:pPr>
        <w:pStyle w:val="NoSpacing"/>
        <w:rPr>
          <w:rFonts w:ascii="Arial" w:hAnsi="Arial" w:cs="Arial"/>
          <w:sz w:val="24"/>
          <w:szCs w:val="24"/>
          <w:lang w:val="ro-RO"/>
        </w:rPr>
      </w:pPr>
      <w:r>
        <w:rPr>
          <w:rFonts w:ascii="Arial" w:hAnsi="Arial" w:cs="Arial"/>
          <w:sz w:val="24"/>
          <w:szCs w:val="24"/>
          <w:lang w:val="ro-RO"/>
        </w:rPr>
        <w:t>Nu este cazul.</w:t>
      </w:r>
    </w:p>
    <w:p w:rsidR="00DF0320" w:rsidRPr="005B0C50" w:rsidRDefault="00DF0320" w:rsidP="00DF0320">
      <w:pPr>
        <w:pStyle w:val="Heading2"/>
        <w:rPr>
          <w:rFonts w:ascii="Arial" w:hAnsi="Arial" w:cs="Arial"/>
        </w:rPr>
      </w:pPr>
      <w:r w:rsidRPr="008A31AB">
        <w:rPr>
          <w:rFonts w:ascii="Arial" w:hAnsi="Arial" w:cs="Arial"/>
        </w:rPr>
        <w:lastRenderedPageBreak/>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DF0320" w:rsidRDefault="00DF0320" w:rsidP="00DF0320">
      <w:pPr>
        <w:spacing w:after="0"/>
        <w:rPr>
          <w:rFonts w:ascii="Arial" w:hAnsi="Arial" w:cs="Arial"/>
          <w:lang w:val="ro-RO"/>
        </w:rPr>
      </w:pPr>
      <w:r>
        <w:rPr>
          <w:rFonts w:ascii="Arial" w:hAnsi="Arial" w:cs="Arial"/>
          <w:lang w:val="ro-RO"/>
        </w:rPr>
        <w:t xml:space="preserve"> </w:t>
      </w:r>
    </w:p>
    <w:p w:rsidR="00DF0320" w:rsidRDefault="00DF0320" w:rsidP="00DF0320">
      <w:pPr>
        <w:spacing w:after="0"/>
        <w:rPr>
          <w:rFonts w:ascii="Arial" w:eastAsia="Times New Roman" w:hAnsi="Arial" w:cs="Arial"/>
          <w:b/>
          <w:sz w:val="24"/>
          <w:szCs w:val="24"/>
          <w:lang w:val="ro-RO"/>
        </w:rPr>
      </w:pPr>
      <w:r>
        <w:rPr>
          <w:rFonts w:ascii="Arial" w:eastAsia="Times New Roman" w:hAnsi="Arial" w:cs="Arial"/>
          <w:b/>
          <w:sz w:val="24"/>
          <w:szCs w:val="24"/>
          <w:lang w:val="ro-RO"/>
        </w:rPr>
        <w:t xml:space="preserve">IV. </w:t>
      </w:r>
      <w:r w:rsidRPr="00FE6A36">
        <w:rPr>
          <w:rFonts w:ascii="Arial" w:eastAsia="Times New Roman" w:hAnsi="Arial" w:cs="Arial"/>
          <w:b/>
          <w:sz w:val="24"/>
          <w:szCs w:val="24"/>
          <w:lang w:val="ro-RO"/>
        </w:rPr>
        <w:t>Modul de gospodărire a de</w:t>
      </w:r>
      <w:r>
        <w:rPr>
          <w:rFonts w:ascii="Arial" w:eastAsia="Times New Roman" w:hAnsi="Arial" w:cs="Arial"/>
          <w:b/>
          <w:sz w:val="24"/>
          <w:szCs w:val="24"/>
          <w:lang w:val="ro-RO"/>
        </w:rPr>
        <w:t>ș</w:t>
      </w:r>
      <w:r w:rsidRPr="00FE6A36">
        <w:rPr>
          <w:rFonts w:ascii="Arial" w:eastAsia="Times New Roman" w:hAnsi="Arial" w:cs="Arial"/>
          <w:b/>
          <w:sz w:val="24"/>
          <w:szCs w:val="24"/>
          <w:lang w:val="ro-RO"/>
        </w:rPr>
        <w:t xml:space="preserve">eurilor </w:t>
      </w:r>
      <w:r>
        <w:rPr>
          <w:rFonts w:ascii="Arial" w:eastAsia="Times New Roman" w:hAnsi="Arial" w:cs="Arial"/>
          <w:b/>
          <w:sz w:val="24"/>
          <w:szCs w:val="24"/>
          <w:lang w:val="ro-RO"/>
        </w:rPr>
        <w:t>ș</w:t>
      </w:r>
      <w:r w:rsidRPr="00FE6A36">
        <w:rPr>
          <w:rFonts w:ascii="Arial" w:eastAsia="Times New Roman" w:hAnsi="Arial" w:cs="Arial"/>
          <w:b/>
          <w:sz w:val="24"/>
          <w:szCs w:val="24"/>
          <w:lang w:val="ro-RO"/>
        </w:rPr>
        <w:t>i a ambalajelor</w:t>
      </w:r>
    </w:p>
    <w:p w:rsidR="00DF0320" w:rsidRPr="00FE6A36" w:rsidRDefault="00DF0320" w:rsidP="00DF0320">
      <w:pPr>
        <w:spacing w:after="0"/>
        <w:rPr>
          <w:rFonts w:ascii="Arial" w:eastAsia="Times New Roman" w:hAnsi="Arial" w:cs="Arial"/>
          <w:b/>
          <w:sz w:val="24"/>
          <w:szCs w:val="24"/>
          <w:lang w:val="ro-RO"/>
        </w:rPr>
      </w:pPr>
    </w:p>
    <w:p w:rsidR="00DF0320" w:rsidRPr="00955065" w:rsidRDefault="00DF0320" w:rsidP="00A339B9">
      <w:pPr>
        <w:pStyle w:val="ListParagraph"/>
        <w:numPr>
          <w:ilvl w:val="0"/>
          <w:numId w:val="4"/>
        </w:numPr>
        <w:autoSpaceDE w:val="0"/>
        <w:autoSpaceDN w:val="0"/>
        <w:adjustRightInd w:val="0"/>
        <w:spacing w:after="0" w:line="240" w:lineRule="auto"/>
        <w:jc w:val="both"/>
        <w:rPr>
          <w:rFonts w:ascii="Arial" w:hAnsi="Arial" w:cs="Arial"/>
          <w:b/>
          <w:sz w:val="24"/>
          <w:szCs w:val="24"/>
        </w:rPr>
      </w:pPr>
      <w:r w:rsidRPr="00955065">
        <w:rPr>
          <w:rFonts w:ascii="Arial" w:hAnsi="Arial" w:cs="Arial"/>
          <w:b/>
          <w:sz w:val="24"/>
          <w:szCs w:val="24"/>
        </w:rPr>
        <w:t>Deșeuri produse</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0"/>
        <w:gridCol w:w="1081"/>
        <w:gridCol w:w="1276"/>
        <w:gridCol w:w="992"/>
        <w:gridCol w:w="851"/>
        <w:gridCol w:w="1134"/>
        <w:gridCol w:w="1134"/>
        <w:gridCol w:w="2669"/>
      </w:tblGrid>
      <w:tr w:rsidR="008A790B" w:rsidRPr="0071617E" w:rsidTr="008A790B">
        <w:trPr>
          <w:cantSplit/>
          <w:trHeight w:val="634"/>
        </w:trPr>
        <w:tc>
          <w:tcPr>
            <w:tcW w:w="870"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deșeu</w:t>
            </w:r>
          </w:p>
        </w:tc>
        <w:tc>
          <w:tcPr>
            <w:tcW w:w="1081"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deșeu</w:t>
            </w:r>
          </w:p>
        </w:tc>
        <w:tc>
          <w:tcPr>
            <w:tcW w:w="1276"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Sursă generatoare</w:t>
            </w:r>
          </w:p>
        </w:tc>
        <w:tc>
          <w:tcPr>
            <w:tcW w:w="992"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Cantitate</w:t>
            </w:r>
          </w:p>
        </w:tc>
        <w:tc>
          <w:tcPr>
            <w:tcW w:w="851"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UM</w:t>
            </w:r>
          </w:p>
        </w:tc>
        <w:tc>
          <w:tcPr>
            <w:tcW w:w="1134"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Operațiune valorificare/ eliminare</w:t>
            </w:r>
          </w:p>
        </w:tc>
        <w:tc>
          <w:tcPr>
            <w:tcW w:w="1134"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operațiune</w:t>
            </w:r>
          </w:p>
        </w:tc>
        <w:tc>
          <w:tcPr>
            <w:tcW w:w="2669" w:type="dxa"/>
            <w:shd w:val="clear" w:color="auto" w:fill="C0C0C0"/>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operațiune</w:t>
            </w:r>
          </w:p>
        </w:tc>
      </w:tr>
      <w:tr w:rsidR="00DF0320" w:rsidRPr="0071617E" w:rsidTr="008A790B">
        <w:tc>
          <w:tcPr>
            <w:tcW w:w="870" w:type="dxa"/>
            <w:shd w:val="clear" w:color="auto" w:fill="auto"/>
          </w:tcPr>
          <w:p w:rsidR="00DF0320" w:rsidRPr="0071617E"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71617E">
              <w:rPr>
                <w:rFonts w:ascii="Arial" w:eastAsia="Times New Roman" w:hAnsi="Arial" w:cs="Arial"/>
                <w:sz w:val="20"/>
                <w:szCs w:val="24"/>
                <w:lang w:val="ro-RO"/>
              </w:rPr>
              <w:t>20 03 01</w:t>
            </w:r>
          </w:p>
        </w:tc>
        <w:tc>
          <w:tcPr>
            <w:tcW w:w="1081" w:type="dxa"/>
            <w:shd w:val="clear" w:color="auto" w:fill="auto"/>
          </w:tcPr>
          <w:p w:rsidR="00DF0320" w:rsidRPr="0071617E"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71617E">
              <w:rPr>
                <w:rFonts w:ascii="Arial" w:eastAsia="Times New Roman" w:hAnsi="Arial" w:cs="Arial"/>
                <w:sz w:val="20"/>
                <w:szCs w:val="24"/>
                <w:lang w:val="ro-RO"/>
              </w:rPr>
              <w:t>deseuri municipale amestecate</w:t>
            </w:r>
          </w:p>
        </w:tc>
        <w:tc>
          <w:tcPr>
            <w:tcW w:w="1276" w:type="dxa"/>
            <w:shd w:val="clear" w:color="auto" w:fill="auto"/>
          </w:tcPr>
          <w:p w:rsidR="00DF0320" w:rsidRPr="0071617E"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71617E">
              <w:rPr>
                <w:rFonts w:ascii="Arial" w:eastAsia="Times New Roman" w:hAnsi="Arial" w:cs="Arial"/>
                <w:sz w:val="20"/>
                <w:szCs w:val="24"/>
                <w:lang w:val="ro-RO"/>
              </w:rPr>
              <w:t>salubrizare incintă proprie</w:t>
            </w:r>
          </w:p>
        </w:tc>
        <w:tc>
          <w:tcPr>
            <w:tcW w:w="992" w:type="dxa"/>
            <w:shd w:val="clear" w:color="auto" w:fill="auto"/>
          </w:tcPr>
          <w:p w:rsidR="00DF0320" w:rsidRPr="0071617E"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0,50</w:t>
            </w:r>
          </w:p>
        </w:tc>
        <w:tc>
          <w:tcPr>
            <w:tcW w:w="851" w:type="dxa"/>
            <w:shd w:val="clear" w:color="auto" w:fill="auto"/>
          </w:tcPr>
          <w:p w:rsidR="00DF0320" w:rsidRPr="0071617E"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71617E">
              <w:rPr>
                <w:rFonts w:ascii="Arial" w:eastAsia="Times New Roman" w:hAnsi="Arial" w:cs="Arial"/>
                <w:sz w:val="20"/>
                <w:szCs w:val="24"/>
                <w:lang w:val="ro-RO"/>
              </w:rPr>
              <w:t>Metri cubi/luna</w:t>
            </w:r>
          </w:p>
        </w:tc>
        <w:tc>
          <w:tcPr>
            <w:tcW w:w="1134" w:type="dxa"/>
            <w:shd w:val="clear" w:color="auto" w:fill="auto"/>
          </w:tcPr>
          <w:p w:rsidR="00DF0320" w:rsidRPr="00832D2F"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832D2F">
              <w:rPr>
                <w:rFonts w:ascii="Arial" w:eastAsia="Times New Roman" w:hAnsi="Arial" w:cs="Arial"/>
                <w:sz w:val="20"/>
                <w:szCs w:val="24"/>
                <w:lang w:val="ro-RO"/>
              </w:rPr>
              <w:t>Eliminare</w:t>
            </w:r>
          </w:p>
        </w:tc>
        <w:tc>
          <w:tcPr>
            <w:tcW w:w="1134" w:type="dxa"/>
            <w:shd w:val="clear" w:color="auto" w:fill="auto"/>
          </w:tcPr>
          <w:p w:rsidR="00DF0320" w:rsidRPr="00832D2F"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832D2F">
              <w:rPr>
                <w:rFonts w:ascii="Arial" w:eastAsia="Times New Roman" w:hAnsi="Arial" w:cs="Arial"/>
                <w:sz w:val="20"/>
                <w:szCs w:val="24"/>
                <w:lang w:val="ro-RO"/>
              </w:rPr>
              <w:t>D 5</w:t>
            </w:r>
          </w:p>
        </w:tc>
        <w:tc>
          <w:tcPr>
            <w:tcW w:w="2669" w:type="dxa"/>
            <w:shd w:val="clear" w:color="auto" w:fill="auto"/>
          </w:tcPr>
          <w:p w:rsidR="00DF0320" w:rsidRPr="00832D2F" w:rsidRDefault="00DF0320" w:rsidP="00C47A6E">
            <w:pPr>
              <w:autoSpaceDE w:val="0"/>
              <w:autoSpaceDN w:val="0"/>
              <w:adjustRightInd w:val="0"/>
              <w:spacing w:before="40" w:after="0" w:line="240" w:lineRule="auto"/>
              <w:jc w:val="center"/>
              <w:rPr>
                <w:rFonts w:ascii="Arial" w:eastAsia="Times New Roman" w:hAnsi="Arial" w:cs="Arial"/>
                <w:sz w:val="20"/>
                <w:szCs w:val="24"/>
                <w:lang w:val="ro-RO"/>
              </w:rPr>
            </w:pPr>
            <w:r w:rsidRPr="00832D2F">
              <w:rPr>
                <w:rFonts w:ascii="Arial" w:eastAsia="Times New Roman" w:hAnsi="Arial" w:cs="Arial"/>
                <w:sz w:val="20"/>
                <w:szCs w:val="24"/>
                <w:lang w:val="ro-RO"/>
              </w:rPr>
              <w:t>Depozitarea in depozite special amenajate (de exemplu, dispunerea in celule etanse separate, care sunt acoperite si izolate unele fata de celelalte si fata de mediu si altele asemenea)</w:t>
            </w:r>
          </w:p>
        </w:tc>
      </w:tr>
    </w:tbl>
    <w:p w:rsidR="0006303B" w:rsidRDefault="0006303B" w:rsidP="00DF0320">
      <w:pPr>
        <w:pStyle w:val="Heading2"/>
        <w:ind w:left="360"/>
        <w:rPr>
          <w:rFonts w:ascii="Arial" w:hAnsi="Arial" w:cs="Arial"/>
          <w:b w:val="0"/>
        </w:rPr>
      </w:pPr>
    </w:p>
    <w:p w:rsidR="00DF0320" w:rsidRPr="00CB2B4B" w:rsidRDefault="00DF0320" w:rsidP="00DF0320">
      <w:pPr>
        <w:pStyle w:val="Heading2"/>
        <w:ind w:left="360"/>
        <w:rPr>
          <w:rFonts w:ascii="Arial" w:hAnsi="Arial" w:cs="Arial"/>
        </w:rPr>
      </w:pPr>
      <w:r w:rsidRPr="004A6EAE">
        <w:rPr>
          <w:rFonts w:ascii="Arial" w:hAnsi="Arial" w:cs="Arial"/>
          <w:b w:val="0"/>
        </w:rPr>
        <w:t xml:space="preserve"> </w:t>
      </w: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5"/>
        <w:gridCol w:w="1985"/>
        <w:gridCol w:w="992"/>
        <w:gridCol w:w="567"/>
        <w:gridCol w:w="2410"/>
        <w:gridCol w:w="1038"/>
        <w:gridCol w:w="2339"/>
      </w:tblGrid>
      <w:tr w:rsidR="00DF0320" w:rsidRPr="008A2286" w:rsidTr="008A790B">
        <w:trPr>
          <w:cantSplit/>
          <w:trHeight w:val="471"/>
        </w:trPr>
        <w:tc>
          <w:tcPr>
            <w:tcW w:w="675"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deșeu</w:t>
            </w:r>
          </w:p>
        </w:tc>
        <w:tc>
          <w:tcPr>
            <w:tcW w:w="1985"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deșeu</w:t>
            </w:r>
          </w:p>
        </w:tc>
        <w:tc>
          <w:tcPr>
            <w:tcW w:w="992"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Cantitate</w:t>
            </w:r>
          </w:p>
        </w:tc>
        <w:tc>
          <w:tcPr>
            <w:tcW w:w="567"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UM</w:t>
            </w:r>
          </w:p>
        </w:tc>
        <w:tc>
          <w:tcPr>
            <w:tcW w:w="2410"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Operațiune valorificare/ eliminare</w:t>
            </w:r>
          </w:p>
        </w:tc>
        <w:tc>
          <w:tcPr>
            <w:tcW w:w="1038"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 xml:space="preserve">Cod operațiune  </w:t>
            </w:r>
          </w:p>
        </w:tc>
        <w:tc>
          <w:tcPr>
            <w:tcW w:w="2339"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operațiune</w:t>
            </w:r>
          </w:p>
        </w:tc>
      </w:tr>
      <w:tr w:rsidR="00DF0320" w:rsidRPr="008A2286" w:rsidTr="008A790B">
        <w:tc>
          <w:tcPr>
            <w:tcW w:w="675"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1985"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992"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567"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2410"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1038"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lang w:val="es-ES"/>
              </w:rPr>
            </w:pPr>
          </w:p>
        </w:tc>
      </w:tr>
    </w:tbl>
    <w:p w:rsidR="00DF0320" w:rsidRPr="007466E3" w:rsidRDefault="00DF0320" w:rsidP="00DF0320">
      <w:pPr>
        <w:autoSpaceDE w:val="0"/>
        <w:autoSpaceDN w:val="0"/>
        <w:adjustRightInd w:val="0"/>
        <w:spacing w:after="0" w:line="240" w:lineRule="auto"/>
        <w:jc w:val="both"/>
        <w:rPr>
          <w:rFonts w:ascii="Arial" w:hAnsi="Arial" w:cs="Arial"/>
          <w:lang w:val="es-ES"/>
        </w:rPr>
      </w:pPr>
    </w:p>
    <w:p w:rsidR="00DF0320" w:rsidRPr="000D07FE" w:rsidRDefault="00DF0320" w:rsidP="00DF0320">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5"/>
        <w:gridCol w:w="1985"/>
        <w:gridCol w:w="992"/>
        <w:gridCol w:w="567"/>
        <w:gridCol w:w="2410"/>
        <w:gridCol w:w="1324"/>
        <w:gridCol w:w="2053"/>
      </w:tblGrid>
      <w:tr w:rsidR="00DF0320" w:rsidRPr="008A790B" w:rsidTr="008A790B">
        <w:trPr>
          <w:cantSplit/>
          <w:trHeight w:val="449"/>
        </w:trPr>
        <w:tc>
          <w:tcPr>
            <w:tcW w:w="675"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deșeu</w:t>
            </w:r>
          </w:p>
        </w:tc>
        <w:tc>
          <w:tcPr>
            <w:tcW w:w="1985"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deșeu</w:t>
            </w:r>
          </w:p>
        </w:tc>
        <w:tc>
          <w:tcPr>
            <w:tcW w:w="992"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Cantitate</w:t>
            </w:r>
          </w:p>
        </w:tc>
        <w:tc>
          <w:tcPr>
            <w:tcW w:w="567"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UM</w:t>
            </w:r>
          </w:p>
        </w:tc>
        <w:tc>
          <w:tcPr>
            <w:tcW w:w="2410" w:type="dxa"/>
            <w:shd w:val="clear" w:color="auto" w:fill="C0C0C0"/>
            <w:vAlign w:val="center"/>
          </w:tcPr>
          <w:p w:rsidR="00DF0320" w:rsidRPr="008A790B" w:rsidRDefault="008A790B" w:rsidP="00C47A6E">
            <w:pPr>
              <w:autoSpaceDE w:val="0"/>
              <w:autoSpaceDN w:val="0"/>
              <w:adjustRightInd w:val="0"/>
              <w:spacing w:before="40" w:after="0" w:line="240" w:lineRule="auto"/>
              <w:jc w:val="center"/>
              <w:rPr>
                <w:rFonts w:ascii="Arial" w:hAnsi="Arial" w:cs="Arial"/>
                <w:b/>
                <w:sz w:val="20"/>
                <w:szCs w:val="20"/>
                <w:lang w:val="ro-RO"/>
              </w:rPr>
            </w:pPr>
            <w:r>
              <w:rPr>
                <w:rFonts w:ascii="Arial" w:hAnsi="Arial" w:cs="Arial"/>
                <w:b/>
                <w:sz w:val="20"/>
                <w:szCs w:val="20"/>
                <w:lang w:val="ro-RO"/>
              </w:rPr>
              <w:t>Operațiune valorificare</w:t>
            </w:r>
            <w:r w:rsidR="00DF0320" w:rsidRPr="008A790B">
              <w:rPr>
                <w:rFonts w:ascii="Arial" w:hAnsi="Arial" w:cs="Arial"/>
                <w:b/>
                <w:sz w:val="20"/>
                <w:szCs w:val="20"/>
                <w:lang w:val="ro-RO"/>
              </w:rPr>
              <w:t>/ eliminare</w:t>
            </w:r>
          </w:p>
        </w:tc>
        <w:tc>
          <w:tcPr>
            <w:tcW w:w="1324"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operațiune</w:t>
            </w:r>
          </w:p>
        </w:tc>
        <w:tc>
          <w:tcPr>
            <w:tcW w:w="2053" w:type="dxa"/>
            <w:shd w:val="clear" w:color="auto" w:fill="C0C0C0"/>
            <w:vAlign w:val="center"/>
          </w:tcPr>
          <w:p w:rsidR="00DF0320" w:rsidRPr="008A790B"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operațiune</w:t>
            </w:r>
          </w:p>
        </w:tc>
      </w:tr>
      <w:tr w:rsidR="00DF0320" w:rsidRPr="00EF1AF4" w:rsidTr="008A790B">
        <w:tc>
          <w:tcPr>
            <w:tcW w:w="675"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985"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992"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567"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410"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324"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DF0320" w:rsidRPr="00EF1AF4" w:rsidRDefault="00DF0320" w:rsidP="00C47A6E">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8A790B" w:rsidRDefault="008A790B" w:rsidP="00DF0320">
      <w:pPr>
        <w:autoSpaceDE w:val="0"/>
        <w:autoSpaceDN w:val="0"/>
        <w:adjustRightInd w:val="0"/>
        <w:spacing w:after="0" w:line="240" w:lineRule="auto"/>
        <w:ind w:firstLine="720"/>
        <w:jc w:val="both"/>
        <w:rPr>
          <w:rFonts w:ascii="Arial" w:hAnsi="Arial" w:cs="Arial"/>
          <w:b/>
          <w:sz w:val="24"/>
          <w:szCs w:val="24"/>
          <w:lang w:val="es-ES"/>
        </w:rPr>
      </w:pPr>
    </w:p>
    <w:p w:rsidR="00DF0320" w:rsidRPr="000D07FE" w:rsidRDefault="00DF0320" w:rsidP="00DF0320">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DF0320" w:rsidRPr="002248C9" w:rsidTr="00C47A6E">
        <w:tc>
          <w:tcPr>
            <w:tcW w:w="4002" w:type="dxa"/>
            <w:shd w:val="clear" w:color="auto" w:fill="C0C0C0"/>
            <w:vAlign w:val="center"/>
          </w:tcPr>
          <w:p w:rsidR="00DF0320" w:rsidRPr="002248C9" w:rsidRDefault="00DF0320" w:rsidP="00C47A6E">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DF0320" w:rsidRPr="002248C9" w:rsidRDefault="00DF0320" w:rsidP="00C47A6E">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DF0320" w:rsidRPr="002248C9" w:rsidTr="00C47A6E">
        <w:tc>
          <w:tcPr>
            <w:tcW w:w="4002" w:type="dxa"/>
            <w:shd w:val="clear" w:color="auto" w:fill="auto"/>
          </w:tcPr>
          <w:p w:rsidR="00DF0320" w:rsidRPr="002248C9" w:rsidRDefault="00DF0320" w:rsidP="00C47A6E">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DF0320" w:rsidRPr="002248C9" w:rsidRDefault="00DF0320" w:rsidP="00C47A6E">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DF0320" w:rsidRDefault="00DF0320" w:rsidP="00DF0320">
      <w:pPr>
        <w:autoSpaceDE w:val="0"/>
        <w:autoSpaceDN w:val="0"/>
        <w:adjustRightInd w:val="0"/>
        <w:spacing w:after="0" w:line="240" w:lineRule="auto"/>
        <w:jc w:val="both"/>
        <w:rPr>
          <w:rFonts w:ascii="Arial" w:hAnsi="Arial" w:cs="Arial"/>
          <w:lang w:val="es-ES"/>
        </w:rPr>
      </w:pPr>
    </w:p>
    <w:p w:rsidR="00DF0320" w:rsidRDefault="00DF0320" w:rsidP="00DF0320">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DF0320" w:rsidRPr="002248C9" w:rsidTr="00C47A6E">
        <w:tc>
          <w:tcPr>
            <w:tcW w:w="4002" w:type="dxa"/>
            <w:shd w:val="clear" w:color="auto" w:fill="C0C0C0"/>
            <w:vAlign w:val="center"/>
          </w:tcPr>
          <w:p w:rsidR="00DF0320" w:rsidRPr="002248C9" w:rsidRDefault="00DF0320" w:rsidP="00C47A6E">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DF0320" w:rsidRPr="002248C9" w:rsidRDefault="00DF0320" w:rsidP="00C47A6E">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DF0320" w:rsidRPr="002248C9" w:rsidTr="00C47A6E">
        <w:tc>
          <w:tcPr>
            <w:tcW w:w="4002" w:type="dxa"/>
            <w:shd w:val="clear" w:color="auto" w:fill="auto"/>
          </w:tcPr>
          <w:p w:rsidR="00DF0320" w:rsidRPr="002248C9" w:rsidRDefault="00DF0320" w:rsidP="00C47A6E">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DF0320" w:rsidRPr="002248C9" w:rsidRDefault="00DF0320" w:rsidP="00C47A6E">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DF0320" w:rsidRDefault="00DF0320" w:rsidP="00DF0320">
      <w:pPr>
        <w:autoSpaceDE w:val="0"/>
        <w:autoSpaceDN w:val="0"/>
        <w:adjustRightInd w:val="0"/>
        <w:spacing w:after="0" w:line="240" w:lineRule="auto"/>
        <w:jc w:val="both"/>
        <w:rPr>
          <w:rFonts w:ascii="Arial" w:hAnsi="Arial" w:cs="Arial"/>
          <w:sz w:val="24"/>
          <w:szCs w:val="24"/>
          <w:lang w:val="es-ES"/>
        </w:rPr>
      </w:pPr>
      <w:r w:rsidRPr="008867BF">
        <w:rPr>
          <w:rFonts w:ascii="Arial" w:hAnsi="Arial" w:cs="Arial"/>
          <w:sz w:val="24"/>
          <w:szCs w:val="24"/>
          <w:lang w:val="es-ES"/>
        </w:rPr>
        <w:t>Nu este cazul</w:t>
      </w:r>
      <w:r>
        <w:rPr>
          <w:rFonts w:ascii="Arial" w:hAnsi="Arial" w:cs="Arial"/>
          <w:sz w:val="24"/>
          <w:szCs w:val="24"/>
          <w:lang w:val="es-ES"/>
        </w:rPr>
        <w:t>.</w:t>
      </w:r>
    </w:p>
    <w:p w:rsidR="00DF0320" w:rsidRDefault="00DF0320" w:rsidP="00DF0320">
      <w:pPr>
        <w:autoSpaceDE w:val="0"/>
        <w:autoSpaceDN w:val="0"/>
        <w:adjustRightInd w:val="0"/>
        <w:spacing w:after="0" w:line="240" w:lineRule="auto"/>
        <w:jc w:val="both"/>
        <w:rPr>
          <w:rFonts w:ascii="Arial" w:hAnsi="Arial" w:cs="Arial"/>
          <w:sz w:val="24"/>
          <w:szCs w:val="24"/>
          <w:lang w:val="es-ES"/>
        </w:rPr>
      </w:pPr>
    </w:p>
    <w:p w:rsidR="00DF0320" w:rsidRPr="00CB2B4B" w:rsidRDefault="00DF0320" w:rsidP="00DF0320">
      <w:pPr>
        <w:pStyle w:val="Heading2"/>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5"/>
        <w:gridCol w:w="3431"/>
        <w:gridCol w:w="1715"/>
        <w:gridCol w:w="1429"/>
        <w:gridCol w:w="1715"/>
      </w:tblGrid>
      <w:tr w:rsidR="00DF0320" w:rsidRPr="008A2286" w:rsidTr="00C47A6E">
        <w:tc>
          <w:tcPr>
            <w:tcW w:w="1715"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4"/>
                <w:szCs w:val="24"/>
                <w:lang w:val="ro-RO"/>
              </w:rPr>
              <w:t xml:space="preserve"> </w:t>
            </w:r>
            <w:r w:rsidRPr="008A2286">
              <w:rPr>
                <w:rFonts w:ascii="Arial" w:hAnsi="Arial" w:cs="Arial"/>
                <w:b/>
                <w:sz w:val="20"/>
                <w:szCs w:val="24"/>
                <w:lang w:val="ro-RO"/>
              </w:rPr>
              <w:t>Cod deșeu</w:t>
            </w:r>
          </w:p>
        </w:tc>
        <w:tc>
          <w:tcPr>
            <w:tcW w:w="3431"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DF0320" w:rsidRPr="008A2286" w:rsidRDefault="00DF0320" w:rsidP="00C47A6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DF0320" w:rsidRPr="008A2286" w:rsidTr="00C47A6E">
        <w:tc>
          <w:tcPr>
            <w:tcW w:w="1715"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DF0320" w:rsidRPr="008A2286" w:rsidRDefault="00DF0320" w:rsidP="00C47A6E">
            <w:pPr>
              <w:autoSpaceDE w:val="0"/>
              <w:autoSpaceDN w:val="0"/>
              <w:adjustRightInd w:val="0"/>
              <w:spacing w:before="40" w:after="0" w:line="240" w:lineRule="auto"/>
              <w:jc w:val="center"/>
              <w:rPr>
                <w:rFonts w:ascii="Arial" w:hAnsi="Arial" w:cs="Arial"/>
                <w:sz w:val="20"/>
                <w:szCs w:val="24"/>
                <w:lang w:val="ro-RO"/>
              </w:rPr>
            </w:pPr>
          </w:p>
        </w:tc>
      </w:tr>
    </w:tbl>
    <w:p w:rsidR="00DF0320" w:rsidRPr="004A6EAE" w:rsidRDefault="00DF0320" w:rsidP="00DF0320">
      <w:pPr>
        <w:spacing w:after="0"/>
        <w:rPr>
          <w:rFonts w:ascii="Arial" w:hAnsi="Arial" w:cs="Arial"/>
          <w:sz w:val="24"/>
          <w:szCs w:val="24"/>
          <w:lang w:val="es-ES"/>
        </w:rPr>
      </w:pPr>
      <w:r w:rsidRPr="004A6EAE">
        <w:rPr>
          <w:rFonts w:ascii="Arial" w:hAnsi="Arial" w:cs="Arial"/>
          <w:sz w:val="24"/>
          <w:szCs w:val="24"/>
          <w:lang w:val="es-ES"/>
        </w:rPr>
        <w:t>Nu este cazul.</w:t>
      </w:r>
    </w:p>
    <w:p w:rsidR="00DF0320" w:rsidRPr="00010A8C" w:rsidRDefault="00DF0320" w:rsidP="00DF0320">
      <w:pPr>
        <w:spacing w:after="0"/>
        <w:rPr>
          <w:rFonts w:ascii="Arial" w:hAnsi="Arial" w:cs="Arial"/>
        </w:rPr>
      </w:pPr>
    </w:p>
    <w:p w:rsidR="00DF0320" w:rsidRPr="00CB2B4B" w:rsidRDefault="00DF0320" w:rsidP="00DF0320">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5"/>
        <w:gridCol w:w="1701"/>
        <w:gridCol w:w="993"/>
        <w:gridCol w:w="708"/>
        <w:gridCol w:w="2552"/>
        <w:gridCol w:w="1134"/>
        <w:gridCol w:w="2241"/>
      </w:tblGrid>
      <w:tr w:rsidR="00DF0320" w:rsidRPr="00E74820" w:rsidTr="008A790B">
        <w:trPr>
          <w:cantSplit/>
          <w:trHeight w:val="573"/>
        </w:trPr>
        <w:tc>
          <w:tcPr>
            <w:tcW w:w="675"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 xml:space="preserve"> Cod deșeu</w:t>
            </w:r>
          </w:p>
        </w:tc>
        <w:tc>
          <w:tcPr>
            <w:tcW w:w="1701"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deșeu</w:t>
            </w:r>
          </w:p>
        </w:tc>
        <w:tc>
          <w:tcPr>
            <w:tcW w:w="993"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Cantitate</w:t>
            </w:r>
          </w:p>
        </w:tc>
        <w:tc>
          <w:tcPr>
            <w:tcW w:w="708"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UM</w:t>
            </w:r>
          </w:p>
        </w:tc>
        <w:tc>
          <w:tcPr>
            <w:tcW w:w="2552"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Operațiune valor</w:t>
            </w:r>
            <w:r w:rsidR="008A790B">
              <w:rPr>
                <w:rFonts w:ascii="Arial" w:hAnsi="Arial" w:cs="Arial"/>
                <w:b/>
                <w:sz w:val="20"/>
                <w:szCs w:val="20"/>
                <w:lang w:val="ro-RO"/>
              </w:rPr>
              <w:t>ificare</w:t>
            </w:r>
            <w:r w:rsidRPr="008A790B">
              <w:rPr>
                <w:rFonts w:ascii="Arial" w:hAnsi="Arial" w:cs="Arial"/>
                <w:b/>
                <w:sz w:val="20"/>
                <w:szCs w:val="20"/>
                <w:lang w:val="ro-RO"/>
              </w:rPr>
              <w:t>/ eliminare</w:t>
            </w:r>
          </w:p>
        </w:tc>
        <w:tc>
          <w:tcPr>
            <w:tcW w:w="1134"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operațiune</w:t>
            </w:r>
          </w:p>
        </w:tc>
        <w:tc>
          <w:tcPr>
            <w:tcW w:w="2241"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operațiune</w:t>
            </w:r>
          </w:p>
        </w:tc>
      </w:tr>
      <w:tr w:rsidR="00DF0320" w:rsidRPr="00E74820" w:rsidTr="008A790B">
        <w:tc>
          <w:tcPr>
            <w:tcW w:w="675"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1701"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993"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708"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2552"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1134"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c>
          <w:tcPr>
            <w:tcW w:w="2241" w:type="dxa"/>
            <w:shd w:val="clear" w:color="auto" w:fill="auto"/>
          </w:tcPr>
          <w:p w:rsidR="00DF0320" w:rsidRPr="00D15DE5" w:rsidRDefault="00DF0320" w:rsidP="00D15DE5">
            <w:pPr>
              <w:autoSpaceDE w:val="0"/>
              <w:autoSpaceDN w:val="0"/>
              <w:adjustRightInd w:val="0"/>
              <w:spacing w:before="40" w:after="0" w:line="240" w:lineRule="auto"/>
              <w:jc w:val="center"/>
              <w:rPr>
                <w:rFonts w:ascii="Arial" w:hAnsi="Arial" w:cs="Arial"/>
                <w:sz w:val="20"/>
                <w:lang w:val="es-ES"/>
              </w:rPr>
            </w:pPr>
          </w:p>
        </w:tc>
      </w:tr>
    </w:tbl>
    <w:p w:rsidR="00DF0320" w:rsidRPr="00D712BB" w:rsidRDefault="00DF0320" w:rsidP="00DF0320">
      <w:pPr>
        <w:spacing w:after="0" w:line="240" w:lineRule="auto"/>
        <w:rPr>
          <w:rFonts w:ascii="Arial" w:hAnsi="Arial" w:cs="Arial"/>
          <w:lang w:val="ro-RO"/>
        </w:rPr>
      </w:pPr>
    </w:p>
    <w:p w:rsidR="00DF0320" w:rsidRDefault="00DF0320" w:rsidP="00DF0320">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DF0320" w:rsidRPr="002248C9" w:rsidTr="00C47A6E">
        <w:tc>
          <w:tcPr>
            <w:tcW w:w="4002" w:type="dxa"/>
            <w:shd w:val="clear" w:color="auto" w:fill="C0C0C0"/>
            <w:vAlign w:val="center"/>
          </w:tcPr>
          <w:p w:rsidR="00DF0320" w:rsidRPr="002248C9" w:rsidRDefault="00DF0320" w:rsidP="00C47A6E">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DF0320" w:rsidRPr="002248C9" w:rsidRDefault="00DF0320" w:rsidP="00C47A6E">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DF0320" w:rsidRPr="002248C9" w:rsidTr="00C47A6E">
        <w:tc>
          <w:tcPr>
            <w:tcW w:w="4002" w:type="dxa"/>
            <w:shd w:val="clear" w:color="auto" w:fill="auto"/>
          </w:tcPr>
          <w:p w:rsidR="00DF0320" w:rsidRPr="002248C9" w:rsidRDefault="00DF0320" w:rsidP="00C47A6E">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DF0320" w:rsidRPr="002248C9" w:rsidRDefault="00DF0320" w:rsidP="00C47A6E">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DF0320" w:rsidRPr="0038326F" w:rsidRDefault="00DF0320" w:rsidP="00DF0320">
      <w:pPr>
        <w:spacing w:after="0" w:line="240" w:lineRule="auto"/>
        <w:rPr>
          <w:rFonts w:ascii="Arial" w:hAnsi="Arial" w:cs="Arial"/>
          <w:lang w:val="ro-RO"/>
        </w:rPr>
      </w:pPr>
    </w:p>
    <w:p w:rsidR="00D15DE5" w:rsidRDefault="00D15DE5" w:rsidP="00DF0320">
      <w:pPr>
        <w:autoSpaceDE w:val="0"/>
        <w:autoSpaceDN w:val="0"/>
        <w:adjustRightInd w:val="0"/>
        <w:spacing w:after="0" w:line="240" w:lineRule="auto"/>
        <w:ind w:firstLine="720"/>
        <w:jc w:val="both"/>
        <w:rPr>
          <w:rFonts w:ascii="Arial" w:hAnsi="Arial" w:cs="Arial"/>
          <w:b/>
          <w:sz w:val="24"/>
          <w:szCs w:val="24"/>
          <w:lang w:val="es-ES"/>
        </w:rPr>
      </w:pPr>
    </w:p>
    <w:p w:rsidR="00DF0320" w:rsidRDefault="00DF0320" w:rsidP="00DF0320">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lastRenderedPageBreak/>
        <w:t xml:space="preserve">Deşeuri </w:t>
      </w:r>
      <w:r>
        <w:rPr>
          <w:rFonts w:ascii="Arial" w:hAnsi="Arial" w:cs="Arial"/>
          <w:b/>
          <w:sz w:val="24"/>
          <w:szCs w:val="24"/>
        </w:rPr>
        <w:t>de baterii şi acumulatori tratate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DF0320" w:rsidRPr="002248C9" w:rsidTr="00C47A6E">
        <w:tc>
          <w:tcPr>
            <w:tcW w:w="4002" w:type="dxa"/>
            <w:shd w:val="clear" w:color="auto" w:fill="C0C0C0"/>
            <w:vAlign w:val="center"/>
          </w:tcPr>
          <w:p w:rsidR="00DF0320" w:rsidRPr="002248C9" w:rsidRDefault="00DF0320" w:rsidP="00C47A6E">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DF0320" w:rsidRPr="002248C9" w:rsidRDefault="00DF0320" w:rsidP="00C47A6E">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DF0320" w:rsidRPr="002248C9" w:rsidTr="00C47A6E">
        <w:tc>
          <w:tcPr>
            <w:tcW w:w="4002" w:type="dxa"/>
            <w:shd w:val="clear" w:color="auto" w:fill="auto"/>
          </w:tcPr>
          <w:p w:rsidR="00DF0320" w:rsidRPr="002248C9" w:rsidRDefault="00DF0320" w:rsidP="00C47A6E">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DF0320" w:rsidRPr="002248C9" w:rsidRDefault="00DF0320" w:rsidP="00C47A6E">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DF0320" w:rsidRDefault="00DF0320" w:rsidP="00DF0320">
      <w:pPr>
        <w:spacing w:after="0"/>
        <w:rPr>
          <w:rFonts w:ascii="Arial" w:hAnsi="Arial" w:cs="Arial"/>
          <w:sz w:val="24"/>
          <w:szCs w:val="24"/>
          <w:lang w:val="ro-RO" w:eastAsia="ro-RO"/>
        </w:rPr>
      </w:pPr>
      <w:r w:rsidRPr="008867BF">
        <w:rPr>
          <w:rFonts w:ascii="Arial" w:hAnsi="Arial" w:cs="Arial"/>
          <w:sz w:val="24"/>
          <w:szCs w:val="24"/>
          <w:lang w:val="ro-RO" w:eastAsia="ro-RO"/>
        </w:rPr>
        <w:t>Nu este cazul</w:t>
      </w:r>
      <w:r>
        <w:rPr>
          <w:rFonts w:ascii="Arial" w:hAnsi="Arial" w:cs="Arial"/>
          <w:sz w:val="24"/>
          <w:szCs w:val="24"/>
          <w:lang w:val="ro-RO" w:eastAsia="ro-RO"/>
        </w:rPr>
        <w:t>.</w:t>
      </w:r>
    </w:p>
    <w:p w:rsidR="00DF0320" w:rsidRPr="004C11CE" w:rsidRDefault="00DF0320" w:rsidP="00DF0320">
      <w:pPr>
        <w:spacing w:after="0"/>
        <w:rPr>
          <w:lang w:val="ro-RO" w:eastAsia="ro-RO"/>
        </w:rPr>
      </w:pPr>
    </w:p>
    <w:p w:rsidR="00DF0320" w:rsidRDefault="00DF0320" w:rsidP="00DF0320">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DF0320" w:rsidRPr="0075375E" w:rsidRDefault="00DF0320" w:rsidP="00DF0320">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7"/>
        <w:gridCol w:w="1701"/>
        <w:gridCol w:w="1134"/>
        <w:gridCol w:w="567"/>
        <w:gridCol w:w="2410"/>
        <w:gridCol w:w="1324"/>
        <w:gridCol w:w="2053"/>
      </w:tblGrid>
      <w:tr w:rsidR="00DF0320" w:rsidRPr="0075375E" w:rsidTr="008A790B">
        <w:trPr>
          <w:cantSplit/>
          <w:trHeight w:val="559"/>
        </w:trPr>
        <w:tc>
          <w:tcPr>
            <w:tcW w:w="817"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deșeu</w:t>
            </w:r>
          </w:p>
        </w:tc>
        <w:tc>
          <w:tcPr>
            <w:tcW w:w="1701"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deșeu</w:t>
            </w:r>
          </w:p>
        </w:tc>
        <w:tc>
          <w:tcPr>
            <w:tcW w:w="1134"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Cantitate</w:t>
            </w:r>
          </w:p>
        </w:tc>
        <w:tc>
          <w:tcPr>
            <w:tcW w:w="567"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UM</w:t>
            </w:r>
          </w:p>
        </w:tc>
        <w:tc>
          <w:tcPr>
            <w:tcW w:w="2410"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Operațiune valorificare / eliminare</w:t>
            </w:r>
          </w:p>
        </w:tc>
        <w:tc>
          <w:tcPr>
            <w:tcW w:w="1324"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Cod operațiune</w:t>
            </w:r>
          </w:p>
        </w:tc>
        <w:tc>
          <w:tcPr>
            <w:tcW w:w="2053" w:type="dxa"/>
            <w:shd w:val="clear" w:color="auto" w:fill="C0C0C0"/>
            <w:vAlign w:val="center"/>
          </w:tcPr>
          <w:p w:rsidR="00DF0320" w:rsidRPr="008A790B" w:rsidRDefault="00DF0320" w:rsidP="008A790B">
            <w:pPr>
              <w:autoSpaceDE w:val="0"/>
              <w:autoSpaceDN w:val="0"/>
              <w:adjustRightInd w:val="0"/>
              <w:spacing w:before="40" w:after="0" w:line="240" w:lineRule="auto"/>
              <w:jc w:val="center"/>
              <w:rPr>
                <w:rFonts w:ascii="Arial" w:hAnsi="Arial" w:cs="Arial"/>
                <w:b/>
                <w:sz w:val="20"/>
                <w:szCs w:val="20"/>
                <w:lang w:val="ro-RO"/>
              </w:rPr>
            </w:pPr>
            <w:r w:rsidRPr="008A790B">
              <w:rPr>
                <w:rFonts w:ascii="Arial" w:hAnsi="Arial" w:cs="Arial"/>
                <w:b/>
                <w:sz w:val="20"/>
                <w:szCs w:val="20"/>
                <w:lang w:val="ro-RO"/>
              </w:rPr>
              <w:t>Denumire operațiune</w:t>
            </w:r>
          </w:p>
        </w:tc>
      </w:tr>
      <w:tr w:rsidR="00DF0320" w:rsidRPr="0075375E" w:rsidTr="008A790B">
        <w:tc>
          <w:tcPr>
            <w:tcW w:w="817"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1701"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1134"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567"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2410"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1324"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c>
          <w:tcPr>
            <w:tcW w:w="2053" w:type="dxa"/>
            <w:shd w:val="clear" w:color="auto" w:fill="auto"/>
          </w:tcPr>
          <w:p w:rsidR="00DF0320" w:rsidRPr="0075375E" w:rsidRDefault="00DF0320" w:rsidP="00C47A6E">
            <w:pPr>
              <w:pStyle w:val="Heading2"/>
              <w:spacing w:before="40"/>
              <w:jc w:val="center"/>
              <w:rPr>
                <w:rFonts w:ascii="Arial" w:hAnsi="Arial" w:cs="Arial"/>
                <w:b w:val="0"/>
                <w:sz w:val="20"/>
              </w:rPr>
            </w:pPr>
            <w:r w:rsidRPr="0075375E">
              <w:rPr>
                <w:rFonts w:ascii="Arial" w:hAnsi="Arial" w:cs="Arial"/>
                <w:b w:val="0"/>
                <w:sz w:val="20"/>
              </w:rPr>
              <w:t xml:space="preserve"> </w:t>
            </w:r>
          </w:p>
        </w:tc>
      </w:tr>
    </w:tbl>
    <w:p w:rsidR="00DF0320" w:rsidRDefault="00DF0320" w:rsidP="00DF0320">
      <w:pPr>
        <w:autoSpaceDE w:val="0"/>
        <w:autoSpaceDN w:val="0"/>
        <w:adjustRightInd w:val="0"/>
        <w:spacing w:after="0" w:line="240" w:lineRule="auto"/>
        <w:ind w:firstLine="360"/>
        <w:jc w:val="both"/>
        <w:rPr>
          <w:rFonts w:ascii="Arial" w:eastAsia="Calibri" w:hAnsi="Arial" w:cs="Arial"/>
          <w:sz w:val="24"/>
          <w:szCs w:val="24"/>
        </w:rPr>
      </w:pPr>
      <w:r w:rsidRPr="00431A97">
        <w:rPr>
          <w:rFonts w:ascii="Arial" w:hAnsi="Arial" w:cs="Arial"/>
          <w:sz w:val="24"/>
          <w:szCs w:val="24"/>
        </w:rPr>
        <w:t>D</w:t>
      </w:r>
      <w:r w:rsidRPr="00431A97">
        <w:rPr>
          <w:rFonts w:ascii="Arial" w:eastAsia="Calibri" w:hAnsi="Arial" w:cs="Arial"/>
          <w:sz w:val="24"/>
          <w:szCs w:val="24"/>
        </w:rPr>
        <w:t>eşeurile sunt colectate şi transportate, cu mijloace de trans</w:t>
      </w:r>
      <w:r w:rsidR="00C24107">
        <w:rPr>
          <w:rFonts w:ascii="Arial" w:eastAsia="Calibri" w:hAnsi="Arial" w:cs="Arial"/>
          <w:sz w:val="24"/>
          <w:szCs w:val="24"/>
        </w:rPr>
        <w:t>port adecvate, conform HG</w:t>
      </w:r>
      <w:r>
        <w:rPr>
          <w:rFonts w:ascii="Arial" w:eastAsia="Calibri" w:hAnsi="Arial" w:cs="Arial"/>
          <w:sz w:val="24"/>
          <w:szCs w:val="24"/>
        </w:rPr>
        <w:t xml:space="preserve"> nr. </w:t>
      </w:r>
      <w:proofErr w:type="gramStart"/>
      <w:r w:rsidR="00C24107">
        <w:rPr>
          <w:rFonts w:ascii="Arial" w:eastAsia="Calibri" w:hAnsi="Arial" w:cs="Arial"/>
          <w:sz w:val="24"/>
          <w:szCs w:val="24"/>
        </w:rPr>
        <w:t xml:space="preserve">1061/2008 </w:t>
      </w:r>
      <w:r w:rsidRPr="00431A97">
        <w:rPr>
          <w:rFonts w:ascii="Arial" w:eastAsia="Calibri" w:hAnsi="Arial" w:cs="Arial"/>
          <w:sz w:val="24"/>
          <w:szCs w:val="24"/>
        </w:rPr>
        <w:t>privind transportul deşeurilor periculoase şi nepericuloase pe teritoriul României.</w:t>
      </w:r>
      <w:proofErr w:type="gramEnd"/>
    </w:p>
    <w:p w:rsidR="00DF0320" w:rsidRDefault="00DF0320" w:rsidP="00DF0320">
      <w:pPr>
        <w:autoSpaceDE w:val="0"/>
        <w:autoSpaceDN w:val="0"/>
        <w:adjustRightInd w:val="0"/>
        <w:spacing w:after="0" w:line="240" w:lineRule="auto"/>
        <w:ind w:firstLine="360"/>
        <w:jc w:val="both"/>
        <w:rPr>
          <w:rFonts w:ascii="Arial" w:eastAsia="Calibri" w:hAnsi="Arial" w:cs="Arial"/>
          <w:sz w:val="24"/>
          <w:szCs w:val="24"/>
        </w:rPr>
      </w:pPr>
    </w:p>
    <w:p w:rsidR="00DF0320" w:rsidRPr="00CB2B4B" w:rsidRDefault="00DF0320" w:rsidP="00DF0320">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DF0320" w:rsidRPr="00685052" w:rsidRDefault="00DF0320" w:rsidP="00DF0320">
      <w:pPr>
        <w:spacing w:after="0"/>
        <w:ind w:firstLine="360"/>
        <w:jc w:val="both"/>
        <w:rPr>
          <w:rFonts w:ascii="Arial" w:hAnsi="Arial" w:cs="Arial"/>
          <w:sz w:val="24"/>
          <w:szCs w:val="24"/>
        </w:rPr>
      </w:pPr>
      <w:r w:rsidRPr="00431A97">
        <w:rPr>
          <w:rFonts w:ascii="Arial" w:hAnsi="Arial" w:cs="Arial"/>
          <w:sz w:val="24"/>
          <w:szCs w:val="24"/>
        </w:rPr>
        <w:t>S</w:t>
      </w:r>
      <w:r w:rsidRPr="00431A97">
        <w:rPr>
          <w:rFonts w:ascii="Arial" w:eastAsia="Calibri" w:hAnsi="Arial" w:cs="Arial"/>
          <w:sz w:val="24"/>
          <w:szCs w:val="24"/>
        </w:rPr>
        <w:t xml:space="preserve">e </w:t>
      </w:r>
      <w:proofErr w:type="gramStart"/>
      <w:r w:rsidRPr="00431A97">
        <w:rPr>
          <w:rFonts w:ascii="Arial" w:eastAsia="Calibri" w:hAnsi="Arial" w:cs="Arial"/>
          <w:sz w:val="24"/>
          <w:szCs w:val="24"/>
        </w:rPr>
        <w:t>va</w:t>
      </w:r>
      <w:proofErr w:type="gramEnd"/>
      <w:r w:rsidRPr="00431A97">
        <w:rPr>
          <w:rFonts w:ascii="Arial" w:eastAsia="Calibri" w:hAnsi="Arial" w:cs="Arial"/>
          <w:sz w:val="24"/>
          <w:szCs w:val="24"/>
        </w:rPr>
        <w:t xml:space="preserve">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w:t>
      </w:r>
      <w:r>
        <w:rPr>
          <w:rFonts w:ascii="Arial" w:eastAsia="Calibri" w:hAnsi="Arial" w:cs="Arial"/>
          <w:sz w:val="24"/>
          <w:szCs w:val="24"/>
        </w:rPr>
        <w:t>ulterioare</w:t>
      </w:r>
      <w:r w:rsidRPr="00431A97">
        <w:rPr>
          <w:rFonts w:ascii="Arial" w:hAnsi="Arial" w:cs="Arial"/>
          <w:sz w:val="24"/>
          <w:szCs w:val="24"/>
        </w:rPr>
        <w:t xml:space="preserve"> (conform anexei 1).</w:t>
      </w:r>
    </w:p>
    <w:p w:rsidR="00DF0320" w:rsidRDefault="00DF0320" w:rsidP="00DF0320">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2"/>
        <w:gridCol w:w="5188"/>
        <w:gridCol w:w="1482"/>
        <w:gridCol w:w="1853"/>
      </w:tblGrid>
      <w:tr w:rsidR="00DF0320" w:rsidRPr="00804FF0" w:rsidTr="00C47A6E">
        <w:tc>
          <w:tcPr>
            <w:tcW w:w="1482" w:type="dxa"/>
            <w:shd w:val="clear" w:color="auto" w:fill="C0C0C0"/>
            <w:vAlign w:val="center"/>
          </w:tcPr>
          <w:p w:rsidR="00DF0320" w:rsidRPr="00804FF0"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DF0320" w:rsidRPr="00804FF0"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DF0320" w:rsidRPr="00804FF0"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DF0320" w:rsidRPr="00804FF0" w:rsidRDefault="00DF0320" w:rsidP="00C47A6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DF0320" w:rsidRPr="00804FF0" w:rsidTr="00C47A6E">
        <w:tc>
          <w:tcPr>
            <w:tcW w:w="1482" w:type="dxa"/>
            <w:shd w:val="clear" w:color="auto" w:fill="auto"/>
          </w:tcPr>
          <w:p w:rsidR="00DF0320" w:rsidRPr="00804FF0" w:rsidRDefault="00DF0320" w:rsidP="00C47A6E">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DF0320" w:rsidRPr="00804FF0" w:rsidRDefault="00DF0320" w:rsidP="00C47A6E">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DF0320" w:rsidRPr="00804FF0" w:rsidRDefault="00DF0320" w:rsidP="00C47A6E">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DF0320" w:rsidRPr="00804FF0" w:rsidRDefault="00DF0320" w:rsidP="00C47A6E">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DF0320" w:rsidRDefault="00DF0320" w:rsidP="00DF0320">
      <w:pPr>
        <w:autoSpaceDE w:val="0"/>
        <w:autoSpaceDN w:val="0"/>
        <w:adjustRightInd w:val="0"/>
        <w:spacing w:after="0" w:line="240" w:lineRule="auto"/>
        <w:jc w:val="both"/>
        <w:rPr>
          <w:rFonts w:ascii="Arial" w:hAnsi="Arial" w:cs="Arial"/>
          <w:sz w:val="24"/>
          <w:szCs w:val="24"/>
        </w:rPr>
      </w:pPr>
      <w:r w:rsidRPr="00DB19EB">
        <w:rPr>
          <w:rFonts w:ascii="Arial" w:hAnsi="Arial" w:cs="Arial"/>
          <w:sz w:val="24"/>
          <w:szCs w:val="24"/>
        </w:rPr>
        <w:t xml:space="preserve">Nu </w:t>
      </w:r>
      <w:proofErr w:type="gramStart"/>
      <w:r w:rsidRPr="00DB19EB">
        <w:rPr>
          <w:rFonts w:ascii="Arial" w:hAnsi="Arial" w:cs="Arial"/>
          <w:sz w:val="24"/>
          <w:szCs w:val="24"/>
        </w:rPr>
        <w:t>este</w:t>
      </w:r>
      <w:proofErr w:type="gramEnd"/>
      <w:r w:rsidRPr="00DB19EB">
        <w:rPr>
          <w:rFonts w:ascii="Arial" w:hAnsi="Arial" w:cs="Arial"/>
          <w:sz w:val="24"/>
          <w:szCs w:val="24"/>
        </w:rPr>
        <w:t xml:space="preserve"> cazul.</w:t>
      </w:r>
    </w:p>
    <w:p w:rsidR="00D64875" w:rsidRDefault="00D64875" w:rsidP="00DF0320">
      <w:pPr>
        <w:autoSpaceDE w:val="0"/>
        <w:autoSpaceDN w:val="0"/>
        <w:adjustRightInd w:val="0"/>
        <w:spacing w:after="0" w:line="240" w:lineRule="auto"/>
        <w:jc w:val="both"/>
        <w:rPr>
          <w:rFonts w:ascii="Arial" w:hAnsi="Arial" w:cs="Arial"/>
          <w:sz w:val="24"/>
          <w:szCs w:val="24"/>
        </w:rPr>
      </w:pPr>
    </w:p>
    <w:p w:rsidR="00D64875" w:rsidRDefault="00D64875" w:rsidP="00D64875">
      <w:pPr>
        <w:pStyle w:val="Heading2"/>
        <w:contextualSpacing/>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p w:rsidR="00D64875" w:rsidRPr="00426B00" w:rsidRDefault="00D64875" w:rsidP="00D64875">
      <w:pPr>
        <w:pStyle w:val="Heading2"/>
        <w:contextualSpacing/>
        <w:rPr>
          <w:rFonts w:ascii="Arial" w:hAnsi="Arial" w:cs="Arial"/>
          <w:b w:val="0"/>
        </w:rPr>
      </w:pPr>
      <w:r w:rsidRPr="00426B00">
        <w:rPr>
          <w:rFonts w:ascii="Arial" w:hAnsi="Arial" w:cs="Arial"/>
          <w:b w:val="0"/>
        </w:rPr>
        <w:t>Nu este cazul.</w:t>
      </w:r>
    </w:p>
    <w:p w:rsidR="00DF0320" w:rsidRPr="00FE6A36" w:rsidRDefault="00DF0320" w:rsidP="00DF0320">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DF0320" w:rsidRPr="00010A8C"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DF0320" w:rsidRPr="00122506" w:rsidRDefault="00DF0320" w:rsidP="00DF0320">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501"/>
      </w:tblGrid>
      <w:tr w:rsidR="00DF0320" w:rsidRPr="008A2286" w:rsidTr="00C47A6E">
        <w:tc>
          <w:tcPr>
            <w:tcW w:w="1501"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Pr>
                <w:rFonts w:ascii="Arial" w:eastAsia="Times New Roman" w:hAnsi="Arial" w:cs="Arial"/>
                <w:sz w:val="24"/>
                <w:szCs w:val="24"/>
                <w:lang w:val="ro-RO"/>
              </w:rPr>
              <w:t xml:space="preserve"> </w:t>
            </w:r>
            <w:r w:rsidRPr="008A2286">
              <w:rPr>
                <w:rFonts w:ascii="Arial" w:eastAsia="Times New Roman" w:hAnsi="Arial" w:cs="Arial"/>
                <w:b/>
                <w:sz w:val="20"/>
                <w:szCs w:val="24"/>
                <w:lang w:val="ro-RO"/>
              </w:rPr>
              <w:t>Tip</w:t>
            </w:r>
          </w:p>
        </w:tc>
        <w:tc>
          <w:tcPr>
            <w:tcW w:w="3002"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001"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501"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Categoria - Fraza de risc</w:t>
            </w:r>
          </w:p>
        </w:tc>
        <w:tc>
          <w:tcPr>
            <w:tcW w:w="1501" w:type="dxa"/>
            <w:shd w:val="clear" w:color="auto" w:fill="C0C0C0"/>
            <w:vAlign w:val="center"/>
          </w:tcPr>
          <w:p w:rsidR="00DF0320" w:rsidRPr="008A2286" w:rsidRDefault="00DF0320" w:rsidP="00C47A6E">
            <w:pPr>
              <w:snapToGri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Fraza de pericol</w:t>
            </w:r>
          </w:p>
        </w:tc>
      </w:tr>
      <w:tr w:rsidR="00DF0320" w:rsidRPr="008A2286" w:rsidTr="00C47A6E">
        <w:tc>
          <w:tcPr>
            <w:tcW w:w="1501"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DF0320" w:rsidRPr="008A2286" w:rsidRDefault="00DF0320" w:rsidP="00C47A6E">
            <w:pPr>
              <w:snapToGrid w:val="0"/>
              <w:spacing w:before="40" w:after="0" w:line="240" w:lineRule="auto"/>
              <w:jc w:val="center"/>
              <w:rPr>
                <w:rFonts w:ascii="Arial" w:eastAsia="Times New Roman" w:hAnsi="Arial" w:cs="Arial"/>
                <w:sz w:val="20"/>
                <w:szCs w:val="24"/>
                <w:lang w:val="ro-RO"/>
              </w:rPr>
            </w:pPr>
          </w:p>
        </w:tc>
      </w:tr>
    </w:tbl>
    <w:p w:rsidR="00DF0320" w:rsidRPr="00010A8C"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r>
        <w:rPr>
          <w:rFonts w:ascii="Arial" w:hAnsi="Arial" w:cs="Arial"/>
        </w:rPr>
        <w:t>.</w:t>
      </w:r>
    </w:p>
    <w:p w:rsidR="00DF0320" w:rsidRPr="00010A8C" w:rsidRDefault="00DF0320" w:rsidP="00DF0320">
      <w:pPr>
        <w:pStyle w:val="Heading2"/>
        <w:ind w:left="360"/>
        <w:rPr>
          <w:rFonts w:ascii="Arial" w:hAnsi="Arial" w:cs="Arial"/>
        </w:rPr>
      </w:pPr>
      <w:r>
        <w:rPr>
          <w:rFonts w:ascii="Arial" w:hAnsi="Arial" w:cs="Arial"/>
        </w:rPr>
        <w:t xml:space="preserve">2. </w:t>
      </w:r>
      <w:r w:rsidRPr="00122506">
        <w:rPr>
          <w:rFonts w:ascii="Arial" w:hAnsi="Arial" w:cs="Arial"/>
        </w:rPr>
        <w:t>Modul de gospodărire</w:t>
      </w:r>
      <w:r>
        <w:rPr>
          <w:rFonts w:ascii="Arial" w:hAnsi="Arial" w:cs="Arial"/>
        </w:rPr>
        <w:t xml:space="preserve"> </w:t>
      </w:r>
    </w:p>
    <w:p w:rsidR="00DF0320" w:rsidRDefault="00DF0320" w:rsidP="00DF0320">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p>
    <w:p w:rsidR="00DF0320" w:rsidRDefault="00DF0320" w:rsidP="00DF0320">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p>
    <w:p w:rsidR="00DF0320" w:rsidRDefault="00DF0320" w:rsidP="00DF0320">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p>
    <w:p w:rsidR="00DF0320" w:rsidRDefault="00DF0320" w:rsidP="00DF0320">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p>
    <w:p w:rsidR="00DF0320" w:rsidRPr="00CD584F"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r>
        <w:rPr>
          <w:rFonts w:ascii="Arial" w:hAnsi="Arial" w:cs="Arial"/>
        </w:rPr>
        <w:t>.</w:t>
      </w:r>
    </w:p>
    <w:p w:rsidR="00DF0320" w:rsidRPr="00122506" w:rsidRDefault="00DF0320" w:rsidP="00DF0320">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DF0320" w:rsidRPr="00122506"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sidRPr="009C19EF">
        <w:rPr>
          <w:rFonts w:ascii="Arial" w:hAnsi="Arial" w:cs="Arial"/>
          <w:sz w:val="24"/>
          <w:szCs w:val="24"/>
        </w:rPr>
        <w:t xml:space="preserve">Nu </w:t>
      </w:r>
      <w:proofErr w:type="gramStart"/>
      <w:r w:rsidRPr="009C19EF">
        <w:rPr>
          <w:rFonts w:ascii="Arial" w:hAnsi="Arial" w:cs="Arial"/>
          <w:sz w:val="24"/>
          <w:szCs w:val="24"/>
        </w:rPr>
        <w:t>este</w:t>
      </w:r>
      <w:proofErr w:type="gramEnd"/>
      <w:r w:rsidRPr="009C19EF">
        <w:rPr>
          <w:rFonts w:ascii="Arial" w:hAnsi="Arial" w:cs="Arial"/>
          <w:sz w:val="24"/>
          <w:szCs w:val="24"/>
        </w:rPr>
        <w:t xml:space="preserve"> cazul.</w:t>
      </w:r>
    </w:p>
    <w:p w:rsidR="00DF0320" w:rsidRDefault="00DF0320" w:rsidP="00DF0320">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DF0320" w:rsidRPr="00853234" w:rsidRDefault="00DF0320" w:rsidP="00DF0320">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DF0320" w:rsidRDefault="00DF0320" w:rsidP="00DF0320">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2030"/>
        <w:gridCol w:w="1100"/>
        <w:gridCol w:w="1396"/>
        <w:gridCol w:w="2059"/>
        <w:gridCol w:w="2528"/>
      </w:tblGrid>
      <w:tr w:rsidR="00DF0320" w:rsidRPr="00CB47F8" w:rsidTr="008A790B">
        <w:trPr>
          <w:trHeight w:val="439"/>
          <w:tblHeader/>
          <w:jc w:val="center"/>
        </w:trPr>
        <w:tc>
          <w:tcPr>
            <w:tcW w:w="0" w:type="auto"/>
            <w:vMerge w:val="restart"/>
            <w:shd w:val="clear" w:color="auto" w:fill="C0C0C0"/>
            <w:vAlign w:val="center"/>
          </w:tcPr>
          <w:p w:rsidR="00DF0320" w:rsidRPr="00CB47F8" w:rsidRDefault="00DF0320" w:rsidP="00C47A6E">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lastRenderedPageBreak/>
              <w:t>Tip</w:t>
            </w:r>
          </w:p>
        </w:tc>
        <w:tc>
          <w:tcPr>
            <w:tcW w:w="2064" w:type="dxa"/>
            <w:vMerge w:val="restart"/>
            <w:shd w:val="clear" w:color="auto" w:fill="C0C0C0"/>
            <w:vAlign w:val="center"/>
          </w:tcPr>
          <w:p w:rsidR="00DF0320" w:rsidRPr="00CB47F8" w:rsidRDefault="00DF0320" w:rsidP="00C47A6E">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t>Denumirea substanței periculoase/Clasa de pericol</w:t>
            </w:r>
          </w:p>
        </w:tc>
        <w:tc>
          <w:tcPr>
            <w:tcW w:w="1123" w:type="dxa"/>
            <w:vMerge w:val="restart"/>
            <w:shd w:val="clear" w:color="auto" w:fill="C0C0C0"/>
            <w:vAlign w:val="center"/>
          </w:tcPr>
          <w:p w:rsidR="00DF0320" w:rsidRPr="00CB47F8" w:rsidRDefault="00DF0320" w:rsidP="00C47A6E">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t>Fraze de risc/fraze de pericol</w:t>
            </w:r>
          </w:p>
        </w:tc>
        <w:tc>
          <w:tcPr>
            <w:tcW w:w="1453" w:type="dxa"/>
            <w:vMerge w:val="restart"/>
            <w:shd w:val="clear" w:color="auto" w:fill="C0C0C0"/>
            <w:vAlign w:val="center"/>
          </w:tcPr>
          <w:p w:rsidR="00DF0320" w:rsidRPr="00CB47F8" w:rsidRDefault="00DF0320" w:rsidP="008A790B">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Cantitate </w:t>
            </w:r>
            <w:r>
              <w:rPr>
                <w:rFonts w:ascii="Arial" w:hAnsi="Arial" w:cs="Arial"/>
                <w:b/>
                <w:bCs/>
                <w:iCs/>
                <w:noProof/>
                <w:sz w:val="20"/>
                <w:szCs w:val="24"/>
                <w:lang w:val="ro-RO"/>
              </w:rPr>
              <w:t xml:space="preserve">maximă prezentă cf. Art.2, </w:t>
            </w:r>
            <w:r w:rsidRPr="00DE7940">
              <w:rPr>
                <w:rFonts w:ascii="Arial" w:hAnsi="Arial" w:cs="Arial"/>
                <w:b/>
                <w:bCs/>
                <w:iCs/>
                <w:noProof/>
                <w:sz w:val="20"/>
                <w:szCs w:val="20"/>
                <w:lang w:val="ro-RO"/>
              </w:rPr>
              <w:t>L</w:t>
            </w:r>
            <w:r>
              <w:rPr>
                <w:rFonts w:ascii="Arial" w:hAnsi="Arial" w:cs="Arial"/>
                <w:b/>
                <w:bCs/>
                <w:iCs/>
                <w:noProof/>
                <w:sz w:val="20"/>
                <w:szCs w:val="20"/>
                <w:lang w:val="ro-RO"/>
              </w:rPr>
              <w:t>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r w:rsidRPr="00DE7940">
              <w:rPr>
                <w:rFonts w:ascii="Arial" w:hAnsi="Arial" w:cs="Arial"/>
                <w:b/>
                <w:bCs/>
                <w:iCs/>
                <w:noProof/>
                <w:sz w:val="20"/>
                <w:szCs w:val="20"/>
                <w:lang w:val="ro-RO"/>
              </w:rPr>
              <w:t>, tone</w:t>
            </w:r>
          </w:p>
        </w:tc>
        <w:tc>
          <w:tcPr>
            <w:tcW w:w="4908" w:type="dxa"/>
            <w:gridSpan w:val="2"/>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r>
              <w:rPr>
                <w:rFonts w:ascii="Arial" w:hAnsi="Arial" w:cs="Arial"/>
                <w:b/>
                <w:bCs/>
                <w:iCs/>
                <w:noProof/>
                <w:sz w:val="20"/>
                <w:szCs w:val="24"/>
                <w:lang w:val="ro-RO"/>
              </w:rPr>
              <w:t>Cantitatea relevantă (tone)</w:t>
            </w:r>
          </w:p>
        </w:tc>
      </w:tr>
      <w:tr w:rsidR="00DF0320" w:rsidRPr="00CB47F8" w:rsidTr="00C24107">
        <w:trPr>
          <w:trHeight w:val="666"/>
          <w:tblHeader/>
          <w:jc w:val="center"/>
        </w:trPr>
        <w:tc>
          <w:tcPr>
            <w:tcW w:w="0" w:type="auto"/>
            <w:vMerge/>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p>
        </w:tc>
        <w:tc>
          <w:tcPr>
            <w:tcW w:w="2064" w:type="dxa"/>
            <w:vMerge/>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p>
        </w:tc>
        <w:tc>
          <w:tcPr>
            <w:tcW w:w="1123" w:type="dxa"/>
            <w:vMerge/>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p>
        </w:tc>
        <w:tc>
          <w:tcPr>
            <w:tcW w:w="1453" w:type="dxa"/>
            <w:vMerge/>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p>
        </w:tc>
        <w:tc>
          <w:tcPr>
            <w:tcW w:w="2194" w:type="dxa"/>
            <w:shd w:val="clear" w:color="auto" w:fill="C0C0C0"/>
            <w:vAlign w:val="center"/>
          </w:tcPr>
          <w:p w:rsidR="00DF0320" w:rsidRDefault="00DF0320" w:rsidP="00C47A6E">
            <w:pPr>
              <w:spacing w:before="40" w:after="0" w:line="240" w:lineRule="auto"/>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Coloana 2 din Partea </w:t>
            </w:r>
            <w:smartTag w:uri="urn:schemas-microsoft-com:office:smarttags" w:element="metricconverter">
              <w:smartTagPr>
                <w:attr w:name="ProductID" w:val="1 a"/>
              </w:smartTagPr>
              <w:r w:rsidRPr="00CB47F8">
                <w:rPr>
                  <w:rFonts w:ascii="Arial" w:hAnsi="Arial" w:cs="Arial"/>
                  <w:b/>
                  <w:bCs/>
                  <w:iCs/>
                  <w:noProof/>
                  <w:sz w:val="20"/>
                  <w:szCs w:val="24"/>
                  <w:lang w:val="ro-RO"/>
                </w:rPr>
                <w:t>1 a</w:t>
              </w:r>
            </w:smartTag>
            <w:r w:rsidRPr="00CB47F8">
              <w:rPr>
                <w:rFonts w:ascii="Arial" w:hAnsi="Arial" w:cs="Arial"/>
                <w:b/>
                <w:bCs/>
                <w:iCs/>
                <w:noProof/>
                <w:sz w:val="20"/>
                <w:szCs w:val="24"/>
                <w:lang w:val="ro-RO"/>
              </w:rPr>
              <w:t xml:space="preserve"> Anexei nr. 1 la</w:t>
            </w:r>
          </w:p>
          <w:p w:rsidR="00DF0320" w:rsidRPr="00CB47F8" w:rsidRDefault="00DF0320" w:rsidP="00C47A6E">
            <w:pPr>
              <w:spacing w:before="40" w:after="0" w:line="240" w:lineRule="auto"/>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 </w:t>
            </w:r>
            <w:r>
              <w:rPr>
                <w:rFonts w:ascii="Arial" w:hAnsi="Arial" w:cs="Arial"/>
                <w:b/>
                <w:bCs/>
                <w:iCs/>
                <w:noProof/>
                <w:sz w:val="20"/>
                <w:szCs w:val="20"/>
                <w:lang w:val="ro-RO"/>
              </w:rPr>
              <w:t>Lg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p>
        </w:tc>
        <w:tc>
          <w:tcPr>
            <w:tcW w:w="2714" w:type="dxa"/>
            <w:shd w:val="clear" w:color="auto" w:fill="C0C0C0"/>
            <w:vAlign w:val="center"/>
          </w:tcPr>
          <w:p w:rsidR="00DF0320" w:rsidRPr="00CB47F8" w:rsidRDefault="00DF0320" w:rsidP="00C47A6E">
            <w:pPr>
              <w:spacing w:before="40" w:after="0" w:line="240" w:lineRule="auto"/>
              <w:jc w:val="center"/>
              <w:rPr>
                <w:rFonts w:ascii="Arial" w:hAnsi="Arial" w:cs="Arial"/>
                <w:b/>
                <w:bCs/>
                <w:iCs/>
                <w:noProof/>
                <w:sz w:val="20"/>
                <w:szCs w:val="24"/>
                <w:lang w:val="ro-RO"/>
              </w:rPr>
            </w:pPr>
            <w:r w:rsidRPr="00CB47F8">
              <w:rPr>
                <w:rFonts w:ascii="Arial" w:hAnsi="Arial" w:cs="Arial"/>
                <w:b/>
                <w:bCs/>
                <w:iCs/>
                <w:noProof/>
                <w:sz w:val="20"/>
                <w:szCs w:val="24"/>
                <w:lang w:val="ro-RO"/>
              </w:rPr>
              <w:t xml:space="preserve">Coloana 3 din Partea </w:t>
            </w:r>
            <w:smartTag w:uri="urn:schemas-microsoft-com:office:smarttags" w:element="metricconverter">
              <w:smartTagPr>
                <w:attr w:name="ProductID" w:val="1 a"/>
              </w:smartTagPr>
              <w:r w:rsidRPr="00CB47F8">
                <w:rPr>
                  <w:rFonts w:ascii="Arial" w:hAnsi="Arial" w:cs="Arial"/>
                  <w:b/>
                  <w:bCs/>
                  <w:iCs/>
                  <w:noProof/>
                  <w:sz w:val="20"/>
                  <w:szCs w:val="24"/>
                  <w:lang w:val="ro-RO"/>
                </w:rPr>
                <w:t>1 a</w:t>
              </w:r>
            </w:smartTag>
            <w:r w:rsidRPr="00CB47F8">
              <w:rPr>
                <w:rFonts w:ascii="Arial" w:hAnsi="Arial" w:cs="Arial"/>
                <w:b/>
                <w:bCs/>
                <w:iCs/>
                <w:noProof/>
                <w:sz w:val="20"/>
                <w:szCs w:val="24"/>
                <w:lang w:val="ro-RO"/>
              </w:rPr>
              <w:t xml:space="preserve"> Anexei nr. 1 la </w:t>
            </w:r>
            <w:r w:rsidRPr="00DE7940">
              <w:rPr>
                <w:rFonts w:ascii="Arial" w:hAnsi="Arial" w:cs="Arial"/>
                <w:b/>
                <w:bCs/>
                <w:iCs/>
                <w:noProof/>
                <w:sz w:val="20"/>
                <w:szCs w:val="20"/>
                <w:lang w:val="ro-RO"/>
              </w:rPr>
              <w:t>L</w:t>
            </w:r>
            <w:r>
              <w:rPr>
                <w:rFonts w:ascii="Arial" w:hAnsi="Arial" w:cs="Arial"/>
                <w:b/>
                <w:bCs/>
                <w:iCs/>
                <w:noProof/>
                <w:sz w:val="20"/>
                <w:szCs w:val="20"/>
                <w:lang w:val="ro-RO"/>
              </w:rPr>
              <w:t>g</w:t>
            </w:r>
            <w:r w:rsidRPr="00DE7940">
              <w:rPr>
                <w:rFonts w:ascii="Arial" w:hAnsi="Arial" w:cs="Arial"/>
                <w:b/>
                <w:bCs/>
                <w:iCs/>
                <w:noProof/>
                <w:sz w:val="20"/>
                <w:szCs w:val="20"/>
                <w:lang w:val="ro-RO"/>
              </w:rPr>
              <w:t xml:space="preserve"> </w:t>
            </w:r>
            <w:r w:rsidRPr="00DE7940">
              <w:rPr>
                <w:rFonts w:ascii="Arial" w:hAnsi="Arial" w:cs="Arial"/>
                <w:b/>
                <w:noProof/>
                <w:sz w:val="20"/>
                <w:szCs w:val="20"/>
                <w:lang w:val="ro-RO"/>
              </w:rPr>
              <w:t>59/2016</w:t>
            </w:r>
          </w:p>
        </w:tc>
      </w:tr>
      <w:tr w:rsidR="00DF0320" w:rsidRPr="00CB47F8" w:rsidTr="00C47A6E">
        <w:trPr>
          <w:jc w:val="center"/>
        </w:trPr>
        <w:tc>
          <w:tcPr>
            <w:tcW w:w="0" w:type="auto"/>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c>
          <w:tcPr>
            <w:tcW w:w="2064" w:type="dxa"/>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c>
          <w:tcPr>
            <w:tcW w:w="1123" w:type="dxa"/>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c>
          <w:tcPr>
            <w:tcW w:w="1453" w:type="dxa"/>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c>
          <w:tcPr>
            <w:tcW w:w="2194" w:type="dxa"/>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c>
          <w:tcPr>
            <w:tcW w:w="2714" w:type="dxa"/>
            <w:shd w:val="clear" w:color="auto" w:fill="auto"/>
          </w:tcPr>
          <w:p w:rsidR="00DF0320" w:rsidRPr="00CB47F8" w:rsidRDefault="00DF0320" w:rsidP="00C47A6E">
            <w:pPr>
              <w:spacing w:before="40" w:after="0" w:line="240" w:lineRule="auto"/>
              <w:jc w:val="center"/>
              <w:rPr>
                <w:rFonts w:ascii="Arial" w:hAnsi="Arial" w:cs="Arial"/>
                <w:bCs/>
                <w:iCs/>
                <w:noProof/>
                <w:sz w:val="20"/>
                <w:szCs w:val="24"/>
                <w:lang w:val="ro-RO"/>
              </w:rPr>
            </w:pPr>
          </w:p>
        </w:tc>
      </w:tr>
    </w:tbl>
    <w:p w:rsidR="00DF0320" w:rsidRDefault="00DF0320" w:rsidP="00DF0320">
      <w:pPr>
        <w:spacing w:after="0" w:line="240" w:lineRule="auto"/>
        <w:jc w:val="both"/>
        <w:rPr>
          <w:rFonts w:ascii="Arial" w:eastAsia="Times New Roman" w:hAnsi="Arial" w:cs="Arial"/>
          <w:b/>
          <w:sz w:val="24"/>
          <w:szCs w:val="24"/>
          <w:lang w:val="ro-RO"/>
        </w:rPr>
      </w:pPr>
    </w:p>
    <w:p w:rsidR="00DF0320" w:rsidRPr="00853234" w:rsidRDefault="00DF0320" w:rsidP="00DF0320">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DF0320" w:rsidRDefault="00DF0320" w:rsidP="00DF0320">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0"/>
        <w:gridCol w:w="2551"/>
        <w:gridCol w:w="2385"/>
      </w:tblGrid>
      <w:tr w:rsidR="00DF0320" w:rsidRPr="000768B9" w:rsidTr="008A790B">
        <w:trPr>
          <w:trHeight w:val="284"/>
        </w:trPr>
        <w:tc>
          <w:tcPr>
            <w:tcW w:w="5070" w:type="dxa"/>
            <w:shd w:val="clear" w:color="auto" w:fill="C0C0C0"/>
          </w:tcPr>
          <w:p w:rsidR="00DF0320" w:rsidRPr="000768B9" w:rsidRDefault="00DF0320" w:rsidP="008A790B">
            <w:pPr>
              <w:spacing w:before="40"/>
              <w:jc w:val="center"/>
              <w:rPr>
                <w:rFonts w:ascii="Arial" w:hAnsi="Arial" w:cs="Arial"/>
                <w:b/>
                <w:noProof/>
                <w:sz w:val="20"/>
                <w:szCs w:val="24"/>
                <w:lang w:val="ro-RO"/>
              </w:rPr>
            </w:pPr>
            <w:r w:rsidRPr="008A790B">
              <w:rPr>
                <w:rFonts w:ascii="Arial" w:hAnsi="Arial" w:cs="Arial"/>
                <w:b/>
                <w:bCs/>
                <w:iCs/>
                <w:noProof/>
                <w:sz w:val="20"/>
                <w:szCs w:val="24"/>
                <w:lang w:val="ro-RO"/>
              </w:rPr>
              <w:t>Instalații relevante din punct de vedere al securității</w:t>
            </w:r>
          </w:p>
        </w:tc>
        <w:tc>
          <w:tcPr>
            <w:tcW w:w="2551" w:type="dxa"/>
            <w:shd w:val="clear" w:color="auto" w:fill="C0C0C0"/>
          </w:tcPr>
          <w:p w:rsidR="00DF0320" w:rsidRPr="000768B9" w:rsidRDefault="00DF0320" w:rsidP="00C47A6E">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2385" w:type="dxa"/>
            <w:shd w:val="clear" w:color="auto" w:fill="C0C0C0"/>
          </w:tcPr>
          <w:p w:rsidR="00DF0320" w:rsidRPr="000768B9" w:rsidRDefault="00DF0320" w:rsidP="00C47A6E">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DF0320" w:rsidRPr="000768B9" w:rsidTr="008A790B">
        <w:tc>
          <w:tcPr>
            <w:tcW w:w="5070" w:type="dxa"/>
            <w:shd w:val="clear" w:color="auto" w:fill="auto"/>
          </w:tcPr>
          <w:p w:rsidR="00DF0320" w:rsidRPr="000768B9" w:rsidRDefault="00DF0320" w:rsidP="00C47A6E">
            <w:pPr>
              <w:spacing w:before="40" w:after="0" w:line="360" w:lineRule="auto"/>
              <w:jc w:val="center"/>
              <w:rPr>
                <w:rFonts w:ascii="Arial" w:hAnsi="Arial" w:cs="Arial"/>
                <w:noProof/>
                <w:sz w:val="20"/>
                <w:szCs w:val="24"/>
                <w:lang w:val="ro-RO"/>
              </w:rPr>
            </w:pPr>
          </w:p>
        </w:tc>
        <w:tc>
          <w:tcPr>
            <w:tcW w:w="2551" w:type="dxa"/>
            <w:shd w:val="clear" w:color="auto" w:fill="auto"/>
          </w:tcPr>
          <w:p w:rsidR="00DF0320" w:rsidRPr="000768B9" w:rsidRDefault="00DF0320" w:rsidP="00C47A6E">
            <w:pPr>
              <w:spacing w:before="40" w:after="0" w:line="360" w:lineRule="auto"/>
              <w:jc w:val="center"/>
              <w:rPr>
                <w:rFonts w:ascii="Arial" w:hAnsi="Arial" w:cs="Arial"/>
                <w:noProof/>
                <w:sz w:val="20"/>
                <w:szCs w:val="24"/>
                <w:lang w:val="ro-RO"/>
              </w:rPr>
            </w:pPr>
          </w:p>
        </w:tc>
        <w:tc>
          <w:tcPr>
            <w:tcW w:w="2385" w:type="dxa"/>
            <w:shd w:val="clear" w:color="auto" w:fill="auto"/>
          </w:tcPr>
          <w:p w:rsidR="00DF0320" w:rsidRPr="000768B9" w:rsidRDefault="00DF0320" w:rsidP="00C47A6E">
            <w:pPr>
              <w:spacing w:before="40" w:after="0" w:line="360" w:lineRule="auto"/>
              <w:jc w:val="center"/>
              <w:rPr>
                <w:rFonts w:ascii="Arial" w:hAnsi="Arial" w:cs="Arial"/>
                <w:noProof/>
                <w:sz w:val="20"/>
                <w:szCs w:val="24"/>
                <w:lang w:val="ro-RO"/>
              </w:rPr>
            </w:pPr>
          </w:p>
        </w:tc>
      </w:tr>
    </w:tbl>
    <w:p w:rsidR="00DF0320" w:rsidRDefault="00DF0320" w:rsidP="00DF0320">
      <w:pPr>
        <w:pStyle w:val="PARNOU"/>
        <w:overflowPunct/>
        <w:autoSpaceDE/>
        <w:adjustRightInd/>
        <w:spacing w:line="240" w:lineRule="auto"/>
        <w:rPr>
          <w:rFonts w:ascii="Arial" w:hAnsi="Arial" w:cs="Arial"/>
          <w:noProof w:val="0"/>
          <w:spacing w:val="0"/>
          <w:szCs w:val="24"/>
        </w:rPr>
      </w:pPr>
    </w:p>
    <w:p w:rsidR="00DF0320" w:rsidRDefault="00DF0320" w:rsidP="008A790B">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9"/>
        <w:gridCol w:w="7147"/>
      </w:tblGrid>
      <w:tr w:rsidR="00DF0320" w:rsidRPr="000768B9" w:rsidTr="008A790B">
        <w:trPr>
          <w:trHeight w:val="147"/>
        </w:trPr>
        <w:tc>
          <w:tcPr>
            <w:tcW w:w="2859" w:type="dxa"/>
            <w:shd w:val="clear" w:color="auto" w:fill="C0C0C0"/>
          </w:tcPr>
          <w:p w:rsidR="00DF0320" w:rsidRPr="000768B9" w:rsidRDefault="00DF0320" w:rsidP="00C47A6E">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DF0320" w:rsidRPr="000768B9" w:rsidRDefault="00DF0320" w:rsidP="00C47A6E">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DF0320" w:rsidRPr="000768B9" w:rsidTr="008A790B">
        <w:tc>
          <w:tcPr>
            <w:tcW w:w="2859" w:type="dxa"/>
            <w:shd w:val="clear" w:color="auto" w:fill="auto"/>
          </w:tcPr>
          <w:p w:rsidR="00DF0320" w:rsidRPr="000768B9" w:rsidRDefault="00DF0320" w:rsidP="00C47A6E">
            <w:pPr>
              <w:spacing w:before="40" w:after="0" w:line="360" w:lineRule="auto"/>
              <w:jc w:val="center"/>
              <w:rPr>
                <w:rFonts w:ascii="Arial" w:hAnsi="Arial" w:cs="Arial"/>
                <w:noProof/>
                <w:sz w:val="20"/>
                <w:szCs w:val="24"/>
                <w:lang w:val="ro-RO"/>
              </w:rPr>
            </w:pPr>
          </w:p>
        </w:tc>
        <w:tc>
          <w:tcPr>
            <w:tcW w:w="7147" w:type="dxa"/>
            <w:shd w:val="clear" w:color="auto" w:fill="auto"/>
          </w:tcPr>
          <w:p w:rsidR="00DF0320" w:rsidRPr="000768B9" w:rsidRDefault="00DF0320" w:rsidP="00C47A6E">
            <w:pPr>
              <w:spacing w:before="40" w:after="0" w:line="360" w:lineRule="auto"/>
              <w:jc w:val="center"/>
              <w:rPr>
                <w:rFonts w:ascii="Arial" w:hAnsi="Arial" w:cs="Arial"/>
                <w:noProof/>
                <w:sz w:val="20"/>
                <w:szCs w:val="24"/>
                <w:lang w:val="ro-RO"/>
              </w:rPr>
            </w:pPr>
          </w:p>
        </w:tc>
      </w:tr>
    </w:tbl>
    <w:p w:rsidR="00DF0320" w:rsidRPr="00712C17" w:rsidRDefault="00DF0320" w:rsidP="00DF0320">
      <w:pPr>
        <w:autoSpaceDE w:val="0"/>
        <w:autoSpaceDN w:val="0"/>
        <w:adjustRightInd w:val="0"/>
        <w:spacing w:after="0" w:line="240" w:lineRule="auto"/>
        <w:jc w:val="both"/>
        <w:rPr>
          <w:rFonts w:ascii="Arial" w:eastAsia="Times New Roman" w:hAnsi="Arial" w:cs="Arial"/>
          <w:b/>
          <w:sz w:val="24"/>
          <w:szCs w:val="24"/>
          <w:lang w:val="ro-RO"/>
        </w:rPr>
      </w:pPr>
      <w:r w:rsidRPr="00712C17">
        <w:rPr>
          <w:rFonts w:ascii="Arial" w:hAnsi="Arial" w:cs="Arial"/>
          <w:sz w:val="24"/>
          <w:szCs w:val="24"/>
        </w:rPr>
        <w:t xml:space="preserve">Nu </w:t>
      </w:r>
      <w:proofErr w:type="gramStart"/>
      <w:r w:rsidRPr="00712C17">
        <w:rPr>
          <w:rFonts w:ascii="Arial" w:hAnsi="Arial" w:cs="Arial"/>
          <w:sz w:val="24"/>
          <w:szCs w:val="24"/>
        </w:rPr>
        <w:t>este</w:t>
      </w:r>
      <w:proofErr w:type="gramEnd"/>
      <w:r w:rsidRPr="00712C17">
        <w:rPr>
          <w:rFonts w:ascii="Arial" w:hAnsi="Arial" w:cs="Arial"/>
          <w:sz w:val="24"/>
          <w:szCs w:val="24"/>
        </w:rPr>
        <w:t xml:space="preserve"> cazul.</w:t>
      </w:r>
    </w:p>
    <w:p w:rsidR="00DF0320" w:rsidRDefault="00DF0320" w:rsidP="00DF0320">
      <w:pPr>
        <w:spacing w:after="0" w:line="240" w:lineRule="auto"/>
        <w:jc w:val="both"/>
        <w:rPr>
          <w:rFonts w:ascii="Arial" w:hAnsi="Arial" w:cs="Arial"/>
          <w:noProof/>
          <w:sz w:val="24"/>
          <w:szCs w:val="24"/>
          <w:lang w:val="ro-RO"/>
        </w:rPr>
      </w:pPr>
    </w:p>
    <w:p w:rsidR="00DF0320" w:rsidRPr="00122506" w:rsidRDefault="00DF0320" w:rsidP="00DF0320">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DF0320" w:rsidRPr="00712C17" w:rsidRDefault="00DF0320" w:rsidP="00DF0320">
      <w:pPr>
        <w:autoSpaceDE w:val="0"/>
        <w:autoSpaceDN w:val="0"/>
        <w:adjustRightInd w:val="0"/>
        <w:spacing w:after="0" w:line="240" w:lineRule="auto"/>
        <w:jc w:val="both"/>
        <w:rPr>
          <w:rFonts w:ascii="Arial" w:eastAsia="Times New Roman" w:hAnsi="Arial" w:cs="Arial"/>
          <w:sz w:val="24"/>
          <w:szCs w:val="24"/>
          <w:lang w:val="ro-RO"/>
        </w:rPr>
      </w:pPr>
      <w:r w:rsidRPr="00712C17">
        <w:rPr>
          <w:rFonts w:ascii="Arial" w:hAnsi="Arial" w:cs="Arial"/>
          <w:sz w:val="24"/>
          <w:szCs w:val="24"/>
        </w:rPr>
        <w:t xml:space="preserve">Nu </w:t>
      </w:r>
      <w:proofErr w:type="gramStart"/>
      <w:r w:rsidRPr="00712C17">
        <w:rPr>
          <w:rFonts w:ascii="Arial" w:hAnsi="Arial" w:cs="Arial"/>
          <w:sz w:val="24"/>
          <w:szCs w:val="24"/>
        </w:rPr>
        <w:t>este</w:t>
      </w:r>
      <w:proofErr w:type="gramEnd"/>
      <w:r w:rsidRPr="00712C17">
        <w:rPr>
          <w:rFonts w:ascii="Arial" w:hAnsi="Arial" w:cs="Arial"/>
          <w:sz w:val="24"/>
          <w:szCs w:val="24"/>
        </w:rPr>
        <w:t xml:space="preserve"> cazul.</w:t>
      </w:r>
    </w:p>
    <w:p w:rsidR="00DF0320" w:rsidRPr="00114F26" w:rsidRDefault="00DF0320" w:rsidP="00DF0320">
      <w:pPr>
        <w:snapToGrid w:val="0"/>
        <w:spacing w:after="0" w:line="240" w:lineRule="auto"/>
        <w:ind w:left="360"/>
        <w:jc w:val="both"/>
        <w:rPr>
          <w:rFonts w:ascii="Arial" w:eastAsia="Times New Roman" w:hAnsi="Arial" w:cs="Arial"/>
          <w:sz w:val="24"/>
          <w:szCs w:val="24"/>
          <w:lang w:val="ro-RO"/>
        </w:rPr>
      </w:pPr>
    </w:p>
    <w:p w:rsidR="00DF0320" w:rsidRDefault="00DF0320" w:rsidP="00DF0320">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DF0320" w:rsidRPr="006F027B" w:rsidRDefault="00DF0320" w:rsidP="00DF0320">
      <w:pPr>
        <w:autoSpaceDE w:val="0"/>
        <w:autoSpaceDN w:val="0"/>
        <w:adjustRightInd w:val="0"/>
        <w:spacing w:after="0" w:line="240" w:lineRule="auto"/>
        <w:jc w:val="both"/>
        <w:rPr>
          <w:rFonts w:ascii="Arial" w:hAnsi="Arial" w:cs="Arial"/>
          <w:sz w:val="24"/>
          <w:szCs w:val="24"/>
        </w:rPr>
      </w:pPr>
      <w:r w:rsidRPr="006F027B">
        <w:rPr>
          <w:rFonts w:ascii="Arial" w:hAnsi="Arial" w:cs="Arial"/>
          <w:sz w:val="24"/>
          <w:szCs w:val="24"/>
        </w:rPr>
        <w:t xml:space="preserve">Nu </w:t>
      </w:r>
      <w:proofErr w:type="gramStart"/>
      <w:r w:rsidRPr="006F027B">
        <w:rPr>
          <w:rFonts w:ascii="Arial" w:hAnsi="Arial" w:cs="Arial"/>
          <w:sz w:val="24"/>
          <w:szCs w:val="24"/>
        </w:rPr>
        <w:t>este</w:t>
      </w:r>
      <w:proofErr w:type="gramEnd"/>
      <w:r w:rsidRPr="006F027B">
        <w:rPr>
          <w:rFonts w:ascii="Arial" w:hAnsi="Arial" w:cs="Arial"/>
          <w:sz w:val="24"/>
          <w:szCs w:val="24"/>
        </w:rPr>
        <w:t xml:space="preserve"> cazul.</w:t>
      </w:r>
    </w:p>
    <w:p w:rsidR="00DF0320" w:rsidRDefault="00DF0320" w:rsidP="00DF0320">
      <w:pPr>
        <w:autoSpaceDE w:val="0"/>
        <w:autoSpaceDN w:val="0"/>
        <w:adjustRightInd w:val="0"/>
        <w:spacing w:after="0" w:line="240" w:lineRule="auto"/>
        <w:jc w:val="both"/>
        <w:rPr>
          <w:rFonts w:ascii="Arial" w:eastAsia="Times New Roman" w:hAnsi="Arial" w:cs="Arial"/>
          <w:sz w:val="24"/>
          <w:szCs w:val="24"/>
          <w:lang w:val="ro-RO"/>
        </w:rPr>
      </w:pPr>
    </w:p>
    <w:p w:rsidR="00DF0320" w:rsidRDefault="00DF0320" w:rsidP="00DF0320">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p w:rsidR="00DF0320" w:rsidRPr="00934C8E" w:rsidRDefault="00DF0320" w:rsidP="00DF0320">
      <w:pPr>
        <w:pStyle w:val="Default"/>
        <w:jc w:val="both"/>
        <w:rPr>
          <w:rFonts w:ascii="Arial" w:eastAsia="Calibri" w:hAnsi="Arial" w:cs="Arial"/>
          <w:noProof/>
          <w:color w:val="auto"/>
          <w:lang w:val="ro-RO"/>
        </w:rPr>
      </w:pPr>
      <w:r>
        <w:rPr>
          <w:rFonts w:ascii="Arial" w:eastAsia="Calibri" w:hAnsi="Arial" w:cs="Arial"/>
          <w:color w:val="auto"/>
        </w:rPr>
        <w:t xml:space="preserve">Nu </w:t>
      </w:r>
      <w:proofErr w:type="gramStart"/>
      <w:r>
        <w:rPr>
          <w:rFonts w:ascii="Arial" w:eastAsia="Calibri" w:hAnsi="Arial" w:cs="Arial"/>
          <w:color w:val="auto"/>
        </w:rPr>
        <w:t>este</w:t>
      </w:r>
      <w:proofErr w:type="gramEnd"/>
      <w:r>
        <w:rPr>
          <w:rFonts w:ascii="Arial" w:eastAsia="Calibri" w:hAnsi="Arial" w:cs="Arial"/>
          <w:color w:val="auto"/>
        </w:rPr>
        <w:t xml:space="preserve"> cazul</w:t>
      </w:r>
      <w:r w:rsidRPr="00934C8E">
        <w:rPr>
          <w:rFonts w:ascii="Arial" w:eastAsia="Calibri" w:hAnsi="Arial" w:cs="Arial"/>
          <w:noProof/>
          <w:color w:val="auto"/>
          <w:lang w:val="ro-RO"/>
        </w:rPr>
        <w:t>.</w:t>
      </w:r>
    </w:p>
    <w:p w:rsidR="00125B8E" w:rsidRDefault="00125B8E" w:rsidP="00110E24">
      <w:pPr>
        <w:autoSpaceDE w:val="0"/>
        <w:autoSpaceDN w:val="0"/>
        <w:adjustRightInd w:val="0"/>
        <w:spacing w:after="0" w:line="240" w:lineRule="auto"/>
        <w:contextualSpacing/>
        <w:jc w:val="both"/>
        <w:rPr>
          <w:rFonts w:ascii="Arial" w:eastAsia="Times New Roman" w:hAnsi="Arial" w:cs="Arial"/>
          <w:b/>
          <w:sz w:val="24"/>
          <w:szCs w:val="24"/>
          <w:lang w:val="ro-RO"/>
        </w:rPr>
      </w:pPr>
    </w:p>
    <w:p w:rsidR="00125B8E" w:rsidRPr="008A1439" w:rsidRDefault="00125B8E" w:rsidP="00110E24">
      <w:pPr>
        <w:autoSpaceDE w:val="0"/>
        <w:autoSpaceDN w:val="0"/>
        <w:adjustRightInd w:val="0"/>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Prezenta</w:t>
      </w:r>
      <w:r w:rsidR="00FA4F96">
        <w:rPr>
          <w:rFonts w:ascii="Arial" w:eastAsia="Times New Roman" w:hAnsi="Arial" w:cs="Arial"/>
          <w:b/>
          <w:sz w:val="24"/>
          <w:szCs w:val="24"/>
          <w:lang w:val="ro-RO"/>
        </w:rPr>
        <w:t xml:space="preserve"> autorizație de mediu conține </w:t>
      </w:r>
      <w:r w:rsidR="008A790B">
        <w:rPr>
          <w:rFonts w:ascii="Arial" w:eastAsia="Times New Roman" w:hAnsi="Arial" w:cs="Arial"/>
          <w:b/>
          <w:sz w:val="24"/>
          <w:szCs w:val="24"/>
          <w:lang w:val="ro-RO"/>
        </w:rPr>
        <w:t>15</w:t>
      </w:r>
      <w:r>
        <w:rPr>
          <w:rFonts w:ascii="Arial" w:eastAsia="Times New Roman" w:hAnsi="Arial" w:cs="Arial"/>
          <w:b/>
          <w:sz w:val="24"/>
          <w:szCs w:val="24"/>
          <w:lang w:val="ro-RO"/>
        </w:rPr>
        <w:t xml:space="preserve"> pagini și a fost eliberată î</w:t>
      </w:r>
      <w:r w:rsidR="00EF5EA7">
        <w:rPr>
          <w:rFonts w:ascii="Arial" w:eastAsia="Times New Roman" w:hAnsi="Arial" w:cs="Arial"/>
          <w:b/>
          <w:sz w:val="24"/>
          <w:szCs w:val="24"/>
          <w:lang w:val="ro-RO"/>
        </w:rPr>
        <w:t>n  3</w:t>
      </w:r>
      <w:r>
        <w:rPr>
          <w:rFonts w:ascii="Arial" w:eastAsia="Times New Roman" w:hAnsi="Arial" w:cs="Arial"/>
          <w:b/>
          <w:sz w:val="24"/>
          <w:szCs w:val="24"/>
          <w:lang w:val="ro-RO"/>
        </w:rPr>
        <w:t xml:space="preserve">  exemplare.</w:t>
      </w:r>
    </w:p>
    <w:p w:rsidR="00125B8E" w:rsidRDefault="00125B8E" w:rsidP="00110E24">
      <w:pPr>
        <w:spacing w:after="0" w:line="240" w:lineRule="auto"/>
        <w:contextualSpacing/>
        <w:rPr>
          <w:rFonts w:ascii="Arial" w:hAnsi="Arial" w:cs="Arial"/>
          <w:bCs/>
          <w:noProof/>
          <w:sz w:val="24"/>
          <w:szCs w:val="24"/>
          <w:lang w:val="ro-RO"/>
        </w:rPr>
      </w:pPr>
      <w:r>
        <w:rPr>
          <w:rFonts w:ascii="Arial" w:hAnsi="Arial" w:cs="Arial"/>
          <w:bCs/>
          <w:noProof/>
          <w:sz w:val="24"/>
          <w:szCs w:val="24"/>
          <w:lang w:val="ro-RO"/>
        </w:rPr>
        <w:t xml:space="preserve"> </w:t>
      </w:r>
    </w:p>
    <w:p w:rsidR="000E3FF0" w:rsidRPr="00A82334" w:rsidRDefault="000E3FF0" w:rsidP="00110E24">
      <w:pPr>
        <w:spacing w:after="0" w:line="240" w:lineRule="auto"/>
        <w:contextualSpacing/>
        <w:rPr>
          <w:rFonts w:ascii="Arial" w:hAnsi="Arial" w:cs="Arial"/>
          <w:bCs/>
          <w:noProof/>
          <w:sz w:val="24"/>
          <w:szCs w:val="24"/>
          <w:lang w:val="ro-RO"/>
        </w:rPr>
      </w:pPr>
    </w:p>
    <w:p w:rsidR="000E3FF0" w:rsidRDefault="000E3FF0" w:rsidP="00110E24">
      <w:pPr>
        <w:spacing w:after="0" w:line="240" w:lineRule="auto"/>
        <w:contextualSpacing/>
        <w:jc w:val="center"/>
        <w:textAlignment w:val="baseline"/>
        <w:rPr>
          <w:rFonts w:ascii="Arial" w:hAnsi="Arial" w:cs="Arial"/>
          <w:b/>
          <w:sz w:val="24"/>
          <w:szCs w:val="24"/>
        </w:rPr>
      </w:pPr>
    </w:p>
    <w:p w:rsidR="00133113" w:rsidRDefault="00133113" w:rsidP="00110E24">
      <w:pPr>
        <w:spacing w:after="0" w:line="240" w:lineRule="auto"/>
        <w:contextualSpacing/>
        <w:jc w:val="center"/>
        <w:textAlignment w:val="baseline"/>
        <w:rPr>
          <w:rFonts w:ascii="Arial" w:hAnsi="Arial" w:cs="Arial"/>
          <w:b/>
          <w:sz w:val="24"/>
          <w:szCs w:val="24"/>
        </w:rPr>
      </w:pPr>
    </w:p>
    <w:p w:rsidR="00D87583" w:rsidRDefault="00D87583" w:rsidP="00110E24">
      <w:pPr>
        <w:spacing w:after="0" w:line="240" w:lineRule="auto"/>
        <w:contextualSpacing/>
        <w:jc w:val="center"/>
        <w:textAlignment w:val="baseline"/>
        <w:rPr>
          <w:rFonts w:ascii="Arial" w:hAnsi="Arial" w:cs="Arial"/>
          <w:b/>
          <w:sz w:val="24"/>
          <w:szCs w:val="24"/>
        </w:rPr>
      </w:pPr>
    </w:p>
    <w:p w:rsidR="00D87583" w:rsidRPr="00E7419E" w:rsidRDefault="00D87583" w:rsidP="00110E24">
      <w:pPr>
        <w:spacing w:after="0" w:line="240" w:lineRule="auto"/>
        <w:contextualSpacing/>
        <w:jc w:val="center"/>
        <w:textAlignment w:val="baseline"/>
        <w:rPr>
          <w:rFonts w:ascii="Arial" w:hAnsi="Arial" w:cs="Arial"/>
          <w:b/>
          <w:sz w:val="24"/>
          <w:szCs w:val="24"/>
        </w:rPr>
      </w:pPr>
    </w:p>
    <w:p w:rsidR="00133113" w:rsidRPr="00E7419E" w:rsidRDefault="00133113" w:rsidP="00110E24">
      <w:pPr>
        <w:spacing w:after="0" w:line="240" w:lineRule="auto"/>
        <w:contextualSpacing/>
        <w:jc w:val="center"/>
        <w:textAlignment w:val="baseline"/>
        <w:rPr>
          <w:rFonts w:ascii="Arial" w:hAnsi="Arial" w:cs="Arial"/>
          <w:b/>
          <w:sz w:val="24"/>
          <w:szCs w:val="24"/>
        </w:rPr>
      </w:pPr>
    </w:p>
    <w:p w:rsidR="00133113" w:rsidRPr="00E7419E" w:rsidRDefault="00133113" w:rsidP="00110E24">
      <w:pPr>
        <w:spacing w:after="0" w:line="240" w:lineRule="auto"/>
        <w:ind w:firstLine="708"/>
        <w:contextualSpacing/>
        <w:textAlignment w:val="baseline"/>
        <w:rPr>
          <w:rFonts w:ascii="Arial" w:hAnsi="Arial" w:cs="Arial"/>
          <w:sz w:val="24"/>
          <w:szCs w:val="24"/>
        </w:rPr>
      </w:pPr>
      <w:r w:rsidRPr="00E7419E">
        <w:rPr>
          <w:rFonts w:ascii="Arial" w:hAnsi="Arial" w:cs="Arial"/>
          <w:sz w:val="24"/>
          <w:szCs w:val="24"/>
        </w:rPr>
        <w:tab/>
      </w:r>
      <w:r w:rsidRPr="00E7419E">
        <w:rPr>
          <w:rFonts w:ascii="Arial" w:hAnsi="Arial" w:cs="Arial"/>
          <w:sz w:val="24"/>
          <w:szCs w:val="24"/>
        </w:rPr>
        <w:tab/>
      </w:r>
      <w:r w:rsidRPr="00E7419E">
        <w:rPr>
          <w:rFonts w:ascii="Arial" w:hAnsi="Arial" w:cs="Arial"/>
          <w:sz w:val="24"/>
          <w:szCs w:val="24"/>
        </w:rPr>
        <w:tab/>
        <w:t xml:space="preserve">       </w:t>
      </w:r>
    </w:p>
    <w:p w:rsidR="00133113" w:rsidRPr="00E7419E" w:rsidRDefault="00133113" w:rsidP="00110E24">
      <w:pPr>
        <w:spacing w:after="0" w:line="240" w:lineRule="auto"/>
        <w:contextualSpacing/>
        <w:jc w:val="center"/>
        <w:textAlignment w:val="baseline"/>
        <w:rPr>
          <w:rFonts w:ascii="Arial" w:hAnsi="Arial" w:cs="Arial"/>
          <w:sz w:val="24"/>
          <w:szCs w:val="24"/>
        </w:rPr>
      </w:pPr>
      <w:r w:rsidRPr="00E7419E">
        <w:rPr>
          <w:rFonts w:ascii="Arial" w:hAnsi="Arial" w:cs="Arial"/>
          <w:sz w:val="24"/>
          <w:szCs w:val="24"/>
        </w:rPr>
        <w:t xml:space="preserve">             </w:t>
      </w:r>
    </w:p>
    <w:p w:rsidR="0002531F" w:rsidRDefault="00133113" w:rsidP="000E3FF0">
      <w:pPr>
        <w:spacing w:after="0" w:line="240" w:lineRule="auto"/>
        <w:contextualSpacing/>
        <w:jc w:val="center"/>
        <w:textAlignment w:val="baseline"/>
        <w:rPr>
          <w:rFonts w:ascii="Arial" w:hAnsi="Arial" w:cs="Arial"/>
          <w:sz w:val="24"/>
          <w:szCs w:val="24"/>
        </w:rPr>
      </w:pPr>
      <w:r w:rsidRPr="00E7419E">
        <w:rPr>
          <w:rFonts w:ascii="Arial" w:hAnsi="Arial" w:cs="Arial"/>
          <w:sz w:val="24"/>
          <w:szCs w:val="24"/>
        </w:rPr>
        <w:t xml:space="preserve"> </w:t>
      </w:r>
    </w:p>
    <w:p w:rsidR="00571B4D" w:rsidRPr="00D87583" w:rsidRDefault="00133113" w:rsidP="000E3FF0">
      <w:pPr>
        <w:spacing w:after="0" w:line="240" w:lineRule="auto"/>
        <w:contextualSpacing/>
        <w:jc w:val="center"/>
        <w:textAlignment w:val="baseli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87583">
        <w:rPr>
          <w:rFonts w:ascii="Arial" w:hAnsi="Arial" w:cs="Arial"/>
          <w:sz w:val="24"/>
          <w:szCs w:val="24"/>
        </w:rPr>
        <w:t xml:space="preserve"> </w:t>
      </w:r>
    </w:p>
    <w:sectPr w:rsidR="00571B4D" w:rsidRPr="00D87583" w:rsidSect="000F36E8">
      <w:footerReference w:type="default" r:id="rId8"/>
      <w:headerReference w:type="first" r:id="rId9"/>
      <w:footerReference w:type="first" r:id="rId10"/>
      <w:pgSz w:w="11907" w:h="16840" w:code="9"/>
      <w:pgMar w:top="851" w:right="1247" w:bottom="851" w:left="1247"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F7" w:rsidRDefault="00B628F7" w:rsidP="00791206">
      <w:pPr>
        <w:spacing w:after="0" w:line="240" w:lineRule="auto"/>
      </w:pPr>
      <w:r>
        <w:separator/>
      </w:r>
    </w:p>
  </w:endnote>
  <w:endnote w:type="continuationSeparator" w:id="0">
    <w:p w:rsidR="00B628F7" w:rsidRDefault="00B628F7" w:rsidP="0079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FE" w:rsidRPr="00FC5089" w:rsidRDefault="00661F03"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45957844" r:id="rId2"/>
      </w:pict>
    </w:r>
    <w:r w:rsidR="00EF36FE" w:rsidRPr="00FC5089">
      <w:rPr>
        <w:rFonts w:ascii="Arial" w:hAnsi="Arial" w:cs="Arial"/>
        <w:b/>
        <w:sz w:val="20"/>
        <w:szCs w:val="20"/>
      </w:rPr>
      <w:t>AGENŢIA PENTRU PROTECŢIA MEDIULUI SUCEAVA</w:t>
    </w:r>
  </w:p>
  <w:p w:rsidR="00EF36FE" w:rsidRPr="00FC5089" w:rsidRDefault="00EF36FE" w:rsidP="006D0EC3">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EF36FE" w:rsidRDefault="00EF36FE"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EF36FE" w:rsidTr="00A26EAA">
      <w:tc>
        <w:tcPr>
          <w:tcW w:w="7796" w:type="dxa"/>
          <w:vAlign w:val="center"/>
        </w:tcPr>
        <w:p w:rsidR="00EF36FE" w:rsidRPr="00A26EAA" w:rsidRDefault="00EF36FE"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EF36FE" w:rsidRDefault="00661F03" w:rsidP="00ED700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EF36FE">
              <w:t xml:space="preserve"> </w:t>
            </w:r>
            <w:r w:rsidRPr="006D0EC3">
              <w:rPr>
                <w:rFonts w:ascii="Arial" w:hAnsi="Arial" w:cs="Arial"/>
                <w:sz w:val="20"/>
                <w:szCs w:val="20"/>
              </w:rPr>
              <w:fldChar w:fldCharType="begin"/>
            </w:r>
            <w:r w:rsidR="00EF36FE" w:rsidRPr="006D0EC3">
              <w:rPr>
                <w:rFonts w:ascii="Arial" w:hAnsi="Arial" w:cs="Arial"/>
                <w:sz w:val="20"/>
                <w:szCs w:val="20"/>
              </w:rPr>
              <w:instrText xml:space="preserve"> PAGE </w:instrText>
            </w:r>
            <w:r w:rsidRPr="006D0EC3">
              <w:rPr>
                <w:rFonts w:ascii="Arial" w:hAnsi="Arial" w:cs="Arial"/>
                <w:sz w:val="20"/>
                <w:szCs w:val="20"/>
              </w:rPr>
              <w:fldChar w:fldCharType="separate"/>
            </w:r>
            <w:r w:rsidR="00FA6721">
              <w:rPr>
                <w:rFonts w:ascii="Arial" w:hAnsi="Arial" w:cs="Arial"/>
                <w:noProof/>
                <w:sz w:val="20"/>
                <w:szCs w:val="20"/>
              </w:rPr>
              <w:t>15</w:t>
            </w:r>
            <w:r w:rsidRPr="006D0EC3">
              <w:rPr>
                <w:rFonts w:ascii="Arial" w:hAnsi="Arial" w:cs="Arial"/>
                <w:sz w:val="20"/>
                <w:szCs w:val="20"/>
              </w:rPr>
              <w:fldChar w:fldCharType="end"/>
            </w:r>
            <w:r w:rsidR="00EF36FE" w:rsidRPr="006D0EC3">
              <w:rPr>
                <w:rFonts w:ascii="Arial" w:hAnsi="Arial" w:cs="Arial"/>
                <w:sz w:val="20"/>
                <w:szCs w:val="20"/>
              </w:rPr>
              <w:t>/</w:t>
            </w:r>
            <w:r w:rsidRPr="006D0EC3">
              <w:rPr>
                <w:rFonts w:ascii="Arial" w:hAnsi="Arial" w:cs="Arial"/>
                <w:sz w:val="20"/>
                <w:szCs w:val="20"/>
              </w:rPr>
              <w:fldChar w:fldCharType="begin"/>
            </w:r>
            <w:r w:rsidR="00EF36FE"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FA6721">
              <w:rPr>
                <w:rFonts w:ascii="Arial" w:hAnsi="Arial" w:cs="Arial"/>
                <w:noProof/>
                <w:sz w:val="20"/>
                <w:szCs w:val="20"/>
              </w:rPr>
              <w:t>15</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FE" w:rsidRPr="00FC5089" w:rsidRDefault="00661F03"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45957846" r:id="rId2"/>
      </w:pict>
    </w:r>
    <w:r w:rsidR="00EF36FE" w:rsidRPr="00FC5089">
      <w:rPr>
        <w:rFonts w:ascii="Arial" w:hAnsi="Arial" w:cs="Arial"/>
        <w:b/>
        <w:sz w:val="20"/>
        <w:szCs w:val="20"/>
      </w:rPr>
      <w:t>AGENŢIA PENTRU PROTECŢIA MEDIULUI SUCEAVA</w:t>
    </w:r>
  </w:p>
  <w:p w:rsidR="00EF36FE" w:rsidRPr="00FC5089" w:rsidRDefault="00EF36FE" w:rsidP="00F801FA">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EF36FE" w:rsidRDefault="00EF36FE"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EF36FE" w:rsidTr="005F61F1">
      <w:trPr>
        <w:jc w:val="center"/>
      </w:trPr>
      <w:tc>
        <w:tcPr>
          <w:tcW w:w="7513" w:type="dxa"/>
          <w:vAlign w:val="center"/>
        </w:tcPr>
        <w:p w:rsidR="00EF36FE" w:rsidRDefault="00EF36FE"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EF36FE" w:rsidRDefault="00661F03"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EF36FE" w:rsidRPr="00F801FA">
              <w:rPr>
                <w:rFonts w:ascii="Arial" w:hAnsi="Arial" w:cs="Arial"/>
                <w:sz w:val="20"/>
                <w:szCs w:val="20"/>
              </w:rPr>
              <w:instrText xml:space="preserve"> PAGE </w:instrText>
            </w:r>
            <w:r w:rsidRPr="00F801FA">
              <w:rPr>
                <w:rFonts w:ascii="Arial" w:hAnsi="Arial" w:cs="Arial"/>
                <w:sz w:val="20"/>
                <w:szCs w:val="20"/>
              </w:rPr>
              <w:fldChar w:fldCharType="separate"/>
            </w:r>
            <w:r w:rsidR="00FA6721">
              <w:rPr>
                <w:rFonts w:ascii="Arial" w:hAnsi="Arial" w:cs="Arial"/>
                <w:noProof/>
                <w:sz w:val="20"/>
                <w:szCs w:val="20"/>
              </w:rPr>
              <w:t>1</w:t>
            </w:r>
            <w:r w:rsidRPr="00F801FA">
              <w:rPr>
                <w:rFonts w:ascii="Arial" w:hAnsi="Arial" w:cs="Arial"/>
                <w:sz w:val="20"/>
                <w:szCs w:val="20"/>
              </w:rPr>
              <w:fldChar w:fldCharType="end"/>
            </w:r>
            <w:r w:rsidR="00EF36FE" w:rsidRPr="00F801FA">
              <w:rPr>
                <w:rFonts w:ascii="Arial" w:hAnsi="Arial" w:cs="Arial"/>
                <w:sz w:val="20"/>
                <w:szCs w:val="20"/>
              </w:rPr>
              <w:t>/</w:t>
            </w:r>
            <w:r w:rsidRPr="00F801FA">
              <w:rPr>
                <w:rFonts w:ascii="Arial" w:hAnsi="Arial" w:cs="Arial"/>
                <w:sz w:val="20"/>
                <w:szCs w:val="20"/>
              </w:rPr>
              <w:fldChar w:fldCharType="begin"/>
            </w:r>
            <w:r w:rsidR="00EF36FE"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FA6721">
              <w:rPr>
                <w:rFonts w:ascii="Arial" w:hAnsi="Arial" w:cs="Arial"/>
                <w:noProof/>
                <w:sz w:val="20"/>
                <w:szCs w:val="20"/>
              </w:rPr>
              <w:t>15</w:t>
            </w:r>
            <w:r w:rsidRPr="00F801FA">
              <w:rPr>
                <w:rFonts w:ascii="Arial" w:hAnsi="Arial" w:cs="Arial"/>
                <w:sz w:val="20"/>
                <w:szCs w:val="20"/>
              </w:rPr>
              <w:fldChar w:fldCharType="end"/>
            </w:r>
          </w:sdtContent>
        </w:sdt>
      </w:sdtContent>
    </w:sdt>
  </w:p>
  <w:p w:rsidR="00EF36FE" w:rsidRPr="00F801FA" w:rsidRDefault="00EF36FE" w:rsidP="00F801FA">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F7" w:rsidRDefault="00B628F7" w:rsidP="00791206">
      <w:pPr>
        <w:spacing w:after="0" w:line="240" w:lineRule="auto"/>
      </w:pPr>
      <w:r>
        <w:separator/>
      </w:r>
    </w:p>
  </w:footnote>
  <w:footnote w:type="continuationSeparator" w:id="0">
    <w:p w:rsidR="00B628F7" w:rsidRDefault="00B628F7" w:rsidP="0079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FE" w:rsidRDefault="00EF36FE"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EF36FE" w:rsidRDefault="00EF36FE" w:rsidP="00791206">
    <w:pPr>
      <w:pStyle w:val="Header"/>
      <w:tabs>
        <w:tab w:val="clear" w:pos="4680"/>
        <w:tab w:val="clear" w:pos="9360"/>
        <w:tab w:val="left" w:pos="9000"/>
      </w:tabs>
      <w:jc w:val="center"/>
      <w:rPr>
        <w:lang w:val="ro-RO"/>
      </w:rPr>
    </w:pPr>
  </w:p>
  <w:p w:rsidR="00EF36FE" w:rsidRPr="00EF5EA7" w:rsidRDefault="00EF36FE" w:rsidP="00791206">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xml:space="preserve">, Apelor </w:t>
    </w:r>
    <w:r>
      <w:rPr>
        <w:rFonts w:ascii="Arial" w:hAnsi="Arial" w:cs="Arial"/>
        <w:b/>
        <w:sz w:val="28"/>
        <w:szCs w:val="28"/>
        <w:lang w:val="ro-RO"/>
      </w:rPr>
      <w:t>și Pădurilor</w:t>
    </w:r>
  </w:p>
  <w:p w:rsidR="00EF36FE" w:rsidRPr="008D4337" w:rsidRDefault="00661F03" w:rsidP="00791206">
    <w:pPr>
      <w:tabs>
        <w:tab w:val="left" w:pos="3270"/>
      </w:tabs>
      <w:jc w:val="center"/>
      <w:rPr>
        <w:rFonts w:ascii="Arial" w:hAnsi="Arial" w:cs="Arial"/>
        <w:sz w:val="32"/>
        <w:szCs w:val="32"/>
      </w:rPr>
    </w:pPr>
    <w:r w:rsidRPr="00661F03">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45957845" r:id="rId2"/>
      </w:pict>
    </w:r>
    <w:r w:rsidR="00EF36FE" w:rsidRPr="008D4337">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EF36FE" w:rsidRPr="008D4337">
      <w:rPr>
        <w:rFonts w:ascii="Arial" w:hAnsi="Arial" w:cs="Arial"/>
        <w:b/>
        <w:sz w:val="32"/>
        <w:szCs w:val="32"/>
      </w:rPr>
      <w:t>Agen</w:t>
    </w:r>
    <w:r w:rsidR="00EF36FE"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EF36FE"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EF36FE" w:rsidRPr="008D4337" w:rsidRDefault="00EF36FE"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EF36FE" w:rsidRPr="00DC47F7" w:rsidRDefault="00EF36FE"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E14"/>
    <w:multiLevelType w:val="multilevel"/>
    <w:tmpl w:val="D69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42047"/>
    <w:multiLevelType w:val="multilevel"/>
    <w:tmpl w:val="F3A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70166"/>
    <w:multiLevelType w:val="multilevel"/>
    <w:tmpl w:val="C3A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86268"/>
    <w:multiLevelType w:val="hybridMultilevel"/>
    <w:tmpl w:val="0C9AF1E0"/>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049DF"/>
    <w:multiLevelType w:val="multilevel"/>
    <w:tmpl w:val="488A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25472"/>
    <w:multiLevelType w:val="multilevel"/>
    <w:tmpl w:val="C3A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161AF"/>
    <w:multiLevelType w:val="multilevel"/>
    <w:tmpl w:val="6D966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36DD8"/>
    <w:multiLevelType w:val="multilevel"/>
    <w:tmpl w:val="A2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34AEB"/>
    <w:multiLevelType w:val="hybridMultilevel"/>
    <w:tmpl w:val="D32605C8"/>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35B19"/>
    <w:multiLevelType w:val="multilevel"/>
    <w:tmpl w:val="1C5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C2021"/>
    <w:multiLevelType w:val="multilevel"/>
    <w:tmpl w:val="971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B30AB"/>
    <w:multiLevelType w:val="multilevel"/>
    <w:tmpl w:val="9644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05105"/>
    <w:multiLevelType w:val="hybridMultilevel"/>
    <w:tmpl w:val="A21A7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15371"/>
    <w:multiLevelType w:val="hybridMultilevel"/>
    <w:tmpl w:val="DFC069BE"/>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F6183A"/>
    <w:multiLevelType w:val="multilevel"/>
    <w:tmpl w:val="5C5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463A6"/>
    <w:multiLevelType w:val="multilevel"/>
    <w:tmpl w:val="39C2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C383F"/>
    <w:multiLevelType w:val="multilevel"/>
    <w:tmpl w:val="F06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67A03"/>
    <w:multiLevelType w:val="multilevel"/>
    <w:tmpl w:val="35AA034E"/>
    <w:lvl w:ilvl="0">
      <w:start w:val="1"/>
      <w:numFmt w:val="bullet"/>
      <w:lvlText w:val="-"/>
      <w:lvlJc w:val="left"/>
      <w:pPr>
        <w:tabs>
          <w:tab w:val="num" w:pos="720"/>
        </w:tabs>
        <w:ind w:left="720" w:hanging="360"/>
      </w:pPr>
      <w:rPr>
        <w:rFonts w:ascii="Sitka Small" w:hAnsi="Sitka Smal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46540"/>
    <w:multiLevelType w:val="multilevel"/>
    <w:tmpl w:val="33CEEEA8"/>
    <w:lvl w:ilvl="0">
      <w:start w:val="1"/>
      <w:numFmt w:val="bullet"/>
      <w:lvlText w:val="-"/>
      <w:lvlJc w:val="left"/>
      <w:pPr>
        <w:tabs>
          <w:tab w:val="num" w:pos="720"/>
        </w:tabs>
        <w:ind w:left="720" w:hanging="360"/>
      </w:pPr>
      <w:rPr>
        <w:rFonts w:ascii="Sitka Small" w:hAnsi="Sitka Smal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1E13AB"/>
    <w:multiLevelType w:val="multilevel"/>
    <w:tmpl w:val="773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84A0D"/>
    <w:multiLevelType w:val="multilevel"/>
    <w:tmpl w:val="0EA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12827"/>
    <w:multiLevelType w:val="hybridMultilevel"/>
    <w:tmpl w:val="07303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8F"/>
    <w:multiLevelType w:val="multilevel"/>
    <w:tmpl w:val="143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E416AD"/>
    <w:multiLevelType w:val="multilevel"/>
    <w:tmpl w:val="272E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563AE1"/>
    <w:multiLevelType w:val="multilevel"/>
    <w:tmpl w:val="FDAE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CC4E73"/>
    <w:multiLevelType w:val="multilevel"/>
    <w:tmpl w:val="A6826C0A"/>
    <w:lvl w:ilvl="0">
      <w:start w:val="1"/>
      <w:numFmt w:val="bullet"/>
      <w:lvlText w:val="-"/>
      <w:lvlJc w:val="left"/>
      <w:pPr>
        <w:tabs>
          <w:tab w:val="num" w:pos="720"/>
        </w:tabs>
        <w:ind w:left="720" w:hanging="360"/>
      </w:pPr>
      <w:rPr>
        <w:rFonts w:ascii="Sitka Small" w:hAnsi="Sitka Smal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4"/>
  </w:num>
  <w:num w:numId="4">
    <w:abstractNumId w:val="12"/>
  </w:num>
  <w:num w:numId="5">
    <w:abstractNumId w:val="23"/>
  </w:num>
  <w:num w:numId="6">
    <w:abstractNumId w:val="0"/>
  </w:num>
  <w:num w:numId="7">
    <w:abstractNumId w:val="10"/>
  </w:num>
  <w:num w:numId="8">
    <w:abstractNumId w:val="16"/>
    <w:lvlOverride w:ilvl="0">
      <w:startOverride w:val="1"/>
    </w:lvlOverride>
  </w:num>
  <w:num w:numId="9">
    <w:abstractNumId w:val="7"/>
  </w:num>
  <w:num w:numId="10">
    <w:abstractNumId w:val="26"/>
  </w:num>
  <w:num w:numId="11">
    <w:abstractNumId w:val="22"/>
  </w:num>
  <w:num w:numId="12">
    <w:abstractNumId w:val="17"/>
  </w:num>
  <w:num w:numId="13">
    <w:abstractNumId w:val="20"/>
  </w:num>
  <w:num w:numId="14">
    <w:abstractNumId w:val="6"/>
  </w:num>
  <w:num w:numId="15">
    <w:abstractNumId w:val="25"/>
  </w:num>
  <w:num w:numId="16">
    <w:abstractNumId w:val="2"/>
  </w:num>
  <w:num w:numId="17">
    <w:abstractNumId w:val="15"/>
  </w:num>
  <w:num w:numId="18">
    <w:abstractNumId w:val="1"/>
  </w:num>
  <w:num w:numId="19">
    <w:abstractNumId w:val="9"/>
  </w:num>
  <w:num w:numId="20">
    <w:abstractNumId w:val="4"/>
  </w:num>
  <w:num w:numId="21">
    <w:abstractNumId w:val="24"/>
  </w:num>
  <w:num w:numId="22">
    <w:abstractNumId w:val="11"/>
  </w:num>
  <w:num w:numId="23">
    <w:abstractNumId w:val="5"/>
  </w:num>
  <w:num w:numId="24">
    <w:abstractNumId w:val="27"/>
  </w:num>
  <w:num w:numId="25">
    <w:abstractNumId w:val="18"/>
  </w:num>
  <w:num w:numId="26">
    <w:abstractNumId w:val="8"/>
  </w:num>
  <w:num w:numId="27">
    <w:abstractNumId w:val="19"/>
  </w:num>
  <w:num w:numId="28">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125B8E"/>
    <w:rsid w:val="000018E6"/>
    <w:rsid w:val="00007B60"/>
    <w:rsid w:val="000106A1"/>
    <w:rsid w:val="00011A5F"/>
    <w:rsid w:val="0001393C"/>
    <w:rsid w:val="00014930"/>
    <w:rsid w:val="000161D1"/>
    <w:rsid w:val="00021E1A"/>
    <w:rsid w:val="00022F85"/>
    <w:rsid w:val="0002531F"/>
    <w:rsid w:val="00032846"/>
    <w:rsid w:val="000424ED"/>
    <w:rsid w:val="0004388C"/>
    <w:rsid w:val="00047C4A"/>
    <w:rsid w:val="00056AA4"/>
    <w:rsid w:val="00057EA7"/>
    <w:rsid w:val="00061E45"/>
    <w:rsid w:val="00062E99"/>
    <w:rsid w:val="0006303B"/>
    <w:rsid w:val="00063853"/>
    <w:rsid w:val="0006436D"/>
    <w:rsid w:val="00066D9D"/>
    <w:rsid w:val="00067974"/>
    <w:rsid w:val="000777DE"/>
    <w:rsid w:val="00082220"/>
    <w:rsid w:val="0008269D"/>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2261"/>
    <w:rsid w:val="000A46D6"/>
    <w:rsid w:val="000A719E"/>
    <w:rsid w:val="000A72D9"/>
    <w:rsid w:val="000A7839"/>
    <w:rsid w:val="000B1285"/>
    <w:rsid w:val="000B1BCB"/>
    <w:rsid w:val="000B21FE"/>
    <w:rsid w:val="000B464E"/>
    <w:rsid w:val="000B738B"/>
    <w:rsid w:val="000C400D"/>
    <w:rsid w:val="000C44C6"/>
    <w:rsid w:val="000C5B02"/>
    <w:rsid w:val="000D2E6E"/>
    <w:rsid w:val="000D4120"/>
    <w:rsid w:val="000D6F36"/>
    <w:rsid w:val="000E0364"/>
    <w:rsid w:val="000E058C"/>
    <w:rsid w:val="000E132E"/>
    <w:rsid w:val="000E241E"/>
    <w:rsid w:val="000E3FF0"/>
    <w:rsid w:val="000E4A39"/>
    <w:rsid w:val="000E5D54"/>
    <w:rsid w:val="000E6B4F"/>
    <w:rsid w:val="000E736B"/>
    <w:rsid w:val="000F12F5"/>
    <w:rsid w:val="000F3008"/>
    <w:rsid w:val="000F36E8"/>
    <w:rsid w:val="000F38DE"/>
    <w:rsid w:val="000F51D8"/>
    <w:rsid w:val="000F7A47"/>
    <w:rsid w:val="00100F27"/>
    <w:rsid w:val="00102407"/>
    <w:rsid w:val="00107520"/>
    <w:rsid w:val="00110977"/>
    <w:rsid w:val="00110AEB"/>
    <w:rsid w:val="00110E24"/>
    <w:rsid w:val="00111366"/>
    <w:rsid w:val="00112BDA"/>
    <w:rsid w:val="00112F1C"/>
    <w:rsid w:val="00114383"/>
    <w:rsid w:val="00115707"/>
    <w:rsid w:val="00116ABF"/>
    <w:rsid w:val="00116E49"/>
    <w:rsid w:val="0011746D"/>
    <w:rsid w:val="0011796F"/>
    <w:rsid w:val="0012056F"/>
    <w:rsid w:val="00120781"/>
    <w:rsid w:val="00122152"/>
    <w:rsid w:val="00125B8E"/>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39C2"/>
    <w:rsid w:val="00144893"/>
    <w:rsid w:val="0014523D"/>
    <w:rsid w:val="00145462"/>
    <w:rsid w:val="0014665B"/>
    <w:rsid w:val="0015448B"/>
    <w:rsid w:val="001663C3"/>
    <w:rsid w:val="0017239E"/>
    <w:rsid w:val="00172449"/>
    <w:rsid w:val="001741FF"/>
    <w:rsid w:val="00175F60"/>
    <w:rsid w:val="00176C61"/>
    <w:rsid w:val="00180513"/>
    <w:rsid w:val="001818BB"/>
    <w:rsid w:val="00181A81"/>
    <w:rsid w:val="001821DA"/>
    <w:rsid w:val="001851FC"/>
    <w:rsid w:val="00186F5A"/>
    <w:rsid w:val="001917E0"/>
    <w:rsid w:val="00193818"/>
    <w:rsid w:val="0019586D"/>
    <w:rsid w:val="00197F18"/>
    <w:rsid w:val="001A1A03"/>
    <w:rsid w:val="001A2B5F"/>
    <w:rsid w:val="001A44DA"/>
    <w:rsid w:val="001A498F"/>
    <w:rsid w:val="001A4999"/>
    <w:rsid w:val="001A4DDD"/>
    <w:rsid w:val="001A5241"/>
    <w:rsid w:val="001A5AE9"/>
    <w:rsid w:val="001A6FA2"/>
    <w:rsid w:val="001B0C08"/>
    <w:rsid w:val="001B2B94"/>
    <w:rsid w:val="001B55F5"/>
    <w:rsid w:val="001B64D1"/>
    <w:rsid w:val="001C2F80"/>
    <w:rsid w:val="001C33D5"/>
    <w:rsid w:val="001C6206"/>
    <w:rsid w:val="001C6CAC"/>
    <w:rsid w:val="001D1B99"/>
    <w:rsid w:val="001D1C79"/>
    <w:rsid w:val="001D282D"/>
    <w:rsid w:val="001D41EE"/>
    <w:rsid w:val="001D7756"/>
    <w:rsid w:val="001E1EF9"/>
    <w:rsid w:val="001E4967"/>
    <w:rsid w:val="001E6AE7"/>
    <w:rsid w:val="001E70D1"/>
    <w:rsid w:val="001F37F2"/>
    <w:rsid w:val="001F4681"/>
    <w:rsid w:val="001F55B1"/>
    <w:rsid w:val="001F7385"/>
    <w:rsid w:val="00200594"/>
    <w:rsid w:val="0020069C"/>
    <w:rsid w:val="00203118"/>
    <w:rsid w:val="002033D8"/>
    <w:rsid w:val="00207AF5"/>
    <w:rsid w:val="002102F1"/>
    <w:rsid w:val="002146CD"/>
    <w:rsid w:val="00215776"/>
    <w:rsid w:val="002208B1"/>
    <w:rsid w:val="00222448"/>
    <w:rsid w:val="00224E01"/>
    <w:rsid w:val="00225C3A"/>
    <w:rsid w:val="0022632C"/>
    <w:rsid w:val="00227F57"/>
    <w:rsid w:val="002301F3"/>
    <w:rsid w:val="00231CD5"/>
    <w:rsid w:val="00231EAE"/>
    <w:rsid w:val="00232482"/>
    <w:rsid w:val="00232ED8"/>
    <w:rsid w:val="00235847"/>
    <w:rsid w:val="00237771"/>
    <w:rsid w:val="00237AA0"/>
    <w:rsid w:val="00243E1C"/>
    <w:rsid w:val="00245FEE"/>
    <w:rsid w:val="0024646E"/>
    <w:rsid w:val="002473B1"/>
    <w:rsid w:val="00250933"/>
    <w:rsid w:val="00251FA6"/>
    <w:rsid w:val="00253916"/>
    <w:rsid w:val="002569D6"/>
    <w:rsid w:val="002579C9"/>
    <w:rsid w:val="002607F3"/>
    <w:rsid w:val="002613D3"/>
    <w:rsid w:val="002621D0"/>
    <w:rsid w:val="0026360B"/>
    <w:rsid w:val="002648B9"/>
    <w:rsid w:val="00272933"/>
    <w:rsid w:val="00274A4F"/>
    <w:rsid w:val="0027514C"/>
    <w:rsid w:val="00275A1E"/>
    <w:rsid w:val="002765DB"/>
    <w:rsid w:val="0027683B"/>
    <w:rsid w:val="00277712"/>
    <w:rsid w:val="00277879"/>
    <w:rsid w:val="002800A1"/>
    <w:rsid w:val="00282BD8"/>
    <w:rsid w:val="00282F7E"/>
    <w:rsid w:val="00283B13"/>
    <w:rsid w:val="00284A3E"/>
    <w:rsid w:val="00286290"/>
    <w:rsid w:val="00291005"/>
    <w:rsid w:val="00291132"/>
    <w:rsid w:val="00292D6F"/>
    <w:rsid w:val="00293C93"/>
    <w:rsid w:val="00294339"/>
    <w:rsid w:val="00294E67"/>
    <w:rsid w:val="00296B1F"/>
    <w:rsid w:val="002A11F0"/>
    <w:rsid w:val="002A2111"/>
    <w:rsid w:val="002A3EA2"/>
    <w:rsid w:val="002A6551"/>
    <w:rsid w:val="002A6BFA"/>
    <w:rsid w:val="002B1A02"/>
    <w:rsid w:val="002B2B29"/>
    <w:rsid w:val="002B4B47"/>
    <w:rsid w:val="002B7DB1"/>
    <w:rsid w:val="002C327A"/>
    <w:rsid w:val="002C3345"/>
    <w:rsid w:val="002C3AB1"/>
    <w:rsid w:val="002C40B6"/>
    <w:rsid w:val="002C4A31"/>
    <w:rsid w:val="002D4049"/>
    <w:rsid w:val="002E115C"/>
    <w:rsid w:val="002E2120"/>
    <w:rsid w:val="002E2AF0"/>
    <w:rsid w:val="002E3945"/>
    <w:rsid w:val="002E62D2"/>
    <w:rsid w:val="002F1D14"/>
    <w:rsid w:val="002F4B0F"/>
    <w:rsid w:val="0030004B"/>
    <w:rsid w:val="003005EE"/>
    <w:rsid w:val="00300970"/>
    <w:rsid w:val="00300BDD"/>
    <w:rsid w:val="00300C25"/>
    <w:rsid w:val="00302817"/>
    <w:rsid w:val="003041B8"/>
    <w:rsid w:val="003078E2"/>
    <w:rsid w:val="00313E7A"/>
    <w:rsid w:val="0031494D"/>
    <w:rsid w:val="0031665A"/>
    <w:rsid w:val="003174CE"/>
    <w:rsid w:val="00317FFA"/>
    <w:rsid w:val="0032105E"/>
    <w:rsid w:val="00322B70"/>
    <w:rsid w:val="003237C9"/>
    <w:rsid w:val="00324F0D"/>
    <w:rsid w:val="00326271"/>
    <w:rsid w:val="00326C3D"/>
    <w:rsid w:val="00327D28"/>
    <w:rsid w:val="003310BD"/>
    <w:rsid w:val="00333C98"/>
    <w:rsid w:val="003375A1"/>
    <w:rsid w:val="003417A0"/>
    <w:rsid w:val="00344798"/>
    <w:rsid w:val="00347E1D"/>
    <w:rsid w:val="003528B2"/>
    <w:rsid w:val="003613D3"/>
    <w:rsid w:val="003627F4"/>
    <w:rsid w:val="0036290D"/>
    <w:rsid w:val="00363055"/>
    <w:rsid w:val="00367CB2"/>
    <w:rsid w:val="003730CC"/>
    <w:rsid w:val="0037792E"/>
    <w:rsid w:val="003809BB"/>
    <w:rsid w:val="003824A4"/>
    <w:rsid w:val="0038299B"/>
    <w:rsid w:val="003854AF"/>
    <w:rsid w:val="00385837"/>
    <w:rsid w:val="0039230E"/>
    <w:rsid w:val="00395404"/>
    <w:rsid w:val="003961A3"/>
    <w:rsid w:val="003972B3"/>
    <w:rsid w:val="00397484"/>
    <w:rsid w:val="003A06E4"/>
    <w:rsid w:val="003A0E78"/>
    <w:rsid w:val="003A3D06"/>
    <w:rsid w:val="003A4148"/>
    <w:rsid w:val="003A52AF"/>
    <w:rsid w:val="003A64F0"/>
    <w:rsid w:val="003B08AC"/>
    <w:rsid w:val="003B1EA6"/>
    <w:rsid w:val="003B4E6A"/>
    <w:rsid w:val="003C0477"/>
    <w:rsid w:val="003C2E44"/>
    <w:rsid w:val="003C3DB2"/>
    <w:rsid w:val="003C4DB8"/>
    <w:rsid w:val="003C66B7"/>
    <w:rsid w:val="003D5320"/>
    <w:rsid w:val="003D75BE"/>
    <w:rsid w:val="003E0AD2"/>
    <w:rsid w:val="003E19B3"/>
    <w:rsid w:val="003E2C28"/>
    <w:rsid w:val="003E2FB8"/>
    <w:rsid w:val="003E3B34"/>
    <w:rsid w:val="003E4486"/>
    <w:rsid w:val="003E5A61"/>
    <w:rsid w:val="003E65A2"/>
    <w:rsid w:val="003F2B03"/>
    <w:rsid w:val="003F34CD"/>
    <w:rsid w:val="003F3600"/>
    <w:rsid w:val="003F4820"/>
    <w:rsid w:val="003F7928"/>
    <w:rsid w:val="003F7A4B"/>
    <w:rsid w:val="00401D1C"/>
    <w:rsid w:val="004039DA"/>
    <w:rsid w:val="004069EA"/>
    <w:rsid w:val="00410F70"/>
    <w:rsid w:val="0041111E"/>
    <w:rsid w:val="004126ED"/>
    <w:rsid w:val="00414596"/>
    <w:rsid w:val="00414D0F"/>
    <w:rsid w:val="004170D8"/>
    <w:rsid w:val="00417EAE"/>
    <w:rsid w:val="00421F56"/>
    <w:rsid w:val="004235F2"/>
    <w:rsid w:val="00423B22"/>
    <w:rsid w:val="004263C2"/>
    <w:rsid w:val="00430CA2"/>
    <w:rsid w:val="00430EB7"/>
    <w:rsid w:val="004321BF"/>
    <w:rsid w:val="00433AC0"/>
    <w:rsid w:val="00437E09"/>
    <w:rsid w:val="0044437D"/>
    <w:rsid w:val="004463CC"/>
    <w:rsid w:val="004465B0"/>
    <w:rsid w:val="004470B4"/>
    <w:rsid w:val="00453335"/>
    <w:rsid w:val="004539F9"/>
    <w:rsid w:val="00455847"/>
    <w:rsid w:val="00455C91"/>
    <w:rsid w:val="00461684"/>
    <w:rsid w:val="00461976"/>
    <w:rsid w:val="00463AD3"/>
    <w:rsid w:val="00464EF2"/>
    <w:rsid w:val="004655DB"/>
    <w:rsid w:val="00465E6E"/>
    <w:rsid w:val="00476995"/>
    <w:rsid w:val="00476E2A"/>
    <w:rsid w:val="004801ED"/>
    <w:rsid w:val="00490372"/>
    <w:rsid w:val="00490CF8"/>
    <w:rsid w:val="00492108"/>
    <w:rsid w:val="004923AD"/>
    <w:rsid w:val="00492B28"/>
    <w:rsid w:val="00494295"/>
    <w:rsid w:val="00496999"/>
    <w:rsid w:val="004A07D7"/>
    <w:rsid w:val="004A476A"/>
    <w:rsid w:val="004A5622"/>
    <w:rsid w:val="004A5716"/>
    <w:rsid w:val="004B244B"/>
    <w:rsid w:val="004B309B"/>
    <w:rsid w:val="004C164A"/>
    <w:rsid w:val="004C21AB"/>
    <w:rsid w:val="004C3469"/>
    <w:rsid w:val="004C6B09"/>
    <w:rsid w:val="004C6CC4"/>
    <w:rsid w:val="004C6FE8"/>
    <w:rsid w:val="004C7053"/>
    <w:rsid w:val="004D28BF"/>
    <w:rsid w:val="004D35F6"/>
    <w:rsid w:val="004D4D7F"/>
    <w:rsid w:val="004F1174"/>
    <w:rsid w:val="004F1402"/>
    <w:rsid w:val="004F1A63"/>
    <w:rsid w:val="004F2DF1"/>
    <w:rsid w:val="004F4C80"/>
    <w:rsid w:val="004F6AA7"/>
    <w:rsid w:val="005029C4"/>
    <w:rsid w:val="00503161"/>
    <w:rsid w:val="00507147"/>
    <w:rsid w:val="00510C00"/>
    <w:rsid w:val="00511269"/>
    <w:rsid w:val="00511475"/>
    <w:rsid w:val="00513902"/>
    <w:rsid w:val="00513E26"/>
    <w:rsid w:val="00516394"/>
    <w:rsid w:val="005210FD"/>
    <w:rsid w:val="00523C52"/>
    <w:rsid w:val="00530294"/>
    <w:rsid w:val="00532BBD"/>
    <w:rsid w:val="00533E4C"/>
    <w:rsid w:val="00533E98"/>
    <w:rsid w:val="00535A5A"/>
    <w:rsid w:val="005378EB"/>
    <w:rsid w:val="005411D2"/>
    <w:rsid w:val="00541E82"/>
    <w:rsid w:val="0054244C"/>
    <w:rsid w:val="00542964"/>
    <w:rsid w:val="00545B9E"/>
    <w:rsid w:val="00546E6A"/>
    <w:rsid w:val="0054738C"/>
    <w:rsid w:val="00550ABD"/>
    <w:rsid w:val="00562C65"/>
    <w:rsid w:val="00563052"/>
    <w:rsid w:val="00564B91"/>
    <w:rsid w:val="005656B3"/>
    <w:rsid w:val="005657C6"/>
    <w:rsid w:val="00565A2D"/>
    <w:rsid w:val="00571B4D"/>
    <w:rsid w:val="005724D5"/>
    <w:rsid w:val="00572CD0"/>
    <w:rsid w:val="005733AF"/>
    <w:rsid w:val="00573C39"/>
    <w:rsid w:val="00573FB7"/>
    <w:rsid w:val="0058538B"/>
    <w:rsid w:val="0058622F"/>
    <w:rsid w:val="0058769B"/>
    <w:rsid w:val="005906E6"/>
    <w:rsid w:val="0059085A"/>
    <w:rsid w:val="00592C7C"/>
    <w:rsid w:val="005A1A09"/>
    <w:rsid w:val="005A1DFE"/>
    <w:rsid w:val="005A371F"/>
    <w:rsid w:val="005A4605"/>
    <w:rsid w:val="005A66C9"/>
    <w:rsid w:val="005B0028"/>
    <w:rsid w:val="005B50FB"/>
    <w:rsid w:val="005B7EA9"/>
    <w:rsid w:val="005C31EC"/>
    <w:rsid w:val="005C407A"/>
    <w:rsid w:val="005C508E"/>
    <w:rsid w:val="005D7AEA"/>
    <w:rsid w:val="005E25F9"/>
    <w:rsid w:val="005E45F0"/>
    <w:rsid w:val="005E77B7"/>
    <w:rsid w:val="005F12E7"/>
    <w:rsid w:val="005F54B1"/>
    <w:rsid w:val="005F5743"/>
    <w:rsid w:val="005F61F1"/>
    <w:rsid w:val="005F7912"/>
    <w:rsid w:val="00603C25"/>
    <w:rsid w:val="00604E2B"/>
    <w:rsid w:val="0060758F"/>
    <w:rsid w:val="006105E5"/>
    <w:rsid w:val="006118FC"/>
    <w:rsid w:val="00612039"/>
    <w:rsid w:val="00613BC0"/>
    <w:rsid w:val="00617BAA"/>
    <w:rsid w:val="006205C3"/>
    <w:rsid w:val="00621906"/>
    <w:rsid w:val="00621F46"/>
    <w:rsid w:val="00622A31"/>
    <w:rsid w:val="00624F77"/>
    <w:rsid w:val="006270ED"/>
    <w:rsid w:val="006365FE"/>
    <w:rsid w:val="0064052B"/>
    <w:rsid w:val="00643731"/>
    <w:rsid w:val="00652B57"/>
    <w:rsid w:val="00652B81"/>
    <w:rsid w:val="00654CC8"/>
    <w:rsid w:val="0065504D"/>
    <w:rsid w:val="006602B0"/>
    <w:rsid w:val="0066162E"/>
    <w:rsid w:val="00661F03"/>
    <w:rsid w:val="00662E66"/>
    <w:rsid w:val="00664243"/>
    <w:rsid w:val="00664D81"/>
    <w:rsid w:val="00665EAC"/>
    <w:rsid w:val="00670B77"/>
    <w:rsid w:val="00676241"/>
    <w:rsid w:val="00677D1A"/>
    <w:rsid w:val="00680B62"/>
    <w:rsid w:val="00684002"/>
    <w:rsid w:val="00686B4F"/>
    <w:rsid w:val="00686C5F"/>
    <w:rsid w:val="006874C7"/>
    <w:rsid w:val="006910CA"/>
    <w:rsid w:val="00691110"/>
    <w:rsid w:val="006918B3"/>
    <w:rsid w:val="006919A6"/>
    <w:rsid w:val="006922D6"/>
    <w:rsid w:val="006932CE"/>
    <w:rsid w:val="006A2B56"/>
    <w:rsid w:val="006B15D3"/>
    <w:rsid w:val="006B7B62"/>
    <w:rsid w:val="006C11EC"/>
    <w:rsid w:val="006C5031"/>
    <w:rsid w:val="006C64C0"/>
    <w:rsid w:val="006D0EC3"/>
    <w:rsid w:val="006D1F2C"/>
    <w:rsid w:val="006D34FB"/>
    <w:rsid w:val="006D4DE8"/>
    <w:rsid w:val="006D4ECA"/>
    <w:rsid w:val="006D68CE"/>
    <w:rsid w:val="006E0C57"/>
    <w:rsid w:val="006E4155"/>
    <w:rsid w:val="006E47F0"/>
    <w:rsid w:val="006E4851"/>
    <w:rsid w:val="006E4CBF"/>
    <w:rsid w:val="006E5C13"/>
    <w:rsid w:val="006E709C"/>
    <w:rsid w:val="006F0ADB"/>
    <w:rsid w:val="006F1182"/>
    <w:rsid w:val="006F2FDB"/>
    <w:rsid w:val="006F391E"/>
    <w:rsid w:val="006F5311"/>
    <w:rsid w:val="006F5529"/>
    <w:rsid w:val="006F7508"/>
    <w:rsid w:val="006F7776"/>
    <w:rsid w:val="00700D42"/>
    <w:rsid w:val="007034A9"/>
    <w:rsid w:val="0070610F"/>
    <w:rsid w:val="007103E8"/>
    <w:rsid w:val="00713D52"/>
    <w:rsid w:val="007150F3"/>
    <w:rsid w:val="0072168C"/>
    <w:rsid w:val="00724308"/>
    <w:rsid w:val="00725FCB"/>
    <w:rsid w:val="00726AFC"/>
    <w:rsid w:val="007315E3"/>
    <w:rsid w:val="00733CB4"/>
    <w:rsid w:val="00734917"/>
    <w:rsid w:val="007354A6"/>
    <w:rsid w:val="0074403B"/>
    <w:rsid w:val="00744ED8"/>
    <w:rsid w:val="00745488"/>
    <w:rsid w:val="007458F0"/>
    <w:rsid w:val="00750B83"/>
    <w:rsid w:val="007549BA"/>
    <w:rsid w:val="007555FA"/>
    <w:rsid w:val="00756E0C"/>
    <w:rsid w:val="007610B1"/>
    <w:rsid w:val="0076146A"/>
    <w:rsid w:val="00765869"/>
    <w:rsid w:val="00766C85"/>
    <w:rsid w:val="0076769D"/>
    <w:rsid w:val="00767E55"/>
    <w:rsid w:val="00770F3A"/>
    <w:rsid w:val="00775231"/>
    <w:rsid w:val="00776615"/>
    <w:rsid w:val="007774F9"/>
    <w:rsid w:val="00782480"/>
    <w:rsid w:val="007843DB"/>
    <w:rsid w:val="0078601B"/>
    <w:rsid w:val="0078748A"/>
    <w:rsid w:val="00791206"/>
    <w:rsid w:val="00795E34"/>
    <w:rsid w:val="00796D16"/>
    <w:rsid w:val="007A43E3"/>
    <w:rsid w:val="007A6D8B"/>
    <w:rsid w:val="007B219A"/>
    <w:rsid w:val="007B278C"/>
    <w:rsid w:val="007B6088"/>
    <w:rsid w:val="007B656B"/>
    <w:rsid w:val="007B7F60"/>
    <w:rsid w:val="007C0424"/>
    <w:rsid w:val="007C0586"/>
    <w:rsid w:val="007C5193"/>
    <w:rsid w:val="007D37CA"/>
    <w:rsid w:val="007D4216"/>
    <w:rsid w:val="007D4C0B"/>
    <w:rsid w:val="007D5D48"/>
    <w:rsid w:val="007E11FD"/>
    <w:rsid w:val="007F1498"/>
    <w:rsid w:val="007F29A1"/>
    <w:rsid w:val="007F2D40"/>
    <w:rsid w:val="007F564E"/>
    <w:rsid w:val="007F656E"/>
    <w:rsid w:val="008012D8"/>
    <w:rsid w:val="00804F27"/>
    <w:rsid w:val="00806463"/>
    <w:rsid w:val="00810077"/>
    <w:rsid w:val="00810FCF"/>
    <w:rsid w:val="00816202"/>
    <w:rsid w:val="008303C3"/>
    <w:rsid w:val="008305ED"/>
    <w:rsid w:val="00830AE4"/>
    <w:rsid w:val="0083205A"/>
    <w:rsid w:val="00832CBC"/>
    <w:rsid w:val="00843BA1"/>
    <w:rsid w:val="00845CDD"/>
    <w:rsid w:val="00845DE6"/>
    <w:rsid w:val="0084726A"/>
    <w:rsid w:val="0084752D"/>
    <w:rsid w:val="00847D1B"/>
    <w:rsid w:val="00851052"/>
    <w:rsid w:val="00851A4F"/>
    <w:rsid w:val="00857CF0"/>
    <w:rsid w:val="00860857"/>
    <w:rsid w:val="00862130"/>
    <w:rsid w:val="00866E24"/>
    <w:rsid w:val="00875820"/>
    <w:rsid w:val="00880313"/>
    <w:rsid w:val="008807A0"/>
    <w:rsid w:val="008827EF"/>
    <w:rsid w:val="00883CA9"/>
    <w:rsid w:val="0088413F"/>
    <w:rsid w:val="00885205"/>
    <w:rsid w:val="008900FF"/>
    <w:rsid w:val="0089087F"/>
    <w:rsid w:val="00892221"/>
    <w:rsid w:val="00892F08"/>
    <w:rsid w:val="0089359E"/>
    <w:rsid w:val="00893A91"/>
    <w:rsid w:val="00894224"/>
    <w:rsid w:val="00897D8D"/>
    <w:rsid w:val="008A2482"/>
    <w:rsid w:val="008A786E"/>
    <w:rsid w:val="008A790B"/>
    <w:rsid w:val="008B231B"/>
    <w:rsid w:val="008B46C6"/>
    <w:rsid w:val="008B5CD3"/>
    <w:rsid w:val="008B73D3"/>
    <w:rsid w:val="008C0A8C"/>
    <w:rsid w:val="008C1058"/>
    <w:rsid w:val="008C1CC5"/>
    <w:rsid w:val="008C35CC"/>
    <w:rsid w:val="008C794F"/>
    <w:rsid w:val="008C7DC3"/>
    <w:rsid w:val="008D1C70"/>
    <w:rsid w:val="008D2934"/>
    <w:rsid w:val="008D4337"/>
    <w:rsid w:val="008D79ED"/>
    <w:rsid w:val="008E18DB"/>
    <w:rsid w:val="008E6F21"/>
    <w:rsid w:val="008F0E91"/>
    <w:rsid w:val="008F192C"/>
    <w:rsid w:val="008F1E26"/>
    <w:rsid w:val="008F26DB"/>
    <w:rsid w:val="008F3B42"/>
    <w:rsid w:val="008F591D"/>
    <w:rsid w:val="008F7300"/>
    <w:rsid w:val="0090167B"/>
    <w:rsid w:val="00902F0D"/>
    <w:rsid w:val="00912A8D"/>
    <w:rsid w:val="00913B0A"/>
    <w:rsid w:val="009214FD"/>
    <w:rsid w:val="009216A3"/>
    <w:rsid w:val="00921F26"/>
    <w:rsid w:val="00922ED9"/>
    <w:rsid w:val="00923F7A"/>
    <w:rsid w:val="0092702B"/>
    <w:rsid w:val="009273D3"/>
    <w:rsid w:val="009276DA"/>
    <w:rsid w:val="009314B0"/>
    <w:rsid w:val="00932A05"/>
    <w:rsid w:val="00947AF3"/>
    <w:rsid w:val="00947D75"/>
    <w:rsid w:val="009521C3"/>
    <w:rsid w:val="0095441D"/>
    <w:rsid w:val="0096193B"/>
    <w:rsid w:val="00966465"/>
    <w:rsid w:val="009672B6"/>
    <w:rsid w:val="009719A6"/>
    <w:rsid w:val="009744F7"/>
    <w:rsid w:val="00974ABB"/>
    <w:rsid w:val="00974B58"/>
    <w:rsid w:val="00974EFB"/>
    <w:rsid w:val="009752FE"/>
    <w:rsid w:val="009822FC"/>
    <w:rsid w:val="009876D0"/>
    <w:rsid w:val="00992ED3"/>
    <w:rsid w:val="009941B7"/>
    <w:rsid w:val="0099532B"/>
    <w:rsid w:val="009A20E5"/>
    <w:rsid w:val="009A24EE"/>
    <w:rsid w:val="009A4C12"/>
    <w:rsid w:val="009A65ED"/>
    <w:rsid w:val="009A6C3C"/>
    <w:rsid w:val="009B0E57"/>
    <w:rsid w:val="009B1A11"/>
    <w:rsid w:val="009B509F"/>
    <w:rsid w:val="009B69C1"/>
    <w:rsid w:val="009C3515"/>
    <w:rsid w:val="009C425C"/>
    <w:rsid w:val="009C4DBA"/>
    <w:rsid w:val="009D5DEE"/>
    <w:rsid w:val="009E4821"/>
    <w:rsid w:val="009E68C5"/>
    <w:rsid w:val="009F0E38"/>
    <w:rsid w:val="009F1458"/>
    <w:rsid w:val="009F1504"/>
    <w:rsid w:val="009F17E6"/>
    <w:rsid w:val="009F2AF7"/>
    <w:rsid w:val="009F330F"/>
    <w:rsid w:val="009F3C2A"/>
    <w:rsid w:val="009F6971"/>
    <w:rsid w:val="00A01935"/>
    <w:rsid w:val="00A01D81"/>
    <w:rsid w:val="00A0515D"/>
    <w:rsid w:val="00A11AC8"/>
    <w:rsid w:val="00A12EAF"/>
    <w:rsid w:val="00A13970"/>
    <w:rsid w:val="00A15748"/>
    <w:rsid w:val="00A16A37"/>
    <w:rsid w:val="00A23D67"/>
    <w:rsid w:val="00A23E3E"/>
    <w:rsid w:val="00A2659F"/>
    <w:rsid w:val="00A26EAA"/>
    <w:rsid w:val="00A30F9C"/>
    <w:rsid w:val="00A339B9"/>
    <w:rsid w:val="00A346AA"/>
    <w:rsid w:val="00A3688A"/>
    <w:rsid w:val="00A41F93"/>
    <w:rsid w:val="00A445BE"/>
    <w:rsid w:val="00A460E2"/>
    <w:rsid w:val="00A52511"/>
    <w:rsid w:val="00A53F26"/>
    <w:rsid w:val="00A572F7"/>
    <w:rsid w:val="00A60494"/>
    <w:rsid w:val="00A63316"/>
    <w:rsid w:val="00A701BF"/>
    <w:rsid w:val="00A71A8F"/>
    <w:rsid w:val="00A72BD9"/>
    <w:rsid w:val="00A74AF2"/>
    <w:rsid w:val="00A74F71"/>
    <w:rsid w:val="00A7528C"/>
    <w:rsid w:val="00A77A97"/>
    <w:rsid w:val="00A80C9F"/>
    <w:rsid w:val="00A8219D"/>
    <w:rsid w:val="00A82334"/>
    <w:rsid w:val="00A8313F"/>
    <w:rsid w:val="00A83952"/>
    <w:rsid w:val="00A83F98"/>
    <w:rsid w:val="00A85C36"/>
    <w:rsid w:val="00A86491"/>
    <w:rsid w:val="00A95192"/>
    <w:rsid w:val="00A956FA"/>
    <w:rsid w:val="00A96B8B"/>
    <w:rsid w:val="00A975F8"/>
    <w:rsid w:val="00A978B1"/>
    <w:rsid w:val="00AA0500"/>
    <w:rsid w:val="00AA1AF8"/>
    <w:rsid w:val="00AA2889"/>
    <w:rsid w:val="00AA47DF"/>
    <w:rsid w:val="00AB0A11"/>
    <w:rsid w:val="00AB104F"/>
    <w:rsid w:val="00AB2142"/>
    <w:rsid w:val="00AB23B7"/>
    <w:rsid w:val="00AB5DD8"/>
    <w:rsid w:val="00AC036B"/>
    <w:rsid w:val="00AC1984"/>
    <w:rsid w:val="00AC1DD7"/>
    <w:rsid w:val="00AC2543"/>
    <w:rsid w:val="00AC45D0"/>
    <w:rsid w:val="00AC6761"/>
    <w:rsid w:val="00AC7845"/>
    <w:rsid w:val="00AD1F15"/>
    <w:rsid w:val="00AD2305"/>
    <w:rsid w:val="00AD353C"/>
    <w:rsid w:val="00AD4EC9"/>
    <w:rsid w:val="00AD6BA2"/>
    <w:rsid w:val="00AE0D71"/>
    <w:rsid w:val="00AE3CFF"/>
    <w:rsid w:val="00AE727E"/>
    <w:rsid w:val="00AF0703"/>
    <w:rsid w:val="00AF18C6"/>
    <w:rsid w:val="00AF1B1A"/>
    <w:rsid w:val="00AF396F"/>
    <w:rsid w:val="00AF4428"/>
    <w:rsid w:val="00AF444B"/>
    <w:rsid w:val="00AF5B8D"/>
    <w:rsid w:val="00AF7574"/>
    <w:rsid w:val="00B00D3C"/>
    <w:rsid w:val="00B021D5"/>
    <w:rsid w:val="00B032CE"/>
    <w:rsid w:val="00B04F76"/>
    <w:rsid w:val="00B052EF"/>
    <w:rsid w:val="00B11DBD"/>
    <w:rsid w:val="00B124B0"/>
    <w:rsid w:val="00B13775"/>
    <w:rsid w:val="00B145A2"/>
    <w:rsid w:val="00B15450"/>
    <w:rsid w:val="00B1652F"/>
    <w:rsid w:val="00B206A6"/>
    <w:rsid w:val="00B21649"/>
    <w:rsid w:val="00B21989"/>
    <w:rsid w:val="00B23BCC"/>
    <w:rsid w:val="00B241C1"/>
    <w:rsid w:val="00B24A05"/>
    <w:rsid w:val="00B26A70"/>
    <w:rsid w:val="00B40E9A"/>
    <w:rsid w:val="00B4165F"/>
    <w:rsid w:val="00B425C4"/>
    <w:rsid w:val="00B43366"/>
    <w:rsid w:val="00B4492A"/>
    <w:rsid w:val="00B44C95"/>
    <w:rsid w:val="00B46656"/>
    <w:rsid w:val="00B4794E"/>
    <w:rsid w:val="00B50763"/>
    <w:rsid w:val="00B50EDB"/>
    <w:rsid w:val="00B51754"/>
    <w:rsid w:val="00B53B33"/>
    <w:rsid w:val="00B53DAF"/>
    <w:rsid w:val="00B549C5"/>
    <w:rsid w:val="00B6081B"/>
    <w:rsid w:val="00B628F7"/>
    <w:rsid w:val="00B66363"/>
    <w:rsid w:val="00B67515"/>
    <w:rsid w:val="00B73FF1"/>
    <w:rsid w:val="00B77664"/>
    <w:rsid w:val="00B80A6E"/>
    <w:rsid w:val="00B813AE"/>
    <w:rsid w:val="00B81BD6"/>
    <w:rsid w:val="00B82D0A"/>
    <w:rsid w:val="00B82DD8"/>
    <w:rsid w:val="00B83567"/>
    <w:rsid w:val="00B9024C"/>
    <w:rsid w:val="00B90625"/>
    <w:rsid w:val="00B945BE"/>
    <w:rsid w:val="00B95591"/>
    <w:rsid w:val="00B977C3"/>
    <w:rsid w:val="00BA3E0C"/>
    <w:rsid w:val="00BA3E2B"/>
    <w:rsid w:val="00BA3F47"/>
    <w:rsid w:val="00BA576D"/>
    <w:rsid w:val="00BA6B74"/>
    <w:rsid w:val="00BB0D05"/>
    <w:rsid w:val="00BB2DF7"/>
    <w:rsid w:val="00BB361A"/>
    <w:rsid w:val="00BC265A"/>
    <w:rsid w:val="00BD05D7"/>
    <w:rsid w:val="00BD5926"/>
    <w:rsid w:val="00BE00A3"/>
    <w:rsid w:val="00BE3415"/>
    <w:rsid w:val="00BE4EDE"/>
    <w:rsid w:val="00BE5D99"/>
    <w:rsid w:val="00BE627A"/>
    <w:rsid w:val="00BF09EE"/>
    <w:rsid w:val="00BF0D53"/>
    <w:rsid w:val="00BF1498"/>
    <w:rsid w:val="00BF3C64"/>
    <w:rsid w:val="00BF420D"/>
    <w:rsid w:val="00BF43B2"/>
    <w:rsid w:val="00BF43D5"/>
    <w:rsid w:val="00C02980"/>
    <w:rsid w:val="00C02F73"/>
    <w:rsid w:val="00C0319A"/>
    <w:rsid w:val="00C032CC"/>
    <w:rsid w:val="00C03491"/>
    <w:rsid w:val="00C03B1A"/>
    <w:rsid w:val="00C04D69"/>
    <w:rsid w:val="00C05C60"/>
    <w:rsid w:val="00C10225"/>
    <w:rsid w:val="00C109B2"/>
    <w:rsid w:val="00C14D79"/>
    <w:rsid w:val="00C17166"/>
    <w:rsid w:val="00C177D4"/>
    <w:rsid w:val="00C213F8"/>
    <w:rsid w:val="00C22762"/>
    <w:rsid w:val="00C24107"/>
    <w:rsid w:val="00C27883"/>
    <w:rsid w:val="00C31289"/>
    <w:rsid w:val="00C31CF2"/>
    <w:rsid w:val="00C329F3"/>
    <w:rsid w:val="00C340D0"/>
    <w:rsid w:val="00C3473B"/>
    <w:rsid w:val="00C34B3F"/>
    <w:rsid w:val="00C34E3B"/>
    <w:rsid w:val="00C3764A"/>
    <w:rsid w:val="00C4061E"/>
    <w:rsid w:val="00C43E9C"/>
    <w:rsid w:val="00C47A6E"/>
    <w:rsid w:val="00C525D4"/>
    <w:rsid w:val="00C53656"/>
    <w:rsid w:val="00C56227"/>
    <w:rsid w:val="00C56C73"/>
    <w:rsid w:val="00C574A3"/>
    <w:rsid w:val="00C628E0"/>
    <w:rsid w:val="00C642DD"/>
    <w:rsid w:val="00C66C43"/>
    <w:rsid w:val="00C71830"/>
    <w:rsid w:val="00C743A9"/>
    <w:rsid w:val="00C74412"/>
    <w:rsid w:val="00C76EC0"/>
    <w:rsid w:val="00C80B06"/>
    <w:rsid w:val="00C834BE"/>
    <w:rsid w:val="00C8360D"/>
    <w:rsid w:val="00C84094"/>
    <w:rsid w:val="00C84228"/>
    <w:rsid w:val="00C844DC"/>
    <w:rsid w:val="00C87312"/>
    <w:rsid w:val="00C876E9"/>
    <w:rsid w:val="00C90F7D"/>
    <w:rsid w:val="00C922BF"/>
    <w:rsid w:val="00C957A9"/>
    <w:rsid w:val="00C95C80"/>
    <w:rsid w:val="00C97759"/>
    <w:rsid w:val="00CA003D"/>
    <w:rsid w:val="00CA22D4"/>
    <w:rsid w:val="00CA32D4"/>
    <w:rsid w:val="00CA4133"/>
    <w:rsid w:val="00CA492C"/>
    <w:rsid w:val="00CA5540"/>
    <w:rsid w:val="00CA5F22"/>
    <w:rsid w:val="00CB089B"/>
    <w:rsid w:val="00CB110B"/>
    <w:rsid w:val="00CB2152"/>
    <w:rsid w:val="00CB3375"/>
    <w:rsid w:val="00CB3635"/>
    <w:rsid w:val="00CB5A92"/>
    <w:rsid w:val="00CC1024"/>
    <w:rsid w:val="00CC1443"/>
    <w:rsid w:val="00CC54EE"/>
    <w:rsid w:val="00CC570D"/>
    <w:rsid w:val="00CC58D9"/>
    <w:rsid w:val="00CC5E21"/>
    <w:rsid w:val="00CC7493"/>
    <w:rsid w:val="00CC7959"/>
    <w:rsid w:val="00CC7CAC"/>
    <w:rsid w:val="00CD3E7C"/>
    <w:rsid w:val="00CD660B"/>
    <w:rsid w:val="00CD6FA9"/>
    <w:rsid w:val="00CE3412"/>
    <w:rsid w:val="00CE563F"/>
    <w:rsid w:val="00CE6D6F"/>
    <w:rsid w:val="00CF1BE2"/>
    <w:rsid w:val="00CF44A7"/>
    <w:rsid w:val="00CF5197"/>
    <w:rsid w:val="00CF566B"/>
    <w:rsid w:val="00CF5CE2"/>
    <w:rsid w:val="00CF6124"/>
    <w:rsid w:val="00CF6216"/>
    <w:rsid w:val="00D01602"/>
    <w:rsid w:val="00D01FB2"/>
    <w:rsid w:val="00D10E40"/>
    <w:rsid w:val="00D1581C"/>
    <w:rsid w:val="00D15DE5"/>
    <w:rsid w:val="00D16490"/>
    <w:rsid w:val="00D20C3A"/>
    <w:rsid w:val="00D22B46"/>
    <w:rsid w:val="00D22BA6"/>
    <w:rsid w:val="00D2450A"/>
    <w:rsid w:val="00D25082"/>
    <w:rsid w:val="00D33E7F"/>
    <w:rsid w:val="00D35681"/>
    <w:rsid w:val="00D4022A"/>
    <w:rsid w:val="00D41FD4"/>
    <w:rsid w:val="00D42A3D"/>
    <w:rsid w:val="00D456DF"/>
    <w:rsid w:val="00D504B2"/>
    <w:rsid w:val="00D51716"/>
    <w:rsid w:val="00D52691"/>
    <w:rsid w:val="00D52FDC"/>
    <w:rsid w:val="00D53442"/>
    <w:rsid w:val="00D62CB9"/>
    <w:rsid w:val="00D63DAD"/>
    <w:rsid w:val="00D64875"/>
    <w:rsid w:val="00D66C21"/>
    <w:rsid w:val="00D6706D"/>
    <w:rsid w:val="00D70FE1"/>
    <w:rsid w:val="00D7512C"/>
    <w:rsid w:val="00D81701"/>
    <w:rsid w:val="00D820FA"/>
    <w:rsid w:val="00D83AFB"/>
    <w:rsid w:val="00D87583"/>
    <w:rsid w:val="00D932AE"/>
    <w:rsid w:val="00D95418"/>
    <w:rsid w:val="00D95F35"/>
    <w:rsid w:val="00D97B97"/>
    <w:rsid w:val="00DA04E2"/>
    <w:rsid w:val="00DA2CCB"/>
    <w:rsid w:val="00DB08D9"/>
    <w:rsid w:val="00DB2644"/>
    <w:rsid w:val="00DB3FAE"/>
    <w:rsid w:val="00DB401D"/>
    <w:rsid w:val="00DB61FE"/>
    <w:rsid w:val="00DB7F25"/>
    <w:rsid w:val="00DC0937"/>
    <w:rsid w:val="00DC1FFE"/>
    <w:rsid w:val="00DC23B6"/>
    <w:rsid w:val="00DC744F"/>
    <w:rsid w:val="00DC7C35"/>
    <w:rsid w:val="00DD504E"/>
    <w:rsid w:val="00DD775E"/>
    <w:rsid w:val="00DE336D"/>
    <w:rsid w:val="00DE550D"/>
    <w:rsid w:val="00DE720F"/>
    <w:rsid w:val="00DF0320"/>
    <w:rsid w:val="00DF09A2"/>
    <w:rsid w:val="00DF38D6"/>
    <w:rsid w:val="00DF421D"/>
    <w:rsid w:val="00DF54EC"/>
    <w:rsid w:val="00DF6C68"/>
    <w:rsid w:val="00DF746C"/>
    <w:rsid w:val="00E043D7"/>
    <w:rsid w:val="00E047FE"/>
    <w:rsid w:val="00E10969"/>
    <w:rsid w:val="00E10A1E"/>
    <w:rsid w:val="00E14B69"/>
    <w:rsid w:val="00E15B91"/>
    <w:rsid w:val="00E16F3F"/>
    <w:rsid w:val="00E17DE8"/>
    <w:rsid w:val="00E23458"/>
    <w:rsid w:val="00E23696"/>
    <w:rsid w:val="00E2448C"/>
    <w:rsid w:val="00E24DC9"/>
    <w:rsid w:val="00E32354"/>
    <w:rsid w:val="00E34020"/>
    <w:rsid w:val="00E34587"/>
    <w:rsid w:val="00E356AA"/>
    <w:rsid w:val="00E35FE7"/>
    <w:rsid w:val="00E37F07"/>
    <w:rsid w:val="00E44CE8"/>
    <w:rsid w:val="00E47230"/>
    <w:rsid w:val="00E474DE"/>
    <w:rsid w:val="00E503D4"/>
    <w:rsid w:val="00E5198A"/>
    <w:rsid w:val="00E522F7"/>
    <w:rsid w:val="00E52EA7"/>
    <w:rsid w:val="00E549AE"/>
    <w:rsid w:val="00E612A4"/>
    <w:rsid w:val="00E614A4"/>
    <w:rsid w:val="00E642A7"/>
    <w:rsid w:val="00E6449F"/>
    <w:rsid w:val="00E6632D"/>
    <w:rsid w:val="00E71D9A"/>
    <w:rsid w:val="00E739F4"/>
    <w:rsid w:val="00E7520A"/>
    <w:rsid w:val="00E779DC"/>
    <w:rsid w:val="00E77D53"/>
    <w:rsid w:val="00E80042"/>
    <w:rsid w:val="00E80613"/>
    <w:rsid w:val="00E80D7E"/>
    <w:rsid w:val="00E80FA9"/>
    <w:rsid w:val="00E820BE"/>
    <w:rsid w:val="00E862B8"/>
    <w:rsid w:val="00E865AE"/>
    <w:rsid w:val="00E875FA"/>
    <w:rsid w:val="00E9197F"/>
    <w:rsid w:val="00E92358"/>
    <w:rsid w:val="00E94D65"/>
    <w:rsid w:val="00E94EED"/>
    <w:rsid w:val="00E9507A"/>
    <w:rsid w:val="00E962F7"/>
    <w:rsid w:val="00EA0097"/>
    <w:rsid w:val="00EA262F"/>
    <w:rsid w:val="00EA3F42"/>
    <w:rsid w:val="00EA7980"/>
    <w:rsid w:val="00EB4589"/>
    <w:rsid w:val="00EC2F05"/>
    <w:rsid w:val="00ED4499"/>
    <w:rsid w:val="00ED578F"/>
    <w:rsid w:val="00ED5A2A"/>
    <w:rsid w:val="00ED6AD9"/>
    <w:rsid w:val="00ED7009"/>
    <w:rsid w:val="00EE5B84"/>
    <w:rsid w:val="00EF075E"/>
    <w:rsid w:val="00EF29AF"/>
    <w:rsid w:val="00EF2C98"/>
    <w:rsid w:val="00EF36FE"/>
    <w:rsid w:val="00EF5EA7"/>
    <w:rsid w:val="00F049F8"/>
    <w:rsid w:val="00F04DA1"/>
    <w:rsid w:val="00F06E7F"/>
    <w:rsid w:val="00F076A4"/>
    <w:rsid w:val="00F10FF7"/>
    <w:rsid w:val="00F13529"/>
    <w:rsid w:val="00F146F4"/>
    <w:rsid w:val="00F166D1"/>
    <w:rsid w:val="00F20026"/>
    <w:rsid w:val="00F20366"/>
    <w:rsid w:val="00F22CEF"/>
    <w:rsid w:val="00F24675"/>
    <w:rsid w:val="00F249F9"/>
    <w:rsid w:val="00F25C88"/>
    <w:rsid w:val="00F26C75"/>
    <w:rsid w:val="00F31962"/>
    <w:rsid w:val="00F31CDE"/>
    <w:rsid w:val="00F32F42"/>
    <w:rsid w:val="00F42F54"/>
    <w:rsid w:val="00F43FAF"/>
    <w:rsid w:val="00F44724"/>
    <w:rsid w:val="00F47FF1"/>
    <w:rsid w:val="00F550F9"/>
    <w:rsid w:val="00F60F70"/>
    <w:rsid w:val="00F61260"/>
    <w:rsid w:val="00F628F7"/>
    <w:rsid w:val="00F63507"/>
    <w:rsid w:val="00F66306"/>
    <w:rsid w:val="00F6740E"/>
    <w:rsid w:val="00F700D2"/>
    <w:rsid w:val="00F72C83"/>
    <w:rsid w:val="00F73734"/>
    <w:rsid w:val="00F743FC"/>
    <w:rsid w:val="00F75D64"/>
    <w:rsid w:val="00F76AD6"/>
    <w:rsid w:val="00F77847"/>
    <w:rsid w:val="00F801FA"/>
    <w:rsid w:val="00F8070C"/>
    <w:rsid w:val="00F81DA6"/>
    <w:rsid w:val="00F840AB"/>
    <w:rsid w:val="00F843A0"/>
    <w:rsid w:val="00F8591A"/>
    <w:rsid w:val="00F85A24"/>
    <w:rsid w:val="00F85AD1"/>
    <w:rsid w:val="00F92E16"/>
    <w:rsid w:val="00F96947"/>
    <w:rsid w:val="00F97470"/>
    <w:rsid w:val="00F97D87"/>
    <w:rsid w:val="00FA3DF5"/>
    <w:rsid w:val="00FA4A7E"/>
    <w:rsid w:val="00FA4BE7"/>
    <w:rsid w:val="00FA4F96"/>
    <w:rsid w:val="00FA6721"/>
    <w:rsid w:val="00FB055B"/>
    <w:rsid w:val="00FB1502"/>
    <w:rsid w:val="00FB4FFE"/>
    <w:rsid w:val="00FB7653"/>
    <w:rsid w:val="00FC0A18"/>
    <w:rsid w:val="00FC2BF5"/>
    <w:rsid w:val="00FC5552"/>
    <w:rsid w:val="00FD02A9"/>
    <w:rsid w:val="00FD1034"/>
    <w:rsid w:val="00FD1AD8"/>
    <w:rsid w:val="00FD4330"/>
    <w:rsid w:val="00FD4B83"/>
    <w:rsid w:val="00FD6C1A"/>
    <w:rsid w:val="00FD768D"/>
    <w:rsid w:val="00FE042E"/>
    <w:rsid w:val="00FE08DD"/>
    <w:rsid w:val="00FE1D06"/>
    <w:rsid w:val="00FF23D1"/>
    <w:rsid w:val="00FF3891"/>
    <w:rsid w:val="00FF419F"/>
    <w:rsid w:val="00FF4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D1F2C"/>
    <w:pPr>
      <w:spacing w:after="0" w:line="240" w:lineRule="auto"/>
      <w:ind w:left="360" w:right="-157"/>
      <w:jc w:val="both"/>
    </w:pPr>
    <w:rPr>
      <w:rFonts w:ascii="Times New Roman" w:eastAsia="Times New Roman" w:hAnsi="Times New Roman" w:cs="Times New Roman"/>
      <w:b/>
      <w:sz w:val="24"/>
      <w:szCs w:val="20"/>
      <w:lang w:val="fr-FR" w:eastAsia="ro-RO"/>
    </w:rPr>
  </w:style>
  <w:style w:type="paragraph" w:customStyle="1" w:styleId="Bullet1">
    <w:name w:val="Bullet1"/>
    <w:basedOn w:val="Normal"/>
    <w:link w:val="Bullet1Char"/>
    <w:rsid w:val="00296B1F"/>
    <w:pPr>
      <w:tabs>
        <w:tab w:val="num" w:pos="360"/>
      </w:tabs>
      <w:spacing w:before="60" w:after="0" w:line="240" w:lineRule="auto"/>
      <w:ind w:left="360" w:hanging="360"/>
    </w:pPr>
    <w:rPr>
      <w:rFonts w:ascii="Times New Roman" w:eastAsia="Times New Roman" w:hAnsi="Times New Roman" w:cs="Times New Roman"/>
      <w:sz w:val="18"/>
      <w:szCs w:val="18"/>
      <w:lang w:val="en-GB"/>
    </w:rPr>
  </w:style>
  <w:style w:type="character" w:customStyle="1" w:styleId="Bullet1Char">
    <w:name w:val="Bullet1 Char"/>
    <w:link w:val="Bullet1"/>
    <w:locked/>
    <w:rsid w:val="00296B1F"/>
    <w:rPr>
      <w:rFonts w:ascii="Times New Roman" w:eastAsia="Times New Roman" w:hAnsi="Times New Roman" w:cs="Times New Roman"/>
      <w:sz w:val="18"/>
      <w:szCs w:val="18"/>
      <w:lang w:val="en-GB"/>
    </w:rPr>
  </w:style>
  <w:style w:type="paragraph" w:styleId="NormalWeb">
    <w:name w:val="Normal (Web)"/>
    <w:basedOn w:val="Normal"/>
    <w:uiPriority w:val="99"/>
    <w:unhideWhenUsed/>
    <w:rsid w:val="001E70D1"/>
    <w:pPr>
      <w:spacing w:before="100" w:beforeAutospacing="1" w:after="119" w:line="36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977C3"/>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5401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0DA7-2B88-410D-99FE-58B16465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15</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177</cp:revision>
  <cp:lastPrinted>2020-03-17T11:32:00Z</cp:lastPrinted>
  <dcterms:created xsi:type="dcterms:W3CDTF">2019-02-19T06:40:00Z</dcterms:created>
  <dcterms:modified xsi:type="dcterms:W3CDTF">2020-03-17T11:44:00Z</dcterms:modified>
</cp:coreProperties>
</file>