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A8" w:rsidRPr="00041779" w:rsidRDefault="003A44A8" w:rsidP="003A44A8">
      <w:pPr>
        <w:spacing w:after="0" w:line="360" w:lineRule="auto"/>
        <w:jc w:val="center"/>
        <w:rPr>
          <w:rFonts w:ascii="Times New Roman" w:hAnsi="Times New Roman" w:cs="Times New Roman"/>
          <w:b/>
          <w:noProof/>
          <w:sz w:val="32"/>
          <w:szCs w:val="32"/>
          <w:lang w:val="ro-RO"/>
        </w:rPr>
      </w:pPr>
      <w:r w:rsidRPr="00041779">
        <w:rPr>
          <w:rFonts w:ascii="Times New Roman" w:hAnsi="Times New Roman" w:cs="Times New Roman"/>
          <w:b/>
          <w:noProof/>
          <w:sz w:val="32"/>
          <w:szCs w:val="32"/>
          <w:lang w:val="ro-RO"/>
        </w:rPr>
        <w:t>AUTORIZAȚIE DE MEDIU</w:t>
      </w:r>
    </w:p>
    <w:p w:rsidR="003A44A8" w:rsidRPr="00041779" w:rsidRDefault="003A44A8" w:rsidP="003A44A8">
      <w:pPr>
        <w:spacing w:after="0"/>
        <w:jc w:val="center"/>
        <w:rPr>
          <w:rFonts w:ascii="Times New Roman" w:hAnsi="Times New Roman" w:cs="Times New Roman"/>
          <w:b/>
          <w:noProof/>
          <w:sz w:val="32"/>
          <w:szCs w:val="32"/>
          <w:lang w:val="ro-RO"/>
        </w:rPr>
      </w:pPr>
      <w:r w:rsidRPr="00041779">
        <w:rPr>
          <w:rFonts w:ascii="Times New Roman" w:hAnsi="Times New Roman" w:cs="Times New Roman"/>
          <w:b/>
          <w:noProof/>
          <w:sz w:val="32"/>
          <w:szCs w:val="32"/>
          <w:lang w:val="ro-RO"/>
        </w:rPr>
        <w:t xml:space="preserve">Nr.   </w:t>
      </w:r>
      <w:r w:rsidR="00A63815">
        <w:rPr>
          <w:rFonts w:ascii="Times New Roman" w:hAnsi="Times New Roman" w:cs="Times New Roman"/>
          <w:b/>
          <w:noProof/>
          <w:sz w:val="32"/>
          <w:szCs w:val="32"/>
          <w:lang w:val="ro-RO"/>
        </w:rPr>
        <w:t xml:space="preserve">         </w:t>
      </w:r>
      <w:r w:rsidRPr="00041779">
        <w:rPr>
          <w:rFonts w:ascii="Times New Roman" w:hAnsi="Times New Roman" w:cs="Times New Roman"/>
          <w:b/>
          <w:noProof/>
          <w:sz w:val="32"/>
          <w:szCs w:val="32"/>
          <w:lang w:val="ro-RO"/>
        </w:rPr>
        <w:t xml:space="preserve">din </w:t>
      </w:r>
      <w:r w:rsidR="00A63815">
        <w:rPr>
          <w:rFonts w:ascii="Times New Roman" w:hAnsi="Times New Roman" w:cs="Times New Roman"/>
          <w:b/>
          <w:noProof/>
          <w:sz w:val="32"/>
          <w:szCs w:val="32"/>
          <w:lang w:val="ro-RO"/>
        </w:rPr>
        <w:t xml:space="preserve">       </w:t>
      </w:r>
      <w:r w:rsidRPr="00041779">
        <w:rPr>
          <w:rFonts w:ascii="Times New Roman" w:hAnsi="Times New Roman" w:cs="Times New Roman"/>
          <w:b/>
          <w:noProof/>
          <w:sz w:val="32"/>
          <w:szCs w:val="32"/>
          <w:lang w:val="ro-RO"/>
        </w:rPr>
        <w:t>.0</w:t>
      </w:r>
      <w:r w:rsidR="005519FD">
        <w:rPr>
          <w:rFonts w:ascii="Times New Roman" w:hAnsi="Times New Roman" w:cs="Times New Roman"/>
          <w:b/>
          <w:noProof/>
          <w:sz w:val="32"/>
          <w:szCs w:val="32"/>
          <w:lang w:val="ro-RO"/>
        </w:rPr>
        <w:t>7</w:t>
      </w:r>
      <w:r w:rsidRPr="00041779">
        <w:rPr>
          <w:rFonts w:ascii="Times New Roman" w:hAnsi="Times New Roman" w:cs="Times New Roman"/>
          <w:b/>
          <w:noProof/>
          <w:sz w:val="32"/>
          <w:szCs w:val="32"/>
          <w:lang w:val="ro-RO"/>
        </w:rPr>
        <w:t>.20</w:t>
      </w:r>
      <w:r w:rsidR="00A63815">
        <w:rPr>
          <w:rFonts w:ascii="Times New Roman" w:hAnsi="Times New Roman" w:cs="Times New Roman"/>
          <w:b/>
          <w:noProof/>
          <w:sz w:val="32"/>
          <w:szCs w:val="32"/>
          <w:lang w:val="ro-RO"/>
        </w:rPr>
        <w:t>20</w:t>
      </w:r>
      <w:r w:rsidRPr="00041779">
        <w:rPr>
          <w:rFonts w:ascii="Times New Roman" w:hAnsi="Times New Roman" w:cs="Times New Roman"/>
          <w:b/>
          <w:noProof/>
          <w:sz w:val="32"/>
          <w:szCs w:val="32"/>
          <w:lang w:val="ro-RO"/>
        </w:rPr>
        <w:t xml:space="preserve"> </w:t>
      </w:r>
    </w:p>
    <w:p w:rsidR="003A44A8" w:rsidRPr="00041779" w:rsidRDefault="003A44A8" w:rsidP="003A44A8">
      <w:pPr>
        <w:spacing w:after="0"/>
        <w:jc w:val="center"/>
        <w:rPr>
          <w:rFonts w:ascii="Times New Roman" w:hAnsi="Times New Roman" w:cs="Times New Roman"/>
          <w:b/>
          <w:noProof/>
          <w:sz w:val="24"/>
          <w:szCs w:val="24"/>
          <w:lang w:val="ro-RO"/>
        </w:rPr>
      </w:pPr>
    </w:p>
    <w:p w:rsidR="003A44A8" w:rsidRPr="00041779" w:rsidRDefault="003A44A8" w:rsidP="003A44A8">
      <w:pPr>
        <w:spacing w:after="0"/>
        <w:rPr>
          <w:rFonts w:ascii="Times New Roman" w:hAnsi="Times New Roman" w:cs="Times New Roman"/>
          <w:b/>
          <w:sz w:val="24"/>
          <w:szCs w:val="24"/>
        </w:rPr>
      </w:pPr>
      <w:proofErr w:type="spellStart"/>
      <w:r w:rsidRPr="00041779">
        <w:rPr>
          <w:rFonts w:ascii="Times New Roman" w:hAnsi="Times New Roman" w:cs="Times New Roman"/>
          <w:b/>
          <w:sz w:val="24"/>
          <w:szCs w:val="24"/>
        </w:rPr>
        <w:t>Titularul</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activității</w:t>
      </w:r>
      <w:proofErr w:type="spellEnd"/>
      <w:r w:rsidRPr="00041779">
        <w:rPr>
          <w:rFonts w:ascii="Times New Roman" w:hAnsi="Times New Roman" w:cs="Times New Roman"/>
          <w:b/>
          <w:sz w:val="24"/>
          <w:szCs w:val="24"/>
        </w:rPr>
        <w:t xml:space="preserve">: S.C. </w:t>
      </w:r>
      <w:r w:rsidR="005519FD">
        <w:rPr>
          <w:rFonts w:ascii="Times New Roman" w:hAnsi="Times New Roman" w:cs="Times New Roman"/>
          <w:b/>
          <w:sz w:val="24"/>
          <w:szCs w:val="24"/>
        </w:rPr>
        <w:t xml:space="preserve"> </w:t>
      </w:r>
      <w:proofErr w:type="gramStart"/>
      <w:r w:rsidR="005519FD">
        <w:rPr>
          <w:rFonts w:ascii="Times New Roman" w:hAnsi="Times New Roman" w:cs="Times New Roman"/>
          <w:b/>
          <w:sz w:val="24"/>
          <w:szCs w:val="24"/>
        </w:rPr>
        <w:t>LOREDANA</w:t>
      </w:r>
      <w:r>
        <w:rPr>
          <w:rFonts w:ascii="Times New Roman" w:hAnsi="Times New Roman" w:cs="Times New Roman"/>
          <w:b/>
          <w:sz w:val="24"/>
          <w:szCs w:val="24"/>
        </w:rPr>
        <w:t xml:space="preserve"> </w:t>
      </w:r>
      <w:r w:rsidRPr="00041779">
        <w:rPr>
          <w:rFonts w:ascii="Times New Roman" w:hAnsi="Times New Roman" w:cs="Times New Roman"/>
          <w:b/>
          <w:sz w:val="24"/>
          <w:szCs w:val="24"/>
        </w:rPr>
        <w:t xml:space="preserve"> S.R.L</w:t>
      </w:r>
      <w:proofErr w:type="gramEnd"/>
      <w:r w:rsidRPr="00041779">
        <w:rPr>
          <w:rFonts w:ascii="Times New Roman" w:hAnsi="Times New Roman" w:cs="Times New Roman"/>
          <w:b/>
          <w:sz w:val="24"/>
          <w:szCs w:val="24"/>
        </w:rPr>
        <w:t>.</w:t>
      </w:r>
    </w:p>
    <w:p w:rsidR="003A44A8" w:rsidRPr="00041779" w:rsidRDefault="003A44A8" w:rsidP="003A44A8">
      <w:pPr>
        <w:tabs>
          <w:tab w:val="center" w:pos="5003"/>
        </w:tabs>
        <w:spacing w:after="0"/>
        <w:rPr>
          <w:rFonts w:ascii="Times New Roman" w:hAnsi="Times New Roman" w:cs="Times New Roman"/>
          <w:b/>
          <w:sz w:val="24"/>
          <w:szCs w:val="24"/>
        </w:rPr>
      </w:pPr>
      <w:proofErr w:type="spellStart"/>
      <w:r w:rsidRPr="00041779">
        <w:rPr>
          <w:rFonts w:ascii="Times New Roman" w:hAnsi="Times New Roman" w:cs="Times New Roman"/>
          <w:b/>
          <w:sz w:val="24"/>
          <w:szCs w:val="24"/>
        </w:rPr>
        <w:t>Adresa</w:t>
      </w:r>
      <w:proofErr w:type="spellEnd"/>
      <w:r w:rsidRPr="00041779">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mun</w:t>
      </w:r>
      <w:proofErr w:type="spellEnd"/>
      <w:r w:rsidR="005519FD">
        <w:rPr>
          <w:rFonts w:ascii="Times New Roman" w:hAnsi="Times New Roman" w:cs="Times New Roman"/>
          <w:b/>
          <w:sz w:val="24"/>
          <w:szCs w:val="24"/>
        </w:rPr>
        <w:t xml:space="preserve">. </w:t>
      </w:r>
      <w:proofErr w:type="spellStart"/>
      <w:proofErr w:type="gramStart"/>
      <w:r w:rsidR="005519FD">
        <w:rPr>
          <w:rFonts w:ascii="Times New Roman" w:hAnsi="Times New Roman" w:cs="Times New Roman"/>
          <w:b/>
          <w:sz w:val="24"/>
          <w:szCs w:val="24"/>
        </w:rPr>
        <w:t>Rădăuţi</w:t>
      </w:r>
      <w:proofErr w:type="spellEnd"/>
      <w:r w:rsidR="005519FD">
        <w:rPr>
          <w:rFonts w:ascii="Times New Roman" w:hAnsi="Times New Roman" w:cs="Times New Roman"/>
          <w:b/>
          <w:sz w:val="24"/>
          <w:szCs w:val="24"/>
        </w:rPr>
        <w:t xml:space="preserve">, str. </w:t>
      </w:r>
      <w:proofErr w:type="spellStart"/>
      <w:r w:rsidR="005519FD">
        <w:rPr>
          <w:rFonts w:ascii="Times New Roman" w:hAnsi="Times New Roman" w:cs="Times New Roman"/>
          <w:b/>
          <w:sz w:val="24"/>
          <w:szCs w:val="24"/>
        </w:rPr>
        <w:t>Simion</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Bărnuţiu</w:t>
      </w:r>
      <w:proofErr w:type="spellEnd"/>
      <w:r w:rsidR="005519FD">
        <w:rPr>
          <w:rFonts w:ascii="Times New Roman" w:hAnsi="Times New Roman" w:cs="Times New Roman"/>
          <w:b/>
          <w:sz w:val="24"/>
          <w:szCs w:val="24"/>
        </w:rPr>
        <w:t>, nr.</w:t>
      </w:r>
      <w:proofErr w:type="gramEnd"/>
      <w:r w:rsidR="005519FD">
        <w:rPr>
          <w:rFonts w:ascii="Times New Roman" w:hAnsi="Times New Roman" w:cs="Times New Roman"/>
          <w:b/>
          <w:sz w:val="24"/>
          <w:szCs w:val="24"/>
        </w:rPr>
        <w:t xml:space="preserve"> 6</w:t>
      </w:r>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judeţul</w:t>
      </w:r>
      <w:proofErr w:type="spellEnd"/>
      <w:r w:rsidRPr="00041779">
        <w:rPr>
          <w:rFonts w:ascii="Times New Roman" w:hAnsi="Times New Roman" w:cs="Times New Roman"/>
          <w:b/>
          <w:sz w:val="24"/>
          <w:szCs w:val="24"/>
        </w:rPr>
        <w:t xml:space="preserve"> </w:t>
      </w:r>
      <w:r>
        <w:rPr>
          <w:rFonts w:ascii="Times New Roman" w:hAnsi="Times New Roman" w:cs="Times New Roman"/>
          <w:b/>
          <w:sz w:val="24"/>
          <w:szCs w:val="24"/>
        </w:rPr>
        <w:t>Suceava</w:t>
      </w:r>
      <w:r w:rsidRPr="00041779">
        <w:rPr>
          <w:rFonts w:ascii="Times New Roman" w:hAnsi="Times New Roman" w:cs="Times New Roman"/>
          <w:b/>
          <w:sz w:val="24"/>
          <w:szCs w:val="24"/>
        </w:rPr>
        <w:t xml:space="preserve"> </w:t>
      </w:r>
      <w:r w:rsidRPr="00041779">
        <w:rPr>
          <w:rFonts w:ascii="Times New Roman" w:hAnsi="Times New Roman" w:cs="Times New Roman"/>
          <w:b/>
          <w:sz w:val="24"/>
          <w:szCs w:val="24"/>
        </w:rPr>
        <w:tab/>
      </w:r>
    </w:p>
    <w:p w:rsidR="003A44A8" w:rsidRPr="00041779" w:rsidRDefault="003A44A8" w:rsidP="003A44A8">
      <w:pPr>
        <w:spacing w:after="0"/>
        <w:rPr>
          <w:rFonts w:ascii="Times New Roman" w:hAnsi="Times New Roman" w:cs="Times New Roman"/>
          <w:b/>
          <w:sz w:val="24"/>
          <w:szCs w:val="24"/>
        </w:rPr>
      </w:pPr>
      <w:proofErr w:type="spellStart"/>
      <w:r w:rsidRPr="00041779">
        <w:rPr>
          <w:rFonts w:ascii="Times New Roman" w:hAnsi="Times New Roman" w:cs="Times New Roman"/>
          <w:b/>
          <w:sz w:val="24"/>
          <w:szCs w:val="24"/>
        </w:rPr>
        <w:t>Punct</w:t>
      </w:r>
      <w:proofErr w:type="spellEnd"/>
      <w:r w:rsidRPr="00041779">
        <w:rPr>
          <w:rFonts w:ascii="Times New Roman" w:hAnsi="Times New Roman" w:cs="Times New Roman"/>
          <w:b/>
          <w:sz w:val="24"/>
          <w:szCs w:val="24"/>
        </w:rPr>
        <w:t xml:space="preserve"> de </w:t>
      </w:r>
      <w:proofErr w:type="spellStart"/>
      <w:r w:rsidRPr="00041779">
        <w:rPr>
          <w:rFonts w:ascii="Times New Roman" w:hAnsi="Times New Roman" w:cs="Times New Roman"/>
          <w:b/>
          <w:sz w:val="24"/>
          <w:szCs w:val="24"/>
        </w:rPr>
        <w:t>lucru</w:t>
      </w:r>
      <w:proofErr w:type="spellEnd"/>
      <w:r w:rsidRPr="00041779">
        <w:rPr>
          <w:rFonts w:ascii="Times New Roman" w:hAnsi="Times New Roman" w:cs="Times New Roman"/>
          <w:b/>
          <w:sz w:val="24"/>
          <w:szCs w:val="24"/>
        </w:rPr>
        <w:t xml:space="preserve">: </w:t>
      </w:r>
      <w:proofErr w:type="spellStart"/>
      <w:r w:rsidR="007E22F6">
        <w:rPr>
          <w:rFonts w:ascii="Times New Roman" w:hAnsi="Times New Roman" w:cs="Times New Roman"/>
          <w:b/>
          <w:sz w:val="24"/>
          <w:szCs w:val="24"/>
        </w:rPr>
        <w:t>Ex</w:t>
      </w:r>
      <w:r w:rsidR="005519FD">
        <w:rPr>
          <w:rFonts w:ascii="Times New Roman" w:hAnsi="Times New Roman" w:cs="Times New Roman"/>
          <w:b/>
          <w:sz w:val="24"/>
          <w:szCs w:val="24"/>
        </w:rPr>
        <w:t>ploatare</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agregate</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minerale</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pentru</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amenajare</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Iaz</w:t>
      </w:r>
      <w:proofErr w:type="spellEnd"/>
      <w:r w:rsidR="005519FD">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Topitorie</w:t>
      </w:r>
      <w:proofErr w:type="spellEnd"/>
    </w:p>
    <w:p w:rsidR="003A44A8" w:rsidRPr="00041779" w:rsidRDefault="003A44A8" w:rsidP="003A44A8">
      <w:pPr>
        <w:spacing w:after="0"/>
        <w:rPr>
          <w:rFonts w:ascii="Times New Roman" w:hAnsi="Times New Roman" w:cs="Times New Roman"/>
          <w:b/>
          <w:sz w:val="24"/>
          <w:szCs w:val="24"/>
        </w:rPr>
      </w:pPr>
      <w:proofErr w:type="spellStart"/>
      <w:r w:rsidRPr="00041779">
        <w:rPr>
          <w:rFonts w:ascii="Times New Roman" w:hAnsi="Times New Roman" w:cs="Times New Roman"/>
          <w:b/>
          <w:sz w:val="24"/>
          <w:szCs w:val="24"/>
        </w:rPr>
        <w:t>Locația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activității</w:t>
      </w:r>
      <w:proofErr w:type="spellEnd"/>
      <w:r w:rsidRPr="00041779">
        <w:rPr>
          <w:rFonts w:ascii="Times New Roman" w:hAnsi="Times New Roman" w:cs="Times New Roman"/>
          <w:b/>
          <w:sz w:val="24"/>
          <w:szCs w:val="24"/>
        </w:rPr>
        <w:t xml:space="preserve">: </w:t>
      </w:r>
      <w:proofErr w:type="spellStart"/>
      <w:r w:rsidR="00605510">
        <w:rPr>
          <w:rFonts w:ascii="Times New Roman" w:hAnsi="Times New Roman" w:cs="Times New Roman"/>
          <w:b/>
          <w:sz w:val="24"/>
          <w:szCs w:val="24"/>
        </w:rPr>
        <w:t>comuna</w:t>
      </w:r>
      <w:proofErr w:type="spellEnd"/>
      <w:r w:rsidR="00605510">
        <w:rPr>
          <w:rFonts w:ascii="Times New Roman" w:hAnsi="Times New Roman" w:cs="Times New Roman"/>
          <w:b/>
          <w:sz w:val="24"/>
          <w:szCs w:val="24"/>
        </w:rPr>
        <w:t xml:space="preserve"> </w:t>
      </w:r>
      <w:proofErr w:type="spellStart"/>
      <w:r w:rsidR="005519FD">
        <w:rPr>
          <w:rFonts w:ascii="Times New Roman" w:hAnsi="Times New Roman" w:cs="Times New Roman"/>
          <w:b/>
          <w:sz w:val="24"/>
          <w:szCs w:val="24"/>
        </w:rPr>
        <w:t>Dorneşti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judeţul</w:t>
      </w:r>
      <w:proofErr w:type="spellEnd"/>
      <w:r w:rsidRPr="00041779">
        <w:rPr>
          <w:rFonts w:ascii="Times New Roman" w:hAnsi="Times New Roman" w:cs="Times New Roman"/>
          <w:b/>
          <w:sz w:val="24"/>
          <w:szCs w:val="24"/>
        </w:rPr>
        <w:t xml:space="preserve"> Suceava </w:t>
      </w:r>
    </w:p>
    <w:p w:rsidR="003A44A8" w:rsidRPr="00041779" w:rsidRDefault="003A44A8" w:rsidP="003A44A8">
      <w:pPr>
        <w:spacing w:after="0"/>
        <w:rPr>
          <w:rFonts w:ascii="Times New Roman" w:hAnsi="Times New Roman" w:cs="Times New Roman"/>
          <w:b/>
          <w:sz w:val="24"/>
          <w:szCs w:val="24"/>
        </w:rPr>
      </w:pPr>
      <w:r w:rsidRPr="00041779">
        <w:rPr>
          <w:rFonts w:ascii="Times New Roman" w:hAnsi="Times New Roman" w:cs="Times New Roman"/>
          <w:b/>
          <w:sz w:val="24"/>
          <w:szCs w:val="24"/>
          <w:lang w:val="ro-RO"/>
        </w:rPr>
        <w:t>Activitatea/Activitățile</w:t>
      </w:r>
      <w:r w:rsidRPr="00041779">
        <w:rPr>
          <w:rFonts w:ascii="Times New Roman" w:hAnsi="Times New Roman" w:cs="Times New Roman"/>
          <w:sz w:val="24"/>
          <w:szCs w:val="24"/>
          <w:lang w:val="ro-RO"/>
        </w:rPr>
        <w:t xml:space="preserve"> se încadrează în următoarele coduri:</w:t>
      </w:r>
    </w:p>
    <w:p w:rsidR="003A44A8" w:rsidRPr="00041779" w:rsidRDefault="003A44A8" w:rsidP="003A44A8">
      <w:pPr>
        <w:spacing w:after="0"/>
        <w:rPr>
          <w:rFonts w:ascii="Times New Roman" w:hAnsi="Times New Roman" w:cs="Times New Roman"/>
          <w:sz w:val="24"/>
          <w:szCs w:val="24"/>
        </w:rPr>
      </w:pPr>
      <w:r w:rsidRPr="00041779">
        <w:rPr>
          <w:rFonts w:ascii="Times New Roman" w:hAnsi="Times New Roman" w:cs="Times New Roman"/>
          <w:sz w:val="24"/>
          <w:szCs w:val="24"/>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3A44A8" w:rsidRPr="00041779" w:rsidTr="00911AA8">
        <w:tc>
          <w:tcPr>
            <w:tcW w:w="791"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r w:rsidRPr="00041779">
              <w:rPr>
                <w:rFonts w:ascii="Times New Roman" w:hAnsi="Times New Roman" w:cs="Times New Roman"/>
                <w:b/>
                <w:sz w:val="24"/>
                <w:szCs w:val="24"/>
              </w:rPr>
              <w:t>Cod CAEN Rev.2</w:t>
            </w:r>
          </w:p>
        </w:tc>
        <w:tc>
          <w:tcPr>
            <w:tcW w:w="2372"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proofErr w:type="spellStart"/>
            <w:r w:rsidRPr="00041779">
              <w:rPr>
                <w:rFonts w:ascii="Times New Roman" w:hAnsi="Times New Roman" w:cs="Times New Roman"/>
                <w:b/>
                <w:sz w:val="24"/>
                <w:szCs w:val="24"/>
              </w:rPr>
              <w:t>Denumire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activitate</w:t>
            </w:r>
            <w:proofErr w:type="spellEnd"/>
            <w:r w:rsidRPr="00041779">
              <w:rPr>
                <w:rFonts w:ascii="Times New Roman" w:hAnsi="Times New Roman" w:cs="Times New Roman"/>
                <w:b/>
                <w:sz w:val="24"/>
                <w:szCs w:val="24"/>
              </w:rPr>
              <w:t xml:space="preserve"> CAEN Rev. 2</w:t>
            </w:r>
          </w:p>
        </w:tc>
        <w:tc>
          <w:tcPr>
            <w:tcW w:w="1212"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proofErr w:type="spellStart"/>
            <w:r w:rsidRPr="00041779">
              <w:rPr>
                <w:rFonts w:ascii="Times New Roman" w:hAnsi="Times New Roman" w:cs="Times New Roman"/>
                <w:b/>
                <w:sz w:val="24"/>
                <w:szCs w:val="24"/>
              </w:rPr>
              <w:t>Poziţie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Anexa</w:t>
            </w:r>
            <w:proofErr w:type="spellEnd"/>
            <w:r w:rsidRPr="00041779">
              <w:rPr>
                <w:rFonts w:ascii="Times New Roman" w:hAnsi="Times New Roman" w:cs="Times New Roman"/>
                <w:b/>
                <w:sz w:val="24"/>
                <w:szCs w:val="24"/>
              </w:rPr>
              <w:t xml:space="preserve"> 1 din OM 1798/2007</w:t>
            </w:r>
          </w:p>
        </w:tc>
        <w:tc>
          <w:tcPr>
            <w:tcW w:w="791"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r w:rsidRPr="00041779">
              <w:rPr>
                <w:rFonts w:ascii="Times New Roman" w:hAnsi="Times New Roman" w:cs="Times New Roman"/>
                <w:b/>
                <w:sz w:val="24"/>
                <w:szCs w:val="24"/>
              </w:rPr>
              <w:t>Cod CAEN Rev.1</w:t>
            </w:r>
          </w:p>
        </w:tc>
        <w:tc>
          <w:tcPr>
            <w:tcW w:w="2372"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proofErr w:type="spellStart"/>
            <w:r w:rsidRPr="00041779">
              <w:rPr>
                <w:rFonts w:ascii="Times New Roman" w:hAnsi="Times New Roman" w:cs="Times New Roman"/>
                <w:b/>
                <w:sz w:val="24"/>
                <w:szCs w:val="24"/>
              </w:rPr>
              <w:t>Denumire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activitate</w:t>
            </w:r>
            <w:proofErr w:type="spellEnd"/>
            <w:r w:rsidRPr="00041779">
              <w:rPr>
                <w:rFonts w:ascii="Times New Roman" w:hAnsi="Times New Roman" w:cs="Times New Roman"/>
                <w:b/>
                <w:sz w:val="24"/>
                <w:szCs w:val="24"/>
              </w:rPr>
              <w:t xml:space="preserve"> CAEN Rev.1</w:t>
            </w:r>
          </w:p>
        </w:tc>
        <w:tc>
          <w:tcPr>
            <w:tcW w:w="1054"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r w:rsidRPr="00041779">
              <w:rPr>
                <w:rFonts w:ascii="Times New Roman" w:hAnsi="Times New Roman" w:cs="Times New Roman"/>
                <w:b/>
                <w:sz w:val="24"/>
                <w:szCs w:val="24"/>
              </w:rPr>
              <w:t>NFR</w:t>
            </w:r>
          </w:p>
        </w:tc>
        <w:tc>
          <w:tcPr>
            <w:tcW w:w="1054" w:type="dxa"/>
            <w:shd w:val="clear" w:color="auto" w:fill="C0C0C0"/>
            <w:vAlign w:val="center"/>
          </w:tcPr>
          <w:p w:rsidR="003A44A8" w:rsidRPr="00041779" w:rsidRDefault="003A44A8" w:rsidP="00911AA8">
            <w:pPr>
              <w:spacing w:before="40" w:after="0" w:line="240" w:lineRule="auto"/>
              <w:jc w:val="center"/>
              <w:rPr>
                <w:rFonts w:ascii="Times New Roman" w:hAnsi="Times New Roman" w:cs="Times New Roman"/>
                <w:b/>
                <w:sz w:val="24"/>
                <w:szCs w:val="24"/>
              </w:rPr>
            </w:pPr>
            <w:r w:rsidRPr="00041779">
              <w:rPr>
                <w:rFonts w:ascii="Times New Roman" w:hAnsi="Times New Roman" w:cs="Times New Roman"/>
                <w:b/>
                <w:sz w:val="24"/>
                <w:szCs w:val="24"/>
              </w:rPr>
              <w:t>SNAP</w:t>
            </w:r>
          </w:p>
        </w:tc>
      </w:tr>
      <w:tr w:rsidR="003A44A8" w:rsidRPr="00041779" w:rsidTr="00911AA8">
        <w:tc>
          <w:tcPr>
            <w:tcW w:w="791"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r w:rsidRPr="00041779">
              <w:rPr>
                <w:rFonts w:ascii="Times New Roman" w:hAnsi="Times New Roman" w:cs="Times New Roman"/>
                <w:sz w:val="24"/>
                <w:szCs w:val="24"/>
              </w:rPr>
              <w:t>0812</w:t>
            </w:r>
          </w:p>
        </w:tc>
        <w:tc>
          <w:tcPr>
            <w:tcW w:w="2372"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proofErr w:type="spellStart"/>
            <w:r w:rsidRPr="00041779">
              <w:rPr>
                <w:rFonts w:ascii="Times New Roman" w:hAnsi="Times New Roman" w:cs="Times New Roman"/>
                <w:sz w:val="24"/>
                <w:szCs w:val="24"/>
              </w:rPr>
              <w:t>Extractia</w:t>
            </w:r>
            <w:proofErr w:type="spellEnd"/>
            <w:r w:rsidRPr="00041779">
              <w:rPr>
                <w:rFonts w:ascii="Times New Roman" w:hAnsi="Times New Roman" w:cs="Times New Roman"/>
                <w:sz w:val="24"/>
                <w:szCs w:val="24"/>
              </w:rPr>
              <w:t xml:space="preserve"> </w:t>
            </w:r>
            <w:proofErr w:type="spellStart"/>
            <w:r w:rsidRPr="00041779">
              <w:rPr>
                <w:rFonts w:ascii="Times New Roman" w:hAnsi="Times New Roman" w:cs="Times New Roman"/>
                <w:sz w:val="24"/>
                <w:szCs w:val="24"/>
              </w:rPr>
              <w:t>pietrisului</w:t>
            </w:r>
            <w:proofErr w:type="spellEnd"/>
            <w:r w:rsidRPr="00041779">
              <w:rPr>
                <w:rFonts w:ascii="Times New Roman" w:hAnsi="Times New Roman" w:cs="Times New Roman"/>
                <w:sz w:val="24"/>
                <w:szCs w:val="24"/>
              </w:rPr>
              <w:t xml:space="preserve"> si </w:t>
            </w:r>
            <w:proofErr w:type="spellStart"/>
            <w:r w:rsidRPr="00041779">
              <w:rPr>
                <w:rFonts w:ascii="Times New Roman" w:hAnsi="Times New Roman" w:cs="Times New Roman"/>
                <w:sz w:val="24"/>
                <w:szCs w:val="24"/>
              </w:rPr>
              <w:t>nisipului</w:t>
            </w:r>
            <w:proofErr w:type="spellEnd"/>
            <w:r w:rsidRPr="00041779">
              <w:rPr>
                <w:rFonts w:ascii="Times New Roman" w:hAnsi="Times New Roman" w:cs="Times New Roman"/>
                <w:sz w:val="24"/>
                <w:szCs w:val="24"/>
              </w:rPr>
              <w:t xml:space="preserve">; </w:t>
            </w:r>
            <w:proofErr w:type="spellStart"/>
            <w:r w:rsidRPr="00041779">
              <w:rPr>
                <w:rFonts w:ascii="Times New Roman" w:hAnsi="Times New Roman" w:cs="Times New Roman"/>
                <w:sz w:val="24"/>
                <w:szCs w:val="24"/>
              </w:rPr>
              <w:t>extractia</w:t>
            </w:r>
            <w:proofErr w:type="spellEnd"/>
            <w:r w:rsidRPr="00041779">
              <w:rPr>
                <w:rFonts w:ascii="Times New Roman" w:hAnsi="Times New Roman" w:cs="Times New Roman"/>
                <w:sz w:val="24"/>
                <w:szCs w:val="24"/>
              </w:rPr>
              <w:t xml:space="preserve"> </w:t>
            </w:r>
            <w:proofErr w:type="spellStart"/>
            <w:r w:rsidRPr="00041779">
              <w:rPr>
                <w:rFonts w:ascii="Times New Roman" w:hAnsi="Times New Roman" w:cs="Times New Roman"/>
                <w:sz w:val="24"/>
                <w:szCs w:val="24"/>
              </w:rPr>
              <w:t>argilei</w:t>
            </w:r>
            <w:proofErr w:type="spellEnd"/>
            <w:r w:rsidRPr="00041779">
              <w:rPr>
                <w:rFonts w:ascii="Times New Roman" w:hAnsi="Times New Roman" w:cs="Times New Roman"/>
                <w:sz w:val="24"/>
                <w:szCs w:val="24"/>
              </w:rPr>
              <w:t xml:space="preserve"> si </w:t>
            </w:r>
            <w:proofErr w:type="spellStart"/>
            <w:r w:rsidRPr="00041779">
              <w:rPr>
                <w:rFonts w:ascii="Times New Roman" w:hAnsi="Times New Roman" w:cs="Times New Roman"/>
                <w:sz w:val="24"/>
                <w:szCs w:val="24"/>
              </w:rPr>
              <w:t>caolinului</w:t>
            </w:r>
            <w:proofErr w:type="spellEnd"/>
          </w:p>
        </w:tc>
        <w:tc>
          <w:tcPr>
            <w:tcW w:w="1212"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r w:rsidRPr="00041779">
              <w:rPr>
                <w:rFonts w:ascii="Times New Roman" w:hAnsi="Times New Roman" w:cs="Times New Roman"/>
                <w:sz w:val="24"/>
                <w:szCs w:val="24"/>
              </w:rPr>
              <w:t>22</w:t>
            </w:r>
          </w:p>
        </w:tc>
        <w:tc>
          <w:tcPr>
            <w:tcW w:w="791"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r w:rsidRPr="00041779">
              <w:rPr>
                <w:rFonts w:ascii="Times New Roman" w:hAnsi="Times New Roman" w:cs="Times New Roman"/>
                <w:sz w:val="24"/>
                <w:szCs w:val="24"/>
              </w:rPr>
              <w:t>1421</w:t>
            </w:r>
          </w:p>
        </w:tc>
        <w:tc>
          <w:tcPr>
            <w:tcW w:w="2372"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proofErr w:type="spellStart"/>
            <w:r w:rsidRPr="00041779">
              <w:rPr>
                <w:rFonts w:ascii="Times New Roman" w:hAnsi="Times New Roman" w:cs="Times New Roman"/>
                <w:sz w:val="24"/>
                <w:szCs w:val="24"/>
              </w:rPr>
              <w:t>Extractia</w:t>
            </w:r>
            <w:proofErr w:type="spellEnd"/>
            <w:r w:rsidRPr="00041779">
              <w:rPr>
                <w:rFonts w:ascii="Times New Roman" w:hAnsi="Times New Roman" w:cs="Times New Roman"/>
                <w:sz w:val="24"/>
                <w:szCs w:val="24"/>
              </w:rPr>
              <w:t xml:space="preserve"> </w:t>
            </w:r>
            <w:proofErr w:type="spellStart"/>
            <w:r w:rsidRPr="00041779">
              <w:rPr>
                <w:rFonts w:ascii="Times New Roman" w:hAnsi="Times New Roman" w:cs="Times New Roman"/>
                <w:sz w:val="24"/>
                <w:szCs w:val="24"/>
              </w:rPr>
              <w:t>pietrisului</w:t>
            </w:r>
            <w:proofErr w:type="spellEnd"/>
            <w:r w:rsidRPr="00041779">
              <w:rPr>
                <w:rFonts w:ascii="Times New Roman" w:hAnsi="Times New Roman" w:cs="Times New Roman"/>
                <w:sz w:val="24"/>
                <w:szCs w:val="24"/>
              </w:rPr>
              <w:t xml:space="preserve"> si </w:t>
            </w:r>
            <w:proofErr w:type="spellStart"/>
            <w:r w:rsidRPr="00041779">
              <w:rPr>
                <w:rFonts w:ascii="Times New Roman" w:hAnsi="Times New Roman" w:cs="Times New Roman"/>
                <w:sz w:val="24"/>
                <w:szCs w:val="24"/>
              </w:rPr>
              <w:t>nisipului</w:t>
            </w:r>
            <w:proofErr w:type="spellEnd"/>
          </w:p>
        </w:tc>
        <w:tc>
          <w:tcPr>
            <w:tcW w:w="1054"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p>
        </w:tc>
        <w:tc>
          <w:tcPr>
            <w:tcW w:w="1054" w:type="dxa"/>
            <w:shd w:val="clear" w:color="auto" w:fill="auto"/>
          </w:tcPr>
          <w:p w:rsidR="003A44A8" w:rsidRPr="00041779" w:rsidRDefault="003A44A8" w:rsidP="00911AA8">
            <w:pPr>
              <w:spacing w:before="40" w:after="0" w:line="240" w:lineRule="auto"/>
              <w:jc w:val="center"/>
              <w:rPr>
                <w:rFonts w:ascii="Times New Roman" w:hAnsi="Times New Roman" w:cs="Times New Roman"/>
                <w:sz w:val="24"/>
                <w:szCs w:val="24"/>
              </w:rPr>
            </w:pPr>
          </w:p>
        </w:tc>
      </w:tr>
    </w:tbl>
    <w:p w:rsidR="003A44A8" w:rsidRPr="00041779" w:rsidRDefault="003A44A8" w:rsidP="003A44A8">
      <w:pPr>
        <w:spacing w:after="0"/>
        <w:rPr>
          <w:rFonts w:ascii="Times New Roman" w:hAnsi="Times New Roman" w:cs="Times New Roman"/>
          <w:sz w:val="24"/>
          <w:szCs w:val="24"/>
        </w:rPr>
      </w:pPr>
      <w:r w:rsidRPr="00041779">
        <w:rPr>
          <w:rFonts w:ascii="Times New Roman" w:hAnsi="Times New Roman" w:cs="Times New Roman"/>
          <w:sz w:val="24"/>
          <w:szCs w:val="24"/>
        </w:rPr>
        <w:t xml:space="preserve"> </w:t>
      </w:r>
    </w:p>
    <w:p w:rsidR="005519FD" w:rsidRDefault="005519FD" w:rsidP="005519FD">
      <w:pPr>
        <w:pStyle w:val="al"/>
        <w:shd w:val="clear" w:color="auto" w:fill="FFFFFF"/>
        <w:spacing w:before="0" w:beforeAutospacing="0" w:after="150" w:afterAutospacing="0"/>
        <w:jc w:val="both"/>
        <w:rPr>
          <w:b/>
        </w:rPr>
      </w:pPr>
      <w:proofErr w:type="spellStart"/>
      <w:r w:rsidRPr="00B66D1E">
        <w:rPr>
          <w:b/>
        </w:rPr>
        <w:t>Prezenta</w:t>
      </w:r>
      <w:proofErr w:type="spellEnd"/>
      <w:r w:rsidRPr="00B66D1E">
        <w:rPr>
          <w:b/>
        </w:rPr>
        <w:t xml:space="preserve"> </w:t>
      </w:r>
      <w:proofErr w:type="spellStart"/>
      <w:r w:rsidRPr="00B66D1E">
        <w:rPr>
          <w:b/>
        </w:rPr>
        <w:t>autorizație</w:t>
      </w:r>
      <w:proofErr w:type="spellEnd"/>
      <w:r w:rsidRPr="00B66D1E">
        <w:rPr>
          <w:b/>
        </w:rPr>
        <w:t xml:space="preserve"> de </w:t>
      </w:r>
      <w:proofErr w:type="spellStart"/>
      <w:r w:rsidRPr="00B66D1E">
        <w:rPr>
          <w:b/>
        </w:rPr>
        <w:t>mediu</w:t>
      </w:r>
      <w:proofErr w:type="spellEnd"/>
      <w:r w:rsidRPr="00B66D1E">
        <w:rPr>
          <w:b/>
        </w:rPr>
        <w:t xml:space="preserve"> </w:t>
      </w:r>
      <w:proofErr w:type="spellStart"/>
      <w:r w:rsidRPr="00B66D1E">
        <w:rPr>
          <w:b/>
        </w:rPr>
        <w:t>își</w:t>
      </w:r>
      <w:proofErr w:type="spellEnd"/>
      <w:r w:rsidRPr="00B66D1E">
        <w:rPr>
          <w:b/>
        </w:rPr>
        <w:t xml:space="preserve"> </w:t>
      </w:r>
      <w:proofErr w:type="spellStart"/>
      <w:r w:rsidRPr="00B66D1E">
        <w:rPr>
          <w:b/>
        </w:rPr>
        <w:t>păstrează</w:t>
      </w:r>
      <w:proofErr w:type="spellEnd"/>
      <w:r w:rsidRPr="00B66D1E">
        <w:rPr>
          <w:b/>
        </w:rPr>
        <w:t xml:space="preserve"> </w:t>
      </w:r>
      <w:proofErr w:type="spellStart"/>
      <w:r w:rsidRPr="00B66D1E">
        <w:rPr>
          <w:b/>
        </w:rPr>
        <w:t>valabilitatea</w:t>
      </w:r>
      <w:proofErr w:type="spellEnd"/>
      <w:r w:rsidRPr="00B66D1E">
        <w:rPr>
          <w:b/>
        </w:rPr>
        <w:t xml:space="preserve"> </w:t>
      </w:r>
      <w:proofErr w:type="spellStart"/>
      <w:r w:rsidRPr="00B66D1E">
        <w:rPr>
          <w:b/>
        </w:rPr>
        <w:t>pe</w:t>
      </w:r>
      <w:proofErr w:type="spellEnd"/>
      <w:r w:rsidRPr="00B66D1E">
        <w:rPr>
          <w:b/>
        </w:rPr>
        <w:t xml:space="preserve"> </w:t>
      </w:r>
      <w:proofErr w:type="spellStart"/>
      <w:r w:rsidRPr="00B66D1E">
        <w:rPr>
          <w:b/>
        </w:rPr>
        <w:t>toată</w:t>
      </w:r>
      <w:proofErr w:type="spellEnd"/>
      <w:r w:rsidRPr="00B66D1E">
        <w:rPr>
          <w:b/>
        </w:rPr>
        <w:t xml:space="preserve"> </w:t>
      </w:r>
      <w:proofErr w:type="spellStart"/>
      <w:r w:rsidRPr="00B66D1E">
        <w:rPr>
          <w:b/>
        </w:rPr>
        <w:t>perioada</w:t>
      </w:r>
      <w:proofErr w:type="spellEnd"/>
      <w:r w:rsidRPr="00B66D1E">
        <w:rPr>
          <w:b/>
        </w:rPr>
        <w:t xml:space="preserve"> </w:t>
      </w:r>
      <w:proofErr w:type="spellStart"/>
      <w:r w:rsidRPr="00B66D1E">
        <w:rPr>
          <w:b/>
        </w:rPr>
        <w:t>în</w:t>
      </w:r>
      <w:proofErr w:type="spellEnd"/>
      <w:r w:rsidRPr="00B66D1E">
        <w:rPr>
          <w:b/>
        </w:rPr>
        <w:t xml:space="preserve"> care </w:t>
      </w:r>
      <w:proofErr w:type="spellStart"/>
      <w:r w:rsidRPr="00B66D1E">
        <w:rPr>
          <w:b/>
        </w:rPr>
        <w:t>beneficiarul</w:t>
      </w:r>
      <w:proofErr w:type="spellEnd"/>
      <w:r w:rsidRPr="00B66D1E">
        <w:rPr>
          <w:b/>
        </w:rPr>
        <w:t xml:space="preserve"> </w:t>
      </w:r>
      <w:proofErr w:type="spellStart"/>
      <w:r w:rsidRPr="00B66D1E">
        <w:rPr>
          <w:b/>
        </w:rPr>
        <w:t>acesteia</w:t>
      </w:r>
      <w:proofErr w:type="spellEnd"/>
      <w:r w:rsidRPr="00B66D1E">
        <w:rPr>
          <w:b/>
        </w:rPr>
        <w:t xml:space="preserve"> </w:t>
      </w:r>
      <w:proofErr w:type="spellStart"/>
      <w:r w:rsidRPr="00B66D1E">
        <w:rPr>
          <w:b/>
        </w:rPr>
        <w:t>obține</w:t>
      </w:r>
      <w:proofErr w:type="spellEnd"/>
      <w:r w:rsidRPr="00B66D1E">
        <w:rPr>
          <w:b/>
        </w:rPr>
        <w:t xml:space="preserve"> </w:t>
      </w:r>
      <w:proofErr w:type="spellStart"/>
      <w:r w:rsidRPr="00B66D1E">
        <w:rPr>
          <w:b/>
        </w:rPr>
        <w:t>viza</w:t>
      </w:r>
      <w:proofErr w:type="spellEnd"/>
      <w:r w:rsidRPr="00B66D1E">
        <w:rPr>
          <w:b/>
        </w:rPr>
        <w:t xml:space="preserve"> </w:t>
      </w:r>
      <w:proofErr w:type="spellStart"/>
      <w:r w:rsidRPr="00B66D1E">
        <w:rPr>
          <w:b/>
        </w:rPr>
        <w:t>anuală</w:t>
      </w:r>
      <w:proofErr w:type="spellEnd"/>
      <w:r w:rsidRPr="00B66D1E">
        <w:rPr>
          <w:b/>
        </w:rPr>
        <w:t xml:space="preserve">, conform art. </w:t>
      </w:r>
      <w:proofErr w:type="gramStart"/>
      <w:r w:rsidRPr="00B66D1E">
        <w:rPr>
          <w:b/>
        </w:rPr>
        <w:t xml:space="preserve">16, </w:t>
      </w:r>
      <w:proofErr w:type="spellStart"/>
      <w:r w:rsidRPr="00B66D1E">
        <w:rPr>
          <w:b/>
        </w:rPr>
        <w:t>alin</w:t>
      </w:r>
      <w:proofErr w:type="spellEnd"/>
      <w:r w:rsidRPr="00B66D1E">
        <w:rPr>
          <w:b/>
        </w:rPr>
        <w:t>.</w:t>
      </w:r>
      <w:proofErr w:type="gramEnd"/>
      <w:r w:rsidRPr="00B66D1E">
        <w:rPr>
          <w:b/>
        </w:rPr>
        <w:t xml:space="preserve"> 2 din OUG nr. </w:t>
      </w:r>
      <w:proofErr w:type="gramStart"/>
      <w:r w:rsidRPr="00B66D1E">
        <w:rPr>
          <w:b/>
        </w:rPr>
        <w:t xml:space="preserve">195/2005 </w:t>
      </w:r>
      <w:proofErr w:type="spellStart"/>
      <w:r w:rsidRPr="00B66D1E">
        <w:rPr>
          <w:b/>
        </w:rPr>
        <w:t>privind</w:t>
      </w:r>
      <w:proofErr w:type="spellEnd"/>
      <w:r w:rsidRPr="00B66D1E">
        <w:rPr>
          <w:b/>
        </w:rPr>
        <w:t xml:space="preserve"> </w:t>
      </w:r>
      <w:proofErr w:type="spellStart"/>
      <w:r w:rsidRPr="00B66D1E">
        <w:rPr>
          <w:b/>
        </w:rPr>
        <w:t>protecția</w:t>
      </w:r>
      <w:proofErr w:type="spellEnd"/>
      <w:r w:rsidRPr="00B66D1E">
        <w:rPr>
          <w:b/>
        </w:rPr>
        <w:t xml:space="preserve"> </w:t>
      </w:r>
      <w:proofErr w:type="spellStart"/>
      <w:r w:rsidRPr="00B66D1E">
        <w:rPr>
          <w:b/>
        </w:rPr>
        <w:t>mediului</w:t>
      </w:r>
      <w:proofErr w:type="spellEnd"/>
      <w:r w:rsidRPr="00B66D1E">
        <w:rPr>
          <w:b/>
        </w:rPr>
        <w:t xml:space="preserve"> </w:t>
      </w:r>
      <w:proofErr w:type="spellStart"/>
      <w:r w:rsidRPr="00B66D1E">
        <w:rPr>
          <w:b/>
        </w:rPr>
        <w:t>aprobată</w:t>
      </w:r>
      <w:proofErr w:type="spellEnd"/>
      <w:r w:rsidRPr="00B66D1E">
        <w:rPr>
          <w:b/>
        </w:rPr>
        <w:t xml:space="preserve"> </w:t>
      </w:r>
      <w:proofErr w:type="spellStart"/>
      <w:r w:rsidRPr="00B66D1E">
        <w:rPr>
          <w:b/>
        </w:rPr>
        <w:t>prin</w:t>
      </w:r>
      <w:proofErr w:type="spellEnd"/>
      <w:r w:rsidRPr="00B66D1E">
        <w:rPr>
          <w:b/>
        </w:rPr>
        <w:t xml:space="preserve"> </w:t>
      </w:r>
      <w:proofErr w:type="spellStart"/>
      <w:r w:rsidRPr="00B66D1E">
        <w:rPr>
          <w:b/>
        </w:rPr>
        <w:t>Legea</w:t>
      </w:r>
      <w:proofErr w:type="spellEnd"/>
      <w:r w:rsidRPr="00B66D1E">
        <w:rPr>
          <w:b/>
        </w:rPr>
        <w:t xml:space="preserve"> nr.</w:t>
      </w:r>
      <w:proofErr w:type="gramEnd"/>
      <w:r w:rsidRPr="00B66D1E">
        <w:rPr>
          <w:b/>
        </w:rPr>
        <w:t xml:space="preserve"> </w:t>
      </w:r>
      <w:proofErr w:type="gramStart"/>
      <w:r w:rsidRPr="00B66D1E">
        <w:rPr>
          <w:b/>
        </w:rPr>
        <w:t xml:space="preserve">219/2019, cu </w:t>
      </w:r>
      <w:proofErr w:type="spellStart"/>
      <w:r w:rsidRPr="00B66D1E">
        <w:rPr>
          <w:b/>
        </w:rPr>
        <w:t>modificările</w:t>
      </w:r>
      <w:proofErr w:type="spellEnd"/>
      <w:r w:rsidRPr="00B66D1E">
        <w:rPr>
          <w:b/>
        </w:rPr>
        <w:t xml:space="preserve"> </w:t>
      </w:r>
      <w:proofErr w:type="spellStart"/>
      <w:r w:rsidRPr="00B66D1E">
        <w:rPr>
          <w:b/>
        </w:rPr>
        <w:t>ș</w:t>
      </w:r>
      <w:r>
        <w:rPr>
          <w:b/>
        </w:rPr>
        <w:t>i</w:t>
      </w:r>
      <w:proofErr w:type="spellEnd"/>
      <w:r>
        <w:rPr>
          <w:b/>
        </w:rPr>
        <w:t xml:space="preserve"> </w:t>
      </w:r>
      <w:proofErr w:type="spellStart"/>
      <w:r>
        <w:rPr>
          <w:b/>
        </w:rPr>
        <w:t>completările</w:t>
      </w:r>
      <w:proofErr w:type="spellEnd"/>
      <w:r>
        <w:rPr>
          <w:b/>
        </w:rPr>
        <w:t xml:space="preserve"> </w:t>
      </w:r>
      <w:proofErr w:type="spellStart"/>
      <w:r>
        <w:rPr>
          <w:b/>
        </w:rPr>
        <w:t>ulterioare</w:t>
      </w:r>
      <w:proofErr w:type="spellEnd"/>
      <w:r>
        <w:rPr>
          <w:b/>
        </w:rPr>
        <w:t xml:space="preserve"> </w:t>
      </w:r>
      <w:proofErr w:type="spellStart"/>
      <w:r>
        <w:rPr>
          <w:b/>
        </w:rPr>
        <w:t>şi</w:t>
      </w:r>
      <w:proofErr w:type="spellEnd"/>
      <w:r>
        <w:rPr>
          <w:b/>
        </w:rPr>
        <w:t xml:space="preserve"> a </w:t>
      </w:r>
      <w:proofErr w:type="spellStart"/>
      <w:r>
        <w:rPr>
          <w:b/>
        </w:rPr>
        <w:t>Ordinului</w:t>
      </w:r>
      <w:proofErr w:type="spellEnd"/>
      <w:r>
        <w:rPr>
          <w:b/>
        </w:rPr>
        <w:t xml:space="preserve"> </w:t>
      </w:r>
      <w:proofErr w:type="spellStart"/>
      <w:r>
        <w:rPr>
          <w:b/>
        </w:rPr>
        <w:t>Ministerului</w:t>
      </w:r>
      <w:proofErr w:type="spellEnd"/>
      <w:r>
        <w:rPr>
          <w:b/>
        </w:rPr>
        <w:t xml:space="preserve"> </w:t>
      </w:r>
      <w:proofErr w:type="spellStart"/>
      <w:r>
        <w:rPr>
          <w:b/>
        </w:rPr>
        <w:t>Mediului</w:t>
      </w:r>
      <w:proofErr w:type="spellEnd"/>
      <w:r>
        <w:rPr>
          <w:b/>
        </w:rPr>
        <w:t xml:space="preserve">, </w:t>
      </w:r>
      <w:proofErr w:type="spellStart"/>
      <w:r>
        <w:rPr>
          <w:b/>
        </w:rPr>
        <w:t>Apelor</w:t>
      </w:r>
      <w:proofErr w:type="spellEnd"/>
      <w:r>
        <w:rPr>
          <w:b/>
        </w:rPr>
        <w:t xml:space="preserve"> </w:t>
      </w:r>
      <w:proofErr w:type="spellStart"/>
      <w:r>
        <w:rPr>
          <w:b/>
        </w:rPr>
        <w:t>şi</w:t>
      </w:r>
      <w:proofErr w:type="spellEnd"/>
      <w:r>
        <w:rPr>
          <w:b/>
        </w:rPr>
        <w:t xml:space="preserve"> </w:t>
      </w:r>
      <w:proofErr w:type="spellStart"/>
      <w:r>
        <w:rPr>
          <w:b/>
        </w:rPr>
        <w:t>Pădurilor</w:t>
      </w:r>
      <w:proofErr w:type="spellEnd"/>
      <w:r>
        <w:rPr>
          <w:b/>
        </w:rPr>
        <w:t xml:space="preserve"> nr.</w:t>
      </w:r>
      <w:proofErr w:type="gramEnd"/>
      <w:r>
        <w:rPr>
          <w:b/>
        </w:rPr>
        <w:t xml:space="preserve"> </w:t>
      </w:r>
      <w:r w:rsidRPr="00491ACC">
        <w:rPr>
          <w:b/>
          <w:kern w:val="36"/>
        </w:rPr>
        <w:t xml:space="preserve">1150/2020 </w:t>
      </w:r>
      <w:proofErr w:type="spellStart"/>
      <w:r w:rsidRPr="00491ACC">
        <w:rPr>
          <w:b/>
          <w:kern w:val="36"/>
        </w:rPr>
        <w:t>privind</w:t>
      </w:r>
      <w:proofErr w:type="spellEnd"/>
      <w:r w:rsidRPr="00491ACC">
        <w:rPr>
          <w:b/>
          <w:kern w:val="36"/>
        </w:rPr>
        <w:t xml:space="preserve"> </w:t>
      </w:r>
      <w:proofErr w:type="spellStart"/>
      <w:r w:rsidRPr="00491ACC">
        <w:rPr>
          <w:b/>
          <w:kern w:val="36"/>
        </w:rPr>
        <w:t>aprobarea</w:t>
      </w:r>
      <w:proofErr w:type="spellEnd"/>
      <w:r w:rsidRPr="00491ACC">
        <w:rPr>
          <w:b/>
          <w:kern w:val="36"/>
        </w:rPr>
        <w:t xml:space="preserve"> </w:t>
      </w:r>
      <w:proofErr w:type="spellStart"/>
      <w:r w:rsidRPr="00491ACC">
        <w:rPr>
          <w:b/>
          <w:kern w:val="36"/>
        </w:rPr>
        <w:t>Procedurii</w:t>
      </w:r>
      <w:proofErr w:type="spellEnd"/>
      <w:r w:rsidRPr="00491ACC">
        <w:rPr>
          <w:b/>
          <w:kern w:val="36"/>
        </w:rPr>
        <w:t xml:space="preserve"> de </w:t>
      </w:r>
      <w:proofErr w:type="spellStart"/>
      <w:r w:rsidRPr="00491ACC">
        <w:rPr>
          <w:b/>
          <w:kern w:val="36"/>
        </w:rPr>
        <w:t>aplicare</w:t>
      </w:r>
      <w:proofErr w:type="spellEnd"/>
      <w:r w:rsidRPr="00491ACC">
        <w:rPr>
          <w:b/>
          <w:kern w:val="36"/>
        </w:rPr>
        <w:t xml:space="preserve"> a </w:t>
      </w:r>
      <w:proofErr w:type="spellStart"/>
      <w:r w:rsidRPr="00491ACC">
        <w:rPr>
          <w:b/>
          <w:kern w:val="36"/>
        </w:rPr>
        <w:t>vizei</w:t>
      </w:r>
      <w:proofErr w:type="spellEnd"/>
      <w:r w:rsidRPr="00491ACC">
        <w:rPr>
          <w:b/>
          <w:kern w:val="36"/>
        </w:rPr>
        <w:t xml:space="preserve"> </w:t>
      </w:r>
      <w:proofErr w:type="spellStart"/>
      <w:r w:rsidRPr="00491ACC">
        <w:rPr>
          <w:b/>
          <w:kern w:val="36"/>
        </w:rPr>
        <w:t>anuale</w:t>
      </w:r>
      <w:proofErr w:type="spellEnd"/>
      <w:r w:rsidRPr="00491ACC">
        <w:rPr>
          <w:b/>
          <w:kern w:val="36"/>
        </w:rPr>
        <w:t xml:space="preserve"> </w:t>
      </w:r>
      <w:proofErr w:type="gramStart"/>
      <w:r w:rsidRPr="00491ACC">
        <w:rPr>
          <w:b/>
          <w:kern w:val="36"/>
        </w:rPr>
        <w:t>a</w:t>
      </w:r>
      <w:proofErr w:type="gramEnd"/>
      <w:r w:rsidRPr="00491ACC">
        <w:rPr>
          <w:b/>
          <w:kern w:val="36"/>
        </w:rPr>
        <w:t xml:space="preserve"> </w:t>
      </w:r>
      <w:proofErr w:type="spellStart"/>
      <w:r w:rsidRPr="00491ACC">
        <w:rPr>
          <w:b/>
          <w:kern w:val="36"/>
        </w:rPr>
        <w:t>autorizației</w:t>
      </w:r>
      <w:proofErr w:type="spellEnd"/>
      <w:r w:rsidRPr="00491ACC">
        <w:rPr>
          <w:b/>
          <w:kern w:val="36"/>
        </w:rPr>
        <w:t xml:space="preserve"> de </w:t>
      </w:r>
      <w:proofErr w:type="spellStart"/>
      <w:r w:rsidRPr="00491ACC">
        <w:rPr>
          <w:b/>
          <w:kern w:val="36"/>
        </w:rPr>
        <w:t>mediu</w:t>
      </w:r>
      <w:proofErr w:type="spellEnd"/>
      <w:r w:rsidRPr="00491ACC">
        <w:rPr>
          <w:b/>
          <w:kern w:val="36"/>
        </w:rPr>
        <w:t xml:space="preserve"> </w:t>
      </w:r>
      <w:proofErr w:type="spellStart"/>
      <w:r w:rsidRPr="00491ACC">
        <w:rPr>
          <w:b/>
          <w:kern w:val="36"/>
        </w:rPr>
        <w:t>și</w:t>
      </w:r>
      <w:proofErr w:type="spellEnd"/>
      <w:r w:rsidRPr="00491ACC">
        <w:rPr>
          <w:b/>
          <w:kern w:val="36"/>
        </w:rPr>
        <w:t xml:space="preserve"> </w:t>
      </w:r>
      <w:proofErr w:type="spellStart"/>
      <w:r w:rsidRPr="00491ACC">
        <w:rPr>
          <w:b/>
          <w:kern w:val="36"/>
        </w:rPr>
        <w:t>autorizației</w:t>
      </w:r>
      <w:proofErr w:type="spellEnd"/>
      <w:r w:rsidRPr="00491ACC">
        <w:rPr>
          <w:b/>
          <w:kern w:val="36"/>
        </w:rPr>
        <w:t xml:space="preserve"> integrate de </w:t>
      </w:r>
      <w:proofErr w:type="spellStart"/>
      <w:r w:rsidRPr="00491ACC">
        <w:rPr>
          <w:b/>
          <w:kern w:val="36"/>
        </w:rPr>
        <w:t>mediu</w:t>
      </w:r>
      <w:proofErr w:type="spellEnd"/>
      <w:r>
        <w:rPr>
          <w:b/>
        </w:rPr>
        <w:t>.</w:t>
      </w:r>
      <w:r w:rsidRPr="00B66D1E">
        <w:rPr>
          <w:b/>
        </w:rPr>
        <w:t xml:space="preserve"> </w:t>
      </w:r>
      <w:proofErr w:type="spellStart"/>
      <w:r w:rsidRPr="00B66D1E">
        <w:rPr>
          <w:b/>
        </w:rPr>
        <w:t>Viza</w:t>
      </w:r>
      <w:proofErr w:type="spellEnd"/>
      <w:r w:rsidRPr="00B66D1E">
        <w:rPr>
          <w:b/>
        </w:rPr>
        <w:t xml:space="preserve"> se </w:t>
      </w:r>
      <w:proofErr w:type="spellStart"/>
      <w:r w:rsidRPr="00B66D1E">
        <w:rPr>
          <w:b/>
        </w:rPr>
        <w:t>solicită</w:t>
      </w:r>
      <w:proofErr w:type="spellEnd"/>
      <w:r w:rsidRPr="00B66D1E">
        <w:rPr>
          <w:b/>
        </w:rPr>
        <w:t xml:space="preserve"> </w:t>
      </w:r>
      <w:proofErr w:type="spellStart"/>
      <w:r w:rsidRPr="00B66D1E">
        <w:rPr>
          <w:b/>
        </w:rPr>
        <w:t>și</w:t>
      </w:r>
      <w:proofErr w:type="spellEnd"/>
      <w:r w:rsidRPr="00B66D1E">
        <w:rPr>
          <w:b/>
        </w:rPr>
        <w:t xml:space="preserve"> se </w:t>
      </w:r>
      <w:proofErr w:type="spellStart"/>
      <w:r w:rsidRPr="00B66D1E">
        <w:rPr>
          <w:b/>
        </w:rPr>
        <w:t>aplică</w:t>
      </w:r>
      <w:proofErr w:type="spellEnd"/>
      <w:r w:rsidRPr="00B66D1E">
        <w:rPr>
          <w:b/>
        </w:rPr>
        <w:t xml:space="preserve"> </w:t>
      </w:r>
      <w:proofErr w:type="spellStart"/>
      <w:r w:rsidRPr="00B66D1E">
        <w:rPr>
          <w:b/>
        </w:rPr>
        <w:t>începând</w:t>
      </w:r>
      <w:proofErr w:type="spellEnd"/>
      <w:r w:rsidRPr="00B66D1E">
        <w:rPr>
          <w:b/>
        </w:rPr>
        <w:t xml:space="preserve"> cu </w:t>
      </w:r>
      <w:proofErr w:type="spellStart"/>
      <w:r w:rsidRPr="00B66D1E">
        <w:rPr>
          <w:b/>
        </w:rPr>
        <w:t>anul</w:t>
      </w:r>
      <w:proofErr w:type="spellEnd"/>
      <w:r w:rsidRPr="00B66D1E">
        <w:rPr>
          <w:b/>
        </w:rPr>
        <w:t xml:space="preserve"> </w:t>
      </w:r>
      <w:proofErr w:type="spellStart"/>
      <w:r w:rsidRPr="00B66D1E">
        <w:rPr>
          <w:b/>
        </w:rPr>
        <w:t>următor</w:t>
      </w:r>
      <w:proofErr w:type="spellEnd"/>
      <w:r w:rsidRPr="00B66D1E">
        <w:rPr>
          <w:b/>
        </w:rPr>
        <w:t xml:space="preserve"> </w:t>
      </w:r>
      <w:proofErr w:type="spellStart"/>
      <w:r w:rsidRPr="00B66D1E">
        <w:rPr>
          <w:b/>
        </w:rPr>
        <w:t>emiterii</w:t>
      </w:r>
      <w:proofErr w:type="spellEnd"/>
      <w:r w:rsidRPr="00B66D1E">
        <w:rPr>
          <w:b/>
        </w:rPr>
        <w:t xml:space="preserve"> </w:t>
      </w:r>
      <w:proofErr w:type="spellStart"/>
      <w:r w:rsidRPr="00B66D1E">
        <w:rPr>
          <w:b/>
        </w:rPr>
        <w:t>autorizației</w:t>
      </w:r>
      <w:proofErr w:type="spellEnd"/>
      <w:r w:rsidRPr="00B66D1E">
        <w:rPr>
          <w:b/>
        </w:rPr>
        <w:t xml:space="preserve"> de </w:t>
      </w:r>
      <w:proofErr w:type="spellStart"/>
      <w:r w:rsidRPr="00B66D1E">
        <w:rPr>
          <w:b/>
        </w:rPr>
        <w:t>mediu</w:t>
      </w:r>
      <w:proofErr w:type="spellEnd"/>
      <w:r w:rsidRPr="00B66D1E">
        <w:rPr>
          <w:b/>
        </w:rPr>
        <w:t xml:space="preserve"> </w:t>
      </w:r>
      <w:proofErr w:type="spellStart"/>
      <w:r w:rsidRPr="00B66D1E">
        <w:rPr>
          <w:b/>
        </w:rPr>
        <w:t>sau</w:t>
      </w:r>
      <w:proofErr w:type="spellEnd"/>
      <w:r w:rsidRPr="00B66D1E">
        <w:rPr>
          <w:b/>
        </w:rPr>
        <w:t xml:space="preserve"> </w:t>
      </w:r>
      <w:proofErr w:type="spellStart"/>
      <w:r w:rsidRPr="00B66D1E">
        <w:rPr>
          <w:b/>
        </w:rPr>
        <w:t>înaintea</w:t>
      </w:r>
      <w:proofErr w:type="spellEnd"/>
      <w:r w:rsidRPr="00B66D1E">
        <w:rPr>
          <w:b/>
        </w:rPr>
        <w:t xml:space="preserve"> </w:t>
      </w:r>
      <w:proofErr w:type="spellStart"/>
      <w:r w:rsidRPr="00B66D1E">
        <w:rPr>
          <w:b/>
        </w:rPr>
        <w:t>împlinirii</w:t>
      </w:r>
      <w:proofErr w:type="spellEnd"/>
      <w:r w:rsidRPr="00B66D1E">
        <w:rPr>
          <w:b/>
        </w:rPr>
        <w:t xml:space="preserve"> </w:t>
      </w:r>
      <w:proofErr w:type="spellStart"/>
      <w:r w:rsidRPr="00B66D1E">
        <w:rPr>
          <w:b/>
        </w:rPr>
        <w:t>unui</w:t>
      </w:r>
      <w:proofErr w:type="spellEnd"/>
      <w:r w:rsidRPr="00B66D1E">
        <w:rPr>
          <w:b/>
        </w:rPr>
        <w:t xml:space="preserve"> </w:t>
      </w:r>
      <w:proofErr w:type="gramStart"/>
      <w:r w:rsidRPr="00B66D1E">
        <w:rPr>
          <w:b/>
        </w:rPr>
        <w:t>an</w:t>
      </w:r>
      <w:proofErr w:type="gramEnd"/>
      <w:r w:rsidRPr="00B66D1E">
        <w:rPr>
          <w:b/>
        </w:rPr>
        <w:t xml:space="preserve"> de la </w:t>
      </w:r>
      <w:proofErr w:type="spellStart"/>
      <w:r w:rsidRPr="00B66D1E">
        <w:rPr>
          <w:b/>
        </w:rPr>
        <w:t>obținerea</w:t>
      </w:r>
      <w:proofErr w:type="spellEnd"/>
      <w:r w:rsidRPr="00B66D1E">
        <w:rPr>
          <w:b/>
        </w:rPr>
        <w:t xml:space="preserve"> </w:t>
      </w:r>
      <w:proofErr w:type="spellStart"/>
      <w:r w:rsidRPr="00B66D1E">
        <w:rPr>
          <w:b/>
        </w:rPr>
        <w:t>vizei</w:t>
      </w:r>
      <w:proofErr w:type="spellEnd"/>
      <w:r w:rsidRPr="00B66D1E">
        <w:rPr>
          <w:b/>
        </w:rPr>
        <w:t xml:space="preserve"> </w:t>
      </w:r>
      <w:proofErr w:type="spellStart"/>
      <w:r w:rsidRPr="00B66D1E">
        <w:rPr>
          <w:b/>
        </w:rPr>
        <w:t>anuale</w:t>
      </w:r>
      <w:proofErr w:type="spellEnd"/>
      <w:r w:rsidRPr="00B66D1E">
        <w:rPr>
          <w:b/>
        </w:rPr>
        <w:t xml:space="preserve"> </w:t>
      </w:r>
      <w:proofErr w:type="spellStart"/>
      <w:r w:rsidRPr="00B66D1E">
        <w:rPr>
          <w:b/>
        </w:rPr>
        <w:t>anterioare</w:t>
      </w:r>
      <w:proofErr w:type="spellEnd"/>
      <w:r w:rsidRPr="00B66D1E">
        <w:rPr>
          <w:b/>
        </w:rPr>
        <w:t xml:space="preserve">. </w:t>
      </w:r>
    </w:p>
    <w:p w:rsidR="005519FD" w:rsidRPr="00491ACC" w:rsidRDefault="005519FD" w:rsidP="005519FD">
      <w:pPr>
        <w:pStyle w:val="al"/>
        <w:shd w:val="clear" w:color="auto" w:fill="FFFFFF"/>
        <w:spacing w:before="0" w:beforeAutospacing="0" w:after="150" w:afterAutospacing="0"/>
        <w:jc w:val="both"/>
        <w:rPr>
          <w:b/>
        </w:rPr>
      </w:pPr>
      <w:proofErr w:type="spellStart"/>
      <w:r w:rsidRPr="00491ACC">
        <w:rPr>
          <w:b/>
        </w:rPr>
        <w:t>Termenul</w:t>
      </w:r>
      <w:proofErr w:type="spellEnd"/>
      <w:r w:rsidRPr="00491ACC">
        <w:rPr>
          <w:b/>
        </w:rPr>
        <w:t xml:space="preserve"> </w:t>
      </w:r>
      <w:proofErr w:type="spellStart"/>
      <w:r w:rsidRPr="00491ACC">
        <w:rPr>
          <w:b/>
        </w:rPr>
        <w:t>în</w:t>
      </w:r>
      <w:proofErr w:type="spellEnd"/>
      <w:r w:rsidRPr="00491ACC">
        <w:rPr>
          <w:b/>
        </w:rPr>
        <w:t xml:space="preserve"> care </w:t>
      </w:r>
      <w:proofErr w:type="spellStart"/>
      <w:r w:rsidRPr="00491ACC">
        <w:rPr>
          <w:b/>
        </w:rPr>
        <w:t>titularul</w:t>
      </w:r>
      <w:proofErr w:type="spellEnd"/>
      <w:r w:rsidRPr="00491ACC">
        <w:rPr>
          <w:b/>
        </w:rPr>
        <w:t xml:space="preserve"> </w:t>
      </w:r>
      <w:proofErr w:type="spellStart"/>
      <w:r w:rsidRPr="00491ACC">
        <w:rPr>
          <w:b/>
        </w:rPr>
        <w:t>activității</w:t>
      </w:r>
      <w:proofErr w:type="spellEnd"/>
      <w:r w:rsidRPr="00491ACC">
        <w:rPr>
          <w:b/>
        </w:rPr>
        <w:t xml:space="preserve"> </w:t>
      </w:r>
      <w:proofErr w:type="spellStart"/>
      <w:r w:rsidRPr="00491ACC">
        <w:rPr>
          <w:b/>
        </w:rPr>
        <w:t>solicită</w:t>
      </w:r>
      <w:proofErr w:type="spellEnd"/>
      <w:r w:rsidRPr="00491ACC">
        <w:rPr>
          <w:b/>
        </w:rPr>
        <w:t xml:space="preserve"> </w:t>
      </w:r>
      <w:proofErr w:type="spellStart"/>
      <w:r w:rsidRPr="00491ACC">
        <w:rPr>
          <w:b/>
        </w:rPr>
        <w:t>aplicarea</w:t>
      </w:r>
      <w:proofErr w:type="spellEnd"/>
      <w:r w:rsidRPr="00491ACC">
        <w:rPr>
          <w:b/>
        </w:rPr>
        <w:t xml:space="preserve"> </w:t>
      </w:r>
      <w:proofErr w:type="spellStart"/>
      <w:r w:rsidRPr="00491ACC">
        <w:rPr>
          <w:b/>
        </w:rPr>
        <w:t>vizei</w:t>
      </w:r>
      <w:proofErr w:type="spellEnd"/>
      <w:r w:rsidRPr="00491ACC">
        <w:rPr>
          <w:b/>
        </w:rPr>
        <w:t xml:space="preserve"> </w:t>
      </w:r>
      <w:proofErr w:type="spellStart"/>
      <w:r w:rsidRPr="00491ACC">
        <w:rPr>
          <w:b/>
        </w:rPr>
        <w:t>anuale</w:t>
      </w:r>
      <w:proofErr w:type="spellEnd"/>
      <w:r w:rsidRPr="00491ACC">
        <w:rPr>
          <w:b/>
        </w:rPr>
        <w:t xml:space="preserve"> </w:t>
      </w:r>
      <w:proofErr w:type="spellStart"/>
      <w:proofErr w:type="gramStart"/>
      <w:r w:rsidRPr="00491ACC">
        <w:rPr>
          <w:b/>
        </w:rPr>
        <w:t>este</w:t>
      </w:r>
      <w:proofErr w:type="spellEnd"/>
      <w:proofErr w:type="gramEnd"/>
      <w:r w:rsidRPr="00491ACC">
        <w:rPr>
          <w:b/>
        </w:rPr>
        <w:t xml:space="preserve"> de maximum 90 de </w:t>
      </w:r>
      <w:proofErr w:type="spellStart"/>
      <w:r w:rsidRPr="00491ACC">
        <w:rPr>
          <w:b/>
        </w:rPr>
        <w:t>zile</w:t>
      </w:r>
      <w:proofErr w:type="spellEnd"/>
      <w:r w:rsidRPr="00491ACC">
        <w:rPr>
          <w:b/>
        </w:rPr>
        <w:t xml:space="preserve"> </w:t>
      </w:r>
      <w:proofErr w:type="spellStart"/>
      <w:r w:rsidRPr="00491ACC">
        <w:rPr>
          <w:b/>
        </w:rPr>
        <w:t>și</w:t>
      </w:r>
      <w:proofErr w:type="spellEnd"/>
      <w:r w:rsidRPr="00491ACC">
        <w:rPr>
          <w:b/>
        </w:rPr>
        <w:t xml:space="preserve"> de minimum 60 de </w:t>
      </w:r>
      <w:proofErr w:type="spellStart"/>
      <w:r w:rsidRPr="00491ACC">
        <w:rPr>
          <w:b/>
        </w:rPr>
        <w:t>zile</w:t>
      </w:r>
      <w:proofErr w:type="spellEnd"/>
      <w:r w:rsidRPr="00491ACC">
        <w:rPr>
          <w:b/>
        </w:rPr>
        <w:t xml:space="preserve"> </w:t>
      </w:r>
      <w:proofErr w:type="spellStart"/>
      <w:r w:rsidRPr="00491ACC">
        <w:rPr>
          <w:b/>
        </w:rPr>
        <w:t>înainte</w:t>
      </w:r>
      <w:proofErr w:type="spellEnd"/>
      <w:r w:rsidRPr="00491ACC">
        <w:rPr>
          <w:b/>
        </w:rPr>
        <w:t xml:space="preserve"> de </w:t>
      </w:r>
      <w:proofErr w:type="spellStart"/>
      <w:r w:rsidRPr="00491ACC">
        <w:rPr>
          <w:b/>
        </w:rPr>
        <w:t>ziua</w:t>
      </w:r>
      <w:proofErr w:type="spellEnd"/>
      <w:r w:rsidRPr="00491ACC">
        <w:rPr>
          <w:b/>
        </w:rPr>
        <w:t xml:space="preserve"> </w:t>
      </w:r>
      <w:proofErr w:type="spellStart"/>
      <w:r w:rsidRPr="00491ACC">
        <w:rPr>
          <w:b/>
        </w:rPr>
        <w:t>și</w:t>
      </w:r>
      <w:proofErr w:type="spellEnd"/>
      <w:r w:rsidRPr="00491ACC">
        <w:rPr>
          <w:b/>
        </w:rPr>
        <w:t xml:space="preserve"> </w:t>
      </w:r>
      <w:proofErr w:type="spellStart"/>
      <w:r w:rsidRPr="00491ACC">
        <w:rPr>
          <w:b/>
        </w:rPr>
        <w:t>luna</w:t>
      </w:r>
      <w:proofErr w:type="spellEnd"/>
      <w:r w:rsidRPr="00491ACC">
        <w:rPr>
          <w:b/>
        </w:rPr>
        <w:t xml:space="preserve"> </w:t>
      </w:r>
      <w:proofErr w:type="spellStart"/>
      <w:r w:rsidRPr="00491ACC">
        <w:rPr>
          <w:b/>
        </w:rPr>
        <w:t>corespunzătoare</w:t>
      </w:r>
      <w:proofErr w:type="spellEnd"/>
      <w:r w:rsidRPr="00491ACC">
        <w:rPr>
          <w:b/>
        </w:rPr>
        <w:t xml:space="preserve"> </w:t>
      </w:r>
      <w:proofErr w:type="spellStart"/>
      <w:r w:rsidRPr="00491ACC">
        <w:rPr>
          <w:b/>
        </w:rPr>
        <w:t>zilei</w:t>
      </w:r>
      <w:proofErr w:type="spellEnd"/>
      <w:r w:rsidRPr="00491ACC">
        <w:rPr>
          <w:b/>
        </w:rPr>
        <w:t xml:space="preserve"> </w:t>
      </w:r>
      <w:proofErr w:type="spellStart"/>
      <w:r w:rsidRPr="00491ACC">
        <w:rPr>
          <w:b/>
        </w:rPr>
        <w:t>și</w:t>
      </w:r>
      <w:proofErr w:type="spellEnd"/>
      <w:r w:rsidRPr="00491ACC">
        <w:rPr>
          <w:b/>
        </w:rPr>
        <w:t xml:space="preserve"> </w:t>
      </w:r>
      <w:proofErr w:type="spellStart"/>
      <w:r w:rsidRPr="00491ACC">
        <w:rPr>
          <w:b/>
        </w:rPr>
        <w:t>lunii</w:t>
      </w:r>
      <w:proofErr w:type="spellEnd"/>
      <w:r w:rsidRPr="00491ACC">
        <w:rPr>
          <w:b/>
        </w:rPr>
        <w:t xml:space="preserve"> </w:t>
      </w:r>
      <w:proofErr w:type="spellStart"/>
      <w:r w:rsidRPr="00491ACC">
        <w:rPr>
          <w:b/>
        </w:rPr>
        <w:t>în</w:t>
      </w:r>
      <w:proofErr w:type="spellEnd"/>
      <w:r w:rsidRPr="00491ACC">
        <w:rPr>
          <w:b/>
        </w:rPr>
        <w:t xml:space="preserve"> care a </w:t>
      </w:r>
      <w:proofErr w:type="spellStart"/>
      <w:r w:rsidRPr="00491ACC">
        <w:rPr>
          <w:b/>
        </w:rPr>
        <w:t>fost</w:t>
      </w:r>
      <w:proofErr w:type="spellEnd"/>
      <w:r w:rsidRPr="00491ACC">
        <w:rPr>
          <w:b/>
        </w:rPr>
        <w:t xml:space="preserve"> </w:t>
      </w:r>
      <w:proofErr w:type="spellStart"/>
      <w:r w:rsidRPr="00491ACC">
        <w:rPr>
          <w:b/>
        </w:rPr>
        <w:t>emisă</w:t>
      </w:r>
      <w:proofErr w:type="spellEnd"/>
      <w:r w:rsidRPr="00491ACC">
        <w:rPr>
          <w:b/>
        </w:rPr>
        <w:t xml:space="preserve"> </w:t>
      </w:r>
      <w:proofErr w:type="spellStart"/>
      <w:r w:rsidRPr="00491ACC">
        <w:rPr>
          <w:b/>
        </w:rPr>
        <w:t>autorizația</w:t>
      </w:r>
      <w:proofErr w:type="spellEnd"/>
      <w:r w:rsidRPr="00491ACC">
        <w:rPr>
          <w:b/>
        </w:rPr>
        <w:t xml:space="preserve"> </w:t>
      </w:r>
      <w:proofErr w:type="spellStart"/>
      <w:r w:rsidRPr="00491ACC">
        <w:rPr>
          <w:b/>
        </w:rPr>
        <w:t>pe</w:t>
      </w:r>
      <w:proofErr w:type="spellEnd"/>
      <w:r w:rsidRPr="00491ACC">
        <w:rPr>
          <w:b/>
        </w:rPr>
        <w:t xml:space="preserve"> care </w:t>
      </w:r>
      <w:proofErr w:type="spellStart"/>
      <w:r w:rsidRPr="00491ACC">
        <w:rPr>
          <w:b/>
        </w:rPr>
        <w:t>acesta</w:t>
      </w:r>
      <w:proofErr w:type="spellEnd"/>
      <w:r w:rsidRPr="00491ACC">
        <w:rPr>
          <w:b/>
        </w:rPr>
        <w:t xml:space="preserve"> o </w:t>
      </w:r>
      <w:proofErr w:type="spellStart"/>
      <w:r w:rsidRPr="00491ACC">
        <w:rPr>
          <w:b/>
        </w:rPr>
        <w:t>deține</w:t>
      </w:r>
      <w:proofErr w:type="spellEnd"/>
      <w:r w:rsidRPr="00491ACC">
        <w:rPr>
          <w:b/>
        </w:rPr>
        <w:t xml:space="preserve">. </w:t>
      </w:r>
      <w:proofErr w:type="spellStart"/>
      <w:r w:rsidRPr="00491ACC">
        <w:rPr>
          <w:b/>
        </w:rPr>
        <w:t>În</w:t>
      </w:r>
      <w:proofErr w:type="spellEnd"/>
      <w:r w:rsidRPr="00491ACC">
        <w:rPr>
          <w:b/>
        </w:rPr>
        <w:t xml:space="preserve"> </w:t>
      </w:r>
      <w:proofErr w:type="spellStart"/>
      <w:r w:rsidRPr="00491ACC">
        <w:rPr>
          <w:b/>
        </w:rPr>
        <w:t>cazul</w:t>
      </w:r>
      <w:proofErr w:type="spellEnd"/>
      <w:r w:rsidRPr="00491ACC">
        <w:rPr>
          <w:b/>
        </w:rPr>
        <w:t xml:space="preserve"> </w:t>
      </w:r>
      <w:proofErr w:type="spellStart"/>
      <w:r w:rsidRPr="00491ACC">
        <w:rPr>
          <w:b/>
        </w:rPr>
        <w:t>în</w:t>
      </w:r>
      <w:proofErr w:type="spellEnd"/>
      <w:r w:rsidRPr="00491ACC">
        <w:rPr>
          <w:b/>
        </w:rPr>
        <w:t xml:space="preserve"> care </w:t>
      </w:r>
      <w:proofErr w:type="spellStart"/>
      <w:r w:rsidRPr="00491ACC">
        <w:rPr>
          <w:b/>
        </w:rPr>
        <w:t>autorizația</w:t>
      </w:r>
      <w:proofErr w:type="spellEnd"/>
      <w:r w:rsidRPr="00491ACC">
        <w:rPr>
          <w:b/>
        </w:rPr>
        <w:t xml:space="preserve"> </w:t>
      </w:r>
      <w:proofErr w:type="spellStart"/>
      <w:r w:rsidRPr="00491ACC">
        <w:rPr>
          <w:b/>
        </w:rPr>
        <w:t>pe</w:t>
      </w:r>
      <w:proofErr w:type="spellEnd"/>
      <w:r w:rsidRPr="00491ACC">
        <w:rPr>
          <w:b/>
        </w:rPr>
        <w:t xml:space="preserve"> care </w:t>
      </w:r>
      <w:proofErr w:type="spellStart"/>
      <w:r w:rsidRPr="00491ACC">
        <w:rPr>
          <w:b/>
        </w:rPr>
        <w:t>acesta</w:t>
      </w:r>
      <w:proofErr w:type="spellEnd"/>
      <w:r w:rsidRPr="00491ACC">
        <w:rPr>
          <w:b/>
        </w:rPr>
        <w:t xml:space="preserve"> o </w:t>
      </w:r>
      <w:proofErr w:type="spellStart"/>
      <w:r w:rsidRPr="00491ACC">
        <w:rPr>
          <w:b/>
        </w:rPr>
        <w:t>deține</w:t>
      </w:r>
      <w:proofErr w:type="spellEnd"/>
      <w:r w:rsidRPr="00491ACC">
        <w:rPr>
          <w:b/>
        </w:rPr>
        <w:t xml:space="preserve"> a </w:t>
      </w:r>
      <w:proofErr w:type="spellStart"/>
      <w:r w:rsidRPr="00491ACC">
        <w:rPr>
          <w:b/>
        </w:rPr>
        <w:t>fost</w:t>
      </w:r>
      <w:proofErr w:type="spellEnd"/>
      <w:r w:rsidRPr="00491ACC">
        <w:rPr>
          <w:b/>
        </w:rPr>
        <w:t xml:space="preserve"> </w:t>
      </w:r>
      <w:proofErr w:type="spellStart"/>
      <w:r w:rsidRPr="00491ACC">
        <w:rPr>
          <w:b/>
        </w:rPr>
        <w:t>revizuită</w:t>
      </w:r>
      <w:proofErr w:type="spellEnd"/>
      <w:r w:rsidRPr="00491ACC">
        <w:rPr>
          <w:b/>
        </w:rPr>
        <w:t xml:space="preserve">, </w:t>
      </w:r>
      <w:proofErr w:type="spellStart"/>
      <w:r w:rsidRPr="00491ACC">
        <w:rPr>
          <w:b/>
        </w:rPr>
        <w:t>termenul</w:t>
      </w:r>
      <w:proofErr w:type="spellEnd"/>
      <w:r w:rsidRPr="00491ACC">
        <w:rPr>
          <w:b/>
        </w:rPr>
        <w:t xml:space="preserve"> de 60 de </w:t>
      </w:r>
      <w:proofErr w:type="spellStart"/>
      <w:r w:rsidRPr="00491ACC">
        <w:rPr>
          <w:b/>
        </w:rPr>
        <w:t>zile</w:t>
      </w:r>
      <w:proofErr w:type="spellEnd"/>
      <w:r w:rsidRPr="00491ACC">
        <w:rPr>
          <w:b/>
        </w:rPr>
        <w:t xml:space="preserve"> se </w:t>
      </w:r>
      <w:proofErr w:type="spellStart"/>
      <w:r w:rsidRPr="00491ACC">
        <w:rPr>
          <w:b/>
        </w:rPr>
        <w:t>va</w:t>
      </w:r>
      <w:proofErr w:type="spellEnd"/>
      <w:r w:rsidRPr="00491ACC">
        <w:rPr>
          <w:b/>
        </w:rPr>
        <w:t xml:space="preserve"> </w:t>
      </w:r>
      <w:proofErr w:type="spellStart"/>
      <w:r w:rsidRPr="00491ACC">
        <w:rPr>
          <w:b/>
        </w:rPr>
        <w:t>calcula</w:t>
      </w:r>
      <w:proofErr w:type="spellEnd"/>
      <w:r w:rsidRPr="00491ACC">
        <w:rPr>
          <w:b/>
        </w:rPr>
        <w:t xml:space="preserve"> </w:t>
      </w:r>
      <w:proofErr w:type="spellStart"/>
      <w:r w:rsidRPr="00491ACC">
        <w:rPr>
          <w:b/>
        </w:rPr>
        <w:t>în</w:t>
      </w:r>
      <w:proofErr w:type="spellEnd"/>
      <w:r w:rsidRPr="00491ACC">
        <w:rPr>
          <w:b/>
        </w:rPr>
        <w:t xml:space="preserve"> </w:t>
      </w:r>
      <w:proofErr w:type="spellStart"/>
      <w:r w:rsidRPr="00491ACC">
        <w:rPr>
          <w:b/>
        </w:rPr>
        <w:t>funcție</w:t>
      </w:r>
      <w:proofErr w:type="spellEnd"/>
      <w:r w:rsidRPr="00491ACC">
        <w:rPr>
          <w:b/>
        </w:rPr>
        <w:t xml:space="preserve"> de </w:t>
      </w:r>
      <w:proofErr w:type="spellStart"/>
      <w:r w:rsidRPr="00491ACC">
        <w:rPr>
          <w:b/>
        </w:rPr>
        <w:t>ziua</w:t>
      </w:r>
      <w:proofErr w:type="spellEnd"/>
      <w:r w:rsidRPr="00491ACC">
        <w:rPr>
          <w:b/>
        </w:rPr>
        <w:t xml:space="preserve"> </w:t>
      </w:r>
      <w:proofErr w:type="spellStart"/>
      <w:r w:rsidRPr="00491ACC">
        <w:rPr>
          <w:b/>
        </w:rPr>
        <w:t>și</w:t>
      </w:r>
      <w:proofErr w:type="spellEnd"/>
      <w:r w:rsidRPr="00491ACC">
        <w:rPr>
          <w:b/>
        </w:rPr>
        <w:t xml:space="preserve"> </w:t>
      </w:r>
      <w:proofErr w:type="spellStart"/>
      <w:r w:rsidRPr="00491ACC">
        <w:rPr>
          <w:b/>
        </w:rPr>
        <w:t>luna</w:t>
      </w:r>
      <w:proofErr w:type="spellEnd"/>
      <w:r w:rsidRPr="00491ACC">
        <w:rPr>
          <w:b/>
        </w:rPr>
        <w:t xml:space="preserve"> </w:t>
      </w:r>
      <w:proofErr w:type="spellStart"/>
      <w:r w:rsidRPr="00491ACC">
        <w:rPr>
          <w:b/>
        </w:rPr>
        <w:t>în</w:t>
      </w:r>
      <w:proofErr w:type="spellEnd"/>
      <w:r w:rsidRPr="00491ACC">
        <w:rPr>
          <w:b/>
        </w:rPr>
        <w:t xml:space="preserve"> care a </w:t>
      </w:r>
      <w:proofErr w:type="spellStart"/>
      <w:r w:rsidRPr="00491ACC">
        <w:rPr>
          <w:b/>
        </w:rPr>
        <w:t>fost</w:t>
      </w:r>
      <w:proofErr w:type="spellEnd"/>
      <w:r w:rsidRPr="00491ACC">
        <w:rPr>
          <w:b/>
        </w:rPr>
        <w:t xml:space="preserve"> </w:t>
      </w:r>
      <w:proofErr w:type="spellStart"/>
      <w:r w:rsidRPr="00491ACC">
        <w:rPr>
          <w:b/>
        </w:rPr>
        <w:t>emisă</w:t>
      </w:r>
      <w:proofErr w:type="spellEnd"/>
      <w:r w:rsidRPr="00491ACC">
        <w:rPr>
          <w:b/>
        </w:rPr>
        <w:t xml:space="preserve"> </w:t>
      </w:r>
      <w:proofErr w:type="spellStart"/>
      <w:r w:rsidRPr="00491ACC">
        <w:rPr>
          <w:b/>
        </w:rPr>
        <w:t>autorizația</w:t>
      </w:r>
      <w:proofErr w:type="spellEnd"/>
      <w:r w:rsidRPr="00491ACC">
        <w:rPr>
          <w:b/>
        </w:rPr>
        <w:t xml:space="preserve"> </w:t>
      </w:r>
      <w:proofErr w:type="spellStart"/>
      <w:r w:rsidRPr="00491ACC">
        <w:rPr>
          <w:b/>
        </w:rPr>
        <w:t>inițială</w:t>
      </w:r>
      <w:proofErr w:type="spellEnd"/>
      <w:r w:rsidRPr="00491ACC">
        <w:rPr>
          <w:b/>
        </w:rPr>
        <w:t>.</w:t>
      </w:r>
    </w:p>
    <w:p w:rsidR="003A44A8" w:rsidRPr="00041779" w:rsidRDefault="003A44A8" w:rsidP="003A44A8">
      <w:pPr>
        <w:spacing w:after="0" w:line="360" w:lineRule="auto"/>
        <w:rPr>
          <w:rFonts w:ascii="Times New Roman" w:hAnsi="Times New Roman" w:cs="Times New Roman"/>
          <w:b/>
          <w:noProof/>
          <w:sz w:val="24"/>
          <w:szCs w:val="24"/>
          <w:lang w:val="ro-RO"/>
        </w:rPr>
      </w:pPr>
      <w:r w:rsidRPr="00041779">
        <w:rPr>
          <w:rFonts w:ascii="Times New Roman" w:hAnsi="Times New Roman" w:cs="Times New Roman"/>
          <w:b/>
          <w:noProof/>
          <w:sz w:val="24"/>
          <w:szCs w:val="24"/>
          <w:lang w:val="ro-RO"/>
        </w:rPr>
        <w:t>Temeiul legal</w:t>
      </w:r>
    </w:p>
    <w:p w:rsidR="005519FD" w:rsidRPr="006F45C2" w:rsidRDefault="003A44A8" w:rsidP="005519FD">
      <w:pPr>
        <w:spacing w:after="0" w:line="240" w:lineRule="auto"/>
        <w:ind w:firstLine="360"/>
        <w:jc w:val="both"/>
        <w:rPr>
          <w:rFonts w:ascii="Times New Roman" w:hAnsi="Times New Roman" w:cs="Times New Roman"/>
          <w:sz w:val="24"/>
          <w:szCs w:val="24"/>
        </w:rPr>
      </w:pPr>
      <w:r w:rsidRPr="00041779">
        <w:rPr>
          <w:rFonts w:ascii="Times New Roman" w:hAnsi="Times New Roman" w:cs="Times New Roman"/>
          <w:noProof/>
          <w:sz w:val="24"/>
          <w:szCs w:val="24"/>
          <w:lang w:val="ro-RO"/>
        </w:rPr>
        <w:t xml:space="preserve">Ca urmare a cererii adresate de S.C. </w:t>
      </w:r>
      <w:r w:rsidR="005519FD">
        <w:rPr>
          <w:rFonts w:ascii="Times New Roman" w:hAnsi="Times New Roman" w:cs="Times New Roman"/>
          <w:noProof/>
          <w:sz w:val="24"/>
          <w:szCs w:val="24"/>
          <w:lang w:val="ro-RO"/>
        </w:rPr>
        <w:t>LOREDANA</w:t>
      </w:r>
      <w:r>
        <w:rPr>
          <w:rFonts w:ascii="Times New Roman" w:hAnsi="Times New Roman" w:cs="Times New Roman"/>
          <w:noProof/>
          <w:sz w:val="24"/>
          <w:szCs w:val="24"/>
          <w:lang w:val="ro-RO"/>
        </w:rPr>
        <w:t xml:space="preserve"> </w:t>
      </w:r>
      <w:r w:rsidRPr="00041779">
        <w:rPr>
          <w:rFonts w:ascii="Times New Roman" w:hAnsi="Times New Roman" w:cs="Times New Roman"/>
          <w:noProof/>
          <w:sz w:val="24"/>
          <w:szCs w:val="24"/>
          <w:lang w:val="ro-RO"/>
        </w:rPr>
        <w:t xml:space="preserve">S.R.L., cu punctul de lucru din </w:t>
      </w:r>
      <w:r w:rsidR="005B1CDB">
        <w:rPr>
          <w:rFonts w:ascii="Times New Roman" w:hAnsi="Times New Roman" w:cs="Times New Roman"/>
          <w:noProof/>
          <w:sz w:val="24"/>
          <w:szCs w:val="24"/>
          <w:lang w:val="ro-RO"/>
        </w:rPr>
        <w:t xml:space="preserve">com. </w:t>
      </w:r>
      <w:r w:rsidR="005519FD">
        <w:rPr>
          <w:rFonts w:ascii="Times New Roman" w:hAnsi="Times New Roman" w:cs="Times New Roman"/>
          <w:noProof/>
          <w:sz w:val="24"/>
          <w:szCs w:val="24"/>
          <w:lang w:val="ro-RO"/>
        </w:rPr>
        <w:t>Dorneşti</w:t>
      </w:r>
      <w:r>
        <w:rPr>
          <w:rFonts w:ascii="Times New Roman" w:hAnsi="Times New Roman" w:cs="Times New Roman"/>
          <w:noProof/>
          <w:sz w:val="24"/>
          <w:szCs w:val="24"/>
          <w:lang w:val="ro-RO"/>
        </w:rPr>
        <w:t>, jud</w:t>
      </w:r>
      <w:r w:rsidRPr="00041779">
        <w:rPr>
          <w:rFonts w:ascii="Times New Roman" w:hAnsi="Times New Roman" w:cs="Times New Roman"/>
          <w:noProof/>
          <w:sz w:val="24"/>
          <w:szCs w:val="24"/>
          <w:lang w:val="ro-RO"/>
        </w:rPr>
        <w:t xml:space="preserve">eţul Suceava, înregistrată la APM Suceava cu nr. </w:t>
      </w:r>
      <w:r w:rsidR="005519FD">
        <w:rPr>
          <w:rFonts w:ascii="Times New Roman" w:hAnsi="Times New Roman" w:cs="Times New Roman"/>
          <w:noProof/>
          <w:sz w:val="24"/>
          <w:szCs w:val="24"/>
          <w:lang w:val="ro-RO"/>
        </w:rPr>
        <w:t>6635</w:t>
      </w:r>
      <w:r w:rsidRPr="00605510">
        <w:rPr>
          <w:rFonts w:ascii="Times New Roman" w:hAnsi="Times New Roman" w:cs="Times New Roman"/>
          <w:noProof/>
          <w:sz w:val="24"/>
          <w:szCs w:val="24"/>
          <w:lang w:val="ro-RO"/>
        </w:rPr>
        <w:t>/</w:t>
      </w:r>
      <w:r w:rsidR="005519FD">
        <w:rPr>
          <w:rFonts w:ascii="Times New Roman" w:hAnsi="Times New Roman" w:cs="Times New Roman"/>
          <w:noProof/>
          <w:sz w:val="24"/>
          <w:szCs w:val="24"/>
          <w:lang w:val="ro-RO"/>
        </w:rPr>
        <w:t>01</w:t>
      </w:r>
      <w:r w:rsidRPr="00605510">
        <w:rPr>
          <w:rFonts w:ascii="Times New Roman" w:hAnsi="Times New Roman" w:cs="Times New Roman"/>
          <w:noProof/>
          <w:sz w:val="24"/>
          <w:szCs w:val="24"/>
          <w:lang w:val="ro-RO"/>
        </w:rPr>
        <w:t>.0</w:t>
      </w:r>
      <w:r w:rsidR="005519FD">
        <w:rPr>
          <w:rFonts w:ascii="Times New Roman" w:hAnsi="Times New Roman" w:cs="Times New Roman"/>
          <w:noProof/>
          <w:sz w:val="24"/>
          <w:szCs w:val="24"/>
          <w:lang w:val="ro-RO"/>
        </w:rPr>
        <w:t>7</w:t>
      </w:r>
      <w:r w:rsidRPr="00605510">
        <w:rPr>
          <w:rFonts w:ascii="Times New Roman" w:hAnsi="Times New Roman" w:cs="Times New Roman"/>
          <w:noProof/>
          <w:sz w:val="24"/>
          <w:szCs w:val="24"/>
          <w:lang w:val="ro-RO"/>
        </w:rPr>
        <w:t>.20</w:t>
      </w:r>
      <w:r w:rsidR="00605510" w:rsidRPr="00605510">
        <w:rPr>
          <w:rFonts w:ascii="Times New Roman" w:hAnsi="Times New Roman" w:cs="Times New Roman"/>
          <w:noProof/>
          <w:sz w:val="24"/>
          <w:szCs w:val="24"/>
          <w:lang w:val="ro-RO"/>
        </w:rPr>
        <w:t>20</w:t>
      </w:r>
      <w:r w:rsidRPr="00605510">
        <w:rPr>
          <w:rFonts w:ascii="Times New Roman" w:hAnsi="Times New Roman" w:cs="Times New Roman"/>
          <w:noProof/>
          <w:sz w:val="24"/>
          <w:szCs w:val="24"/>
          <w:lang w:val="ro-RO"/>
        </w:rPr>
        <w:t xml:space="preserve">, în urma analizării documentelor transmise şi a verificării, în baza </w:t>
      </w:r>
      <w:r w:rsidR="00605510" w:rsidRPr="00605510">
        <w:rPr>
          <w:rFonts w:ascii="Times New Roman" w:hAnsi="Times New Roman" w:cs="Times New Roman"/>
          <w:bCs/>
          <w:sz w:val="24"/>
          <w:szCs w:val="24"/>
        </w:rPr>
        <w:t>HG 43/</w:t>
      </w:r>
      <w:r w:rsidR="00605510" w:rsidRPr="00605510">
        <w:rPr>
          <w:rFonts w:ascii="Times New Roman" w:hAnsi="Times New Roman" w:cs="Times New Roman"/>
          <w:bCs/>
          <w:color w:val="1F497D"/>
          <w:sz w:val="24"/>
          <w:szCs w:val="24"/>
        </w:rPr>
        <w:t>16</w:t>
      </w:r>
      <w:r w:rsidR="00605510" w:rsidRPr="00605510">
        <w:rPr>
          <w:rFonts w:ascii="Times New Roman" w:hAnsi="Times New Roman" w:cs="Times New Roman"/>
          <w:bCs/>
          <w:sz w:val="24"/>
          <w:szCs w:val="24"/>
        </w:rPr>
        <w:t xml:space="preserve">.01.2020 </w:t>
      </w:r>
      <w:proofErr w:type="spellStart"/>
      <w:r w:rsidR="00605510" w:rsidRPr="00605510">
        <w:rPr>
          <w:rFonts w:ascii="Times New Roman" w:hAnsi="Times New Roman" w:cs="Times New Roman"/>
          <w:bCs/>
          <w:sz w:val="24"/>
          <w:szCs w:val="24"/>
        </w:rPr>
        <w:t>privind</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organizarea</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și</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functionarea</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Ministerului</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Mediului</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Apelor</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și</w:t>
      </w:r>
      <w:proofErr w:type="spellEnd"/>
      <w:r w:rsidR="00605510" w:rsidRPr="00605510">
        <w:rPr>
          <w:rFonts w:ascii="Times New Roman" w:hAnsi="Times New Roman" w:cs="Times New Roman"/>
          <w:bCs/>
          <w:sz w:val="24"/>
          <w:szCs w:val="24"/>
        </w:rPr>
        <w:t xml:space="preserve"> </w:t>
      </w:r>
      <w:proofErr w:type="spellStart"/>
      <w:r w:rsidR="00605510" w:rsidRPr="00605510">
        <w:rPr>
          <w:rFonts w:ascii="Times New Roman" w:hAnsi="Times New Roman" w:cs="Times New Roman"/>
          <w:bCs/>
          <w:sz w:val="24"/>
          <w:szCs w:val="24"/>
        </w:rPr>
        <w:t>Pădurilor</w:t>
      </w:r>
      <w:proofErr w:type="spellEnd"/>
      <w:r w:rsidR="00605510" w:rsidRPr="00605510">
        <w:rPr>
          <w:rFonts w:ascii="Times New Roman" w:hAnsi="Times New Roman" w:cs="Times New Roman"/>
          <w:bCs/>
          <w:sz w:val="24"/>
          <w:szCs w:val="24"/>
        </w:rPr>
        <w:t>,</w:t>
      </w:r>
      <w:r w:rsidR="00605510">
        <w:rPr>
          <w:rFonts w:ascii="Times New Roman" w:hAnsi="Times New Roman" w:cs="Times New Roman"/>
          <w:b/>
          <w:bCs/>
          <w:color w:val="1F497D"/>
          <w:sz w:val="28"/>
          <w:szCs w:val="28"/>
        </w:rPr>
        <w:t xml:space="preserve"> </w:t>
      </w:r>
      <w:r w:rsidRPr="00041779">
        <w:rPr>
          <w:rFonts w:ascii="Times New Roman" w:hAnsi="Times New Roman" w:cs="Times New Roman"/>
          <w:sz w:val="24"/>
          <w:szCs w:val="24"/>
          <w:lang w:val="pt-BR"/>
        </w:rPr>
        <w:t xml:space="preserve">a </w:t>
      </w:r>
      <w:r w:rsidRPr="00041779">
        <w:rPr>
          <w:rFonts w:ascii="Times New Roman" w:hAnsi="Times New Roman" w:cs="Times New Roman"/>
          <w:sz w:val="24"/>
          <w:szCs w:val="24"/>
          <w:lang w:val="ro-RO"/>
        </w:rPr>
        <w:t>HG nr. 1000/2012 privind reorganizarea și funcționarea Agenției Naționale pentru Protecția Mediului și a instituțiilor publice aflate în subordinea acesteia,</w:t>
      </w:r>
      <w:r w:rsidRPr="00041779">
        <w:rPr>
          <w:rFonts w:ascii="Times New Roman" w:eastAsia="Times New Roman" w:hAnsi="Times New Roman" w:cs="Times New Roman"/>
          <w:sz w:val="24"/>
          <w:szCs w:val="24"/>
          <w:lang w:val="ro-RO" w:eastAsia="ro-RO"/>
        </w:rPr>
        <w:t xml:space="preserve"> a </w:t>
      </w:r>
      <w:r w:rsidRPr="00041779">
        <w:rPr>
          <w:rFonts w:ascii="Times New Roman" w:hAnsi="Times New Roman" w:cs="Times New Roman"/>
          <w:sz w:val="24"/>
          <w:szCs w:val="24"/>
          <w:lang w:val="pt-BR"/>
        </w:rPr>
        <w:t xml:space="preserve">OUG nr. 195/2005 privind protecția mediului, aprobată cu modificări și completări prin Legea </w:t>
      </w:r>
      <w:r w:rsidRPr="00041779">
        <w:rPr>
          <w:rFonts w:ascii="Times New Roman" w:hAnsi="Times New Roman" w:cs="Times New Roman"/>
          <w:sz w:val="24"/>
          <w:szCs w:val="24"/>
          <w:lang w:val="ro-RO"/>
        </w:rPr>
        <w:t xml:space="preserve">nr. 265/2006, cu </w:t>
      </w:r>
      <w:r w:rsidRPr="00041779">
        <w:rPr>
          <w:rFonts w:ascii="Times New Roman" w:hAnsi="Times New Roman" w:cs="Times New Roman"/>
          <w:sz w:val="24"/>
          <w:szCs w:val="24"/>
          <w:lang w:val="ro-RO"/>
        </w:rPr>
        <w:lastRenderedPageBreak/>
        <w:t>modificările şi completările ulterioare</w:t>
      </w:r>
      <w:r w:rsidR="005519FD">
        <w:rPr>
          <w:rFonts w:ascii="Times New Roman" w:hAnsi="Times New Roman" w:cs="Times New Roman"/>
          <w:sz w:val="24"/>
          <w:szCs w:val="24"/>
          <w:lang w:val="ro-RO"/>
        </w:rPr>
        <w:t>,</w:t>
      </w:r>
      <w:r w:rsidRPr="00041779">
        <w:rPr>
          <w:rFonts w:ascii="Times New Roman" w:hAnsi="Times New Roman" w:cs="Times New Roman"/>
          <w:sz w:val="24"/>
          <w:szCs w:val="24"/>
          <w:lang w:val="ro-RO"/>
        </w:rPr>
        <w:t xml:space="preserve"> a</w:t>
      </w:r>
      <w:r w:rsidRPr="00041779">
        <w:rPr>
          <w:rFonts w:ascii="Times New Roman" w:hAnsi="Times New Roman" w:cs="Times New Roman"/>
          <w:noProof/>
          <w:sz w:val="24"/>
          <w:szCs w:val="24"/>
          <w:lang w:val="ro-RO"/>
        </w:rPr>
        <w:t xml:space="preserve"> OM nr. 1798/2007 pentru aprobarea Procedurii de emitere a autorizației de mediu, cu modificările și completările ulterioare</w:t>
      </w:r>
      <w:r w:rsidR="005519FD">
        <w:rPr>
          <w:rFonts w:ascii="Times New Roman" w:hAnsi="Times New Roman" w:cs="Times New Roman"/>
          <w:bCs/>
          <w:sz w:val="24"/>
          <w:szCs w:val="24"/>
        </w:rPr>
        <w:t xml:space="preserve"> </w:t>
      </w:r>
      <w:r w:rsidR="005519FD" w:rsidRPr="00F97263">
        <w:rPr>
          <w:rFonts w:ascii="Times New Roman" w:hAnsi="Times New Roman" w:cs="Times New Roman"/>
          <w:noProof/>
          <w:sz w:val="24"/>
          <w:szCs w:val="24"/>
        </w:rPr>
        <w:t>şi a</w:t>
      </w:r>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Ordinului</w:t>
      </w:r>
      <w:proofErr w:type="spellEnd"/>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Ministerului</w:t>
      </w:r>
      <w:proofErr w:type="spellEnd"/>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Mediului</w:t>
      </w:r>
      <w:proofErr w:type="spellEnd"/>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Apelor</w:t>
      </w:r>
      <w:proofErr w:type="spellEnd"/>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şi</w:t>
      </w:r>
      <w:proofErr w:type="spellEnd"/>
      <w:r w:rsidR="005519FD" w:rsidRPr="00F97263">
        <w:rPr>
          <w:rFonts w:ascii="Times New Roman" w:hAnsi="Times New Roman" w:cs="Times New Roman"/>
          <w:sz w:val="24"/>
          <w:szCs w:val="24"/>
        </w:rPr>
        <w:t xml:space="preserve"> </w:t>
      </w:r>
      <w:proofErr w:type="spellStart"/>
      <w:r w:rsidR="005519FD" w:rsidRPr="00F97263">
        <w:rPr>
          <w:rFonts w:ascii="Times New Roman" w:hAnsi="Times New Roman" w:cs="Times New Roman"/>
          <w:sz w:val="24"/>
          <w:szCs w:val="24"/>
        </w:rPr>
        <w:t>Pădurilor</w:t>
      </w:r>
      <w:proofErr w:type="spellEnd"/>
      <w:r w:rsidR="005519FD" w:rsidRPr="00F97263">
        <w:rPr>
          <w:rFonts w:ascii="Times New Roman" w:hAnsi="Times New Roman" w:cs="Times New Roman"/>
          <w:sz w:val="24"/>
          <w:szCs w:val="24"/>
        </w:rPr>
        <w:t xml:space="preserve"> nr. </w:t>
      </w:r>
      <w:r w:rsidR="005519FD" w:rsidRPr="00F97263">
        <w:rPr>
          <w:rFonts w:ascii="Times New Roman" w:hAnsi="Times New Roman" w:cs="Times New Roman"/>
          <w:kern w:val="36"/>
          <w:sz w:val="24"/>
          <w:szCs w:val="24"/>
          <w:lang w:eastAsia="en-GB"/>
        </w:rPr>
        <w:t xml:space="preserve">1150/2020 </w:t>
      </w:r>
      <w:proofErr w:type="spellStart"/>
      <w:r w:rsidR="005519FD" w:rsidRPr="00F97263">
        <w:rPr>
          <w:rFonts w:ascii="Times New Roman" w:hAnsi="Times New Roman" w:cs="Times New Roman"/>
          <w:kern w:val="36"/>
          <w:sz w:val="24"/>
          <w:szCs w:val="24"/>
          <w:lang w:eastAsia="en-GB"/>
        </w:rPr>
        <w:t>privind</w:t>
      </w:r>
      <w:proofErr w:type="spellEnd"/>
      <w:r w:rsidR="005519FD" w:rsidRPr="00F97263">
        <w:rPr>
          <w:rFonts w:ascii="Times New Roman" w:hAnsi="Times New Roman" w:cs="Times New Roman"/>
          <w:kern w:val="36"/>
          <w:sz w:val="24"/>
          <w:szCs w:val="24"/>
          <w:lang w:eastAsia="en-GB"/>
        </w:rPr>
        <w:t xml:space="preserve"> </w:t>
      </w:r>
      <w:proofErr w:type="spellStart"/>
      <w:r w:rsidR="005519FD" w:rsidRPr="00F97263">
        <w:rPr>
          <w:rFonts w:ascii="Times New Roman" w:hAnsi="Times New Roman" w:cs="Times New Roman"/>
          <w:kern w:val="36"/>
          <w:sz w:val="24"/>
          <w:szCs w:val="24"/>
          <w:lang w:eastAsia="en-GB"/>
        </w:rPr>
        <w:t>aprobarea</w:t>
      </w:r>
      <w:proofErr w:type="spellEnd"/>
      <w:r w:rsidR="005519FD" w:rsidRPr="00F97263">
        <w:rPr>
          <w:rFonts w:ascii="Times New Roman" w:hAnsi="Times New Roman" w:cs="Times New Roman"/>
          <w:kern w:val="36"/>
          <w:sz w:val="24"/>
          <w:szCs w:val="24"/>
          <w:lang w:eastAsia="en-GB"/>
        </w:rPr>
        <w:t xml:space="preserve"> </w:t>
      </w:r>
      <w:proofErr w:type="spellStart"/>
      <w:r w:rsidR="005519FD" w:rsidRPr="00F97263">
        <w:rPr>
          <w:rFonts w:ascii="Times New Roman" w:hAnsi="Times New Roman" w:cs="Times New Roman"/>
          <w:kern w:val="36"/>
          <w:sz w:val="24"/>
          <w:szCs w:val="24"/>
          <w:lang w:eastAsia="en-GB"/>
        </w:rPr>
        <w:t>Procedurii</w:t>
      </w:r>
      <w:proofErr w:type="spellEnd"/>
      <w:r w:rsidR="005519FD" w:rsidRPr="00F97263">
        <w:rPr>
          <w:rFonts w:ascii="Times New Roman" w:hAnsi="Times New Roman" w:cs="Times New Roman"/>
          <w:kern w:val="36"/>
          <w:sz w:val="24"/>
          <w:szCs w:val="24"/>
          <w:lang w:eastAsia="en-GB"/>
        </w:rPr>
        <w:t xml:space="preserve"> de </w:t>
      </w:r>
      <w:proofErr w:type="spellStart"/>
      <w:r w:rsidR="005519FD" w:rsidRPr="00F97263">
        <w:rPr>
          <w:rFonts w:ascii="Times New Roman" w:hAnsi="Times New Roman" w:cs="Times New Roman"/>
          <w:kern w:val="36"/>
          <w:sz w:val="24"/>
          <w:szCs w:val="24"/>
          <w:lang w:eastAsia="en-GB"/>
        </w:rPr>
        <w:t>aplicare</w:t>
      </w:r>
      <w:proofErr w:type="spellEnd"/>
      <w:r w:rsidR="005519FD" w:rsidRPr="00F97263">
        <w:rPr>
          <w:rFonts w:ascii="Times New Roman" w:hAnsi="Times New Roman" w:cs="Times New Roman"/>
          <w:kern w:val="36"/>
          <w:sz w:val="24"/>
          <w:szCs w:val="24"/>
          <w:lang w:eastAsia="en-GB"/>
        </w:rPr>
        <w:t xml:space="preserve"> a </w:t>
      </w:r>
      <w:proofErr w:type="spellStart"/>
      <w:r w:rsidR="005519FD" w:rsidRPr="00F97263">
        <w:rPr>
          <w:rFonts w:ascii="Times New Roman" w:hAnsi="Times New Roman" w:cs="Times New Roman"/>
          <w:kern w:val="36"/>
          <w:sz w:val="24"/>
          <w:szCs w:val="24"/>
          <w:lang w:eastAsia="en-GB"/>
        </w:rPr>
        <w:t>vizei</w:t>
      </w:r>
      <w:proofErr w:type="spellEnd"/>
      <w:r w:rsidR="005519FD" w:rsidRPr="00F97263">
        <w:rPr>
          <w:rFonts w:ascii="Times New Roman" w:hAnsi="Times New Roman" w:cs="Times New Roman"/>
          <w:kern w:val="36"/>
          <w:sz w:val="24"/>
          <w:szCs w:val="24"/>
          <w:lang w:eastAsia="en-GB"/>
        </w:rPr>
        <w:t xml:space="preserve"> </w:t>
      </w:r>
      <w:proofErr w:type="spellStart"/>
      <w:r w:rsidR="005519FD" w:rsidRPr="00F97263">
        <w:rPr>
          <w:rFonts w:ascii="Times New Roman" w:hAnsi="Times New Roman" w:cs="Times New Roman"/>
          <w:kern w:val="36"/>
          <w:sz w:val="24"/>
          <w:szCs w:val="24"/>
          <w:lang w:eastAsia="en-GB"/>
        </w:rPr>
        <w:t>anuale</w:t>
      </w:r>
      <w:proofErr w:type="spellEnd"/>
      <w:r w:rsidR="005519FD" w:rsidRPr="00F97263">
        <w:rPr>
          <w:rFonts w:ascii="Times New Roman" w:hAnsi="Times New Roman" w:cs="Times New Roman"/>
          <w:kern w:val="36"/>
          <w:sz w:val="24"/>
          <w:szCs w:val="24"/>
          <w:lang w:eastAsia="en-GB"/>
        </w:rPr>
        <w:t xml:space="preserve"> a </w:t>
      </w:r>
      <w:proofErr w:type="spellStart"/>
      <w:r w:rsidR="005519FD" w:rsidRPr="00F97263">
        <w:rPr>
          <w:rFonts w:ascii="Times New Roman" w:hAnsi="Times New Roman" w:cs="Times New Roman"/>
          <w:kern w:val="36"/>
          <w:sz w:val="24"/>
          <w:szCs w:val="24"/>
          <w:lang w:eastAsia="en-GB"/>
        </w:rPr>
        <w:t>autorizației</w:t>
      </w:r>
      <w:proofErr w:type="spellEnd"/>
      <w:r w:rsidR="005519FD" w:rsidRPr="00F97263">
        <w:rPr>
          <w:rFonts w:ascii="Times New Roman" w:hAnsi="Times New Roman" w:cs="Times New Roman"/>
          <w:kern w:val="36"/>
          <w:sz w:val="24"/>
          <w:szCs w:val="24"/>
          <w:lang w:eastAsia="en-GB"/>
        </w:rPr>
        <w:t xml:space="preserve"> de </w:t>
      </w:r>
      <w:proofErr w:type="spellStart"/>
      <w:r w:rsidR="005519FD" w:rsidRPr="00F97263">
        <w:rPr>
          <w:rFonts w:ascii="Times New Roman" w:hAnsi="Times New Roman" w:cs="Times New Roman"/>
          <w:kern w:val="36"/>
          <w:sz w:val="24"/>
          <w:szCs w:val="24"/>
          <w:lang w:eastAsia="en-GB"/>
        </w:rPr>
        <w:t>mediu</w:t>
      </w:r>
      <w:proofErr w:type="spellEnd"/>
      <w:r w:rsidR="005519FD" w:rsidRPr="00F97263">
        <w:rPr>
          <w:rFonts w:ascii="Times New Roman" w:hAnsi="Times New Roman" w:cs="Times New Roman"/>
          <w:kern w:val="36"/>
          <w:sz w:val="24"/>
          <w:szCs w:val="24"/>
          <w:lang w:eastAsia="en-GB"/>
        </w:rPr>
        <w:t xml:space="preserve"> </w:t>
      </w:r>
      <w:proofErr w:type="spellStart"/>
      <w:r w:rsidR="005519FD" w:rsidRPr="00F97263">
        <w:rPr>
          <w:rFonts w:ascii="Times New Roman" w:hAnsi="Times New Roman" w:cs="Times New Roman"/>
          <w:kern w:val="36"/>
          <w:sz w:val="24"/>
          <w:szCs w:val="24"/>
          <w:lang w:eastAsia="en-GB"/>
        </w:rPr>
        <w:t>și</w:t>
      </w:r>
      <w:proofErr w:type="spellEnd"/>
      <w:r w:rsidR="005519FD" w:rsidRPr="00F97263">
        <w:rPr>
          <w:rFonts w:ascii="Times New Roman" w:hAnsi="Times New Roman" w:cs="Times New Roman"/>
          <w:kern w:val="36"/>
          <w:sz w:val="24"/>
          <w:szCs w:val="24"/>
          <w:lang w:eastAsia="en-GB"/>
        </w:rPr>
        <w:t xml:space="preserve"> </w:t>
      </w:r>
      <w:proofErr w:type="spellStart"/>
      <w:r w:rsidR="005519FD" w:rsidRPr="00F97263">
        <w:rPr>
          <w:rFonts w:ascii="Times New Roman" w:hAnsi="Times New Roman" w:cs="Times New Roman"/>
          <w:kern w:val="36"/>
          <w:sz w:val="24"/>
          <w:szCs w:val="24"/>
          <w:lang w:eastAsia="en-GB"/>
        </w:rPr>
        <w:t>autorizației</w:t>
      </w:r>
      <w:proofErr w:type="spellEnd"/>
      <w:r w:rsidR="005519FD" w:rsidRPr="00F97263">
        <w:rPr>
          <w:rFonts w:ascii="Times New Roman" w:hAnsi="Times New Roman" w:cs="Times New Roman"/>
          <w:kern w:val="36"/>
          <w:sz w:val="24"/>
          <w:szCs w:val="24"/>
          <w:lang w:eastAsia="en-GB"/>
        </w:rPr>
        <w:t xml:space="preserve"> integrate de </w:t>
      </w:r>
      <w:proofErr w:type="spellStart"/>
      <w:r w:rsidR="005519FD" w:rsidRPr="00F97263">
        <w:rPr>
          <w:rFonts w:ascii="Times New Roman" w:hAnsi="Times New Roman" w:cs="Times New Roman"/>
          <w:kern w:val="36"/>
          <w:sz w:val="24"/>
          <w:szCs w:val="24"/>
          <w:lang w:eastAsia="en-GB"/>
        </w:rPr>
        <w:t>mediu</w:t>
      </w:r>
      <w:proofErr w:type="spellEnd"/>
      <w:r w:rsidR="005519FD">
        <w:rPr>
          <w:rFonts w:ascii="Times New Roman" w:hAnsi="Times New Roman" w:cs="Times New Roman"/>
          <w:kern w:val="36"/>
          <w:sz w:val="24"/>
          <w:szCs w:val="24"/>
          <w:lang w:eastAsia="en-GB"/>
        </w:rPr>
        <w:t>,</w:t>
      </w:r>
    </w:p>
    <w:p w:rsidR="003A44A8" w:rsidRPr="00041779" w:rsidRDefault="003A44A8" w:rsidP="003A44A8">
      <w:pPr>
        <w:spacing w:after="0" w:line="240" w:lineRule="auto"/>
        <w:jc w:val="both"/>
        <w:rPr>
          <w:rFonts w:ascii="Times New Roman" w:hAnsi="Times New Roman" w:cs="Times New Roman"/>
          <w:sz w:val="24"/>
          <w:szCs w:val="24"/>
          <w:lang w:val="ro-RO"/>
        </w:rPr>
      </w:pPr>
    </w:p>
    <w:p w:rsidR="003A44A8" w:rsidRPr="00041779" w:rsidRDefault="003A44A8" w:rsidP="003A44A8">
      <w:pPr>
        <w:pStyle w:val="Default"/>
        <w:ind w:left="360" w:hanging="360"/>
        <w:jc w:val="both"/>
        <w:rPr>
          <w:rFonts w:ascii="Times New Roman" w:eastAsia="Calibri" w:hAnsi="Times New Roman" w:cs="Times New Roman"/>
          <w:b/>
          <w:noProof/>
          <w:color w:val="auto"/>
          <w:lang w:val="ro-RO"/>
        </w:rPr>
      </w:pPr>
      <w:r w:rsidRPr="00041779">
        <w:rPr>
          <w:rFonts w:ascii="Times New Roman" w:hAnsi="Times New Roman" w:cs="Times New Roman"/>
          <w:color w:val="808080"/>
          <w:lang w:val="ro-RO"/>
        </w:rPr>
        <w:t xml:space="preserve"> </w:t>
      </w:r>
      <w:r w:rsidRPr="00041779">
        <w:rPr>
          <w:rFonts w:ascii="Times New Roman" w:eastAsia="Calibri" w:hAnsi="Times New Roman" w:cs="Times New Roman"/>
          <w:b/>
          <w:noProof/>
          <w:color w:val="auto"/>
          <w:lang w:val="ro-RO"/>
        </w:rPr>
        <w:t>se emite:</w:t>
      </w:r>
    </w:p>
    <w:p w:rsidR="003A44A8" w:rsidRPr="00041779" w:rsidRDefault="003A44A8" w:rsidP="003A44A8">
      <w:pPr>
        <w:pStyle w:val="Default"/>
        <w:jc w:val="center"/>
        <w:rPr>
          <w:rFonts w:ascii="Times New Roman" w:eastAsia="Calibri" w:hAnsi="Times New Roman" w:cs="Times New Roman"/>
          <w:b/>
          <w:noProof/>
          <w:color w:val="auto"/>
          <w:lang w:val="ro-RO"/>
        </w:rPr>
      </w:pPr>
      <w:r w:rsidRPr="00041779">
        <w:rPr>
          <w:rFonts w:ascii="Times New Roman" w:eastAsia="Calibri" w:hAnsi="Times New Roman" w:cs="Times New Roman"/>
          <w:b/>
          <w:noProof/>
          <w:color w:val="auto"/>
          <w:lang w:val="ro-RO"/>
        </w:rPr>
        <w:t>AUTORIZAȚIA DE MEDIU</w:t>
      </w:r>
    </w:p>
    <w:p w:rsidR="002033FB" w:rsidRDefault="002033FB" w:rsidP="003A44A8">
      <w:pPr>
        <w:spacing w:after="0"/>
        <w:rPr>
          <w:rFonts w:ascii="Times New Roman" w:eastAsia="Calibri" w:hAnsi="Times New Roman" w:cs="Times New Roman"/>
          <w:b/>
          <w:noProof/>
          <w:sz w:val="24"/>
          <w:szCs w:val="24"/>
          <w:lang w:val="ro-RO"/>
        </w:rPr>
      </w:pPr>
    </w:p>
    <w:p w:rsidR="003A44A8" w:rsidRPr="00041779" w:rsidRDefault="003A44A8" w:rsidP="003A44A8">
      <w:pPr>
        <w:spacing w:after="0"/>
        <w:rPr>
          <w:rFonts w:ascii="Times New Roman" w:eastAsia="Calibri" w:hAnsi="Times New Roman" w:cs="Times New Roman"/>
          <w:b/>
          <w:noProof/>
          <w:sz w:val="24"/>
          <w:szCs w:val="24"/>
          <w:lang w:val="ro-RO"/>
        </w:rPr>
      </w:pPr>
      <w:r w:rsidRPr="00041779">
        <w:rPr>
          <w:rFonts w:ascii="Times New Roman" w:eastAsia="Calibri" w:hAnsi="Times New Roman" w:cs="Times New Roman"/>
          <w:b/>
          <w:noProof/>
          <w:sz w:val="24"/>
          <w:szCs w:val="24"/>
          <w:lang w:val="ro-RO"/>
        </w:rPr>
        <w:t xml:space="preserve">Pentru </w:t>
      </w:r>
      <w:r w:rsidR="005B1CDB">
        <w:rPr>
          <w:rFonts w:ascii="Times New Roman" w:eastAsia="Calibri" w:hAnsi="Times New Roman" w:cs="Times New Roman"/>
          <w:b/>
          <w:noProof/>
          <w:sz w:val="24"/>
          <w:szCs w:val="24"/>
          <w:lang w:val="ro-RO"/>
        </w:rPr>
        <w:t xml:space="preserve"> </w:t>
      </w:r>
      <w:r w:rsidRPr="00041779">
        <w:rPr>
          <w:rFonts w:ascii="Times New Roman" w:hAnsi="Times New Roman" w:cs="Times New Roman"/>
          <w:b/>
          <w:sz w:val="24"/>
          <w:szCs w:val="24"/>
        </w:rPr>
        <w:t xml:space="preserve">S.C. </w:t>
      </w:r>
      <w:r w:rsidR="002033FB">
        <w:rPr>
          <w:rFonts w:ascii="Times New Roman" w:hAnsi="Times New Roman" w:cs="Times New Roman"/>
          <w:b/>
          <w:sz w:val="24"/>
          <w:szCs w:val="24"/>
        </w:rPr>
        <w:t xml:space="preserve">LOREDANA </w:t>
      </w:r>
      <w:r w:rsidRPr="00041779">
        <w:rPr>
          <w:rFonts w:ascii="Times New Roman" w:hAnsi="Times New Roman" w:cs="Times New Roman"/>
          <w:b/>
          <w:sz w:val="24"/>
          <w:szCs w:val="24"/>
        </w:rPr>
        <w:t xml:space="preserve">S.R.L. , </w:t>
      </w:r>
      <w:r w:rsidRPr="00041779">
        <w:rPr>
          <w:rFonts w:ascii="Times New Roman" w:eastAsia="Calibri" w:hAnsi="Times New Roman" w:cs="Times New Roman"/>
          <w:b/>
          <w:noProof/>
          <w:sz w:val="24"/>
          <w:szCs w:val="24"/>
          <w:lang w:val="ro-RO"/>
        </w:rPr>
        <w:t xml:space="preserve">cu punctul de lucru din </w:t>
      </w:r>
      <w:r w:rsidR="00605510">
        <w:rPr>
          <w:rFonts w:ascii="Times New Roman" w:eastAsia="Calibri" w:hAnsi="Times New Roman" w:cs="Times New Roman"/>
          <w:b/>
          <w:noProof/>
          <w:sz w:val="24"/>
          <w:szCs w:val="24"/>
          <w:lang w:val="ro-RO"/>
        </w:rPr>
        <w:t xml:space="preserve">comuna </w:t>
      </w:r>
      <w:r w:rsidR="002033FB">
        <w:rPr>
          <w:rFonts w:ascii="Times New Roman" w:eastAsia="Calibri" w:hAnsi="Times New Roman" w:cs="Times New Roman"/>
          <w:b/>
          <w:noProof/>
          <w:sz w:val="24"/>
          <w:szCs w:val="24"/>
          <w:lang w:val="ro-RO"/>
        </w:rPr>
        <w:t>Dorneşti</w:t>
      </w:r>
      <w:r w:rsidRPr="00041779">
        <w:rPr>
          <w:rFonts w:ascii="Times New Roman" w:eastAsia="Calibri" w:hAnsi="Times New Roman" w:cs="Times New Roman"/>
          <w:b/>
          <w:noProof/>
          <w:sz w:val="24"/>
          <w:szCs w:val="24"/>
          <w:lang w:val="ro-RO"/>
        </w:rPr>
        <w:t>, judeţul Suceava,</w:t>
      </w:r>
    </w:p>
    <w:p w:rsidR="003A44A8" w:rsidRPr="00041779" w:rsidRDefault="003A44A8" w:rsidP="003A44A8">
      <w:pPr>
        <w:pStyle w:val="Default"/>
        <w:jc w:val="both"/>
        <w:rPr>
          <w:rFonts w:ascii="Times New Roman" w:eastAsia="Calibri" w:hAnsi="Times New Roman" w:cs="Times New Roman"/>
          <w:b/>
          <w:noProof/>
          <w:color w:val="auto"/>
          <w:lang w:val="ro-RO"/>
        </w:rPr>
      </w:pPr>
    </w:p>
    <w:p w:rsidR="003A44A8" w:rsidRPr="00041779" w:rsidRDefault="003A44A8" w:rsidP="003A44A8">
      <w:pPr>
        <w:pStyle w:val="Default"/>
        <w:jc w:val="both"/>
        <w:rPr>
          <w:rFonts w:ascii="Times New Roman" w:eastAsia="Calibri" w:hAnsi="Times New Roman" w:cs="Times New Roman"/>
          <w:b/>
          <w:noProof/>
          <w:color w:val="auto"/>
          <w:lang w:val="ro-RO"/>
        </w:rPr>
      </w:pPr>
      <w:r w:rsidRPr="00041779">
        <w:rPr>
          <w:rFonts w:ascii="Times New Roman" w:eastAsia="Calibri" w:hAnsi="Times New Roman" w:cs="Times New Roman"/>
          <w:b/>
          <w:noProof/>
          <w:color w:val="auto"/>
          <w:lang w:val="ro-RO"/>
        </w:rPr>
        <w:t>Documentația conține:</w:t>
      </w:r>
    </w:p>
    <w:p w:rsidR="003A44A8" w:rsidRPr="00041779" w:rsidRDefault="003A44A8" w:rsidP="003A44A8">
      <w:pPr>
        <w:pStyle w:val="Default"/>
        <w:numPr>
          <w:ilvl w:val="0"/>
          <w:numId w:val="2"/>
        </w:numPr>
        <w:jc w:val="both"/>
        <w:rPr>
          <w:rFonts w:ascii="Times New Roman" w:eastAsia="Calibri" w:hAnsi="Times New Roman" w:cs="Times New Roman"/>
          <w:i/>
          <w:noProof/>
          <w:color w:val="auto"/>
          <w:lang w:val="ro-RO"/>
        </w:rPr>
      </w:pPr>
      <w:r w:rsidRPr="00041779">
        <w:rPr>
          <w:rFonts w:ascii="Times New Roman" w:eastAsia="Calibri" w:hAnsi="Times New Roman" w:cs="Times New Roman"/>
          <w:i/>
          <w:noProof/>
          <w:color w:val="auto"/>
          <w:lang w:val="ro-RO"/>
        </w:rPr>
        <w:t>Fişă de prezentare şi declaraţie;</w:t>
      </w:r>
    </w:p>
    <w:p w:rsidR="003A44A8" w:rsidRDefault="003A44A8" w:rsidP="003A44A8">
      <w:pPr>
        <w:pStyle w:val="Default"/>
        <w:numPr>
          <w:ilvl w:val="0"/>
          <w:numId w:val="2"/>
        </w:numPr>
        <w:jc w:val="both"/>
        <w:rPr>
          <w:rFonts w:ascii="Times New Roman" w:eastAsia="Calibri" w:hAnsi="Times New Roman" w:cs="Times New Roman"/>
          <w:i/>
          <w:noProof/>
          <w:color w:val="auto"/>
          <w:lang w:val="ro-RO"/>
        </w:rPr>
      </w:pPr>
      <w:r w:rsidRPr="00041779">
        <w:rPr>
          <w:rFonts w:ascii="Times New Roman" w:eastAsia="Calibri" w:hAnsi="Times New Roman" w:cs="Times New Roman"/>
          <w:i/>
          <w:noProof/>
          <w:color w:val="auto"/>
          <w:lang w:val="ro-RO"/>
        </w:rPr>
        <w:t xml:space="preserve">Decizie de emitere autorizaţie nr. </w:t>
      </w:r>
      <w:r w:rsidR="002033FB">
        <w:rPr>
          <w:rFonts w:ascii="Times New Roman" w:eastAsia="Calibri" w:hAnsi="Times New Roman" w:cs="Times New Roman"/>
          <w:i/>
          <w:noProof/>
          <w:color w:val="auto"/>
          <w:lang w:val="ro-RO"/>
        </w:rPr>
        <w:t>138</w:t>
      </w:r>
      <w:r w:rsidRPr="00041779">
        <w:rPr>
          <w:rFonts w:ascii="Times New Roman" w:eastAsia="Calibri" w:hAnsi="Times New Roman" w:cs="Times New Roman"/>
          <w:i/>
          <w:noProof/>
          <w:color w:val="auto"/>
          <w:lang w:val="ro-RO"/>
        </w:rPr>
        <w:t>/</w:t>
      </w:r>
      <w:r w:rsidR="00605510">
        <w:rPr>
          <w:rFonts w:ascii="Times New Roman" w:eastAsia="Calibri" w:hAnsi="Times New Roman" w:cs="Times New Roman"/>
          <w:i/>
          <w:noProof/>
          <w:color w:val="auto"/>
          <w:lang w:val="ro-RO"/>
        </w:rPr>
        <w:t>0</w:t>
      </w:r>
      <w:r w:rsidR="002033FB">
        <w:rPr>
          <w:rFonts w:ascii="Times New Roman" w:eastAsia="Calibri" w:hAnsi="Times New Roman" w:cs="Times New Roman"/>
          <w:i/>
          <w:noProof/>
          <w:color w:val="auto"/>
          <w:lang w:val="ro-RO"/>
        </w:rPr>
        <w:t>6</w:t>
      </w:r>
      <w:r>
        <w:rPr>
          <w:rFonts w:ascii="Times New Roman" w:eastAsia="Calibri" w:hAnsi="Times New Roman" w:cs="Times New Roman"/>
          <w:i/>
          <w:noProof/>
          <w:color w:val="auto"/>
          <w:lang w:val="ro-RO"/>
        </w:rPr>
        <w:t>.0</w:t>
      </w:r>
      <w:r w:rsidR="002033FB">
        <w:rPr>
          <w:rFonts w:ascii="Times New Roman" w:eastAsia="Calibri" w:hAnsi="Times New Roman" w:cs="Times New Roman"/>
          <w:i/>
          <w:noProof/>
          <w:color w:val="auto"/>
          <w:lang w:val="ro-RO"/>
        </w:rPr>
        <w:t>7</w:t>
      </w:r>
      <w:r>
        <w:rPr>
          <w:rFonts w:ascii="Times New Roman" w:eastAsia="Calibri" w:hAnsi="Times New Roman" w:cs="Times New Roman"/>
          <w:i/>
          <w:noProof/>
          <w:color w:val="auto"/>
          <w:lang w:val="ro-RO"/>
        </w:rPr>
        <w:t>.20</w:t>
      </w:r>
      <w:r w:rsidR="006F61B5">
        <w:rPr>
          <w:rFonts w:ascii="Times New Roman" w:eastAsia="Calibri" w:hAnsi="Times New Roman" w:cs="Times New Roman"/>
          <w:i/>
          <w:noProof/>
          <w:color w:val="auto"/>
          <w:lang w:val="ro-RO"/>
        </w:rPr>
        <w:t>20</w:t>
      </w:r>
      <w:r w:rsidRPr="00041779">
        <w:rPr>
          <w:rFonts w:ascii="Times New Roman" w:eastAsia="Calibri" w:hAnsi="Times New Roman" w:cs="Times New Roman"/>
          <w:i/>
          <w:noProof/>
          <w:color w:val="auto"/>
          <w:lang w:val="ro-RO"/>
        </w:rPr>
        <w:t>;</w:t>
      </w:r>
    </w:p>
    <w:p w:rsidR="005B1CDB" w:rsidRDefault="005B1CDB" w:rsidP="003A44A8">
      <w:pPr>
        <w:pStyle w:val="Default"/>
        <w:numPr>
          <w:ilvl w:val="0"/>
          <w:numId w:val="2"/>
        </w:numPr>
        <w:jc w:val="both"/>
        <w:rPr>
          <w:rFonts w:ascii="Times New Roman" w:eastAsia="Calibri" w:hAnsi="Times New Roman" w:cs="Times New Roman"/>
          <w:i/>
          <w:noProof/>
          <w:color w:val="auto"/>
          <w:lang w:val="ro-RO"/>
        </w:rPr>
      </w:pPr>
      <w:r>
        <w:rPr>
          <w:rFonts w:ascii="Times New Roman" w:eastAsia="Calibri" w:hAnsi="Times New Roman" w:cs="Times New Roman"/>
          <w:i/>
          <w:noProof/>
          <w:color w:val="auto"/>
          <w:lang w:val="ro-RO"/>
        </w:rPr>
        <w:t xml:space="preserve">Decizia etapei de încadrare nr. </w:t>
      </w:r>
      <w:r w:rsidR="007E22F6">
        <w:rPr>
          <w:rFonts w:ascii="Times New Roman" w:eastAsia="Calibri" w:hAnsi="Times New Roman" w:cs="Times New Roman"/>
          <w:i/>
          <w:noProof/>
          <w:color w:val="auto"/>
          <w:lang w:val="ro-RO"/>
        </w:rPr>
        <w:t>1</w:t>
      </w:r>
      <w:r w:rsidR="002033FB">
        <w:rPr>
          <w:rFonts w:ascii="Times New Roman" w:eastAsia="Calibri" w:hAnsi="Times New Roman" w:cs="Times New Roman"/>
          <w:i/>
          <w:noProof/>
          <w:color w:val="auto"/>
          <w:lang w:val="ro-RO"/>
        </w:rPr>
        <w:t>5</w:t>
      </w:r>
      <w:r>
        <w:rPr>
          <w:rFonts w:ascii="Times New Roman" w:eastAsia="Calibri" w:hAnsi="Times New Roman" w:cs="Times New Roman"/>
          <w:i/>
          <w:noProof/>
          <w:color w:val="auto"/>
          <w:lang w:val="ro-RO"/>
        </w:rPr>
        <w:t>/</w:t>
      </w:r>
      <w:r w:rsidR="006F61B5">
        <w:rPr>
          <w:rFonts w:ascii="Times New Roman" w:eastAsia="Calibri" w:hAnsi="Times New Roman" w:cs="Times New Roman"/>
          <w:i/>
          <w:noProof/>
          <w:color w:val="auto"/>
          <w:lang w:val="ro-RO"/>
        </w:rPr>
        <w:t>0</w:t>
      </w:r>
      <w:r w:rsidR="002033FB">
        <w:rPr>
          <w:rFonts w:ascii="Times New Roman" w:eastAsia="Calibri" w:hAnsi="Times New Roman" w:cs="Times New Roman"/>
          <w:i/>
          <w:noProof/>
          <w:color w:val="auto"/>
          <w:lang w:val="ro-RO"/>
        </w:rPr>
        <w:t>3</w:t>
      </w:r>
      <w:r>
        <w:rPr>
          <w:rFonts w:ascii="Times New Roman" w:eastAsia="Calibri" w:hAnsi="Times New Roman" w:cs="Times New Roman"/>
          <w:i/>
          <w:noProof/>
          <w:color w:val="auto"/>
          <w:lang w:val="ro-RO"/>
        </w:rPr>
        <w:t>.</w:t>
      </w:r>
      <w:r w:rsidR="007E22F6">
        <w:rPr>
          <w:rFonts w:ascii="Times New Roman" w:eastAsia="Calibri" w:hAnsi="Times New Roman" w:cs="Times New Roman"/>
          <w:i/>
          <w:noProof/>
          <w:color w:val="auto"/>
          <w:lang w:val="ro-RO"/>
        </w:rPr>
        <w:t>0</w:t>
      </w:r>
      <w:r w:rsidR="002033FB">
        <w:rPr>
          <w:rFonts w:ascii="Times New Roman" w:eastAsia="Calibri" w:hAnsi="Times New Roman" w:cs="Times New Roman"/>
          <w:i/>
          <w:noProof/>
          <w:color w:val="auto"/>
          <w:lang w:val="ro-RO"/>
        </w:rPr>
        <w:t>2</w:t>
      </w:r>
      <w:r>
        <w:rPr>
          <w:rFonts w:ascii="Times New Roman" w:eastAsia="Calibri" w:hAnsi="Times New Roman" w:cs="Times New Roman"/>
          <w:i/>
          <w:noProof/>
          <w:color w:val="auto"/>
          <w:lang w:val="ro-RO"/>
        </w:rPr>
        <w:t>.20</w:t>
      </w:r>
      <w:r w:rsidR="002033FB">
        <w:rPr>
          <w:rFonts w:ascii="Times New Roman" w:eastAsia="Calibri" w:hAnsi="Times New Roman" w:cs="Times New Roman"/>
          <w:i/>
          <w:noProof/>
          <w:color w:val="auto"/>
          <w:lang w:val="ro-RO"/>
        </w:rPr>
        <w:t>20</w:t>
      </w:r>
      <w:r>
        <w:rPr>
          <w:rFonts w:ascii="Times New Roman" w:eastAsia="Calibri" w:hAnsi="Times New Roman" w:cs="Times New Roman"/>
          <w:i/>
          <w:noProof/>
          <w:color w:val="auto"/>
          <w:lang w:val="ro-RO"/>
        </w:rPr>
        <w:t xml:space="preserve"> eliberată de APM Suceava;</w:t>
      </w:r>
    </w:p>
    <w:p w:rsidR="005B1CDB" w:rsidRDefault="005B1CDB" w:rsidP="003A44A8">
      <w:pPr>
        <w:pStyle w:val="Default"/>
        <w:numPr>
          <w:ilvl w:val="0"/>
          <w:numId w:val="2"/>
        </w:numPr>
        <w:jc w:val="both"/>
        <w:rPr>
          <w:rFonts w:ascii="Times New Roman" w:eastAsia="Calibri" w:hAnsi="Times New Roman" w:cs="Times New Roman"/>
          <w:i/>
          <w:noProof/>
          <w:color w:val="auto"/>
          <w:lang w:val="ro-RO"/>
        </w:rPr>
      </w:pPr>
      <w:r>
        <w:rPr>
          <w:rFonts w:ascii="Times New Roman" w:eastAsia="Calibri" w:hAnsi="Times New Roman" w:cs="Times New Roman"/>
          <w:i/>
          <w:noProof/>
          <w:color w:val="auto"/>
          <w:lang w:val="ro-RO"/>
        </w:rPr>
        <w:t xml:space="preserve">Autorizaţie de construire nr. </w:t>
      </w:r>
      <w:r w:rsidR="002033FB">
        <w:rPr>
          <w:rFonts w:ascii="Times New Roman" w:eastAsia="Calibri" w:hAnsi="Times New Roman" w:cs="Times New Roman"/>
          <w:i/>
          <w:noProof/>
          <w:color w:val="auto"/>
          <w:lang w:val="ro-RO"/>
        </w:rPr>
        <w:t>20</w:t>
      </w:r>
      <w:r>
        <w:rPr>
          <w:rFonts w:ascii="Times New Roman" w:eastAsia="Calibri" w:hAnsi="Times New Roman" w:cs="Times New Roman"/>
          <w:i/>
          <w:noProof/>
          <w:color w:val="auto"/>
          <w:lang w:val="ro-RO"/>
        </w:rPr>
        <w:t>/</w:t>
      </w:r>
      <w:r w:rsidR="007E22F6">
        <w:rPr>
          <w:rFonts w:ascii="Times New Roman" w:eastAsia="Calibri" w:hAnsi="Times New Roman" w:cs="Times New Roman"/>
          <w:i/>
          <w:noProof/>
          <w:color w:val="auto"/>
          <w:lang w:val="ro-RO"/>
        </w:rPr>
        <w:t>1</w:t>
      </w:r>
      <w:r w:rsidR="002033FB">
        <w:rPr>
          <w:rFonts w:ascii="Times New Roman" w:eastAsia="Calibri" w:hAnsi="Times New Roman" w:cs="Times New Roman"/>
          <w:i/>
          <w:noProof/>
          <w:color w:val="auto"/>
          <w:lang w:val="ro-RO"/>
        </w:rPr>
        <w:t>7</w:t>
      </w:r>
      <w:r>
        <w:rPr>
          <w:rFonts w:ascii="Times New Roman" w:eastAsia="Calibri" w:hAnsi="Times New Roman" w:cs="Times New Roman"/>
          <w:i/>
          <w:noProof/>
          <w:color w:val="auto"/>
          <w:lang w:val="ro-RO"/>
        </w:rPr>
        <w:t>.</w:t>
      </w:r>
      <w:r w:rsidR="002033FB">
        <w:rPr>
          <w:rFonts w:ascii="Times New Roman" w:eastAsia="Calibri" w:hAnsi="Times New Roman" w:cs="Times New Roman"/>
          <w:i/>
          <w:noProof/>
          <w:color w:val="auto"/>
          <w:lang w:val="ro-RO"/>
        </w:rPr>
        <w:t>06</w:t>
      </w:r>
      <w:r>
        <w:rPr>
          <w:rFonts w:ascii="Times New Roman" w:eastAsia="Calibri" w:hAnsi="Times New Roman" w:cs="Times New Roman"/>
          <w:i/>
          <w:noProof/>
          <w:color w:val="auto"/>
          <w:lang w:val="ro-RO"/>
        </w:rPr>
        <w:t>.20</w:t>
      </w:r>
      <w:r w:rsidR="002033FB">
        <w:rPr>
          <w:rFonts w:ascii="Times New Roman" w:eastAsia="Calibri" w:hAnsi="Times New Roman" w:cs="Times New Roman"/>
          <w:i/>
          <w:noProof/>
          <w:color w:val="auto"/>
          <w:lang w:val="ro-RO"/>
        </w:rPr>
        <w:t>20</w:t>
      </w:r>
      <w:r>
        <w:rPr>
          <w:rFonts w:ascii="Times New Roman" w:eastAsia="Calibri" w:hAnsi="Times New Roman" w:cs="Times New Roman"/>
          <w:i/>
          <w:noProof/>
          <w:color w:val="auto"/>
          <w:lang w:val="ro-RO"/>
        </w:rPr>
        <w:t xml:space="preserve"> eliberată de Primăria </w:t>
      </w:r>
      <w:r w:rsidR="002033FB">
        <w:rPr>
          <w:rFonts w:ascii="Times New Roman" w:eastAsia="Calibri" w:hAnsi="Times New Roman" w:cs="Times New Roman"/>
          <w:i/>
          <w:noProof/>
          <w:color w:val="auto"/>
          <w:lang w:val="ro-RO"/>
        </w:rPr>
        <w:t>Dorneşti</w:t>
      </w:r>
      <w:r>
        <w:rPr>
          <w:rFonts w:ascii="Times New Roman" w:eastAsia="Calibri" w:hAnsi="Times New Roman" w:cs="Times New Roman"/>
          <w:i/>
          <w:noProof/>
          <w:color w:val="auto"/>
          <w:lang w:val="ro-RO"/>
        </w:rPr>
        <w:t>;</w:t>
      </w:r>
    </w:p>
    <w:p w:rsidR="005B1CDB" w:rsidRDefault="005B1CDB" w:rsidP="003A44A8">
      <w:pPr>
        <w:pStyle w:val="Default"/>
        <w:numPr>
          <w:ilvl w:val="0"/>
          <w:numId w:val="2"/>
        </w:numPr>
        <w:jc w:val="both"/>
        <w:rPr>
          <w:rFonts w:ascii="Times New Roman" w:eastAsia="Calibri" w:hAnsi="Times New Roman" w:cs="Times New Roman"/>
          <w:i/>
          <w:noProof/>
          <w:color w:val="auto"/>
          <w:lang w:val="ro-RO"/>
        </w:rPr>
      </w:pPr>
      <w:r>
        <w:rPr>
          <w:rFonts w:ascii="Times New Roman" w:eastAsia="Calibri" w:hAnsi="Times New Roman" w:cs="Times New Roman"/>
          <w:i/>
          <w:noProof/>
          <w:color w:val="auto"/>
          <w:lang w:val="ro-RO"/>
        </w:rPr>
        <w:t xml:space="preserve">Acord de utilizare a drumurilor locale nr. </w:t>
      </w:r>
      <w:r w:rsidR="002033FB">
        <w:rPr>
          <w:rFonts w:ascii="Times New Roman" w:eastAsia="Calibri" w:hAnsi="Times New Roman" w:cs="Times New Roman"/>
          <w:i/>
          <w:noProof/>
          <w:color w:val="auto"/>
          <w:lang w:val="ro-RO"/>
        </w:rPr>
        <w:t>8101</w:t>
      </w:r>
      <w:r>
        <w:rPr>
          <w:rFonts w:ascii="Times New Roman" w:eastAsia="Calibri" w:hAnsi="Times New Roman" w:cs="Times New Roman"/>
          <w:i/>
          <w:noProof/>
          <w:color w:val="auto"/>
          <w:lang w:val="ro-RO"/>
        </w:rPr>
        <w:t>/201</w:t>
      </w:r>
      <w:r w:rsidR="00271F7C">
        <w:rPr>
          <w:rFonts w:ascii="Times New Roman" w:eastAsia="Calibri" w:hAnsi="Times New Roman" w:cs="Times New Roman"/>
          <w:i/>
          <w:noProof/>
          <w:color w:val="auto"/>
          <w:lang w:val="ro-RO"/>
        </w:rPr>
        <w:t>9</w:t>
      </w:r>
      <w:r>
        <w:rPr>
          <w:rFonts w:ascii="Times New Roman" w:eastAsia="Calibri" w:hAnsi="Times New Roman" w:cs="Times New Roman"/>
          <w:i/>
          <w:noProof/>
          <w:color w:val="auto"/>
          <w:lang w:val="ro-RO"/>
        </w:rPr>
        <w:t xml:space="preserve"> eliberat de Primăria </w:t>
      </w:r>
      <w:r w:rsidR="002033FB">
        <w:rPr>
          <w:rFonts w:ascii="Times New Roman" w:eastAsia="Calibri" w:hAnsi="Times New Roman" w:cs="Times New Roman"/>
          <w:i/>
          <w:noProof/>
          <w:color w:val="auto"/>
          <w:lang w:val="ro-RO"/>
        </w:rPr>
        <w:t>Dorneşti şi nr. 4495/2019 eliberat de Primăria Satu Mare</w:t>
      </w:r>
      <w:r w:rsidR="008F1BC9">
        <w:rPr>
          <w:rFonts w:ascii="Times New Roman" w:eastAsia="Calibri" w:hAnsi="Times New Roman" w:cs="Times New Roman"/>
          <w:i/>
          <w:noProof/>
          <w:color w:val="auto"/>
          <w:lang w:val="ro-RO"/>
        </w:rPr>
        <w:t>;</w:t>
      </w:r>
    </w:p>
    <w:p w:rsidR="003A44A8" w:rsidRDefault="003A44A8" w:rsidP="003A44A8">
      <w:pPr>
        <w:pStyle w:val="Default"/>
        <w:numPr>
          <w:ilvl w:val="0"/>
          <w:numId w:val="2"/>
        </w:numPr>
        <w:jc w:val="both"/>
        <w:rPr>
          <w:rFonts w:ascii="Times New Roman" w:eastAsia="Calibri" w:hAnsi="Times New Roman" w:cs="Times New Roman"/>
          <w:i/>
          <w:noProof/>
          <w:color w:val="auto"/>
          <w:lang w:val="ro-RO"/>
        </w:rPr>
      </w:pPr>
      <w:r>
        <w:rPr>
          <w:rFonts w:ascii="Times New Roman" w:eastAsia="Calibri" w:hAnsi="Times New Roman" w:cs="Times New Roman"/>
          <w:i/>
          <w:noProof/>
          <w:color w:val="auto"/>
          <w:lang w:val="ro-RO"/>
        </w:rPr>
        <w:t xml:space="preserve">Proces verbal verificare amplasament nr. </w:t>
      </w:r>
      <w:r w:rsidR="002033FB">
        <w:rPr>
          <w:rFonts w:ascii="Times New Roman" w:eastAsia="Calibri" w:hAnsi="Times New Roman" w:cs="Times New Roman"/>
          <w:i/>
          <w:noProof/>
          <w:color w:val="auto"/>
          <w:lang w:val="ro-RO"/>
        </w:rPr>
        <w:t>6832</w:t>
      </w:r>
      <w:r w:rsidR="007E22F6">
        <w:rPr>
          <w:rFonts w:ascii="Times New Roman" w:eastAsia="Calibri" w:hAnsi="Times New Roman" w:cs="Times New Roman"/>
          <w:i/>
          <w:noProof/>
          <w:color w:val="auto"/>
          <w:lang w:val="ro-RO"/>
        </w:rPr>
        <w:t>/</w:t>
      </w:r>
      <w:r w:rsidR="002033FB">
        <w:rPr>
          <w:rFonts w:ascii="Times New Roman" w:eastAsia="Calibri" w:hAnsi="Times New Roman" w:cs="Times New Roman"/>
          <w:i/>
          <w:noProof/>
          <w:color w:val="auto"/>
          <w:lang w:val="ro-RO"/>
        </w:rPr>
        <w:t>06.07.2020</w:t>
      </w:r>
      <w:r>
        <w:rPr>
          <w:rFonts w:ascii="Times New Roman" w:eastAsia="Calibri" w:hAnsi="Times New Roman" w:cs="Times New Roman"/>
          <w:i/>
          <w:noProof/>
          <w:color w:val="auto"/>
          <w:lang w:val="ro-RO"/>
        </w:rPr>
        <w:t>;</w:t>
      </w:r>
    </w:p>
    <w:p w:rsidR="003A44A8" w:rsidRDefault="003A44A8" w:rsidP="003A44A8">
      <w:pPr>
        <w:pStyle w:val="Default"/>
        <w:numPr>
          <w:ilvl w:val="0"/>
          <w:numId w:val="2"/>
        </w:numPr>
        <w:jc w:val="both"/>
        <w:rPr>
          <w:rFonts w:ascii="Times New Roman" w:eastAsia="Calibri" w:hAnsi="Times New Roman" w:cs="Times New Roman"/>
          <w:i/>
          <w:noProof/>
          <w:color w:val="auto"/>
          <w:lang w:val="ro-RO"/>
        </w:rPr>
      </w:pPr>
      <w:r w:rsidRPr="00041779">
        <w:rPr>
          <w:rFonts w:ascii="Times New Roman" w:eastAsia="Calibri" w:hAnsi="Times New Roman" w:cs="Times New Roman"/>
          <w:i/>
          <w:noProof/>
          <w:color w:val="auto"/>
        </w:rPr>
        <w:t>Certificat de înregistrare societate;</w:t>
      </w:r>
    </w:p>
    <w:p w:rsidR="003A44A8" w:rsidRPr="00041779" w:rsidRDefault="003A44A8" w:rsidP="003A44A8">
      <w:pPr>
        <w:pStyle w:val="Default"/>
        <w:numPr>
          <w:ilvl w:val="0"/>
          <w:numId w:val="2"/>
        </w:numPr>
        <w:jc w:val="both"/>
        <w:rPr>
          <w:rFonts w:ascii="Times New Roman" w:eastAsia="Calibri" w:hAnsi="Times New Roman" w:cs="Times New Roman"/>
          <w:i/>
          <w:noProof/>
          <w:color w:val="auto"/>
          <w:lang w:val="ro-RO"/>
        </w:rPr>
      </w:pPr>
      <w:r>
        <w:rPr>
          <w:rFonts w:ascii="Times New Roman" w:eastAsia="Calibri" w:hAnsi="Times New Roman" w:cs="Times New Roman"/>
          <w:i/>
          <w:noProof/>
          <w:color w:val="auto"/>
          <w:lang w:val="ro-RO"/>
        </w:rPr>
        <w:t>Anunț ziar;</w:t>
      </w:r>
    </w:p>
    <w:p w:rsidR="003A44A8" w:rsidRPr="00041779" w:rsidRDefault="003A44A8" w:rsidP="003A44A8">
      <w:pPr>
        <w:pStyle w:val="Default"/>
        <w:jc w:val="both"/>
        <w:rPr>
          <w:rFonts w:ascii="Times New Roman" w:hAnsi="Times New Roman" w:cs="Times New Roman"/>
          <w:b/>
          <w:lang w:val="ro-RO"/>
        </w:rPr>
      </w:pPr>
      <w:r w:rsidRPr="00041779">
        <w:rPr>
          <w:rFonts w:ascii="Times New Roman" w:eastAsia="Calibri" w:hAnsi="Times New Roman" w:cs="Times New Roman"/>
          <w:b/>
          <w:noProof/>
          <w:color w:val="auto"/>
          <w:lang w:val="ro-RO"/>
        </w:rPr>
        <w:t xml:space="preserve">și următoarele acte de reglementare </w:t>
      </w:r>
      <w:r w:rsidRPr="00041779">
        <w:rPr>
          <w:rFonts w:ascii="Times New Roman" w:hAnsi="Times New Roman" w:cs="Times New Roman"/>
          <w:b/>
          <w:lang w:val="ro-RO"/>
        </w:rPr>
        <w:t>emise de alte autorități:</w:t>
      </w:r>
    </w:p>
    <w:p w:rsidR="003A44A8" w:rsidRPr="00041779" w:rsidRDefault="003A44A8" w:rsidP="003A44A8">
      <w:pPr>
        <w:pStyle w:val="Default"/>
        <w:numPr>
          <w:ilvl w:val="0"/>
          <w:numId w:val="2"/>
        </w:numPr>
        <w:jc w:val="both"/>
        <w:rPr>
          <w:rFonts w:ascii="Times New Roman" w:eastAsia="Calibri" w:hAnsi="Times New Roman" w:cs="Times New Roman"/>
          <w:i/>
          <w:noProof/>
          <w:color w:val="auto"/>
          <w:lang w:val="ro-RO"/>
        </w:rPr>
      </w:pPr>
      <w:r w:rsidRPr="00041779">
        <w:rPr>
          <w:rFonts w:ascii="Times New Roman" w:eastAsia="Calibri" w:hAnsi="Times New Roman" w:cs="Times New Roman"/>
          <w:i/>
          <w:noProof/>
          <w:color w:val="auto"/>
          <w:lang w:val="ro-RO"/>
        </w:rPr>
        <w:t xml:space="preserve">Autorizaţie de gospodărire a apelor nr. </w:t>
      </w:r>
      <w:r w:rsidR="002033FB">
        <w:rPr>
          <w:rFonts w:ascii="Times New Roman" w:eastAsia="Calibri" w:hAnsi="Times New Roman" w:cs="Times New Roman"/>
          <w:i/>
          <w:noProof/>
          <w:color w:val="auto"/>
          <w:lang w:val="ro-RO"/>
        </w:rPr>
        <w:t>137</w:t>
      </w:r>
      <w:r>
        <w:rPr>
          <w:rFonts w:ascii="Times New Roman" w:eastAsia="Calibri" w:hAnsi="Times New Roman" w:cs="Times New Roman"/>
          <w:i/>
          <w:noProof/>
          <w:color w:val="auto"/>
          <w:lang w:val="ro-RO"/>
        </w:rPr>
        <w:t>/</w:t>
      </w:r>
      <w:r w:rsidR="002033FB">
        <w:rPr>
          <w:rFonts w:ascii="Times New Roman" w:eastAsia="Calibri" w:hAnsi="Times New Roman" w:cs="Times New Roman"/>
          <w:i/>
          <w:noProof/>
          <w:color w:val="auto"/>
          <w:lang w:val="ro-RO"/>
        </w:rPr>
        <w:t>26</w:t>
      </w:r>
      <w:r w:rsidR="006F61B5">
        <w:rPr>
          <w:rFonts w:ascii="Times New Roman" w:eastAsia="Calibri" w:hAnsi="Times New Roman" w:cs="Times New Roman"/>
          <w:i/>
          <w:noProof/>
          <w:color w:val="auto"/>
          <w:lang w:val="ro-RO"/>
        </w:rPr>
        <w:t>.0</w:t>
      </w:r>
      <w:r w:rsidR="002033FB">
        <w:rPr>
          <w:rFonts w:ascii="Times New Roman" w:eastAsia="Calibri" w:hAnsi="Times New Roman" w:cs="Times New Roman"/>
          <w:i/>
          <w:noProof/>
          <w:color w:val="auto"/>
          <w:lang w:val="ro-RO"/>
        </w:rPr>
        <w:t>6</w:t>
      </w:r>
      <w:r w:rsidR="006F61B5">
        <w:rPr>
          <w:rFonts w:ascii="Times New Roman" w:eastAsia="Calibri" w:hAnsi="Times New Roman" w:cs="Times New Roman"/>
          <w:i/>
          <w:noProof/>
          <w:color w:val="auto"/>
          <w:lang w:val="ro-RO"/>
        </w:rPr>
        <w:t>.2020</w:t>
      </w:r>
      <w:r w:rsidRPr="00041779">
        <w:rPr>
          <w:rFonts w:ascii="Times New Roman" w:eastAsia="Calibri" w:hAnsi="Times New Roman" w:cs="Times New Roman"/>
          <w:i/>
          <w:noProof/>
          <w:color w:val="auto"/>
          <w:lang w:val="ro-RO"/>
        </w:rPr>
        <w:t xml:space="preserve"> eliberată de A.B.A.-SIRET-Bacău;</w:t>
      </w:r>
    </w:p>
    <w:p w:rsidR="003A44A8" w:rsidRPr="00041779" w:rsidRDefault="003A44A8" w:rsidP="002033FB">
      <w:pPr>
        <w:pStyle w:val="Default"/>
        <w:ind w:left="720"/>
        <w:jc w:val="both"/>
        <w:rPr>
          <w:rFonts w:ascii="Times New Roman" w:eastAsia="Calibri" w:hAnsi="Times New Roman" w:cs="Times New Roman"/>
          <w:i/>
          <w:noProof/>
          <w:color w:val="auto"/>
          <w:lang w:val="ro-RO"/>
        </w:rPr>
      </w:pPr>
    </w:p>
    <w:p w:rsidR="003A44A8" w:rsidRDefault="003A44A8" w:rsidP="003A44A8">
      <w:pPr>
        <w:pStyle w:val="Default"/>
        <w:jc w:val="both"/>
        <w:rPr>
          <w:rFonts w:ascii="Times New Roman" w:hAnsi="Times New Roman" w:cs="Times New Roman"/>
          <w:b/>
          <w:noProof/>
          <w:lang w:val="ro-RO"/>
        </w:rPr>
      </w:pPr>
      <w:r w:rsidRPr="00041779">
        <w:rPr>
          <w:rFonts w:ascii="Times New Roman" w:hAnsi="Times New Roman" w:cs="Times New Roman"/>
          <w:b/>
          <w:noProof/>
          <w:lang w:val="ro-RO"/>
        </w:rPr>
        <w:t>Prezenta autorizație se emite cu următoarele condiții impuse:</w:t>
      </w:r>
    </w:p>
    <w:p w:rsidR="007E22F6" w:rsidRPr="00ED7AE1" w:rsidRDefault="007E22F6" w:rsidP="007E22F6">
      <w:pPr>
        <w:pStyle w:val="ListParagraph"/>
        <w:widowControl w:val="0"/>
        <w:numPr>
          <w:ilvl w:val="0"/>
          <w:numId w:val="3"/>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ED7AE1">
        <w:rPr>
          <w:rFonts w:ascii="Times New Roman" w:hAnsi="Times New Roman" w:cs="Times New Roman"/>
          <w:noProof/>
          <w:sz w:val="24"/>
          <w:szCs w:val="24"/>
          <w:lang w:val="ro-RO"/>
        </w:rPr>
        <w:t xml:space="preserve">să nu producă, prin desfăşurarea activităţilor de extracţie agregate  deteriorări ale lucrărilor hidrotehnice, construcţiilor civile sau industriale, malurilor râurilor sau terenurilor în proprietate publică sau privată din zona de exploatare;                                                          </w:t>
      </w:r>
    </w:p>
    <w:p w:rsidR="007E22F6" w:rsidRPr="00ED7AE1" w:rsidRDefault="007E22F6" w:rsidP="007E22F6">
      <w:pPr>
        <w:pStyle w:val="ListParagraph"/>
        <w:widowControl w:val="0"/>
        <w:numPr>
          <w:ilvl w:val="0"/>
          <w:numId w:val="3"/>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ED7AE1">
        <w:rPr>
          <w:rFonts w:ascii="Times New Roman" w:hAnsi="Times New Roman" w:cs="Times New Roman"/>
          <w:noProof/>
          <w:sz w:val="24"/>
          <w:szCs w:val="24"/>
          <w:lang w:val="ro-RO"/>
        </w:rPr>
        <w:t xml:space="preserve">să folosească drumurile existente pe baza unor convenţii încheiate cu deţinătorul acestora;                                                                                                                          </w:t>
      </w:r>
    </w:p>
    <w:p w:rsidR="007E22F6" w:rsidRPr="00ED7AE1" w:rsidRDefault="007E22F6" w:rsidP="007E22F6">
      <w:pPr>
        <w:pStyle w:val="ListParagraph"/>
        <w:widowControl w:val="0"/>
        <w:numPr>
          <w:ilvl w:val="0"/>
          <w:numId w:val="3"/>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ED7AE1">
        <w:rPr>
          <w:rFonts w:ascii="Times New Roman" w:hAnsi="Times New Roman" w:cs="Times New Roman"/>
          <w:noProof/>
          <w:sz w:val="24"/>
          <w:szCs w:val="24"/>
          <w:lang w:val="ro-RO"/>
        </w:rPr>
        <w:t xml:space="preserve">să asigure o stare tehnică corespunzătoare utilajelor de exploatare şi mijloacelor de transport pentru a nu exista scurgeri de uleiuri sau combustibili care să polueze solul sau apa; întreţinerea şi reparaţia respectivelor utilaje şi mijloace de transport se va face în unităţi specializate   </w:t>
      </w:r>
    </w:p>
    <w:p w:rsidR="007E22F6" w:rsidRPr="00ED7AE1" w:rsidRDefault="007E22F6" w:rsidP="007E22F6">
      <w:pPr>
        <w:widowControl w:val="0"/>
        <w:overflowPunct w:val="0"/>
        <w:autoSpaceDE w:val="0"/>
        <w:autoSpaceDN w:val="0"/>
        <w:adjustRightInd w:val="0"/>
        <w:spacing w:after="0" w:line="240" w:lineRule="auto"/>
        <w:ind w:left="993" w:hanging="283"/>
        <w:jc w:val="both"/>
        <w:textAlignment w:val="baseline"/>
        <w:rPr>
          <w:rFonts w:ascii="Times New Roman" w:hAnsi="Times New Roman" w:cs="Times New Roman"/>
          <w:i/>
          <w:noProof/>
          <w:sz w:val="24"/>
          <w:szCs w:val="24"/>
          <w:lang w:val="ro-RO"/>
        </w:rPr>
      </w:pPr>
      <w:r w:rsidRPr="00ED7AE1">
        <w:rPr>
          <w:rFonts w:ascii="Times New Roman" w:hAnsi="Times New Roman" w:cs="Times New Roman"/>
          <w:noProof/>
          <w:sz w:val="24"/>
          <w:szCs w:val="24"/>
          <w:lang w:val="ro-RO"/>
        </w:rPr>
        <w:t xml:space="preserve">-  să execute, dacă este cazul, lucrările de refacere a mediului în perimetrul afectat de activităţile de exploatare; titularul autorizaţiei are obligaţia de a respecta prevederile Ordinului comun al MMSC nr. 2881/2013, al ANRM nr. 202/2013 şi al Ministerului Economiei nr. 2384/2013 </w:t>
      </w:r>
      <w:r>
        <w:rPr>
          <w:rFonts w:ascii="Times New Roman" w:hAnsi="Times New Roman" w:cs="Times New Roman"/>
          <w:noProof/>
          <w:sz w:val="24"/>
          <w:szCs w:val="24"/>
          <w:lang w:val="ro-RO"/>
        </w:rPr>
        <w:t xml:space="preserve">   </w:t>
      </w:r>
      <w:r w:rsidRPr="00ED7AE1">
        <w:rPr>
          <w:rFonts w:ascii="Times New Roman" w:hAnsi="Times New Roman" w:cs="Times New Roman"/>
          <w:i/>
          <w:noProof/>
          <w:sz w:val="24"/>
          <w:szCs w:val="24"/>
          <w:lang w:val="ro-RO"/>
        </w:rPr>
        <w:t>pentru aprobarea</w:t>
      </w:r>
      <w:r w:rsidRPr="00ED7AE1">
        <w:rPr>
          <w:rFonts w:ascii="Times New Roman" w:hAnsi="Times New Roman" w:cs="Times New Roman"/>
          <w:noProof/>
          <w:sz w:val="24"/>
          <w:szCs w:val="24"/>
          <w:lang w:val="ro-RO"/>
        </w:rPr>
        <w:t xml:space="preserve"> </w:t>
      </w:r>
      <w:r w:rsidRPr="00ED7AE1">
        <w:rPr>
          <w:rFonts w:ascii="Times New Roman" w:hAnsi="Times New Roman" w:cs="Times New Roman"/>
          <w:i/>
          <w:noProof/>
          <w:sz w:val="24"/>
          <w:szCs w:val="24"/>
          <w:lang w:val="ro-RO"/>
        </w:rPr>
        <w:t xml:space="preserve">Instrucţiunilor tehnice privind aplicarea  şi urmărirea măsurilor stabilite în planul de refacere a mediului, în planul de gestionare a deşeurilor extractive şi în proiectul de refacere a mediului, precum şi modul de operare cu garanţia financiară pentru refacerea mediului afectat de activităţile miniere; </w:t>
      </w:r>
    </w:p>
    <w:p w:rsidR="007E22F6" w:rsidRPr="00ED7AE1" w:rsidRDefault="007E22F6" w:rsidP="007E22F6">
      <w:pPr>
        <w:widowControl w:val="0"/>
        <w:tabs>
          <w:tab w:val="left" w:pos="993"/>
        </w:tabs>
        <w:overflowPunct w:val="0"/>
        <w:autoSpaceDE w:val="0"/>
        <w:autoSpaceDN w:val="0"/>
        <w:adjustRightInd w:val="0"/>
        <w:spacing w:after="0" w:line="240" w:lineRule="auto"/>
        <w:ind w:left="993" w:hanging="283"/>
        <w:jc w:val="both"/>
        <w:textAlignment w:val="baseline"/>
        <w:rPr>
          <w:rFonts w:ascii="Times New Roman" w:hAnsi="Times New Roman" w:cs="Times New Roman"/>
          <w:sz w:val="24"/>
          <w:szCs w:val="24"/>
          <w:lang w:val="it-IT"/>
        </w:rPr>
      </w:pPr>
      <w:r w:rsidRPr="00ED7AE1">
        <w:rPr>
          <w:rFonts w:ascii="Times New Roman" w:hAnsi="Times New Roman" w:cs="Times New Roman"/>
          <w:noProof/>
          <w:sz w:val="24"/>
          <w:szCs w:val="24"/>
          <w:lang w:val="ro-RO"/>
        </w:rPr>
        <w:t xml:space="preserve">-  </w:t>
      </w:r>
      <w:r w:rsidRPr="00ED7AE1">
        <w:rPr>
          <w:rFonts w:ascii="Times New Roman" w:hAnsi="Times New Roman" w:cs="Times New Roman"/>
          <w:sz w:val="24"/>
          <w:szCs w:val="24"/>
          <w:lang w:val="fr-FR"/>
        </w:rPr>
        <w:t xml:space="preserve">  </w:t>
      </w:r>
      <w:r w:rsidRPr="00ED7AE1">
        <w:rPr>
          <w:rFonts w:ascii="Times New Roman" w:hAnsi="Times New Roman" w:cs="Times New Roman"/>
          <w:sz w:val="24"/>
          <w:szCs w:val="24"/>
          <w:lang w:val="it-IT"/>
        </w:rPr>
        <w:t>să returneze deşeurile refolosibile de ambalaje la furnizori;</w:t>
      </w:r>
    </w:p>
    <w:p w:rsidR="007E22F6" w:rsidRPr="00ED7AE1" w:rsidRDefault="007E22F6" w:rsidP="007E22F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it-IT"/>
        </w:rPr>
      </w:pPr>
      <w:r w:rsidRPr="00ED7AE1">
        <w:rPr>
          <w:rFonts w:ascii="Times New Roman" w:hAnsi="Times New Roman" w:cs="Times New Roman"/>
          <w:sz w:val="24"/>
          <w:szCs w:val="24"/>
          <w:lang w:val="it-IT"/>
        </w:rPr>
        <w:t>să colecteze separat cel puţin următoarele categorii de deşeuri: hârtie, metal, plastic şi sticlă şi să nu amestece aceste deşeuri;</w:t>
      </w:r>
    </w:p>
    <w:p w:rsidR="007E22F6" w:rsidRPr="00ED7AE1" w:rsidRDefault="007E22F6" w:rsidP="007E22F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fr-FR"/>
        </w:rPr>
      </w:pPr>
      <w:r w:rsidRPr="00ED7AE1">
        <w:rPr>
          <w:rFonts w:ascii="Times New Roman" w:hAnsi="Times New Roman" w:cs="Times New Roman"/>
          <w:sz w:val="24"/>
          <w:szCs w:val="24"/>
          <w:lang w:val="it-IT"/>
        </w:rPr>
        <w:t>să desemneze o persoană din rândul angajaţilor proprii care să urmărească şi să asigure îndeplinirea obligaţiilor prevăzute de Legea nr.211/2011 privind regimul deşeurilor;</w:t>
      </w:r>
    </w:p>
    <w:p w:rsidR="007E22F6" w:rsidRPr="00ED7AE1" w:rsidRDefault="007E22F6" w:rsidP="007E22F6">
      <w:pPr>
        <w:spacing w:after="0" w:line="240" w:lineRule="auto"/>
        <w:ind w:left="1134" w:hanging="425"/>
        <w:jc w:val="both"/>
        <w:rPr>
          <w:rFonts w:ascii="Times New Roman" w:hAnsi="Times New Roman" w:cs="Times New Roman"/>
          <w:sz w:val="24"/>
          <w:szCs w:val="24"/>
        </w:rPr>
      </w:pPr>
      <w:r w:rsidRPr="00ED7AE1">
        <w:rPr>
          <w:rFonts w:ascii="Times New Roman" w:hAnsi="Times New Roman" w:cs="Times New Roman"/>
          <w:sz w:val="24"/>
          <w:szCs w:val="24"/>
          <w:lang w:val="fr-FR"/>
        </w:rPr>
        <w:lastRenderedPageBreak/>
        <w:t xml:space="preserve">-    se va </w:t>
      </w:r>
      <w:proofErr w:type="spellStart"/>
      <w:r w:rsidRPr="00ED7AE1">
        <w:rPr>
          <w:rFonts w:ascii="Times New Roman" w:hAnsi="Times New Roman" w:cs="Times New Roman"/>
          <w:sz w:val="24"/>
          <w:szCs w:val="24"/>
          <w:lang w:val="fr-FR"/>
        </w:rPr>
        <w:t>solicita</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reînoirea</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tuturor</w:t>
      </w:r>
      <w:proofErr w:type="spellEnd"/>
      <w:r w:rsidRPr="00ED7AE1">
        <w:rPr>
          <w:rFonts w:ascii="Times New Roman" w:hAnsi="Times New Roman" w:cs="Times New Roman"/>
          <w:sz w:val="24"/>
          <w:szCs w:val="24"/>
          <w:lang w:val="fr-FR"/>
        </w:rPr>
        <w:t xml:space="preserve"> </w:t>
      </w:r>
      <w:proofErr w:type="spellStart"/>
      <w:proofErr w:type="gramStart"/>
      <w:r w:rsidRPr="00ED7AE1">
        <w:rPr>
          <w:rFonts w:ascii="Times New Roman" w:hAnsi="Times New Roman" w:cs="Times New Roman"/>
          <w:sz w:val="24"/>
          <w:szCs w:val="24"/>
          <w:lang w:val="fr-FR"/>
        </w:rPr>
        <w:t>documentelor</w:t>
      </w:r>
      <w:proofErr w:type="spellEnd"/>
      <w:r w:rsidRPr="00ED7AE1">
        <w:rPr>
          <w:rFonts w:ascii="Times New Roman" w:hAnsi="Times New Roman" w:cs="Times New Roman"/>
          <w:sz w:val="24"/>
          <w:szCs w:val="24"/>
          <w:lang w:val="fr-FR"/>
        </w:rPr>
        <w:t>(</w:t>
      </w:r>
      <w:proofErr w:type="gramEnd"/>
      <w:r w:rsidRPr="00ED7AE1">
        <w:rPr>
          <w:rFonts w:ascii="Times New Roman" w:hAnsi="Times New Roman" w:cs="Times New Roman"/>
          <w:sz w:val="24"/>
          <w:szCs w:val="24"/>
          <w:lang w:val="fr-FR"/>
        </w:rPr>
        <w:t xml:space="preserve"> la </w:t>
      </w:r>
      <w:proofErr w:type="spellStart"/>
      <w:r w:rsidRPr="00ED7AE1">
        <w:rPr>
          <w:rFonts w:ascii="Times New Roman" w:hAnsi="Times New Roman" w:cs="Times New Roman"/>
          <w:sz w:val="24"/>
          <w:szCs w:val="24"/>
          <w:lang w:val="fr-FR"/>
        </w:rPr>
        <w:t>momentul</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expirării</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acestora</w:t>
      </w:r>
      <w:proofErr w:type="spellEnd"/>
      <w:r w:rsidRPr="00ED7AE1">
        <w:rPr>
          <w:rFonts w:ascii="Times New Roman" w:hAnsi="Times New Roman" w:cs="Times New Roman"/>
          <w:sz w:val="24"/>
          <w:szCs w:val="24"/>
          <w:lang w:val="fr-FR"/>
        </w:rPr>
        <w:t xml:space="preserve">) care au stat la               </w:t>
      </w:r>
      <w:proofErr w:type="spellStart"/>
      <w:r w:rsidRPr="00ED7AE1">
        <w:rPr>
          <w:rFonts w:ascii="Times New Roman" w:hAnsi="Times New Roman" w:cs="Times New Roman"/>
          <w:sz w:val="24"/>
          <w:szCs w:val="24"/>
          <w:lang w:val="fr-FR"/>
        </w:rPr>
        <w:t>baza</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emiterii</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prezentului</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act</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şi</w:t>
      </w:r>
      <w:proofErr w:type="spellEnd"/>
      <w:r w:rsidRPr="00ED7AE1">
        <w:rPr>
          <w:rFonts w:ascii="Times New Roman" w:hAnsi="Times New Roman" w:cs="Times New Roman"/>
          <w:sz w:val="24"/>
          <w:szCs w:val="24"/>
          <w:lang w:val="fr-FR"/>
        </w:rPr>
        <w:t xml:space="preserve"> se vor </w:t>
      </w:r>
      <w:proofErr w:type="spellStart"/>
      <w:r w:rsidRPr="00ED7AE1">
        <w:rPr>
          <w:rFonts w:ascii="Times New Roman" w:hAnsi="Times New Roman" w:cs="Times New Roman"/>
          <w:sz w:val="24"/>
          <w:szCs w:val="24"/>
          <w:lang w:val="fr-FR"/>
        </w:rPr>
        <w:t>pune</w:t>
      </w:r>
      <w:proofErr w:type="spellEnd"/>
      <w:r w:rsidRPr="00ED7AE1">
        <w:rPr>
          <w:rFonts w:ascii="Times New Roman" w:hAnsi="Times New Roman" w:cs="Times New Roman"/>
          <w:sz w:val="24"/>
          <w:szCs w:val="24"/>
          <w:lang w:val="fr-FR"/>
        </w:rPr>
        <w:t xml:space="preserve"> la </w:t>
      </w:r>
      <w:proofErr w:type="spellStart"/>
      <w:r w:rsidRPr="00ED7AE1">
        <w:rPr>
          <w:rFonts w:ascii="Times New Roman" w:hAnsi="Times New Roman" w:cs="Times New Roman"/>
          <w:sz w:val="24"/>
          <w:szCs w:val="24"/>
          <w:lang w:val="fr-FR"/>
        </w:rPr>
        <w:t>dispoziţia</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autorităţilor</w:t>
      </w:r>
      <w:proofErr w:type="spellEnd"/>
      <w:r w:rsidRPr="00ED7AE1">
        <w:rPr>
          <w:rFonts w:ascii="Times New Roman" w:hAnsi="Times New Roman" w:cs="Times New Roman"/>
          <w:sz w:val="24"/>
          <w:szCs w:val="24"/>
          <w:lang w:val="fr-FR"/>
        </w:rPr>
        <w:t xml:space="preserve"> de </w:t>
      </w:r>
      <w:proofErr w:type="spellStart"/>
      <w:r w:rsidRPr="00ED7AE1">
        <w:rPr>
          <w:rFonts w:ascii="Times New Roman" w:hAnsi="Times New Roman" w:cs="Times New Roman"/>
          <w:sz w:val="24"/>
          <w:szCs w:val="24"/>
          <w:lang w:val="fr-FR"/>
        </w:rPr>
        <w:t>mediu</w:t>
      </w:r>
      <w:proofErr w:type="spellEnd"/>
      <w:r w:rsidRPr="00ED7AE1">
        <w:rPr>
          <w:rFonts w:ascii="Times New Roman" w:hAnsi="Times New Roman" w:cs="Times New Roman"/>
          <w:sz w:val="24"/>
          <w:szCs w:val="24"/>
          <w:lang w:val="fr-FR"/>
        </w:rPr>
        <w:t xml:space="preserve">, la </w:t>
      </w:r>
      <w:proofErr w:type="spellStart"/>
      <w:r w:rsidRPr="00ED7AE1">
        <w:rPr>
          <w:rFonts w:ascii="Times New Roman" w:hAnsi="Times New Roman" w:cs="Times New Roman"/>
          <w:sz w:val="24"/>
          <w:szCs w:val="24"/>
          <w:lang w:val="fr-FR"/>
        </w:rPr>
        <w:t>solicitarea</w:t>
      </w:r>
      <w:proofErr w:type="spellEnd"/>
      <w:r w:rsidRPr="00ED7AE1">
        <w:rPr>
          <w:rFonts w:ascii="Times New Roman" w:hAnsi="Times New Roman" w:cs="Times New Roman"/>
          <w:sz w:val="24"/>
          <w:szCs w:val="24"/>
          <w:lang w:val="fr-FR"/>
        </w:rPr>
        <w:t xml:space="preserve"> </w:t>
      </w:r>
      <w:proofErr w:type="spellStart"/>
      <w:r w:rsidRPr="00ED7AE1">
        <w:rPr>
          <w:rFonts w:ascii="Times New Roman" w:hAnsi="Times New Roman" w:cs="Times New Roman"/>
          <w:sz w:val="24"/>
          <w:szCs w:val="24"/>
          <w:lang w:val="fr-FR"/>
        </w:rPr>
        <w:t>acestora</w:t>
      </w:r>
      <w:proofErr w:type="spellEnd"/>
      <w:r w:rsidRPr="00ED7AE1">
        <w:rPr>
          <w:rFonts w:ascii="Times New Roman" w:hAnsi="Times New Roman" w:cs="Times New Roman"/>
          <w:sz w:val="24"/>
          <w:szCs w:val="24"/>
          <w:lang w:val="fr-FR"/>
        </w:rPr>
        <w:t> ;</w:t>
      </w:r>
    </w:p>
    <w:p w:rsidR="007E22F6" w:rsidRPr="001B1A38" w:rsidRDefault="007E22F6" w:rsidP="007E22F6">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proofErr w:type="spellStart"/>
      <w:proofErr w:type="gramStart"/>
      <w:r w:rsidRPr="00ED7AE1">
        <w:rPr>
          <w:rFonts w:ascii="Times New Roman" w:hAnsi="Times New Roman" w:cs="Times New Roman"/>
          <w:sz w:val="24"/>
          <w:szCs w:val="24"/>
        </w:rPr>
        <w:t>în</w:t>
      </w:r>
      <w:proofErr w:type="spellEnd"/>
      <w:proofErr w:type="gram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cazul</w:t>
      </w:r>
      <w:proofErr w:type="spellEnd"/>
      <w:r w:rsidRPr="00ED7AE1">
        <w:rPr>
          <w:rFonts w:ascii="Times New Roman" w:hAnsi="Times New Roman" w:cs="Times New Roman"/>
          <w:sz w:val="24"/>
          <w:szCs w:val="24"/>
        </w:rPr>
        <w:t xml:space="preserve"> in care </w:t>
      </w:r>
      <w:proofErr w:type="spellStart"/>
      <w:r w:rsidRPr="00ED7AE1">
        <w:rPr>
          <w:rFonts w:ascii="Times New Roman" w:hAnsi="Times New Roman" w:cs="Times New Roman"/>
          <w:sz w:val="24"/>
          <w:szCs w:val="24"/>
        </w:rPr>
        <w:t>intervin</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elemente</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noi</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necunoscute</w:t>
      </w:r>
      <w:proofErr w:type="spellEnd"/>
      <w:r w:rsidRPr="00ED7AE1">
        <w:rPr>
          <w:rFonts w:ascii="Times New Roman" w:hAnsi="Times New Roman" w:cs="Times New Roman"/>
          <w:sz w:val="24"/>
          <w:szCs w:val="24"/>
        </w:rPr>
        <w:t xml:space="preserve"> la data </w:t>
      </w:r>
      <w:proofErr w:type="spellStart"/>
      <w:r w:rsidRPr="00ED7AE1">
        <w:rPr>
          <w:rFonts w:ascii="Times New Roman" w:hAnsi="Times New Roman" w:cs="Times New Roman"/>
          <w:sz w:val="24"/>
          <w:szCs w:val="24"/>
        </w:rPr>
        <w:t>emiterii</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autorizaţiei</w:t>
      </w:r>
      <w:proofErr w:type="spellEnd"/>
      <w:r w:rsidRPr="00ED7AE1">
        <w:rPr>
          <w:rFonts w:ascii="Times New Roman" w:hAnsi="Times New Roman" w:cs="Times New Roman"/>
          <w:sz w:val="24"/>
          <w:szCs w:val="24"/>
        </w:rPr>
        <w:t xml:space="preserve"> de </w:t>
      </w:r>
      <w:proofErr w:type="spellStart"/>
      <w:r w:rsidRPr="00ED7AE1">
        <w:rPr>
          <w:rFonts w:ascii="Times New Roman" w:hAnsi="Times New Roman" w:cs="Times New Roman"/>
          <w:sz w:val="24"/>
          <w:szCs w:val="24"/>
        </w:rPr>
        <w:t>mediu</w:t>
      </w:r>
      <w:proofErr w:type="spellEnd"/>
      <w:r w:rsidRPr="00ED7AE1">
        <w:rPr>
          <w:rFonts w:ascii="Times New Roman" w:hAnsi="Times New Roman" w:cs="Times New Roman"/>
          <w:sz w:val="24"/>
          <w:szCs w:val="24"/>
        </w:rPr>
        <w:t xml:space="preserve">, se </w:t>
      </w:r>
      <w:proofErr w:type="spellStart"/>
      <w:r w:rsidRPr="00ED7AE1">
        <w:rPr>
          <w:rFonts w:ascii="Times New Roman" w:hAnsi="Times New Roman" w:cs="Times New Roman"/>
          <w:sz w:val="24"/>
          <w:szCs w:val="24"/>
        </w:rPr>
        <w:t>modifică</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condiţiile</w:t>
      </w:r>
      <w:proofErr w:type="spellEnd"/>
      <w:r w:rsidRPr="00ED7AE1">
        <w:rPr>
          <w:rFonts w:ascii="Times New Roman" w:hAnsi="Times New Roman" w:cs="Times New Roman"/>
          <w:sz w:val="24"/>
          <w:szCs w:val="24"/>
        </w:rPr>
        <w:t xml:space="preserve"> care au stat la </w:t>
      </w:r>
      <w:proofErr w:type="spellStart"/>
      <w:r w:rsidRPr="00ED7AE1">
        <w:rPr>
          <w:rFonts w:ascii="Times New Roman" w:hAnsi="Times New Roman" w:cs="Times New Roman"/>
          <w:sz w:val="24"/>
          <w:szCs w:val="24"/>
        </w:rPr>
        <w:t>baza</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emiterii</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acesteia</w:t>
      </w:r>
      <w:proofErr w:type="spellEnd"/>
      <w:r w:rsidRPr="00ED7AE1">
        <w:rPr>
          <w:rFonts w:ascii="Times New Roman" w:hAnsi="Times New Roman" w:cs="Times New Roman"/>
          <w:sz w:val="24"/>
          <w:szCs w:val="24"/>
        </w:rPr>
        <w:t xml:space="preserve">, se </w:t>
      </w:r>
      <w:proofErr w:type="spellStart"/>
      <w:r w:rsidRPr="00ED7AE1">
        <w:rPr>
          <w:rFonts w:ascii="Times New Roman" w:hAnsi="Times New Roman" w:cs="Times New Roman"/>
          <w:sz w:val="24"/>
          <w:szCs w:val="24"/>
        </w:rPr>
        <w:t>încetează</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activitatea</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pe</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amplasament</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titularul</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activităţii</w:t>
      </w:r>
      <w:proofErr w:type="spellEnd"/>
      <w:r w:rsidRPr="00ED7AE1">
        <w:rPr>
          <w:rFonts w:ascii="Times New Roman" w:hAnsi="Times New Roman" w:cs="Times New Roman"/>
          <w:sz w:val="24"/>
          <w:szCs w:val="24"/>
        </w:rPr>
        <w:t xml:space="preserve"> “are </w:t>
      </w:r>
      <w:proofErr w:type="spellStart"/>
      <w:r w:rsidRPr="00ED7AE1">
        <w:rPr>
          <w:rFonts w:ascii="Times New Roman" w:hAnsi="Times New Roman" w:cs="Times New Roman"/>
          <w:sz w:val="24"/>
          <w:szCs w:val="24"/>
        </w:rPr>
        <w:t>obligaţia</w:t>
      </w:r>
      <w:proofErr w:type="spellEnd"/>
      <w:r w:rsidRPr="00ED7AE1">
        <w:rPr>
          <w:rFonts w:ascii="Times New Roman" w:hAnsi="Times New Roman" w:cs="Times New Roman"/>
          <w:sz w:val="24"/>
          <w:szCs w:val="24"/>
        </w:rPr>
        <w:t xml:space="preserve"> de a </w:t>
      </w:r>
      <w:proofErr w:type="spellStart"/>
      <w:r w:rsidRPr="00ED7AE1">
        <w:rPr>
          <w:rFonts w:ascii="Times New Roman" w:hAnsi="Times New Roman" w:cs="Times New Roman"/>
          <w:sz w:val="24"/>
          <w:szCs w:val="24"/>
        </w:rPr>
        <w:t>notifica</w:t>
      </w:r>
      <w:proofErr w:type="spellEnd"/>
      <w:r w:rsidRPr="00ED7AE1">
        <w:rPr>
          <w:rFonts w:ascii="Times New Roman" w:hAnsi="Times New Roman" w:cs="Times New Roman"/>
          <w:sz w:val="24"/>
          <w:szCs w:val="24"/>
        </w:rPr>
        <w:t xml:space="preserve"> APM Suceava care </w:t>
      </w:r>
      <w:proofErr w:type="spellStart"/>
      <w:r w:rsidRPr="00ED7AE1">
        <w:rPr>
          <w:rFonts w:ascii="Times New Roman" w:hAnsi="Times New Roman" w:cs="Times New Roman"/>
          <w:sz w:val="24"/>
          <w:szCs w:val="24"/>
        </w:rPr>
        <w:t>va</w:t>
      </w:r>
      <w:proofErr w:type="spellEnd"/>
      <w:r w:rsidRPr="00ED7AE1">
        <w:rPr>
          <w:rFonts w:ascii="Times New Roman" w:hAnsi="Times New Roman" w:cs="Times New Roman"/>
          <w:sz w:val="24"/>
          <w:szCs w:val="24"/>
        </w:rPr>
        <w:t xml:space="preserve"> decide, </w:t>
      </w:r>
      <w:proofErr w:type="spellStart"/>
      <w:r w:rsidRPr="00ED7AE1">
        <w:rPr>
          <w:rFonts w:ascii="Times New Roman" w:hAnsi="Times New Roman" w:cs="Times New Roman"/>
          <w:sz w:val="24"/>
          <w:szCs w:val="24"/>
        </w:rPr>
        <w:t>după</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caz</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pe</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baza</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notificării</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titularului</w:t>
      </w:r>
      <w:proofErr w:type="spellEnd"/>
      <w:r w:rsidRPr="00ED7AE1">
        <w:rPr>
          <w:rFonts w:ascii="Times New Roman" w:hAnsi="Times New Roman" w:cs="Times New Roman"/>
          <w:sz w:val="24"/>
          <w:szCs w:val="24"/>
        </w:rPr>
        <w:t xml:space="preserve">, </w:t>
      </w:r>
      <w:proofErr w:type="spellStart"/>
      <w:r w:rsidRPr="00ED7AE1">
        <w:rPr>
          <w:rFonts w:ascii="Times New Roman" w:hAnsi="Times New Roman" w:cs="Times New Roman"/>
          <w:sz w:val="24"/>
          <w:szCs w:val="24"/>
        </w:rPr>
        <w:t>prevazută</w:t>
      </w:r>
      <w:proofErr w:type="spellEnd"/>
      <w:r w:rsidRPr="00ED7AE1">
        <w:rPr>
          <w:rFonts w:ascii="Times New Roman" w:hAnsi="Times New Roman" w:cs="Times New Roman"/>
          <w:sz w:val="24"/>
          <w:szCs w:val="24"/>
        </w:rPr>
        <w:t xml:space="preserve"> la art. 15 </w:t>
      </w:r>
      <w:proofErr w:type="spellStart"/>
      <w:r w:rsidRPr="00ED7AE1">
        <w:rPr>
          <w:rFonts w:ascii="Times New Roman" w:hAnsi="Times New Roman" w:cs="Times New Roman"/>
          <w:sz w:val="24"/>
          <w:szCs w:val="24"/>
        </w:rPr>
        <w:t>alin</w:t>
      </w:r>
      <w:proofErr w:type="spellEnd"/>
      <w:r w:rsidRPr="00ED7AE1">
        <w:rPr>
          <w:rFonts w:ascii="Times New Roman" w:hAnsi="Times New Roman" w:cs="Times New Roman"/>
          <w:sz w:val="24"/>
          <w:szCs w:val="24"/>
        </w:rPr>
        <w:t>. (2)</w:t>
      </w:r>
      <w:r w:rsidRPr="001B1A38">
        <w:rPr>
          <w:rFonts w:ascii="Times New Roman" w:hAnsi="Times New Roman" w:cs="Times New Roman"/>
          <w:sz w:val="24"/>
          <w:szCs w:val="24"/>
        </w:rPr>
        <w:t xml:space="preserve"> </w:t>
      </w:r>
      <w:proofErr w:type="gramStart"/>
      <w:r w:rsidRPr="001B1A38">
        <w:rPr>
          <w:rFonts w:ascii="Times New Roman" w:hAnsi="Times New Roman" w:cs="Times New Roman"/>
          <w:sz w:val="24"/>
          <w:szCs w:val="24"/>
        </w:rPr>
        <w:t>lit</w:t>
      </w:r>
      <w:proofErr w:type="gramEnd"/>
      <w:r w:rsidRPr="001B1A38">
        <w:rPr>
          <w:rFonts w:ascii="Times New Roman" w:hAnsi="Times New Roman" w:cs="Times New Roman"/>
          <w:sz w:val="24"/>
          <w:szCs w:val="24"/>
        </w:rPr>
        <w:t xml:space="preserve">. a) </w:t>
      </w:r>
      <w:proofErr w:type="gramStart"/>
      <w:r w:rsidRPr="001B1A38">
        <w:rPr>
          <w:rFonts w:ascii="Times New Roman" w:hAnsi="Times New Roman" w:cs="Times New Roman"/>
          <w:sz w:val="24"/>
          <w:szCs w:val="24"/>
        </w:rPr>
        <w:t>din</w:t>
      </w:r>
      <w:proofErr w:type="gramEnd"/>
      <w:r w:rsidRPr="001B1A38">
        <w:rPr>
          <w:rFonts w:ascii="Times New Roman" w:hAnsi="Times New Roman" w:cs="Times New Roman"/>
          <w:sz w:val="24"/>
          <w:szCs w:val="24"/>
        </w:rPr>
        <w:t xml:space="preserve"> OUG nr. 164/2008, </w:t>
      </w:r>
      <w:proofErr w:type="spellStart"/>
      <w:r w:rsidRPr="001B1A38">
        <w:rPr>
          <w:rFonts w:ascii="Times New Roman" w:hAnsi="Times New Roman" w:cs="Times New Roman"/>
          <w:sz w:val="24"/>
          <w:szCs w:val="24"/>
        </w:rPr>
        <w:t>menţinerea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actelor</w:t>
      </w:r>
      <w:proofErr w:type="spellEnd"/>
      <w:r w:rsidRPr="001B1A38">
        <w:rPr>
          <w:rFonts w:ascii="Times New Roman" w:hAnsi="Times New Roman" w:cs="Times New Roman"/>
          <w:sz w:val="24"/>
          <w:szCs w:val="24"/>
        </w:rPr>
        <w:t xml:space="preserve"> de </w:t>
      </w:r>
      <w:proofErr w:type="spellStart"/>
      <w:r w:rsidRPr="001B1A38">
        <w:rPr>
          <w:rFonts w:ascii="Times New Roman" w:hAnsi="Times New Roman" w:cs="Times New Roman"/>
          <w:sz w:val="24"/>
          <w:szCs w:val="24"/>
        </w:rPr>
        <w:t>reglementare</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sau</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necesitatea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revizuirii</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acestora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informând</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titularul</w:t>
      </w:r>
      <w:proofErr w:type="spellEnd"/>
      <w:r w:rsidRPr="001B1A38">
        <w:rPr>
          <w:rFonts w:ascii="Times New Roman" w:hAnsi="Times New Roman" w:cs="Times New Roman"/>
          <w:sz w:val="24"/>
          <w:szCs w:val="24"/>
        </w:rPr>
        <w:t xml:space="preserve"> cu </w:t>
      </w:r>
      <w:proofErr w:type="spellStart"/>
      <w:r w:rsidRPr="001B1A38">
        <w:rPr>
          <w:rFonts w:ascii="Times New Roman" w:hAnsi="Times New Roman" w:cs="Times New Roman"/>
          <w:sz w:val="24"/>
          <w:szCs w:val="24"/>
        </w:rPr>
        <w:t>privire</w:t>
      </w:r>
      <w:proofErr w:type="spellEnd"/>
      <w:r w:rsidRPr="001B1A38">
        <w:rPr>
          <w:rFonts w:ascii="Times New Roman" w:hAnsi="Times New Roman" w:cs="Times New Roman"/>
          <w:sz w:val="24"/>
          <w:szCs w:val="24"/>
        </w:rPr>
        <w:t xml:space="preserve"> la </w:t>
      </w:r>
      <w:proofErr w:type="spellStart"/>
      <w:r w:rsidRPr="001B1A38">
        <w:rPr>
          <w:rFonts w:ascii="Times New Roman" w:hAnsi="Times New Roman" w:cs="Times New Roman"/>
          <w:sz w:val="24"/>
          <w:szCs w:val="24"/>
        </w:rPr>
        <w:t>această</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decizie</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Până</w:t>
      </w:r>
      <w:proofErr w:type="spellEnd"/>
      <w:r w:rsidRPr="001B1A38">
        <w:rPr>
          <w:rFonts w:ascii="Times New Roman" w:hAnsi="Times New Roman" w:cs="Times New Roman"/>
          <w:sz w:val="24"/>
          <w:szCs w:val="24"/>
        </w:rPr>
        <w:t xml:space="preserve"> la </w:t>
      </w:r>
      <w:proofErr w:type="spellStart"/>
      <w:r w:rsidRPr="001B1A38">
        <w:rPr>
          <w:rFonts w:ascii="Times New Roman" w:hAnsi="Times New Roman" w:cs="Times New Roman"/>
          <w:sz w:val="24"/>
          <w:szCs w:val="24"/>
        </w:rPr>
        <w:t>adoptarea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unei</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decizii</w:t>
      </w:r>
      <w:proofErr w:type="spellEnd"/>
      <w:r w:rsidRPr="001B1A38">
        <w:rPr>
          <w:rFonts w:ascii="Times New Roman" w:hAnsi="Times New Roman" w:cs="Times New Roman"/>
          <w:sz w:val="24"/>
          <w:szCs w:val="24"/>
        </w:rPr>
        <w:t xml:space="preserve"> de </w:t>
      </w:r>
      <w:proofErr w:type="spellStart"/>
      <w:r w:rsidRPr="001B1A38">
        <w:rPr>
          <w:rFonts w:ascii="Times New Roman" w:hAnsi="Times New Roman" w:cs="Times New Roman"/>
          <w:sz w:val="24"/>
          <w:szCs w:val="24"/>
        </w:rPr>
        <w:t>către</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autoritatea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competentă</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este</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interzisă</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desfăşurarea</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oricărei</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activităţi</w:t>
      </w:r>
      <w:proofErr w:type="spellEnd"/>
      <w:r w:rsidRPr="001B1A38">
        <w:rPr>
          <w:rFonts w:ascii="Times New Roman" w:hAnsi="Times New Roman" w:cs="Times New Roman"/>
          <w:sz w:val="24"/>
          <w:szCs w:val="24"/>
        </w:rPr>
        <w:t xml:space="preserve"> care face </w:t>
      </w:r>
      <w:proofErr w:type="spellStart"/>
      <w:r w:rsidRPr="001B1A38">
        <w:rPr>
          <w:rFonts w:ascii="Times New Roman" w:hAnsi="Times New Roman" w:cs="Times New Roman"/>
          <w:sz w:val="24"/>
          <w:szCs w:val="24"/>
        </w:rPr>
        <w:t>obiectul</w:t>
      </w:r>
      <w:proofErr w:type="spellEnd"/>
      <w:r w:rsidRPr="001B1A38">
        <w:rPr>
          <w:rFonts w:ascii="Times New Roman" w:hAnsi="Times New Roman" w:cs="Times New Roman"/>
          <w:sz w:val="24"/>
          <w:szCs w:val="24"/>
        </w:rPr>
        <w:t xml:space="preserve"> </w:t>
      </w:r>
      <w:proofErr w:type="spellStart"/>
      <w:r w:rsidRPr="001B1A38">
        <w:rPr>
          <w:rFonts w:ascii="Times New Roman" w:hAnsi="Times New Roman" w:cs="Times New Roman"/>
          <w:sz w:val="24"/>
          <w:szCs w:val="24"/>
        </w:rPr>
        <w:t>notificării</w:t>
      </w:r>
      <w:proofErr w:type="spellEnd"/>
      <w:r w:rsidRPr="001B1A38">
        <w:rPr>
          <w:rFonts w:ascii="Times New Roman" w:hAnsi="Times New Roman" w:cs="Times New Roman"/>
          <w:sz w:val="24"/>
          <w:szCs w:val="24"/>
        </w:rPr>
        <w:t>”.</w:t>
      </w:r>
    </w:p>
    <w:p w:rsidR="007E22F6" w:rsidRPr="007E22F6" w:rsidRDefault="007E22F6" w:rsidP="007E22F6">
      <w:pPr>
        <w:pStyle w:val="ListParagraph"/>
        <w:widowControl w:val="0"/>
        <w:numPr>
          <w:ilvl w:val="0"/>
          <w:numId w:val="3"/>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r w:rsidRPr="00482EE4">
        <w:rPr>
          <w:rFonts w:ascii="Times New Roman" w:hAnsi="Times New Roman" w:cs="Times New Roman"/>
          <w:noProof/>
          <w:sz w:val="24"/>
          <w:szCs w:val="24"/>
          <w:lang w:val="ro-RO"/>
        </w:rPr>
        <w:t xml:space="preserve">Nerespectarea prevederilor autorizaţiei atrage după sine suspendarea şi/sau anularea acesteia, după caz. Autorizaţia de mediu se suspendă de către autoritatea emitentă, în conformitate cu prevederile legale.                                                  </w:t>
      </w:r>
    </w:p>
    <w:p w:rsidR="003A44A8" w:rsidRPr="001B1A38" w:rsidRDefault="003A44A8" w:rsidP="003A44A8">
      <w:pPr>
        <w:pStyle w:val="Default"/>
        <w:jc w:val="both"/>
        <w:rPr>
          <w:rFonts w:ascii="Times New Roman" w:hAnsi="Times New Roman" w:cs="Times New Roman"/>
          <w:noProof/>
          <w:color w:val="auto"/>
          <w:lang w:val="ro-RO"/>
        </w:rPr>
      </w:pPr>
    </w:p>
    <w:p w:rsidR="003A44A8" w:rsidRPr="00041779" w:rsidRDefault="003A44A8" w:rsidP="003A44A8">
      <w:pPr>
        <w:pStyle w:val="Default"/>
        <w:jc w:val="both"/>
        <w:rPr>
          <w:rFonts w:ascii="Times New Roman" w:hAnsi="Times New Roman" w:cs="Times New Roman"/>
          <w:b/>
          <w:noProof/>
          <w:lang w:val="ro-RO"/>
        </w:rPr>
      </w:pPr>
      <w:r w:rsidRPr="00041779">
        <w:rPr>
          <w:rFonts w:ascii="Times New Roman" w:hAnsi="Times New Roman" w:cs="Times New Roman"/>
          <w:b/>
          <w:noProof/>
          <w:lang w:val="ro-RO"/>
        </w:rPr>
        <w:t>Titularul de activitate este obligat să respecte în integralitate prevederile următoarelor acte normative:</w:t>
      </w:r>
    </w:p>
    <w:p w:rsidR="003A44A8" w:rsidRPr="00041779" w:rsidRDefault="003A44A8" w:rsidP="003A44A8">
      <w:pPr>
        <w:pStyle w:val="ListParagraph"/>
        <w:numPr>
          <w:ilvl w:val="0"/>
          <w:numId w:val="4"/>
        </w:numPr>
        <w:spacing w:after="0" w:line="240" w:lineRule="auto"/>
        <w:jc w:val="both"/>
        <w:rPr>
          <w:rFonts w:ascii="Times New Roman" w:hAnsi="Times New Roman" w:cs="Times New Roman"/>
          <w:b/>
          <w:noProof/>
          <w:sz w:val="24"/>
          <w:szCs w:val="24"/>
          <w:lang w:val="ro-RO"/>
        </w:rPr>
      </w:pPr>
      <w:r w:rsidRPr="00041779">
        <w:rPr>
          <w:rFonts w:ascii="Times New Roman" w:hAnsi="Times New Roman" w:cs="Times New Roman"/>
          <w:noProof/>
          <w:sz w:val="24"/>
          <w:szCs w:val="24"/>
          <w:lang w:val="ro-RO"/>
        </w:rPr>
        <w:t>OUG nr. 195/2005 privind protecţia  mediului cu modificările şi completările ulterioare;</w:t>
      </w:r>
    </w:p>
    <w:p w:rsidR="003A44A8" w:rsidRPr="00041779" w:rsidRDefault="003A44A8" w:rsidP="003A44A8">
      <w:pPr>
        <w:pStyle w:val="ListParagraph"/>
        <w:numPr>
          <w:ilvl w:val="0"/>
          <w:numId w:val="4"/>
        </w:numPr>
        <w:spacing w:after="0" w:line="240" w:lineRule="auto"/>
        <w:jc w:val="both"/>
        <w:rPr>
          <w:rFonts w:ascii="Times New Roman" w:hAnsi="Times New Roman" w:cs="Times New Roman"/>
          <w:b/>
          <w:noProof/>
          <w:sz w:val="24"/>
          <w:szCs w:val="24"/>
          <w:lang w:val="ro-RO"/>
        </w:rPr>
      </w:pPr>
      <w:r w:rsidRPr="00041779">
        <w:rPr>
          <w:rFonts w:ascii="Times New Roman" w:hAnsi="Times New Roman" w:cs="Times New Roman"/>
          <w:noProof/>
          <w:sz w:val="24"/>
          <w:szCs w:val="24"/>
          <w:lang w:val="ro-RO"/>
        </w:rPr>
        <w:t>Legea Apelor nr. 107/1996 cu modificările şi completările ulterioare;</w:t>
      </w:r>
    </w:p>
    <w:p w:rsidR="003A44A8" w:rsidRPr="00041779" w:rsidRDefault="003A44A8" w:rsidP="003A44A8">
      <w:pPr>
        <w:pStyle w:val="ListParagraph"/>
        <w:numPr>
          <w:ilvl w:val="0"/>
          <w:numId w:val="4"/>
        </w:numPr>
        <w:tabs>
          <w:tab w:val="num" w:pos="720"/>
        </w:tabs>
        <w:spacing w:after="0" w:line="240" w:lineRule="auto"/>
        <w:jc w:val="both"/>
        <w:rPr>
          <w:rFonts w:ascii="Times New Roman" w:hAnsi="Times New Roman" w:cs="Times New Roman"/>
          <w:b/>
          <w:noProof/>
          <w:sz w:val="24"/>
          <w:szCs w:val="24"/>
          <w:lang w:val="ro-RO"/>
        </w:rPr>
      </w:pPr>
      <w:r w:rsidRPr="00041779">
        <w:rPr>
          <w:rFonts w:ascii="Times New Roman" w:hAnsi="Times New Roman" w:cs="Times New Roman"/>
          <w:noProof/>
          <w:sz w:val="24"/>
          <w:szCs w:val="24"/>
          <w:lang w:val="ro-RO"/>
        </w:rPr>
        <w:t>Legea nr. 211/2011 privind regimul deşeurilor;</w:t>
      </w:r>
    </w:p>
    <w:p w:rsidR="003A44A8" w:rsidRPr="00041779" w:rsidRDefault="003A44A8" w:rsidP="003A44A8">
      <w:pPr>
        <w:pStyle w:val="ListParagraph"/>
        <w:numPr>
          <w:ilvl w:val="0"/>
          <w:numId w:val="4"/>
        </w:numPr>
        <w:tabs>
          <w:tab w:val="num" w:pos="720"/>
        </w:tabs>
        <w:spacing w:after="0" w:line="240" w:lineRule="auto"/>
        <w:jc w:val="both"/>
        <w:rPr>
          <w:rFonts w:ascii="Times New Roman" w:hAnsi="Times New Roman" w:cs="Times New Roman"/>
          <w:b/>
          <w:noProof/>
          <w:sz w:val="24"/>
          <w:szCs w:val="24"/>
          <w:lang w:val="ro-RO"/>
        </w:rPr>
      </w:pPr>
      <w:r w:rsidRPr="00041779">
        <w:rPr>
          <w:rFonts w:ascii="Times New Roman" w:hAnsi="Times New Roman" w:cs="Times New Roman"/>
          <w:noProof/>
          <w:sz w:val="24"/>
          <w:szCs w:val="24"/>
          <w:lang w:val="ro-RO"/>
        </w:rPr>
        <w:t>HG nr. 856/2002  privind evidenţa gestiunii deşeurilor şi pentru aprobarea listei cuprinzând deşeurile, inclusiv deşeurile periculoase;</w:t>
      </w:r>
    </w:p>
    <w:p w:rsidR="003A44A8" w:rsidRPr="00041779" w:rsidRDefault="003A44A8" w:rsidP="003A44A8">
      <w:pPr>
        <w:pStyle w:val="Default"/>
        <w:jc w:val="both"/>
        <w:rPr>
          <w:rFonts w:ascii="Times New Roman" w:eastAsia="Calibri" w:hAnsi="Times New Roman" w:cs="Times New Roman"/>
          <w:i/>
          <w:noProof/>
          <w:color w:val="auto"/>
          <w:lang w:val="ro-RO"/>
        </w:rPr>
      </w:pPr>
    </w:p>
    <w:p w:rsidR="003A44A8" w:rsidRPr="00041779" w:rsidRDefault="003A44A8" w:rsidP="003A44A8">
      <w:pPr>
        <w:pStyle w:val="Default"/>
        <w:jc w:val="both"/>
        <w:rPr>
          <w:rFonts w:ascii="Times New Roman" w:hAnsi="Times New Roman" w:cs="Times New Roman"/>
          <w:b/>
          <w:lang w:val="ro-RO"/>
        </w:rPr>
      </w:pPr>
      <w:r w:rsidRPr="00041779">
        <w:rPr>
          <w:rFonts w:ascii="Times New Roman" w:hAnsi="Times New Roman" w:cs="Times New Roman"/>
          <w:b/>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3A44A8" w:rsidRPr="00041779" w:rsidRDefault="003A44A8" w:rsidP="003A44A8">
      <w:pPr>
        <w:pStyle w:val="Default"/>
        <w:jc w:val="both"/>
        <w:rPr>
          <w:rFonts w:ascii="Times New Roman" w:eastAsia="Calibri" w:hAnsi="Times New Roman" w:cs="Times New Roman"/>
          <w:noProof/>
          <w:color w:val="auto"/>
          <w:lang w:val="ro-RO"/>
        </w:rPr>
      </w:pPr>
      <w:r w:rsidRPr="00041779">
        <w:rPr>
          <w:rFonts w:ascii="Times New Roman" w:eastAsia="Calibri" w:hAnsi="Times New Roman" w:cs="Times New Roman"/>
          <w:noProof/>
          <w:color w:val="auto"/>
          <w:lang w:val="ro-RO"/>
        </w:rPr>
        <w:t xml:space="preserve"> </w:t>
      </w:r>
    </w:p>
    <w:p w:rsidR="003A44A8" w:rsidRPr="00041779" w:rsidRDefault="003A44A8" w:rsidP="003A44A8">
      <w:pPr>
        <w:pStyle w:val="Default"/>
        <w:jc w:val="both"/>
        <w:rPr>
          <w:rFonts w:ascii="Times New Roman" w:hAnsi="Times New Roman" w:cs="Times New Roman"/>
          <w:b/>
          <w:iCs/>
          <w:lang w:val="ro-RO"/>
        </w:rPr>
      </w:pPr>
      <w:r w:rsidRPr="00041779">
        <w:rPr>
          <w:rFonts w:ascii="Times New Roman" w:hAnsi="Times New Roman" w:cs="Times New Roman"/>
          <w:b/>
          <w:noProof/>
          <w:lang w:val="ro-RO"/>
        </w:rPr>
        <w:t>Nerespectarea prevederilor prezentei autorizații de mediu se sancţionează conform prevederilor legale în vigoare</w:t>
      </w:r>
      <w:r w:rsidRPr="00041779">
        <w:rPr>
          <w:rFonts w:ascii="Times New Roman" w:hAnsi="Times New Roman" w:cs="Times New Roman"/>
          <w:b/>
          <w:iCs/>
          <w:lang w:val="ro-RO"/>
        </w:rPr>
        <w:t>.</w:t>
      </w:r>
    </w:p>
    <w:p w:rsidR="003A44A8" w:rsidRDefault="003A44A8" w:rsidP="003A44A8">
      <w:pPr>
        <w:pStyle w:val="Default"/>
        <w:jc w:val="both"/>
        <w:rPr>
          <w:rFonts w:ascii="Times New Roman" w:hAnsi="Times New Roman" w:cs="Times New Roman"/>
          <w:b/>
          <w:lang w:val="ro-RO" w:eastAsia="ro-RO"/>
        </w:rPr>
      </w:pPr>
      <w:r w:rsidRPr="00041779">
        <w:rPr>
          <w:rFonts w:ascii="Times New Roman" w:hAnsi="Times New Roman" w:cs="Times New Roman"/>
          <w:b/>
          <w:lang w:val="ro-RO" w:eastAsia="ro-RO"/>
        </w:rPr>
        <w:t>Răspunderea pentru corectitudinea informațiilor puse la dispoziția autorității competente pentru protecția mediului și a publicului revine în întregime titularului activității.</w:t>
      </w:r>
    </w:p>
    <w:p w:rsidR="003A44A8" w:rsidRDefault="003A44A8" w:rsidP="003A44A8">
      <w:pPr>
        <w:pStyle w:val="Default"/>
        <w:jc w:val="both"/>
        <w:rPr>
          <w:rFonts w:ascii="Times New Roman" w:hAnsi="Times New Roman" w:cs="Times New Roman"/>
          <w:b/>
          <w:lang w:val="ro-RO" w:eastAsia="ro-RO"/>
        </w:rPr>
      </w:pPr>
    </w:p>
    <w:p w:rsidR="00937714" w:rsidRDefault="00937714" w:rsidP="003A44A8">
      <w:pPr>
        <w:pStyle w:val="Default"/>
        <w:jc w:val="both"/>
        <w:rPr>
          <w:rFonts w:ascii="Times New Roman" w:hAnsi="Times New Roman" w:cs="Times New Roman"/>
          <w:b/>
          <w:lang w:val="ro-RO" w:eastAsia="ro-RO"/>
        </w:rPr>
      </w:pPr>
    </w:p>
    <w:p w:rsidR="00937714" w:rsidRDefault="00937714" w:rsidP="003A44A8">
      <w:pPr>
        <w:pStyle w:val="Default"/>
        <w:jc w:val="both"/>
        <w:rPr>
          <w:rFonts w:ascii="Times New Roman" w:hAnsi="Times New Roman" w:cs="Times New Roman"/>
          <w:b/>
          <w:lang w:val="ro-RO" w:eastAsia="ro-RO"/>
        </w:rPr>
      </w:pPr>
    </w:p>
    <w:p w:rsidR="003A44A8" w:rsidRPr="00041779" w:rsidRDefault="00937714" w:rsidP="003A44A8">
      <w:pPr>
        <w:pStyle w:val="Heading1"/>
        <w:rPr>
          <w:rFonts w:ascii="Times New Roman" w:hAnsi="Times New Roman" w:cs="Times New Roman"/>
          <w:b/>
          <w:noProof/>
          <w:color w:val="auto"/>
          <w:sz w:val="24"/>
          <w:szCs w:val="24"/>
          <w:lang w:val="ro-RO"/>
        </w:rPr>
      </w:pPr>
      <w:r>
        <w:rPr>
          <w:rFonts w:ascii="Times New Roman" w:eastAsia="Times New Roman" w:hAnsi="Times New Roman" w:cs="Times New Roman"/>
          <w:b/>
          <w:color w:val="auto"/>
          <w:sz w:val="24"/>
          <w:szCs w:val="24"/>
          <w:lang w:val="ro-RO"/>
        </w:rPr>
        <w:t>I</w:t>
      </w:r>
      <w:r w:rsidR="003A44A8" w:rsidRPr="00041779">
        <w:rPr>
          <w:rFonts w:ascii="Times New Roman" w:eastAsia="Times New Roman" w:hAnsi="Times New Roman" w:cs="Times New Roman"/>
          <w:b/>
          <w:color w:val="auto"/>
          <w:sz w:val="24"/>
          <w:szCs w:val="24"/>
          <w:lang w:val="ro-RO"/>
        </w:rPr>
        <w:t>. Activitatea autorizată</w:t>
      </w:r>
    </w:p>
    <w:p w:rsidR="001C2ED5" w:rsidRDefault="001C2ED5" w:rsidP="001C2ED5">
      <w:pPr>
        <w:spacing w:after="0" w:line="240" w:lineRule="auto"/>
        <w:jc w:val="both"/>
        <w:rPr>
          <w:rFonts w:ascii="Times New Roman" w:hAnsi="Times New Roman" w:cs="Times New Roman"/>
          <w:b/>
          <w:i/>
          <w:noProof/>
          <w:sz w:val="24"/>
          <w:szCs w:val="24"/>
          <w:lang w:val="ro-RO"/>
        </w:rPr>
      </w:pPr>
      <w:r w:rsidRPr="001C2ED5">
        <w:rPr>
          <w:rFonts w:ascii="Times New Roman" w:hAnsi="Times New Roman" w:cs="Times New Roman"/>
          <w:b/>
          <w:noProof/>
          <w:sz w:val="24"/>
          <w:szCs w:val="24"/>
          <w:lang w:val="ro-RO"/>
        </w:rPr>
        <w:t xml:space="preserve">1. </w:t>
      </w:r>
      <w:proofErr w:type="spellStart"/>
      <w:r w:rsidR="002033FB" w:rsidRPr="002033FB">
        <w:rPr>
          <w:rFonts w:ascii="Times New Roman" w:hAnsi="Times New Roman" w:cs="Times New Roman"/>
          <w:b/>
          <w:i/>
          <w:sz w:val="24"/>
          <w:szCs w:val="24"/>
        </w:rPr>
        <w:t>Exploatare</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agregate</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minerale</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pentru</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amenajare</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Iaz</w:t>
      </w:r>
      <w:proofErr w:type="spellEnd"/>
      <w:r w:rsidR="002033FB" w:rsidRPr="002033FB">
        <w:rPr>
          <w:rFonts w:ascii="Times New Roman" w:hAnsi="Times New Roman" w:cs="Times New Roman"/>
          <w:b/>
          <w:i/>
          <w:sz w:val="24"/>
          <w:szCs w:val="24"/>
        </w:rPr>
        <w:t xml:space="preserve"> </w:t>
      </w:r>
      <w:proofErr w:type="spellStart"/>
      <w:r w:rsidR="002033FB" w:rsidRPr="002033FB">
        <w:rPr>
          <w:rFonts w:ascii="Times New Roman" w:hAnsi="Times New Roman" w:cs="Times New Roman"/>
          <w:b/>
          <w:i/>
          <w:sz w:val="24"/>
          <w:szCs w:val="24"/>
        </w:rPr>
        <w:t>Topitorie</w:t>
      </w:r>
      <w:proofErr w:type="spellEnd"/>
      <w:r w:rsidR="002033FB" w:rsidRPr="002033FB">
        <w:rPr>
          <w:rFonts w:ascii="Times New Roman" w:hAnsi="Times New Roman" w:cs="Times New Roman"/>
          <w:b/>
          <w:i/>
          <w:noProof/>
          <w:sz w:val="24"/>
          <w:szCs w:val="24"/>
          <w:lang w:val="ro-RO"/>
        </w:rPr>
        <w:t xml:space="preserve"> </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w:t>
      </w:r>
      <w:r w:rsidRPr="00ED7AE1">
        <w:rPr>
          <w:rFonts w:ascii="Times New Roman" w:eastAsia="Times New Roman" w:hAnsi="Times New Roman"/>
          <w:sz w:val="24"/>
          <w:szCs w:val="24"/>
          <w:lang w:val="ro-RO"/>
        </w:rPr>
        <w:t xml:space="preserve">Perimetrul de exploatare este situat în </w:t>
      </w:r>
      <w:r>
        <w:rPr>
          <w:rFonts w:ascii="Times New Roman" w:eastAsia="Times New Roman" w:hAnsi="Times New Roman"/>
          <w:sz w:val="24"/>
          <w:szCs w:val="24"/>
          <w:lang w:val="ro-RO"/>
        </w:rPr>
        <w:t xml:space="preserve">albia majoră a râului Suceava, pe </w:t>
      </w:r>
      <w:r w:rsidR="002033FB">
        <w:rPr>
          <w:rFonts w:ascii="Times New Roman" w:eastAsia="Times New Roman" w:hAnsi="Times New Roman"/>
          <w:sz w:val="24"/>
          <w:szCs w:val="24"/>
          <w:lang w:val="ro-RO"/>
        </w:rPr>
        <w:t xml:space="preserve">terasa </w:t>
      </w:r>
      <w:r>
        <w:rPr>
          <w:rFonts w:ascii="Times New Roman" w:eastAsia="Times New Roman" w:hAnsi="Times New Roman"/>
          <w:sz w:val="24"/>
          <w:szCs w:val="24"/>
          <w:lang w:val="ro-RO"/>
        </w:rPr>
        <w:t>malul</w:t>
      </w:r>
      <w:r w:rsidR="002033FB">
        <w:rPr>
          <w:rFonts w:ascii="Times New Roman" w:eastAsia="Times New Roman" w:hAnsi="Times New Roman"/>
          <w:sz w:val="24"/>
          <w:szCs w:val="24"/>
          <w:lang w:val="ro-RO"/>
        </w:rPr>
        <w:t>ui</w:t>
      </w:r>
      <w:r>
        <w:rPr>
          <w:rFonts w:ascii="Times New Roman" w:eastAsia="Times New Roman" w:hAnsi="Times New Roman"/>
          <w:sz w:val="24"/>
          <w:szCs w:val="24"/>
          <w:lang w:val="ro-RO"/>
        </w:rPr>
        <w:t xml:space="preserve"> drept, în extravilanul comunei </w:t>
      </w:r>
      <w:r w:rsidR="002033FB">
        <w:rPr>
          <w:rFonts w:ascii="Times New Roman" w:eastAsia="Times New Roman" w:hAnsi="Times New Roman"/>
          <w:sz w:val="24"/>
          <w:szCs w:val="24"/>
          <w:lang w:val="ro-RO"/>
        </w:rPr>
        <w:t>Dorneşti</w:t>
      </w:r>
      <w:r>
        <w:rPr>
          <w:rFonts w:ascii="Times New Roman" w:eastAsia="Times New Roman" w:hAnsi="Times New Roman"/>
          <w:sz w:val="24"/>
          <w:szCs w:val="24"/>
          <w:lang w:val="ro-RO"/>
        </w:rPr>
        <w:t xml:space="preserve">, </w:t>
      </w:r>
      <w:r w:rsidRPr="00ED7AE1">
        <w:rPr>
          <w:rFonts w:ascii="Times New Roman" w:eastAsia="Times New Roman" w:hAnsi="Times New Roman"/>
          <w:sz w:val="24"/>
          <w:szCs w:val="24"/>
          <w:lang w:val="ro-RO"/>
        </w:rPr>
        <w:t>jud. Suceava.</w:t>
      </w:r>
      <w:r>
        <w:rPr>
          <w:rFonts w:ascii="Times New Roman" w:eastAsia="Times New Roman" w:hAnsi="Times New Roman"/>
          <w:sz w:val="24"/>
          <w:szCs w:val="24"/>
          <w:lang w:val="ro-RO"/>
        </w:rPr>
        <w:t xml:space="preserve">  </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Accesul auto în perimetru se realizează din D</w:t>
      </w:r>
      <w:r w:rsidR="002033FB">
        <w:rPr>
          <w:rFonts w:ascii="Times New Roman" w:eastAsia="Times New Roman" w:hAnsi="Times New Roman"/>
          <w:sz w:val="24"/>
          <w:szCs w:val="24"/>
          <w:lang w:val="ro-RO"/>
        </w:rPr>
        <w:t>N 17 A</w:t>
      </w:r>
      <w:r>
        <w:rPr>
          <w:rFonts w:ascii="Times New Roman" w:eastAsia="Times New Roman" w:hAnsi="Times New Roman"/>
          <w:sz w:val="24"/>
          <w:szCs w:val="24"/>
          <w:lang w:val="ro-RO"/>
        </w:rPr>
        <w:t xml:space="preserve">, prin intermediul drumului </w:t>
      </w:r>
      <w:r w:rsidR="002033FB">
        <w:rPr>
          <w:rFonts w:ascii="Times New Roman" w:eastAsia="Times New Roman" w:hAnsi="Times New Roman"/>
          <w:sz w:val="24"/>
          <w:szCs w:val="24"/>
          <w:lang w:val="ro-RO"/>
        </w:rPr>
        <w:t>comunal existent</w:t>
      </w:r>
      <w:r>
        <w:rPr>
          <w:rFonts w:ascii="Times New Roman" w:eastAsia="Times New Roman" w:hAnsi="Times New Roman"/>
          <w:sz w:val="24"/>
          <w:szCs w:val="24"/>
          <w:lang w:val="ro-RO"/>
        </w:rPr>
        <w:t xml:space="preserve">. </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Perimetrul de exploatare are formă poligonală cu S= </w:t>
      </w:r>
      <w:r w:rsidR="002033FB">
        <w:rPr>
          <w:rFonts w:ascii="Times New Roman" w:eastAsia="Times New Roman" w:hAnsi="Times New Roman"/>
          <w:sz w:val="24"/>
          <w:szCs w:val="24"/>
          <w:lang w:val="ro-RO"/>
        </w:rPr>
        <w:t>18200</w:t>
      </w:r>
      <w:r>
        <w:rPr>
          <w:rFonts w:ascii="Times New Roman" w:eastAsia="Times New Roman" w:hAnsi="Times New Roman"/>
          <w:sz w:val="24"/>
          <w:szCs w:val="24"/>
          <w:lang w:val="ro-RO"/>
        </w:rPr>
        <w:t xml:space="preserve"> mp, Lmed= </w:t>
      </w:r>
      <w:r w:rsidR="002033FB">
        <w:rPr>
          <w:rFonts w:ascii="Times New Roman" w:eastAsia="Times New Roman" w:hAnsi="Times New Roman"/>
          <w:sz w:val="24"/>
          <w:szCs w:val="24"/>
          <w:lang w:val="ro-RO"/>
        </w:rPr>
        <w:t>220</w:t>
      </w:r>
      <w:r>
        <w:rPr>
          <w:rFonts w:ascii="Times New Roman" w:eastAsia="Times New Roman" w:hAnsi="Times New Roman"/>
          <w:sz w:val="24"/>
          <w:szCs w:val="24"/>
          <w:lang w:val="ro-RO"/>
        </w:rPr>
        <w:t xml:space="preserve"> m, Bmed= 8</w:t>
      </w:r>
      <w:r w:rsidR="002033FB">
        <w:rPr>
          <w:rFonts w:ascii="Times New Roman" w:eastAsia="Times New Roman" w:hAnsi="Times New Roman"/>
          <w:sz w:val="24"/>
          <w:szCs w:val="24"/>
          <w:lang w:val="ro-RO"/>
        </w:rPr>
        <w:t>3</w:t>
      </w:r>
      <w:r>
        <w:rPr>
          <w:rFonts w:ascii="Times New Roman" w:eastAsia="Times New Roman" w:hAnsi="Times New Roman"/>
          <w:sz w:val="24"/>
          <w:szCs w:val="24"/>
          <w:lang w:val="ro-RO"/>
        </w:rPr>
        <w:t xml:space="preserve"> m. Adâncimea medie de excavare va fi de 7,0 m faţă de CTN</w:t>
      </w:r>
      <w:r w:rsidR="002033FB">
        <w:rPr>
          <w:rFonts w:ascii="Times New Roman" w:eastAsia="Times New Roman" w:hAnsi="Times New Roman"/>
          <w:sz w:val="24"/>
          <w:szCs w:val="24"/>
          <w:lang w:val="ro-RO"/>
        </w:rPr>
        <w:t xml:space="preserve">, iar cea maximă </w:t>
      </w:r>
      <w:r w:rsidR="008E0BEC">
        <w:rPr>
          <w:rFonts w:ascii="Times New Roman" w:eastAsia="Times New Roman" w:hAnsi="Times New Roman"/>
          <w:sz w:val="24"/>
          <w:szCs w:val="24"/>
          <w:lang w:val="ro-RO"/>
        </w:rPr>
        <w:t>de 7,20 m faţă de CTN.</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Amenajarea iazului piscicol se va realiza în săpătură deschisă la zi</w:t>
      </w:r>
      <w:r w:rsidR="008E0BEC">
        <w:rPr>
          <w:rFonts w:ascii="Times New Roman" w:eastAsia="Times New Roman" w:hAnsi="Times New Roman"/>
          <w:sz w:val="24"/>
          <w:szCs w:val="24"/>
          <w:lang w:val="ro-RO"/>
        </w:rPr>
        <w:t>,</w:t>
      </w:r>
      <w:r>
        <w:rPr>
          <w:rFonts w:ascii="Times New Roman" w:eastAsia="Times New Roman" w:hAnsi="Times New Roman"/>
          <w:sz w:val="24"/>
          <w:szCs w:val="24"/>
          <w:lang w:val="ro-RO"/>
        </w:rPr>
        <w:t xml:space="preserve"> cu valorificarea resursei geologice de nisip şi pietriş exploatată din amplasament, iar execuţia săpăturii se va realiza mecanizat. Volumul de material pământos rezultat din decopertare va fi depozitat lateral, fiind utilizat la realizarea taluzurilor iazului.</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Metoda de exploatare aplicată în limitele perimetrului este </w:t>
      </w:r>
      <w:r w:rsidRPr="00FF4266">
        <w:rPr>
          <w:rFonts w:ascii="Times New Roman" w:eastAsia="Times New Roman" w:hAnsi="Times New Roman"/>
          <w:i/>
          <w:sz w:val="24"/>
          <w:szCs w:val="24"/>
          <w:lang w:val="ro-RO"/>
        </w:rPr>
        <w:t>exploatarea pe f</w:t>
      </w:r>
      <w:r>
        <w:rPr>
          <w:rFonts w:ascii="Times New Roman" w:eastAsia="Times New Roman" w:hAnsi="Times New Roman"/>
          <w:i/>
          <w:sz w:val="24"/>
          <w:szCs w:val="24"/>
          <w:lang w:val="ro-RO"/>
        </w:rPr>
        <w:t>â</w:t>
      </w:r>
      <w:r w:rsidRPr="00FF4266">
        <w:rPr>
          <w:rFonts w:ascii="Times New Roman" w:eastAsia="Times New Roman" w:hAnsi="Times New Roman"/>
          <w:i/>
          <w:sz w:val="24"/>
          <w:szCs w:val="24"/>
          <w:lang w:val="ro-RO"/>
        </w:rPr>
        <w:t>şii longitudinale, în trepte descendente.</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Exploatarea agregatelor minerale din partea superioară a perimetrului se va face cu excavatorul cu cupă şi braţ mobil, pe fâşii longitudinale cu lăţimi de 3-5 m, până la interceptarea nivelului hidrostatic, pe toată suprafaţa perimetrului. </w:t>
      </w:r>
      <w:r w:rsidR="008E0BEC">
        <w:rPr>
          <w:rFonts w:ascii="Times New Roman" w:eastAsia="Times New Roman" w:hAnsi="Times New Roman"/>
          <w:sz w:val="24"/>
          <w:szCs w:val="24"/>
          <w:lang w:val="ro-RO"/>
        </w:rPr>
        <w:t>În perioada excavaţiilor, pe suprafaţa amplasamentului vor fi amenajate numai drumuri de exploatare în interiorul perimetrului care să asigure accesul autobasculantelor până la zona de încărcare a agregatelor minerale.</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Pentru excavarea sub nivelul hidrostatic se va utiliza un excavator cu cupă şi braţ mobil. Exploatarea se va face în fâşii cu lăţimea de 3 m şi adâncimea maximă de 3,5 m. </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Pe  perioada excavaţiilor se vor lua toate măsurile necesare prevenirii surpării taluzelor. Materialul excavat este încărcat în autobasculante şi transportat în incinta staţiei de sortare.</w:t>
      </w:r>
    </w:p>
    <w:p w:rsidR="001C2ED5" w:rsidRDefault="001C2ED5" w:rsidP="001C2ED5">
      <w:pPr>
        <w:spacing w:after="0" w:line="240" w:lineRule="auto"/>
        <w:ind w:firstLine="686"/>
        <w:jc w:val="both"/>
        <w:rPr>
          <w:rFonts w:ascii="Times New Roman" w:eastAsia="Times New Roman" w:hAnsi="Times New Roman"/>
          <w:sz w:val="24"/>
          <w:szCs w:val="24"/>
          <w:lang w:val="ro-RO"/>
        </w:rPr>
      </w:pPr>
      <w:r>
        <w:rPr>
          <w:rFonts w:ascii="Times New Roman" w:eastAsia="Times New Roman" w:hAnsi="Times New Roman"/>
          <w:sz w:val="24"/>
          <w:szCs w:val="24"/>
          <w:lang w:val="ro-RO"/>
        </w:rPr>
        <w:t>Nu se vor realiza depozite temporare de balast în incinta perimetrului. La exploatare se va urmări realizarea unui tal</w:t>
      </w:r>
      <w:r w:rsidR="008E0BEC">
        <w:rPr>
          <w:rFonts w:ascii="Times New Roman" w:eastAsia="Times New Roman" w:hAnsi="Times New Roman"/>
          <w:sz w:val="24"/>
          <w:szCs w:val="24"/>
          <w:lang w:val="ro-RO"/>
        </w:rPr>
        <w:t>u</w:t>
      </w:r>
      <w:r>
        <w:rPr>
          <w:rFonts w:ascii="Times New Roman" w:eastAsia="Times New Roman" w:hAnsi="Times New Roman"/>
          <w:sz w:val="24"/>
          <w:szCs w:val="24"/>
          <w:lang w:val="ro-RO"/>
        </w:rPr>
        <w:t>z cu panta de 1:1,5. La finalizarea exploatării se vor amenaja taluzurile cuvetei iazului, care vor fi consolidate prin</w:t>
      </w:r>
      <w:r w:rsidR="008E0BE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înierbare.</w:t>
      </w:r>
    </w:p>
    <w:p w:rsidR="001C2ED5" w:rsidRPr="001C2ED5" w:rsidRDefault="001C2ED5" w:rsidP="001C2ED5">
      <w:pPr>
        <w:spacing w:line="100" w:lineRule="atLeast"/>
        <w:jc w:val="both"/>
        <w:rPr>
          <w:rFonts w:ascii="Times New Roman" w:hAnsi="Times New Roman" w:cs="Times New Roman"/>
          <w:b/>
          <w:sz w:val="24"/>
          <w:szCs w:val="24"/>
        </w:rPr>
      </w:pPr>
      <w:proofErr w:type="spellStart"/>
      <w:r w:rsidRPr="001C2ED5">
        <w:rPr>
          <w:rFonts w:ascii="Times New Roman" w:hAnsi="Times New Roman" w:cs="Times New Roman"/>
          <w:iCs/>
          <w:sz w:val="24"/>
          <w:szCs w:val="24"/>
        </w:rPr>
        <w:t>Iazul</w:t>
      </w:r>
      <w:proofErr w:type="spellEnd"/>
      <w:r w:rsidRPr="001C2ED5">
        <w:rPr>
          <w:rFonts w:ascii="Times New Roman" w:hAnsi="Times New Roman" w:cs="Times New Roman"/>
          <w:iCs/>
          <w:sz w:val="24"/>
          <w:szCs w:val="24"/>
        </w:rPr>
        <w:t xml:space="preserve"> </w:t>
      </w:r>
      <w:proofErr w:type="spellStart"/>
      <w:r w:rsidRPr="001C2ED5">
        <w:rPr>
          <w:rFonts w:ascii="Times New Roman" w:hAnsi="Times New Roman" w:cs="Times New Roman"/>
          <w:iCs/>
          <w:sz w:val="24"/>
          <w:szCs w:val="24"/>
        </w:rPr>
        <w:t>piscicol</w:t>
      </w:r>
      <w:proofErr w:type="spellEnd"/>
      <w:r w:rsidRPr="001C2ED5">
        <w:rPr>
          <w:rFonts w:ascii="Times New Roman" w:hAnsi="Times New Roman" w:cs="Times New Roman"/>
          <w:iCs/>
          <w:sz w:val="24"/>
          <w:szCs w:val="24"/>
        </w:rPr>
        <w:t xml:space="preserve"> </w:t>
      </w:r>
      <w:proofErr w:type="spellStart"/>
      <w:proofErr w:type="gramStart"/>
      <w:r w:rsidRPr="001C2ED5">
        <w:rPr>
          <w:rFonts w:ascii="Times New Roman" w:hAnsi="Times New Roman" w:cs="Times New Roman"/>
          <w:iCs/>
          <w:sz w:val="24"/>
          <w:szCs w:val="24"/>
        </w:rPr>
        <w:t>este</w:t>
      </w:r>
      <w:proofErr w:type="spellEnd"/>
      <w:proofErr w:type="gramEnd"/>
      <w:r w:rsidRPr="001C2ED5">
        <w:rPr>
          <w:rFonts w:ascii="Times New Roman" w:hAnsi="Times New Roman" w:cs="Times New Roman"/>
          <w:iCs/>
          <w:sz w:val="24"/>
          <w:szCs w:val="24"/>
        </w:rPr>
        <w:t xml:space="preserve"> </w:t>
      </w:r>
      <w:proofErr w:type="spellStart"/>
      <w:r w:rsidRPr="001C2ED5">
        <w:rPr>
          <w:rFonts w:ascii="Times New Roman" w:hAnsi="Times New Roman" w:cs="Times New Roman"/>
          <w:iCs/>
          <w:sz w:val="24"/>
          <w:szCs w:val="24"/>
        </w:rPr>
        <w:t>delimitat</w:t>
      </w:r>
      <w:proofErr w:type="spellEnd"/>
      <w:r w:rsidRPr="001C2ED5">
        <w:rPr>
          <w:rFonts w:ascii="Times New Roman" w:hAnsi="Times New Roman" w:cs="Times New Roman"/>
          <w:iCs/>
          <w:sz w:val="24"/>
          <w:szCs w:val="24"/>
        </w:rPr>
        <w:t xml:space="preserve"> de </w:t>
      </w:r>
      <w:proofErr w:type="spellStart"/>
      <w:r w:rsidRPr="001C2ED5">
        <w:rPr>
          <w:rFonts w:ascii="Times New Roman" w:hAnsi="Times New Roman" w:cs="Times New Roman"/>
          <w:iCs/>
          <w:sz w:val="24"/>
          <w:szCs w:val="24"/>
        </w:rPr>
        <w:t>următoarele</w:t>
      </w:r>
      <w:proofErr w:type="spellEnd"/>
      <w:r w:rsidRPr="001C2ED5">
        <w:rPr>
          <w:rFonts w:ascii="Times New Roman" w:hAnsi="Times New Roman" w:cs="Times New Roman"/>
          <w:iCs/>
          <w:sz w:val="24"/>
          <w:szCs w:val="24"/>
        </w:rPr>
        <w:t xml:space="preserve"> </w:t>
      </w:r>
      <w:proofErr w:type="spellStart"/>
      <w:r w:rsidRPr="001C2ED5">
        <w:rPr>
          <w:rFonts w:ascii="Times New Roman" w:hAnsi="Times New Roman" w:cs="Times New Roman"/>
          <w:iCs/>
          <w:sz w:val="24"/>
          <w:szCs w:val="24"/>
        </w:rPr>
        <w:t>coordonate</w:t>
      </w:r>
      <w:proofErr w:type="spellEnd"/>
      <w:r w:rsidRPr="001C2ED5">
        <w:rPr>
          <w:rFonts w:ascii="Times New Roman" w:hAnsi="Times New Roman" w:cs="Times New Roman"/>
          <w:iCs/>
          <w:sz w:val="24"/>
          <w:szCs w:val="24"/>
        </w:rPr>
        <w:t xml:space="preserve"> STEREO 70:</w:t>
      </w:r>
    </w:p>
    <w:tbl>
      <w:tblPr>
        <w:tblW w:w="0" w:type="auto"/>
        <w:tblInd w:w="2484" w:type="dxa"/>
        <w:tblLayout w:type="fixed"/>
        <w:tblLook w:val="0000"/>
      </w:tblPr>
      <w:tblGrid>
        <w:gridCol w:w="1134"/>
        <w:gridCol w:w="2410"/>
        <w:gridCol w:w="1985"/>
      </w:tblGrid>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b/>
                <w:sz w:val="24"/>
                <w:szCs w:val="24"/>
              </w:rPr>
            </w:pPr>
            <w:r w:rsidRPr="001C2ED5">
              <w:rPr>
                <w:rFonts w:ascii="Times New Roman" w:hAnsi="Times New Roman" w:cs="Times New Roman"/>
                <w:b/>
                <w:sz w:val="24"/>
                <w:szCs w:val="24"/>
              </w:rPr>
              <w:t>Nr. pct.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b/>
                <w:sz w:val="24"/>
                <w:szCs w:val="24"/>
              </w:rPr>
            </w:pPr>
            <w:r w:rsidRPr="001C2ED5">
              <w:rPr>
                <w:rFonts w:ascii="Times New Roman" w:hAnsi="Times New Roman" w:cs="Times New Roman"/>
                <w:b/>
                <w:sz w:val="24"/>
                <w:szCs w:val="24"/>
              </w:rPr>
              <w:t>X</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b/>
                <w:sz w:val="24"/>
                <w:szCs w:val="24"/>
              </w:rPr>
              <w:t>Y</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706789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1C2ED5">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575119</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1C2ED5">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707024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575151</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707034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575197</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707024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575241</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706812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575196</w:t>
            </w:r>
          </w:p>
        </w:tc>
      </w:tr>
      <w:tr w:rsidR="001C2ED5" w:rsidRPr="001C2ED5" w:rsidTr="001C2ED5">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1C2ED5" w:rsidP="001C2ED5">
            <w:pPr>
              <w:spacing w:after="0" w:line="100" w:lineRule="atLeast"/>
              <w:jc w:val="center"/>
              <w:rPr>
                <w:rFonts w:ascii="Times New Roman" w:hAnsi="Times New Roman" w:cs="Times New Roman"/>
                <w:sz w:val="24"/>
                <w:szCs w:val="24"/>
              </w:rPr>
            </w:pPr>
            <w:r w:rsidRPr="001C2ED5">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706815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2ED5" w:rsidRPr="001C2ED5" w:rsidRDefault="008E0BEC" w:rsidP="008E0BE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575159</w:t>
            </w:r>
          </w:p>
        </w:tc>
      </w:tr>
    </w:tbl>
    <w:p w:rsidR="001C2ED5" w:rsidRDefault="001C2ED5" w:rsidP="001C2ED5">
      <w:pPr>
        <w:spacing w:after="0" w:line="240" w:lineRule="auto"/>
        <w:ind w:firstLine="686"/>
        <w:jc w:val="both"/>
        <w:rPr>
          <w:rFonts w:ascii="Times New Roman" w:eastAsia="Times New Roman" w:hAnsi="Times New Roman"/>
          <w:sz w:val="24"/>
          <w:szCs w:val="24"/>
          <w:lang w:val="ro-RO"/>
        </w:rPr>
      </w:pPr>
    </w:p>
    <w:p w:rsidR="00271F7C" w:rsidRDefault="001C2ED5" w:rsidP="00271F7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sidRPr="001C2ED5">
        <w:rPr>
          <w:rFonts w:ascii="Times New Roman" w:hAnsi="Times New Roman"/>
          <w:sz w:val="24"/>
          <w:szCs w:val="24"/>
        </w:rPr>
        <w:t>Perimetrul</w:t>
      </w:r>
      <w:proofErr w:type="spellEnd"/>
      <w:r w:rsidRPr="001C2ED5">
        <w:rPr>
          <w:rFonts w:ascii="Times New Roman" w:hAnsi="Times New Roman"/>
          <w:sz w:val="24"/>
          <w:szCs w:val="24"/>
        </w:rPr>
        <w:t xml:space="preserve"> de </w:t>
      </w:r>
      <w:proofErr w:type="spellStart"/>
      <w:r w:rsidRPr="001C2ED5">
        <w:rPr>
          <w:rFonts w:ascii="Times New Roman" w:hAnsi="Times New Roman"/>
          <w:sz w:val="24"/>
          <w:szCs w:val="24"/>
        </w:rPr>
        <w:t>exploatare</w:t>
      </w:r>
      <w:proofErr w:type="spellEnd"/>
      <w:r w:rsidRPr="001C2ED5">
        <w:rPr>
          <w:rFonts w:ascii="Times New Roman" w:hAnsi="Times New Roman"/>
          <w:sz w:val="24"/>
          <w:szCs w:val="24"/>
        </w:rPr>
        <w:t xml:space="preserve"> </w:t>
      </w:r>
      <w:proofErr w:type="spellStart"/>
      <w:r w:rsidRPr="001C2ED5">
        <w:rPr>
          <w:rFonts w:ascii="Times New Roman" w:hAnsi="Times New Roman"/>
          <w:sz w:val="24"/>
          <w:szCs w:val="24"/>
        </w:rPr>
        <w:t>deţine</w:t>
      </w:r>
      <w:proofErr w:type="spellEnd"/>
      <w:r w:rsidRPr="001C2ED5">
        <w:rPr>
          <w:rFonts w:ascii="Times New Roman" w:hAnsi="Times New Roman"/>
          <w:sz w:val="24"/>
          <w:szCs w:val="24"/>
        </w:rPr>
        <w:t xml:space="preserve"> </w:t>
      </w:r>
      <w:proofErr w:type="spellStart"/>
      <w:r w:rsidRPr="001C2ED5">
        <w:rPr>
          <w:rFonts w:ascii="Times New Roman" w:hAnsi="Times New Roman"/>
          <w:sz w:val="24"/>
          <w:szCs w:val="24"/>
        </w:rPr>
        <w:t>Permisul</w:t>
      </w:r>
      <w:proofErr w:type="spellEnd"/>
      <w:r w:rsidRPr="001C2ED5">
        <w:rPr>
          <w:rFonts w:ascii="Times New Roman" w:hAnsi="Times New Roman"/>
          <w:sz w:val="24"/>
          <w:szCs w:val="24"/>
        </w:rPr>
        <w:t xml:space="preserve"> de </w:t>
      </w:r>
      <w:proofErr w:type="spellStart"/>
      <w:r w:rsidRPr="001C2ED5">
        <w:rPr>
          <w:rFonts w:ascii="Times New Roman" w:hAnsi="Times New Roman"/>
          <w:sz w:val="24"/>
          <w:szCs w:val="24"/>
        </w:rPr>
        <w:t>exploatare</w:t>
      </w:r>
      <w:proofErr w:type="spellEnd"/>
      <w:r w:rsidRPr="001C2ED5">
        <w:rPr>
          <w:rFonts w:ascii="Times New Roman" w:hAnsi="Times New Roman"/>
          <w:sz w:val="24"/>
          <w:szCs w:val="24"/>
        </w:rPr>
        <w:t xml:space="preserve"> nr. </w:t>
      </w:r>
      <w:proofErr w:type="gramStart"/>
      <w:r w:rsidR="008E0BEC">
        <w:rPr>
          <w:rFonts w:ascii="Times New Roman" w:hAnsi="Times New Roman"/>
          <w:sz w:val="24"/>
          <w:szCs w:val="24"/>
        </w:rPr>
        <w:t>21945</w:t>
      </w:r>
      <w:r w:rsidRPr="001C2ED5">
        <w:rPr>
          <w:rFonts w:ascii="Times New Roman" w:hAnsi="Times New Roman"/>
          <w:sz w:val="24"/>
          <w:szCs w:val="24"/>
        </w:rPr>
        <w:t>/0</w:t>
      </w:r>
      <w:r w:rsidR="008E0BEC">
        <w:rPr>
          <w:rFonts w:ascii="Times New Roman" w:hAnsi="Times New Roman"/>
          <w:sz w:val="24"/>
          <w:szCs w:val="24"/>
        </w:rPr>
        <w:t>4</w:t>
      </w:r>
      <w:r w:rsidRPr="001C2ED5">
        <w:rPr>
          <w:rFonts w:ascii="Times New Roman" w:hAnsi="Times New Roman"/>
          <w:sz w:val="24"/>
          <w:szCs w:val="24"/>
        </w:rPr>
        <w:t>.</w:t>
      </w:r>
      <w:r w:rsidR="008E0BEC">
        <w:rPr>
          <w:rFonts w:ascii="Times New Roman" w:hAnsi="Times New Roman"/>
          <w:sz w:val="24"/>
          <w:szCs w:val="24"/>
        </w:rPr>
        <w:t>07</w:t>
      </w:r>
      <w:r w:rsidRPr="001C2ED5">
        <w:rPr>
          <w:rFonts w:ascii="Times New Roman" w:hAnsi="Times New Roman"/>
          <w:sz w:val="24"/>
          <w:szCs w:val="24"/>
        </w:rPr>
        <w:t>.20</w:t>
      </w:r>
      <w:r w:rsidR="008E0BEC">
        <w:rPr>
          <w:rFonts w:ascii="Times New Roman" w:hAnsi="Times New Roman"/>
          <w:sz w:val="24"/>
          <w:szCs w:val="24"/>
        </w:rPr>
        <w:t>20</w:t>
      </w:r>
      <w:r w:rsidRPr="001C2ED5">
        <w:rPr>
          <w:rFonts w:ascii="Times New Roman" w:hAnsi="Times New Roman"/>
          <w:sz w:val="24"/>
          <w:szCs w:val="24"/>
        </w:rPr>
        <w:t xml:space="preserve"> </w:t>
      </w:r>
      <w:proofErr w:type="spellStart"/>
      <w:r w:rsidRPr="001C2ED5">
        <w:rPr>
          <w:rFonts w:ascii="Times New Roman" w:hAnsi="Times New Roman"/>
          <w:sz w:val="24"/>
          <w:szCs w:val="24"/>
        </w:rPr>
        <w:t>emis</w:t>
      </w:r>
      <w:proofErr w:type="spellEnd"/>
      <w:r w:rsidRPr="001C2ED5">
        <w:rPr>
          <w:rFonts w:ascii="Times New Roman" w:hAnsi="Times New Roman"/>
          <w:sz w:val="24"/>
          <w:szCs w:val="24"/>
        </w:rPr>
        <w:t xml:space="preserve"> de ANRM </w:t>
      </w:r>
      <w:proofErr w:type="spellStart"/>
      <w:r w:rsidRPr="001C2ED5">
        <w:rPr>
          <w:rFonts w:ascii="Times New Roman" w:hAnsi="Times New Roman"/>
          <w:sz w:val="24"/>
          <w:szCs w:val="24"/>
        </w:rPr>
        <w:t>Bucureşti</w:t>
      </w:r>
      <w:proofErr w:type="spellEnd"/>
      <w:r w:rsidRPr="001C2ED5">
        <w:rPr>
          <w:rFonts w:ascii="Times New Roman" w:hAnsi="Times New Roman"/>
          <w:sz w:val="24"/>
          <w:szCs w:val="24"/>
        </w:rPr>
        <w:t>.</w:t>
      </w:r>
      <w:proofErr w:type="gramEnd"/>
    </w:p>
    <w:p w:rsidR="001C2ED5" w:rsidRPr="001C2ED5" w:rsidRDefault="001C2ED5" w:rsidP="00271F7C">
      <w:pPr>
        <w:autoSpaceDE w:val="0"/>
        <w:autoSpaceDN w:val="0"/>
        <w:adjustRightInd w:val="0"/>
        <w:spacing w:after="0" w:line="240" w:lineRule="auto"/>
        <w:jc w:val="both"/>
        <w:rPr>
          <w:rFonts w:ascii="Times New Roman" w:hAnsi="Times New Roman"/>
          <w:sz w:val="24"/>
          <w:szCs w:val="24"/>
        </w:rPr>
      </w:pPr>
    </w:p>
    <w:p w:rsidR="003A44A8" w:rsidRPr="00041779" w:rsidRDefault="001C2ED5" w:rsidP="003A44A8">
      <w:pPr>
        <w:pStyle w:val="Heading2"/>
        <w:ind w:left="360"/>
      </w:pPr>
      <w:r>
        <w:t>2</w:t>
      </w:r>
      <w:r w:rsidR="003A44A8" w:rsidRPr="00041779">
        <w:t>. Dotări (instalații, utilaje, mijloace de transport utilizate în activitate)</w:t>
      </w:r>
    </w:p>
    <w:p w:rsidR="002F52D2" w:rsidRPr="002F52D2" w:rsidRDefault="002F52D2" w:rsidP="002F52D2">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2F52D2">
        <w:rPr>
          <w:rFonts w:ascii="Times New Roman" w:eastAsia="Times New Roman" w:hAnsi="Times New Roman" w:cs="Times New Roman"/>
          <w:sz w:val="24"/>
          <w:szCs w:val="24"/>
          <w:lang w:val="ro-RO"/>
        </w:rPr>
        <w:t>Exploatarea se realizează cu ajutorul unui excavator</w:t>
      </w:r>
      <w:r w:rsidR="001C2ED5">
        <w:rPr>
          <w:rFonts w:ascii="Times New Roman" w:eastAsia="Times New Roman" w:hAnsi="Times New Roman" w:cs="Times New Roman"/>
          <w:sz w:val="24"/>
          <w:szCs w:val="24"/>
          <w:lang w:val="ro-RO"/>
        </w:rPr>
        <w:t xml:space="preserve"> cu cupă şi braţ mobil</w:t>
      </w:r>
      <w:r w:rsidRPr="002F52D2">
        <w:rPr>
          <w:rFonts w:ascii="Times New Roman" w:eastAsia="Times New Roman" w:hAnsi="Times New Roman" w:cs="Times New Roman"/>
          <w:sz w:val="24"/>
          <w:szCs w:val="24"/>
          <w:lang w:val="ro-RO"/>
        </w:rPr>
        <w:t>, iar transportul se face cu ajutorul autobasculantelor.</w:t>
      </w:r>
    </w:p>
    <w:p w:rsidR="002F52D2" w:rsidRPr="002F52D2" w:rsidRDefault="002F52D2" w:rsidP="002F52D2">
      <w:pPr>
        <w:pStyle w:val="ListParagraph"/>
        <w:spacing w:after="0" w:line="240" w:lineRule="auto"/>
        <w:jc w:val="both"/>
        <w:rPr>
          <w:rFonts w:ascii="Arial" w:eastAsia="Times New Roman" w:hAnsi="Arial" w:cs="Arial"/>
          <w:sz w:val="24"/>
          <w:szCs w:val="24"/>
          <w:lang w:val="ro-RO"/>
        </w:rPr>
      </w:pPr>
    </w:p>
    <w:p w:rsidR="003A44A8" w:rsidRPr="00041779" w:rsidRDefault="001C2ED5" w:rsidP="003A44A8">
      <w:pPr>
        <w:pStyle w:val="Heading2"/>
        <w:ind w:left="360"/>
      </w:pPr>
      <w:r>
        <w:t>3</w:t>
      </w:r>
      <w:r w:rsidR="003A44A8" w:rsidRPr="00041779">
        <w:t>. Materiile prime, auxiliare, combustibilii și ambalajele fo</w:t>
      </w:r>
      <w:bookmarkStart w:id="0" w:name="_GoBack"/>
      <w:bookmarkEnd w:id="0"/>
      <w:r w:rsidR="003A44A8" w:rsidRPr="00041779">
        <w:t>losite – mod de depozitare, cantități</w:t>
      </w:r>
    </w:p>
    <w:p w:rsidR="003A44A8" w:rsidRPr="00041779" w:rsidRDefault="003A44A8" w:rsidP="003A44A8">
      <w:pPr>
        <w:spacing w:after="0"/>
        <w:rPr>
          <w:rFonts w:ascii="Times New Roman" w:hAnsi="Times New Roman" w:cs="Times New Roman"/>
          <w:sz w:val="24"/>
          <w:szCs w:val="24"/>
          <w:lang w:val="ro-RO" w:eastAsia="ro-RO"/>
        </w:rPr>
      </w:pPr>
      <w:r w:rsidRPr="00041779">
        <w:rPr>
          <w:rFonts w:ascii="Times New Roman" w:hAnsi="Times New Roman" w:cs="Times New Roman"/>
          <w:sz w:val="24"/>
          <w:szCs w:val="24"/>
          <w:lang w:val="ro-RO" w:eastAsia="ro-RO"/>
        </w:rPr>
        <w:t xml:space="preserve">      - </w:t>
      </w:r>
      <w:r w:rsidR="002F52D2">
        <w:rPr>
          <w:rFonts w:ascii="Times New Roman" w:hAnsi="Times New Roman" w:cs="Times New Roman"/>
          <w:sz w:val="24"/>
          <w:szCs w:val="24"/>
          <w:lang w:val="ro-RO" w:eastAsia="ro-RO"/>
        </w:rPr>
        <w:t xml:space="preserve">    Nu este cazul.</w:t>
      </w:r>
    </w:p>
    <w:p w:rsidR="003A44A8" w:rsidRPr="00041779" w:rsidRDefault="003A44A8" w:rsidP="003A44A8">
      <w:pPr>
        <w:pStyle w:val="Heading2"/>
        <w:ind w:left="360"/>
      </w:pPr>
    </w:p>
    <w:p w:rsidR="003A44A8" w:rsidRDefault="001C2ED5" w:rsidP="003A44A8">
      <w:pPr>
        <w:pStyle w:val="Heading2"/>
        <w:ind w:left="360"/>
      </w:pPr>
      <w:r>
        <w:t>4</w:t>
      </w:r>
      <w:r w:rsidR="003A44A8" w:rsidRPr="00041779">
        <w:t xml:space="preserve">. Utilități - apă, canalizare, energie </w:t>
      </w:r>
    </w:p>
    <w:p w:rsidR="004F0D09" w:rsidRDefault="00911AA8" w:rsidP="002F52D2">
      <w:pPr>
        <w:jc w:val="both"/>
      </w:pPr>
      <w:r w:rsidRPr="00937714">
        <w:rPr>
          <w:rFonts w:ascii="Times New Roman" w:hAnsi="Times New Roman" w:cs="Times New Roman"/>
          <w:bCs/>
          <w:sz w:val="24"/>
          <w:szCs w:val="24"/>
        </w:rPr>
        <w:t xml:space="preserve">    </w:t>
      </w:r>
      <w:r w:rsidR="002F52D2">
        <w:rPr>
          <w:rFonts w:ascii="Times New Roman" w:hAnsi="Times New Roman" w:cs="Times New Roman"/>
          <w:bCs/>
          <w:sz w:val="24"/>
          <w:szCs w:val="24"/>
        </w:rPr>
        <w:t xml:space="preserve"> </w:t>
      </w:r>
      <w:r w:rsidRPr="00937714">
        <w:rPr>
          <w:rFonts w:ascii="Times New Roman" w:hAnsi="Times New Roman" w:cs="Times New Roman"/>
          <w:bCs/>
          <w:sz w:val="24"/>
          <w:szCs w:val="24"/>
        </w:rPr>
        <w:t xml:space="preserve">- </w:t>
      </w:r>
      <w:r w:rsidR="002F52D2">
        <w:rPr>
          <w:rFonts w:ascii="Times New Roman" w:hAnsi="Times New Roman" w:cs="Times New Roman"/>
          <w:bCs/>
          <w:sz w:val="24"/>
          <w:szCs w:val="24"/>
        </w:rPr>
        <w:t xml:space="preserve">  Nu </w:t>
      </w:r>
      <w:proofErr w:type="spellStart"/>
      <w:proofErr w:type="gramStart"/>
      <w:r w:rsidR="002F52D2">
        <w:rPr>
          <w:rFonts w:ascii="Times New Roman" w:hAnsi="Times New Roman" w:cs="Times New Roman"/>
          <w:bCs/>
          <w:sz w:val="24"/>
          <w:szCs w:val="24"/>
        </w:rPr>
        <w:t>este</w:t>
      </w:r>
      <w:proofErr w:type="spellEnd"/>
      <w:proofErr w:type="gramEnd"/>
      <w:r w:rsidR="002F52D2">
        <w:rPr>
          <w:rFonts w:ascii="Times New Roman" w:hAnsi="Times New Roman" w:cs="Times New Roman"/>
          <w:bCs/>
          <w:sz w:val="24"/>
          <w:szCs w:val="24"/>
        </w:rPr>
        <w:t xml:space="preserve"> </w:t>
      </w:r>
      <w:proofErr w:type="spellStart"/>
      <w:r w:rsidR="002F52D2">
        <w:rPr>
          <w:rFonts w:ascii="Times New Roman" w:hAnsi="Times New Roman" w:cs="Times New Roman"/>
          <w:bCs/>
          <w:sz w:val="24"/>
          <w:szCs w:val="24"/>
        </w:rPr>
        <w:t>cazul</w:t>
      </w:r>
      <w:proofErr w:type="spellEnd"/>
      <w:r w:rsidR="002F52D2">
        <w:rPr>
          <w:rFonts w:ascii="Times New Roman" w:hAnsi="Times New Roman" w:cs="Times New Roman"/>
          <w:bCs/>
          <w:sz w:val="24"/>
          <w:szCs w:val="24"/>
        </w:rPr>
        <w:t>.</w:t>
      </w:r>
    </w:p>
    <w:p w:rsidR="003A44A8" w:rsidRPr="00041779" w:rsidRDefault="001C2ED5" w:rsidP="003A44A8">
      <w:pPr>
        <w:pStyle w:val="Heading2"/>
        <w:ind w:left="360"/>
      </w:pPr>
      <w:r>
        <w:t>5</w:t>
      </w:r>
      <w:r w:rsidR="003A44A8" w:rsidRPr="00041779">
        <w:t>. Descrierea principalelor faze ale procesului tehnologic sau ale activității</w:t>
      </w:r>
    </w:p>
    <w:p w:rsidR="003A44A8" w:rsidRPr="002F52D2" w:rsidRDefault="003A44A8" w:rsidP="003A44A8">
      <w:pPr>
        <w:spacing w:after="0"/>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xml:space="preserve">      - </w:t>
      </w:r>
      <w:r w:rsidR="002F52D2">
        <w:rPr>
          <w:rFonts w:ascii="Times New Roman" w:eastAsia="Times New Roman" w:hAnsi="Times New Roman" w:cs="Times New Roman"/>
          <w:sz w:val="24"/>
          <w:szCs w:val="24"/>
          <w:lang w:val="ro-RO"/>
        </w:rPr>
        <w:t xml:space="preserve">  </w:t>
      </w:r>
      <w:r w:rsidR="002F52D2" w:rsidRPr="002F52D2">
        <w:rPr>
          <w:rFonts w:ascii="Times New Roman" w:eastAsia="Times New Roman" w:hAnsi="Times New Roman" w:cs="Times New Roman"/>
          <w:sz w:val="24"/>
          <w:szCs w:val="24"/>
          <w:lang w:val="ro-RO"/>
        </w:rPr>
        <w:t>Exploatarea agregatelor minerale, încărcarea în mijloacele de transport şi transportul la staţia de sortare.</w:t>
      </w:r>
    </w:p>
    <w:p w:rsidR="003A44A8" w:rsidRPr="00041779" w:rsidRDefault="003A44A8" w:rsidP="003A44A8">
      <w:pPr>
        <w:spacing w:after="0"/>
        <w:rPr>
          <w:rFonts w:ascii="Times New Roman" w:hAnsi="Times New Roman" w:cs="Times New Roman"/>
          <w:sz w:val="24"/>
          <w:szCs w:val="24"/>
          <w:lang w:val="ro-RO" w:eastAsia="ro-RO"/>
        </w:rPr>
      </w:pPr>
    </w:p>
    <w:p w:rsidR="003A44A8" w:rsidRPr="00041779" w:rsidRDefault="001C2ED5" w:rsidP="003A44A8">
      <w:pPr>
        <w:spacing w:after="0" w:line="240" w:lineRule="auto"/>
        <w:ind w:firstLine="360"/>
        <w:jc w:val="both"/>
        <w:rPr>
          <w:rFonts w:ascii="Times New Roman" w:hAnsi="Times New Roman" w:cs="Times New Roman"/>
          <w:b/>
          <w:sz w:val="24"/>
          <w:szCs w:val="24"/>
          <w:lang w:val="ro-RO"/>
        </w:rPr>
      </w:pPr>
      <w:r>
        <w:rPr>
          <w:rFonts w:ascii="Times New Roman" w:eastAsia="Times New Roman" w:hAnsi="Times New Roman" w:cs="Times New Roman"/>
          <w:b/>
          <w:sz w:val="24"/>
          <w:szCs w:val="24"/>
          <w:lang w:val="ro-RO"/>
        </w:rPr>
        <w:t>5</w:t>
      </w:r>
      <w:r w:rsidR="003A44A8" w:rsidRPr="00041779">
        <w:rPr>
          <w:rFonts w:ascii="Times New Roman" w:eastAsia="Times New Roman" w:hAnsi="Times New Roman" w:cs="Times New Roman"/>
          <w:b/>
          <w:sz w:val="24"/>
          <w:szCs w:val="24"/>
          <w:lang w:val="ro-RO"/>
        </w:rPr>
        <w:t>.1.</w:t>
      </w:r>
      <w:r w:rsidR="003A44A8" w:rsidRPr="00041779">
        <w:rPr>
          <w:rFonts w:ascii="Times New Roman" w:eastAsia="Times New Roman" w:hAnsi="Times New Roman" w:cs="Times New Roman"/>
          <w:sz w:val="24"/>
          <w:szCs w:val="24"/>
          <w:lang w:val="ro-RO"/>
        </w:rPr>
        <w:t xml:space="preserve"> </w:t>
      </w:r>
      <w:r w:rsidR="003A44A8" w:rsidRPr="00041779">
        <w:rPr>
          <w:rFonts w:ascii="Times New Roman" w:hAnsi="Times New Roman" w:cs="Times New Roman"/>
          <w:b/>
          <w:sz w:val="24"/>
          <w:szCs w:val="24"/>
          <w:lang w:val="ro-RO"/>
        </w:rPr>
        <w:t>Poziționarea amplasamentului pe care se desfășoară activitatea, în interiorul ariilor naturale protejate</w:t>
      </w:r>
    </w:p>
    <w:p w:rsidR="003A44A8" w:rsidRPr="00041779" w:rsidRDefault="003A44A8" w:rsidP="003A44A8">
      <w:pPr>
        <w:spacing w:after="0"/>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 </w:t>
      </w:r>
      <w:r w:rsidR="00937714">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rsidR="003A44A8" w:rsidRPr="00041779" w:rsidRDefault="003A44A8" w:rsidP="003A44A8">
      <w:pPr>
        <w:spacing w:after="0"/>
        <w:rPr>
          <w:rFonts w:ascii="Times New Roman" w:hAnsi="Times New Roman" w:cs="Times New Roman"/>
          <w:sz w:val="24"/>
          <w:szCs w:val="24"/>
          <w:lang w:val="ro-RO"/>
        </w:rPr>
      </w:pPr>
    </w:p>
    <w:p w:rsidR="003A44A8" w:rsidRPr="00041779" w:rsidRDefault="001C2ED5" w:rsidP="003A44A8">
      <w:pPr>
        <w:pStyle w:val="Heading2"/>
        <w:ind w:left="360"/>
      </w:pPr>
      <w:r>
        <w:lastRenderedPageBreak/>
        <w:t>6</w:t>
      </w:r>
      <w:r w:rsidR="003A44A8" w:rsidRPr="00041779">
        <w:t xml:space="preserve">. Produsele și subprodusele obținute </w:t>
      </w:r>
    </w:p>
    <w:p w:rsidR="003A44A8" w:rsidRPr="00041779" w:rsidRDefault="003A44A8" w:rsidP="003A44A8">
      <w:pPr>
        <w:autoSpaceDE w:val="0"/>
        <w:autoSpaceDN w:val="0"/>
        <w:adjustRightInd w:val="0"/>
        <w:spacing w:after="0" w:line="240" w:lineRule="auto"/>
        <w:ind w:firstLine="360"/>
        <w:jc w:val="both"/>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w:t>
      </w:r>
      <w:r w:rsidR="008E0BEC">
        <w:rPr>
          <w:rFonts w:ascii="Times New Roman" w:hAnsi="Times New Roman" w:cs="Times New Roman"/>
          <w:sz w:val="24"/>
          <w:szCs w:val="24"/>
          <w:lang w:val="ro-RO"/>
        </w:rPr>
        <w:t>agregate minerale brute.</w:t>
      </w:r>
    </w:p>
    <w:p w:rsidR="003A44A8" w:rsidRPr="00041779" w:rsidRDefault="003A44A8" w:rsidP="003A44A8">
      <w:pPr>
        <w:autoSpaceDE w:val="0"/>
        <w:autoSpaceDN w:val="0"/>
        <w:adjustRightInd w:val="0"/>
        <w:spacing w:after="0" w:line="240" w:lineRule="auto"/>
        <w:ind w:firstLine="360"/>
        <w:jc w:val="both"/>
        <w:rPr>
          <w:rFonts w:ascii="Times New Roman" w:hAnsi="Times New Roman" w:cs="Times New Roman"/>
          <w:sz w:val="24"/>
          <w:szCs w:val="24"/>
          <w:lang w:val="ro-RO"/>
        </w:rPr>
      </w:pPr>
    </w:p>
    <w:p w:rsidR="003A44A8" w:rsidRPr="00041779" w:rsidRDefault="001C2ED5" w:rsidP="003A44A8">
      <w:pPr>
        <w:pStyle w:val="Heading2"/>
        <w:ind w:left="360"/>
      </w:pPr>
      <w:r>
        <w:t>7</w:t>
      </w:r>
      <w:r w:rsidR="003A44A8" w:rsidRPr="00041779">
        <w:t xml:space="preserve">. Datele referitoare la centrala termică proprie - dotare, combustibili utilizați </w:t>
      </w:r>
    </w:p>
    <w:p w:rsidR="003A44A8" w:rsidRPr="00041779" w:rsidRDefault="003A44A8" w:rsidP="003A44A8">
      <w:pPr>
        <w:autoSpaceDE w:val="0"/>
        <w:autoSpaceDN w:val="0"/>
        <w:adjustRightInd w:val="0"/>
        <w:spacing w:after="0" w:line="240" w:lineRule="auto"/>
        <w:jc w:val="both"/>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   Nu este cazul.</w:t>
      </w:r>
    </w:p>
    <w:p w:rsidR="003A44A8" w:rsidRPr="00041779" w:rsidRDefault="003A44A8" w:rsidP="003A44A8">
      <w:pPr>
        <w:autoSpaceDE w:val="0"/>
        <w:autoSpaceDN w:val="0"/>
        <w:adjustRightInd w:val="0"/>
        <w:spacing w:after="0" w:line="240" w:lineRule="auto"/>
        <w:jc w:val="both"/>
        <w:rPr>
          <w:rFonts w:ascii="Times New Roman" w:hAnsi="Times New Roman" w:cs="Times New Roman"/>
          <w:sz w:val="24"/>
          <w:szCs w:val="24"/>
          <w:lang w:val="ro-RO"/>
        </w:rPr>
      </w:pPr>
    </w:p>
    <w:p w:rsidR="003A44A8" w:rsidRPr="00041779" w:rsidRDefault="001C2ED5" w:rsidP="003A44A8">
      <w:pPr>
        <w:pStyle w:val="Heading2"/>
        <w:ind w:left="360"/>
      </w:pPr>
      <w:r>
        <w:t>8</w:t>
      </w:r>
      <w:r w:rsidR="003A44A8" w:rsidRPr="00041779">
        <w:t>. Alte date specifice activității: (coduri CAEN Rev.2 care se desfășoară pe amplasament, dar nu intră pe procedura de autorizare)</w:t>
      </w:r>
    </w:p>
    <w:p w:rsidR="003A44A8" w:rsidRPr="00041779" w:rsidRDefault="003A44A8" w:rsidP="003A44A8">
      <w:pPr>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spacing w:after="0" w:line="240" w:lineRule="auto"/>
        <w:jc w:val="both"/>
        <w:rPr>
          <w:rFonts w:ascii="Times New Roman" w:eastAsia="Times New Roman" w:hAnsi="Times New Roman" w:cs="Times New Roman"/>
          <w:sz w:val="24"/>
          <w:szCs w:val="24"/>
          <w:lang w:val="ro-RO"/>
        </w:rPr>
      </w:pPr>
    </w:p>
    <w:p w:rsidR="003A44A8" w:rsidRPr="00041779" w:rsidRDefault="001C2ED5" w:rsidP="003A44A8">
      <w:pPr>
        <w:pStyle w:val="Heading2"/>
        <w:ind w:left="360"/>
      </w:pPr>
      <w:r>
        <w:t>9</w:t>
      </w:r>
      <w:r w:rsidR="003A44A8" w:rsidRPr="00041779">
        <w:t>. Programul de funcționare</w:t>
      </w:r>
    </w:p>
    <w:p w:rsidR="003A44A8" w:rsidRPr="00041779" w:rsidRDefault="003A44A8" w:rsidP="003A44A8">
      <w:pPr>
        <w:spacing w:after="0" w:line="240" w:lineRule="auto"/>
        <w:ind w:firstLine="360"/>
        <w:jc w:val="both"/>
        <w:rPr>
          <w:rFonts w:ascii="Times New Roman" w:hAnsi="Times New Roman" w:cs="Times New Roman"/>
          <w:sz w:val="24"/>
          <w:szCs w:val="24"/>
          <w:lang w:val="ro-RO"/>
        </w:rPr>
      </w:pPr>
      <w:r w:rsidRPr="00041779">
        <w:rPr>
          <w:rFonts w:ascii="Times New Roman" w:hAnsi="Times New Roman" w:cs="Times New Roman"/>
          <w:sz w:val="24"/>
          <w:szCs w:val="24"/>
          <w:lang w:val="ro-RO"/>
        </w:rPr>
        <w:t>- 10 ore/zi, 6 zile/săptămână.</w:t>
      </w:r>
    </w:p>
    <w:p w:rsidR="003A44A8" w:rsidRPr="00041779" w:rsidRDefault="003A44A8" w:rsidP="003A44A8">
      <w:pPr>
        <w:pStyle w:val="Heading1"/>
        <w:rPr>
          <w:rFonts w:ascii="Times New Roman" w:eastAsia="Times New Roman" w:hAnsi="Times New Roman" w:cs="Times New Roman"/>
          <w:sz w:val="24"/>
          <w:szCs w:val="24"/>
          <w:lang w:val="ro-RO"/>
        </w:rPr>
      </w:pPr>
      <w:r w:rsidRPr="00041779">
        <w:rPr>
          <w:rFonts w:ascii="Times New Roman" w:eastAsia="Times New Roman" w:hAnsi="Times New Roman" w:cs="Times New Roman"/>
          <w:b/>
          <w:color w:val="auto"/>
          <w:sz w:val="24"/>
          <w:szCs w:val="24"/>
          <w:lang w:val="ro-RO"/>
        </w:rPr>
        <w:t>II. Instalațiile, măsurile și condițiile de protecție a mediului</w:t>
      </w:r>
      <w:r w:rsidRPr="00041779">
        <w:rPr>
          <w:rFonts w:ascii="Times New Roman" w:eastAsia="Times New Roman" w:hAnsi="Times New Roman" w:cs="Times New Roman"/>
          <w:sz w:val="24"/>
          <w:szCs w:val="24"/>
          <w:lang w:val="ro-RO"/>
        </w:rPr>
        <w:t xml:space="preserve"> </w:t>
      </w:r>
    </w:p>
    <w:p w:rsidR="003A44A8" w:rsidRPr="00041779" w:rsidRDefault="003A44A8" w:rsidP="003A44A8">
      <w:pPr>
        <w:pStyle w:val="Heading2"/>
        <w:ind w:left="360"/>
      </w:pPr>
      <w:r w:rsidRPr="00041779">
        <w:t>1. Stațiile și instalațiile pentru reținerea, evacuarea și dispersia poluanților în mediu, din dotare (pe factori de mediu)</w:t>
      </w:r>
    </w:p>
    <w:p w:rsidR="003A44A8" w:rsidRDefault="002F52D2" w:rsidP="003A44A8">
      <w:pPr>
        <w:spacing w:after="0"/>
        <w:ind w:firstLine="36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A44A8" w:rsidRPr="00041779">
        <w:rPr>
          <w:rFonts w:ascii="Times New Roman" w:hAnsi="Times New Roman" w:cs="Times New Roman"/>
          <w:sz w:val="24"/>
          <w:szCs w:val="24"/>
          <w:lang w:val="ro-RO"/>
        </w:rPr>
        <w:t xml:space="preserve">-  </w:t>
      </w:r>
      <w:r>
        <w:rPr>
          <w:rFonts w:ascii="Times New Roman" w:hAnsi="Times New Roman" w:cs="Times New Roman"/>
          <w:sz w:val="24"/>
          <w:szCs w:val="24"/>
          <w:lang w:val="ro-RO"/>
        </w:rPr>
        <w:t>Nu este cazul.</w:t>
      </w:r>
    </w:p>
    <w:p w:rsidR="003A44A8" w:rsidRPr="00041779" w:rsidRDefault="003A44A8" w:rsidP="003A44A8">
      <w:pPr>
        <w:spacing w:after="0"/>
        <w:ind w:left="720"/>
        <w:rPr>
          <w:rFonts w:ascii="Times New Roman" w:hAnsi="Times New Roman" w:cs="Times New Roman"/>
          <w:sz w:val="24"/>
          <w:szCs w:val="24"/>
          <w:lang w:val="ro-RO"/>
        </w:rPr>
      </w:pPr>
    </w:p>
    <w:p w:rsidR="003A44A8" w:rsidRPr="00041779" w:rsidRDefault="003A44A8" w:rsidP="003A44A8">
      <w:pPr>
        <w:pStyle w:val="Heading2"/>
        <w:ind w:left="360"/>
      </w:pPr>
      <w:r w:rsidRPr="00041779">
        <w:t xml:space="preserve">2. Alte amenajări speciale, dotări și măsuri pentru protecția mediului: </w:t>
      </w:r>
    </w:p>
    <w:p w:rsidR="002F52D2" w:rsidRPr="002F52D2" w:rsidRDefault="003A44A8" w:rsidP="002F52D2">
      <w:pPr>
        <w:spacing w:after="0"/>
        <w:ind w:firstLine="360"/>
        <w:rPr>
          <w:rFonts w:ascii="Times New Roman" w:hAnsi="Times New Roman" w:cs="Times New Roman"/>
          <w:lang w:val="ro-RO"/>
        </w:rPr>
      </w:pPr>
      <w:r w:rsidRPr="002F52D2">
        <w:rPr>
          <w:rFonts w:ascii="Times New Roman" w:hAnsi="Times New Roman" w:cs="Times New Roman"/>
          <w:sz w:val="24"/>
          <w:szCs w:val="24"/>
          <w:lang w:val="ro-RO"/>
        </w:rPr>
        <w:t xml:space="preserve">- </w:t>
      </w:r>
      <w:r w:rsidR="002F52D2" w:rsidRPr="002F52D2">
        <w:rPr>
          <w:rFonts w:ascii="Times New Roman" w:hAnsi="Times New Roman" w:cs="Times New Roman"/>
          <w:sz w:val="24"/>
          <w:szCs w:val="24"/>
          <w:lang w:val="ro-RO"/>
        </w:rPr>
        <w:t xml:space="preserve">  se va asigura o stare tehnică corespunzătoare a utilajelor de exploatare şi mijloacelor de transport pentru a nu exista scurgeri de uleiuri sau combustibili care să polueze solul sau apa.</w:t>
      </w:r>
    </w:p>
    <w:p w:rsidR="003A44A8" w:rsidRPr="00041779" w:rsidRDefault="003A44A8" w:rsidP="003A44A8">
      <w:pPr>
        <w:spacing w:after="0"/>
        <w:ind w:firstLine="360"/>
        <w:rPr>
          <w:rFonts w:ascii="Times New Roman" w:hAnsi="Times New Roman" w:cs="Times New Roman"/>
          <w:sz w:val="24"/>
          <w:szCs w:val="24"/>
          <w:lang w:val="ro-RO"/>
        </w:rPr>
      </w:pPr>
    </w:p>
    <w:p w:rsidR="003A44A8" w:rsidRPr="00041779" w:rsidRDefault="003A44A8" w:rsidP="003A44A8">
      <w:pPr>
        <w:pStyle w:val="Heading2"/>
        <w:ind w:left="360"/>
      </w:pPr>
      <w:r w:rsidRPr="00041779">
        <w:t>3. Concentrațiile și debitele masice de poluanți, nivelul de zgomot, de radiații, admise la evacuarea în mediu, depășiri permise și în ce condiții</w:t>
      </w:r>
    </w:p>
    <w:p w:rsidR="003A44A8" w:rsidRPr="00041779" w:rsidRDefault="003A44A8" w:rsidP="003A44A8">
      <w:pPr>
        <w:spacing w:after="0"/>
        <w:ind w:left="360"/>
        <w:rPr>
          <w:rFonts w:ascii="Times New Roman" w:hAnsi="Times New Roman" w:cs="Times New Roman"/>
          <w:sz w:val="24"/>
          <w:szCs w:val="24"/>
          <w:lang w:val="ro-RO"/>
        </w:rPr>
      </w:pPr>
      <w:r w:rsidRPr="00041779">
        <w:rPr>
          <w:rFonts w:ascii="Times New Roman" w:hAnsi="Times New Roman" w:cs="Times New Roman"/>
          <w:sz w:val="24"/>
          <w:szCs w:val="24"/>
          <w:lang w:val="ro-RO"/>
        </w:rPr>
        <w:t>- Nu este cazul.</w:t>
      </w:r>
    </w:p>
    <w:p w:rsidR="003A44A8" w:rsidRPr="00041779" w:rsidRDefault="003A44A8" w:rsidP="003A44A8">
      <w:pPr>
        <w:pStyle w:val="NoSpacing"/>
        <w:ind w:left="426"/>
        <w:rPr>
          <w:rFonts w:ascii="Times New Roman" w:hAnsi="Times New Roman" w:cs="Times New Roman"/>
          <w:b/>
          <w:sz w:val="24"/>
          <w:szCs w:val="24"/>
        </w:rPr>
      </w:pPr>
    </w:p>
    <w:p w:rsidR="003A44A8" w:rsidRPr="00041779" w:rsidRDefault="003A44A8" w:rsidP="003A44A8">
      <w:pPr>
        <w:pStyle w:val="NoSpacing"/>
        <w:ind w:firstLine="720"/>
        <w:rPr>
          <w:rFonts w:ascii="Times New Roman" w:hAnsi="Times New Roman" w:cs="Times New Roman"/>
          <w:b/>
          <w:sz w:val="24"/>
          <w:szCs w:val="24"/>
        </w:rPr>
      </w:pPr>
      <w:proofErr w:type="spellStart"/>
      <w:r w:rsidRPr="00041779">
        <w:rPr>
          <w:rFonts w:ascii="Times New Roman" w:hAnsi="Times New Roman" w:cs="Times New Roman"/>
          <w:b/>
          <w:sz w:val="24"/>
          <w:szCs w:val="24"/>
        </w:rPr>
        <w:t>Concentraţii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maxime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admise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pentru</w:t>
      </w:r>
      <w:proofErr w:type="spellEnd"/>
      <w:r w:rsidRPr="00041779">
        <w:rPr>
          <w:rFonts w:ascii="Times New Roman" w:hAnsi="Times New Roman" w:cs="Times New Roman"/>
          <w:b/>
          <w:sz w:val="24"/>
          <w:szCs w:val="24"/>
        </w:rPr>
        <w:t xml:space="preserve"> </w:t>
      </w:r>
      <w:proofErr w:type="spellStart"/>
      <w:proofErr w:type="gramStart"/>
      <w:r w:rsidRPr="00041779">
        <w:rPr>
          <w:rFonts w:ascii="Times New Roman" w:hAnsi="Times New Roman" w:cs="Times New Roman"/>
          <w:b/>
          <w:sz w:val="24"/>
          <w:szCs w:val="24"/>
        </w:rPr>
        <w:t>apa</w:t>
      </w:r>
      <w:proofErr w:type="spellEnd"/>
      <w:proofErr w:type="gram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tehnologică</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evacuată</w:t>
      </w:r>
      <w:proofErr w:type="spellEnd"/>
    </w:p>
    <w:p w:rsidR="003A44A8" w:rsidRPr="009850A4" w:rsidRDefault="003A44A8" w:rsidP="009850A4">
      <w:pPr>
        <w:pStyle w:val="NoSpacing"/>
        <w:numPr>
          <w:ilvl w:val="0"/>
          <w:numId w:val="10"/>
        </w:numPr>
        <w:rPr>
          <w:rFonts w:ascii="Times New Roman" w:hAnsi="Times New Roman" w:cs="Times New Roman"/>
          <w:b/>
          <w:color w:val="808080"/>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3A44A8" w:rsidRPr="00041779" w:rsidRDefault="003A44A8" w:rsidP="003A44A8">
      <w:pPr>
        <w:pStyle w:val="NoSpacing"/>
        <w:ind w:firstLine="720"/>
        <w:rPr>
          <w:rFonts w:ascii="Times New Roman" w:hAnsi="Times New Roman" w:cs="Times New Roman"/>
          <w:b/>
          <w:sz w:val="24"/>
          <w:szCs w:val="24"/>
        </w:rPr>
      </w:pPr>
      <w:proofErr w:type="spellStart"/>
      <w:r w:rsidRPr="00041779">
        <w:rPr>
          <w:rFonts w:ascii="Times New Roman" w:hAnsi="Times New Roman" w:cs="Times New Roman"/>
          <w:b/>
          <w:sz w:val="24"/>
          <w:szCs w:val="24"/>
        </w:rPr>
        <w:t>Concentraţii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maxime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admise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pentru</w:t>
      </w:r>
      <w:proofErr w:type="spellEnd"/>
      <w:r w:rsidRPr="00041779">
        <w:rPr>
          <w:rFonts w:ascii="Times New Roman" w:hAnsi="Times New Roman" w:cs="Times New Roman"/>
          <w:b/>
          <w:sz w:val="24"/>
          <w:szCs w:val="24"/>
        </w:rPr>
        <w:t xml:space="preserve"> </w:t>
      </w:r>
      <w:proofErr w:type="spellStart"/>
      <w:proofErr w:type="gramStart"/>
      <w:r w:rsidRPr="00041779">
        <w:rPr>
          <w:rFonts w:ascii="Times New Roman" w:hAnsi="Times New Roman" w:cs="Times New Roman"/>
          <w:b/>
          <w:sz w:val="24"/>
          <w:szCs w:val="24"/>
        </w:rPr>
        <w:t>apa</w:t>
      </w:r>
      <w:proofErr w:type="spellEnd"/>
      <w:proofErr w:type="gram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subterană</w:t>
      </w:r>
      <w:proofErr w:type="spellEnd"/>
    </w:p>
    <w:p w:rsidR="003A44A8" w:rsidRPr="009850A4" w:rsidRDefault="003A44A8" w:rsidP="003A44A8">
      <w:pPr>
        <w:pStyle w:val="NoSpacing"/>
        <w:numPr>
          <w:ilvl w:val="0"/>
          <w:numId w:val="5"/>
        </w:numPr>
        <w:rPr>
          <w:rFonts w:ascii="Times New Roman" w:hAnsi="Times New Roman" w:cs="Times New Roman"/>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3A44A8" w:rsidRPr="00041779" w:rsidRDefault="003A44A8" w:rsidP="003A44A8">
      <w:pPr>
        <w:pStyle w:val="NoSpacing"/>
        <w:ind w:firstLine="720"/>
        <w:rPr>
          <w:rFonts w:ascii="Times New Roman" w:hAnsi="Times New Roman" w:cs="Times New Roman"/>
          <w:b/>
          <w:sz w:val="24"/>
          <w:szCs w:val="24"/>
        </w:rPr>
      </w:pPr>
      <w:proofErr w:type="spellStart"/>
      <w:r w:rsidRPr="00041779">
        <w:rPr>
          <w:rFonts w:ascii="Times New Roman" w:hAnsi="Times New Roman" w:cs="Times New Roman"/>
          <w:b/>
          <w:sz w:val="24"/>
          <w:szCs w:val="24"/>
        </w:rPr>
        <w:t>Valori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admise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pentru</w:t>
      </w:r>
      <w:proofErr w:type="spellEnd"/>
      <w:r w:rsidRPr="00041779">
        <w:rPr>
          <w:rFonts w:ascii="Times New Roman" w:hAnsi="Times New Roman" w:cs="Times New Roman"/>
          <w:b/>
          <w:sz w:val="24"/>
          <w:szCs w:val="24"/>
        </w:rPr>
        <w:t xml:space="preserve"> sol</w:t>
      </w:r>
    </w:p>
    <w:p w:rsidR="002F52D2" w:rsidRPr="009850A4" w:rsidRDefault="003A44A8" w:rsidP="003A44A8">
      <w:pPr>
        <w:pStyle w:val="NoSpacing"/>
        <w:numPr>
          <w:ilvl w:val="0"/>
          <w:numId w:val="5"/>
        </w:numPr>
        <w:rPr>
          <w:rFonts w:ascii="Times New Roman" w:hAnsi="Times New Roman" w:cs="Times New Roman"/>
          <w:b/>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2F52D2" w:rsidRPr="00041779" w:rsidRDefault="002F52D2" w:rsidP="003A44A8">
      <w:pPr>
        <w:pStyle w:val="NoSpacing"/>
        <w:rPr>
          <w:rFonts w:ascii="Times New Roman" w:hAnsi="Times New Roman" w:cs="Times New Roman"/>
          <w:b/>
          <w:sz w:val="24"/>
          <w:szCs w:val="24"/>
        </w:rPr>
      </w:pPr>
    </w:p>
    <w:p w:rsidR="003A44A8" w:rsidRPr="00041779" w:rsidRDefault="003A44A8" w:rsidP="009850A4">
      <w:pPr>
        <w:pStyle w:val="NoSpacing"/>
        <w:rPr>
          <w:rFonts w:ascii="Times New Roman" w:eastAsia="Times New Roman" w:hAnsi="Times New Roman" w:cs="Times New Roman"/>
          <w:sz w:val="24"/>
          <w:szCs w:val="24"/>
          <w:lang w:val="ro-RO"/>
        </w:rPr>
      </w:pPr>
      <w:r w:rsidRPr="00041779">
        <w:rPr>
          <w:rFonts w:ascii="Times New Roman" w:hAnsi="Times New Roman" w:cs="Times New Roman"/>
          <w:b/>
          <w:sz w:val="24"/>
          <w:szCs w:val="24"/>
        </w:rPr>
        <w:t xml:space="preserve"> </w:t>
      </w:r>
      <w:r w:rsidRPr="00041779">
        <w:rPr>
          <w:rFonts w:ascii="Times New Roman" w:eastAsia="Times New Roman" w:hAnsi="Times New Roman" w:cs="Times New Roman"/>
          <w:b/>
          <w:sz w:val="24"/>
          <w:szCs w:val="24"/>
          <w:lang w:val="ro-RO"/>
        </w:rPr>
        <w:t>III. Monitorizarea mediului</w:t>
      </w:r>
      <w:r w:rsidRPr="00041779">
        <w:rPr>
          <w:rFonts w:ascii="Times New Roman" w:eastAsia="Times New Roman" w:hAnsi="Times New Roman" w:cs="Times New Roman"/>
          <w:sz w:val="24"/>
          <w:szCs w:val="24"/>
          <w:lang w:val="ro-RO"/>
        </w:rPr>
        <w:t xml:space="preserve"> </w:t>
      </w:r>
    </w:p>
    <w:p w:rsidR="003A44A8" w:rsidRPr="00041779" w:rsidRDefault="003A44A8" w:rsidP="003A44A8">
      <w:pPr>
        <w:pStyle w:val="Heading2"/>
        <w:ind w:firstLine="340"/>
      </w:pPr>
      <w:r w:rsidRPr="00041779">
        <w:t>1. Indicatorii fizico-chimici, bacteriologici și biologici emiși, emisii de poluanți, frecvența, modul de valorificare a rezultatelor</w:t>
      </w:r>
    </w:p>
    <w:p w:rsidR="003A44A8" w:rsidRPr="00041779" w:rsidRDefault="003A44A8" w:rsidP="003A44A8">
      <w:pPr>
        <w:autoSpaceDE w:val="0"/>
        <w:autoSpaceDN w:val="0"/>
        <w:adjustRightInd w:val="0"/>
        <w:spacing w:after="0" w:line="240" w:lineRule="auto"/>
        <w:ind w:left="720"/>
        <w:jc w:val="both"/>
        <w:rPr>
          <w:rFonts w:ascii="Times New Roman" w:hAnsi="Times New Roman" w:cs="Times New Roman"/>
          <w:sz w:val="24"/>
          <w:szCs w:val="24"/>
          <w:lang w:val="ro-RO"/>
        </w:rPr>
      </w:pPr>
      <w:r w:rsidRPr="00041779">
        <w:rPr>
          <w:rFonts w:ascii="Times New Roman" w:hAnsi="Times New Roman" w:cs="Times New Roman"/>
          <w:sz w:val="24"/>
          <w:szCs w:val="24"/>
          <w:lang w:val="ro-RO"/>
        </w:rPr>
        <w:t>- Nu este cazul.</w:t>
      </w:r>
    </w:p>
    <w:p w:rsidR="003A44A8" w:rsidRPr="00041779" w:rsidRDefault="003A44A8" w:rsidP="003A44A8">
      <w:pPr>
        <w:pStyle w:val="NoSpacing"/>
        <w:tabs>
          <w:tab w:val="left" w:pos="851"/>
        </w:tabs>
        <w:ind w:left="720" w:hanging="294"/>
        <w:rPr>
          <w:rFonts w:ascii="Times New Roman" w:hAnsi="Times New Roman" w:cs="Times New Roman"/>
          <w:b/>
          <w:sz w:val="24"/>
          <w:szCs w:val="24"/>
        </w:rPr>
      </w:pPr>
      <w:r w:rsidRPr="00041779">
        <w:rPr>
          <w:rFonts w:ascii="Times New Roman" w:hAnsi="Times New Roman" w:cs="Times New Roman"/>
          <w:b/>
          <w:sz w:val="24"/>
          <w:szCs w:val="24"/>
        </w:rPr>
        <w:tab/>
      </w:r>
      <w:proofErr w:type="spellStart"/>
      <w:r w:rsidRPr="00041779">
        <w:rPr>
          <w:rFonts w:ascii="Times New Roman" w:hAnsi="Times New Roman" w:cs="Times New Roman"/>
          <w:b/>
          <w:sz w:val="24"/>
          <w:szCs w:val="24"/>
        </w:rPr>
        <w:t>Monitorizarea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aerului</w:t>
      </w:r>
      <w:proofErr w:type="spellEnd"/>
    </w:p>
    <w:p w:rsidR="003A44A8" w:rsidRPr="009850A4" w:rsidRDefault="003A44A8" w:rsidP="003A44A8">
      <w:pPr>
        <w:pStyle w:val="ListParagraph"/>
        <w:numPr>
          <w:ilvl w:val="0"/>
          <w:numId w:val="5"/>
        </w:numPr>
        <w:tabs>
          <w:tab w:val="left" w:pos="851"/>
        </w:tabs>
        <w:spacing w:after="0"/>
        <w:ind w:hanging="294"/>
        <w:rPr>
          <w:rFonts w:ascii="Times New Roman" w:hAnsi="Times New Roman" w:cs="Times New Roman"/>
          <w:b/>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3A44A8" w:rsidRPr="00041779" w:rsidRDefault="003A44A8" w:rsidP="003A44A8">
      <w:pPr>
        <w:pStyle w:val="NoSpacing"/>
        <w:rPr>
          <w:rFonts w:ascii="Times New Roman" w:hAnsi="Times New Roman" w:cs="Times New Roman"/>
          <w:b/>
          <w:sz w:val="24"/>
          <w:szCs w:val="24"/>
        </w:rPr>
      </w:pPr>
      <w:r w:rsidRPr="0004177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41779">
        <w:rPr>
          <w:rFonts w:ascii="Times New Roman" w:hAnsi="Times New Roman" w:cs="Times New Roman"/>
          <w:b/>
          <w:sz w:val="24"/>
          <w:szCs w:val="24"/>
        </w:rPr>
        <w:t>Monitorizarea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apei</w:t>
      </w:r>
      <w:proofErr w:type="spellEnd"/>
    </w:p>
    <w:p w:rsidR="003A44A8" w:rsidRPr="009850A4" w:rsidRDefault="003A44A8" w:rsidP="003A44A8">
      <w:pPr>
        <w:pStyle w:val="NoSpacing"/>
        <w:numPr>
          <w:ilvl w:val="0"/>
          <w:numId w:val="5"/>
        </w:numPr>
        <w:rPr>
          <w:rFonts w:ascii="Times New Roman" w:hAnsi="Times New Roman" w:cs="Times New Roman"/>
          <w:b/>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3A44A8" w:rsidRPr="00041779" w:rsidRDefault="003A44A8" w:rsidP="003A44A8">
      <w:pPr>
        <w:pStyle w:val="NoSpacing"/>
        <w:ind w:left="426" w:firstLine="294"/>
        <w:rPr>
          <w:rFonts w:ascii="Times New Roman" w:hAnsi="Times New Roman" w:cs="Times New Roman"/>
          <w:b/>
          <w:sz w:val="24"/>
          <w:szCs w:val="24"/>
        </w:rPr>
      </w:pPr>
      <w:proofErr w:type="spellStart"/>
      <w:r w:rsidRPr="00041779">
        <w:rPr>
          <w:rFonts w:ascii="Times New Roman" w:hAnsi="Times New Roman" w:cs="Times New Roman"/>
          <w:b/>
          <w:sz w:val="24"/>
          <w:szCs w:val="24"/>
        </w:rPr>
        <w:t>Monitorizarea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apei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subterane</w:t>
      </w:r>
      <w:proofErr w:type="spellEnd"/>
    </w:p>
    <w:p w:rsidR="003A44A8" w:rsidRPr="009850A4" w:rsidRDefault="003A44A8" w:rsidP="003A44A8">
      <w:pPr>
        <w:pStyle w:val="NoSpacing"/>
        <w:numPr>
          <w:ilvl w:val="0"/>
          <w:numId w:val="5"/>
        </w:numPr>
        <w:rPr>
          <w:rFonts w:ascii="Times New Roman" w:hAnsi="Times New Roman" w:cs="Times New Roman"/>
          <w:b/>
          <w:sz w:val="24"/>
          <w:szCs w:val="24"/>
        </w:rPr>
      </w:pPr>
      <w:r w:rsidRPr="009850A4">
        <w:rPr>
          <w:rFonts w:ascii="Times New Roman" w:hAnsi="Times New Roman" w:cs="Times New Roman"/>
          <w:sz w:val="24"/>
          <w:szCs w:val="24"/>
        </w:rPr>
        <w:t xml:space="preserve">Nu </w:t>
      </w:r>
      <w:proofErr w:type="spellStart"/>
      <w:proofErr w:type="gramStart"/>
      <w:r w:rsidRPr="009850A4">
        <w:rPr>
          <w:rFonts w:ascii="Times New Roman" w:hAnsi="Times New Roman" w:cs="Times New Roman"/>
          <w:sz w:val="24"/>
          <w:szCs w:val="24"/>
        </w:rPr>
        <w:t>este</w:t>
      </w:r>
      <w:proofErr w:type="spellEnd"/>
      <w:proofErr w:type="gramEnd"/>
      <w:r w:rsidRPr="009850A4">
        <w:rPr>
          <w:rFonts w:ascii="Times New Roman" w:hAnsi="Times New Roman" w:cs="Times New Roman"/>
          <w:sz w:val="24"/>
          <w:szCs w:val="24"/>
        </w:rPr>
        <w:t xml:space="preserve"> </w:t>
      </w:r>
      <w:proofErr w:type="spellStart"/>
      <w:r w:rsidRPr="009850A4">
        <w:rPr>
          <w:rFonts w:ascii="Times New Roman" w:hAnsi="Times New Roman" w:cs="Times New Roman"/>
          <w:sz w:val="24"/>
          <w:szCs w:val="24"/>
        </w:rPr>
        <w:t>cazul</w:t>
      </w:r>
      <w:proofErr w:type="spellEnd"/>
      <w:r w:rsidRPr="009850A4">
        <w:rPr>
          <w:rFonts w:ascii="Times New Roman" w:hAnsi="Times New Roman" w:cs="Times New Roman"/>
          <w:sz w:val="24"/>
          <w:szCs w:val="24"/>
        </w:rPr>
        <w:t>.</w:t>
      </w:r>
    </w:p>
    <w:p w:rsidR="003A44A8" w:rsidRPr="00041779" w:rsidRDefault="003A44A8" w:rsidP="003A44A8">
      <w:pPr>
        <w:pStyle w:val="NoSpacing"/>
        <w:ind w:left="426" w:firstLine="294"/>
        <w:rPr>
          <w:rFonts w:ascii="Times New Roman" w:hAnsi="Times New Roman" w:cs="Times New Roman"/>
          <w:b/>
          <w:sz w:val="24"/>
          <w:szCs w:val="24"/>
        </w:rPr>
      </w:pPr>
      <w:proofErr w:type="spellStart"/>
      <w:r w:rsidRPr="00041779">
        <w:rPr>
          <w:rFonts w:ascii="Times New Roman" w:hAnsi="Times New Roman" w:cs="Times New Roman"/>
          <w:b/>
          <w:sz w:val="24"/>
          <w:szCs w:val="24"/>
        </w:rPr>
        <w:t>Monitorizarea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solului</w:t>
      </w:r>
      <w:proofErr w:type="spellEnd"/>
    </w:p>
    <w:p w:rsidR="003A44A8" w:rsidRPr="00041779" w:rsidRDefault="003A44A8" w:rsidP="003A44A8">
      <w:pPr>
        <w:pStyle w:val="NoSpacing"/>
        <w:numPr>
          <w:ilvl w:val="0"/>
          <w:numId w:val="5"/>
        </w:numPr>
        <w:rPr>
          <w:rFonts w:ascii="Times New Roman" w:hAnsi="Times New Roman" w:cs="Times New Roman"/>
          <w:sz w:val="24"/>
          <w:szCs w:val="24"/>
        </w:rPr>
      </w:pPr>
      <w:r w:rsidRPr="00041779">
        <w:rPr>
          <w:rFonts w:ascii="Times New Roman" w:hAnsi="Times New Roman" w:cs="Times New Roman"/>
          <w:sz w:val="24"/>
          <w:szCs w:val="24"/>
        </w:rPr>
        <w:t xml:space="preserve">Nu </w:t>
      </w:r>
      <w:proofErr w:type="spellStart"/>
      <w:proofErr w:type="gramStart"/>
      <w:r w:rsidRPr="00041779">
        <w:rPr>
          <w:rFonts w:ascii="Times New Roman" w:hAnsi="Times New Roman" w:cs="Times New Roman"/>
          <w:sz w:val="24"/>
          <w:szCs w:val="24"/>
        </w:rPr>
        <w:t>este</w:t>
      </w:r>
      <w:proofErr w:type="spellEnd"/>
      <w:proofErr w:type="gramEnd"/>
      <w:r w:rsidRPr="00041779">
        <w:rPr>
          <w:rFonts w:ascii="Times New Roman" w:hAnsi="Times New Roman" w:cs="Times New Roman"/>
          <w:sz w:val="24"/>
          <w:szCs w:val="24"/>
        </w:rPr>
        <w:t xml:space="preserve"> </w:t>
      </w:r>
      <w:proofErr w:type="spellStart"/>
      <w:r w:rsidRPr="00041779">
        <w:rPr>
          <w:rFonts w:ascii="Times New Roman" w:hAnsi="Times New Roman" w:cs="Times New Roman"/>
          <w:sz w:val="24"/>
          <w:szCs w:val="24"/>
        </w:rPr>
        <w:t>cazul</w:t>
      </w:r>
      <w:proofErr w:type="spellEnd"/>
      <w:r w:rsidRPr="00041779">
        <w:rPr>
          <w:rFonts w:ascii="Times New Roman" w:hAnsi="Times New Roman" w:cs="Times New Roman"/>
          <w:sz w:val="24"/>
          <w:szCs w:val="24"/>
        </w:rPr>
        <w:t>.</w:t>
      </w:r>
    </w:p>
    <w:p w:rsidR="003A44A8" w:rsidRPr="00041779" w:rsidRDefault="003A44A8" w:rsidP="009850A4">
      <w:pPr>
        <w:spacing w:after="0"/>
        <w:rPr>
          <w:rFonts w:ascii="Times New Roman" w:eastAsia="Times New Roman" w:hAnsi="Times New Roman" w:cs="Times New Roman"/>
          <w:sz w:val="24"/>
          <w:szCs w:val="24"/>
          <w:lang w:val="ro-RO"/>
        </w:rPr>
      </w:pPr>
      <w:r w:rsidRPr="00041779">
        <w:rPr>
          <w:rFonts w:ascii="Times New Roman" w:hAnsi="Times New Roman" w:cs="Times New Roman"/>
          <w:sz w:val="24"/>
          <w:szCs w:val="24"/>
          <w:lang w:val="ro-RO"/>
        </w:rPr>
        <w:lastRenderedPageBreak/>
        <w:t xml:space="preserve">  </w:t>
      </w:r>
      <w:r w:rsidRPr="00041779">
        <w:rPr>
          <w:rFonts w:ascii="Times New Roman" w:eastAsia="Times New Roman" w:hAnsi="Times New Roman" w:cs="Times New Roman"/>
          <w:b/>
          <w:sz w:val="24"/>
          <w:szCs w:val="24"/>
          <w:lang w:val="ro-RO"/>
        </w:rPr>
        <w:t>IV. Modul de gospodărire a deșeurilor și a ambalajelor</w:t>
      </w:r>
      <w:r w:rsidRPr="00041779">
        <w:rPr>
          <w:rFonts w:ascii="Times New Roman" w:eastAsia="Times New Roman" w:hAnsi="Times New Roman" w:cs="Times New Roman"/>
          <w:sz w:val="24"/>
          <w:szCs w:val="24"/>
          <w:lang w:val="ro-RO"/>
        </w:rPr>
        <w:t xml:space="preserve"> </w:t>
      </w:r>
    </w:p>
    <w:p w:rsidR="003A44A8" w:rsidRPr="00041779" w:rsidRDefault="003A44A8" w:rsidP="003A44A8">
      <w:pPr>
        <w:pStyle w:val="Heading2"/>
        <w:ind w:left="360"/>
      </w:pPr>
      <w:r w:rsidRPr="00041779">
        <w:t>1. Deșeuri produse</w:t>
      </w:r>
    </w:p>
    <w:p w:rsidR="003A44A8" w:rsidRPr="00041779" w:rsidRDefault="003A44A8" w:rsidP="003A44A8">
      <w:pPr>
        <w:spacing w:after="0"/>
        <w:ind w:firstLine="360"/>
        <w:rPr>
          <w:rFonts w:ascii="Times New Roman" w:eastAsia="Times New Roman" w:hAnsi="Times New Roman" w:cs="Times New Roman"/>
          <w:sz w:val="24"/>
          <w:szCs w:val="24"/>
          <w:lang w:val="ro-RO"/>
        </w:rPr>
      </w:pPr>
      <w:r w:rsidRPr="00041779">
        <w:rPr>
          <w:rFonts w:ascii="Times New Roman" w:hAnsi="Times New Roman" w:cs="Times New Roman"/>
          <w:sz w:val="24"/>
          <w:szCs w:val="24"/>
          <w:lang w:val="ro-RO" w:eastAsia="ro-RO"/>
        </w:rPr>
        <w:t xml:space="preserve"> - </w:t>
      </w:r>
      <w:r w:rsidR="002F52D2">
        <w:rPr>
          <w:rFonts w:ascii="Times New Roman" w:hAnsi="Times New Roman" w:cs="Times New Roman"/>
          <w:sz w:val="24"/>
          <w:szCs w:val="24"/>
          <w:lang w:val="ro-RO" w:eastAsia="ro-RO"/>
        </w:rPr>
        <w:t xml:space="preserve">   </w:t>
      </w:r>
      <w:r w:rsidR="00A6628F">
        <w:rPr>
          <w:rFonts w:ascii="Times New Roman" w:hAnsi="Times New Roman" w:cs="Times New Roman"/>
          <w:sz w:val="24"/>
          <w:szCs w:val="24"/>
          <w:lang w:val="ro-RO" w:eastAsia="ro-RO"/>
        </w:rPr>
        <w:t>Nu este cazul.</w:t>
      </w:r>
    </w:p>
    <w:p w:rsidR="003A44A8" w:rsidRPr="00041779" w:rsidRDefault="003A44A8" w:rsidP="003A44A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xml:space="preserve"> </w:t>
      </w:r>
    </w:p>
    <w:p w:rsidR="003A44A8" w:rsidRPr="00041779" w:rsidRDefault="003A44A8" w:rsidP="003A44A8">
      <w:pPr>
        <w:pStyle w:val="Heading2"/>
        <w:ind w:left="360"/>
      </w:pPr>
      <w:r w:rsidRPr="00041779">
        <w:t xml:space="preserve">2. Deșeuri colectate </w:t>
      </w:r>
    </w:p>
    <w:p w:rsidR="003A44A8" w:rsidRPr="00041779" w:rsidRDefault="003A44A8" w:rsidP="003A44A8">
      <w:pPr>
        <w:autoSpaceDE w:val="0"/>
        <w:autoSpaceDN w:val="0"/>
        <w:adjustRightInd w:val="0"/>
        <w:spacing w:after="0" w:line="240" w:lineRule="auto"/>
        <w:ind w:left="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autoSpaceDE w:val="0"/>
        <w:autoSpaceDN w:val="0"/>
        <w:adjustRightInd w:val="0"/>
        <w:spacing w:after="0" w:line="240" w:lineRule="auto"/>
        <w:jc w:val="both"/>
        <w:rPr>
          <w:rFonts w:ascii="Times New Roman" w:hAnsi="Times New Roman" w:cs="Times New Roman"/>
          <w:sz w:val="24"/>
          <w:szCs w:val="24"/>
          <w:lang w:val="es-ES"/>
        </w:rPr>
      </w:pP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rPr>
      </w:pPr>
      <w:proofErr w:type="spellStart"/>
      <w:r w:rsidRPr="00041779">
        <w:rPr>
          <w:rFonts w:ascii="Times New Roman" w:hAnsi="Times New Roman" w:cs="Times New Roman"/>
          <w:b/>
          <w:sz w:val="24"/>
          <w:szCs w:val="24"/>
          <w:lang w:val="es-ES"/>
        </w:rPr>
        <w:t>Deşeuri</w:t>
      </w:r>
      <w:proofErr w:type="spellEnd"/>
      <w:r w:rsidRPr="00041779">
        <w:rPr>
          <w:rFonts w:ascii="Times New Roman" w:hAnsi="Times New Roman" w:cs="Times New Roman"/>
          <w:b/>
          <w:sz w:val="24"/>
          <w:szCs w:val="24"/>
          <w:lang w:val="es-ES"/>
        </w:rPr>
        <w:t xml:space="preserve"> </w:t>
      </w:r>
      <w:proofErr w:type="spellStart"/>
      <w:r w:rsidRPr="00041779">
        <w:rPr>
          <w:rFonts w:ascii="Times New Roman" w:hAnsi="Times New Roman" w:cs="Times New Roman"/>
          <w:b/>
          <w:sz w:val="24"/>
          <w:szCs w:val="24"/>
        </w:rPr>
        <w:t>comercializate</w:t>
      </w:r>
      <w:proofErr w:type="spellEnd"/>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hAnsi="Times New Roman" w:cs="Times New Roman"/>
          <w:b/>
          <w:sz w:val="24"/>
          <w:szCs w:val="24"/>
          <w:lang w:val="es-ES"/>
        </w:rPr>
      </w:pPr>
      <w:proofErr w:type="spellStart"/>
      <w:r w:rsidRPr="00041779">
        <w:rPr>
          <w:rFonts w:ascii="Times New Roman" w:hAnsi="Times New Roman" w:cs="Times New Roman"/>
          <w:sz w:val="24"/>
          <w:szCs w:val="24"/>
          <w:lang w:val="es-ES"/>
        </w:rPr>
        <w:t>Nu</w:t>
      </w:r>
      <w:proofErr w:type="spellEnd"/>
      <w:r w:rsidRPr="00041779">
        <w:rPr>
          <w:rFonts w:ascii="Times New Roman" w:hAnsi="Times New Roman" w:cs="Times New Roman"/>
          <w:sz w:val="24"/>
          <w:szCs w:val="24"/>
          <w:lang w:val="es-ES"/>
        </w:rPr>
        <w:t xml:space="preserve"> este </w:t>
      </w:r>
      <w:proofErr w:type="spellStart"/>
      <w:r w:rsidRPr="00041779">
        <w:rPr>
          <w:rFonts w:ascii="Times New Roman" w:hAnsi="Times New Roman" w:cs="Times New Roman"/>
          <w:sz w:val="24"/>
          <w:szCs w:val="24"/>
          <w:lang w:val="es-ES"/>
        </w:rPr>
        <w:t>cazul</w:t>
      </w:r>
      <w:proofErr w:type="spellEnd"/>
      <w:r w:rsidRPr="00041779">
        <w:rPr>
          <w:rFonts w:ascii="Times New Roman" w:hAnsi="Times New Roman" w:cs="Times New Roman"/>
          <w:sz w:val="24"/>
          <w:szCs w:val="24"/>
          <w:lang w:val="es-ES"/>
        </w:rPr>
        <w:t>.</w:t>
      </w: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lang w:val="es-ES"/>
        </w:rPr>
      </w:pP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rPr>
      </w:pPr>
      <w:proofErr w:type="spellStart"/>
      <w:r w:rsidRPr="00041779">
        <w:rPr>
          <w:rFonts w:ascii="Times New Roman" w:hAnsi="Times New Roman" w:cs="Times New Roman"/>
          <w:b/>
          <w:sz w:val="24"/>
          <w:szCs w:val="24"/>
          <w:lang w:val="es-ES"/>
        </w:rPr>
        <w:t>Deşeuri</w:t>
      </w:r>
      <w:proofErr w:type="spellEnd"/>
      <w:r w:rsidRPr="00041779">
        <w:rPr>
          <w:rFonts w:ascii="Times New Roman" w:hAnsi="Times New Roman" w:cs="Times New Roman"/>
          <w:b/>
          <w:sz w:val="24"/>
          <w:szCs w:val="24"/>
          <w:lang w:val="es-ES"/>
        </w:rPr>
        <w:t xml:space="preserve"> </w:t>
      </w:r>
      <w:r w:rsidRPr="00041779">
        <w:rPr>
          <w:rFonts w:ascii="Times New Roman" w:hAnsi="Times New Roman" w:cs="Times New Roman"/>
          <w:b/>
          <w:sz w:val="24"/>
          <w:szCs w:val="24"/>
        </w:rPr>
        <w:t xml:space="preserve">de </w:t>
      </w:r>
      <w:proofErr w:type="spellStart"/>
      <w:r w:rsidRPr="00041779">
        <w:rPr>
          <w:rFonts w:ascii="Times New Roman" w:hAnsi="Times New Roman" w:cs="Times New Roman"/>
          <w:b/>
          <w:sz w:val="24"/>
          <w:szCs w:val="24"/>
        </w:rPr>
        <w:t>echipamente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electrice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şi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electronice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colectate</w:t>
      </w:r>
      <w:proofErr w:type="spellEnd"/>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hAnsi="Times New Roman" w:cs="Times New Roman"/>
          <w:b/>
          <w:sz w:val="24"/>
          <w:szCs w:val="24"/>
          <w:lang w:val="es-ES"/>
        </w:rPr>
      </w:pPr>
      <w:proofErr w:type="spellStart"/>
      <w:r w:rsidRPr="00041779">
        <w:rPr>
          <w:rFonts w:ascii="Times New Roman" w:hAnsi="Times New Roman" w:cs="Times New Roman"/>
          <w:sz w:val="24"/>
          <w:szCs w:val="24"/>
          <w:lang w:val="es-ES"/>
        </w:rPr>
        <w:t>Nu</w:t>
      </w:r>
      <w:proofErr w:type="spellEnd"/>
      <w:r w:rsidRPr="00041779">
        <w:rPr>
          <w:rFonts w:ascii="Times New Roman" w:hAnsi="Times New Roman" w:cs="Times New Roman"/>
          <w:sz w:val="24"/>
          <w:szCs w:val="24"/>
          <w:lang w:val="es-ES"/>
        </w:rPr>
        <w:t xml:space="preserve"> este </w:t>
      </w:r>
      <w:proofErr w:type="spellStart"/>
      <w:r w:rsidRPr="00041779">
        <w:rPr>
          <w:rFonts w:ascii="Times New Roman" w:hAnsi="Times New Roman" w:cs="Times New Roman"/>
          <w:sz w:val="24"/>
          <w:szCs w:val="24"/>
          <w:lang w:val="es-ES"/>
        </w:rPr>
        <w:t>cazul</w:t>
      </w:r>
      <w:proofErr w:type="spellEnd"/>
      <w:r w:rsidRPr="00041779">
        <w:rPr>
          <w:rFonts w:ascii="Times New Roman" w:hAnsi="Times New Roman" w:cs="Times New Roman"/>
          <w:sz w:val="24"/>
          <w:szCs w:val="24"/>
          <w:lang w:val="es-ES"/>
        </w:rPr>
        <w:t>.</w:t>
      </w:r>
    </w:p>
    <w:p w:rsidR="003A44A8" w:rsidRPr="00041779" w:rsidRDefault="003A44A8" w:rsidP="003A44A8">
      <w:pPr>
        <w:autoSpaceDE w:val="0"/>
        <w:autoSpaceDN w:val="0"/>
        <w:adjustRightInd w:val="0"/>
        <w:spacing w:after="0" w:line="240" w:lineRule="auto"/>
        <w:jc w:val="both"/>
        <w:rPr>
          <w:rFonts w:ascii="Times New Roman" w:hAnsi="Times New Roman" w:cs="Times New Roman"/>
          <w:sz w:val="24"/>
          <w:szCs w:val="24"/>
          <w:lang w:val="es-ES"/>
        </w:rPr>
      </w:pP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rPr>
      </w:pPr>
      <w:proofErr w:type="spellStart"/>
      <w:r w:rsidRPr="00041779">
        <w:rPr>
          <w:rFonts w:ascii="Times New Roman" w:hAnsi="Times New Roman" w:cs="Times New Roman"/>
          <w:b/>
          <w:sz w:val="24"/>
          <w:szCs w:val="24"/>
          <w:lang w:val="es-ES"/>
        </w:rPr>
        <w:t>Deşeuri</w:t>
      </w:r>
      <w:proofErr w:type="spellEnd"/>
      <w:r w:rsidRPr="00041779">
        <w:rPr>
          <w:rFonts w:ascii="Times New Roman" w:hAnsi="Times New Roman" w:cs="Times New Roman"/>
          <w:b/>
          <w:sz w:val="24"/>
          <w:szCs w:val="24"/>
          <w:lang w:val="es-ES"/>
        </w:rPr>
        <w:t xml:space="preserve"> </w:t>
      </w:r>
      <w:r w:rsidRPr="00041779">
        <w:rPr>
          <w:rFonts w:ascii="Times New Roman" w:hAnsi="Times New Roman" w:cs="Times New Roman"/>
          <w:b/>
          <w:sz w:val="24"/>
          <w:szCs w:val="24"/>
        </w:rPr>
        <w:t xml:space="preserve">de </w:t>
      </w:r>
      <w:proofErr w:type="spellStart"/>
      <w:r w:rsidRPr="00041779">
        <w:rPr>
          <w:rFonts w:ascii="Times New Roman" w:hAnsi="Times New Roman" w:cs="Times New Roman"/>
          <w:b/>
          <w:sz w:val="24"/>
          <w:szCs w:val="24"/>
        </w:rPr>
        <w:t>baterii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şi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acumulatori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colectate</w:t>
      </w:r>
      <w:proofErr w:type="spellEnd"/>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s-ES"/>
        </w:rPr>
      </w:pPr>
      <w:proofErr w:type="spellStart"/>
      <w:r w:rsidRPr="00041779">
        <w:rPr>
          <w:rFonts w:ascii="Times New Roman" w:hAnsi="Times New Roman" w:cs="Times New Roman"/>
          <w:sz w:val="24"/>
          <w:szCs w:val="24"/>
          <w:lang w:val="es-ES"/>
        </w:rPr>
        <w:t>Nu</w:t>
      </w:r>
      <w:proofErr w:type="spellEnd"/>
      <w:r w:rsidRPr="00041779">
        <w:rPr>
          <w:rFonts w:ascii="Times New Roman" w:hAnsi="Times New Roman" w:cs="Times New Roman"/>
          <w:sz w:val="24"/>
          <w:szCs w:val="24"/>
          <w:lang w:val="es-ES"/>
        </w:rPr>
        <w:t xml:space="preserve"> este </w:t>
      </w:r>
      <w:proofErr w:type="spellStart"/>
      <w:r w:rsidRPr="00041779">
        <w:rPr>
          <w:rFonts w:ascii="Times New Roman" w:hAnsi="Times New Roman" w:cs="Times New Roman"/>
          <w:sz w:val="24"/>
          <w:szCs w:val="24"/>
          <w:lang w:val="es-ES"/>
        </w:rPr>
        <w:t>cazul</w:t>
      </w:r>
      <w:proofErr w:type="spellEnd"/>
      <w:r w:rsidRPr="00041779">
        <w:rPr>
          <w:rFonts w:ascii="Times New Roman" w:hAnsi="Times New Roman" w:cs="Times New Roman"/>
          <w:sz w:val="24"/>
          <w:szCs w:val="24"/>
          <w:lang w:val="es-ES"/>
        </w:rPr>
        <w:t>.</w:t>
      </w:r>
    </w:p>
    <w:p w:rsidR="003A44A8" w:rsidRPr="00041779" w:rsidRDefault="003A44A8" w:rsidP="003A44A8">
      <w:pPr>
        <w:autoSpaceDE w:val="0"/>
        <w:autoSpaceDN w:val="0"/>
        <w:adjustRightInd w:val="0"/>
        <w:spacing w:after="0" w:line="240" w:lineRule="auto"/>
        <w:jc w:val="both"/>
        <w:rPr>
          <w:rFonts w:ascii="Times New Roman" w:hAnsi="Times New Roman" w:cs="Times New Roman"/>
          <w:sz w:val="24"/>
          <w:szCs w:val="24"/>
          <w:lang w:val="es-ES"/>
        </w:rPr>
      </w:pPr>
      <w:r w:rsidRPr="00041779">
        <w:rPr>
          <w:rFonts w:ascii="Times New Roman" w:hAnsi="Times New Roman" w:cs="Times New Roman"/>
          <w:sz w:val="24"/>
          <w:szCs w:val="24"/>
          <w:lang w:val="es-ES"/>
        </w:rPr>
        <w:t xml:space="preserve"> </w:t>
      </w:r>
    </w:p>
    <w:p w:rsidR="003A44A8" w:rsidRPr="00041779" w:rsidRDefault="003A44A8" w:rsidP="003A44A8">
      <w:pPr>
        <w:pStyle w:val="Heading2"/>
        <w:ind w:left="360"/>
        <w:rPr>
          <w:lang w:val="es-ES"/>
        </w:rPr>
      </w:pPr>
      <w:r w:rsidRPr="00041779">
        <w:t>3. Deșeuri stocate temporar</w:t>
      </w:r>
    </w:p>
    <w:p w:rsidR="003A44A8" w:rsidRPr="00041779" w:rsidRDefault="003A44A8" w:rsidP="003A44A8">
      <w:pPr>
        <w:autoSpaceDE w:val="0"/>
        <w:autoSpaceDN w:val="0"/>
        <w:adjustRightInd w:val="0"/>
        <w:spacing w:after="0" w:line="240" w:lineRule="auto"/>
        <w:ind w:firstLine="360"/>
        <w:jc w:val="both"/>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w:t>
      </w:r>
      <w:r w:rsidR="002F52D2">
        <w:rPr>
          <w:rFonts w:ascii="Times New Roman" w:hAnsi="Times New Roman" w:cs="Times New Roman"/>
          <w:sz w:val="24"/>
          <w:szCs w:val="24"/>
          <w:lang w:val="ro-RO"/>
        </w:rPr>
        <w:t xml:space="preserve">  </w:t>
      </w:r>
      <w:r w:rsidRPr="00041779">
        <w:rPr>
          <w:rFonts w:ascii="Times New Roman" w:hAnsi="Times New Roman" w:cs="Times New Roman"/>
          <w:sz w:val="24"/>
          <w:szCs w:val="24"/>
          <w:lang w:val="ro-RO"/>
        </w:rPr>
        <w:t>Nu este cazul.</w:t>
      </w:r>
    </w:p>
    <w:p w:rsidR="003A44A8" w:rsidRPr="00041779" w:rsidRDefault="003A44A8" w:rsidP="003A44A8">
      <w:pPr>
        <w:spacing w:after="0"/>
        <w:rPr>
          <w:rFonts w:ascii="Times New Roman" w:hAnsi="Times New Roman" w:cs="Times New Roman"/>
          <w:sz w:val="24"/>
          <w:szCs w:val="24"/>
        </w:rPr>
      </w:pPr>
      <w:r w:rsidRPr="00041779">
        <w:rPr>
          <w:rFonts w:ascii="Times New Roman" w:hAnsi="Times New Roman" w:cs="Times New Roman"/>
          <w:sz w:val="24"/>
          <w:szCs w:val="24"/>
        </w:rPr>
        <w:t xml:space="preserve"> </w:t>
      </w:r>
    </w:p>
    <w:p w:rsidR="003A44A8" w:rsidRPr="00041779" w:rsidRDefault="003A44A8" w:rsidP="003A44A8">
      <w:pPr>
        <w:pStyle w:val="Heading2"/>
        <w:ind w:left="360"/>
      </w:pPr>
      <w:r w:rsidRPr="00041779">
        <w:t>4. Deșeuri tratate (valorificate/eliminate)</w:t>
      </w:r>
    </w:p>
    <w:p w:rsidR="003A44A8" w:rsidRPr="00041779" w:rsidRDefault="003A44A8" w:rsidP="003A44A8">
      <w:pPr>
        <w:spacing w:after="0"/>
        <w:ind w:left="360"/>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w:t>
      </w:r>
      <w:r w:rsidR="002F52D2">
        <w:rPr>
          <w:rFonts w:ascii="Times New Roman" w:hAnsi="Times New Roman" w:cs="Times New Roman"/>
          <w:sz w:val="24"/>
          <w:szCs w:val="24"/>
          <w:lang w:val="ro-RO"/>
        </w:rPr>
        <w:t xml:space="preserve">   </w:t>
      </w:r>
      <w:r w:rsidRPr="00041779">
        <w:rPr>
          <w:rFonts w:ascii="Times New Roman" w:hAnsi="Times New Roman" w:cs="Times New Roman"/>
          <w:sz w:val="24"/>
          <w:szCs w:val="24"/>
          <w:lang w:val="ro-RO"/>
        </w:rPr>
        <w:t>Nu este cazul.</w:t>
      </w:r>
    </w:p>
    <w:p w:rsidR="003A44A8" w:rsidRPr="00041779" w:rsidRDefault="003A44A8" w:rsidP="003A44A8">
      <w:pPr>
        <w:spacing w:after="0" w:line="240" w:lineRule="auto"/>
        <w:rPr>
          <w:rFonts w:ascii="Times New Roman" w:hAnsi="Times New Roman" w:cs="Times New Roman"/>
          <w:sz w:val="24"/>
          <w:szCs w:val="24"/>
          <w:lang w:val="ro-RO"/>
        </w:rPr>
      </w:pP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rPr>
      </w:pPr>
      <w:proofErr w:type="spellStart"/>
      <w:r w:rsidRPr="00041779">
        <w:rPr>
          <w:rFonts w:ascii="Times New Roman" w:hAnsi="Times New Roman" w:cs="Times New Roman"/>
          <w:b/>
          <w:sz w:val="24"/>
          <w:szCs w:val="24"/>
          <w:lang w:val="es-ES"/>
        </w:rPr>
        <w:t>Deşeuri</w:t>
      </w:r>
      <w:proofErr w:type="spellEnd"/>
      <w:r w:rsidRPr="00041779">
        <w:rPr>
          <w:rFonts w:ascii="Times New Roman" w:hAnsi="Times New Roman" w:cs="Times New Roman"/>
          <w:b/>
          <w:sz w:val="24"/>
          <w:szCs w:val="24"/>
          <w:lang w:val="es-ES"/>
        </w:rPr>
        <w:t xml:space="preserve"> </w:t>
      </w:r>
      <w:r w:rsidRPr="00041779">
        <w:rPr>
          <w:rFonts w:ascii="Times New Roman" w:hAnsi="Times New Roman" w:cs="Times New Roman"/>
          <w:b/>
          <w:sz w:val="24"/>
          <w:szCs w:val="24"/>
        </w:rPr>
        <w:t xml:space="preserve">de </w:t>
      </w:r>
      <w:proofErr w:type="spellStart"/>
      <w:r w:rsidRPr="00041779">
        <w:rPr>
          <w:rFonts w:ascii="Times New Roman" w:hAnsi="Times New Roman" w:cs="Times New Roman"/>
          <w:b/>
          <w:sz w:val="24"/>
          <w:szCs w:val="24"/>
        </w:rPr>
        <w:t>echipamente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electrice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şi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electronice</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tratate</w:t>
      </w:r>
      <w:proofErr w:type="spellEnd"/>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hAnsi="Times New Roman" w:cs="Times New Roman"/>
          <w:b/>
          <w:sz w:val="24"/>
          <w:szCs w:val="24"/>
          <w:lang w:val="es-ES"/>
        </w:rPr>
      </w:pPr>
      <w:proofErr w:type="spellStart"/>
      <w:r w:rsidRPr="00041779">
        <w:rPr>
          <w:rFonts w:ascii="Times New Roman" w:hAnsi="Times New Roman" w:cs="Times New Roman"/>
          <w:sz w:val="24"/>
          <w:szCs w:val="24"/>
          <w:lang w:val="es-ES"/>
        </w:rPr>
        <w:t>Nu</w:t>
      </w:r>
      <w:proofErr w:type="spellEnd"/>
      <w:r w:rsidRPr="00041779">
        <w:rPr>
          <w:rFonts w:ascii="Times New Roman" w:hAnsi="Times New Roman" w:cs="Times New Roman"/>
          <w:sz w:val="24"/>
          <w:szCs w:val="24"/>
          <w:lang w:val="es-ES"/>
        </w:rPr>
        <w:t xml:space="preserve"> este </w:t>
      </w:r>
      <w:proofErr w:type="spellStart"/>
      <w:r w:rsidRPr="00041779">
        <w:rPr>
          <w:rFonts w:ascii="Times New Roman" w:hAnsi="Times New Roman" w:cs="Times New Roman"/>
          <w:sz w:val="24"/>
          <w:szCs w:val="24"/>
          <w:lang w:val="es-ES"/>
        </w:rPr>
        <w:t>cazul</w:t>
      </w:r>
      <w:proofErr w:type="spellEnd"/>
      <w:r w:rsidRPr="00041779">
        <w:rPr>
          <w:rFonts w:ascii="Times New Roman" w:hAnsi="Times New Roman" w:cs="Times New Roman"/>
          <w:sz w:val="24"/>
          <w:szCs w:val="24"/>
          <w:lang w:val="es-ES"/>
        </w:rPr>
        <w:t>.</w:t>
      </w:r>
    </w:p>
    <w:p w:rsidR="003A44A8" w:rsidRPr="00041779" w:rsidRDefault="003A44A8" w:rsidP="003A44A8">
      <w:pPr>
        <w:spacing w:after="0" w:line="240" w:lineRule="auto"/>
        <w:rPr>
          <w:rFonts w:ascii="Times New Roman" w:hAnsi="Times New Roman" w:cs="Times New Roman"/>
          <w:sz w:val="24"/>
          <w:szCs w:val="24"/>
          <w:lang w:val="ro-RO"/>
        </w:rPr>
      </w:pPr>
    </w:p>
    <w:p w:rsidR="003A44A8" w:rsidRPr="00041779" w:rsidRDefault="003A44A8" w:rsidP="003A44A8">
      <w:pPr>
        <w:autoSpaceDE w:val="0"/>
        <w:autoSpaceDN w:val="0"/>
        <w:adjustRightInd w:val="0"/>
        <w:spacing w:after="0" w:line="240" w:lineRule="auto"/>
        <w:ind w:firstLine="720"/>
        <w:jc w:val="both"/>
        <w:rPr>
          <w:rFonts w:ascii="Times New Roman" w:hAnsi="Times New Roman" w:cs="Times New Roman"/>
          <w:b/>
          <w:sz w:val="24"/>
          <w:szCs w:val="24"/>
        </w:rPr>
      </w:pPr>
      <w:proofErr w:type="spellStart"/>
      <w:r w:rsidRPr="00041779">
        <w:rPr>
          <w:rFonts w:ascii="Times New Roman" w:hAnsi="Times New Roman" w:cs="Times New Roman"/>
          <w:b/>
          <w:sz w:val="24"/>
          <w:szCs w:val="24"/>
          <w:lang w:val="es-ES"/>
        </w:rPr>
        <w:t>Deşeuri</w:t>
      </w:r>
      <w:proofErr w:type="spellEnd"/>
      <w:r w:rsidRPr="00041779">
        <w:rPr>
          <w:rFonts w:ascii="Times New Roman" w:hAnsi="Times New Roman" w:cs="Times New Roman"/>
          <w:b/>
          <w:sz w:val="24"/>
          <w:szCs w:val="24"/>
          <w:lang w:val="es-ES"/>
        </w:rPr>
        <w:t xml:space="preserve"> </w:t>
      </w:r>
      <w:r w:rsidRPr="00041779">
        <w:rPr>
          <w:rFonts w:ascii="Times New Roman" w:hAnsi="Times New Roman" w:cs="Times New Roman"/>
          <w:b/>
          <w:sz w:val="24"/>
          <w:szCs w:val="24"/>
        </w:rPr>
        <w:t xml:space="preserve">de </w:t>
      </w:r>
      <w:proofErr w:type="spellStart"/>
      <w:r w:rsidRPr="00041779">
        <w:rPr>
          <w:rFonts w:ascii="Times New Roman" w:hAnsi="Times New Roman" w:cs="Times New Roman"/>
          <w:b/>
          <w:sz w:val="24"/>
          <w:szCs w:val="24"/>
        </w:rPr>
        <w:t>baterii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şi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acumulatori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tratate</w:t>
      </w:r>
      <w:proofErr w:type="spellEnd"/>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ro-RO" w:eastAsia="ro-RO"/>
        </w:rPr>
      </w:pPr>
      <w:proofErr w:type="spellStart"/>
      <w:r w:rsidRPr="00041779">
        <w:rPr>
          <w:rFonts w:ascii="Times New Roman" w:hAnsi="Times New Roman" w:cs="Times New Roman"/>
          <w:sz w:val="24"/>
          <w:szCs w:val="24"/>
          <w:lang w:val="es-ES"/>
        </w:rPr>
        <w:t>Nu</w:t>
      </w:r>
      <w:proofErr w:type="spellEnd"/>
      <w:r w:rsidRPr="00041779">
        <w:rPr>
          <w:rFonts w:ascii="Times New Roman" w:hAnsi="Times New Roman" w:cs="Times New Roman"/>
          <w:sz w:val="24"/>
          <w:szCs w:val="24"/>
          <w:lang w:val="es-ES"/>
        </w:rPr>
        <w:t xml:space="preserve"> este </w:t>
      </w:r>
      <w:proofErr w:type="spellStart"/>
      <w:r w:rsidRPr="00041779">
        <w:rPr>
          <w:rFonts w:ascii="Times New Roman" w:hAnsi="Times New Roman" w:cs="Times New Roman"/>
          <w:sz w:val="24"/>
          <w:szCs w:val="24"/>
          <w:lang w:val="es-ES"/>
        </w:rPr>
        <w:t>cazul</w:t>
      </w:r>
      <w:proofErr w:type="spellEnd"/>
      <w:r w:rsidRPr="00041779">
        <w:rPr>
          <w:rFonts w:ascii="Times New Roman" w:hAnsi="Times New Roman" w:cs="Times New Roman"/>
          <w:sz w:val="24"/>
          <w:szCs w:val="24"/>
          <w:lang w:val="es-ES"/>
        </w:rPr>
        <w:t>.</w:t>
      </w:r>
    </w:p>
    <w:p w:rsidR="003A44A8" w:rsidRPr="00041779" w:rsidRDefault="003A44A8" w:rsidP="003A44A8">
      <w:pPr>
        <w:spacing w:after="0"/>
        <w:rPr>
          <w:rFonts w:ascii="Times New Roman" w:hAnsi="Times New Roman" w:cs="Times New Roman"/>
          <w:sz w:val="24"/>
          <w:szCs w:val="24"/>
          <w:lang w:val="ro-RO" w:eastAsia="ro-RO"/>
        </w:rPr>
      </w:pPr>
      <w:r w:rsidRPr="00041779">
        <w:rPr>
          <w:rFonts w:ascii="Times New Roman" w:hAnsi="Times New Roman" w:cs="Times New Roman"/>
          <w:sz w:val="24"/>
          <w:szCs w:val="24"/>
          <w:lang w:val="ro-RO" w:eastAsia="ro-RO"/>
        </w:rPr>
        <w:t xml:space="preserve"> </w:t>
      </w:r>
    </w:p>
    <w:p w:rsidR="003A44A8" w:rsidRPr="00041779" w:rsidRDefault="003A44A8" w:rsidP="003A44A8">
      <w:pPr>
        <w:pStyle w:val="Heading2"/>
        <w:ind w:left="360"/>
      </w:pPr>
      <w:r w:rsidRPr="00041779">
        <w:t>5. Modul de transport al deșeurilor și măsurile pentru protecția mediului</w:t>
      </w:r>
    </w:p>
    <w:p w:rsidR="003A44A8" w:rsidRPr="00041779" w:rsidRDefault="003A44A8" w:rsidP="003A44A8">
      <w:pPr>
        <w:autoSpaceDE w:val="0"/>
        <w:autoSpaceDN w:val="0"/>
        <w:adjustRightInd w:val="0"/>
        <w:spacing w:after="0" w:line="240" w:lineRule="auto"/>
        <w:ind w:firstLine="720"/>
        <w:jc w:val="both"/>
        <w:rPr>
          <w:rFonts w:ascii="Times New Roman" w:eastAsia="Times New Roman" w:hAnsi="Times New Roman" w:cs="Times New Roman"/>
          <w:b/>
          <w:bCs/>
          <w:sz w:val="24"/>
          <w:szCs w:val="24"/>
          <w:lang w:val="ro-RO" w:eastAsia="ro-RO"/>
        </w:rPr>
      </w:pPr>
      <w:r w:rsidRPr="00041779">
        <w:rPr>
          <w:rFonts w:ascii="Times New Roman" w:eastAsia="Times New Roman" w:hAnsi="Times New Roman" w:cs="Times New Roman"/>
          <w:b/>
          <w:bCs/>
          <w:sz w:val="24"/>
          <w:szCs w:val="24"/>
          <w:lang w:val="ro-RO" w:eastAsia="ro-RO"/>
        </w:rPr>
        <w:t>Deşeuri transportate</w:t>
      </w:r>
    </w:p>
    <w:p w:rsidR="003A44A8" w:rsidRPr="00041779" w:rsidRDefault="003A44A8" w:rsidP="003A44A8">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bCs/>
          <w:sz w:val="24"/>
          <w:szCs w:val="24"/>
          <w:lang w:val="ro-RO" w:eastAsia="ro-RO"/>
        </w:rPr>
      </w:pPr>
      <w:r w:rsidRPr="00041779">
        <w:rPr>
          <w:rFonts w:ascii="Times New Roman" w:eastAsia="Times New Roman" w:hAnsi="Times New Roman" w:cs="Times New Roman"/>
          <w:bCs/>
          <w:sz w:val="24"/>
          <w:szCs w:val="24"/>
          <w:lang w:val="ro-RO" w:eastAsia="ro-RO"/>
        </w:rPr>
        <w:t>Nu este cazul.</w:t>
      </w:r>
    </w:p>
    <w:p w:rsidR="003A44A8" w:rsidRPr="00041779" w:rsidRDefault="003A44A8" w:rsidP="003A44A8">
      <w:pPr>
        <w:spacing w:after="0" w:line="240" w:lineRule="auto"/>
        <w:rPr>
          <w:rFonts w:ascii="Times New Roman" w:hAnsi="Times New Roman" w:cs="Times New Roman"/>
          <w:sz w:val="24"/>
          <w:szCs w:val="24"/>
        </w:rPr>
      </w:pPr>
    </w:p>
    <w:p w:rsidR="003A44A8" w:rsidRPr="00041779" w:rsidRDefault="003A44A8" w:rsidP="003A44A8">
      <w:pPr>
        <w:spacing w:after="0"/>
        <w:rPr>
          <w:rFonts w:ascii="Times New Roman" w:hAnsi="Times New Roman" w:cs="Times New Roman"/>
          <w:b/>
          <w:sz w:val="24"/>
          <w:szCs w:val="24"/>
        </w:rPr>
      </w:pPr>
      <w:r w:rsidRPr="00041779">
        <w:rPr>
          <w:rFonts w:ascii="Times New Roman" w:hAnsi="Times New Roman" w:cs="Times New Roman"/>
          <w:sz w:val="24"/>
          <w:szCs w:val="24"/>
          <w:lang w:val="ro-RO" w:eastAsia="ro-RO"/>
        </w:rPr>
        <w:t xml:space="preserve">        </w:t>
      </w:r>
      <w:r w:rsidRPr="00041779">
        <w:rPr>
          <w:rFonts w:ascii="Times New Roman" w:hAnsi="Times New Roman" w:cs="Times New Roman"/>
          <w:b/>
          <w:sz w:val="24"/>
          <w:szCs w:val="24"/>
        </w:rPr>
        <w:t xml:space="preserve">6. </w:t>
      </w:r>
      <w:proofErr w:type="spellStart"/>
      <w:r w:rsidRPr="00041779">
        <w:rPr>
          <w:rFonts w:ascii="Times New Roman" w:hAnsi="Times New Roman" w:cs="Times New Roman"/>
          <w:b/>
          <w:sz w:val="24"/>
          <w:szCs w:val="24"/>
        </w:rPr>
        <w:t>Monitorizarea</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gestiunii</w:t>
      </w:r>
      <w:proofErr w:type="spellEnd"/>
      <w:r w:rsidRPr="00041779">
        <w:rPr>
          <w:rFonts w:ascii="Times New Roman" w:hAnsi="Times New Roman" w:cs="Times New Roman"/>
          <w:b/>
          <w:sz w:val="24"/>
          <w:szCs w:val="24"/>
        </w:rPr>
        <w:t xml:space="preserve"> </w:t>
      </w:r>
      <w:proofErr w:type="spellStart"/>
      <w:r w:rsidRPr="00041779">
        <w:rPr>
          <w:rFonts w:ascii="Times New Roman" w:hAnsi="Times New Roman" w:cs="Times New Roman"/>
          <w:b/>
          <w:sz w:val="24"/>
          <w:szCs w:val="24"/>
        </w:rPr>
        <w:t>deșeurilor</w:t>
      </w:r>
      <w:proofErr w:type="spellEnd"/>
    </w:p>
    <w:p w:rsidR="003A44A8" w:rsidRPr="00041779" w:rsidRDefault="003A44A8" w:rsidP="003A44A8">
      <w:pPr>
        <w:spacing w:after="0"/>
        <w:ind w:left="360"/>
        <w:rPr>
          <w:rFonts w:ascii="Times New Roman" w:hAnsi="Times New Roman" w:cs="Times New Roman"/>
          <w:sz w:val="24"/>
          <w:szCs w:val="24"/>
          <w:lang w:val="ro-RO"/>
        </w:rPr>
      </w:pPr>
      <w:r w:rsidRPr="0004177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2F52D2">
        <w:rPr>
          <w:rFonts w:ascii="Times New Roman" w:hAnsi="Times New Roman" w:cs="Times New Roman"/>
          <w:sz w:val="24"/>
          <w:szCs w:val="24"/>
          <w:lang w:val="ro-RO"/>
        </w:rPr>
        <w:t>Nu este cazul.</w:t>
      </w:r>
    </w:p>
    <w:p w:rsidR="003A44A8" w:rsidRPr="00041779" w:rsidRDefault="003A44A8" w:rsidP="003A44A8">
      <w:pPr>
        <w:spacing w:after="0"/>
        <w:ind w:left="360"/>
        <w:rPr>
          <w:rFonts w:ascii="Times New Roman" w:hAnsi="Times New Roman" w:cs="Times New Roman"/>
          <w:sz w:val="24"/>
          <w:szCs w:val="24"/>
          <w:lang w:val="ro-RO"/>
        </w:rPr>
      </w:pPr>
    </w:p>
    <w:p w:rsidR="003A44A8" w:rsidRPr="00041779" w:rsidRDefault="003A44A8" w:rsidP="003A44A8">
      <w:pPr>
        <w:pStyle w:val="Heading2"/>
        <w:ind w:left="360"/>
      </w:pPr>
      <w:r>
        <w:t xml:space="preserve"> </w:t>
      </w:r>
      <w:r w:rsidRPr="00041779">
        <w:t xml:space="preserve">7. Ambalaje folosite </w:t>
      </w:r>
    </w:p>
    <w:p w:rsidR="003A44A8" w:rsidRPr="00041779" w:rsidRDefault="003A44A8" w:rsidP="003A44A8">
      <w:pPr>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041779">
        <w:rPr>
          <w:rFonts w:ascii="Times New Roman" w:eastAsia="Times New Roman" w:hAnsi="Times New Roman" w:cs="Times New Roman"/>
          <w:sz w:val="24"/>
          <w:szCs w:val="24"/>
          <w:lang w:val="ro-RO"/>
        </w:rPr>
        <w:t>- Nu este cazul.</w:t>
      </w:r>
    </w:p>
    <w:p w:rsidR="003A44A8" w:rsidRPr="00041779" w:rsidRDefault="003A44A8" w:rsidP="003A44A8">
      <w:pPr>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p>
    <w:p w:rsidR="003A44A8" w:rsidRPr="00041779" w:rsidRDefault="003A44A8" w:rsidP="003A44A8">
      <w:pPr>
        <w:pStyle w:val="Heading2"/>
        <w:ind w:left="360"/>
      </w:pPr>
      <w:r>
        <w:t xml:space="preserve"> </w:t>
      </w:r>
      <w:r w:rsidRPr="00041779">
        <w:t xml:space="preserve">8. Modul de gospodărire a ambalajelor </w:t>
      </w:r>
    </w:p>
    <w:p w:rsidR="003A44A8" w:rsidRPr="00041779" w:rsidRDefault="003A44A8" w:rsidP="003A44A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041779">
        <w:rPr>
          <w:rFonts w:ascii="Times New Roman" w:eastAsia="Times New Roman" w:hAnsi="Times New Roman" w:cs="Times New Roman"/>
          <w:sz w:val="24"/>
          <w:szCs w:val="24"/>
          <w:lang w:val="ro-RO"/>
        </w:rPr>
        <w:t>- Nu este cazul.</w:t>
      </w:r>
    </w:p>
    <w:p w:rsidR="003A44A8" w:rsidRPr="00041779" w:rsidRDefault="003A44A8" w:rsidP="003A44A8">
      <w:pPr>
        <w:pStyle w:val="Heading1"/>
        <w:rPr>
          <w:rFonts w:ascii="Times New Roman" w:eastAsia="Times New Roman" w:hAnsi="Times New Roman" w:cs="Times New Roman"/>
          <w:b/>
          <w:color w:val="auto"/>
          <w:sz w:val="24"/>
          <w:szCs w:val="24"/>
          <w:lang w:val="ro-RO"/>
        </w:rPr>
      </w:pPr>
      <w:r w:rsidRPr="00041779">
        <w:rPr>
          <w:rFonts w:ascii="Times New Roman" w:eastAsia="Times New Roman" w:hAnsi="Times New Roman" w:cs="Times New Roman"/>
          <w:b/>
          <w:color w:val="auto"/>
          <w:sz w:val="24"/>
          <w:szCs w:val="24"/>
          <w:lang w:val="ro-RO"/>
        </w:rPr>
        <w:t>V. Modul de gospodărire a substanțelor și amestecurile periculoase</w:t>
      </w:r>
    </w:p>
    <w:p w:rsidR="003A44A8" w:rsidRPr="00041779" w:rsidRDefault="003A44A8" w:rsidP="003A44A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pStyle w:val="Heading2"/>
        <w:ind w:left="360"/>
      </w:pPr>
      <w:r w:rsidRPr="00041779">
        <w:t xml:space="preserve">1. Substanțele și amestecurile periculoase folosite </w:t>
      </w:r>
    </w:p>
    <w:p w:rsidR="003A44A8" w:rsidRPr="00041779" w:rsidRDefault="003A44A8" w:rsidP="009850A4">
      <w:pPr>
        <w:snapToGrid w:val="0"/>
        <w:spacing w:after="0" w:line="240" w:lineRule="auto"/>
        <w:ind w:left="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xml:space="preserve">- Nu este cazul. </w:t>
      </w:r>
    </w:p>
    <w:p w:rsidR="003A44A8" w:rsidRPr="00041779" w:rsidRDefault="003A44A8" w:rsidP="003A44A8">
      <w:pPr>
        <w:pStyle w:val="Heading2"/>
        <w:ind w:left="360"/>
      </w:pPr>
      <w:r w:rsidRPr="00041779">
        <w:lastRenderedPageBreak/>
        <w:t>2. Modul de gospodărire</w:t>
      </w:r>
    </w:p>
    <w:p w:rsidR="003A44A8" w:rsidRPr="00041779" w:rsidRDefault="003A44A8" w:rsidP="003A44A8">
      <w:pPr>
        <w:snapToGrid w:val="0"/>
        <w:spacing w:after="0" w:line="240" w:lineRule="auto"/>
        <w:ind w:left="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pStyle w:val="ListParagraph"/>
        <w:numPr>
          <w:ilvl w:val="1"/>
          <w:numId w:val="1"/>
        </w:numPr>
        <w:snapToGri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ambalare:</w:t>
      </w:r>
      <w:r w:rsidR="009850A4">
        <w:rPr>
          <w:rFonts w:ascii="Times New Roman" w:eastAsia="Times New Roman" w:hAnsi="Times New Roman" w:cs="Times New Roman"/>
          <w:b/>
          <w:sz w:val="24"/>
          <w:szCs w:val="24"/>
          <w:lang w:val="ro-RO"/>
        </w:rPr>
        <w:t xml:space="preserve"> -</w:t>
      </w:r>
    </w:p>
    <w:p w:rsidR="003A44A8" w:rsidRPr="00041779" w:rsidRDefault="003A44A8" w:rsidP="003A44A8">
      <w:pPr>
        <w:pStyle w:val="ListParagraph"/>
        <w:numPr>
          <w:ilvl w:val="1"/>
          <w:numId w:val="1"/>
        </w:numPr>
        <w:snapToGri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 xml:space="preserve">transport: </w:t>
      </w:r>
      <w:r w:rsidR="009850A4">
        <w:rPr>
          <w:rFonts w:ascii="Times New Roman" w:eastAsia="Times New Roman" w:hAnsi="Times New Roman" w:cs="Times New Roman"/>
          <w:b/>
          <w:sz w:val="24"/>
          <w:szCs w:val="24"/>
          <w:lang w:val="ro-RO"/>
        </w:rPr>
        <w:t>-</w:t>
      </w:r>
    </w:p>
    <w:p w:rsidR="003A44A8" w:rsidRPr="00041779" w:rsidRDefault="003A44A8" w:rsidP="003A44A8">
      <w:pPr>
        <w:pStyle w:val="ListParagraph"/>
        <w:numPr>
          <w:ilvl w:val="1"/>
          <w:numId w:val="1"/>
        </w:numPr>
        <w:snapToGri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 xml:space="preserve">depozitare: </w:t>
      </w:r>
      <w:r w:rsidR="009850A4">
        <w:rPr>
          <w:rFonts w:ascii="Times New Roman" w:eastAsia="Times New Roman" w:hAnsi="Times New Roman" w:cs="Times New Roman"/>
          <w:b/>
          <w:sz w:val="24"/>
          <w:szCs w:val="24"/>
          <w:lang w:val="ro-RO"/>
        </w:rPr>
        <w:t>-</w:t>
      </w:r>
    </w:p>
    <w:p w:rsidR="003A44A8" w:rsidRPr="00041779" w:rsidRDefault="003A44A8" w:rsidP="003A44A8">
      <w:pPr>
        <w:pStyle w:val="ListParagraph"/>
        <w:numPr>
          <w:ilvl w:val="1"/>
          <w:numId w:val="1"/>
        </w:numPr>
        <w:snapToGri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folosire/comercializare:</w:t>
      </w:r>
      <w:r w:rsidR="009850A4">
        <w:rPr>
          <w:rFonts w:ascii="Times New Roman" w:eastAsia="Times New Roman" w:hAnsi="Times New Roman" w:cs="Times New Roman"/>
          <w:b/>
          <w:sz w:val="24"/>
          <w:szCs w:val="24"/>
          <w:lang w:val="ro-RO"/>
        </w:rPr>
        <w:t xml:space="preserve"> -</w:t>
      </w:r>
    </w:p>
    <w:p w:rsidR="003A44A8" w:rsidRPr="00041779" w:rsidRDefault="003A44A8" w:rsidP="003A44A8">
      <w:pPr>
        <w:spacing w:after="0"/>
        <w:ind w:left="360"/>
        <w:rPr>
          <w:rFonts w:ascii="Times New Roman" w:hAnsi="Times New Roman" w:cs="Times New Roman"/>
          <w:sz w:val="24"/>
          <w:szCs w:val="24"/>
          <w:lang w:val="ro-RO"/>
        </w:rPr>
      </w:pPr>
      <w:r w:rsidRPr="00041779">
        <w:rPr>
          <w:rFonts w:ascii="Times New Roman" w:hAnsi="Times New Roman" w:cs="Times New Roman"/>
          <w:color w:val="808080"/>
          <w:sz w:val="24"/>
          <w:szCs w:val="24"/>
          <w:lang w:val="ro-RO"/>
        </w:rPr>
        <w:t xml:space="preserve"> </w:t>
      </w:r>
    </w:p>
    <w:p w:rsidR="003A44A8" w:rsidRPr="00041779" w:rsidRDefault="003A44A8" w:rsidP="003A44A8">
      <w:pPr>
        <w:pStyle w:val="Heading2"/>
        <w:ind w:left="360"/>
      </w:pPr>
      <w:r w:rsidRPr="00041779">
        <w:t>3. Modul de gospodărire a ambalajelor folosite la substanțele și amestecurile periculoase</w:t>
      </w:r>
    </w:p>
    <w:p w:rsidR="003A44A8" w:rsidRPr="00041779" w:rsidRDefault="003A44A8" w:rsidP="003A44A8">
      <w:pPr>
        <w:snapToGrid w:val="0"/>
        <w:spacing w:after="0" w:line="240" w:lineRule="auto"/>
        <w:ind w:left="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snapToGrid w:val="0"/>
        <w:spacing w:after="0" w:line="240" w:lineRule="auto"/>
        <w:ind w:left="360"/>
        <w:jc w:val="both"/>
        <w:rPr>
          <w:rFonts w:ascii="Times New Roman" w:eastAsia="Times New Roman" w:hAnsi="Times New Roman" w:cs="Times New Roman"/>
          <w:sz w:val="24"/>
          <w:szCs w:val="24"/>
          <w:lang w:val="ro-RO"/>
        </w:rPr>
      </w:pPr>
    </w:p>
    <w:p w:rsidR="003A44A8" w:rsidRPr="00041779" w:rsidRDefault="003A44A8" w:rsidP="003A44A8">
      <w:pPr>
        <w:pStyle w:val="Heading2"/>
        <w:ind w:left="360"/>
      </w:pPr>
      <w:r w:rsidRPr="00041779">
        <w:t>4. Instalațiile, amenajările, dotările și măsurile pentru protecția factorilor de mediu și pentru intervenție în caz de accident</w:t>
      </w:r>
    </w:p>
    <w:p w:rsidR="003A44A8" w:rsidRPr="00041779" w:rsidRDefault="003A44A8" w:rsidP="003A44A8">
      <w:pPr>
        <w:pStyle w:val="ListParagraph"/>
        <w:numPr>
          <w:ilvl w:val="1"/>
          <w:numId w:val="1"/>
        </w:numPr>
        <w:spacing w:after="0" w:line="240" w:lineRule="auto"/>
        <w:jc w:val="both"/>
        <w:rPr>
          <w:rFonts w:ascii="Times New Roman" w:eastAsia="Times New Roman" w:hAnsi="Times New Roman" w:cs="Times New Roman"/>
          <w:b/>
          <w:sz w:val="24"/>
          <w:szCs w:val="24"/>
          <w:lang w:val="ro-RO"/>
        </w:rPr>
      </w:pPr>
      <w:r w:rsidRPr="00041779">
        <w:rPr>
          <w:rFonts w:ascii="Times New Roman" w:hAnsi="Times New Roman" w:cs="Times New Roman"/>
          <w:sz w:val="24"/>
          <w:szCs w:val="24"/>
          <w:lang w:val="ro-RO"/>
        </w:rPr>
        <w:t>activitatea nu intră sub incidența Directivei SEVESO.</w:t>
      </w:r>
    </w:p>
    <w:p w:rsidR="003A44A8" w:rsidRPr="00041779" w:rsidRDefault="003A44A8" w:rsidP="003A44A8">
      <w:pPr>
        <w:pStyle w:val="ListParagraph"/>
        <w:spacing w:after="0" w:line="240" w:lineRule="auto"/>
        <w:ind w:left="1440"/>
        <w:jc w:val="both"/>
        <w:rPr>
          <w:rFonts w:ascii="Times New Roman" w:eastAsia="Times New Roman" w:hAnsi="Times New Roman" w:cs="Times New Roman"/>
          <w:b/>
          <w:sz w:val="24"/>
          <w:szCs w:val="24"/>
          <w:lang w:val="ro-RO"/>
        </w:rPr>
      </w:pPr>
    </w:p>
    <w:p w:rsidR="003A44A8" w:rsidRPr="00041779" w:rsidRDefault="003A44A8" w:rsidP="003A44A8">
      <w:pPr>
        <w:spacing w:after="0" w:line="240" w:lineRule="auto"/>
        <w:jc w:val="both"/>
        <w:rPr>
          <w:rFonts w:ascii="Times New Roman" w:hAnsi="Times New Roman" w:cs="Times New Roman"/>
          <w:b/>
          <w:sz w:val="24"/>
          <w:szCs w:val="24"/>
          <w:lang w:val="pt-BR"/>
        </w:rPr>
      </w:pPr>
      <w:r w:rsidRPr="00041779">
        <w:rPr>
          <w:rFonts w:ascii="Times New Roman" w:hAnsi="Times New Roman" w:cs="Times New Roman"/>
          <w:b/>
          <w:sz w:val="24"/>
          <w:szCs w:val="24"/>
          <w:lang w:val="pt-BR"/>
        </w:rPr>
        <w:t>Instalații de stocare a substanțelor periculoase</w:t>
      </w:r>
    </w:p>
    <w:p w:rsidR="003A44A8" w:rsidRPr="00041779" w:rsidRDefault="003A44A8" w:rsidP="003A44A8">
      <w:pPr>
        <w:pStyle w:val="BodyText"/>
        <w:spacing w:after="0" w:line="240" w:lineRule="auto"/>
        <w:rPr>
          <w:rFonts w:ascii="Times New Roman" w:hAnsi="Times New Roman"/>
          <w:noProof/>
          <w:sz w:val="24"/>
          <w:szCs w:val="24"/>
          <w:lang w:val="ro-RO"/>
        </w:rPr>
      </w:pPr>
      <w:r w:rsidRPr="00041779">
        <w:rPr>
          <w:rFonts w:ascii="Times New Roman" w:hAnsi="Times New Roman"/>
          <w:b/>
          <w:sz w:val="24"/>
          <w:szCs w:val="24"/>
          <w:lang w:val="it-IT"/>
        </w:rPr>
        <w:t>Pericole și consecințe ale accidentelor majore identificate</w:t>
      </w:r>
    </w:p>
    <w:p w:rsidR="003A44A8" w:rsidRPr="00041779" w:rsidRDefault="003A44A8" w:rsidP="003A44A8">
      <w:pPr>
        <w:pStyle w:val="ListParagraph"/>
        <w:numPr>
          <w:ilvl w:val="1"/>
          <w:numId w:val="1"/>
        </w:numPr>
        <w:spacing w:after="0" w:line="240" w:lineRule="auto"/>
        <w:jc w:val="both"/>
        <w:rPr>
          <w:rFonts w:ascii="Times New Roman" w:hAnsi="Times New Roman" w:cs="Times New Roman"/>
          <w:noProof/>
          <w:sz w:val="24"/>
          <w:szCs w:val="24"/>
          <w:lang w:val="ro-RO"/>
        </w:rPr>
      </w:pPr>
      <w:r w:rsidRPr="00041779">
        <w:rPr>
          <w:rFonts w:ascii="Times New Roman" w:hAnsi="Times New Roman" w:cs="Times New Roman"/>
          <w:noProof/>
          <w:sz w:val="24"/>
          <w:szCs w:val="24"/>
          <w:lang w:val="ro-RO"/>
        </w:rPr>
        <w:t>Nu este cazul.</w:t>
      </w:r>
    </w:p>
    <w:p w:rsidR="003A44A8" w:rsidRPr="00041779" w:rsidRDefault="003A44A8" w:rsidP="003A44A8">
      <w:pPr>
        <w:pStyle w:val="PARNOU"/>
        <w:overflowPunct/>
        <w:autoSpaceDE/>
        <w:adjustRightInd/>
        <w:spacing w:line="240" w:lineRule="auto"/>
        <w:rPr>
          <w:rFonts w:ascii="Times New Roman" w:hAnsi="Times New Roman"/>
          <w:szCs w:val="24"/>
        </w:rPr>
      </w:pPr>
      <w:r w:rsidRPr="00041779">
        <w:rPr>
          <w:rFonts w:ascii="Times New Roman" w:hAnsi="Times New Roman"/>
          <w:noProof w:val="0"/>
          <w:spacing w:val="0"/>
          <w:szCs w:val="24"/>
        </w:rPr>
        <w:t>Sisteme de siguranță existente</w:t>
      </w:r>
    </w:p>
    <w:p w:rsidR="003A44A8" w:rsidRPr="00041779" w:rsidRDefault="003A44A8" w:rsidP="003A44A8">
      <w:pPr>
        <w:spacing w:after="0" w:line="240" w:lineRule="auto"/>
        <w:jc w:val="both"/>
        <w:rPr>
          <w:rFonts w:ascii="Times New Roman" w:hAnsi="Times New Roman" w:cs="Times New Roman"/>
          <w:noProof/>
          <w:sz w:val="24"/>
          <w:szCs w:val="24"/>
          <w:lang w:val="ro-RO"/>
        </w:rPr>
      </w:pPr>
      <w:r w:rsidRPr="00041779">
        <w:rPr>
          <w:rFonts w:ascii="Times New Roman" w:hAnsi="Times New Roman" w:cs="Times New Roman"/>
          <w:noProof/>
          <w:sz w:val="24"/>
          <w:szCs w:val="24"/>
          <w:lang w:val="ro-RO"/>
        </w:rPr>
        <w:t>- Nu este cazul.</w:t>
      </w:r>
    </w:p>
    <w:p w:rsidR="003A44A8" w:rsidRPr="00041779" w:rsidRDefault="003A44A8" w:rsidP="003A44A8">
      <w:pPr>
        <w:spacing w:after="0" w:line="240" w:lineRule="auto"/>
        <w:jc w:val="both"/>
        <w:rPr>
          <w:rFonts w:ascii="Times New Roman" w:hAnsi="Times New Roman" w:cs="Times New Roman"/>
          <w:noProof/>
          <w:sz w:val="24"/>
          <w:szCs w:val="24"/>
          <w:lang w:val="ro-RO"/>
        </w:rPr>
      </w:pPr>
    </w:p>
    <w:p w:rsidR="003A44A8" w:rsidRPr="00041779" w:rsidRDefault="003A44A8" w:rsidP="003A44A8">
      <w:pPr>
        <w:pStyle w:val="Heading2"/>
        <w:ind w:left="360"/>
      </w:pPr>
      <w:r w:rsidRPr="00041779">
        <w:t>5. Monitorizarea gospodăririi substanțelor și preparatelor periculoase</w:t>
      </w:r>
    </w:p>
    <w:p w:rsidR="003A44A8" w:rsidRPr="00041779" w:rsidRDefault="003A44A8" w:rsidP="003A44A8">
      <w:pPr>
        <w:snapToGrid w:val="0"/>
        <w:spacing w:after="0" w:line="240" w:lineRule="auto"/>
        <w:ind w:left="360"/>
        <w:jc w:val="both"/>
        <w:rPr>
          <w:rFonts w:ascii="Times New Roman" w:eastAsia="Times New Roman" w:hAnsi="Times New Roman" w:cs="Times New Roman"/>
          <w:sz w:val="24"/>
          <w:szCs w:val="24"/>
          <w:lang w:val="ro-RO"/>
        </w:rPr>
      </w:pPr>
      <w:r w:rsidRPr="00041779">
        <w:rPr>
          <w:rFonts w:ascii="Times New Roman" w:eastAsia="Times New Roman" w:hAnsi="Times New Roman" w:cs="Times New Roman"/>
          <w:sz w:val="24"/>
          <w:szCs w:val="24"/>
          <w:lang w:val="ro-RO"/>
        </w:rPr>
        <w:t>- Nu este cazul.</w:t>
      </w:r>
    </w:p>
    <w:p w:rsidR="003A44A8" w:rsidRPr="00041779" w:rsidRDefault="003A44A8" w:rsidP="003A44A8">
      <w:pPr>
        <w:snapToGrid w:val="0"/>
        <w:spacing w:after="0" w:line="240" w:lineRule="auto"/>
        <w:ind w:left="360"/>
        <w:jc w:val="both"/>
        <w:rPr>
          <w:rFonts w:ascii="Times New Roman" w:eastAsia="Times New Roman" w:hAnsi="Times New Roman" w:cs="Times New Roman"/>
          <w:sz w:val="24"/>
          <w:szCs w:val="24"/>
          <w:lang w:val="ro-RO"/>
        </w:rPr>
      </w:pPr>
    </w:p>
    <w:p w:rsidR="003A44A8" w:rsidRPr="00041779" w:rsidRDefault="003A44A8" w:rsidP="003A44A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VI. Programul de conformare - măsuri pentru reducerea efectelor prezente și viitoare ale activităților</w:t>
      </w:r>
    </w:p>
    <w:p w:rsidR="003A44A8" w:rsidRPr="00041779" w:rsidRDefault="003A44A8" w:rsidP="003A44A8">
      <w:pPr>
        <w:pStyle w:val="ListParagraph"/>
        <w:numPr>
          <w:ilvl w:val="1"/>
          <w:numId w:val="1"/>
        </w:numPr>
        <w:spacing w:after="0" w:line="360" w:lineRule="auto"/>
        <w:jc w:val="both"/>
        <w:rPr>
          <w:rFonts w:ascii="Times New Roman" w:eastAsia="Times New Roman" w:hAnsi="Times New Roman" w:cs="Times New Roman"/>
          <w:sz w:val="24"/>
          <w:szCs w:val="24"/>
          <w:lang w:val="ro-RO"/>
        </w:rPr>
      </w:pPr>
      <w:r w:rsidRPr="00041779">
        <w:rPr>
          <w:rFonts w:ascii="Times New Roman" w:hAnsi="Times New Roman" w:cs="Times New Roman"/>
          <w:sz w:val="24"/>
          <w:szCs w:val="24"/>
          <w:lang w:val="ro-RO"/>
        </w:rPr>
        <w:t>Nu este cazul.</w:t>
      </w:r>
    </w:p>
    <w:p w:rsidR="003A44A8" w:rsidRDefault="003A44A8" w:rsidP="003A44A8">
      <w:pPr>
        <w:spacing w:after="0" w:line="360" w:lineRule="auto"/>
        <w:jc w:val="both"/>
        <w:rPr>
          <w:rFonts w:ascii="Times New Roman" w:eastAsia="Times New Roman" w:hAnsi="Times New Roman" w:cs="Times New Roman"/>
          <w:b/>
          <w:bCs/>
          <w:sz w:val="24"/>
          <w:szCs w:val="24"/>
          <w:lang w:val="ro-RO" w:eastAsia="ro-RO"/>
        </w:rPr>
      </w:pPr>
      <w:r w:rsidRPr="00041779">
        <w:rPr>
          <w:rFonts w:ascii="Times New Roman" w:eastAsia="Times New Roman" w:hAnsi="Times New Roman" w:cs="Times New Roman"/>
          <w:b/>
          <w:bCs/>
          <w:sz w:val="24"/>
          <w:szCs w:val="24"/>
          <w:lang w:val="ro-RO" w:eastAsia="ro-RO"/>
        </w:rPr>
        <w:t>VII. Datele ce vor fi raportate autorității pentru protecția mediului și periodicitatea</w:t>
      </w:r>
    </w:p>
    <w:p w:rsidR="002F52D2" w:rsidRPr="002F52D2" w:rsidRDefault="002F52D2" w:rsidP="002F52D2">
      <w:pPr>
        <w:pStyle w:val="ListParagraph"/>
        <w:numPr>
          <w:ilvl w:val="1"/>
          <w:numId w:val="1"/>
        </w:numPr>
        <w:spacing w:after="0" w:line="360" w:lineRule="auto"/>
        <w:jc w:val="both"/>
        <w:rPr>
          <w:rFonts w:ascii="Times New Roman" w:eastAsia="Times New Roman" w:hAnsi="Times New Roman" w:cs="Times New Roman"/>
          <w:bCs/>
          <w:sz w:val="24"/>
          <w:szCs w:val="24"/>
          <w:lang w:val="ro-RO" w:eastAsia="ro-RO"/>
        </w:rPr>
      </w:pPr>
      <w:r w:rsidRPr="002F52D2">
        <w:rPr>
          <w:rFonts w:ascii="Times New Roman" w:eastAsia="Times New Roman" w:hAnsi="Times New Roman" w:cs="Times New Roman"/>
          <w:bCs/>
          <w:sz w:val="24"/>
          <w:szCs w:val="24"/>
          <w:lang w:val="ro-RO" w:eastAsia="ro-RO"/>
        </w:rPr>
        <w:t>Nu este cazul.</w:t>
      </w:r>
    </w:p>
    <w:p w:rsidR="003A44A8" w:rsidRPr="00041779" w:rsidRDefault="003A44A8" w:rsidP="003A44A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041779">
        <w:rPr>
          <w:rFonts w:ascii="Times New Roman" w:eastAsia="Times New Roman" w:hAnsi="Times New Roman" w:cs="Times New Roman"/>
          <w:b/>
          <w:sz w:val="24"/>
          <w:szCs w:val="24"/>
          <w:lang w:val="ro-RO"/>
        </w:rPr>
        <w:t xml:space="preserve">Prezenta autorizație de mediu conține </w:t>
      </w:r>
      <w:r w:rsidR="009850A4">
        <w:rPr>
          <w:rFonts w:ascii="Times New Roman" w:eastAsia="Times New Roman" w:hAnsi="Times New Roman" w:cs="Times New Roman"/>
          <w:b/>
          <w:sz w:val="24"/>
          <w:szCs w:val="24"/>
          <w:lang w:val="ro-RO"/>
        </w:rPr>
        <w:t>7</w:t>
      </w:r>
      <w:r w:rsidRPr="00041779">
        <w:rPr>
          <w:rFonts w:ascii="Times New Roman" w:eastAsia="Times New Roman" w:hAnsi="Times New Roman" w:cs="Times New Roman"/>
          <w:b/>
          <w:sz w:val="24"/>
          <w:szCs w:val="24"/>
          <w:lang w:val="ro-RO"/>
        </w:rPr>
        <w:t xml:space="preserve"> pagini și a fost eliberată în 3 exemplare.</w:t>
      </w:r>
    </w:p>
    <w:p w:rsidR="003A44A8" w:rsidRPr="00041779" w:rsidRDefault="003A44A8" w:rsidP="009850A4">
      <w:pPr>
        <w:spacing w:after="0" w:line="240" w:lineRule="auto"/>
        <w:rPr>
          <w:rFonts w:ascii="Times New Roman" w:hAnsi="Times New Roman" w:cs="Times New Roman"/>
          <w:sz w:val="24"/>
          <w:szCs w:val="24"/>
          <w:lang w:val="ro-RO"/>
        </w:rPr>
      </w:pPr>
      <w:r w:rsidRPr="00041779">
        <w:rPr>
          <w:rFonts w:ascii="Times New Roman" w:hAnsi="Times New Roman" w:cs="Times New Roman"/>
          <w:bCs/>
          <w:noProof/>
          <w:sz w:val="24"/>
          <w:szCs w:val="24"/>
          <w:lang w:val="ro-RO"/>
        </w:rPr>
        <w:t xml:space="preserve"> </w:t>
      </w:r>
    </w:p>
    <w:p w:rsidR="003A44A8" w:rsidRPr="00041779" w:rsidRDefault="00A6628F" w:rsidP="00A6628F">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003A44A8" w:rsidRPr="00041779">
        <w:rPr>
          <w:rFonts w:ascii="Times New Roman" w:hAnsi="Times New Roman" w:cs="Times New Roman"/>
          <w:b/>
          <w:bCs/>
          <w:sz w:val="24"/>
          <w:szCs w:val="24"/>
          <w:lang w:val="ro-RO"/>
        </w:rPr>
        <w:t>DIRECTOR EXECUTIV,</w:t>
      </w:r>
    </w:p>
    <w:p w:rsidR="003A44A8" w:rsidRPr="00041779" w:rsidRDefault="00A63815" w:rsidP="00A6628F">
      <w:pPr>
        <w:tabs>
          <w:tab w:val="center" w:pos="4987"/>
          <w:tab w:val="left" w:pos="6396"/>
        </w:tabs>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Maria Mădălina NISTOR</w:t>
      </w:r>
    </w:p>
    <w:p w:rsidR="003A44A8" w:rsidRDefault="003A44A8" w:rsidP="00A6628F">
      <w:pPr>
        <w:tabs>
          <w:tab w:val="left" w:pos="6765"/>
        </w:tabs>
        <w:spacing w:after="0" w:line="240" w:lineRule="auto"/>
        <w:jc w:val="both"/>
        <w:rPr>
          <w:rFonts w:ascii="Times New Roman" w:hAnsi="Times New Roman" w:cs="Times New Roman"/>
          <w:b/>
          <w:bCs/>
          <w:sz w:val="24"/>
          <w:szCs w:val="24"/>
          <w:lang w:val="ro-RO"/>
        </w:rPr>
      </w:pPr>
      <w:r w:rsidRPr="00041779">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ab/>
      </w:r>
    </w:p>
    <w:p w:rsidR="009850A4" w:rsidRPr="00041779" w:rsidRDefault="009850A4" w:rsidP="00A6628F">
      <w:pPr>
        <w:tabs>
          <w:tab w:val="left" w:pos="6765"/>
        </w:tabs>
        <w:spacing w:after="0" w:line="240" w:lineRule="auto"/>
        <w:jc w:val="both"/>
        <w:rPr>
          <w:rFonts w:ascii="Times New Roman" w:hAnsi="Times New Roman" w:cs="Times New Roman"/>
          <w:b/>
          <w:bCs/>
          <w:sz w:val="24"/>
          <w:szCs w:val="24"/>
          <w:lang w:val="ro-RO"/>
        </w:rPr>
      </w:pPr>
    </w:p>
    <w:p w:rsidR="003A44A8" w:rsidRPr="00041779" w:rsidRDefault="003A44A8" w:rsidP="00A6628F">
      <w:pPr>
        <w:spacing w:after="0" w:line="240" w:lineRule="auto"/>
        <w:jc w:val="both"/>
        <w:rPr>
          <w:rFonts w:ascii="Times New Roman" w:hAnsi="Times New Roman" w:cs="Times New Roman"/>
          <w:b/>
          <w:bCs/>
          <w:sz w:val="24"/>
          <w:szCs w:val="24"/>
          <w:lang w:val="ro-RO"/>
        </w:rPr>
      </w:pPr>
      <w:r w:rsidRPr="00041779">
        <w:rPr>
          <w:rFonts w:ascii="Times New Roman" w:hAnsi="Times New Roman" w:cs="Times New Roman"/>
          <w:b/>
          <w:bCs/>
          <w:sz w:val="24"/>
          <w:szCs w:val="24"/>
          <w:lang w:val="ro-RO"/>
        </w:rPr>
        <w:t xml:space="preserve">       </w:t>
      </w:r>
      <w:r w:rsidR="00A6628F">
        <w:rPr>
          <w:rFonts w:ascii="Times New Roman" w:hAnsi="Times New Roman" w:cs="Times New Roman"/>
          <w:b/>
          <w:bCs/>
          <w:sz w:val="24"/>
          <w:szCs w:val="24"/>
          <w:lang w:val="ro-RO"/>
        </w:rPr>
        <w:t>p.</w:t>
      </w:r>
      <w:r w:rsidRPr="00041779">
        <w:rPr>
          <w:rFonts w:ascii="Times New Roman" w:hAnsi="Times New Roman" w:cs="Times New Roman"/>
          <w:b/>
          <w:bCs/>
          <w:sz w:val="24"/>
          <w:szCs w:val="24"/>
          <w:lang w:val="ro-RO"/>
        </w:rPr>
        <w:t xml:space="preserve">Şef Serviciu Avize, Acorduri, Autorizaţii,                              </w:t>
      </w:r>
      <w:r>
        <w:rPr>
          <w:rFonts w:ascii="Times New Roman" w:hAnsi="Times New Roman" w:cs="Times New Roman"/>
          <w:b/>
          <w:bCs/>
          <w:sz w:val="24"/>
          <w:szCs w:val="24"/>
          <w:lang w:val="ro-RO"/>
        </w:rPr>
        <w:t xml:space="preserve">       </w:t>
      </w:r>
      <w:r w:rsidR="004F0D09">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 xml:space="preserve">Întocmit, </w:t>
      </w:r>
    </w:p>
    <w:p w:rsidR="003A44A8" w:rsidRPr="00041779" w:rsidRDefault="003A44A8" w:rsidP="00A6628F">
      <w:pPr>
        <w:spacing w:after="0" w:line="240" w:lineRule="auto"/>
        <w:rPr>
          <w:rFonts w:ascii="Times New Roman" w:hAnsi="Times New Roman" w:cs="Times New Roman"/>
          <w:b/>
          <w:bCs/>
          <w:sz w:val="24"/>
          <w:szCs w:val="24"/>
          <w:lang w:val="ro-RO"/>
        </w:rPr>
      </w:pPr>
      <w:r w:rsidRPr="0004177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 xml:space="preserve">   </w:t>
      </w:r>
      <w:r w:rsidR="00A63815">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 xml:space="preserve"> </w:t>
      </w:r>
      <w:r w:rsidR="00A63815">
        <w:rPr>
          <w:rFonts w:ascii="Times New Roman" w:hAnsi="Times New Roman" w:cs="Times New Roman"/>
          <w:b/>
          <w:bCs/>
          <w:sz w:val="24"/>
          <w:szCs w:val="24"/>
          <w:lang w:val="ro-RO"/>
        </w:rPr>
        <w:t>Adina HOBJILĂ</w:t>
      </w:r>
      <w:r w:rsidRPr="00041779">
        <w:rPr>
          <w:rFonts w:ascii="Times New Roman" w:hAnsi="Times New Roman" w:cs="Times New Roman"/>
          <w:b/>
          <w:bCs/>
          <w:sz w:val="24"/>
          <w:szCs w:val="24"/>
          <w:lang w:val="ro-RO"/>
        </w:rPr>
        <w:t xml:space="preserve">            </w:t>
      </w:r>
      <w:r w:rsidR="00A63815">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 xml:space="preserve">                    </w:t>
      </w:r>
      <w:r w:rsidR="009850A4">
        <w:rPr>
          <w:rFonts w:ascii="Times New Roman" w:hAnsi="Times New Roman" w:cs="Times New Roman"/>
          <w:b/>
          <w:bCs/>
          <w:sz w:val="24"/>
          <w:szCs w:val="24"/>
          <w:lang w:val="ro-RO"/>
        </w:rPr>
        <w:t xml:space="preserve">  </w:t>
      </w:r>
      <w:r w:rsidRPr="0004177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4F0D09">
        <w:rPr>
          <w:rFonts w:ascii="Times New Roman" w:hAnsi="Times New Roman" w:cs="Times New Roman"/>
          <w:b/>
          <w:bCs/>
          <w:sz w:val="24"/>
          <w:szCs w:val="24"/>
          <w:lang w:val="ro-RO"/>
        </w:rPr>
        <w:t>cons</w:t>
      </w:r>
      <w:r w:rsidRPr="00041779">
        <w:rPr>
          <w:rFonts w:ascii="Times New Roman" w:hAnsi="Times New Roman" w:cs="Times New Roman"/>
          <w:b/>
          <w:bCs/>
          <w:sz w:val="24"/>
          <w:szCs w:val="24"/>
          <w:lang w:val="ro-RO"/>
        </w:rPr>
        <w:t>. Doru C</w:t>
      </w:r>
      <w:r w:rsidR="004F0D09">
        <w:rPr>
          <w:rFonts w:ascii="Times New Roman" w:hAnsi="Times New Roman" w:cs="Times New Roman"/>
          <w:b/>
          <w:bCs/>
          <w:sz w:val="24"/>
          <w:szCs w:val="24"/>
          <w:lang w:val="ro-RO"/>
        </w:rPr>
        <w:t>OJOCARU</w:t>
      </w:r>
    </w:p>
    <w:p w:rsidR="003A44A8" w:rsidRDefault="003A44A8" w:rsidP="003A44A8">
      <w:pPr>
        <w:rPr>
          <w:rFonts w:ascii="Times New Roman" w:hAnsi="Times New Roman" w:cs="Times New Roman"/>
          <w:i/>
          <w:color w:val="808080"/>
          <w:sz w:val="24"/>
          <w:szCs w:val="24"/>
          <w:lang w:val="ro-RO"/>
        </w:rPr>
      </w:pPr>
    </w:p>
    <w:p w:rsidR="00A6628F" w:rsidRPr="00041779" w:rsidRDefault="00A6628F" w:rsidP="003A44A8">
      <w:pPr>
        <w:rPr>
          <w:rFonts w:ascii="Times New Roman" w:hAnsi="Times New Roman" w:cs="Times New Roman"/>
          <w:i/>
          <w:color w:val="808080"/>
          <w:sz w:val="24"/>
          <w:szCs w:val="24"/>
          <w:lang w:val="ro-RO"/>
        </w:rPr>
      </w:pPr>
    </w:p>
    <w:p w:rsidR="006B7817" w:rsidRPr="00A6628F" w:rsidRDefault="00A6628F" w:rsidP="00A6628F">
      <w:pPr>
        <w:spacing w:after="0" w:line="240" w:lineRule="auto"/>
        <w:rPr>
          <w:rFonts w:ascii="Times New Roman" w:hAnsi="Times New Roman" w:cs="Times New Roman"/>
          <w:b/>
          <w:sz w:val="24"/>
          <w:szCs w:val="24"/>
        </w:rPr>
      </w:pPr>
      <w:r w:rsidRPr="00A6628F">
        <w:rPr>
          <w:rFonts w:ascii="Times New Roman" w:hAnsi="Times New Roman" w:cs="Times New Roman"/>
          <w:b/>
          <w:sz w:val="24"/>
          <w:szCs w:val="24"/>
        </w:rPr>
        <w:t xml:space="preserve">  </w:t>
      </w:r>
      <w:proofErr w:type="spellStart"/>
      <w:r>
        <w:rPr>
          <w:rFonts w:ascii="Times New Roman" w:hAnsi="Times New Roman" w:cs="Times New Roman"/>
          <w:b/>
          <w:sz w:val="24"/>
          <w:szCs w:val="24"/>
        </w:rPr>
        <w:t>p.Ş</w:t>
      </w:r>
      <w:r w:rsidRPr="00A6628F">
        <w:rPr>
          <w:rFonts w:ascii="Times New Roman" w:hAnsi="Times New Roman" w:cs="Times New Roman"/>
          <w:b/>
          <w:sz w:val="24"/>
          <w:szCs w:val="24"/>
        </w:rPr>
        <w:t>ef</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Serviciu</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Calitatea</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Factorilor</w:t>
      </w:r>
      <w:proofErr w:type="spellEnd"/>
      <w:r w:rsidRPr="00A6628F">
        <w:rPr>
          <w:rFonts w:ascii="Times New Roman" w:hAnsi="Times New Roman" w:cs="Times New Roman"/>
          <w:b/>
          <w:sz w:val="24"/>
          <w:szCs w:val="24"/>
        </w:rPr>
        <w:t xml:space="preserve"> de </w:t>
      </w:r>
      <w:proofErr w:type="spellStart"/>
      <w:r w:rsidRPr="00A6628F">
        <w:rPr>
          <w:rFonts w:ascii="Times New Roman" w:hAnsi="Times New Roman" w:cs="Times New Roman"/>
          <w:b/>
          <w:sz w:val="24"/>
          <w:szCs w:val="24"/>
        </w:rPr>
        <w:t>Mediu</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Şef</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Serviciu</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Monitorizare</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şi</w:t>
      </w:r>
      <w:proofErr w:type="spellEnd"/>
      <w:r w:rsidRPr="00A6628F">
        <w:rPr>
          <w:rFonts w:ascii="Times New Roman" w:hAnsi="Times New Roman" w:cs="Times New Roman"/>
          <w:b/>
          <w:sz w:val="24"/>
          <w:szCs w:val="24"/>
        </w:rPr>
        <w:t xml:space="preserve"> </w:t>
      </w:r>
      <w:proofErr w:type="spellStart"/>
      <w:r w:rsidRPr="00A6628F">
        <w:rPr>
          <w:rFonts w:ascii="Times New Roman" w:hAnsi="Times New Roman" w:cs="Times New Roman"/>
          <w:b/>
          <w:sz w:val="24"/>
          <w:szCs w:val="24"/>
        </w:rPr>
        <w:t>Laboratoare</w:t>
      </w:r>
      <w:proofErr w:type="spellEnd"/>
      <w:r w:rsidRPr="00A6628F">
        <w:rPr>
          <w:rFonts w:ascii="Times New Roman" w:hAnsi="Times New Roman" w:cs="Times New Roman"/>
          <w:b/>
          <w:sz w:val="24"/>
          <w:szCs w:val="24"/>
        </w:rPr>
        <w:t>,</w:t>
      </w:r>
    </w:p>
    <w:p w:rsidR="00A6628F" w:rsidRPr="00A6628F" w:rsidRDefault="00A6628F" w:rsidP="00A6628F">
      <w:pPr>
        <w:spacing w:after="0" w:line="240" w:lineRule="auto"/>
        <w:rPr>
          <w:rFonts w:ascii="Times New Roman" w:hAnsi="Times New Roman" w:cs="Times New Roman"/>
          <w:b/>
          <w:sz w:val="24"/>
          <w:szCs w:val="24"/>
        </w:rPr>
      </w:pPr>
      <w:r w:rsidRPr="00A6628F">
        <w:rPr>
          <w:rFonts w:ascii="Times New Roman" w:hAnsi="Times New Roman" w:cs="Times New Roman"/>
          <w:b/>
          <w:sz w:val="24"/>
          <w:szCs w:val="24"/>
        </w:rPr>
        <w:t xml:space="preserve">                            Anca IONCE              </w:t>
      </w:r>
      <w:r>
        <w:rPr>
          <w:rFonts w:ascii="Times New Roman" w:hAnsi="Times New Roman" w:cs="Times New Roman"/>
          <w:b/>
          <w:sz w:val="24"/>
          <w:szCs w:val="24"/>
        </w:rPr>
        <w:t xml:space="preserve">      </w:t>
      </w:r>
      <w:r w:rsidRPr="00A6628F">
        <w:rPr>
          <w:rFonts w:ascii="Times New Roman" w:hAnsi="Times New Roman" w:cs="Times New Roman"/>
          <w:b/>
          <w:sz w:val="24"/>
          <w:szCs w:val="24"/>
        </w:rPr>
        <w:t xml:space="preserve">                                                Gina URSUL</w:t>
      </w:r>
    </w:p>
    <w:sectPr w:rsidR="00A6628F" w:rsidRPr="00A6628F" w:rsidSect="00937714">
      <w:footerReference w:type="default" r:id="rId8"/>
      <w:headerReference w:type="first" r:id="rId9"/>
      <w:footerReference w:type="first" r:id="rId10"/>
      <w:pgSz w:w="12240" w:h="15840"/>
      <w:pgMar w:top="993" w:right="794" w:bottom="1021" w:left="14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EC" w:rsidRDefault="008E0BEC" w:rsidP="00B7191E">
      <w:pPr>
        <w:spacing w:after="0" w:line="240" w:lineRule="auto"/>
      </w:pPr>
      <w:r>
        <w:separator/>
      </w:r>
    </w:p>
  </w:endnote>
  <w:endnote w:type="continuationSeparator" w:id="0">
    <w:p w:rsidR="008E0BEC" w:rsidRDefault="008E0BEC" w:rsidP="00B7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C" w:rsidRPr="002367AC" w:rsidRDefault="008E0BEC" w:rsidP="00605510">
    <w:pPr>
      <w:pStyle w:val="Header"/>
      <w:tabs>
        <w:tab w:val="clear" w:pos="4680"/>
      </w:tabs>
      <w:jc w:val="center"/>
      <w:rPr>
        <w:rFonts w:ascii="Times New Roman" w:hAnsi="Times New Roman"/>
        <w:b/>
        <w:sz w:val="24"/>
        <w:szCs w:val="24"/>
        <w:lang w:val="ro-RO"/>
      </w:rPr>
    </w:pPr>
    <w:r w:rsidRPr="00E73B5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4" type="#_x0000_t75" style="position:absolute;left:0;text-align:left;margin-left:-4.75pt;margin-top:.85pt;width:41.9pt;height:34.45pt;z-index:-251650048">
          <v:imagedata r:id="rId1" o:title=""/>
        </v:shape>
        <o:OLEObject Type="Embed" ProgID="CorelDRAW.Graphic.13" ShapeID="_x0000_s5124" DrawAspect="Content" ObjectID="_1656403111" r:id="rId2"/>
      </w:pict>
    </w:r>
    <w:r w:rsidRPr="00E73B5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5125" type="#_x0000_t32" style="position:absolute;left:0;text-align:left;margin-left:-11.25pt;margin-top:-2.75pt;width:492pt;height:.05pt;z-index:251667456" o:connectortype="straight" strokecolor="#00214e" strokeweight="1.5pt"/>
      </w:pict>
    </w:r>
    <w:r w:rsidRPr="002367AC">
      <w:rPr>
        <w:rFonts w:ascii="Times New Roman" w:hAnsi="Times New Roman"/>
        <w:b/>
        <w:sz w:val="24"/>
        <w:szCs w:val="24"/>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SUCEAVA</w:t>
    </w:r>
  </w:p>
  <w:p w:rsidR="008E0BEC" w:rsidRPr="002367AC" w:rsidRDefault="008E0BEC" w:rsidP="0060551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Bistriței nr. 1A</w:t>
    </w:r>
    <w:r w:rsidRPr="002367AC">
      <w:rPr>
        <w:rFonts w:ascii="Times New Roman" w:hAnsi="Times New Roman"/>
        <w:sz w:val="24"/>
        <w:szCs w:val="24"/>
        <w:lang w:val="ro-RO"/>
      </w:rPr>
      <w:t xml:space="preserve">, Cod </w:t>
    </w:r>
    <w:r>
      <w:rPr>
        <w:rFonts w:ascii="Times New Roman" w:hAnsi="Times New Roman"/>
        <w:sz w:val="24"/>
        <w:szCs w:val="24"/>
        <w:lang w:val="ro-RO"/>
      </w:rPr>
      <w:t>720264</w:t>
    </w:r>
  </w:p>
  <w:p w:rsidR="008E0BEC" w:rsidRDefault="008E0BEC" w:rsidP="0060551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r>
      <w:rPr>
        <w:rFonts w:ascii="Times New Roman" w:hAnsi="Times New Roman"/>
        <w:sz w:val="24"/>
        <w:szCs w:val="24"/>
        <w:lang w:val="ro-RO"/>
      </w:rPr>
      <w:t>office@apmsv</w:t>
    </w:r>
    <w:r w:rsidRPr="00694B6A">
      <w:rPr>
        <w:rFonts w:ascii="Times New Roman" w:hAnsi="Times New Roman"/>
        <w:sz w:val="24"/>
        <w:szCs w:val="24"/>
        <w:lang w:val="ro-RO"/>
      </w:rPr>
      <w:t>.anpm.ro</w:t>
    </w:r>
    <w:r w:rsidRPr="002367AC">
      <w:rPr>
        <w:rFonts w:ascii="Times New Roman" w:hAnsi="Times New Roman"/>
        <w:sz w:val="24"/>
        <w:szCs w:val="24"/>
        <w:lang w:val="ro-RO"/>
      </w:rPr>
      <w:t xml:space="preserve">; Tel. </w:t>
    </w:r>
    <w:r>
      <w:rPr>
        <w:rFonts w:ascii="Times New Roman" w:hAnsi="Times New Roman"/>
        <w:sz w:val="24"/>
        <w:szCs w:val="24"/>
        <w:lang w:val="ro-RO"/>
      </w:rPr>
      <w:t>0230 514056</w:t>
    </w:r>
    <w:r w:rsidRPr="002367AC">
      <w:rPr>
        <w:rFonts w:ascii="Times New Roman" w:hAnsi="Times New Roman"/>
        <w:sz w:val="24"/>
        <w:szCs w:val="24"/>
        <w:lang w:val="ro-RO"/>
      </w:rPr>
      <w:t>; Fax</w:t>
    </w:r>
    <w:r>
      <w:rPr>
        <w:rFonts w:ascii="Times New Roman" w:hAnsi="Times New Roman"/>
        <w:sz w:val="24"/>
        <w:szCs w:val="24"/>
        <w:lang w:val="ro-RO"/>
      </w:rPr>
      <w:t>:</w:t>
    </w:r>
    <w:r w:rsidRPr="002367AC">
      <w:rPr>
        <w:rFonts w:ascii="Times New Roman" w:hAnsi="Times New Roman"/>
        <w:sz w:val="24"/>
        <w:szCs w:val="24"/>
        <w:lang w:val="ro-RO"/>
      </w:rPr>
      <w:t xml:space="preserve"> </w:t>
    </w:r>
    <w:r>
      <w:rPr>
        <w:rFonts w:ascii="Times New Roman" w:hAnsi="Times New Roman"/>
        <w:sz w:val="24"/>
        <w:szCs w:val="24"/>
        <w:lang w:val="ro-RO"/>
      </w:rPr>
      <w:t>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6"/>
    </w:tblGrid>
    <w:tr w:rsidR="008E0BEC" w:rsidRPr="00CF1A63" w:rsidTr="00605510">
      <w:trPr>
        <w:trHeight w:val="299"/>
        <w:jc w:val="center"/>
      </w:trPr>
      <w:tc>
        <w:tcPr>
          <w:tcW w:w="7946" w:type="dxa"/>
        </w:tcPr>
        <w:p w:rsidR="008E0BEC" w:rsidRPr="00CF1A63" w:rsidRDefault="008E0BEC" w:rsidP="00605510">
          <w:pPr>
            <w:pStyle w:val="Header"/>
            <w:tabs>
              <w:tab w:val="clear" w:pos="4680"/>
            </w:tabs>
            <w:rPr>
              <w:rFonts w:ascii="Times New Roman" w:hAnsi="Times New Roman"/>
              <w:sz w:val="24"/>
              <w:szCs w:val="24"/>
              <w:lang w:val="ro-RO"/>
            </w:rPr>
          </w:pPr>
          <w:r w:rsidRPr="00CF1A63">
            <w:rPr>
              <w:rFonts w:ascii="Times New Roman" w:hAnsi="Times New Roman"/>
              <w:i/>
              <w:iCs/>
              <w:color w:val="000000"/>
              <w:sz w:val="24"/>
              <w:szCs w:val="24"/>
              <w:lang w:val="ro-RO"/>
            </w:rPr>
            <w:t>Operator de date cu caracter personal, conform Regulamentului (UE) 2016/679</w:t>
          </w:r>
        </w:p>
      </w:tc>
    </w:tr>
  </w:tbl>
  <w:p w:rsidR="008E0BEC" w:rsidRDefault="008E0BEC">
    <w:pPr>
      <w:pStyle w:val="Footer"/>
      <w:jc w:val="center"/>
    </w:pPr>
    <w:sdt>
      <w:sdtPr>
        <w:id w:val="696813291"/>
        <w:docPartObj>
          <w:docPartGallery w:val="Page Numbers (Bottom of Page)"/>
          <w:docPartUnique/>
        </w:docPartObj>
      </w:sdtPr>
      <w:sdtContent>
        <w:sdt>
          <w:sdtPr>
            <w:id w:val="696813290"/>
            <w:docPartObj>
              <w:docPartGallery w:val="Page Numbers (Top of Page)"/>
              <w:docPartUnique/>
            </w:docPartObj>
          </w:sdtPr>
          <w:sdtContent>
            <w:r>
              <w:t xml:space="preserve"> </w:t>
            </w:r>
            <w:r>
              <w:rPr>
                <w:b/>
                <w:sz w:val="24"/>
                <w:szCs w:val="24"/>
              </w:rPr>
              <w:fldChar w:fldCharType="begin"/>
            </w:r>
            <w:r>
              <w:rPr>
                <w:b/>
              </w:rPr>
              <w:instrText xml:space="preserve"> PAGE </w:instrText>
            </w:r>
            <w:r>
              <w:rPr>
                <w:b/>
                <w:sz w:val="24"/>
                <w:szCs w:val="24"/>
              </w:rPr>
              <w:fldChar w:fldCharType="separate"/>
            </w:r>
            <w:r w:rsidR="00A6628F">
              <w:rPr>
                <w:b/>
                <w:noProof/>
              </w:rPr>
              <w:t>7</w:t>
            </w:r>
            <w:r>
              <w:rPr>
                <w:b/>
                <w:sz w:val="24"/>
                <w:szCs w:val="24"/>
              </w:rPr>
              <w:fldChar w:fldCharType="end"/>
            </w:r>
            <w:r>
              <w:t>/</w:t>
            </w:r>
            <w:r>
              <w:rPr>
                <w:b/>
                <w:sz w:val="24"/>
                <w:szCs w:val="24"/>
              </w:rPr>
              <w:fldChar w:fldCharType="begin"/>
            </w:r>
            <w:r>
              <w:rPr>
                <w:b/>
              </w:rPr>
              <w:instrText xml:space="preserve"> NUMPAGES  </w:instrText>
            </w:r>
            <w:r>
              <w:rPr>
                <w:b/>
                <w:sz w:val="24"/>
                <w:szCs w:val="24"/>
              </w:rPr>
              <w:fldChar w:fldCharType="separate"/>
            </w:r>
            <w:r w:rsidR="00A6628F">
              <w:rPr>
                <w:b/>
                <w:noProof/>
              </w:rPr>
              <w:t>7</w:t>
            </w:r>
            <w:r>
              <w:rPr>
                <w:b/>
                <w:sz w:val="24"/>
                <w:szCs w:val="24"/>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813251"/>
      <w:docPartObj>
        <w:docPartGallery w:val="Page Numbers (Bottom of Page)"/>
        <w:docPartUnique/>
      </w:docPartObj>
    </w:sdtPr>
    <w:sdtContent>
      <w:sdt>
        <w:sdtPr>
          <w:id w:val="565050477"/>
          <w:docPartObj>
            <w:docPartGallery w:val="Page Numbers (Top of Page)"/>
            <w:docPartUnique/>
          </w:docPartObj>
        </w:sdtPr>
        <w:sdtContent>
          <w:p w:rsidR="008E0BEC" w:rsidRPr="002367AC" w:rsidRDefault="008E0BEC" w:rsidP="00605510">
            <w:pPr>
              <w:pStyle w:val="Header"/>
              <w:tabs>
                <w:tab w:val="clear" w:pos="4680"/>
              </w:tabs>
              <w:jc w:val="center"/>
              <w:rPr>
                <w:rFonts w:ascii="Times New Roman" w:hAnsi="Times New Roman"/>
                <w:b/>
                <w:sz w:val="24"/>
                <w:szCs w:val="24"/>
                <w:lang w:val="ro-RO"/>
              </w:rPr>
            </w:pPr>
            <w:r w:rsidRPr="00E73B5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2" type="#_x0000_t75" style="position:absolute;left:0;text-align:left;margin-left:-4.75pt;margin-top:.85pt;width:41.9pt;height:34.45pt;z-index:-251653120;mso-position-horizontal-relative:text;mso-position-vertical-relative:text">
                  <v:imagedata r:id="rId1" o:title=""/>
                </v:shape>
                <o:OLEObject Type="Embed" ProgID="CorelDRAW.Graphic.13" ShapeID="_x0000_s5122" DrawAspect="Content" ObjectID="_1656403113" r:id="rId2"/>
              </w:pict>
            </w:r>
            <w:r w:rsidRPr="00E73B5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5123" type="#_x0000_t32" style="position:absolute;left:0;text-align:left;margin-left:-11.25pt;margin-top:-2.75pt;width:492pt;height:.05pt;z-index:251664384;mso-position-horizontal-relative:text;mso-position-vertical-relative:text" o:connectortype="straight" strokecolor="#00214e" strokeweight="1.5pt"/>
              </w:pict>
            </w:r>
            <w:r w:rsidRPr="002367AC">
              <w:rPr>
                <w:rFonts w:ascii="Times New Roman" w:hAnsi="Times New Roman"/>
                <w:b/>
                <w:sz w:val="24"/>
                <w:szCs w:val="24"/>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SUCEAVA</w:t>
            </w:r>
          </w:p>
          <w:p w:rsidR="008E0BEC" w:rsidRPr="002367AC" w:rsidRDefault="008E0BEC" w:rsidP="0060551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Bistriței nr. 1A</w:t>
            </w:r>
            <w:r w:rsidRPr="002367AC">
              <w:rPr>
                <w:rFonts w:ascii="Times New Roman" w:hAnsi="Times New Roman"/>
                <w:sz w:val="24"/>
                <w:szCs w:val="24"/>
                <w:lang w:val="ro-RO"/>
              </w:rPr>
              <w:t xml:space="preserve">, Cod </w:t>
            </w:r>
            <w:r>
              <w:rPr>
                <w:rFonts w:ascii="Times New Roman" w:hAnsi="Times New Roman"/>
                <w:sz w:val="24"/>
                <w:szCs w:val="24"/>
                <w:lang w:val="ro-RO"/>
              </w:rPr>
              <w:t>720264</w:t>
            </w:r>
          </w:p>
          <w:p w:rsidR="008E0BEC" w:rsidRDefault="008E0BEC" w:rsidP="0060551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r>
              <w:rPr>
                <w:rFonts w:ascii="Times New Roman" w:hAnsi="Times New Roman"/>
                <w:sz w:val="24"/>
                <w:szCs w:val="24"/>
                <w:lang w:val="ro-RO"/>
              </w:rPr>
              <w:t>office@apmsv</w:t>
            </w:r>
            <w:r w:rsidRPr="00694B6A">
              <w:rPr>
                <w:rFonts w:ascii="Times New Roman" w:hAnsi="Times New Roman"/>
                <w:sz w:val="24"/>
                <w:szCs w:val="24"/>
                <w:lang w:val="ro-RO"/>
              </w:rPr>
              <w:t>.anpm.ro</w:t>
            </w:r>
            <w:r w:rsidRPr="002367AC">
              <w:rPr>
                <w:rFonts w:ascii="Times New Roman" w:hAnsi="Times New Roman"/>
                <w:sz w:val="24"/>
                <w:szCs w:val="24"/>
                <w:lang w:val="ro-RO"/>
              </w:rPr>
              <w:t xml:space="preserve">; Tel. </w:t>
            </w:r>
            <w:r>
              <w:rPr>
                <w:rFonts w:ascii="Times New Roman" w:hAnsi="Times New Roman"/>
                <w:sz w:val="24"/>
                <w:szCs w:val="24"/>
                <w:lang w:val="ro-RO"/>
              </w:rPr>
              <w:t>0230 514056</w:t>
            </w:r>
            <w:r w:rsidRPr="002367AC">
              <w:rPr>
                <w:rFonts w:ascii="Times New Roman" w:hAnsi="Times New Roman"/>
                <w:sz w:val="24"/>
                <w:szCs w:val="24"/>
                <w:lang w:val="ro-RO"/>
              </w:rPr>
              <w:t>; Fax</w:t>
            </w:r>
            <w:r>
              <w:rPr>
                <w:rFonts w:ascii="Times New Roman" w:hAnsi="Times New Roman"/>
                <w:sz w:val="24"/>
                <w:szCs w:val="24"/>
                <w:lang w:val="ro-RO"/>
              </w:rPr>
              <w:t>:</w:t>
            </w:r>
            <w:r w:rsidRPr="002367AC">
              <w:rPr>
                <w:rFonts w:ascii="Times New Roman" w:hAnsi="Times New Roman"/>
                <w:sz w:val="24"/>
                <w:szCs w:val="24"/>
                <w:lang w:val="ro-RO"/>
              </w:rPr>
              <w:t xml:space="preserve"> </w:t>
            </w:r>
            <w:r>
              <w:rPr>
                <w:rFonts w:ascii="Times New Roman" w:hAnsi="Times New Roman"/>
                <w:sz w:val="24"/>
                <w:szCs w:val="24"/>
                <w:lang w:val="ro-RO"/>
              </w:rPr>
              <w:t>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6"/>
            </w:tblGrid>
            <w:tr w:rsidR="008E0BEC" w:rsidRPr="00CF1A63" w:rsidTr="00605510">
              <w:trPr>
                <w:trHeight w:val="299"/>
                <w:jc w:val="center"/>
              </w:trPr>
              <w:tc>
                <w:tcPr>
                  <w:tcW w:w="7946" w:type="dxa"/>
                </w:tcPr>
                <w:p w:rsidR="008E0BEC" w:rsidRPr="00CF1A63" w:rsidRDefault="008E0BEC" w:rsidP="00605510">
                  <w:pPr>
                    <w:pStyle w:val="Header"/>
                    <w:tabs>
                      <w:tab w:val="clear" w:pos="4680"/>
                    </w:tabs>
                    <w:rPr>
                      <w:rFonts w:ascii="Times New Roman" w:hAnsi="Times New Roman"/>
                      <w:sz w:val="24"/>
                      <w:szCs w:val="24"/>
                      <w:lang w:val="ro-RO"/>
                    </w:rPr>
                  </w:pPr>
                  <w:r w:rsidRPr="00CF1A63">
                    <w:rPr>
                      <w:rFonts w:ascii="Times New Roman" w:hAnsi="Times New Roman"/>
                      <w:i/>
                      <w:iCs/>
                      <w:color w:val="000000"/>
                      <w:sz w:val="24"/>
                      <w:szCs w:val="24"/>
                      <w:lang w:val="ro-RO"/>
                    </w:rPr>
                    <w:t>Operator de date cu caracter personal, conform Regulamentului (UE) 2016/679</w:t>
                  </w:r>
                </w:p>
              </w:tc>
            </w:tr>
          </w:tbl>
          <w:p w:rsidR="008E0BEC" w:rsidRDefault="008E0BEC">
            <w:pPr>
              <w:pStyle w:val="Footer"/>
              <w:jc w:val="center"/>
            </w:pPr>
            <w:r>
              <w:t xml:space="preserv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rPr>
                <w:b/>
                <w:sz w:val="24"/>
                <w:szCs w:val="24"/>
              </w:rPr>
              <w:t>/</w:t>
            </w:r>
            <w:r>
              <w:t xml:space="preserve">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EC" w:rsidRDefault="008E0BEC" w:rsidP="00B7191E">
      <w:pPr>
        <w:spacing w:after="0" w:line="240" w:lineRule="auto"/>
      </w:pPr>
      <w:r>
        <w:separator/>
      </w:r>
    </w:p>
  </w:footnote>
  <w:footnote w:type="continuationSeparator" w:id="0">
    <w:p w:rsidR="008E0BEC" w:rsidRDefault="008E0BEC" w:rsidP="00B71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C" w:rsidRDefault="008E0BEC" w:rsidP="00911AA8">
    <w:pPr>
      <w:pStyle w:val="Header"/>
      <w:tabs>
        <w:tab w:val="clear" w:pos="4680"/>
        <w:tab w:val="clear" w:pos="9360"/>
        <w:tab w:val="left" w:pos="9000"/>
      </w:tabs>
      <w:rPr>
        <w:lang w:val="it-IT"/>
      </w:rPr>
    </w:pPr>
    <w:r>
      <w:rPr>
        <w:noProof/>
        <w:lang w:val="ro-RO" w:eastAsia="ro-RO"/>
      </w:rPr>
      <w:drawing>
        <wp:anchor distT="0" distB="0" distL="114300" distR="114300" simplePos="0" relativeHeight="251660288" behindDoc="0" locked="0" layoutInCell="1" allowOverlap="1">
          <wp:simplePos x="0" y="0"/>
          <wp:positionH relativeFrom="column">
            <wp:posOffset>-66040</wp:posOffset>
          </wp:positionH>
          <wp:positionV relativeFrom="paragraph">
            <wp:posOffset>42545</wp:posOffset>
          </wp:positionV>
          <wp:extent cx="862965" cy="850265"/>
          <wp:effectExtent l="19050" t="0" r="0" b="0"/>
          <wp:wrapSquare wrapText="bothSides"/>
          <wp:docPr id="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srcRect/>
                  <a:stretch>
                    <a:fillRect/>
                  </a:stretch>
                </pic:blipFill>
                <pic:spPr bwMode="auto">
                  <a:xfrm>
                    <a:off x="0" y="0"/>
                    <a:ext cx="862965" cy="850265"/>
                  </a:xfrm>
                  <a:prstGeom prst="rect">
                    <a:avLst/>
                  </a:prstGeom>
                  <a:noFill/>
                  <a:ln w="9525">
                    <a:noFill/>
                    <a:miter lim="800000"/>
                    <a:headEnd/>
                    <a:tailEnd/>
                  </a:ln>
                </pic:spPr>
              </pic:pic>
            </a:graphicData>
          </a:graphic>
        </wp:anchor>
      </w:drawing>
    </w:r>
    <w:r w:rsidRPr="00A75327">
      <w:rPr>
        <w:lang w:val="ro-RO"/>
      </w:rPr>
      <w:tab/>
    </w:r>
    <w:r>
      <w:rPr>
        <w:lang w:val="it-IT"/>
      </w:rPr>
      <w:t xml:space="preserve">                     </w:t>
    </w:r>
  </w:p>
  <w:p w:rsidR="008E0BEC" w:rsidRPr="00E757D2" w:rsidRDefault="008E0BEC" w:rsidP="00911AA8">
    <w:pPr>
      <w:pStyle w:val="Header"/>
      <w:tabs>
        <w:tab w:val="clear" w:pos="4680"/>
        <w:tab w:val="clear" w:pos="9360"/>
        <w:tab w:val="left" w:pos="9000"/>
      </w:tabs>
      <w:jc w:val="center"/>
      <w:rPr>
        <w:rFonts w:ascii="Times New Roman" w:hAnsi="Times New Roman"/>
        <w:b/>
        <w:sz w:val="28"/>
        <w:szCs w:val="28"/>
        <w:lang w:val="it-IT"/>
      </w:rPr>
    </w:pPr>
    <w:r>
      <w:rPr>
        <w:rFonts w:ascii="Times New Roman" w:hAnsi="Times New Roman"/>
        <w:b/>
        <w:noProof/>
        <w:sz w:val="28"/>
        <w:szCs w:val="28"/>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left:0;text-align:left;margin-left:435.5pt;margin-top:-13.65pt;width:81.4pt;height:65.45pt;z-index:-251655168">
          <v:imagedata r:id="rId2" o:title=""/>
        </v:shape>
        <o:OLEObject Type="Embed" ProgID="CorelDRAW.Graphic.13" ShapeID="_x0000_s5121" DrawAspect="Content" ObjectID="_1656403112" r:id="rId3"/>
      </w:pict>
    </w: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8E0BEC" w:rsidRPr="00E757D2" w:rsidRDefault="008E0BEC" w:rsidP="00911AA8">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E0BEC" w:rsidRPr="004075B3" w:rsidTr="00911AA8">
      <w:trPr>
        <w:trHeight w:val="692"/>
      </w:trPr>
      <w:tc>
        <w:tcPr>
          <w:tcW w:w="10031" w:type="dxa"/>
          <w:tcBorders>
            <w:top w:val="single" w:sz="8" w:space="0" w:color="000000"/>
            <w:bottom w:val="single" w:sz="8" w:space="0" w:color="000000"/>
          </w:tcBorders>
          <w:shd w:val="clear" w:color="auto" w:fill="auto"/>
          <w:vAlign w:val="center"/>
        </w:tcPr>
        <w:p w:rsidR="008E0BEC" w:rsidRPr="004075B3" w:rsidRDefault="008E0BEC" w:rsidP="00911AA8">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8E0BEC" w:rsidRPr="00DC47F7" w:rsidRDefault="008E0BEC" w:rsidP="00911AA8">
    <w:pPr>
      <w:tabs>
        <w:tab w:val="left" w:pos="3270"/>
      </w:tabs>
      <w:spacing w:after="0" w:line="360" w:lineRule="auto"/>
      <w:jc w:val="center"/>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1A0"/>
    <w:multiLevelType w:val="multilevel"/>
    <w:tmpl w:val="5BAE8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531DA"/>
    <w:multiLevelType w:val="hybridMultilevel"/>
    <w:tmpl w:val="88942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27DC7"/>
    <w:multiLevelType w:val="hybridMultilevel"/>
    <w:tmpl w:val="FAC28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3716A"/>
    <w:multiLevelType w:val="hybridMultilevel"/>
    <w:tmpl w:val="770442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436244"/>
    <w:multiLevelType w:val="hybridMultilevel"/>
    <w:tmpl w:val="71509FDE"/>
    <w:lvl w:ilvl="0" w:tplc="00D06C68">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44339FF"/>
    <w:multiLevelType w:val="hybridMultilevel"/>
    <w:tmpl w:val="C89EDE00"/>
    <w:lvl w:ilvl="0" w:tplc="61F2E272">
      <w:numFmt w:val="bullet"/>
      <w:lvlText w:val="-"/>
      <w:lvlJc w:val="left"/>
      <w:pPr>
        <w:ind w:left="1070" w:hanging="360"/>
      </w:pPr>
      <w:rPr>
        <w:rFonts w:ascii="Arial" w:eastAsia="Calibri" w:hAnsi="Arial" w:cs="Arial"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7">
    <w:nsid w:val="3D5354BF"/>
    <w:multiLevelType w:val="hybridMultilevel"/>
    <w:tmpl w:val="C94606A6"/>
    <w:lvl w:ilvl="0" w:tplc="3D2C22DC">
      <w:start w:val="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C923386"/>
    <w:multiLevelType w:val="hybridMultilevel"/>
    <w:tmpl w:val="BCCE9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53247"/>
    <w:multiLevelType w:val="hybridMultilevel"/>
    <w:tmpl w:val="54965668"/>
    <w:lvl w:ilvl="0" w:tplc="CF86BFAA">
      <w:start w:val="3"/>
      <w:numFmt w:val="bullet"/>
      <w:lvlText w:val="-"/>
      <w:lvlJc w:val="left"/>
      <w:pPr>
        <w:ind w:left="1046" w:hanging="360"/>
      </w:pPr>
      <w:rPr>
        <w:rFonts w:ascii="Calibri" w:eastAsia="Times New Roman" w:hAnsi="Calibri" w:cs="Calibri" w:hint="default"/>
      </w:rPr>
    </w:lvl>
    <w:lvl w:ilvl="1" w:tplc="04180003" w:tentative="1">
      <w:start w:val="1"/>
      <w:numFmt w:val="bullet"/>
      <w:lvlText w:val="o"/>
      <w:lvlJc w:val="left"/>
      <w:pPr>
        <w:ind w:left="1766" w:hanging="360"/>
      </w:pPr>
      <w:rPr>
        <w:rFonts w:ascii="Courier New" w:hAnsi="Courier New" w:cs="Courier New" w:hint="default"/>
      </w:rPr>
    </w:lvl>
    <w:lvl w:ilvl="2" w:tplc="04180005" w:tentative="1">
      <w:start w:val="1"/>
      <w:numFmt w:val="bullet"/>
      <w:lvlText w:val=""/>
      <w:lvlJc w:val="left"/>
      <w:pPr>
        <w:ind w:left="2486" w:hanging="360"/>
      </w:pPr>
      <w:rPr>
        <w:rFonts w:ascii="Wingdings" w:hAnsi="Wingdings" w:hint="default"/>
      </w:rPr>
    </w:lvl>
    <w:lvl w:ilvl="3" w:tplc="04180001" w:tentative="1">
      <w:start w:val="1"/>
      <w:numFmt w:val="bullet"/>
      <w:lvlText w:val=""/>
      <w:lvlJc w:val="left"/>
      <w:pPr>
        <w:ind w:left="3206" w:hanging="360"/>
      </w:pPr>
      <w:rPr>
        <w:rFonts w:ascii="Symbol" w:hAnsi="Symbol" w:hint="default"/>
      </w:rPr>
    </w:lvl>
    <w:lvl w:ilvl="4" w:tplc="04180003" w:tentative="1">
      <w:start w:val="1"/>
      <w:numFmt w:val="bullet"/>
      <w:lvlText w:val="o"/>
      <w:lvlJc w:val="left"/>
      <w:pPr>
        <w:ind w:left="3926" w:hanging="360"/>
      </w:pPr>
      <w:rPr>
        <w:rFonts w:ascii="Courier New" w:hAnsi="Courier New" w:cs="Courier New" w:hint="default"/>
      </w:rPr>
    </w:lvl>
    <w:lvl w:ilvl="5" w:tplc="04180005" w:tentative="1">
      <w:start w:val="1"/>
      <w:numFmt w:val="bullet"/>
      <w:lvlText w:val=""/>
      <w:lvlJc w:val="left"/>
      <w:pPr>
        <w:ind w:left="4646" w:hanging="360"/>
      </w:pPr>
      <w:rPr>
        <w:rFonts w:ascii="Wingdings" w:hAnsi="Wingdings" w:hint="default"/>
      </w:rPr>
    </w:lvl>
    <w:lvl w:ilvl="6" w:tplc="04180001" w:tentative="1">
      <w:start w:val="1"/>
      <w:numFmt w:val="bullet"/>
      <w:lvlText w:val=""/>
      <w:lvlJc w:val="left"/>
      <w:pPr>
        <w:ind w:left="5366" w:hanging="360"/>
      </w:pPr>
      <w:rPr>
        <w:rFonts w:ascii="Symbol" w:hAnsi="Symbol" w:hint="default"/>
      </w:rPr>
    </w:lvl>
    <w:lvl w:ilvl="7" w:tplc="04180003" w:tentative="1">
      <w:start w:val="1"/>
      <w:numFmt w:val="bullet"/>
      <w:lvlText w:val="o"/>
      <w:lvlJc w:val="left"/>
      <w:pPr>
        <w:ind w:left="6086" w:hanging="360"/>
      </w:pPr>
      <w:rPr>
        <w:rFonts w:ascii="Courier New" w:hAnsi="Courier New" w:cs="Courier New" w:hint="default"/>
      </w:rPr>
    </w:lvl>
    <w:lvl w:ilvl="8" w:tplc="04180005" w:tentative="1">
      <w:start w:val="1"/>
      <w:numFmt w:val="bullet"/>
      <w:lvlText w:val=""/>
      <w:lvlJc w:val="left"/>
      <w:pPr>
        <w:ind w:left="6806" w:hanging="360"/>
      </w:pPr>
      <w:rPr>
        <w:rFonts w:ascii="Wingdings" w:hAnsi="Wingdings" w:hint="default"/>
      </w:rPr>
    </w:lvl>
  </w:abstractNum>
  <w:abstractNum w:abstractNumId="1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E74AE8"/>
    <w:multiLevelType w:val="hybridMultilevel"/>
    <w:tmpl w:val="47DAF496"/>
    <w:lvl w:ilvl="0" w:tplc="6C9056F4">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7"/>
  </w:num>
  <w:num w:numId="5">
    <w:abstractNumId w:val="2"/>
  </w:num>
  <w:num w:numId="6">
    <w:abstractNumId w:val="4"/>
  </w:num>
  <w:num w:numId="7">
    <w:abstractNumId w:val="8"/>
  </w:num>
  <w:num w:numId="8">
    <w:abstractNumId w:val="1"/>
  </w:num>
  <w:num w:numId="9">
    <w:abstractNumId w:val="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6"/>
    <o:shapelayout v:ext="edit">
      <o:idmap v:ext="edit" data="5"/>
      <o:rules v:ext="edit">
        <o:r id="V:Rule3" type="connector" idref="#_x0000_s5123"/>
        <o:r id="V:Rule4" type="connector" idref="#_x0000_s5125"/>
      </o:rules>
    </o:shapelayout>
  </w:hdrShapeDefaults>
  <w:footnotePr>
    <w:footnote w:id="-1"/>
    <w:footnote w:id="0"/>
  </w:footnotePr>
  <w:endnotePr>
    <w:endnote w:id="-1"/>
    <w:endnote w:id="0"/>
  </w:endnotePr>
  <w:compat/>
  <w:rsids>
    <w:rsidRoot w:val="003A44A8"/>
    <w:rsid w:val="000065FA"/>
    <w:rsid w:val="00006BD0"/>
    <w:rsid w:val="000315E2"/>
    <w:rsid w:val="000361B3"/>
    <w:rsid w:val="00043203"/>
    <w:rsid w:val="000473D7"/>
    <w:rsid w:val="0005166E"/>
    <w:rsid w:val="0005301D"/>
    <w:rsid w:val="00055415"/>
    <w:rsid w:val="00057763"/>
    <w:rsid w:val="00060EEE"/>
    <w:rsid w:val="00072DD7"/>
    <w:rsid w:val="000755A9"/>
    <w:rsid w:val="000A2753"/>
    <w:rsid w:val="000A7F05"/>
    <w:rsid w:val="000B4830"/>
    <w:rsid w:val="000B649E"/>
    <w:rsid w:val="000C176C"/>
    <w:rsid w:val="000C4D1B"/>
    <w:rsid w:val="000D18E3"/>
    <w:rsid w:val="000D3098"/>
    <w:rsid w:val="000D38EE"/>
    <w:rsid w:val="000D40BA"/>
    <w:rsid w:val="000D42EF"/>
    <w:rsid w:val="000D56DE"/>
    <w:rsid w:val="000E21D8"/>
    <w:rsid w:val="000E2A45"/>
    <w:rsid w:val="000E45CA"/>
    <w:rsid w:val="000F0936"/>
    <w:rsid w:val="000F1136"/>
    <w:rsid w:val="000F5CBD"/>
    <w:rsid w:val="000F7BE7"/>
    <w:rsid w:val="00104F32"/>
    <w:rsid w:val="00104F77"/>
    <w:rsid w:val="001159F6"/>
    <w:rsid w:val="001175F0"/>
    <w:rsid w:val="00117D62"/>
    <w:rsid w:val="00120CFD"/>
    <w:rsid w:val="0012269A"/>
    <w:rsid w:val="00126337"/>
    <w:rsid w:val="00126BF5"/>
    <w:rsid w:val="001305A6"/>
    <w:rsid w:val="00136FD6"/>
    <w:rsid w:val="001370D7"/>
    <w:rsid w:val="00145F9E"/>
    <w:rsid w:val="00157D36"/>
    <w:rsid w:val="00160062"/>
    <w:rsid w:val="00162241"/>
    <w:rsid w:val="00162551"/>
    <w:rsid w:val="00162B64"/>
    <w:rsid w:val="001650FA"/>
    <w:rsid w:val="00165240"/>
    <w:rsid w:val="0017023F"/>
    <w:rsid w:val="001768A2"/>
    <w:rsid w:val="001804FC"/>
    <w:rsid w:val="00185919"/>
    <w:rsid w:val="00185DF7"/>
    <w:rsid w:val="00187691"/>
    <w:rsid w:val="001910C5"/>
    <w:rsid w:val="00191B94"/>
    <w:rsid w:val="00193512"/>
    <w:rsid w:val="001941E0"/>
    <w:rsid w:val="00196BC8"/>
    <w:rsid w:val="00197762"/>
    <w:rsid w:val="001A3092"/>
    <w:rsid w:val="001A3D4B"/>
    <w:rsid w:val="001A4801"/>
    <w:rsid w:val="001B5684"/>
    <w:rsid w:val="001B6F1D"/>
    <w:rsid w:val="001B7474"/>
    <w:rsid w:val="001C18DB"/>
    <w:rsid w:val="001C2ED5"/>
    <w:rsid w:val="001C3CB5"/>
    <w:rsid w:val="001D7691"/>
    <w:rsid w:val="001E1CF2"/>
    <w:rsid w:val="001E2392"/>
    <w:rsid w:val="001E2448"/>
    <w:rsid w:val="001E29F3"/>
    <w:rsid w:val="001E2EB3"/>
    <w:rsid w:val="001E3220"/>
    <w:rsid w:val="001E375C"/>
    <w:rsid w:val="001F26FE"/>
    <w:rsid w:val="00201B89"/>
    <w:rsid w:val="0020287F"/>
    <w:rsid w:val="00202CE2"/>
    <w:rsid w:val="00202DD4"/>
    <w:rsid w:val="002033FB"/>
    <w:rsid w:val="00212394"/>
    <w:rsid w:val="002160D1"/>
    <w:rsid w:val="0022251E"/>
    <w:rsid w:val="002245DC"/>
    <w:rsid w:val="002331D4"/>
    <w:rsid w:val="00243780"/>
    <w:rsid w:val="00247334"/>
    <w:rsid w:val="00247B08"/>
    <w:rsid w:val="00251B67"/>
    <w:rsid w:val="00253A53"/>
    <w:rsid w:val="002553E5"/>
    <w:rsid w:val="00260583"/>
    <w:rsid w:val="00262892"/>
    <w:rsid w:val="002628E7"/>
    <w:rsid w:val="00262D0F"/>
    <w:rsid w:val="00263346"/>
    <w:rsid w:val="002664C1"/>
    <w:rsid w:val="00267DEE"/>
    <w:rsid w:val="00271F7C"/>
    <w:rsid w:val="002724B0"/>
    <w:rsid w:val="0027327E"/>
    <w:rsid w:val="00273951"/>
    <w:rsid w:val="002750C4"/>
    <w:rsid w:val="00281232"/>
    <w:rsid w:val="0028209F"/>
    <w:rsid w:val="002841E3"/>
    <w:rsid w:val="00285F95"/>
    <w:rsid w:val="00287734"/>
    <w:rsid w:val="0029466A"/>
    <w:rsid w:val="002A23C3"/>
    <w:rsid w:val="002B0764"/>
    <w:rsid w:val="002B32CF"/>
    <w:rsid w:val="002B3869"/>
    <w:rsid w:val="002C1DCC"/>
    <w:rsid w:val="002C1FCA"/>
    <w:rsid w:val="002D07FC"/>
    <w:rsid w:val="002D0A9B"/>
    <w:rsid w:val="002D300D"/>
    <w:rsid w:val="002D488E"/>
    <w:rsid w:val="002D63D6"/>
    <w:rsid w:val="002D6AB0"/>
    <w:rsid w:val="002E0906"/>
    <w:rsid w:val="002E46B9"/>
    <w:rsid w:val="002E5F87"/>
    <w:rsid w:val="002E704B"/>
    <w:rsid w:val="002F0EB4"/>
    <w:rsid w:val="002F37F4"/>
    <w:rsid w:val="002F3830"/>
    <w:rsid w:val="002F40A3"/>
    <w:rsid w:val="002F4517"/>
    <w:rsid w:val="002F52D2"/>
    <w:rsid w:val="002F6F06"/>
    <w:rsid w:val="00301F7B"/>
    <w:rsid w:val="00305712"/>
    <w:rsid w:val="003173BE"/>
    <w:rsid w:val="00320E77"/>
    <w:rsid w:val="003215EA"/>
    <w:rsid w:val="00321B8C"/>
    <w:rsid w:val="003221DB"/>
    <w:rsid w:val="003225BB"/>
    <w:rsid w:val="00327763"/>
    <w:rsid w:val="003327DC"/>
    <w:rsid w:val="00332853"/>
    <w:rsid w:val="00336089"/>
    <w:rsid w:val="00337DFC"/>
    <w:rsid w:val="00340587"/>
    <w:rsid w:val="00345F7C"/>
    <w:rsid w:val="003525C2"/>
    <w:rsid w:val="003666A3"/>
    <w:rsid w:val="003710AA"/>
    <w:rsid w:val="0037318F"/>
    <w:rsid w:val="003754EC"/>
    <w:rsid w:val="00376D54"/>
    <w:rsid w:val="00376F20"/>
    <w:rsid w:val="00377242"/>
    <w:rsid w:val="00385760"/>
    <w:rsid w:val="00392BD4"/>
    <w:rsid w:val="003935BF"/>
    <w:rsid w:val="00397623"/>
    <w:rsid w:val="003A21C3"/>
    <w:rsid w:val="003A44A8"/>
    <w:rsid w:val="003A51BA"/>
    <w:rsid w:val="003A567A"/>
    <w:rsid w:val="003B422C"/>
    <w:rsid w:val="003B6C11"/>
    <w:rsid w:val="003C024A"/>
    <w:rsid w:val="003C0BC9"/>
    <w:rsid w:val="003C2F05"/>
    <w:rsid w:val="003C425C"/>
    <w:rsid w:val="003C7B26"/>
    <w:rsid w:val="003D0C8D"/>
    <w:rsid w:val="003D3FA5"/>
    <w:rsid w:val="003D5E63"/>
    <w:rsid w:val="003D7EBD"/>
    <w:rsid w:val="003E2C1C"/>
    <w:rsid w:val="003E65BF"/>
    <w:rsid w:val="003F5CF0"/>
    <w:rsid w:val="003F714E"/>
    <w:rsid w:val="003F73AD"/>
    <w:rsid w:val="004000FB"/>
    <w:rsid w:val="00402F0B"/>
    <w:rsid w:val="00410039"/>
    <w:rsid w:val="00412775"/>
    <w:rsid w:val="00415095"/>
    <w:rsid w:val="004155E9"/>
    <w:rsid w:val="00416797"/>
    <w:rsid w:val="00420987"/>
    <w:rsid w:val="00421A18"/>
    <w:rsid w:val="00423007"/>
    <w:rsid w:val="00423844"/>
    <w:rsid w:val="00423F40"/>
    <w:rsid w:val="0042514F"/>
    <w:rsid w:val="00425F92"/>
    <w:rsid w:val="00436DDE"/>
    <w:rsid w:val="00441C79"/>
    <w:rsid w:val="004424EA"/>
    <w:rsid w:val="00446AA8"/>
    <w:rsid w:val="004538F8"/>
    <w:rsid w:val="0045511B"/>
    <w:rsid w:val="004611DD"/>
    <w:rsid w:val="00462397"/>
    <w:rsid w:val="00463343"/>
    <w:rsid w:val="00463AA5"/>
    <w:rsid w:val="00465A55"/>
    <w:rsid w:val="00467512"/>
    <w:rsid w:val="004734C4"/>
    <w:rsid w:val="00473502"/>
    <w:rsid w:val="00473514"/>
    <w:rsid w:val="00473E69"/>
    <w:rsid w:val="00480A59"/>
    <w:rsid w:val="00482381"/>
    <w:rsid w:val="004876C3"/>
    <w:rsid w:val="004905C2"/>
    <w:rsid w:val="0049067B"/>
    <w:rsid w:val="00495ADE"/>
    <w:rsid w:val="00496535"/>
    <w:rsid w:val="004973A2"/>
    <w:rsid w:val="004B04F4"/>
    <w:rsid w:val="004B0758"/>
    <w:rsid w:val="004B3483"/>
    <w:rsid w:val="004B63FD"/>
    <w:rsid w:val="004B7BAC"/>
    <w:rsid w:val="004C0912"/>
    <w:rsid w:val="004C2D81"/>
    <w:rsid w:val="004C7BDC"/>
    <w:rsid w:val="004D11A4"/>
    <w:rsid w:val="004D7AE6"/>
    <w:rsid w:val="004E0E31"/>
    <w:rsid w:val="004E141E"/>
    <w:rsid w:val="004E4E18"/>
    <w:rsid w:val="004F0D09"/>
    <w:rsid w:val="004F2418"/>
    <w:rsid w:val="004F4971"/>
    <w:rsid w:val="005000FA"/>
    <w:rsid w:val="0050080C"/>
    <w:rsid w:val="0050381C"/>
    <w:rsid w:val="00505543"/>
    <w:rsid w:val="00514DE8"/>
    <w:rsid w:val="00516239"/>
    <w:rsid w:val="0051704A"/>
    <w:rsid w:val="005177C2"/>
    <w:rsid w:val="00524FCC"/>
    <w:rsid w:val="00525986"/>
    <w:rsid w:val="00525A43"/>
    <w:rsid w:val="00530A83"/>
    <w:rsid w:val="0053222F"/>
    <w:rsid w:val="00534247"/>
    <w:rsid w:val="00534678"/>
    <w:rsid w:val="0054077C"/>
    <w:rsid w:val="00543819"/>
    <w:rsid w:val="00545EC2"/>
    <w:rsid w:val="00547096"/>
    <w:rsid w:val="005506FC"/>
    <w:rsid w:val="005519FD"/>
    <w:rsid w:val="00560328"/>
    <w:rsid w:val="0056280B"/>
    <w:rsid w:val="00565453"/>
    <w:rsid w:val="00565641"/>
    <w:rsid w:val="00567390"/>
    <w:rsid w:val="005702B4"/>
    <w:rsid w:val="00570CE0"/>
    <w:rsid w:val="005719FB"/>
    <w:rsid w:val="005747DF"/>
    <w:rsid w:val="0057721D"/>
    <w:rsid w:val="00577516"/>
    <w:rsid w:val="00585D18"/>
    <w:rsid w:val="00592F46"/>
    <w:rsid w:val="005A0004"/>
    <w:rsid w:val="005A0C79"/>
    <w:rsid w:val="005A3031"/>
    <w:rsid w:val="005A31DD"/>
    <w:rsid w:val="005A42CE"/>
    <w:rsid w:val="005A7D9C"/>
    <w:rsid w:val="005B042F"/>
    <w:rsid w:val="005B1CDB"/>
    <w:rsid w:val="005B5FFD"/>
    <w:rsid w:val="005C009B"/>
    <w:rsid w:val="005C20D0"/>
    <w:rsid w:val="005C3E50"/>
    <w:rsid w:val="005C5183"/>
    <w:rsid w:val="005C5463"/>
    <w:rsid w:val="005D5339"/>
    <w:rsid w:val="005D7753"/>
    <w:rsid w:val="005E04FF"/>
    <w:rsid w:val="005E1174"/>
    <w:rsid w:val="005E2DF6"/>
    <w:rsid w:val="005E3F6C"/>
    <w:rsid w:val="005E5530"/>
    <w:rsid w:val="005E5F5B"/>
    <w:rsid w:val="005E62C5"/>
    <w:rsid w:val="005E75CF"/>
    <w:rsid w:val="005F094C"/>
    <w:rsid w:val="005F32F9"/>
    <w:rsid w:val="005F3D65"/>
    <w:rsid w:val="005F5500"/>
    <w:rsid w:val="005F62A1"/>
    <w:rsid w:val="005F7A39"/>
    <w:rsid w:val="005F7E27"/>
    <w:rsid w:val="00600691"/>
    <w:rsid w:val="00604BC0"/>
    <w:rsid w:val="00605510"/>
    <w:rsid w:val="0060605F"/>
    <w:rsid w:val="00606588"/>
    <w:rsid w:val="006073FB"/>
    <w:rsid w:val="00613317"/>
    <w:rsid w:val="006147A2"/>
    <w:rsid w:val="006171EC"/>
    <w:rsid w:val="00623775"/>
    <w:rsid w:val="00624550"/>
    <w:rsid w:val="0062776C"/>
    <w:rsid w:val="006317F4"/>
    <w:rsid w:val="006336AF"/>
    <w:rsid w:val="006345D3"/>
    <w:rsid w:val="006354FB"/>
    <w:rsid w:val="00637C12"/>
    <w:rsid w:val="00647579"/>
    <w:rsid w:val="00651D21"/>
    <w:rsid w:val="00652441"/>
    <w:rsid w:val="006546D4"/>
    <w:rsid w:val="006618F1"/>
    <w:rsid w:val="006622A6"/>
    <w:rsid w:val="006637A2"/>
    <w:rsid w:val="006640B5"/>
    <w:rsid w:val="006656FD"/>
    <w:rsid w:val="00674DBD"/>
    <w:rsid w:val="00677A2D"/>
    <w:rsid w:val="00680575"/>
    <w:rsid w:val="00681552"/>
    <w:rsid w:val="00684375"/>
    <w:rsid w:val="00684D1F"/>
    <w:rsid w:val="00692064"/>
    <w:rsid w:val="00695733"/>
    <w:rsid w:val="00695EB7"/>
    <w:rsid w:val="00697794"/>
    <w:rsid w:val="006A0AB8"/>
    <w:rsid w:val="006A7D9F"/>
    <w:rsid w:val="006B04DB"/>
    <w:rsid w:val="006B2531"/>
    <w:rsid w:val="006B4D74"/>
    <w:rsid w:val="006B7817"/>
    <w:rsid w:val="006C64E3"/>
    <w:rsid w:val="006C765D"/>
    <w:rsid w:val="006C7FD7"/>
    <w:rsid w:val="006D1F4E"/>
    <w:rsid w:val="006D25F7"/>
    <w:rsid w:val="006D3E94"/>
    <w:rsid w:val="006E011D"/>
    <w:rsid w:val="006E1B04"/>
    <w:rsid w:val="006E62F2"/>
    <w:rsid w:val="006E7A5B"/>
    <w:rsid w:val="006F04BA"/>
    <w:rsid w:val="006F0C94"/>
    <w:rsid w:val="006F514B"/>
    <w:rsid w:val="006F61B5"/>
    <w:rsid w:val="006F7BB1"/>
    <w:rsid w:val="00700ABA"/>
    <w:rsid w:val="00702EA7"/>
    <w:rsid w:val="00703FC2"/>
    <w:rsid w:val="00706E62"/>
    <w:rsid w:val="00713FC9"/>
    <w:rsid w:val="00724272"/>
    <w:rsid w:val="00725693"/>
    <w:rsid w:val="00727C1B"/>
    <w:rsid w:val="00730FA7"/>
    <w:rsid w:val="0073175E"/>
    <w:rsid w:val="007401B0"/>
    <w:rsid w:val="00742F43"/>
    <w:rsid w:val="00755156"/>
    <w:rsid w:val="00763511"/>
    <w:rsid w:val="007635C4"/>
    <w:rsid w:val="0076377A"/>
    <w:rsid w:val="00772BD9"/>
    <w:rsid w:val="007830C1"/>
    <w:rsid w:val="007841BA"/>
    <w:rsid w:val="007936B5"/>
    <w:rsid w:val="00794A6C"/>
    <w:rsid w:val="00796891"/>
    <w:rsid w:val="007B18E8"/>
    <w:rsid w:val="007B2B60"/>
    <w:rsid w:val="007B2E94"/>
    <w:rsid w:val="007B30DD"/>
    <w:rsid w:val="007B38D6"/>
    <w:rsid w:val="007B748A"/>
    <w:rsid w:val="007C1FC0"/>
    <w:rsid w:val="007C26EA"/>
    <w:rsid w:val="007C5CEC"/>
    <w:rsid w:val="007C5E67"/>
    <w:rsid w:val="007C7C9C"/>
    <w:rsid w:val="007D01BB"/>
    <w:rsid w:val="007D2496"/>
    <w:rsid w:val="007D2745"/>
    <w:rsid w:val="007D3DB9"/>
    <w:rsid w:val="007D4441"/>
    <w:rsid w:val="007D7299"/>
    <w:rsid w:val="007E1FB0"/>
    <w:rsid w:val="007E22F6"/>
    <w:rsid w:val="007E3C6A"/>
    <w:rsid w:val="007F07B3"/>
    <w:rsid w:val="007F4442"/>
    <w:rsid w:val="007F6555"/>
    <w:rsid w:val="00807278"/>
    <w:rsid w:val="00810286"/>
    <w:rsid w:val="00810E32"/>
    <w:rsid w:val="00812491"/>
    <w:rsid w:val="008128DC"/>
    <w:rsid w:val="00812AB5"/>
    <w:rsid w:val="008141A2"/>
    <w:rsid w:val="00816535"/>
    <w:rsid w:val="00817ED5"/>
    <w:rsid w:val="008234B3"/>
    <w:rsid w:val="00826E24"/>
    <w:rsid w:val="0083407A"/>
    <w:rsid w:val="008350A1"/>
    <w:rsid w:val="00835C8F"/>
    <w:rsid w:val="00840306"/>
    <w:rsid w:val="00844665"/>
    <w:rsid w:val="00844CD7"/>
    <w:rsid w:val="00847209"/>
    <w:rsid w:val="00854F6B"/>
    <w:rsid w:val="008560BE"/>
    <w:rsid w:val="00857482"/>
    <w:rsid w:val="00861125"/>
    <w:rsid w:val="00861955"/>
    <w:rsid w:val="00864DB2"/>
    <w:rsid w:val="00864FC3"/>
    <w:rsid w:val="00865558"/>
    <w:rsid w:val="00865780"/>
    <w:rsid w:val="00865977"/>
    <w:rsid w:val="00865CA5"/>
    <w:rsid w:val="008708D4"/>
    <w:rsid w:val="00870F02"/>
    <w:rsid w:val="008710F3"/>
    <w:rsid w:val="008728EE"/>
    <w:rsid w:val="008733E1"/>
    <w:rsid w:val="00877CC4"/>
    <w:rsid w:val="00881834"/>
    <w:rsid w:val="00881C40"/>
    <w:rsid w:val="00886D86"/>
    <w:rsid w:val="0089150B"/>
    <w:rsid w:val="00891C2A"/>
    <w:rsid w:val="00895E61"/>
    <w:rsid w:val="008A2264"/>
    <w:rsid w:val="008B0053"/>
    <w:rsid w:val="008B1FAA"/>
    <w:rsid w:val="008B2E97"/>
    <w:rsid w:val="008B34F7"/>
    <w:rsid w:val="008B386B"/>
    <w:rsid w:val="008B5FDD"/>
    <w:rsid w:val="008B68DD"/>
    <w:rsid w:val="008B70B4"/>
    <w:rsid w:val="008B77D7"/>
    <w:rsid w:val="008B7861"/>
    <w:rsid w:val="008C245C"/>
    <w:rsid w:val="008C5718"/>
    <w:rsid w:val="008C7416"/>
    <w:rsid w:val="008D16EC"/>
    <w:rsid w:val="008D3C2A"/>
    <w:rsid w:val="008E0BEC"/>
    <w:rsid w:val="008E1E82"/>
    <w:rsid w:val="008E218A"/>
    <w:rsid w:val="008E529B"/>
    <w:rsid w:val="008E773F"/>
    <w:rsid w:val="008F1371"/>
    <w:rsid w:val="008F1BC9"/>
    <w:rsid w:val="008F3A7C"/>
    <w:rsid w:val="008F626F"/>
    <w:rsid w:val="009067ED"/>
    <w:rsid w:val="00907EFD"/>
    <w:rsid w:val="00910DEC"/>
    <w:rsid w:val="00911AA8"/>
    <w:rsid w:val="00912F54"/>
    <w:rsid w:val="009131A8"/>
    <w:rsid w:val="009135D2"/>
    <w:rsid w:val="009235B3"/>
    <w:rsid w:val="00923DA0"/>
    <w:rsid w:val="00925FA9"/>
    <w:rsid w:val="009265B5"/>
    <w:rsid w:val="009303CE"/>
    <w:rsid w:val="00930A29"/>
    <w:rsid w:val="00932EE2"/>
    <w:rsid w:val="009361FB"/>
    <w:rsid w:val="009368E8"/>
    <w:rsid w:val="00937714"/>
    <w:rsid w:val="00946A2B"/>
    <w:rsid w:val="00950A21"/>
    <w:rsid w:val="009529F8"/>
    <w:rsid w:val="00952E3B"/>
    <w:rsid w:val="00960067"/>
    <w:rsid w:val="009623A9"/>
    <w:rsid w:val="00971200"/>
    <w:rsid w:val="009713B9"/>
    <w:rsid w:val="0097160F"/>
    <w:rsid w:val="00974E28"/>
    <w:rsid w:val="00980180"/>
    <w:rsid w:val="009850A4"/>
    <w:rsid w:val="0098738C"/>
    <w:rsid w:val="009909A7"/>
    <w:rsid w:val="009A5075"/>
    <w:rsid w:val="009B4D9F"/>
    <w:rsid w:val="009B5FFC"/>
    <w:rsid w:val="009B68C5"/>
    <w:rsid w:val="009C026B"/>
    <w:rsid w:val="009C1860"/>
    <w:rsid w:val="009C235F"/>
    <w:rsid w:val="009C31E0"/>
    <w:rsid w:val="009C73F9"/>
    <w:rsid w:val="009C7F93"/>
    <w:rsid w:val="009D0A78"/>
    <w:rsid w:val="009D2DA7"/>
    <w:rsid w:val="009D3903"/>
    <w:rsid w:val="009D3F10"/>
    <w:rsid w:val="009D41BC"/>
    <w:rsid w:val="009D6CAE"/>
    <w:rsid w:val="009E0B75"/>
    <w:rsid w:val="009E3B8D"/>
    <w:rsid w:val="009E50D5"/>
    <w:rsid w:val="009E5862"/>
    <w:rsid w:val="009F0037"/>
    <w:rsid w:val="009F0B7E"/>
    <w:rsid w:val="009F5B92"/>
    <w:rsid w:val="00A00B08"/>
    <w:rsid w:val="00A00CA7"/>
    <w:rsid w:val="00A01052"/>
    <w:rsid w:val="00A1001B"/>
    <w:rsid w:val="00A1160A"/>
    <w:rsid w:val="00A150B9"/>
    <w:rsid w:val="00A2241B"/>
    <w:rsid w:val="00A22D62"/>
    <w:rsid w:val="00A23B7D"/>
    <w:rsid w:val="00A24387"/>
    <w:rsid w:val="00A246F3"/>
    <w:rsid w:val="00A24B80"/>
    <w:rsid w:val="00A25926"/>
    <w:rsid w:val="00A271C2"/>
    <w:rsid w:val="00A30D10"/>
    <w:rsid w:val="00A31B99"/>
    <w:rsid w:val="00A31F48"/>
    <w:rsid w:val="00A33DD2"/>
    <w:rsid w:val="00A363E4"/>
    <w:rsid w:val="00A3701E"/>
    <w:rsid w:val="00A42593"/>
    <w:rsid w:val="00A42BA9"/>
    <w:rsid w:val="00A42D12"/>
    <w:rsid w:val="00A44AC5"/>
    <w:rsid w:val="00A52FE3"/>
    <w:rsid w:val="00A562F2"/>
    <w:rsid w:val="00A6057A"/>
    <w:rsid w:val="00A63815"/>
    <w:rsid w:val="00A638A7"/>
    <w:rsid w:val="00A65309"/>
    <w:rsid w:val="00A6628F"/>
    <w:rsid w:val="00A700F3"/>
    <w:rsid w:val="00A71790"/>
    <w:rsid w:val="00A71AB9"/>
    <w:rsid w:val="00A71DE1"/>
    <w:rsid w:val="00A72099"/>
    <w:rsid w:val="00A7551C"/>
    <w:rsid w:val="00A8060B"/>
    <w:rsid w:val="00A86351"/>
    <w:rsid w:val="00A868A5"/>
    <w:rsid w:val="00AA0069"/>
    <w:rsid w:val="00AA0FB9"/>
    <w:rsid w:val="00AA49F8"/>
    <w:rsid w:val="00AA5A6A"/>
    <w:rsid w:val="00AA6A1B"/>
    <w:rsid w:val="00AA6BAC"/>
    <w:rsid w:val="00AB2FA1"/>
    <w:rsid w:val="00AB321D"/>
    <w:rsid w:val="00AC060D"/>
    <w:rsid w:val="00AC2129"/>
    <w:rsid w:val="00AC6538"/>
    <w:rsid w:val="00AC7452"/>
    <w:rsid w:val="00AD19B1"/>
    <w:rsid w:val="00AD5720"/>
    <w:rsid w:val="00AD6479"/>
    <w:rsid w:val="00AE0D57"/>
    <w:rsid w:val="00AE4517"/>
    <w:rsid w:val="00AE48B5"/>
    <w:rsid w:val="00AE541B"/>
    <w:rsid w:val="00AF249C"/>
    <w:rsid w:val="00AF7C4C"/>
    <w:rsid w:val="00B00A86"/>
    <w:rsid w:val="00B043C8"/>
    <w:rsid w:val="00B059E6"/>
    <w:rsid w:val="00B05B2B"/>
    <w:rsid w:val="00B05EAE"/>
    <w:rsid w:val="00B07ACE"/>
    <w:rsid w:val="00B11835"/>
    <w:rsid w:val="00B12BCF"/>
    <w:rsid w:val="00B12F84"/>
    <w:rsid w:val="00B13B2D"/>
    <w:rsid w:val="00B14975"/>
    <w:rsid w:val="00B22631"/>
    <w:rsid w:val="00B2589B"/>
    <w:rsid w:val="00B3280B"/>
    <w:rsid w:val="00B331E4"/>
    <w:rsid w:val="00B364AA"/>
    <w:rsid w:val="00B46726"/>
    <w:rsid w:val="00B5231F"/>
    <w:rsid w:val="00B52AA3"/>
    <w:rsid w:val="00B52E2F"/>
    <w:rsid w:val="00B5523D"/>
    <w:rsid w:val="00B60A4A"/>
    <w:rsid w:val="00B60EEF"/>
    <w:rsid w:val="00B60EF5"/>
    <w:rsid w:val="00B61B91"/>
    <w:rsid w:val="00B62A6B"/>
    <w:rsid w:val="00B643EE"/>
    <w:rsid w:val="00B67070"/>
    <w:rsid w:val="00B7191E"/>
    <w:rsid w:val="00B71A88"/>
    <w:rsid w:val="00B748A7"/>
    <w:rsid w:val="00B76B42"/>
    <w:rsid w:val="00B83961"/>
    <w:rsid w:val="00B91504"/>
    <w:rsid w:val="00B92FC9"/>
    <w:rsid w:val="00B95FAE"/>
    <w:rsid w:val="00B9653C"/>
    <w:rsid w:val="00B977A3"/>
    <w:rsid w:val="00BA0335"/>
    <w:rsid w:val="00BA4589"/>
    <w:rsid w:val="00BA7040"/>
    <w:rsid w:val="00BB2922"/>
    <w:rsid w:val="00BB7105"/>
    <w:rsid w:val="00BB71E5"/>
    <w:rsid w:val="00BC5A9B"/>
    <w:rsid w:val="00BD0ECD"/>
    <w:rsid w:val="00BD1994"/>
    <w:rsid w:val="00BD1A16"/>
    <w:rsid w:val="00BD2749"/>
    <w:rsid w:val="00BD297E"/>
    <w:rsid w:val="00BE07EC"/>
    <w:rsid w:val="00BE4728"/>
    <w:rsid w:val="00BE52B9"/>
    <w:rsid w:val="00BF15CB"/>
    <w:rsid w:val="00BF3B97"/>
    <w:rsid w:val="00C02FD4"/>
    <w:rsid w:val="00C04AF6"/>
    <w:rsid w:val="00C04CF6"/>
    <w:rsid w:val="00C115F0"/>
    <w:rsid w:val="00C118C3"/>
    <w:rsid w:val="00C11CA7"/>
    <w:rsid w:val="00C158A3"/>
    <w:rsid w:val="00C25409"/>
    <w:rsid w:val="00C300BE"/>
    <w:rsid w:val="00C31530"/>
    <w:rsid w:val="00C32780"/>
    <w:rsid w:val="00C37E65"/>
    <w:rsid w:val="00C458CE"/>
    <w:rsid w:val="00C45937"/>
    <w:rsid w:val="00C463CC"/>
    <w:rsid w:val="00C50D4B"/>
    <w:rsid w:val="00C50F2D"/>
    <w:rsid w:val="00C513D4"/>
    <w:rsid w:val="00C514FF"/>
    <w:rsid w:val="00C52F86"/>
    <w:rsid w:val="00C6081F"/>
    <w:rsid w:val="00C62B10"/>
    <w:rsid w:val="00C62C8B"/>
    <w:rsid w:val="00C66B92"/>
    <w:rsid w:val="00C6746A"/>
    <w:rsid w:val="00C67632"/>
    <w:rsid w:val="00C81F77"/>
    <w:rsid w:val="00C826C7"/>
    <w:rsid w:val="00C82974"/>
    <w:rsid w:val="00C8365D"/>
    <w:rsid w:val="00C853E7"/>
    <w:rsid w:val="00C91101"/>
    <w:rsid w:val="00C944C4"/>
    <w:rsid w:val="00CA0E0D"/>
    <w:rsid w:val="00CA22E9"/>
    <w:rsid w:val="00CA2F3C"/>
    <w:rsid w:val="00CB15D6"/>
    <w:rsid w:val="00CB4D2A"/>
    <w:rsid w:val="00CB5AAC"/>
    <w:rsid w:val="00CB5CC7"/>
    <w:rsid w:val="00CB7469"/>
    <w:rsid w:val="00CC1365"/>
    <w:rsid w:val="00CC1862"/>
    <w:rsid w:val="00CC1945"/>
    <w:rsid w:val="00CC3215"/>
    <w:rsid w:val="00CC36CA"/>
    <w:rsid w:val="00CC4519"/>
    <w:rsid w:val="00CC46BF"/>
    <w:rsid w:val="00CD421D"/>
    <w:rsid w:val="00CD56A3"/>
    <w:rsid w:val="00CD5A32"/>
    <w:rsid w:val="00CE51F4"/>
    <w:rsid w:val="00CE79D2"/>
    <w:rsid w:val="00CF617E"/>
    <w:rsid w:val="00D00287"/>
    <w:rsid w:val="00D00D54"/>
    <w:rsid w:val="00D01A62"/>
    <w:rsid w:val="00D0769E"/>
    <w:rsid w:val="00D10111"/>
    <w:rsid w:val="00D12437"/>
    <w:rsid w:val="00D1769E"/>
    <w:rsid w:val="00D239CC"/>
    <w:rsid w:val="00D23BB7"/>
    <w:rsid w:val="00D372AF"/>
    <w:rsid w:val="00D40B3F"/>
    <w:rsid w:val="00D43801"/>
    <w:rsid w:val="00D438CD"/>
    <w:rsid w:val="00D4391A"/>
    <w:rsid w:val="00D50A08"/>
    <w:rsid w:val="00D53344"/>
    <w:rsid w:val="00D5399C"/>
    <w:rsid w:val="00D55982"/>
    <w:rsid w:val="00D55CF5"/>
    <w:rsid w:val="00D56AF3"/>
    <w:rsid w:val="00D56D47"/>
    <w:rsid w:val="00D5779C"/>
    <w:rsid w:val="00D6364B"/>
    <w:rsid w:val="00D64320"/>
    <w:rsid w:val="00D75DA5"/>
    <w:rsid w:val="00D75EE9"/>
    <w:rsid w:val="00D8446C"/>
    <w:rsid w:val="00D8448A"/>
    <w:rsid w:val="00D84564"/>
    <w:rsid w:val="00D84F37"/>
    <w:rsid w:val="00D9351D"/>
    <w:rsid w:val="00D96F10"/>
    <w:rsid w:val="00D971D7"/>
    <w:rsid w:val="00DA0D8D"/>
    <w:rsid w:val="00DA1CC7"/>
    <w:rsid w:val="00DA1D97"/>
    <w:rsid w:val="00DA3C8B"/>
    <w:rsid w:val="00DA44E3"/>
    <w:rsid w:val="00DA7021"/>
    <w:rsid w:val="00DB2287"/>
    <w:rsid w:val="00DB3554"/>
    <w:rsid w:val="00DB5C1C"/>
    <w:rsid w:val="00DB778B"/>
    <w:rsid w:val="00DC0DF2"/>
    <w:rsid w:val="00DC329D"/>
    <w:rsid w:val="00DC6466"/>
    <w:rsid w:val="00DC706C"/>
    <w:rsid w:val="00DD409E"/>
    <w:rsid w:val="00DE2286"/>
    <w:rsid w:val="00DE32D4"/>
    <w:rsid w:val="00DE4487"/>
    <w:rsid w:val="00DE7661"/>
    <w:rsid w:val="00DF39A9"/>
    <w:rsid w:val="00E057B1"/>
    <w:rsid w:val="00E074DE"/>
    <w:rsid w:val="00E15CB9"/>
    <w:rsid w:val="00E16769"/>
    <w:rsid w:val="00E22067"/>
    <w:rsid w:val="00E224B4"/>
    <w:rsid w:val="00E236ED"/>
    <w:rsid w:val="00E30209"/>
    <w:rsid w:val="00E3524E"/>
    <w:rsid w:val="00E3726E"/>
    <w:rsid w:val="00E37804"/>
    <w:rsid w:val="00E418AE"/>
    <w:rsid w:val="00E5147E"/>
    <w:rsid w:val="00E51810"/>
    <w:rsid w:val="00E53B2C"/>
    <w:rsid w:val="00E543FE"/>
    <w:rsid w:val="00E60055"/>
    <w:rsid w:val="00E60536"/>
    <w:rsid w:val="00E61B05"/>
    <w:rsid w:val="00E621F9"/>
    <w:rsid w:val="00E6390B"/>
    <w:rsid w:val="00E66518"/>
    <w:rsid w:val="00E6768D"/>
    <w:rsid w:val="00E67B6C"/>
    <w:rsid w:val="00E73B50"/>
    <w:rsid w:val="00E76049"/>
    <w:rsid w:val="00E76494"/>
    <w:rsid w:val="00E815EF"/>
    <w:rsid w:val="00E86503"/>
    <w:rsid w:val="00E87CCE"/>
    <w:rsid w:val="00E9141D"/>
    <w:rsid w:val="00E93199"/>
    <w:rsid w:val="00E955B0"/>
    <w:rsid w:val="00E9708E"/>
    <w:rsid w:val="00EA12C0"/>
    <w:rsid w:val="00EA14FE"/>
    <w:rsid w:val="00EA5145"/>
    <w:rsid w:val="00EA5175"/>
    <w:rsid w:val="00EC1833"/>
    <w:rsid w:val="00EC2D6F"/>
    <w:rsid w:val="00EC47E9"/>
    <w:rsid w:val="00EC4FC4"/>
    <w:rsid w:val="00EC67FE"/>
    <w:rsid w:val="00ED133F"/>
    <w:rsid w:val="00ED1C43"/>
    <w:rsid w:val="00ED40EE"/>
    <w:rsid w:val="00ED63D8"/>
    <w:rsid w:val="00EE2211"/>
    <w:rsid w:val="00EE6D3C"/>
    <w:rsid w:val="00EE72F6"/>
    <w:rsid w:val="00EF4EDE"/>
    <w:rsid w:val="00EF5E6F"/>
    <w:rsid w:val="00EF74C7"/>
    <w:rsid w:val="00F12BA6"/>
    <w:rsid w:val="00F17F0D"/>
    <w:rsid w:val="00F21DD7"/>
    <w:rsid w:val="00F2284F"/>
    <w:rsid w:val="00F24D2E"/>
    <w:rsid w:val="00F3206C"/>
    <w:rsid w:val="00F32465"/>
    <w:rsid w:val="00F34D1B"/>
    <w:rsid w:val="00F468F2"/>
    <w:rsid w:val="00F511E5"/>
    <w:rsid w:val="00F52434"/>
    <w:rsid w:val="00F546D5"/>
    <w:rsid w:val="00F54B31"/>
    <w:rsid w:val="00F62AED"/>
    <w:rsid w:val="00F63DBD"/>
    <w:rsid w:val="00F73527"/>
    <w:rsid w:val="00F767F4"/>
    <w:rsid w:val="00F83629"/>
    <w:rsid w:val="00F87F6D"/>
    <w:rsid w:val="00F9054D"/>
    <w:rsid w:val="00F91B72"/>
    <w:rsid w:val="00F95930"/>
    <w:rsid w:val="00FA0604"/>
    <w:rsid w:val="00FA080A"/>
    <w:rsid w:val="00FA0E46"/>
    <w:rsid w:val="00FA13BF"/>
    <w:rsid w:val="00FA4BE4"/>
    <w:rsid w:val="00FB2108"/>
    <w:rsid w:val="00FB2B9C"/>
    <w:rsid w:val="00FC3F58"/>
    <w:rsid w:val="00FD47C5"/>
    <w:rsid w:val="00FD5E05"/>
    <w:rsid w:val="00FD77CA"/>
    <w:rsid w:val="00FE18B9"/>
    <w:rsid w:val="00FE2747"/>
    <w:rsid w:val="00FE358F"/>
    <w:rsid w:val="00FE362E"/>
    <w:rsid w:val="00FE37AA"/>
    <w:rsid w:val="00FE3F24"/>
    <w:rsid w:val="00FE40A6"/>
    <w:rsid w:val="00FF181D"/>
    <w:rsid w:val="00FF1ED1"/>
    <w:rsid w:val="00FF6F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A8"/>
    <w:pPr>
      <w:spacing w:after="160" w:line="259" w:lineRule="auto"/>
    </w:pPr>
    <w:rPr>
      <w:lang w:val="en-US"/>
    </w:rPr>
  </w:style>
  <w:style w:type="paragraph" w:styleId="Heading1">
    <w:name w:val="heading 1"/>
    <w:basedOn w:val="Normal"/>
    <w:next w:val="Normal"/>
    <w:link w:val="Heading1Char"/>
    <w:qFormat/>
    <w:rsid w:val="003A44A8"/>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A44A8"/>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4A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3A44A8"/>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3A44A8"/>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A44A8"/>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A44A8"/>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3A44A8"/>
    <w:rPr>
      <w:lang w:val="en-US"/>
    </w:rPr>
  </w:style>
  <w:style w:type="paragraph" w:customStyle="1" w:styleId="Default">
    <w:name w:val="Default"/>
    <w:rsid w:val="003A44A8"/>
    <w:pPr>
      <w:autoSpaceDE w:val="0"/>
      <w:autoSpaceDN w:val="0"/>
      <w:adjustRightInd w:val="0"/>
      <w:spacing w:after="0" w:line="240" w:lineRule="auto"/>
    </w:pPr>
    <w:rPr>
      <w:rFonts w:ascii="Symbol" w:eastAsia="Times New Roman" w:hAnsi="Symbol" w:cs="Symbol"/>
      <w:color w:val="000000"/>
      <w:sz w:val="24"/>
      <w:szCs w:val="24"/>
      <w:lang w:val="en-US"/>
    </w:rPr>
  </w:style>
  <w:style w:type="paragraph" w:styleId="BodyText">
    <w:name w:val="Body Text"/>
    <w:basedOn w:val="Normal"/>
    <w:link w:val="BodyTextChar"/>
    <w:rsid w:val="003A44A8"/>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3A44A8"/>
    <w:rPr>
      <w:rFonts w:ascii="Calibri" w:eastAsia="Times New Roman" w:hAnsi="Calibri" w:cs="Times New Roman"/>
      <w:lang w:val="en-US"/>
    </w:rPr>
  </w:style>
  <w:style w:type="paragraph" w:styleId="ListParagraph">
    <w:name w:val="List Paragraph"/>
    <w:basedOn w:val="Normal"/>
    <w:uiPriority w:val="34"/>
    <w:qFormat/>
    <w:rsid w:val="003A44A8"/>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3A44A8"/>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3A44A8"/>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character" w:customStyle="1" w:styleId="sttpar">
    <w:name w:val="st_tpar"/>
    <w:basedOn w:val="DefaultParagraphFont"/>
    <w:rsid w:val="003A44A8"/>
  </w:style>
  <w:style w:type="paragraph" w:styleId="BalloonText">
    <w:name w:val="Balloon Text"/>
    <w:basedOn w:val="Normal"/>
    <w:link w:val="BalloonTextChar"/>
    <w:uiPriority w:val="99"/>
    <w:semiHidden/>
    <w:unhideWhenUsed/>
    <w:rsid w:val="003A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A8"/>
    <w:rPr>
      <w:rFonts w:ascii="Tahoma" w:hAnsi="Tahoma" w:cs="Tahoma"/>
      <w:sz w:val="16"/>
      <w:szCs w:val="16"/>
      <w:lang w:val="en-US"/>
    </w:rPr>
  </w:style>
  <w:style w:type="table" w:styleId="TableGrid">
    <w:name w:val="Table Grid"/>
    <w:basedOn w:val="TableNormal"/>
    <w:uiPriority w:val="59"/>
    <w:rsid w:val="008F1BC9"/>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193512"/>
    <w:pPr>
      <w:spacing w:before="100" w:beforeAutospacing="1" w:after="119" w:line="360" w:lineRule="auto"/>
      <w:jc w:val="both"/>
    </w:pPr>
    <w:rPr>
      <w:rFonts w:ascii="Times New Roman" w:eastAsia="Times New Roman" w:hAnsi="Times New Roman" w:cs="Times New Roman"/>
      <w:sz w:val="24"/>
      <w:szCs w:val="24"/>
    </w:rPr>
  </w:style>
  <w:style w:type="paragraph" w:styleId="NormalWeb">
    <w:name w:val="Normal (Web)"/>
    <w:basedOn w:val="Normal"/>
    <w:rsid w:val="001C2ED5"/>
    <w:pPr>
      <w:widowControl w:val="0"/>
      <w:suppressAutoHyphens/>
      <w:spacing w:before="100" w:after="119" w:line="360" w:lineRule="auto"/>
      <w:jc w:val="both"/>
    </w:pPr>
    <w:rPr>
      <w:rFonts w:ascii="Arial" w:eastAsia="Arial Unicode MS" w:hAnsi="Arial" w:cs="Tahoma"/>
      <w:kern w:val="1"/>
      <w:sz w:val="24"/>
      <w:szCs w:val="24"/>
      <w:lang w:val="ro-RO" w:bidi="en-US"/>
    </w:rPr>
  </w:style>
  <w:style w:type="paragraph" w:customStyle="1" w:styleId="al">
    <w:name w:val="a_l"/>
    <w:basedOn w:val="Normal"/>
    <w:rsid w:val="005519F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89C1F-1631-4CAA-81E3-87AB08A0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2123</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doru.cojocaru</dc:creator>
  <cp:keywords/>
  <dc:description/>
  <cp:lastModifiedBy>doru.cojocaru</cp:lastModifiedBy>
  <cp:revision>10</cp:revision>
  <cp:lastPrinted>2020-03-23T08:30:00Z</cp:lastPrinted>
  <dcterms:created xsi:type="dcterms:W3CDTF">2019-04-01T07:54:00Z</dcterms:created>
  <dcterms:modified xsi:type="dcterms:W3CDTF">2020-07-16T08:12:00Z</dcterms:modified>
</cp:coreProperties>
</file>