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92" w:rsidRPr="00351D5F" w:rsidRDefault="00A53992" w:rsidP="00351D5F">
      <w:pPr>
        <w:pStyle w:val="Heading1"/>
        <w:tabs>
          <w:tab w:val="left" w:pos="1714"/>
          <w:tab w:val="center" w:pos="5197"/>
        </w:tabs>
        <w:contextualSpacing/>
        <w:jc w:val="center"/>
        <w:rPr>
          <w:rFonts w:ascii="Arial" w:hAnsi="Arial" w:cs="Arial"/>
          <w:b/>
          <w:bCs/>
        </w:rPr>
      </w:pPr>
      <w:r w:rsidRPr="00351D5F">
        <w:rPr>
          <w:rFonts w:ascii="Arial" w:hAnsi="Arial" w:cs="Arial"/>
          <w:b/>
        </w:rPr>
        <w:t>DECIZIA ETAPEI DE ÎNCADRARE</w:t>
      </w:r>
    </w:p>
    <w:p w:rsidR="00A53992" w:rsidRDefault="00A53992" w:rsidP="00351D5F">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351D5F">
        <w:rPr>
          <w:rFonts w:ascii="Arial" w:hAnsi="Arial" w:cs="Arial"/>
          <w:i w:val="0"/>
          <w:sz w:val="24"/>
          <w:szCs w:val="24"/>
          <w:lang w:val="ro-RO"/>
        </w:rPr>
        <w:t>Nr.</w:t>
      </w:r>
      <w:r w:rsidR="00E13E12" w:rsidRPr="00351D5F">
        <w:rPr>
          <w:rFonts w:ascii="Arial" w:hAnsi="Arial" w:cs="Arial"/>
          <w:i w:val="0"/>
          <w:sz w:val="24"/>
          <w:szCs w:val="24"/>
          <w:lang w:val="ro-RO"/>
        </w:rPr>
        <w:t xml:space="preserve">  </w:t>
      </w:r>
      <w:r w:rsidR="00AC4B19">
        <w:rPr>
          <w:rFonts w:ascii="Arial" w:hAnsi="Arial" w:cs="Arial"/>
          <w:i w:val="0"/>
          <w:sz w:val="24"/>
          <w:szCs w:val="24"/>
          <w:lang w:val="ro-RO"/>
        </w:rPr>
        <w:t xml:space="preserve">      </w:t>
      </w:r>
      <w:r w:rsidR="00E13E12" w:rsidRPr="00351D5F">
        <w:rPr>
          <w:rFonts w:ascii="Arial" w:hAnsi="Arial" w:cs="Arial"/>
          <w:i w:val="0"/>
          <w:sz w:val="24"/>
          <w:szCs w:val="24"/>
          <w:lang w:val="ro-RO"/>
        </w:rPr>
        <w:t xml:space="preserve"> </w:t>
      </w:r>
      <w:r w:rsidRPr="00351D5F">
        <w:rPr>
          <w:rFonts w:ascii="Arial" w:hAnsi="Arial" w:cs="Arial"/>
          <w:i w:val="0"/>
          <w:sz w:val="24"/>
          <w:szCs w:val="24"/>
          <w:lang w:val="ro-RO"/>
        </w:rPr>
        <w:t>din</w:t>
      </w:r>
      <w:r w:rsidR="00E13E12" w:rsidRPr="00351D5F">
        <w:rPr>
          <w:rFonts w:ascii="Arial" w:hAnsi="Arial" w:cs="Arial"/>
          <w:i w:val="0"/>
          <w:sz w:val="24"/>
          <w:szCs w:val="24"/>
          <w:lang w:val="ro-RO"/>
        </w:rPr>
        <w:t xml:space="preserve">  </w:t>
      </w:r>
      <w:r w:rsidR="00AC4B19">
        <w:rPr>
          <w:rFonts w:ascii="Arial" w:hAnsi="Arial" w:cs="Arial"/>
          <w:i w:val="0"/>
          <w:sz w:val="24"/>
          <w:szCs w:val="24"/>
          <w:lang w:val="ro-RO"/>
        </w:rPr>
        <w:t xml:space="preserve">   </w:t>
      </w:r>
    </w:p>
    <w:p w:rsidR="00A53992" w:rsidRPr="00351D5F" w:rsidRDefault="00A53992" w:rsidP="00351D5F">
      <w:pPr>
        <w:spacing w:after="0" w:line="240" w:lineRule="auto"/>
        <w:contextualSpacing/>
        <w:jc w:val="center"/>
        <w:rPr>
          <w:rFonts w:ascii="Arial" w:hAnsi="Arial" w:cs="Arial"/>
          <w:sz w:val="24"/>
          <w:szCs w:val="24"/>
          <w:lang w:val="ro-RO"/>
        </w:rPr>
      </w:pPr>
    </w:p>
    <w:p w:rsidR="00A53992" w:rsidRPr="00351D5F" w:rsidRDefault="00A53992" w:rsidP="00351D5F">
      <w:pPr>
        <w:autoSpaceDE w:val="0"/>
        <w:spacing w:after="0" w:line="240" w:lineRule="auto"/>
        <w:contextualSpacing/>
        <w:jc w:val="both"/>
        <w:rPr>
          <w:rFonts w:ascii="Arial" w:hAnsi="Arial" w:cs="Arial"/>
          <w:b/>
          <w:bCs/>
          <w:i/>
          <w:iCs/>
          <w:sz w:val="24"/>
          <w:szCs w:val="24"/>
          <w:lang w:val="ro-RO"/>
        </w:rPr>
      </w:pPr>
      <w:r w:rsidRPr="00351D5F">
        <w:rPr>
          <w:rFonts w:ascii="Arial" w:hAnsi="Arial" w:cs="Arial"/>
          <w:sz w:val="24"/>
          <w:szCs w:val="24"/>
          <w:lang w:val="ro-RO"/>
        </w:rPr>
        <w:t xml:space="preserve">Ca urmare a notificării adresate de </w:t>
      </w:r>
      <w:r w:rsidR="004D2266" w:rsidRPr="00351D5F">
        <w:rPr>
          <w:rFonts w:ascii="Arial" w:eastAsia="Calibri" w:hAnsi="Arial" w:cs="Arial"/>
          <w:b/>
          <w:bCs/>
          <w:iCs/>
          <w:sz w:val="24"/>
          <w:szCs w:val="24"/>
          <w:lang w:val="ro-RO"/>
        </w:rPr>
        <w:t>SC GREENGOLD TIMBERLANDS 3 SRL</w:t>
      </w:r>
      <w:r w:rsidR="004D2266" w:rsidRPr="00351D5F">
        <w:rPr>
          <w:rFonts w:ascii="Arial" w:eastAsia="Calibri" w:hAnsi="Arial" w:cs="Arial"/>
          <w:b/>
          <w:bCs/>
          <w:i/>
          <w:iCs/>
          <w:sz w:val="24"/>
          <w:szCs w:val="24"/>
          <w:lang w:val="ro-RO"/>
        </w:rPr>
        <w:t xml:space="preserve"> </w:t>
      </w:r>
      <w:r w:rsidR="00A95C3C" w:rsidRPr="00351D5F">
        <w:rPr>
          <w:rFonts w:ascii="Arial" w:hAnsi="Arial" w:cs="Arial"/>
          <w:b/>
          <w:bCs/>
          <w:iCs/>
          <w:sz w:val="24"/>
          <w:szCs w:val="24"/>
          <w:lang w:val="ro-RO"/>
        </w:rPr>
        <w:t xml:space="preserve"> </w:t>
      </w:r>
      <w:r w:rsidRPr="00351D5F">
        <w:rPr>
          <w:rFonts w:ascii="Arial" w:hAnsi="Arial" w:cs="Arial"/>
          <w:sz w:val="24"/>
          <w:szCs w:val="24"/>
          <w:lang w:val="ro-RO"/>
        </w:rPr>
        <w:t xml:space="preserve">cu sediul în </w:t>
      </w:r>
      <w:r w:rsidR="004D2266" w:rsidRPr="00351D5F">
        <w:rPr>
          <w:rFonts w:ascii="Arial" w:hAnsi="Arial" w:cs="Arial"/>
          <w:sz w:val="24"/>
          <w:szCs w:val="24"/>
          <w:lang w:val="ro-RO"/>
        </w:rPr>
        <w:t>loc. Sibiu, str. Constantin Noica, nr. 24, jud. Sibiu</w:t>
      </w:r>
      <w:r w:rsidR="00271569" w:rsidRPr="00351D5F">
        <w:rPr>
          <w:rFonts w:ascii="Arial" w:hAnsi="Arial" w:cs="Arial"/>
          <w:sz w:val="24"/>
          <w:szCs w:val="24"/>
        </w:rPr>
        <w:t xml:space="preserve"> </w:t>
      </w:r>
      <w:r w:rsidRPr="00351D5F">
        <w:rPr>
          <w:rFonts w:ascii="Arial" w:hAnsi="Arial" w:cs="Arial"/>
          <w:sz w:val="24"/>
          <w:szCs w:val="24"/>
          <w:lang w:val="ro-RO"/>
        </w:rPr>
        <w:t xml:space="preserve">privind </w:t>
      </w:r>
      <w:r w:rsidR="001C3856" w:rsidRPr="00351D5F">
        <w:rPr>
          <w:rFonts w:ascii="Arial" w:hAnsi="Arial" w:cs="Arial"/>
          <w:b/>
          <w:sz w:val="24"/>
          <w:szCs w:val="24"/>
        </w:rPr>
        <w:t>“</w:t>
      </w:r>
      <w:proofErr w:type="spellStart"/>
      <w:r w:rsidR="004D2266" w:rsidRPr="00351D5F">
        <w:rPr>
          <w:rFonts w:ascii="Arial" w:hAnsi="Arial" w:cs="Arial"/>
          <w:b/>
          <w:sz w:val="24"/>
          <w:szCs w:val="24"/>
        </w:rPr>
        <w:t>Amenajamentul</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fondului</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forestier</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proprietate</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privată</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aparținând</w:t>
      </w:r>
      <w:proofErr w:type="spellEnd"/>
      <w:r w:rsidR="004D2266" w:rsidRPr="00351D5F">
        <w:rPr>
          <w:rFonts w:ascii="Arial" w:hAnsi="Arial" w:cs="Arial"/>
          <w:b/>
          <w:sz w:val="24"/>
          <w:szCs w:val="24"/>
        </w:rPr>
        <w:t xml:space="preserve"> SC GREENGOLD TIMBERLANDS 3 SRL, </w:t>
      </w:r>
      <w:r w:rsidR="004D2266" w:rsidRPr="00351D5F">
        <w:rPr>
          <w:rFonts w:ascii="Arial" w:eastAsia="Calibri" w:hAnsi="Arial" w:cs="Arial"/>
          <w:b/>
          <w:noProof/>
          <w:sz w:val="24"/>
          <w:szCs w:val="24"/>
        </w:rPr>
        <w:t>UP XV DÂRMOXA</w:t>
      </w:r>
      <w:r w:rsidR="004D2266" w:rsidRPr="00351D5F">
        <w:rPr>
          <w:rFonts w:ascii="Arial" w:hAnsi="Arial" w:cs="Arial"/>
          <w:b/>
          <w:noProof/>
          <w:sz w:val="24"/>
          <w:szCs w:val="24"/>
        </w:rPr>
        <w:t xml:space="preserve">, </w:t>
      </w:r>
      <w:proofErr w:type="spellStart"/>
      <w:r w:rsidR="004D2266" w:rsidRPr="00351D5F">
        <w:rPr>
          <w:rFonts w:ascii="Arial" w:hAnsi="Arial" w:cs="Arial"/>
          <w:b/>
          <w:sz w:val="24"/>
          <w:szCs w:val="24"/>
        </w:rPr>
        <w:t>județul</w:t>
      </w:r>
      <w:proofErr w:type="spellEnd"/>
      <w:r w:rsidR="004D2266" w:rsidRPr="00351D5F">
        <w:rPr>
          <w:rFonts w:ascii="Arial" w:hAnsi="Arial" w:cs="Arial"/>
          <w:b/>
          <w:sz w:val="24"/>
          <w:szCs w:val="24"/>
        </w:rPr>
        <w:t xml:space="preserve"> Suceava</w:t>
      </w:r>
      <w:r w:rsidR="002B79C0" w:rsidRPr="00351D5F">
        <w:rPr>
          <w:rFonts w:ascii="Arial" w:hAnsi="Arial" w:cs="Arial"/>
          <w:b/>
          <w:sz w:val="24"/>
          <w:szCs w:val="24"/>
        </w:rPr>
        <w:t>“</w:t>
      </w:r>
      <w:r w:rsidRPr="00351D5F">
        <w:rPr>
          <w:rFonts w:ascii="Arial" w:hAnsi="Arial" w:cs="Arial"/>
          <w:sz w:val="24"/>
          <w:szCs w:val="24"/>
          <w:lang w:val="ro-RO"/>
        </w:rPr>
        <w:t>, înregistrată la A</w:t>
      </w:r>
      <w:r w:rsidR="002B79C0" w:rsidRPr="00351D5F">
        <w:rPr>
          <w:rFonts w:ascii="Arial" w:hAnsi="Arial" w:cs="Arial"/>
          <w:sz w:val="24"/>
          <w:szCs w:val="24"/>
          <w:lang w:val="ro-RO"/>
        </w:rPr>
        <w:t xml:space="preserve">genția pentru </w:t>
      </w:r>
      <w:r w:rsidRPr="00351D5F">
        <w:rPr>
          <w:rFonts w:ascii="Arial" w:hAnsi="Arial" w:cs="Arial"/>
          <w:sz w:val="24"/>
          <w:szCs w:val="24"/>
          <w:lang w:val="ro-RO"/>
        </w:rPr>
        <w:t>P</w:t>
      </w:r>
      <w:r w:rsidR="002B79C0" w:rsidRPr="00351D5F">
        <w:rPr>
          <w:rFonts w:ascii="Arial" w:hAnsi="Arial" w:cs="Arial"/>
          <w:sz w:val="24"/>
          <w:szCs w:val="24"/>
          <w:lang w:val="ro-RO"/>
        </w:rPr>
        <w:t xml:space="preserve">rotecția </w:t>
      </w:r>
      <w:r w:rsidRPr="00351D5F">
        <w:rPr>
          <w:rFonts w:ascii="Arial" w:hAnsi="Arial" w:cs="Arial"/>
          <w:sz w:val="24"/>
          <w:szCs w:val="24"/>
          <w:lang w:val="ro-RO"/>
        </w:rPr>
        <w:t>M</w:t>
      </w:r>
      <w:r w:rsidR="002B79C0" w:rsidRPr="00351D5F">
        <w:rPr>
          <w:rFonts w:ascii="Arial" w:hAnsi="Arial" w:cs="Arial"/>
          <w:sz w:val="24"/>
          <w:szCs w:val="24"/>
          <w:lang w:val="ro-RO"/>
        </w:rPr>
        <w:t>ediului</w:t>
      </w:r>
      <w:r w:rsidRPr="00351D5F">
        <w:rPr>
          <w:rFonts w:ascii="Arial" w:hAnsi="Arial" w:cs="Arial"/>
          <w:sz w:val="24"/>
          <w:szCs w:val="24"/>
          <w:lang w:val="ro-RO"/>
        </w:rPr>
        <w:t xml:space="preserve"> Suceava cu nr. </w:t>
      </w:r>
      <w:r w:rsidR="004D2266" w:rsidRPr="00351D5F">
        <w:rPr>
          <w:rFonts w:ascii="Arial" w:hAnsi="Arial" w:cs="Arial"/>
          <w:sz w:val="24"/>
          <w:szCs w:val="24"/>
        </w:rPr>
        <w:t>5298/26.05.2020</w:t>
      </w:r>
      <w:r w:rsidRPr="00351D5F">
        <w:rPr>
          <w:rFonts w:ascii="Arial" w:hAnsi="Arial" w:cs="Arial"/>
          <w:sz w:val="24"/>
          <w:szCs w:val="24"/>
        </w:rPr>
        <w:t xml:space="preserve">, </w:t>
      </w:r>
      <w:r w:rsidRPr="00351D5F">
        <w:rPr>
          <w:rFonts w:ascii="Arial" w:hAnsi="Arial" w:cs="Arial"/>
          <w:sz w:val="24"/>
          <w:szCs w:val="24"/>
          <w:lang w:val="ro-RO"/>
        </w:rPr>
        <w:t>în baza:</w:t>
      </w:r>
    </w:p>
    <w:p w:rsidR="00262341" w:rsidRPr="00351D5F" w:rsidRDefault="00262341" w:rsidP="00351D5F">
      <w:pPr>
        <w:autoSpaceDE w:val="0"/>
        <w:spacing w:after="0" w:line="240" w:lineRule="auto"/>
        <w:contextualSpacing/>
        <w:jc w:val="both"/>
        <w:rPr>
          <w:rFonts w:ascii="Arial" w:hAnsi="Arial" w:cs="Arial"/>
          <w:sz w:val="24"/>
          <w:szCs w:val="24"/>
        </w:rPr>
      </w:pPr>
    </w:p>
    <w:p w:rsidR="00A53992" w:rsidRPr="00351D5F" w:rsidRDefault="00A53992" w:rsidP="00351D5F">
      <w:pPr>
        <w:numPr>
          <w:ilvl w:val="0"/>
          <w:numId w:val="3"/>
        </w:numPr>
        <w:tabs>
          <w:tab w:val="clear" w:pos="720"/>
          <w:tab w:val="num" w:pos="284"/>
        </w:tabs>
        <w:autoSpaceDE w:val="0"/>
        <w:autoSpaceDN w:val="0"/>
        <w:adjustRightInd w:val="0"/>
        <w:spacing w:after="0" w:line="240" w:lineRule="auto"/>
        <w:ind w:left="284" w:hanging="284"/>
        <w:contextualSpacing/>
        <w:jc w:val="both"/>
        <w:rPr>
          <w:rFonts w:ascii="Arial" w:eastAsia="Times New Roman" w:hAnsi="Arial" w:cs="Arial"/>
          <w:i/>
          <w:sz w:val="24"/>
          <w:szCs w:val="24"/>
          <w:lang w:val="ro-RO"/>
        </w:rPr>
      </w:pPr>
      <w:r w:rsidRPr="00351D5F">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351D5F" w:rsidRDefault="00A53992" w:rsidP="00351D5F">
      <w:pPr>
        <w:numPr>
          <w:ilvl w:val="0"/>
          <w:numId w:val="3"/>
        </w:numPr>
        <w:tabs>
          <w:tab w:val="clear" w:pos="720"/>
          <w:tab w:val="num" w:pos="284"/>
        </w:tabs>
        <w:autoSpaceDE w:val="0"/>
        <w:autoSpaceDN w:val="0"/>
        <w:adjustRightInd w:val="0"/>
        <w:spacing w:after="0" w:line="240" w:lineRule="auto"/>
        <w:ind w:left="284" w:hanging="284"/>
        <w:contextualSpacing/>
        <w:jc w:val="both"/>
        <w:rPr>
          <w:rFonts w:ascii="Arial" w:eastAsia="Times New Roman" w:hAnsi="Arial" w:cs="Arial"/>
          <w:i/>
          <w:sz w:val="24"/>
          <w:szCs w:val="24"/>
          <w:lang w:val="ro-RO"/>
        </w:rPr>
      </w:pPr>
      <w:r w:rsidRPr="00351D5F">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351D5F" w:rsidRDefault="00A53992" w:rsidP="00351D5F">
      <w:pPr>
        <w:numPr>
          <w:ilvl w:val="0"/>
          <w:numId w:val="3"/>
        </w:numPr>
        <w:tabs>
          <w:tab w:val="clear" w:pos="720"/>
          <w:tab w:val="num" w:pos="284"/>
        </w:tabs>
        <w:autoSpaceDE w:val="0"/>
        <w:autoSpaceDN w:val="0"/>
        <w:adjustRightInd w:val="0"/>
        <w:spacing w:after="0" w:line="240" w:lineRule="auto"/>
        <w:ind w:left="284" w:hanging="284"/>
        <w:contextualSpacing/>
        <w:jc w:val="both"/>
        <w:rPr>
          <w:rFonts w:ascii="Arial" w:eastAsia="Times New Roman" w:hAnsi="Arial" w:cs="Arial"/>
          <w:i/>
          <w:sz w:val="24"/>
          <w:szCs w:val="24"/>
          <w:lang w:val="ro-RO"/>
        </w:rPr>
      </w:pPr>
      <w:r w:rsidRPr="00351D5F">
        <w:rPr>
          <w:rFonts w:ascii="Arial" w:eastAsia="Times New Roman" w:hAnsi="Arial" w:cs="Arial"/>
          <w:i/>
          <w:sz w:val="24"/>
          <w:szCs w:val="24"/>
          <w:lang w:val="ro-RO"/>
        </w:rPr>
        <w:t>HG nr. 1076/2004 privind stabilirea procedurii de realizare a evaluării de mediu pentru planuri şi programe;</w:t>
      </w:r>
    </w:p>
    <w:p w:rsidR="00A53992" w:rsidRPr="00351D5F" w:rsidRDefault="00A53992" w:rsidP="00351D5F">
      <w:pPr>
        <w:autoSpaceDE w:val="0"/>
        <w:autoSpaceDN w:val="0"/>
        <w:adjustRightInd w:val="0"/>
        <w:spacing w:after="0" w:line="240" w:lineRule="auto"/>
        <w:ind w:left="720"/>
        <w:contextualSpacing/>
        <w:jc w:val="both"/>
        <w:rPr>
          <w:rFonts w:ascii="Arial" w:eastAsia="Times New Roman" w:hAnsi="Arial" w:cs="Arial"/>
          <w:i/>
          <w:sz w:val="24"/>
          <w:szCs w:val="24"/>
          <w:lang w:val="ro-RO"/>
        </w:rPr>
      </w:pPr>
    </w:p>
    <w:p w:rsidR="00A53992" w:rsidRPr="00351D5F" w:rsidRDefault="00A53992" w:rsidP="00351D5F">
      <w:pPr>
        <w:pStyle w:val="ListParagraph"/>
        <w:autoSpaceDE w:val="0"/>
        <w:autoSpaceDN w:val="0"/>
        <w:adjustRightInd w:val="0"/>
        <w:spacing w:after="0" w:line="240" w:lineRule="auto"/>
        <w:ind w:left="540"/>
        <w:jc w:val="both"/>
        <w:rPr>
          <w:rFonts w:ascii="Arial" w:hAnsi="Arial" w:cs="Arial"/>
          <w:b/>
          <w:sz w:val="24"/>
          <w:szCs w:val="24"/>
          <w:lang w:val="ro-RO"/>
        </w:rPr>
      </w:pPr>
      <w:r w:rsidRPr="00351D5F">
        <w:rPr>
          <w:rFonts w:ascii="Arial" w:hAnsi="Arial" w:cs="Arial"/>
          <w:b/>
          <w:sz w:val="24"/>
          <w:szCs w:val="24"/>
          <w:lang w:val="ro-RO"/>
        </w:rPr>
        <w:t>Agenţia pentru Protecţia Mediului Suceava</w:t>
      </w:r>
    </w:p>
    <w:p w:rsidR="00A53992" w:rsidRPr="00351D5F" w:rsidRDefault="00A53992" w:rsidP="00351D5F">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351D5F">
        <w:rPr>
          <w:rFonts w:ascii="Arial" w:hAnsi="Arial" w:cs="Arial"/>
          <w:sz w:val="24"/>
          <w:szCs w:val="24"/>
          <w:lang w:val="ro-RO"/>
        </w:rPr>
        <w:t xml:space="preserve">ca urmare a consultării autorităţilor publice participante în cadrul şedinţei Comitetului Special Constituit din data de </w:t>
      </w:r>
      <w:r w:rsidR="004D2266" w:rsidRPr="00351D5F">
        <w:rPr>
          <w:rFonts w:ascii="Arial" w:hAnsi="Arial" w:cs="Arial"/>
          <w:sz w:val="24"/>
          <w:szCs w:val="24"/>
        </w:rPr>
        <w:t>19.06.2020</w:t>
      </w:r>
      <w:r w:rsidRPr="00351D5F">
        <w:rPr>
          <w:rFonts w:ascii="Arial" w:hAnsi="Arial" w:cs="Arial"/>
          <w:sz w:val="24"/>
          <w:szCs w:val="24"/>
          <w:lang w:val="ro-RO"/>
        </w:rPr>
        <w:t>, a completărilor depuse la documentaţie;</w:t>
      </w:r>
    </w:p>
    <w:p w:rsidR="00A53992" w:rsidRPr="00351D5F" w:rsidRDefault="00A53992" w:rsidP="00351D5F">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351D5F">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351D5F" w:rsidRDefault="00A53992" w:rsidP="00351D5F">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351D5F">
        <w:rPr>
          <w:rFonts w:ascii="Arial" w:hAnsi="Arial" w:cs="Arial"/>
          <w:sz w:val="24"/>
          <w:szCs w:val="24"/>
          <w:lang w:val="ro-RO"/>
        </w:rPr>
        <w:t xml:space="preserve">în lipsa comentariilor motivate </w:t>
      </w:r>
      <w:r w:rsidR="000F0753" w:rsidRPr="00351D5F">
        <w:rPr>
          <w:rFonts w:ascii="Arial" w:hAnsi="Arial" w:cs="Arial"/>
          <w:sz w:val="24"/>
          <w:szCs w:val="24"/>
          <w:lang w:val="ro-RO"/>
        </w:rPr>
        <w:t>din partea publicului interesat.</w:t>
      </w:r>
    </w:p>
    <w:p w:rsidR="00A53992" w:rsidRPr="00351D5F" w:rsidRDefault="00A53992" w:rsidP="00351D5F">
      <w:pPr>
        <w:autoSpaceDE w:val="0"/>
        <w:autoSpaceDN w:val="0"/>
        <w:adjustRightInd w:val="0"/>
        <w:spacing w:after="0" w:line="240" w:lineRule="auto"/>
        <w:ind w:left="550"/>
        <w:contextualSpacing/>
        <w:jc w:val="both"/>
        <w:rPr>
          <w:rFonts w:ascii="Arial" w:hAnsi="Arial" w:cs="Arial"/>
          <w:sz w:val="24"/>
          <w:szCs w:val="24"/>
          <w:lang w:val="ro-RO"/>
        </w:rPr>
      </w:pPr>
    </w:p>
    <w:p w:rsidR="00A53992" w:rsidRPr="00351D5F" w:rsidRDefault="00A53992" w:rsidP="00351D5F">
      <w:pPr>
        <w:autoSpaceDE w:val="0"/>
        <w:autoSpaceDN w:val="0"/>
        <w:adjustRightInd w:val="0"/>
        <w:spacing w:after="0" w:line="240" w:lineRule="auto"/>
        <w:ind w:firstLine="446"/>
        <w:contextualSpacing/>
        <w:jc w:val="both"/>
        <w:rPr>
          <w:rFonts w:ascii="Arial" w:hAnsi="Arial" w:cs="Arial"/>
          <w:b/>
          <w:sz w:val="24"/>
          <w:szCs w:val="24"/>
          <w:lang w:val="ro-RO"/>
        </w:rPr>
      </w:pPr>
      <w:r w:rsidRPr="00351D5F">
        <w:rPr>
          <w:rFonts w:ascii="Arial" w:hAnsi="Arial" w:cs="Arial"/>
          <w:b/>
          <w:sz w:val="24"/>
          <w:szCs w:val="24"/>
          <w:lang w:val="ro-RO"/>
        </w:rPr>
        <w:t>decide:</w:t>
      </w:r>
    </w:p>
    <w:p w:rsidR="00A53992" w:rsidRPr="00351D5F" w:rsidRDefault="004C7D5C" w:rsidP="00351D5F">
      <w:pPr>
        <w:autoSpaceDE w:val="0"/>
        <w:autoSpaceDN w:val="0"/>
        <w:adjustRightInd w:val="0"/>
        <w:spacing w:after="0" w:line="240" w:lineRule="auto"/>
        <w:contextualSpacing/>
        <w:jc w:val="both"/>
        <w:rPr>
          <w:rFonts w:ascii="Arial" w:hAnsi="Arial" w:cs="Arial"/>
          <w:b/>
          <w:i/>
          <w:sz w:val="24"/>
          <w:szCs w:val="24"/>
          <w:lang w:val="ro-RO"/>
        </w:rPr>
      </w:pPr>
      <w:r w:rsidRPr="00351D5F">
        <w:rPr>
          <w:rFonts w:ascii="Arial" w:hAnsi="Arial" w:cs="Arial"/>
          <w:b/>
          <w:sz w:val="24"/>
          <w:szCs w:val="24"/>
          <w:lang w:val="ro-RO"/>
        </w:rPr>
        <w:t xml:space="preserve">Planul </w:t>
      </w:r>
      <w:r w:rsidR="001C3856" w:rsidRPr="00351D5F">
        <w:rPr>
          <w:rFonts w:ascii="Arial" w:hAnsi="Arial" w:cs="Arial"/>
          <w:b/>
          <w:sz w:val="24"/>
          <w:szCs w:val="24"/>
        </w:rPr>
        <w:t>“</w:t>
      </w:r>
      <w:proofErr w:type="spellStart"/>
      <w:r w:rsidR="001C3856" w:rsidRPr="00351D5F">
        <w:rPr>
          <w:rFonts w:ascii="Arial" w:hAnsi="Arial" w:cs="Arial"/>
          <w:b/>
          <w:sz w:val="24"/>
          <w:szCs w:val="24"/>
        </w:rPr>
        <w:t>Amenajamentul</w:t>
      </w:r>
      <w:proofErr w:type="spellEnd"/>
      <w:r w:rsidR="001C3856" w:rsidRPr="00351D5F">
        <w:rPr>
          <w:rFonts w:ascii="Arial" w:hAnsi="Arial" w:cs="Arial"/>
          <w:b/>
          <w:sz w:val="24"/>
          <w:szCs w:val="24"/>
        </w:rPr>
        <w:t xml:space="preserve"> </w:t>
      </w:r>
      <w:proofErr w:type="spellStart"/>
      <w:r w:rsidR="004D2266" w:rsidRPr="00351D5F">
        <w:rPr>
          <w:rFonts w:ascii="Arial" w:hAnsi="Arial" w:cs="Arial"/>
          <w:b/>
          <w:sz w:val="24"/>
          <w:szCs w:val="24"/>
        </w:rPr>
        <w:t>fondului</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forestier</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proprietate</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privată</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aparținând</w:t>
      </w:r>
      <w:proofErr w:type="spellEnd"/>
      <w:r w:rsidR="004D2266" w:rsidRPr="00351D5F">
        <w:rPr>
          <w:rFonts w:ascii="Arial" w:hAnsi="Arial" w:cs="Arial"/>
          <w:b/>
          <w:sz w:val="24"/>
          <w:szCs w:val="24"/>
        </w:rPr>
        <w:t xml:space="preserve"> SC GREENGOLD TIMBERLANDS 3 SRL, </w:t>
      </w:r>
      <w:r w:rsidR="004D2266" w:rsidRPr="00351D5F">
        <w:rPr>
          <w:rFonts w:ascii="Arial" w:eastAsia="Calibri" w:hAnsi="Arial" w:cs="Arial"/>
          <w:b/>
          <w:noProof/>
          <w:sz w:val="24"/>
          <w:szCs w:val="24"/>
        </w:rPr>
        <w:t>UP XV DÂRMOXA</w:t>
      </w:r>
      <w:r w:rsidR="004D2266" w:rsidRPr="00351D5F">
        <w:rPr>
          <w:rFonts w:ascii="Arial" w:hAnsi="Arial" w:cs="Arial"/>
          <w:b/>
          <w:noProof/>
          <w:sz w:val="24"/>
          <w:szCs w:val="24"/>
        </w:rPr>
        <w:t xml:space="preserve">, </w:t>
      </w:r>
      <w:proofErr w:type="spellStart"/>
      <w:r w:rsidR="004D2266" w:rsidRPr="00351D5F">
        <w:rPr>
          <w:rFonts w:ascii="Arial" w:hAnsi="Arial" w:cs="Arial"/>
          <w:b/>
          <w:sz w:val="24"/>
          <w:szCs w:val="24"/>
        </w:rPr>
        <w:t>județul</w:t>
      </w:r>
      <w:proofErr w:type="spellEnd"/>
      <w:r w:rsidR="004D2266" w:rsidRPr="00351D5F">
        <w:rPr>
          <w:rFonts w:ascii="Arial" w:hAnsi="Arial" w:cs="Arial"/>
          <w:b/>
          <w:sz w:val="24"/>
          <w:szCs w:val="24"/>
        </w:rPr>
        <w:t xml:space="preserve"> Suceava“</w:t>
      </w:r>
      <w:r w:rsidR="00A53992" w:rsidRPr="00351D5F">
        <w:rPr>
          <w:rFonts w:ascii="Arial" w:hAnsi="Arial" w:cs="Arial"/>
          <w:b/>
          <w:sz w:val="24"/>
          <w:szCs w:val="24"/>
          <w:lang w:val="ro-RO"/>
        </w:rPr>
        <w:t xml:space="preserve">, </w:t>
      </w:r>
      <w:r w:rsidR="00A53992" w:rsidRPr="00351D5F">
        <w:rPr>
          <w:rFonts w:ascii="Arial" w:hAnsi="Arial" w:cs="Arial"/>
          <w:sz w:val="24"/>
          <w:szCs w:val="24"/>
          <w:lang w:val="ro-RO"/>
        </w:rPr>
        <w:t xml:space="preserve">administrat prin </w:t>
      </w:r>
      <w:r w:rsidR="004D2266" w:rsidRPr="00351D5F">
        <w:rPr>
          <w:rFonts w:ascii="Arial" w:eastAsia="Calibri" w:hAnsi="Arial" w:cs="Arial"/>
          <w:sz w:val="24"/>
          <w:szCs w:val="24"/>
          <w:lang w:val="ro-RO"/>
        </w:rPr>
        <w:t>Ocolul Silvic Greengold Est SRL, jud. Suceava</w:t>
      </w:r>
      <w:r w:rsidR="00A53992" w:rsidRPr="00351D5F">
        <w:rPr>
          <w:rFonts w:ascii="Arial" w:hAnsi="Arial" w:cs="Arial"/>
          <w:sz w:val="24"/>
          <w:szCs w:val="24"/>
          <w:lang w:val="ro-RO"/>
        </w:rPr>
        <w:t xml:space="preserve">, titular </w:t>
      </w:r>
      <w:r w:rsidR="004D2266" w:rsidRPr="00351D5F">
        <w:rPr>
          <w:rFonts w:ascii="Arial" w:eastAsia="Calibri" w:hAnsi="Arial" w:cs="Arial"/>
          <w:b/>
          <w:bCs/>
          <w:iCs/>
          <w:sz w:val="24"/>
          <w:szCs w:val="24"/>
          <w:lang w:val="ro-RO"/>
        </w:rPr>
        <w:t>SC GREENGOLD TIMBERLANDS 3 SRL</w:t>
      </w:r>
      <w:r w:rsidR="00A53992" w:rsidRPr="00351D5F">
        <w:rPr>
          <w:rFonts w:ascii="Arial" w:hAnsi="Arial" w:cs="Arial"/>
          <w:b/>
          <w:sz w:val="24"/>
          <w:szCs w:val="24"/>
          <w:lang w:val="ro-RO"/>
        </w:rPr>
        <w:t>,</w:t>
      </w:r>
      <w:r w:rsidR="00A53992" w:rsidRPr="00351D5F">
        <w:rPr>
          <w:rFonts w:ascii="Arial" w:hAnsi="Arial" w:cs="Arial"/>
          <w:sz w:val="24"/>
          <w:szCs w:val="24"/>
          <w:lang w:val="ro-RO" w:eastAsia="ro-RO"/>
        </w:rPr>
        <w:t xml:space="preserve"> </w:t>
      </w:r>
      <w:r w:rsidR="00A53992" w:rsidRPr="00351D5F">
        <w:rPr>
          <w:rFonts w:ascii="Arial" w:hAnsi="Arial" w:cs="Arial"/>
          <w:b/>
          <w:sz w:val="24"/>
          <w:szCs w:val="24"/>
          <w:lang w:val="ro-RO"/>
        </w:rPr>
        <w:t>nu necesită evaluare de mediu şi nu necesită evaluare adecvată şi se va supune adoptării fără aviz de mediu</w:t>
      </w:r>
      <w:r w:rsidR="00A53992" w:rsidRPr="00351D5F">
        <w:rPr>
          <w:rFonts w:ascii="Arial" w:hAnsi="Arial" w:cs="Arial"/>
          <w:b/>
          <w:i/>
          <w:sz w:val="24"/>
          <w:szCs w:val="24"/>
          <w:lang w:val="ro-RO"/>
        </w:rPr>
        <w:t>.</w:t>
      </w:r>
    </w:p>
    <w:p w:rsidR="00F305E6" w:rsidRPr="00351D5F" w:rsidRDefault="00F305E6" w:rsidP="00351D5F">
      <w:pPr>
        <w:autoSpaceDE w:val="0"/>
        <w:autoSpaceDN w:val="0"/>
        <w:adjustRightInd w:val="0"/>
        <w:spacing w:after="0" w:line="240" w:lineRule="auto"/>
        <w:contextualSpacing/>
        <w:jc w:val="both"/>
        <w:rPr>
          <w:rFonts w:ascii="Arial" w:hAnsi="Arial" w:cs="Arial"/>
          <w:b/>
          <w:i/>
          <w:sz w:val="24"/>
          <w:szCs w:val="24"/>
          <w:lang w:val="ro-RO"/>
        </w:rPr>
      </w:pPr>
    </w:p>
    <w:p w:rsidR="00F305E6" w:rsidRPr="00351D5F" w:rsidRDefault="00E30AC4" w:rsidP="00351D5F">
      <w:pPr>
        <w:autoSpaceDE w:val="0"/>
        <w:autoSpaceDN w:val="0"/>
        <w:adjustRightInd w:val="0"/>
        <w:spacing w:after="0" w:line="240" w:lineRule="auto"/>
        <w:contextualSpacing/>
        <w:jc w:val="both"/>
        <w:rPr>
          <w:rFonts w:ascii="Arial" w:hAnsi="Arial" w:cs="Arial"/>
          <w:b/>
          <w:sz w:val="24"/>
          <w:szCs w:val="24"/>
        </w:rPr>
      </w:pPr>
      <w:proofErr w:type="spellStart"/>
      <w:r w:rsidRPr="00351D5F">
        <w:rPr>
          <w:rFonts w:ascii="Arial" w:hAnsi="Arial" w:cs="Arial"/>
          <w:b/>
          <w:sz w:val="24"/>
          <w:szCs w:val="24"/>
        </w:rPr>
        <w:t>Caracteristicile</w:t>
      </w:r>
      <w:proofErr w:type="spellEnd"/>
      <w:r w:rsidRPr="00351D5F">
        <w:rPr>
          <w:rFonts w:ascii="Arial" w:hAnsi="Arial" w:cs="Arial"/>
          <w:b/>
          <w:sz w:val="24"/>
          <w:szCs w:val="24"/>
        </w:rPr>
        <w:t xml:space="preserve"> </w:t>
      </w:r>
      <w:proofErr w:type="spellStart"/>
      <w:r w:rsidRPr="00351D5F">
        <w:rPr>
          <w:rFonts w:ascii="Arial" w:hAnsi="Arial" w:cs="Arial"/>
          <w:b/>
          <w:sz w:val="24"/>
          <w:szCs w:val="24"/>
        </w:rPr>
        <w:t>ș</w:t>
      </w:r>
      <w:r w:rsidR="001C3856" w:rsidRPr="00351D5F">
        <w:rPr>
          <w:rFonts w:ascii="Arial" w:hAnsi="Arial" w:cs="Arial"/>
          <w:b/>
          <w:sz w:val="24"/>
          <w:szCs w:val="24"/>
        </w:rPr>
        <w:t>i</w:t>
      </w:r>
      <w:proofErr w:type="spellEnd"/>
      <w:r w:rsidR="001C3856" w:rsidRPr="00351D5F">
        <w:rPr>
          <w:rFonts w:ascii="Arial" w:hAnsi="Arial" w:cs="Arial"/>
          <w:b/>
          <w:sz w:val="24"/>
          <w:szCs w:val="24"/>
        </w:rPr>
        <w:t xml:space="preserve"> </w:t>
      </w:r>
      <w:proofErr w:type="spellStart"/>
      <w:r w:rsidR="001C3856" w:rsidRPr="00351D5F">
        <w:rPr>
          <w:rFonts w:ascii="Arial" w:hAnsi="Arial" w:cs="Arial"/>
          <w:b/>
          <w:sz w:val="24"/>
          <w:szCs w:val="24"/>
        </w:rPr>
        <w:t>localizar</w:t>
      </w:r>
      <w:r w:rsidRPr="00351D5F">
        <w:rPr>
          <w:rFonts w:ascii="Arial" w:hAnsi="Arial" w:cs="Arial"/>
          <w:b/>
          <w:sz w:val="24"/>
          <w:szCs w:val="24"/>
        </w:rPr>
        <w:t>ea</w:t>
      </w:r>
      <w:proofErr w:type="spellEnd"/>
      <w:r w:rsidRPr="00351D5F">
        <w:rPr>
          <w:rFonts w:ascii="Arial" w:hAnsi="Arial" w:cs="Arial"/>
          <w:b/>
          <w:sz w:val="24"/>
          <w:szCs w:val="24"/>
        </w:rPr>
        <w:t xml:space="preserve"> </w:t>
      </w:r>
      <w:proofErr w:type="spellStart"/>
      <w:r w:rsidRPr="00351D5F">
        <w:rPr>
          <w:rFonts w:ascii="Arial" w:hAnsi="Arial" w:cs="Arial"/>
          <w:b/>
          <w:sz w:val="24"/>
          <w:szCs w:val="24"/>
        </w:rPr>
        <w:t>planu</w:t>
      </w:r>
      <w:r w:rsidR="001C3856" w:rsidRPr="00351D5F">
        <w:rPr>
          <w:rFonts w:ascii="Arial" w:hAnsi="Arial" w:cs="Arial"/>
          <w:b/>
          <w:sz w:val="24"/>
          <w:szCs w:val="24"/>
        </w:rPr>
        <w:t>lui</w:t>
      </w:r>
      <w:proofErr w:type="spellEnd"/>
    </w:p>
    <w:p w:rsidR="001C3856" w:rsidRPr="00351D5F" w:rsidRDefault="001C3856" w:rsidP="00351D5F">
      <w:pPr>
        <w:spacing w:after="0" w:line="240" w:lineRule="auto"/>
        <w:ind w:firstLine="708"/>
        <w:contextualSpacing/>
        <w:jc w:val="both"/>
        <w:rPr>
          <w:rFonts w:ascii="Arial" w:hAnsi="Arial" w:cs="Arial"/>
          <w:sz w:val="24"/>
          <w:szCs w:val="24"/>
          <w:lang w:val="fr-FR"/>
        </w:rPr>
      </w:pPr>
      <w:r w:rsidRPr="00351D5F">
        <w:rPr>
          <w:rFonts w:ascii="Arial" w:hAnsi="Arial" w:cs="Arial"/>
          <w:sz w:val="24"/>
          <w:szCs w:val="24"/>
          <w:lang w:val="fr-FR"/>
        </w:rPr>
        <w:t xml:space="preserve">Pădurile care fac obiectul prezentului amenajament, constituit în </w:t>
      </w:r>
      <w:r w:rsidR="0046585D" w:rsidRPr="00351D5F">
        <w:rPr>
          <w:rFonts w:ascii="Arial" w:hAnsi="Arial" w:cs="Arial"/>
          <w:sz w:val="24"/>
          <w:szCs w:val="24"/>
          <w:lang w:val="fr-FR"/>
        </w:rPr>
        <w:t xml:space="preserve">UP </w:t>
      </w:r>
      <w:r w:rsidR="00896DBF" w:rsidRPr="00351D5F">
        <w:rPr>
          <w:rFonts w:ascii="Arial" w:eastAsia="Calibri" w:hAnsi="Arial" w:cs="Arial"/>
          <w:sz w:val="24"/>
          <w:szCs w:val="24"/>
          <w:lang w:val="fr-FR"/>
        </w:rPr>
        <w:t>XV Dârmoxa</w:t>
      </w:r>
      <w:r w:rsidRPr="00351D5F">
        <w:rPr>
          <w:rFonts w:ascii="Arial" w:hAnsi="Arial" w:cs="Arial"/>
          <w:sz w:val="24"/>
          <w:szCs w:val="24"/>
          <w:lang w:val="fr-FR"/>
        </w:rPr>
        <w:t xml:space="preserve">, se află în proprietate </w:t>
      </w:r>
      <w:r w:rsidR="004D2266" w:rsidRPr="00351D5F">
        <w:rPr>
          <w:rFonts w:ascii="Arial" w:hAnsi="Arial" w:cs="Arial"/>
          <w:sz w:val="24"/>
          <w:szCs w:val="24"/>
          <w:lang w:val="fr-FR"/>
        </w:rPr>
        <w:t xml:space="preserve">privată aparţinând </w:t>
      </w:r>
      <w:r w:rsidR="004D2266" w:rsidRPr="00351D5F">
        <w:rPr>
          <w:rFonts w:ascii="Arial" w:eastAsia="Calibri" w:hAnsi="Arial" w:cs="Arial"/>
          <w:sz w:val="24"/>
          <w:szCs w:val="24"/>
          <w:lang w:val="fr-FR"/>
        </w:rPr>
        <w:t>SC GREENGOLD TIMBERLANDS 3 SRL</w:t>
      </w:r>
      <w:r w:rsidRPr="00351D5F">
        <w:rPr>
          <w:rFonts w:ascii="Arial" w:hAnsi="Arial" w:cs="Arial"/>
          <w:sz w:val="24"/>
          <w:szCs w:val="24"/>
          <w:lang w:val="fr-FR"/>
        </w:rPr>
        <w:t xml:space="preserve">. Sunt situate pe teritoriul administrativ al </w:t>
      </w:r>
      <w:r w:rsidR="00896DBF" w:rsidRPr="00351D5F">
        <w:rPr>
          <w:rFonts w:ascii="Arial" w:hAnsi="Arial" w:cs="Arial"/>
          <w:sz w:val="24"/>
          <w:szCs w:val="24"/>
          <w:lang w:val="fr-FR"/>
        </w:rPr>
        <w:t>com.</w:t>
      </w:r>
      <w:r w:rsidR="0046585D" w:rsidRPr="00351D5F">
        <w:rPr>
          <w:rFonts w:ascii="Arial" w:hAnsi="Arial" w:cs="Arial"/>
          <w:sz w:val="24"/>
          <w:szCs w:val="24"/>
          <w:lang w:val="fr-FR"/>
        </w:rPr>
        <w:t xml:space="preserve"> </w:t>
      </w:r>
      <w:r w:rsidR="004D2266" w:rsidRPr="00351D5F">
        <w:rPr>
          <w:rFonts w:ascii="Arial" w:hAnsi="Arial" w:cs="Arial"/>
          <w:sz w:val="24"/>
          <w:szCs w:val="24"/>
          <w:lang w:val="fr-FR"/>
        </w:rPr>
        <w:t>Panaci</w:t>
      </w:r>
      <w:r w:rsidR="00896DBF" w:rsidRPr="00351D5F">
        <w:rPr>
          <w:rFonts w:ascii="Arial" w:hAnsi="Arial" w:cs="Arial"/>
          <w:sz w:val="24"/>
          <w:szCs w:val="24"/>
          <w:lang w:val="fr-FR"/>
        </w:rPr>
        <w:t xml:space="preserve"> și com. Ș</w:t>
      </w:r>
      <w:proofErr w:type="spellStart"/>
      <w:r w:rsidR="00896DBF" w:rsidRPr="00351D5F">
        <w:rPr>
          <w:rFonts w:ascii="Arial" w:hAnsi="Arial" w:cs="Arial"/>
          <w:sz w:val="24"/>
          <w:szCs w:val="24"/>
          <w:lang w:val="fr-FR"/>
        </w:rPr>
        <w:t>aru</w:t>
      </w:r>
      <w:proofErr w:type="spellEnd"/>
      <w:r w:rsidR="00896DBF" w:rsidRPr="00351D5F">
        <w:rPr>
          <w:rFonts w:ascii="Arial" w:hAnsi="Arial" w:cs="Arial"/>
          <w:sz w:val="24"/>
          <w:szCs w:val="24"/>
          <w:lang w:val="fr-FR"/>
        </w:rPr>
        <w:t xml:space="preserve"> </w:t>
      </w:r>
      <w:proofErr w:type="spellStart"/>
      <w:r w:rsidR="00896DBF" w:rsidRPr="00351D5F">
        <w:rPr>
          <w:rFonts w:ascii="Arial" w:hAnsi="Arial" w:cs="Arial"/>
          <w:sz w:val="24"/>
          <w:szCs w:val="24"/>
          <w:lang w:val="fr-FR"/>
        </w:rPr>
        <w:t>Dornei</w:t>
      </w:r>
      <w:proofErr w:type="spellEnd"/>
      <w:r w:rsidR="0046585D" w:rsidRPr="00351D5F">
        <w:rPr>
          <w:rFonts w:ascii="Arial" w:hAnsi="Arial" w:cs="Arial"/>
          <w:sz w:val="24"/>
          <w:szCs w:val="24"/>
          <w:lang w:val="fr-FR"/>
        </w:rPr>
        <w:t xml:space="preserve">, </w:t>
      </w:r>
      <w:proofErr w:type="spellStart"/>
      <w:r w:rsidR="0046585D" w:rsidRPr="00351D5F">
        <w:rPr>
          <w:rFonts w:ascii="Arial" w:hAnsi="Arial" w:cs="Arial"/>
          <w:sz w:val="24"/>
          <w:szCs w:val="24"/>
          <w:lang w:val="fr-FR"/>
        </w:rPr>
        <w:t>jud</w:t>
      </w:r>
      <w:proofErr w:type="spellEnd"/>
      <w:r w:rsidR="0046585D" w:rsidRPr="00351D5F">
        <w:rPr>
          <w:rFonts w:ascii="Arial" w:hAnsi="Arial" w:cs="Arial"/>
          <w:sz w:val="24"/>
          <w:szCs w:val="24"/>
          <w:lang w:val="fr-FR"/>
        </w:rPr>
        <w:t>. Suceava</w:t>
      </w:r>
      <w:r w:rsidRPr="00351D5F">
        <w:rPr>
          <w:rFonts w:ascii="Arial" w:hAnsi="Arial" w:cs="Arial"/>
          <w:sz w:val="24"/>
          <w:szCs w:val="24"/>
          <w:lang w:val="fr-FR"/>
        </w:rPr>
        <w:t>.</w:t>
      </w:r>
    </w:p>
    <w:p w:rsidR="001C3856" w:rsidRPr="00351D5F" w:rsidRDefault="001C3856" w:rsidP="00351D5F">
      <w:pPr>
        <w:spacing w:after="0" w:line="240" w:lineRule="auto"/>
        <w:ind w:firstLine="708"/>
        <w:contextualSpacing/>
        <w:jc w:val="both"/>
        <w:rPr>
          <w:rFonts w:ascii="Arial" w:hAnsi="Arial" w:cs="Arial"/>
          <w:sz w:val="24"/>
          <w:szCs w:val="24"/>
          <w:lang w:val="fr-FR"/>
        </w:rPr>
      </w:pPr>
      <w:proofErr w:type="spellStart"/>
      <w:r w:rsidRPr="00351D5F">
        <w:rPr>
          <w:rFonts w:ascii="Arial" w:hAnsi="Arial" w:cs="Arial"/>
          <w:sz w:val="24"/>
          <w:szCs w:val="24"/>
          <w:lang w:val="fr-FR"/>
        </w:rPr>
        <w:t>Fondul</w:t>
      </w:r>
      <w:proofErr w:type="spellEnd"/>
      <w:r w:rsidRPr="00351D5F">
        <w:rPr>
          <w:rFonts w:ascii="Arial" w:hAnsi="Arial" w:cs="Arial"/>
          <w:sz w:val="24"/>
          <w:szCs w:val="24"/>
          <w:lang w:val="fr-FR"/>
        </w:rPr>
        <w:t xml:space="preserve"> forestier este </w:t>
      </w:r>
      <w:proofErr w:type="spellStart"/>
      <w:r w:rsidRPr="00351D5F">
        <w:rPr>
          <w:rFonts w:ascii="Arial" w:hAnsi="Arial" w:cs="Arial"/>
          <w:sz w:val="24"/>
          <w:szCs w:val="24"/>
          <w:lang w:val="fr-FR"/>
        </w:rPr>
        <w:t>administrat</w:t>
      </w:r>
      <w:proofErr w:type="spellEnd"/>
      <w:r w:rsidRPr="00351D5F">
        <w:rPr>
          <w:rFonts w:ascii="Arial" w:hAnsi="Arial" w:cs="Arial"/>
          <w:sz w:val="24"/>
          <w:szCs w:val="24"/>
          <w:lang w:val="fr-FR"/>
        </w:rPr>
        <w:t xml:space="preserve"> </w:t>
      </w:r>
      <w:proofErr w:type="gramStart"/>
      <w:r w:rsidRPr="00351D5F">
        <w:rPr>
          <w:rFonts w:ascii="Arial" w:hAnsi="Arial" w:cs="Arial"/>
          <w:sz w:val="24"/>
          <w:szCs w:val="24"/>
          <w:lang w:val="fr-FR"/>
        </w:rPr>
        <w:t>de Ocolul</w:t>
      </w:r>
      <w:proofErr w:type="gramEnd"/>
      <w:r w:rsidRPr="00351D5F">
        <w:rPr>
          <w:rFonts w:ascii="Arial" w:hAnsi="Arial" w:cs="Arial"/>
          <w:sz w:val="24"/>
          <w:szCs w:val="24"/>
          <w:lang w:val="fr-FR"/>
        </w:rPr>
        <w:t xml:space="preserve"> Silvic </w:t>
      </w:r>
      <w:r w:rsidR="004D2266" w:rsidRPr="00351D5F">
        <w:rPr>
          <w:rFonts w:ascii="Arial" w:eastAsia="Calibri" w:hAnsi="Arial" w:cs="Arial"/>
          <w:sz w:val="24"/>
          <w:szCs w:val="24"/>
          <w:lang w:val="fr-FR"/>
        </w:rPr>
        <w:t>Greengold Est SRL, jud. Suceava</w:t>
      </w:r>
      <w:r w:rsidRPr="00351D5F">
        <w:rPr>
          <w:rFonts w:ascii="Arial" w:hAnsi="Arial" w:cs="Arial"/>
          <w:sz w:val="24"/>
          <w:szCs w:val="24"/>
          <w:lang w:val="fr-FR"/>
        </w:rPr>
        <w:t>.</w:t>
      </w:r>
    </w:p>
    <w:p w:rsidR="001C3856" w:rsidRPr="00351D5F" w:rsidRDefault="001C3856" w:rsidP="00351D5F">
      <w:pPr>
        <w:spacing w:after="0" w:line="240" w:lineRule="auto"/>
        <w:ind w:firstLine="708"/>
        <w:contextualSpacing/>
        <w:jc w:val="both"/>
        <w:rPr>
          <w:rFonts w:ascii="Arial" w:hAnsi="Arial" w:cs="Arial"/>
          <w:sz w:val="24"/>
          <w:szCs w:val="24"/>
          <w:lang w:val="fr-FR"/>
        </w:rPr>
      </w:pPr>
      <w:proofErr w:type="spellStart"/>
      <w:r w:rsidRPr="00351D5F">
        <w:rPr>
          <w:rFonts w:ascii="Arial" w:hAnsi="Arial" w:cs="Arial"/>
          <w:sz w:val="24"/>
          <w:szCs w:val="24"/>
          <w:lang w:val="fr-FR"/>
        </w:rPr>
        <w:t>Suprafaţa</w:t>
      </w:r>
      <w:proofErr w:type="spellEnd"/>
      <w:r w:rsidRPr="00351D5F">
        <w:rPr>
          <w:rFonts w:ascii="Arial" w:hAnsi="Arial" w:cs="Arial"/>
          <w:sz w:val="24"/>
          <w:szCs w:val="24"/>
          <w:lang w:val="fr-FR"/>
        </w:rPr>
        <w:t xml:space="preserve"> </w:t>
      </w:r>
      <w:proofErr w:type="spellStart"/>
      <w:r w:rsidRPr="00351D5F">
        <w:rPr>
          <w:rFonts w:ascii="Arial" w:hAnsi="Arial" w:cs="Arial"/>
          <w:sz w:val="24"/>
          <w:szCs w:val="24"/>
          <w:lang w:val="fr-FR"/>
        </w:rPr>
        <w:t>fondului</w:t>
      </w:r>
      <w:proofErr w:type="spellEnd"/>
      <w:r w:rsidRPr="00351D5F">
        <w:rPr>
          <w:rFonts w:ascii="Arial" w:hAnsi="Arial" w:cs="Arial"/>
          <w:sz w:val="24"/>
          <w:szCs w:val="24"/>
          <w:lang w:val="fr-FR"/>
        </w:rPr>
        <w:t xml:space="preserve"> forestier </w:t>
      </w:r>
      <w:proofErr w:type="gramStart"/>
      <w:r w:rsidRPr="00351D5F">
        <w:rPr>
          <w:rFonts w:ascii="Arial" w:hAnsi="Arial" w:cs="Arial"/>
          <w:sz w:val="24"/>
          <w:szCs w:val="24"/>
          <w:lang w:val="fr-FR"/>
        </w:rPr>
        <w:t xml:space="preserve">la </w:t>
      </w:r>
      <w:proofErr w:type="spellStart"/>
      <w:r w:rsidRPr="00351D5F">
        <w:rPr>
          <w:rFonts w:ascii="Arial" w:hAnsi="Arial" w:cs="Arial"/>
          <w:sz w:val="24"/>
          <w:szCs w:val="24"/>
          <w:lang w:val="fr-FR"/>
        </w:rPr>
        <w:t>actuala</w:t>
      </w:r>
      <w:proofErr w:type="spellEnd"/>
      <w:proofErr w:type="gramEnd"/>
      <w:r w:rsidRPr="00351D5F">
        <w:rPr>
          <w:rFonts w:ascii="Arial" w:hAnsi="Arial" w:cs="Arial"/>
          <w:sz w:val="24"/>
          <w:szCs w:val="24"/>
          <w:lang w:val="fr-FR"/>
        </w:rPr>
        <w:t xml:space="preserve"> </w:t>
      </w:r>
      <w:proofErr w:type="spellStart"/>
      <w:r w:rsidRPr="00351D5F">
        <w:rPr>
          <w:rFonts w:ascii="Arial" w:hAnsi="Arial" w:cs="Arial"/>
          <w:sz w:val="24"/>
          <w:szCs w:val="24"/>
          <w:lang w:val="fr-FR"/>
        </w:rPr>
        <w:t>amenajare</w:t>
      </w:r>
      <w:proofErr w:type="spellEnd"/>
      <w:r w:rsidRPr="00351D5F">
        <w:rPr>
          <w:rFonts w:ascii="Arial" w:hAnsi="Arial" w:cs="Arial"/>
          <w:sz w:val="24"/>
          <w:szCs w:val="24"/>
          <w:lang w:val="fr-FR"/>
        </w:rPr>
        <w:t xml:space="preserve"> este de </w:t>
      </w:r>
      <w:r w:rsidR="004D2266" w:rsidRPr="00351D5F">
        <w:rPr>
          <w:rFonts w:ascii="Arial" w:eastAsia="Calibri" w:hAnsi="Arial" w:cs="Arial"/>
          <w:sz w:val="24"/>
          <w:szCs w:val="24"/>
          <w:lang w:val="fr-FR"/>
        </w:rPr>
        <w:t xml:space="preserve">539,78 </w:t>
      </w:r>
      <w:r w:rsidR="00431A04" w:rsidRPr="00351D5F">
        <w:rPr>
          <w:rFonts w:ascii="Arial" w:hAnsi="Arial" w:cs="Arial"/>
          <w:sz w:val="24"/>
          <w:szCs w:val="24"/>
          <w:lang w:val="fr-FR"/>
        </w:rPr>
        <w:t xml:space="preserve"> </w:t>
      </w:r>
      <w:r w:rsidRPr="00351D5F">
        <w:rPr>
          <w:rFonts w:ascii="Arial" w:hAnsi="Arial" w:cs="Arial"/>
          <w:sz w:val="24"/>
          <w:szCs w:val="24"/>
          <w:lang w:val="fr-FR"/>
        </w:rPr>
        <w:t xml:space="preserve">ha, </w:t>
      </w:r>
      <w:proofErr w:type="spellStart"/>
      <w:r w:rsidRPr="00351D5F">
        <w:rPr>
          <w:rFonts w:ascii="Arial" w:hAnsi="Arial" w:cs="Arial"/>
          <w:sz w:val="24"/>
          <w:szCs w:val="24"/>
          <w:lang w:val="fr-FR"/>
        </w:rPr>
        <w:t>împărţită</w:t>
      </w:r>
      <w:proofErr w:type="spellEnd"/>
      <w:r w:rsidRPr="00351D5F">
        <w:rPr>
          <w:rFonts w:ascii="Arial" w:hAnsi="Arial" w:cs="Arial"/>
          <w:sz w:val="24"/>
          <w:szCs w:val="24"/>
          <w:lang w:val="fr-FR"/>
        </w:rPr>
        <w:t xml:space="preserve"> </w:t>
      </w:r>
      <w:proofErr w:type="spellStart"/>
      <w:r w:rsidRPr="00351D5F">
        <w:rPr>
          <w:rFonts w:ascii="Arial" w:hAnsi="Arial" w:cs="Arial"/>
          <w:sz w:val="24"/>
          <w:szCs w:val="24"/>
          <w:lang w:val="fr-FR"/>
        </w:rPr>
        <w:t>în</w:t>
      </w:r>
      <w:proofErr w:type="spellEnd"/>
      <w:r w:rsidRPr="00351D5F">
        <w:rPr>
          <w:rFonts w:ascii="Arial" w:hAnsi="Arial" w:cs="Arial"/>
          <w:sz w:val="24"/>
          <w:szCs w:val="24"/>
          <w:lang w:val="fr-FR"/>
        </w:rPr>
        <w:t xml:space="preserve"> </w:t>
      </w:r>
      <w:proofErr w:type="spellStart"/>
      <w:r w:rsidRPr="00351D5F">
        <w:rPr>
          <w:rFonts w:ascii="Arial" w:hAnsi="Arial" w:cs="Arial"/>
          <w:sz w:val="24"/>
          <w:szCs w:val="24"/>
          <w:lang w:val="fr-FR"/>
        </w:rPr>
        <w:t>următoarele</w:t>
      </w:r>
      <w:proofErr w:type="spellEnd"/>
      <w:r w:rsidRPr="00351D5F">
        <w:rPr>
          <w:rFonts w:ascii="Arial" w:hAnsi="Arial" w:cs="Arial"/>
          <w:sz w:val="24"/>
          <w:szCs w:val="24"/>
          <w:lang w:val="fr-FR"/>
        </w:rPr>
        <w:t xml:space="preserve"> </w:t>
      </w:r>
      <w:proofErr w:type="spellStart"/>
      <w:r w:rsidRPr="00351D5F">
        <w:rPr>
          <w:rFonts w:ascii="Arial" w:hAnsi="Arial" w:cs="Arial"/>
          <w:sz w:val="24"/>
          <w:szCs w:val="24"/>
          <w:lang w:val="fr-FR"/>
        </w:rPr>
        <w:t>grupe</w:t>
      </w:r>
      <w:proofErr w:type="spellEnd"/>
      <w:r w:rsidRPr="00351D5F">
        <w:rPr>
          <w:rFonts w:ascii="Arial" w:hAnsi="Arial" w:cs="Arial"/>
          <w:sz w:val="24"/>
          <w:szCs w:val="24"/>
          <w:lang w:val="fr-FR"/>
        </w:rPr>
        <w:t xml:space="preserve"> </w:t>
      </w:r>
      <w:proofErr w:type="spellStart"/>
      <w:r w:rsidRPr="00351D5F">
        <w:rPr>
          <w:rFonts w:ascii="Arial" w:hAnsi="Arial" w:cs="Arial"/>
          <w:sz w:val="24"/>
          <w:szCs w:val="24"/>
          <w:lang w:val="fr-FR"/>
        </w:rPr>
        <w:t>func</w:t>
      </w:r>
      <w:proofErr w:type="spellEnd"/>
      <w:r w:rsidRPr="00351D5F">
        <w:rPr>
          <w:rFonts w:ascii="Arial" w:hAnsi="Arial" w:cs="Arial"/>
          <w:sz w:val="24"/>
          <w:szCs w:val="24"/>
          <w:lang w:val="fr-FR"/>
        </w:rPr>
        <w:t>ț</w:t>
      </w:r>
      <w:proofErr w:type="spellStart"/>
      <w:r w:rsidRPr="00351D5F">
        <w:rPr>
          <w:rFonts w:ascii="Arial" w:hAnsi="Arial" w:cs="Arial"/>
          <w:sz w:val="24"/>
          <w:szCs w:val="24"/>
          <w:lang w:val="fr-FR"/>
        </w:rPr>
        <w:t>ionale</w:t>
      </w:r>
      <w:proofErr w:type="spellEnd"/>
      <w:r w:rsidRPr="00351D5F">
        <w:rPr>
          <w:rFonts w:ascii="Arial" w:hAnsi="Arial" w:cs="Arial"/>
          <w:sz w:val="24"/>
          <w:szCs w:val="24"/>
          <w:lang w:val="fr-FR"/>
        </w:rPr>
        <w:t xml:space="preserve"> și </w:t>
      </w:r>
      <w:proofErr w:type="spellStart"/>
      <w:r w:rsidRPr="00351D5F">
        <w:rPr>
          <w:rFonts w:ascii="Arial" w:hAnsi="Arial" w:cs="Arial"/>
          <w:sz w:val="24"/>
          <w:szCs w:val="24"/>
          <w:lang w:val="fr-FR"/>
        </w:rPr>
        <w:t>categorii</w:t>
      </w:r>
      <w:proofErr w:type="spellEnd"/>
      <w:r w:rsidRPr="00351D5F">
        <w:rPr>
          <w:rFonts w:ascii="Arial" w:hAnsi="Arial" w:cs="Arial"/>
          <w:sz w:val="24"/>
          <w:szCs w:val="24"/>
          <w:lang w:val="fr-FR"/>
        </w:rPr>
        <w:t xml:space="preserve"> de </w:t>
      </w:r>
      <w:proofErr w:type="spellStart"/>
      <w:r w:rsidRPr="00351D5F">
        <w:rPr>
          <w:rFonts w:ascii="Arial" w:hAnsi="Arial" w:cs="Arial"/>
          <w:sz w:val="24"/>
          <w:szCs w:val="24"/>
          <w:lang w:val="fr-FR"/>
        </w:rPr>
        <w:t>folosinţă</w:t>
      </w:r>
      <w:proofErr w:type="spellEnd"/>
      <w:r w:rsidRPr="00351D5F">
        <w:rPr>
          <w:rFonts w:ascii="Arial" w:hAnsi="Arial" w:cs="Arial"/>
          <w:sz w:val="24"/>
          <w:szCs w:val="24"/>
          <w:lang w:val="fr-FR"/>
        </w:rPr>
        <w:t>:</w:t>
      </w:r>
    </w:p>
    <w:p w:rsidR="00431A04" w:rsidRPr="00351D5F" w:rsidRDefault="00431A04" w:rsidP="00351D5F">
      <w:pPr>
        <w:numPr>
          <w:ilvl w:val="0"/>
          <w:numId w:val="28"/>
        </w:numPr>
        <w:spacing w:after="0" w:line="240" w:lineRule="auto"/>
        <w:contextualSpacing/>
        <w:jc w:val="both"/>
        <w:rPr>
          <w:rFonts w:ascii="Arial" w:eastAsia="Calibri" w:hAnsi="Arial" w:cs="Arial"/>
          <w:sz w:val="24"/>
          <w:szCs w:val="24"/>
          <w:lang w:val="ro-RO"/>
        </w:rPr>
      </w:pPr>
      <w:r w:rsidRPr="00351D5F">
        <w:rPr>
          <w:rFonts w:ascii="Arial" w:eastAsia="Calibri" w:hAnsi="Arial" w:cs="Arial"/>
          <w:sz w:val="24"/>
          <w:szCs w:val="24"/>
          <w:lang w:val="ro-RO"/>
        </w:rPr>
        <w:t>Păduri şi terenuri destinate î</w:t>
      </w:r>
      <w:r w:rsidR="00896DBF" w:rsidRPr="00351D5F">
        <w:rPr>
          <w:rFonts w:ascii="Arial" w:eastAsia="Calibri" w:hAnsi="Arial" w:cs="Arial"/>
          <w:sz w:val="24"/>
          <w:szCs w:val="24"/>
          <w:lang w:val="ro-RO"/>
        </w:rPr>
        <w:t>mpăduririi şi reîmpăduririi: 534,98</w:t>
      </w:r>
      <w:r w:rsidRPr="00351D5F">
        <w:rPr>
          <w:rFonts w:ascii="Arial" w:eastAsia="Calibri" w:hAnsi="Arial" w:cs="Arial"/>
          <w:sz w:val="24"/>
          <w:szCs w:val="24"/>
          <w:lang w:val="ro-RO"/>
        </w:rPr>
        <w:t xml:space="preserve"> ha, din care paduri </w:t>
      </w:r>
      <w:r w:rsidR="00896DBF" w:rsidRPr="00351D5F">
        <w:rPr>
          <w:rFonts w:ascii="Arial" w:eastAsia="Calibri" w:hAnsi="Arial" w:cs="Arial"/>
          <w:sz w:val="24"/>
          <w:szCs w:val="24"/>
          <w:lang w:val="ro-RO"/>
        </w:rPr>
        <w:t xml:space="preserve">534,08 </w:t>
      </w:r>
      <w:r w:rsidRPr="00351D5F">
        <w:rPr>
          <w:rFonts w:ascii="Arial" w:eastAsia="Calibri" w:hAnsi="Arial" w:cs="Arial"/>
          <w:sz w:val="24"/>
          <w:szCs w:val="24"/>
          <w:lang w:val="ro-RO"/>
        </w:rPr>
        <w:t>ha si terenuri de raimpadurit 0,</w:t>
      </w:r>
      <w:r w:rsidR="00896DBF" w:rsidRPr="00351D5F">
        <w:rPr>
          <w:rFonts w:ascii="Arial" w:eastAsia="Calibri" w:hAnsi="Arial" w:cs="Arial"/>
          <w:sz w:val="24"/>
          <w:szCs w:val="24"/>
          <w:lang w:val="ro-RO"/>
        </w:rPr>
        <w:t>90</w:t>
      </w:r>
      <w:r w:rsidRPr="00351D5F">
        <w:rPr>
          <w:rFonts w:ascii="Arial" w:eastAsia="Calibri" w:hAnsi="Arial" w:cs="Arial"/>
          <w:sz w:val="24"/>
          <w:szCs w:val="24"/>
          <w:lang w:val="ro-RO"/>
        </w:rPr>
        <w:t xml:space="preserve"> ha. </w:t>
      </w:r>
    </w:p>
    <w:p w:rsidR="00431A04" w:rsidRPr="00351D5F" w:rsidRDefault="00431A04" w:rsidP="00351D5F">
      <w:pPr>
        <w:numPr>
          <w:ilvl w:val="0"/>
          <w:numId w:val="28"/>
        </w:numPr>
        <w:spacing w:after="0" w:line="240" w:lineRule="auto"/>
        <w:contextualSpacing/>
        <w:jc w:val="both"/>
        <w:rPr>
          <w:rFonts w:ascii="Arial" w:eastAsia="Calibri" w:hAnsi="Arial" w:cs="Arial"/>
          <w:sz w:val="24"/>
          <w:szCs w:val="24"/>
          <w:lang w:val="ro-RO"/>
        </w:rPr>
      </w:pPr>
      <w:r w:rsidRPr="00351D5F">
        <w:rPr>
          <w:rFonts w:ascii="Arial" w:eastAsia="Calibri" w:hAnsi="Arial" w:cs="Arial"/>
          <w:sz w:val="24"/>
          <w:szCs w:val="24"/>
          <w:lang w:val="ro-RO"/>
        </w:rPr>
        <w:t xml:space="preserve">Terenuri afectate gospodăririi </w:t>
      </w:r>
      <w:r w:rsidR="00896DBF" w:rsidRPr="00351D5F">
        <w:rPr>
          <w:rFonts w:ascii="Arial" w:eastAsia="Calibri" w:hAnsi="Arial" w:cs="Arial"/>
          <w:sz w:val="24"/>
          <w:szCs w:val="24"/>
          <w:lang w:val="ro-RO"/>
        </w:rPr>
        <w:t>silvice</w:t>
      </w:r>
      <w:r w:rsidR="00A30F9D" w:rsidRPr="00351D5F">
        <w:rPr>
          <w:rFonts w:ascii="Arial" w:eastAsia="Calibri" w:hAnsi="Arial" w:cs="Arial"/>
          <w:sz w:val="24"/>
          <w:szCs w:val="24"/>
          <w:lang w:val="ro-RO"/>
        </w:rPr>
        <w:t xml:space="preserve">: </w:t>
      </w:r>
      <w:r w:rsidR="00896DBF" w:rsidRPr="00351D5F">
        <w:rPr>
          <w:rFonts w:ascii="Arial" w:eastAsia="Calibri" w:hAnsi="Arial" w:cs="Arial"/>
          <w:sz w:val="24"/>
          <w:szCs w:val="24"/>
          <w:lang w:val="ro-RO"/>
        </w:rPr>
        <w:t>4,60</w:t>
      </w:r>
      <w:r w:rsidR="00A30F9D" w:rsidRPr="00351D5F">
        <w:rPr>
          <w:rFonts w:ascii="Arial" w:eastAsia="Calibri" w:hAnsi="Arial" w:cs="Arial"/>
          <w:sz w:val="24"/>
          <w:szCs w:val="24"/>
          <w:lang w:val="ro-RO"/>
        </w:rPr>
        <w:t xml:space="preserve"> ha</w:t>
      </w:r>
      <w:r w:rsidRPr="00351D5F">
        <w:rPr>
          <w:rFonts w:ascii="Arial" w:eastAsia="Calibri" w:hAnsi="Arial" w:cs="Arial"/>
          <w:sz w:val="24"/>
          <w:szCs w:val="24"/>
          <w:lang w:val="ro-RO"/>
        </w:rPr>
        <w:t xml:space="preserve">. </w:t>
      </w:r>
    </w:p>
    <w:p w:rsidR="00431A04" w:rsidRPr="00351D5F" w:rsidRDefault="00431A04" w:rsidP="00351D5F">
      <w:pPr>
        <w:numPr>
          <w:ilvl w:val="0"/>
          <w:numId w:val="28"/>
        </w:numPr>
        <w:spacing w:after="0" w:line="240" w:lineRule="auto"/>
        <w:contextualSpacing/>
        <w:jc w:val="both"/>
        <w:rPr>
          <w:rFonts w:ascii="Arial" w:eastAsia="Calibri" w:hAnsi="Arial" w:cs="Arial"/>
          <w:sz w:val="24"/>
          <w:szCs w:val="24"/>
          <w:lang w:val="ro-RO"/>
        </w:rPr>
      </w:pPr>
      <w:r w:rsidRPr="00351D5F">
        <w:rPr>
          <w:rFonts w:ascii="Arial" w:eastAsia="Calibri" w:hAnsi="Arial" w:cs="Arial"/>
          <w:sz w:val="24"/>
          <w:szCs w:val="24"/>
          <w:lang w:val="ro-RO"/>
        </w:rPr>
        <w:t xml:space="preserve">Terenuri neproductive: </w:t>
      </w:r>
      <w:r w:rsidR="00A30F9D" w:rsidRPr="00351D5F">
        <w:rPr>
          <w:rFonts w:ascii="Arial" w:eastAsia="Calibri" w:hAnsi="Arial" w:cs="Arial"/>
          <w:sz w:val="24"/>
          <w:szCs w:val="24"/>
          <w:lang w:val="ro-RO"/>
        </w:rPr>
        <w:t>0,</w:t>
      </w:r>
      <w:r w:rsidR="00896DBF" w:rsidRPr="00351D5F">
        <w:rPr>
          <w:rFonts w:ascii="Arial" w:eastAsia="Calibri" w:hAnsi="Arial" w:cs="Arial"/>
          <w:sz w:val="24"/>
          <w:szCs w:val="24"/>
          <w:lang w:val="ro-RO"/>
        </w:rPr>
        <w:t>20</w:t>
      </w:r>
      <w:r w:rsidRPr="00351D5F">
        <w:rPr>
          <w:rFonts w:ascii="Arial" w:eastAsia="Calibri" w:hAnsi="Arial" w:cs="Arial"/>
          <w:sz w:val="24"/>
          <w:szCs w:val="24"/>
          <w:lang w:val="ro-RO"/>
        </w:rPr>
        <w:t xml:space="preserve"> ha. </w:t>
      </w:r>
    </w:p>
    <w:p w:rsidR="00431A04" w:rsidRPr="00351D5F" w:rsidRDefault="00431A04" w:rsidP="00351D5F">
      <w:pPr>
        <w:spacing w:after="0" w:line="240" w:lineRule="auto"/>
        <w:ind w:left="284"/>
        <w:contextualSpacing/>
        <w:jc w:val="both"/>
        <w:rPr>
          <w:rFonts w:ascii="Arial" w:eastAsia="Calibri" w:hAnsi="Arial" w:cs="Arial"/>
          <w:sz w:val="24"/>
          <w:szCs w:val="24"/>
          <w:lang w:val="ro-RO"/>
        </w:rPr>
      </w:pPr>
    </w:p>
    <w:p w:rsidR="001C3856" w:rsidRPr="00351D5F" w:rsidRDefault="001C3856" w:rsidP="00351D5F">
      <w:pPr>
        <w:spacing w:after="0" w:line="240" w:lineRule="auto"/>
        <w:ind w:firstLine="708"/>
        <w:contextualSpacing/>
        <w:jc w:val="both"/>
        <w:rPr>
          <w:rFonts w:ascii="Arial" w:hAnsi="Arial" w:cs="Arial"/>
          <w:sz w:val="24"/>
          <w:szCs w:val="24"/>
        </w:rPr>
      </w:pPr>
      <w:proofErr w:type="spellStart"/>
      <w:r w:rsidRPr="00351D5F">
        <w:rPr>
          <w:rFonts w:ascii="Arial" w:hAnsi="Arial" w:cs="Arial"/>
          <w:sz w:val="24"/>
          <w:szCs w:val="24"/>
        </w:rPr>
        <w:t>Z</w:t>
      </w:r>
      <w:r w:rsidRPr="00351D5F">
        <w:rPr>
          <w:rFonts w:ascii="Arial" w:hAnsi="Arial" w:cs="Arial"/>
          <w:spacing w:val="-1"/>
          <w:sz w:val="24"/>
          <w:szCs w:val="24"/>
        </w:rPr>
        <w:t>onare</w:t>
      </w:r>
      <w:proofErr w:type="spellEnd"/>
      <w:r w:rsidRPr="00351D5F">
        <w:rPr>
          <w:rFonts w:ascii="Arial" w:hAnsi="Arial" w:cs="Arial"/>
          <w:spacing w:val="-1"/>
          <w:sz w:val="24"/>
          <w:szCs w:val="24"/>
        </w:rPr>
        <w:t xml:space="preserve"> </w:t>
      </w:r>
      <w:proofErr w:type="spellStart"/>
      <w:r w:rsidRPr="00351D5F">
        <w:rPr>
          <w:rFonts w:ascii="Arial" w:hAnsi="Arial" w:cs="Arial"/>
          <w:spacing w:val="-1"/>
          <w:sz w:val="24"/>
          <w:szCs w:val="24"/>
        </w:rPr>
        <w:t>funcțională</w:t>
      </w:r>
      <w:proofErr w:type="spellEnd"/>
      <w:r w:rsidRPr="00351D5F">
        <w:rPr>
          <w:rFonts w:ascii="Arial" w:hAnsi="Arial" w:cs="Arial"/>
          <w:spacing w:val="-1"/>
          <w:sz w:val="24"/>
          <w:szCs w:val="24"/>
        </w:rPr>
        <w:t xml:space="preserve"> </w:t>
      </w:r>
      <w:r w:rsidRPr="00351D5F">
        <w:rPr>
          <w:rFonts w:ascii="Arial" w:hAnsi="Arial" w:cs="Arial"/>
          <w:sz w:val="24"/>
          <w:szCs w:val="24"/>
          <w:lang w:val="ro-RO"/>
        </w:rPr>
        <w:t xml:space="preserve">pe categorii funcționale </w:t>
      </w:r>
      <w:proofErr w:type="gramStart"/>
      <w:r w:rsidRPr="00351D5F">
        <w:rPr>
          <w:rFonts w:ascii="Arial" w:hAnsi="Arial" w:cs="Arial"/>
          <w:sz w:val="24"/>
          <w:szCs w:val="24"/>
          <w:lang w:val="ro-RO"/>
        </w:rPr>
        <w:t>şi  tipuri</w:t>
      </w:r>
      <w:proofErr w:type="gramEnd"/>
      <w:r w:rsidRPr="00351D5F">
        <w:rPr>
          <w:rFonts w:ascii="Arial" w:hAnsi="Arial" w:cs="Arial"/>
          <w:sz w:val="24"/>
          <w:szCs w:val="24"/>
          <w:lang w:val="ro-RO"/>
        </w:rPr>
        <w:t xml:space="preserve">  de  categorii  funcţionale</w:t>
      </w:r>
      <w:r w:rsidRPr="00351D5F">
        <w:rPr>
          <w:rFonts w:ascii="Arial" w:hAnsi="Arial" w:cs="Arial"/>
          <w:sz w:val="24"/>
          <w:szCs w:val="24"/>
        </w:rPr>
        <w:t>:</w:t>
      </w:r>
    </w:p>
    <w:p w:rsidR="001C3856" w:rsidRPr="00351D5F" w:rsidRDefault="001C3856" w:rsidP="00351D5F">
      <w:pPr>
        <w:spacing w:after="0" w:line="240" w:lineRule="auto"/>
        <w:contextualSpacing/>
        <w:jc w:val="both"/>
        <w:rPr>
          <w:rFonts w:ascii="Arial" w:hAnsi="Arial" w:cs="Arial"/>
          <w:sz w:val="24"/>
          <w:szCs w:val="24"/>
          <w:lang w:val="ro-RO"/>
        </w:rPr>
      </w:pPr>
      <w:r w:rsidRPr="00351D5F">
        <w:rPr>
          <w:rFonts w:ascii="Arial" w:hAnsi="Arial" w:cs="Arial"/>
          <w:sz w:val="24"/>
          <w:szCs w:val="24"/>
          <w:lang w:val="ro-RO"/>
        </w:rPr>
        <w:t xml:space="preserve">În grupa I funcţională s-a încadrat o suprafaţă de </w:t>
      </w:r>
      <w:r w:rsidR="00896DBF" w:rsidRPr="00351D5F">
        <w:rPr>
          <w:rFonts w:ascii="Arial" w:eastAsia="Calibri" w:hAnsi="Arial" w:cs="Arial"/>
          <w:sz w:val="24"/>
          <w:szCs w:val="24"/>
          <w:lang w:val="ro-RO"/>
        </w:rPr>
        <w:t>21</w:t>
      </w:r>
      <w:r w:rsidR="00A30F9D" w:rsidRPr="00351D5F">
        <w:rPr>
          <w:rFonts w:ascii="Arial" w:eastAsia="Calibri" w:hAnsi="Arial" w:cs="Arial"/>
          <w:sz w:val="24"/>
          <w:szCs w:val="24"/>
          <w:lang w:val="ro-RO"/>
        </w:rPr>
        <w:t>,</w:t>
      </w:r>
      <w:r w:rsidR="00896DBF" w:rsidRPr="00351D5F">
        <w:rPr>
          <w:rFonts w:ascii="Arial" w:eastAsia="Calibri" w:hAnsi="Arial" w:cs="Arial"/>
          <w:sz w:val="24"/>
          <w:szCs w:val="24"/>
          <w:lang w:val="ro-RO"/>
        </w:rPr>
        <w:t>60</w:t>
      </w:r>
      <w:r w:rsidR="00A30F9D" w:rsidRPr="00351D5F">
        <w:rPr>
          <w:rFonts w:ascii="Arial" w:eastAsia="Calibri" w:hAnsi="Arial" w:cs="Arial"/>
          <w:sz w:val="24"/>
          <w:szCs w:val="24"/>
          <w:lang w:val="ro-RO"/>
        </w:rPr>
        <w:t xml:space="preserve"> </w:t>
      </w:r>
      <w:r w:rsidRPr="00351D5F">
        <w:rPr>
          <w:rFonts w:ascii="Arial" w:hAnsi="Arial" w:cs="Arial"/>
          <w:sz w:val="24"/>
          <w:szCs w:val="24"/>
          <w:lang w:val="ro-RO"/>
        </w:rPr>
        <w:t>ha, repartizată pe categorii funcţionale şi tipuri de categorii funcţionale, astfel:</w:t>
      </w:r>
    </w:p>
    <w:p w:rsidR="00A30F9D" w:rsidRPr="00351D5F" w:rsidRDefault="00A30F9D" w:rsidP="00351D5F">
      <w:pPr>
        <w:pStyle w:val="Texttabel"/>
        <w:numPr>
          <w:ilvl w:val="0"/>
          <w:numId w:val="27"/>
        </w:numPr>
        <w:ind w:left="284" w:hanging="284"/>
        <w:contextualSpacing/>
        <w:jc w:val="both"/>
        <w:rPr>
          <w:rFonts w:ascii="Arial" w:hAnsi="Arial" w:cs="Arial"/>
          <w:sz w:val="24"/>
          <w:szCs w:val="24"/>
        </w:rPr>
      </w:pPr>
      <w:r w:rsidRPr="00351D5F">
        <w:rPr>
          <w:rFonts w:ascii="Arial" w:hAnsi="Arial" w:cs="Arial"/>
          <w:sz w:val="24"/>
          <w:szCs w:val="24"/>
        </w:rPr>
        <w:t xml:space="preserve">1.2A </w:t>
      </w:r>
      <w:r w:rsidR="00896DBF" w:rsidRPr="00351D5F">
        <w:rPr>
          <w:rFonts w:ascii="Arial" w:hAnsi="Arial" w:cs="Arial"/>
          <w:sz w:val="24"/>
          <w:szCs w:val="24"/>
        </w:rPr>
        <w:t>–</w:t>
      </w:r>
      <w:r w:rsidRPr="00351D5F">
        <w:rPr>
          <w:rFonts w:ascii="Arial" w:hAnsi="Arial" w:cs="Arial"/>
          <w:sz w:val="24"/>
          <w:szCs w:val="24"/>
        </w:rPr>
        <w:t xml:space="preserve"> </w:t>
      </w:r>
      <w:r w:rsidR="00896DBF" w:rsidRPr="00351D5F">
        <w:rPr>
          <w:rFonts w:ascii="Arial" w:hAnsi="Arial" w:cs="Arial"/>
          <w:sz w:val="24"/>
          <w:szCs w:val="24"/>
        </w:rPr>
        <w:t>Arborete situate pe stâncării, grohotiș</w:t>
      </w:r>
      <w:r w:rsidRPr="00351D5F">
        <w:rPr>
          <w:rFonts w:ascii="Arial" w:hAnsi="Arial" w:cs="Arial"/>
          <w:sz w:val="24"/>
          <w:szCs w:val="24"/>
        </w:rPr>
        <w:t>uri</w:t>
      </w:r>
      <w:r w:rsidR="00896DBF" w:rsidRPr="00351D5F">
        <w:rPr>
          <w:rFonts w:ascii="Arial" w:hAnsi="Arial" w:cs="Arial"/>
          <w:sz w:val="24"/>
          <w:szCs w:val="24"/>
        </w:rPr>
        <w:t xml:space="preserve"> și pe terenuri cu eroziune în adâncime și </w:t>
      </w:r>
      <w:r w:rsidRPr="00351D5F">
        <w:rPr>
          <w:rFonts w:ascii="Arial" w:hAnsi="Arial" w:cs="Arial"/>
          <w:sz w:val="24"/>
          <w:szCs w:val="24"/>
        </w:rPr>
        <w:t xml:space="preserve">pe terenuri cu înclinare mai mare de </w:t>
      </w:r>
      <w:r w:rsidR="00896DBF" w:rsidRPr="00351D5F">
        <w:rPr>
          <w:rFonts w:ascii="Arial" w:hAnsi="Arial" w:cs="Arial"/>
          <w:sz w:val="24"/>
          <w:szCs w:val="24"/>
        </w:rPr>
        <w:t>30 grade pe substrate de fliș, nisipuri, pietrișuri și loess și cele situate pe terenuri cu înclinare mai mare de 35 grade (TII) -</w:t>
      </w:r>
      <w:r w:rsidRPr="00351D5F">
        <w:rPr>
          <w:rFonts w:ascii="Arial" w:hAnsi="Arial" w:cs="Arial"/>
          <w:sz w:val="24"/>
          <w:szCs w:val="24"/>
        </w:rPr>
        <w:t xml:space="preserve"> </w:t>
      </w:r>
      <w:r w:rsidR="00896DBF" w:rsidRPr="00351D5F">
        <w:rPr>
          <w:rFonts w:ascii="Arial" w:hAnsi="Arial" w:cs="Arial"/>
          <w:sz w:val="24"/>
          <w:szCs w:val="24"/>
        </w:rPr>
        <w:t>21,60 ha</w:t>
      </w:r>
      <w:r w:rsidRPr="00351D5F">
        <w:rPr>
          <w:rFonts w:ascii="Arial" w:hAnsi="Arial" w:cs="Arial"/>
          <w:sz w:val="24"/>
          <w:szCs w:val="24"/>
        </w:rPr>
        <w:t>.</w:t>
      </w:r>
    </w:p>
    <w:p w:rsidR="00437C36" w:rsidRPr="00351D5F" w:rsidRDefault="00437C36" w:rsidP="00351D5F">
      <w:pPr>
        <w:pStyle w:val="Texttabel"/>
        <w:ind w:left="0"/>
        <w:contextualSpacing/>
        <w:jc w:val="both"/>
        <w:rPr>
          <w:rFonts w:ascii="Arial" w:hAnsi="Arial" w:cs="Arial"/>
          <w:sz w:val="24"/>
          <w:szCs w:val="24"/>
        </w:rPr>
      </w:pPr>
      <w:r w:rsidRPr="00351D5F">
        <w:rPr>
          <w:rFonts w:ascii="Arial" w:hAnsi="Arial" w:cs="Arial"/>
          <w:sz w:val="24"/>
          <w:szCs w:val="24"/>
        </w:rPr>
        <w:t xml:space="preserve">Grupa a II-a funcțională </w:t>
      </w:r>
      <w:r w:rsidR="00A30F9D" w:rsidRPr="00351D5F">
        <w:rPr>
          <w:rFonts w:ascii="Arial" w:hAnsi="Arial" w:cs="Arial"/>
          <w:sz w:val="24"/>
          <w:szCs w:val="24"/>
        </w:rPr>
        <w:t>–</w:t>
      </w:r>
      <w:r w:rsidRPr="00351D5F">
        <w:rPr>
          <w:rFonts w:ascii="Arial" w:hAnsi="Arial" w:cs="Arial"/>
          <w:sz w:val="24"/>
          <w:szCs w:val="24"/>
        </w:rPr>
        <w:t xml:space="preserve"> </w:t>
      </w:r>
      <w:r w:rsidR="00896DBF" w:rsidRPr="00351D5F">
        <w:rPr>
          <w:rFonts w:ascii="Arial" w:hAnsi="Arial" w:cs="Arial"/>
          <w:sz w:val="24"/>
          <w:szCs w:val="24"/>
          <w:lang w:val="en-US"/>
        </w:rPr>
        <w:t xml:space="preserve">513,38 </w:t>
      </w:r>
      <w:r w:rsidRPr="00351D5F">
        <w:rPr>
          <w:rFonts w:ascii="Arial" w:hAnsi="Arial" w:cs="Arial"/>
          <w:sz w:val="24"/>
          <w:szCs w:val="24"/>
        </w:rPr>
        <w:t>ha:</w:t>
      </w:r>
    </w:p>
    <w:p w:rsidR="00437C36" w:rsidRPr="00351D5F" w:rsidRDefault="00437C36" w:rsidP="00351D5F">
      <w:pPr>
        <w:pStyle w:val="Texttabel"/>
        <w:numPr>
          <w:ilvl w:val="0"/>
          <w:numId w:val="27"/>
        </w:numPr>
        <w:ind w:left="284" w:hanging="284"/>
        <w:contextualSpacing/>
        <w:jc w:val="both"/>
        <w:rPr>
          <w:rFonts w:ascii="Arial" w:hAnsi="Arial" w:cs="Arial"/>
          <w:sz w:val="24"/>
          <w:szCs w:val="24"/>
        </w:rPr>
      </w:pPr>
      <w:r w:rsidRPr="00351D5F">
        <w:rPr>
          <w:rFonts w:ascii="Arial" w:hAnsi="Arial" w:cs="Arial"/>
          <w:sz w:val="24"/>
          <w:szCs w:val="24"/>
        </w:rPr>
        <w:t>2.1</w:t>
      </w:r>
      <w:r w:rsidR="00896DBF" w:rsidRPr="00351D5F">
        <w:rPr>
          <w:rFonts w:ascii="Arial" w:hAnsi="Arial" w:cs="Arial"/>
          <w:sz w:val="24"/>
          <w:szCs w:val="24"/>
        </w:rPr>
        <w:t>C</w:t>
      </w:r>
      <w:r w:rsidRPr="00351D5F">
        <w:rPr>
          <w:rFonts w:ascii="Arial" w:hAnsi="Arial" w:cs="Arial"/>
          <w:sz w:val="24"/>
          <w:szCs w:val="24"/>
        </w:rPr>
        <w:t xml:space="preserve"> </w:t>
      </w:r>
      <w:r w:rsidR="00896DBF" w:rsidRPr="00351D5F">
        <w:rPr>
          <w:rFonts w:ascii="Arial" w:hAnsi="Arial" w:cs="Arial"/>
          <w:sz w:val="24"/>
          <w:szCs w:val="24"/>
        </w:rPr>
        <w:t>–</w:t>
      </w:r>
      <w:r w:rsidRPr="00351D5F">
        <w:rPr>
          <w:rFonts w:ascii="Arial" w:hAnsi="Arial" w:cs="Arial"/>
          <w:sz w:val="24"/>
          <w:szCs w:val="24"/>
        </w:rPr>
        <w:t xml:space="preserve"> </w:t>
      </w:r>
      <w:r w:rsidR="00896DBF" w:rsidRPr="00351D5F">
        <w:rPr>
          <w:rFonts w:ascii="Arial" w:hAnsi="Arial" w:cs="Arial"/>
          <w:sz w:val="24"/>
          <w:szCs w:val="24"/>
        </w:rPr>
        <w:t>Arborete destinate să producă, în principal, lemn pentru cherestea (TVI) -</w:t>
      </w:r>
      <w:r w:rsidR="00A30F9D" w:rsidRPr="00351D5F">
        <w:rPr>
          <w:rFonts w:ascii="Arial" w:hAnsi="Arial" w:cs="Arial"/>
          <w:sz w:val="24"/>
          <w:szCs w:val="24"/>
        </w:rPr>
        <w:t xml:space="preserve"> </w:t>
      </w:r>
      <w:r w:rsidR="00896DBF" w:rsidRPr="00351D5F">
        <w:rPr>
          <w:rFonts w:ascii="Arial" w:hAnsi="Arial" w:cs="Arial"/>
          <w:sz w:val="24"/>
          <w:szCs w:val="24"/>
          <w:lang w:val="en-US"/>
        </w:rPr>
        <w:t xml:space="preserve">513,38 </w:t>
      </w:r>
      <w:r w:rsidR="00A30F9D" w:rsidRPr="00351D5F">
        <w:rPr>
          <w:rFonts w:ascii="Arial" w:hAnsi="Arial" w:cs="Arial"/>
          <w:sz w:val="24"/>
          <w:szCs w:val="24"/>
        </w:rPr>
        <w:t>ha</w:t>
      </w:r>
      <w:r w:rsidRPr="00351D5F">
        <w:rPr>
          <w:rFonts w:ascii="Arial" w:hAnsi="Arial" w:cs="Arial"/>
          <w:sz w:val="24"/>
          <w:szCs w:val="24"/>
        </w:rPr>
        <w:t>.</w:t>
      </w:r>
    </w:p>
    <w:p w:rsidR="00437C36" w:rsidRPr="00351D5F" w:rsidRDefault="00437C36" w:rsidP="00351D5F">
      <w:pPr>
        <w:pStyle w:val="Texttabel"/>
        <w:ind w:left="0"/>
        <w:contextualSpacing/>
        <w:jc w:val="both"/>
        <w:rPr>
          <w:rFonts w:ascii="Arial" w:eastAsia="Times New Roman" w:hAnsi="Arial" w:cs="Arial"/>
          <w:sz w:val="24"/>
          <w:szCs w:val="24"/>
          <w:lang w:eastAsia="en-US"/>
        </w:rPr>
      </w:pPr>
    </w:p>
    <w:p w:rsidR="001C3856" w:rsidRPr="00351D5F" w:rsidRDefault="001C3856" w:rsidP="00351D5F">
      <w:pPr>
        <w:spacing w:after="0" w:line="240" w:lineRule="auto"/>
        <w:ind w:firstLine="708"/>
        <w:contextualSpacing/>
        <w:jc w:val="both"/>
        <w:rPr>
          <w:rFonts w:ascii="Arial" w:hAnsi="Arial" w:cs="Arial"/>
          <w:sz w:val="24"/>
          <w:szCs w:val="24"/>
        </w:rPr>
      </w:pPr>
      <w:proofErr w:type="spellStart"/>
      <w:r w:rsidRPr="00351D5F">
        <w:rPr>
          <w:rFonts w:ascii="Arial" w:hAnsi="Arial" w:cs="Arial"/>
          <w:sz w:val="24"/>
          <w:szCs w:val="24"/>
        </w:rPr>
        <w:t>Gospodărirea</w:t>
      </w:r>
      <w:proofErr w:type="spellEnd"/>
      <w:r w:rsidRPr="00351D5F">
        <w:rPr>
          <w:rFonts w:ascii="Arial" w:hAnsi="Arial" w:cs="Arial"/>
          <w:sz w:val="24"/>
          <w:szCs w:val="24"/>
        </w:rPr>
        <w:t xml:space="preserve"> </w:t>
      </w:r>
      <w:proofErr w:type="spellStart"/>
      <w:r w:rsidRPr="00351D5F">
        <w:rPr>
          <w:rFonts w:ascii="Arial" w:hAnsi="Arial" w:cs="Arial"/>
          <w:sz w:val="24"/>
          <w:szCs w:val="24"/>
        </w:rPr>
        <w:t>pădurilor</w:t>
      </w:r>
      <w:proofErr w:type="spellEnd"/>
      <w:r w:rsidRPr="00351D5F">
        <w:rPr>
          <w:rFonts w:ascii="Arial" w:hAnsi="Arial" w:cs="Arial"/>
          <w:sz w:val="24"/>
          <w:szCs w:val="24"/>
        </w:rPr>
        <w:t xml:space="preserve"> </w:t>
      </w:r>
      <w:proofErr w:type="spellStart"/>
      <w:r w:rsidRPr="00351D5F">
        <w:rPr>
          <w:rFonts w:ascii="Arial" w:hAnsi="Arial" w:cs="Arial"/>
          <w:sz w:val="24"/>
          <w:szCs w:val="24"/>
        </w:rPr>
        <w:t>urmează</w:t>
      </w:r>
      <w:proofErr w:type="spellEnd"/>
      <w:r w:rsidRPr="00351D5F">
        <w:rPr>
          <w:rFonts w:ascii="Arial" w:hAnsi="Arial" w:cs="Arial"/>
          <w:sz w:val="24"/>
          <w:szCs w:val="24"/>
        </w:rPr>
        <w:t xml:space="preserve"> </w:t>
      </w:r>
      <w:proofErr w:type="spellStart"/>
      <w:proofErr w:type="gramStart"/>
      <w:r w:rsidRPr="00351D5F">
        <w:rPr>
          <w:rFonts w:ascii="Arial" w:hAnsi="Arial" w:cs="Arial"/>
          <w:sz w:val="24"/>
          <w:szCs w:val="24"/>
        </w:rPr>
        <w:t>să</w:t>
      </w:r>
      <w:proofErr w:type="spellEnd"/>
      <w:proofErr w:type="gramEnd"/>
      <w:r w:rsidRPr="00351D5F">
        <w:rPr>
          <w:rFonts w:ascii="Arial" w:hAnsi="Arial" w:cs="Arial"/>
          <w:sz w:val="24"/>
          <w:szCs w:val="24"/>
        </w:rPr>
        <w:t xml:space="preserve"> se </w:t>
      </w:r>
      <w:proofErr w:type="spellStart"/>
      <w:r w:rsidRPr="00351D5F">
        <w:rPr>
          <w:rFonts w:ascii="Arial" w:hAnsi="Arial" w:cs="Arial"/>
          <w:sz w:val="24"/>
          <w:szCs w:val="24"/>
        </w:rPr>
        <w:t>realizeze</w:t>
      </w:r>
      <w:proofErr w:type="spellEnd"/>
      <w:r w:rsidRPr="00351D5F">
        <w:rPr>
          <w:rFonts w:ascii="Arial" w:hAnsi="Arial" w:cs="Arial"/>
          <w:sz w:val="24"/>
          <w:szCs w:val="24"/>
        </w:rPr>
        <w:t xml:space="preserve"> </w:t>
      </w:r>
      <w:proofErr w:type="spellStart"/>
      <w:r w:rsidRPr="00351D5F">
        <w:rPr>
          <w:rFonts w:ascii="Arial" w:hAnsi="Arial" w:cs="Arial"/>
          <w:sz w:val="24"/>
          <w:szCs w:val="24"/>
        </w:rPr>
        <w:t>diferenţiat</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raport</w:t>
      </w:r>
      <w:proofErr w:type="spellEnd"/>
      <w:r w:rsidRPr="00351D5F">
        <w:rPr>
          <w:rFonts w:ascii="Arial" w:hAnsi="Arial" w:cs="Arial"/>
          <w:sz w:val="24"/>
          <w:szCs w:val="24"/>
        </w:rPr>
        <w:t xml:space="preserve"> de </w:t>
      </w:r>
      <w:proofErr w:type="spellStart"/>
      <w:r w:rsidRPr="00351D5F">
        <w:rPr>
          <w:rFonts w:ascii="Arial" w:hAnsi="Arial" w:cs="Arial"/>
          <w:sz w:val="24"/>
          <w:szCs w:val="24"/>
        </w:rPr>
        <w:t>funcţiile</w:t>
      </w:r>
      <w:proofErr w:type="spellEnd"/>
      <w:r w:rsidRPr="00351D5F">
        <w:rPr>
          <w:rFonts w:ascii="Arial" w:hAnsi="Arial" w:cs="Arial"/>
          <w:sz w:val="24"/>
          <w:szCs w:val="24"/>
        </w:rPr>
        <w:t xml:space="preserve"> </w:t>
      </w:r>
      <w:proofErr w:type="spellStart"/>
      <w:r w:rsidRPr="00351D5F">
        <w:rPr>
          <w:rFonts w:ascii="Arial" w:hAnsi="Arial" w:cs="Arial"/>
          <w:sz w:val="24"/>
          <w:szCs w:val="24"/>
        </w:rPr>
        <w:t>atribuite</w:t>
      </w:r>
      <w:proofErr w:type="spellEnd"/>
      <w:r w:rsidRPr="00351D5F">
        <w:rPr>
          <w:rFonts w:ascii="Arial" w:hAnsi="Arial" w:cs="Arial"/>
          <w:sz w:val="24"/>
          <w:szCs w:val="24"/>
        </w:rPr>
        <w:t xml:space="preserve"> </w:t>
      </w:r>
      <w:proofErr w:type="spellStart"/>
      <w:r w:rsidRPr="00351D5F">
        <w:rPr>
          <w:rFonts w:ascii="Arial" w:hAnsi="Arial" w:cs="Arial"/>
          <w:sz w:val="24"/>
          <w:szCs w:val="24"/>
        </w:rPr>
        <w:t>arboretelor</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acest</w:t>
      </w:r>
      <w:proofErr w:type="spellEnd"/>
      <w:r w:rsidRPr="00351D5F">
        <w:rPr>
          <w:rFonts w:ascii="Arial" w:hAnsi="Arial" w:cs="Arial"/>
          <w:sz w:val="24"/>
          <w:szCs w:val="24"/>
        </w:rPr>
        <w:t xml:space="preserve"> </w:t>
      </w:r>
      <w:proofErr w:type="spellStart"/>
      <w:r w:rsidRPr="00351D5F">
        <w:rPr>
          <w:rFonts w:ascii="Arial" w:hAnsi="Arial" w:cs="Arial"/>
          <w:sz w:val="24"/>
          <w:szCs w:val="24"/>
        </w:rPr>
        <w:t>scop</w:t>
      </w:r>
      <w:proofErr w:type="spellEnd"/>
      <w:r w:rsidRPr="00351D5F">
        <w:rPr>
          <w:rFonts w:ascii="Arial" w:hAnsi="Arial" w:cs="Arial"/>
          <w:sz w:val="24"/>
          <w:szCs w:val="24"/>
        </w:rPr>
        <w:t xml:space="preserve"> </w:t>
      </w:r>
      <w:r w:rsidRPr="00351D5F">
        <w:rPr>
          <w:rFonts w:ascii="Arial" w:hAnsi="Arial" w:cs="Arial"/>
          <w:spacing w:val="-1"/>
          <w:sz w:val="24"/>
          <w:szCs w:val="24"/>
        </w:rPr>
        <w:t>a</w:t>
      </w:r>
      <w:r w:rsidRPr="00351D5F">
        <w:rPr>
          <w:rFonts w:ascii="Arial" w:hAnsi="Arial" w:cs="Arial"/>
          <w:sz w:val="24"/>
          <w:szCs w:val="24"/>
        </w:rPr>
        <w:t xml:space="preserve">u </w:t>
      </w:r>
      <w:proofErr w:type="spellStart"/>
      <w:r w:rsidRPr="00351D5F">
        <w:rPr>
          <w:rFonts w:ascii="Arial" w:hAnsi="Arial" w:cs="Arial"/>
          <w:spacing w:val="-1"/>
          <w:sz w:val="24"/>
          <w:szCs w:val="24"/>
        </w:rPr>
        <w:t>f</w:t>
      </w:r>
      <w:r w:rsidRPr="00351D5F">
        <w:rPr>
          <w:rFonts w:ascii="Arial" w:hAnsi="Arial" w:cs="Arial"/>
          <w:sz w:val="24"/>
          <w:szCs w:val="24"/>
        </w:rPr>
        <w:t>ost</w:t>
      </w:r>
      <w:proofErr w:type="spellEnd"/>
      <w:r w:rsidRPr="00351D5F">
        <w:rPr>
          <w:rFonts w:ascii="Arial" w:hAnsi="Arial" w:cs="Arial"/>
          <w:sz w:val="24"/>
          <w:szCs w:val="24"/>
        </w:rPr>
        <w:t xml:space="preserve"> </w:t>
      </w:r>
      <w:proofErr w:type="spellStart"/>
      <w:r w:rsidRPr="00351D5F">
        <w:rPr>
          <w:rFonts w:ascii="Arial" w:hAnsi="Arial" w:cs="Arial"/>
          <w:spacing w:val="-1"/>
          <w:sz w:val="24"/>
          <w:szCs w:val="24"/>
        </w:rPr>
        <w:t>c</w:t>
      </w:r>
      <w:r w:rsidRPr="00351D5F">
        <w:rPr>
          <w:rFonts w:ascii="Arial" w:hAnsi="Arial" w:cs="Arial"/>
          <w:sz w:val="24"/>
          <w:szCs w:val="24"/>
        </w:rPr>
        <w:t>ons</w:t>
      </w:r>
      <w:r w:rsidRPr="00351D5F">
        <w:rPr>
          <w:rFonts w:ascii="Arial" w:hAnsi="Arial" w:cs="Arial"/>
          <w:spacing w:val="1"/>
          <w:sz w:val="24"/>
          <w:szCs w:val="24"/>
        </w:rPr>
        <w:t>tit</w:t>
      </w:r>
      <w:r w:rsidRPr="00351D5F">
        <w:rPr>
          <w:rFonts w:ascii="Arial" w:hAnsi="Arial" w:cs="Arial"/>
          <w:sz w:val="24"/>
          <w:szCs w:val="24"/>
        </w:rPr>
        <w:t>u</w:t>
      </w:r>
      <w:r w:rsidRPr="00351D5F">
        <w:rPr>
          <w:rFonts w:ascii="Arial" w:hAnsi="Arial" w:cs="Arial"/>
          <w:spacing w:val="1"/>
          <w:sz w:val="24"/>
          <w:szCs w:val="24"/>
        </w:rPr>
        <w:t>it</w:t>
      </w:r>
      <w:r w:rsidRPr="00351D5F">
        <w:rPr>
          <w:rFonts w:ascii="Arial" w:hAnsi="Arial" w:cs="Arial"/>
          <w:sz w:val="24"/>
          <w:szCs w:val="24"/>
        </w:rPr>
        <w:t>e</w:t>
      </w:r>
      <w:proofErr w:type="spellEnd"/>
      <w:r w:rsidRPr="00351D5F">
        <w:rPr>
          <w:rFonts w:ascii="Arial" w:hAnsi="Arial" w:cs="Arial"/>
          <w:sz w:val="24"/>
          <w:szCs w:val="24"/>
        </w:rPr>
        <w:t xml:space="preserve"> </w:t>
      </w:r>
      <w:proofErr w:type="spellStart"/>
      <w:r w:rsidRPr="00351D5F">
        <w:rPr>
          <w:rFonts w:ascii="Arial" w:hAnsi="Arial" w:cs="Arial"/>
          <w:sz w:val="24"/>
          <w:szCs w:val="24"/>
        </w:rPr>
        <w:t>u</w:t>
      </w:r>
      <w:r w:rsidRPr="00351D5F">
        <w:rPr>
          <w:rFonts w:ascii="Arial" w:hAnsi="Arial" w:cs="Arial"/>
          <w:spacing w:val="-1"/>
          <w:sz w:val="24"/>
          <w:szCs w:val="24"/>
        </w:rPr>
        <w:t>r</w:t>
      </w:r>
      <w:r w:rsidRPr="00351D5F">
        <w:rPr>
          <w:rFonts w:ascii="Arial" w:hAnsi="Arial" w:cs="Arial"/>
          <w:spacing w:val="1"/>
          <w:sz w:val="24"/>
          <w:szCs w:val="24"/>
        </w:rPr>
        <w:t>m</w:t>
      </w:r>
      <w:r w:rsidRPr="00351D5F">
        <w:rPr>
          <w:rFonts w:ascii="Arial" w:hAnsi="Arial" w:cs="Arial"/>
          <w:spacing w:val="-1"/>
          <w:sz w:val="24"/>
          <w:szCs w:val="24"/>
        </w:rPr>
        <w:t>ă</w:t>
      </w:r>
      <w:r w:rsidRPr="00351D5F">
        <w:rPr>
          <w:rFonts w:ascii="Arial" w:hAnsi="Arial" w:cs="Arial"/>
          <w:spacing w:val="1"/>
          <w:sz w:val="24"/>
          <w:szCs w:val="24"/>
        </w:rPr>
        <w:t>t</w:t>
      </w:r>
      <w:r w:rsidRPr="00351D5F">
        <w:rPr>
          <w:rFonts w:ascii="Arial" w:hAnsi="Arial" w:cs="Arial"/>
          <w:sz w:val="24"/>
          <w:szCs w:val="24"/>
        </w:rPr>
        <w:t>o</w:t>
      </w:r>
      <w:r w:rsidRPr="00351D5F">
        <w:rPr>
          <w:rFonts w:ascii="Arial" w:hAnsi="Arial" w:cs="Arial"/>
          <w:spacing w:val="-1"/>
          <w:sz w:val="24"/>
          <w:szCs w:val="24"/>
        </w:rPr>
        <w:t>are</w:t>
      </w:r>
      <w:r w:rsidRPr="00351D5F">
        <w:rPr>
          <w:rFonts w:ascii="Arial" w:hAnsi="Arial" w:cs="Arial"/>
          <w:spacing w:val="3"/>
          <w:sz w:val="24"/>
          <w:szCs w:val="24"/>
        </w:rPr>
        <w:t>l</w:t>
      </w:r>
      <w:r w:rsidRPr="00351D5F">
        <w:rPr>
          <w:rFonts w:ascii="Arial" w:hAnsi="Arial" w:cs="Arial"/>
          <w:sz w:val="24"/>
          <w:szCs w:val="24"/>
        </w:rPr>
        <w:t>e</w:t>
      </w:r>
      <w:proofErr w:type="spellEnd"/>
      <w:r w:rsidRPr="00351D5F">
        <w:rPr>
          <w:rFonts w:ascii="Arial" w:hAnsi="Arial" w:cs="Arial"/>
          <w:sz w:val="24"/>
          <w:szCs w:val="24"/>
        </w:rPr>
        <w:t xml:space="preserve"> </w:t>
      </w:r>
      <w:proofErr w:type="spellStart"/>
      <w:r w:rsidRPr="00351D5F">
        <w:rPr>
          <w:rFonts w:ascii="Arial" w:hAnsi="Arial" w:cs="Arial"/>
          <w:spacing w:val="-5"/>
          <w:sz w:val="24"/>
          <w:szCs w:val="24"/>
        </w:rPr>
        <w:t>subunități</w:t>
      </w:r>
      <w:proofErr w:type="spellEnd"/>
      <w:r w:rsidRPr="00351D5F">
        <w:rPr>
          <w:rFonts w:ascii="Arial" w:hAnsi="Arial" w:cs="Arial"/>
          <w:spacing w:val="-5"/>
          <w:sz w:val="24"/>
          <w:szCs w:val="24"/>
        </w:rPr>
        <w:t xml:space="preserve"> </w:t>
      </w:r>
      <w:r w:rsidRPr="00351D5F">
        <w:rPr>
          <w:rFonts w:ascii="Arial" w:hAnsi="Arial" w:cs="Arial"/>
          <w:sz w:val="24"/>
          <w:szCs w:val="24"/>
        </w:rPr>
        <w:t>de</w:t>
      </w:r>
      <w:r w:rsidRPr="00351D5F">
        <w:rPr>
          <w:rFonts w:ascii="Arial" w:hAnsi="Arial" w:cs="Arial"/>
          <w:spacing w:val="-2"/>
          <w:sz w:val="24"/>
          <w:szCs w:val="24"/>
        </w:rPr>
        <w:t xml:space="preserve"> </w:t>
      </w:r>
      <w:proofErr w:type="spellStart"/>
      <w:r w:rsidRPr="00351D5F">
        <w:rPr>
          <w:rFonts w:ascii="Arial" w:hAnsi="Arial" w:cs="Arial"/>
          <w:spacing w:val="-2"/>
          <w:sz w:val="24"/>
          <w:szCs w:val="24"/>
        </w:rPr>
        <w:t>g</w:t>
      </w:r>
      <w:r w:rsidRPr="00351D5F">
        <w:rPr>
          <w:rFonts w:ascii="Arial" w:hAnsi="Arial" w:cs="Arial"/>
          <w:sz w:val="24"/>
          <w:szCs w:val="24"/>
        </w:rPr>
        <w:t>ospod</w:t>
      </w:r>
      <w:r w:rsidRPr="00351D5F">
        <w:rPr>
          <w:rFonts w:ascii="Arial" w:hAnsi="Arial" w:cs="Arial"/>
          <w:spacing w:val="2"/>
          <w:sz w:val="24"/>
          <w:szCs w:val="24"/>
        </w:rPr>
        <w:t>ă</w:t>
      </w:r>
      <w:r w:rsidRPr="00351D5F">
        <w:rPr>
          <w:rFonts w:ascii="Arial" w:hAnsi="Arial" w:cs="Arial"/>
          <w:spacing w:val="-1"/>
          <w:sz w:val="24"/>
          <w:szCs w:val="24"/>
        </w:rPr>
        <w:t>r</w:t>
      </w:r>
      <w:r w:rsidRPr="00351D5F">
        <w:rPr>
          <w:rFonts w:ascii="Arial" w:hAnsi="Arial" w:cs="Arial"/>
          <w:spacing w:val="1"/>
          <w:sz w:val="24"/>
          <w:szCs w:val="24"/>
        </w:rPr>
        <w:t>i</w:t>
      </w:r>
      <w:r w:rsidRPr="00351D5F">
        <w:rPr>
          <w:rFonts w:ascii="Arial" w:hAnsi="Arial" w:cs="Arial"/>
          <w:spacing w:val="-1"/>
          <w:sz w:val="24"/>
          <w:szCs w:val="24"/>
        </w:rPr>
        <w:t>r</w:t>
      </w:r>
      <w:r w:rsidRPr="00351D5F">
        <w:rPr>
          <w:rFonts w:ascii="Arial" w:hAnsi="Arial" w:cs="Arial"/>
          <w:sz w:val="24"/>
          <w:szCs w:val="24"/>
        </w:rPr>
        <w:t>e</w:t>
      </w:r>
      <w:proofErr w:type="spellEnd"/>
      <w:r w:rsidRPr="00351D5F">
        <w:rPr>
          <w:rFonts w:ascii="Arial" w:hAnsi="Arial" w:cs="Arial"/>
          <w:sz w:val="24"/>
          <w:szCs w:val="24"/>
        </w:rPr>
        <w:t>:</w:t>
      </w:r>
    </w:p>
    <w:p w:rsidR="00CF76CF" w:rsidRPr="00351D5F" w:rsidRDefault="00CF76CF" w:rsidP="00351D5F">
      <w:pPr>
        <w:pStyle w:val="BodyTextIndent"/>
        <w:numPr>
          <w:ilvl w:val="0"/>
          <w:numId w:val="17"/>
        </w:numPr>
        <w:spacing w:after="0" w:line="240" w:lineRule="auto"/>
        <w:contextualSpacing/>
        <w:jc w:val="both"/>
        <w:rPr>
          <w:rFonts w:ascii="Arial" w:eastAsia="Calibri" w:hAnsi="Arial" w:cs="Arial"/>
          <w:sz w:val="24"/>
          <w:szCs w:val="24"/>
        </w:rPr>
      </w:pPr>
      <w:r w:rsidRPr="00351D5F">
        <w:rPr>
          <w:rFonts w:ascii="Arial" w:eastAsia="Calibri" w:hAnsi="Arial" w:cs="Arial"/>
          <w:sz w:val="24"/>
          <w:szCs w:val="24"/>
        </w:rPr>
        <w:t xml:space="preserve">S.U.P. A – </w:t>
      </w:r>
      <w:proofErr w:type="spellStart"/>
      <w:r w:rsidRPr="00351D5F">
        <w:rPr>
          <w:rFonts w:ascii="Arial" w:eastAsia="Calibri" w:hAnsi="Arial" w:cs="Arial"/>
          <w:sz w:val="24"/>
          <w:szCs w:val="24"/>
        </w:rPr>
        <w:t>codru</w:t>
      </w:r>
      <w:proofErr w:type="spellEnd"/>
      <w:r w:rsidRPr="00351D5F">
        <w:rPr>
          <w:rFonts w:ascii="Arial" w:eastAsia="Calibri" w:hAnsi="Arial" w:cs="Arial"/>
          <w:sz w:val="24"/>
          <w:szCs w:val="24"/>
        </w:rPr>
        <w:t xml:space="preserve"> </w:t>
      </w:r>
      <w:proofErr w:type="spellStart"/>
      <w:r w:rsidRPr="00351D5F">
        <w:rPr>
          <w:rFonts w:ascii="Arial" w:eastAsia="Calibri" w:hAnsi="Arial" w:cs="Arial"/>
          <w:sz w:val="24"/>
          <w:szCs w:val="24"/>
        </w:rPr>
        <w:t>regulat</w:t>
      </w:r>
      <w:proofErr w:type="spellEnd"/>
      <w:r w:rsidRPr="00351D5F">
        <w:rPr>
          <w:rFonts w:ascii="Arial" w:eastAsia="Calibri" w:hAnsi="Arial" w:cs="Arial"/>
          <w:sz w:val="24"/>
          <w:szCs w:val="24"/>
        </w:rPr>
        <w:t xml:space="preserve"> , </w:t>
      </w:r>
      <w:proofErr w:type="spellStart"/>
      <w:r w:rsidRPr="00351D5F">
        <w:rPr>
          <w:rFonts w:ascii="Arial" w:eastAsia="Calibri" w:hAnsi="Arial" w:cs="Arial"/>
          <w:sz w:val="24"/>
          <w:szCs w:val="24"/>
        </w:rPr>
        <w:t>sortimente</w:t>
      </w:r>
      <w:proofErr w:type="spellEnd"/>
      <w:r w:rsidRPr="00351D5F">
        <w:rPr>
          <w:rFonts w:ascii="Arial" w:eastAsia="Calibri" w:hAnsi="Arial" w:cs="Arial"/>
          <w:sz w:val="24"/>
          <w:szCs w:val="24"/>
        </w:rPr>
        <w:t xml:space="preserve"> </w:t>
      </w:r>
      <w:proofErr w:type="spellStart"/>
      <w:r w:rsidRPr="00351D5F">
        <w:rPr>
          <w:rFonts w:ascii="Arial" w:eastAsia="Calibri" w:hAnsi="Arial" w:cs="Arial"/>
          <w:sz w:val="24"/>
          <w:szCs w:val="24"/>
        </w:rPr>
        <w:t>obişnuite</w:t>
      </w:r>
      <w:proofErr w:type="spellEnd"/>
      <w:r w:rsidRPr="00351D5F">
        <w:rPr>
          <w:rFonts w:ascii="Arial" w:eastAsia="Calibri" w:hAnsi="Arial" w:cs="Arial"/>
          <w:sz w:val="24"/>
          <w:szCs w:val="24"/>
        </w:rPr>
        <w:t xml:space="preserve">: </w:t>
      </w:r>
      <w:r w:rsidR="00443358" w:rsidRPr="00351D5F">
        <w:rPr>
          <w:rFonts w:ascii="Arial" w:eastAsia="Calibri" w:hAnsi="Arial" w:cs="Arial"/>
          <w:sz w:val="24"/>
          <w:szCs w:val="24"/>
          <w:lang w:val="ro-RO"/>
        </w:rPr>
        <w:t>512,48</w:t>
      </w:r>
      <w:r w:rsidR="00A30F9D" w:rsidRPr="00351D5F">
        <w:rPr>
          <w:rFonts w:ascii="Arial" w:eastAsia="Calibri" w:hAnsi="Arial" w:cs="Arial"/>
          <w:sz w:val="24"/>
          <w:szCs w:val="24"/>
          <w:lang w:val="ro-RO"/>
        </w:rPr>
        <w:t xml:space="preserve"> </w:t>
      </w:r>
      <w:r w:rsidRPr="00351D5F">
        <w:rPr>
          <w:rFonts w:ascii="Arial" w:eastAsia="Calibri" w:hAnsi="Arial" w:cs="Arial"/>
          <w:sz w:val="24"/>
          <w:szCs w:val="24"/>
        </w:rPr>
        <w:t>ha;</w:t>
      </w:r>
    </w:p>
    <w:p w:rsidR="007D222E" w:rsidRPr="00351D5F" w:rsidRDefault="00CF76CF" w:rsidP="00351D5F">
      <w:pPr>
        <w:pStyle w:val="BodyTextIndent"/>
        <w:numPr>
          <w:ilvl w:val="0"/>
          <w:numId w:val="17"/>
        </w:numPr>
        <w:spacing w:after="0" w:line="240" w:lineRule="auto"/>
        <w:contextualSpacing/>
        <w:jc w:val="both"/>
        <w:rPr>
          <w:rFonts w:ascii="Arial" w:hAnsi="Arial" w:cs="Arial"/>
          <w:sz w:val="24"/>
          <w:szCs w:val="24"/>
        </w:rPr>
      </w:pPr>
      <w:r w:rsidRPr="00351D5F">
        <w:rPr>
          <w:rFonts w:ascii="Arial" w:eastAsia="Calibri" w:hAnsi="Arial" w:cs="Arial"/>
          <w:sz w:val="24"/>
          <w:szCs w:val="24"/>
        </w:rPr>
        <w:t xml:space="preserve">S.U.P. M – </w:t>
      </w:r>
      <w:proofErr w:type="spellStart"/>
      <w:r w:rsidRPr="00351D5F">
        <w:rPr>
          <w:rFonts w:ascii="Arial" w:eastAsia="Calibri" w:hAnsi="Arial" w:cs="Arial"/>
          <w:sz w:val="24"/>
          <w:szCs w:val="24"/>
        </w:rPr>
        <w:t>păduri</w:t>
      </w:r>
      <w:proofErr w:type="spellEnd"/>
      <w:r w:rsidRPr="00351D5F">
        <w:rPr>
          <w:rFonts w:ascii="Arial" w:eastAsia="Calibri" w:hAnsi="Arial" w:cs="Arial"/>
          <w:sz w:val="24"/>
          <w:szCs w:val="24"/>
        </w:rPr>
        <w:t xml:space="preserve"> </w:t>
      </w:r>
      <w:proofErr w:type="spellStart"/>
      <w:r w:rsidRPr="00351D5F">
        <w:rPr>
          <w:rFonts w:ascii="Arial" w:eastAsia="Calibri" w:hAnsi="Arial" w:cs="Arial"/>
          <w:sz w:val="24"/>
          <w:szCs w:val="24"/>
        </w:rPr>
        <w:t>supuse</w:t>
      </w:r>
      <w:proofErr w:type="spellEnd"/>
      <w:r w:rsidRPr="00351D5F">
        <w:rPr>
          <w:rFonts w:ascii="Arial" w:eastAsia="Calibri" w:hAnsi="Arial" w:cs="Arial"/>
          <w:sz w:val="24"/>
          <w:szCs w:val="24"/>
        </w:rPr>
        <w:t xml:space="preserve"> </w:t>
      </w:r>
      <w:proofErr w:type="spellStart"/>
      <w:r w:rsidRPr="00351D5F">
        <w:rPr>
          <w:rFonts w:ascii="Arial" w:eastAsia="Calibri" w:hAnsi="Arial" w:cs="Arial"/>
          <w:sz w:val="24"/>
          <w:szCs w:val="24"/>
        </w:rPr>
        <w:t>regimului</w:t>
      </w:r>
      <w:proofErr w:type="spellEnd"/>
      <w:r w:rsidRPr="00351D5F">
        <w:rPr>
          <w:rFonts w:ascii="Arial" w:eastAsia="Calibri" w:hAnsi="Arial" w:cs="Arial"/>
          <w:sz w:val="24"/>
          <w:szCs w:val="24"/>
        </w:rPr>
        <w:t xml:space="preserve"> de </w:t>
      </w:r>
      <w:proofErr w:type="spellStart"/>
      <w:r w:rsidRPr="00351D5F">
        <w:rPr>
          <w:rFonts w:ascii="Arial" w:eastAsia="Calibri" w:hAnsi="Arial" w:cs="Arial"/>
          <w:sz w:val="24"/>
          <w:szCs w:val="24"/>
        </w:rPr>
        <w:t>conservare</w:t>
      </w:r>
      <w:proofErr w:type="spellEnd"/>
      <w:r w:rsidRPr="00351D5F">
        <w:rPr>
          <w:rFonts w:ascii="Arial" w:eastAsia="Calibri" w:hAnsi="Arial" w:cs="Arial"/>
          <w:sz w:val="24"/>
          <w:szCs w:val="24"/>
        </w:rPr>
        <w:t xml:space="preserve"> </w:t>
      </w:r>
      <w:proofErr w:type="spellStart"/>
      <w:r w:rsidRPr="00351D5F">
        <w:rPr>
          <w:rFonts w:ascii="Arial" w:eastAsia="Calibri" w:hAnsi="Arial" w:cs="Arial"/>
          <w:sz w:val="24"/>
          <w:szCs w:val="24"/>
        </w:rPr>
        <w:t>deosebită</w:t>
      </w:r>
      <w:proofErr w:type="spellEnd"/>
      <w:r w:rsidRPr="00351D5F">
        <w:rPr>
          <w:rFonts w:ascii="Arial" w:eastAsia="Calibri" w:hAnsi="Arial" w:cs="Arial"/>
          <w:sz w:val="24"/>
          <w:szCs w:val="24"/>
        </w:rPr>
        <w:t xml:space="preserve">: </w:t>
      </w:r>
      <w:r w:rsidR="00443358" w:rsidRPr="00351D5F">
        <w:rPr>
          <w:rFonts w:ascii="Arial" w:eastAsia="Calibri" w:hAnsi="Arial" w:cs="Arial"/>
          <w:noProof/>
          <w:sz w:val="24"/>
          <w:szCs w:val="24"/>
        </w:rPr>
        <w:t>21,60</w:t>
      </w:r>
      <w:r w:rsidR="00443358" w:rsidRPr="00351D5F">
        <w:rPr>
          <w:rFonts w:ascii="Arial" w:hAnsi="Arial" w:cs="Arial"/>
          <w:noProof/>
          <w:sz w:val="24"/>
          <w:szCs w:val="24"/>
        </w:rPr>
        <w:t xml:space="preserve"> </w:t>
      </w:r>
      <w:r w:rsidRPr="00351D5F">
        <w:rPr>
          <w:rFonts w:ascii="Arial" w:eastAsia="Calibri" w:hAnsi="Arial" w:cs="Arial"/>
          <w:sz w:val="24"/>
          <w:szCs w:val="24"/>
        </w:rPr>
        <w:t>ha</w:t>
      </w:r>
      <w:r w:rsidR="007D222E" w:rsidRPr="00351D5F">
        <w:rPr>
          <w:rFonts w:ascii="Arial" w:eastAsia="Calibri" w:hAnsi="Arial" w:cs="Arial"/>
          <w:sz w:val="24"/>
          <w:szCs w:val="24"/>
        </w:rPr>
        <w:t>.</w:t>
      </w:r>
    </w:p>
    <w:p w:rsidR="001C3856" w:rsidRPr="00351D5F" w:rsidRDefault="001C3856" w:rsidP="00351D5F">
      <w:pPr>
        <w:spacing w:after="0" w:line="240" w:lineRule="auto"/>
        <w:ind w:firstLine="709"/>
        <w:contextualSpacing/>
        <w:jc w:val="both"/>
        <w:rPr>
          <w:rFonts w:ascii="Arial" w:hAnsi="Arial" w:cs="Arial"/>
          <w:spacing w:val="-1"/>
          <w:sz w:val="24"/>
          <w:szCs w:val="24"/>
        </w:rPr>
      </w:pPr>
      <w:proofErr w:type="spellStart"/>
      <w:proofErr w:type="gramStart"/>
      <w:r w:rsidRPr="00351D5F">
        <w:rPr>
          <w:rFonts w:ascii="Arial" w:hAnsi="Arial" w:cs="Arial"/>
          <w:spacing w:val="1"/>
          <w:sz w:val="24"/>
          <w:szCs w:val="24"/>
        </w:rPr>
        <w:t>P</w:t>
      </w:r>
      <w:r w:rsidRPr="00351D5F">
        <w:rPr>
          <w:rFonts w:ascii="Arial" w:hAnsi="Arial" w:cs="Arial"/>
          <w:spacing w:val="-1"/>
          <w:sz w:val="24"/>
          <w:szCs w:val="24"/>
        </w:rPr>
        <w:t>e</w:t>
      </w:r>
      <w:r w:rsidRPr="00351D5F">
        <w:rPr>
          <w:rFonts w:ascii="Arial" w:hAnsi="Arial" w:cs="Arial"/>
          <w:sz w:val="24"/>
          <w:szCs w:val="24"/>
        </w:rPr>
        <w:t>n</w:t>
      </w:r>
      <w:r w:rsidRPr="00351D5F">
        <w:rPr>
          <w:rFonts w:ascii="Arial" w:hAnsi="Arial" w:cs="Arial"/>
          <w:spacing w:val="1"/>
          <w:sz w:val="24"/>
          <w:szCs w:val="24"/>
        </w:rPr>
        <w:t>t</w:t>
      </w:r>
      <w:r w:rsidRPr="00351D5F">
        <w:rPr>
          <w:rFonts w:ascii="Arial" w:hAnsi="Arial" w:cs="Arial"/>
          <w:spacing w:val="-1"/>
          <w:sz w:val="24"/>
          <w:szCs w:val="24"/>
        </w:rPr>
        <w:t>r</w:t>
      </w:r>
      <w:r w:rsidRPr="00351D5F">
        <w:rPr>
          <w:rFonts w:ascii="Arial" w:hAnsi="Arial" w:cs="Arial"/>
          <w:sz w:val="24"/>
          <w:szCs w:val="24"/>
        </w:rPr>
        <w:t>u</w:t>
      </w:r>
      <w:proofErr w:type="spellEnd"/>
      <w:r w:rsidRPr="00351D5F">
        <w:rPr>
          <w:rFonts w:ascii="Arial" w:hAnsi="Arial" w:cs="Arial"/>
          <w:spacing w:val="3"/>
          <w:sz w:val="24"/>
          <w:szCs w:val="24"/>
        </w:rPr>
        <w:t xml:space="preserve"> </w:t>
      </w:r>
      <w:proofErr w:type="spellStart"/>
      <w:r w:rsidRPr="00351D5F">
        <w:rPr>
          <w:rFonts w:ascii="Arial" w:hAnsi="Arial" w:cs="Arial"/>
          <w:spacing w:val="1"/>
          <w:sz w:val="24"/>
          <w:szCs w:val="24"/>
        </w:rPr>
        <w:t>î</w:t>
      </w:r>
      <w:r w:rsidRPr="00351D5F">
        <w:rPr>
          <w:rFonts w:ascii="Arial" w:hAnsi="Arial" w:cs="Arial"/>
          <w:sz w:val="24"/>
          <w:szCs w:val="24"/>
        </w:rPr>
        <w:t>n</w:t>
      </w:r>
      <w:r w:rsidRPr="00351D5F">
        <w:rPr>
          <w:rFonts w:ascii="Arial" w:hAnsi="Arial" w:cs="Arial"/>
          <w:spacing w:val="1"/>
          <w:sz w:val="24"/>
          <w:szCs w:val="24"/>
        </w:rPr>
        <w:t>t</w:t>
      </w:r>
      <w:r w:rsidRPr="00351D5F">
        <w:rPr>
          <w:rFonts w:ascii="Arial" w:hAnsi="Arial" w:cs="Arial"/>
          <w:spacing w:val="-1"/>
          <w:sz w:val="24"/>
          <w:szCs w:val="24"/>
        </w:rPr>
        <w:t>re</w:t>
      </w:r>
      <w:r w:rsidRPr="00351D5F">
        <w:rPr>
          <w:rFonts w:ascii="Arial" w:hAnsi="Arial" w:cs="Arial"/>
          <w:spacing w:val="2"/>
          <w:sz w:val="24"/>
          <w:szCs w:val="24"/>
        </w:rPr>
        <w:t>a</w:t>
      </w:r>
      <w:r w:rsidRPr="00351D5F">
        <w:rPr>
          <w:rFonts w:ascii="Arial" w:hAnsi="Arial" w:cs="Arial"/>
          <w:spacing w:val="-2"/>
          <w:sz w:val="24"/>
          <w:szCs w:val="24"/>
        </w:rPr>
        <w:t>g</w:t>
      </w:r>
      <w:r w:rsidRPr="00351D5F">
        <w:rPr>
          <w:rFonts w:ascii="Arial" w:hAnsi="Arial" w:cs="Arial"/>
          <w:sz w:val="24"/>
          <w:szCs w:val="24"/>
        </w:rPr>
        <w:t>a</w:t>
      </w:r>
      <w:proofErr w:type="spellEnd"/>
      <w:r w:rsidRPr="00351D5F">
        <w:rPr>
          <w:rFonts w:ascii="Arial" w:hAnsi="Arial" w:cs="Arial"/>
          <w:spacing w:val="3"/>
          <w:sz w:val="24"/>
          <w:szCs w:val="24"/>
        </w:rPr>
        <w:t xml:space="preserve"> </w:t>
      </w:r>
      <w:proofErr w:type="spellStart"/>
      <w:r w:rsidRPr="00351D5F">
        <w:rPr>
          <w:rFonts w:ascii="Arial" w:hAnsi="Arial" w:cs="Arial"/>
          <w:sz w:val="24"/>
          <w:szCs w:val="24"/>
        </w:rPr>
        <w:t>un</w:t>
      </w:r>
      <w:r w:rsidRPr="00351D5F">
        <w:rPr>
          <w:rFonts w:ascii="Arial" w:hAnsi="Arial" w:cs="Arial"/>
          <w:spacing w:val="1"/>
          <w:sz w:val="24"/>
          <w:szCs w:val="24"/>
        </w:rPr>
        <w:t>it</w:t>
      </w:r>
      <w:r w:rsidRPr="00351D5F">
        <w:rPr>
          <w:rFonts w:ascii="Arial" w:hAnsi="Arial" w:cs="Arial"/>
          <w:spacing w:val="-1"/>
          <w:sz w:val="24"/>
          <w:szCs w:val="24"/>
        </w:rPr>
        <w:t>a</w:t>
      </w:r>
      <w:r w:rsidRPr="00351D5F">
        <w:rPr>
          <w:rFonts w:ascii="Arial" w:hAnsi="Arial" w:cs="Arial"/>
          <w:spacing w:val="1"/>
          <w:sz w:val="24"/>
          <w:szCs w:val="24"/>
        </w:rPr>
        <w:t>t</w:t>
      </w:r>
      <w:r w:rsidRPr="00351D5F">
        <w:rPr>
          <w:rFonts w:ascii="Arial" w:hAnsi="Arial" w:cs="Arial"/>
          <w:sz w:val="24"/>
          <w:szCs w:val="24"/>
        </w:rPr>
        <w:t>e</w:t>
      </w:r>
      <w:proofErr w:type="spellEnd"/>
      <w:r w:rsidRPr="00351D5F">
        <w:rPr>
          <w:rFonts w:ascii="Arial" w:hAnsi="Arial" w:cs="Arial"/>
          <w:spacing w:val="6"/>
          <w:sz w:val="24"/>
          <w:szCs w:val="24"/>
        </w:rPr>
        <w:t xml:space="preserve"> </w:t>
      </w:r>
      <w:r w:rsidRPr="00351D5F">
        <w:rPr>
          <w:rFonts w:ascii="Arial" w:hAnsi="Arial" w:cs="Arial"/>
          <w:spacing w:val="2"/>
          <w:sz w:val="24"/>
          <w:szCs w:val="24"/>
        </w:rPr>
        <w:t>d</w:t>
      </w:r>
      <w:r w:rsidRPr="00351D5F">
        <w:rPr>
          <w:rFonts w:ascii="Arial" w:hAnsi="Arial" w:cs="Arial"/>
          <w:sz w:val="24"/>
          <w:szCs w:val="24"/>
        </w:rPr>
        <w:t xml:space="preserve">e </w:t>
      </w:r>
      <w:proofErr w:type="spellStart"/>
      <w:r w:rsidRPr="00351D5F">
        <w:rPr>
          <w:rFonts w:ascii="Arial" w:hAnsi="Arial" w:cs="Arial"/>
          <w:sz w:val="24"/>
          <w:szCs w:val="24"/>
        </w:rPr>
        <w:t>producţie</w:t>
      </w:r>
      <w:proofErr w:type="spellEnd"/>
      <w:r w:rsidRPr="00351D5F">
        <w:rPr>
          <w:rFonts w:ascii="Arial" w:hAnsi="Arial" w:cs="Arial"/>
          <w:spacing w:val="8"/>
          <w:sz w:val="24"/>
          <w:szCs w:val="24"/>
        </w:rPr>
        <w:t xml:space="preserve"> </w:t>
      </w:r>
      <w:r w:rsidRPr="00351D5F">
        <w:rPr>
          <w:rFonts w:ascii="Arial" w:hAnsi="Arial" w:cs="Arial"/>
          <w:sz w:val="24"/>
          <w:szCs w:val="24"/>
        </w:rPr>
        <w:t>a</w:t>
      </w:r>
      <w:r w:rsidRPr="00351D5F">
        <w:rPr>
          <w:rFonts w:ascii="Arial" w:hAnsi="Arial" w:cs="Arial"/>
          <w:spacing w:val="6"/>
          <w:sz w:val="24"/>
          <w:szCs w:val="24"/>
        </w:rPr>
        <w:t xml:space="preserve"> </w:t>
      </w:r>
      <w:proofErr w:type="spellStart"/>
      <w:r w:rsidRPr="00351D5F">
        <w:rPr>
          <w:rFonts w:ascii="Arial" w:hAnsi="Arial" w:cs="Arial"/>
          <w:spacing w:val="-1"/>
          <w:sz w:val="24"/>
          <w:szCs w:val="24"/>
        </w:rPr>
        <w:t>f</w:t>
      </w:r>
      <w:r w:rsidRPr="00351D5F">
        <w:rPr>
          <w:rFonts w:ascii="Arial" w:hAnsi="Arial" w:cs="Arial"/>
          <w:sz w:val="24"/>
          <w:szCs w:val="24"/>
        </w:rPr>
        <w:t>ost</w:t>
      </w:r>
      <w:proofErr w:type="spellEnd"/>
      <w:r w:rsidRPr="00351D5F">
        <w:rPr>
          <w:rFonts w:ascii="Arial" w:hAnsi="Arial" w:cs="Arial"/>
          <w:spacing w:val="4"/>
          <w:sz w:val="24"/>
          <w:szCs w:val="24"/>
        </w:rPr>
        <w:t xml:space="preserve"> </w:t>
      </w:r>
      <w:proofErr w:type="spellStart"/>
      <w:r w:rsidRPr="00351D5F">
        <w:rPr>
          <w:rFonts w:ascii="Arial" w:hAnsi="Arial" w:cs="Arial"/>
          <w:spacing w:val="2"/>
          <w:sz w:val="24"/>
          <w:szCs w:val="24"/>
        </w:rPr>
        <w:t>c</w:t>
      </w:r>
      <w:r w:rsidRPr="00351D5F">
        <w:rPr>
          <w:rFonts w:ascii="Arial" w:hAnsi="Arial" w:cs="Arial"/>
          <w:spacing w:val="-1"/>
          <w:sz w:val="24"/>
          <w:szCs w:val="24"/>
        </w:rPr>
        <w:t>a</w:t>
      </w:r>
      <w:r w:rsidRPr="00351D5F">
        <w:rPr>
          <w:rFonts w:ascii="Arial" w:hAnsi="Arial" w:cs="Arial"/>
          <w:spacing w:val="1"/>
          <w:sz w:val="24"/>
          <w:szCs w:val="24"/>
        </w:rPr>
        <w:t>l</w:t>
      </w:r>
      <w:r w:rsidRPr="00351D5F">
        <w:rPr>
          <w:rFonts w:ascii="Arial" w:hAnsi="Arial" w:cs="Arial"/>
          <w:spacing w:val="-1"/>
          <w:sz w:val="24"/>
          <w:szCs w:val="24"/>
        </w:rPr>
        <w:t>c</w:t>
      </w:r>
      <w:r w:rsidRPr="00351D5F">
        <w:rPr>
          <w:rFonts w:ascii="Arial" w:hAnsi="Arial" w:cs="Arial"/>
          <w:sz w:val="24"/>
          <w:szCs w:val="24"/>
        </w:rPr>
        <w:t>u</w:t>
      </w:r>
      <w:r w:rsidRPr="00351D5F">
        <w:rPr>
          <w:rFonts w:ascii="Arial" w:hAnsi="Arial" w:cs="Arial"/>
          <w:spacing w:val="3"/>
          <w:sz w:val="24"/>
          <w:szCs w:val="24"/>
        </w:rPr>
        <w:t>l</w:t>
      </w:r>
      <w:r w:rsidRPr="00351D5F">
        <w:rPr>
          <w:rFonts w:ascii="Arial" w:hAnsi="Arial" w:cs="Arial"/>
          <w:spacing w:val="-1"/>
          <w:sz w:val="24"/>
          <w:szCs w:val="24"/>
        </w:rPr>
        <w:t>a</w:t>
      </w:r>
      <w:r w:rsidRPr="00351D5F">
        <w:rPr>
          <w:rFonts w:ascii="Arial" w:hAnsi="Arial" w:cs="Arial"/>
          <w:spacing w:val="1"/>
          <w:sz w:val="24"/>
          <w:szCs w:val="24"/>
        </w:rPr>
        <w:t>t</w:t>
      </w:r>
      <w:r w:rsidRPr="00351D5F">
        <w:rPr>
          <w:rFonts w:ascii="Arial" w:hAnsi="Arial" w:cs="Arial"/>
          <w:spacing w:val="-1"/>
          <w:sz w:val="24"/>
          <w:szCs w:val="24"/>
        </w:rPr>
        <w:t>ă</w:t>
      </w:r>
      <w:proofErr w:type="spellEnd"/>
      <w:r w:rsidRPr="00351D5F">
        <w:rPr>
          <w:rFonts w:ascii="Arial" w:hAnsi="Arial" w:cs="Arial"/>
          <w:sz w:val="24"/>
          <w:szCs w:val="24"/>
        </w:rPr>
        <w:t xml:space="preserve"> </w:t>
      </w:r>
      <w:proofErr w:type="spellStart"/>
      <w:r w:rsidRPr="00351D5F">
        <w:rPr>
          <w:rFonts w:ascii="Arial" w:hAnsi="Arial" w:cs="Arial"/>
          <w:spacing w:val="-1"/>
          <w:sz w:val="24"/>
          <w:szCs w:val="24"/>
        </w:rPr>
        <w:t>compoziția-</w:t>
      </w:r>
      <w:r w:rsidRPr="00351D5F">
        <w:rPr>
          <w:rFonts w:ascii="Arial" w:hAnsi="Arial" w:cs="Arial"/>
          <w:spacing w:val="-3"/>
          <w:sz w:val="24"/>
          <w:szCs w:val="24"/>
        </w:rPr>
        <w:t>țel</w:t>
      </w:r>
      <w:proofErr w:type="spellEnd"/>
      <w:r w:rsidRPr="00351D5F">
        <w:rPr>
          <w:rFonts w:ascii="Arial" w:hAnsi="Arial" w:cs="Arial"/>
          <w:spacing w:val="-3"/>
          <w:sz w:val="24"/>
          <w:szCs w:val="24"/>
        </w:rPr>
        <w:t xml:space="preserve"> </w:t>
      </w:r>
      <w:r w:rsidRPr="00351D5F">
        <w:rPr>
          <w:rFonts w:ascii="Arial" w:hAnsi="Arial" w:cs="Arial"/>
          <w:spacing w:val="-1"/>
          <w:sz w:val="24"/>
          <w:szCs w:val="24"/>
        </w:rPr>
        <w:t>c</w:t>
      </w:r>
      <w:r w:rsidRPr="00351D5F">
        <w:rPr>
          <w:rFonts w:ascii="Arial" w:hAnsi="Arial" w:cs="Arial"/>
          <w:sz w:val="24"/>
          <w:szCs w:val="24"/>
        </w:rPr>
        <w:t>a</w:t>
      </w:r>
      <w:r w:rsidRPr="00351D5F">
        <w:rPr>
          <w:rFonts w:ascii="Arial" w:hAnsi="Arial" w:cs="Arial"/>
          <w:spacing w:val="9"/>
          <w:sz w:val="24"/>
          <w:szCs w:val="24"/>
        </w:rPr>
        <w:t xml:space="preserve"> </w:t>
      </w:r>
      <w:proofErr w:type="spellStart"/>
      <w:r w:rsidRPr="00351D5F">
        <w:rPr>
          <w:rFonts w:ascii="Arial" w:hAnsi="Arial" w:cs="Arial"/>
          <w:spacing w:val="1"/>
          <w:sz w:val="24"/>
          <w:szCs w:val="24"/>
        </w:rPr>
        <w:t>m</w:t>
      </w:r>
      <w:r w:rsidRPr="00351D5F">
        <w:rPr>
          <w:rFonts w:ascii="Arial" w:hAnsi="Arial" w:cs="Arial"/>
          <w:spacing w:val="-1"/>
          <w:sz w:val="24"/>
          <w:szCs w:val="24"/>
        </w:rPr>
        <w:t>e</w:t>
      </w:r>
      <w:r w:rsidRPr="00351D5F">
        <w:rPr>
          <w:rFonts w:ascii="Arial" w:hAnsi="Arial" w:cs="Arial"/>
          <w:sz w:val="24"/>
          <w:szCs w:val="24"/>
        </w:rPr>
        <w:t>d</w:t>
      </w:r>
      <w:r w:rsidRPr="00351D5F">
        <w:rPr>
          <w:rFonts w:ascii="Arial" w:hAnsi="Arial" w:cs="Arial"/>
          <w:spacing w:val="1"/>
          <w:sz w:val="24"/>
          <w:szCs w:val="24"/>
        </w:rPr>
        <w:t>i</w:t>
      </w:r>
      <w:r w:rsidRPr="00351D5F">
        <w:rPr>
          <w:rFonts w:ascii="Arial" w:hAnsi="Arial" w:cs="Arial"/>
          <w:sz w:val="24"/>
          <w:szCs w:val="24"/>
        </w:rPr>
        <w:t>e</w:t>
      </w:r>
      <w:proofErr w:type="spellEnd"/>
      <w:r w:rsidRPr="00351D5F">
        <w:rPr>
          <w:rFonts w:ascii="Arial" w:hAnsi="Arial" w:cs="Arial"/>
          <w:spacing w:val="4"/>
          <w:sz w:val="24"/>
          <w:szCs w:val="24"/>
        </w:rPr>
        <w:t xml:space="preserve"> </w:t>
      </w:r>
      <w:proofErr w:type="spellStart"/>
      <w:r w:rsidRPr="00351D5F">
        <w:rPr>
          <w:rFonts w:ascii="Arial" w:hAnsi="Arial" w:cs="Arial"/>
          <w:sz w:val="24"/>
          <w:szCs w:val="24"/>
        </w:rPr>
        <w:t>pon</w:t>
      </w:r>
      <w:r w:rsidRPr="00351D5F">
        <w:rPr>
          <w:rFonts w:ascii="Arial" w:hAnsi="Arial" w:cs="Arial"/>
          <w:spacing w:val="2"/>
          <w:sz w:val="24"/>
          <w:szCs w:val="24"/>
        </w:rPr>
        <w:t>d</w:t>
      </w:r>
      <w:r w:rsidRPr="00351D5F">
        <w:rPr>
          <w:rFonts w:ascii="Arial" w:hAnsi="Arial" w:cs="Arial"/>
          <w:spacing w:val="-1"/>
          <w:sz w:val="24"/>
          <w:szCs w:val="24"/>
        </w:rPr>
        <w:t>era</w:t>
      </w:r>
      <w:r w:rsidRPr="00351D5F">
        <w:rPr>
          <w:rFonts w:ascii="Arial" w:hAnsi="Arial" w:cs="Arial"/>
          <w:spacing w:val="3"/>
          <w:sz w:val="24"/>
          <w:szCs w:val="24"/>
        </w:rPr>
        <w:t>t</w:t>
      </w:r>
      <w:r w:rsidRPr="00351D5F">
        <w:rPr>
          <w:rFonts w:ascii="Arial" w:hAnsi="Arial" w:cs="Arial"/>
          <w:sz w:val="24"/>
          <w:szCs w:val="24"/>
        </w:rPr>
        <w:t>ă</w:t>
      </w:r>
      <w:proofErr w:type="spellEnd"/>
      <w:r w:rsidRPr="00351D5F">
        <w:rPr>
          <w:rFonts w:ascii="Arial" w:hAnsi="Arial" w:cs="Arial"/>
          <w:sz w:val="24"/>
          <w:szCs w:val="24"/>
        </w:rPr>
        <w:t xml:space="preserve"> a </w:t>
      </w:r>
      <w:proofErr w:type="spellStart"/>
      <w:r w:rsidRPr="00351D5F">
        <w:rPr>
          <w:rFonts w:ascii="Arial" w:hAnsi="Arial" w:cs="Arial"/>
          <w:sz w:val="24"/>
          <w:szCs w:val="24"/>
        </w:rPr>
        <w:t>suprafețelor</w:t>
      </w:r>
      <w:proofErr w:type="spellEnd"/>
      <w:r w:rsidRPr="00351D5F">
        <w:rPr>
          <w:rFonts w:ascii="Arial" w:hAnsi="Arial" w:cs="Arial"/>
          <w:spacing w:val="9"/>
          <w:sz w:val="24"/>
          <w:szCs w:val="24"/>
        </w:rPr>
        <w:t xml:space="preserve"> </w:t>
      </w:r>
      <w:proofErr w:type="spellStart"/>
      <w:r w:rsidRPr="00351D5F">
        <w:rPr>
          <w:rFonts w:ascii="Arial" w:hAnsi="Arial" w:cs="Arial"/>
          <w:spacing w:val="-1"/>
          <w:sz w:val="24"/>
          <w:szCs w:val="24"/>
        </w:rPr>
        <w:t>af</w:t>
      </w:r>
      <w:r w:rsidRPr="00351D5F">
        <w:rPr>
          <w:rFonts w:ascii="Arial" w:hAnsi="Arial" w:cs="Arial"/>
          <w:spacing w:val="2"/>
          <w:sz w:val="24"/>
          <w:szCs w:val="24"/>
        </w:rPr>
        <w:t>e</w:t>
      </w:r>
      <w:r w:rsidRPr="00351D5F">
        <w:rPr>
          <w:rFonts w:ascii="Arial" w:hAnsi="Arial" w:cs="Arial"/>
          <w:spacing w:val="-1"/>
          <w:sz w:val="24"/>
          <w:szCs w:val="24"/>
        </w:rPr>
        <w:t>re</w:t>
      </w:r>
      <w:r w:rsidRPr="00351D5F">
        <w:rPr>
          <w:rFonts w:ascii="Arial" w:hAnsi="Arial" w:cs="Arial"/>
          <w:sz w:val="24"/>
          <w:szCs w:val="24"/>
        </w:rPr>
        <w:t>n</w:t>
      </w:r>
      <w:r w:rsidRPr="00351D5F">
        <w:rPr>
          <w:rFonts w:ascii="Arial" w:hAnsi="Arial" w:cs="Arial"/>
          <w:spacing w:val="1"/>
          <w:sz w:val="24"/>
          <w:szCs w:val="24"/>
        </w:rPr>
        <w:t>t</w:t>
      </w:r>
      <w:r w:rsidRPr="00351D5F">
        <w:rPr>
          <w:rFonts w:ascii="Arial" w:hAnsi="Arial" w:cs="Arial"/>
          <w:sz w:val="24"/>
          <w:szCs w:val="24"/>
        </w:rPr>
        <w:t>e</w:t>
      </w:r>
      <w:proofErr w:type="spellEnd"/>
      <w:r w:rsidRPr="00351D5F">
        <w:rPr>
          <w:rFonts w:ascii="Arial" w:hAnsi="Arial" w:cs="Arial"/>
          <w:spacing w:val="6"/>
          <w:sz w:val="24"/>
          <w:szCs w:val="24"/>
        </w:rPr>
        <w:t xml:space="preserve"> </w:t>
      </w:r>
      <w:proofErr w:type="spellStart"/>
      <w:r w:rsidRPr="00351D5F">
        <w:rPr>
          <w:rFonts w:ascii="Arial" w:hAnsi="Arial" w:cs="Arial"/>
          <w:spacing w:val="-1"/>
          <w:sz w:val="24"/>
          <w:szCs w:val="24"/>
        </w:rPr>
        <w:t>f</w:t>
      </w:r>
      <w:r w:rsidRPr="00351D5F">
        <w:rPr>
          <w:rFonts w:ascii="Arial" w:hAnsi="Arial" w:cs="Arial"/>
          <w:spacing w:val="1"/>
          <w:sz w:val="24"/>
          <w:szCs w:val="24"/>
        </w:rPr>
        <w:t>i</w:t>
      </w:r>
      <w:r w:rsidRPr="00351D5F">
        <w:rPr>
          <w:rFonts w:ascii="Arial" w:hAnsi="Arial" w:cs="Arial"/>
          <w:spacing w:val="2"/>
          <w:sz w:val="24"/>
          <w:szCs w:val="24"/>
        </w:rPr>
        <w:t>e</w:t>
      </w:r>
      <w:r w:rsidRPr="00351D5F">
        <w:rPr>
          <w:rFonts w:ascii="Arial" w:hAnsi="Arial" w:cs="Arial"/>
          <w:spacing w:val="-1"/>
          <w:sz w:val="24"/>
          <w:szCs w:val="24"/>
        </w:rPr>
        <w:t>căre</w:t>
      </w:r>
      <w:r w:rsidRPr="00351D5F">
        <w:rPr>
          <w:rFonts w:ascii="Arial" w:hAnsi="Arial" w:cs="Arial"/>
          <w:sz w:val="24"/>
          <w:szCs w:val="24"/>
        </w:rPr>
        <w:t>i</w:t>
      </w:r>
      <w:proofErr w:type="spellEnd"/>
      <w:r w:rsidRPr="00351D5F">
        <w:rPr>
          <w:rFonts w:ascii="Arial" w:hAnsi="Arial" w:cs="Arial"/>
          <w:spacing w:val="8"/>
          <w:sz w:val="24"/>
          <w:szCs w:val="24"/>
        </w:rPr>
        <w:t xml:space="preserve"> </w:t>
      </w:r>
      <w:proofErr w:type="spellStart"/>
      <w:r w:rsidRPr="00351D5F">
        <w:rPr>
          <w:rFonts w:ascii="Arial" w:hAnsi="Arial" w:cs="Arial"/>
          <w:sz w:val="24"/>
          <w:szCs w:val="24"/>
        </w:rPr>
        <w:t>sp</w:t>
      </w:r>
      <w:r w:rsidRPr="00351D5F">
        <w:rPr>
          <w:rFonts w:ascii="Arial" w:hAnsi="Arial" w:cs="Arial"/>
          <w:spacing w:val="-1"/>
          <w:sz w:val="24"/>
          <w:szCs w:val="24"/>
        </w:rPr>
        <w:t>ec</w:t>
      </w:r>
      <w:r w:rsidRPr="00351D5F">
        <w:rPr>
          <w:rFonts w:ascii="Arial" w:hAnsi="Arial" w:cs="Arial"/>
          <w:spacing w:val="1"/>
          <w:sz w:val="24"/>
          <w:szCs w:val="24"/>
        </w:rPr>
        <w:t>i</w:t>
      </w:r>
      <w:r w:rsidRPr="00351D5F">
        <w:rPr>
          <w:rFonts w:ascii="Arial" w:hAnsi="Arial" w:cs="Arial"/>
          <w:sz w:val="24"/>
          <w:szCs w:val="24"/>
        </w:rPr>
        <w:t>i</w:t>
      </w:r>
      <w:proofErr w:type="spellEnd"/>
      <w:r w:rsidRPr="00351D5F">
        <w:rPr>
          <w:rFonts w:ascii="Arial" w:hAnsi="Arial" w:cs="Arial"/>
          <w:spacing w:val="5"/>
          <w:sz w:val="24"/>
          <w:szCs w:val="24"/>
        </w:rPr>
        <w:t xml:space="preserve"> </w:t>
      </w:r>
      <w:r w:rsidRPr="00351D5F">
        <w:rPr>
          <w:rFonts w:ascii="Arial" w:hAnsi="Arial" w:cs="Arial"/>
          <w:sz w:val="24"/>
          <w:szCs w:val="24"/>
        </w:rPr>
        <w:t>d</w:t>
      </w:r>
      <w:r w:rsidRPr="00351D5F">
        <w:rPr>
          <w:rFonts w:ascii="Arial" w:hAnsi="Arial" w:cs="Arial"/>
          <w:spacing w:val="1"/>
          <w:sz w:val="24"/>
          <w:szCs w:val="24"/>
        </w:rPr>
        <w:t>i</w:t>
      </w:r>
      <w:r w:rsidRPr="00351D5F">
        <w:rPr>
          <w:rFonts w:ascii="Arial" w:hAnsi="Arial" w:cs="Arial"/>
          <w:sz w:val="24"/>
          <w:szCs w:val="24"/>
        </w:rPr>
        <w:t>n</w:t>
      </w:r>
      <w:r w:rsidRPr="00351D5F">
        <w:rPr>
          <w:rFonts w:ascii="Arial" w:hAnsi="Arial" w:cs="Arial"/>
          <w:spacing w:val="6"/>
          <w:sz w:val="24"/>
          <w:szCs w:val="24"/>
        </w:rPr>
        <w:t xml:space="preserve"> </w:t>
      </w:r>
      <w:proofErr w:type="spellStart"/>
      <w:r w:rsidRPr="00351D5F">
        <w:rPr>
          <w:rFonts w:ascii="Arial" w:hAnsi="Arial" w:cs="Arial"/>
          <w:spacing w:val="-1"/>
          <w:sz w:val="24"/>
          <w:szCs w:val="24"/>
        </w:rPr>
        <w:t>c</w:t>
      </w:r>
      <w:r w:rsidRPr="00351D5F">
        <w:rPr>
          <w:rFonts w:ascii="Arial" w:hAnsi="Arial" w:cs="Arial"/>
          <w:w w:val="99"/>
          <w:sz w:val="24"/>
          <w:szCs w:val="24"/>
        </w:rPr>
        <w:t>o</w:t>
      </w:r>
      <w:r w:rsidRPr="00351D5F">
        <w:rPr>
          <w:rFonts w:ascii="Arial" w:hAnsi="Arial" w:cs="Arial"/>
          <w:spacing w:val="1"/>
          <w:sz w:val="24"/>
          <w:szCs w:val="24"/>
        </w:rPr>
        <w:t>m</w:t>
      </w:r>
      <w:r w:rsidRPr="00351D5F">
        <w:rPr>
          <w:rFonts w:ascii="Arial" w:hAnsi="Arial" w:cs="Arial"/>
          <w:w w:val="99"/>
          <w:sz w:val="24"/>
          <w:szCs w:val="24"/>
        </w:rPr>
        <w:t>po</w:t>
      </w:r>
      <w:r w:rsidRPr="00351D5F">
        <w:rPr>
          <w:rFonts w:ascii="Arial" w:hAnsi="Arial" w:cs="Arial"/>
          <w:spacing w:val="2"/>
          <w:sz w:val="24"/>
          <w:szCs w:val="24"/>
        </w:rPr>
        <w:t>z</w:t>
      </w:r>
      <w:r w:rsidRPr="00351D5F">
        <w:rPr>
          <w:rFonts w:ascii="Arial" w:hAnsi="Arial" w:cs="Arial"/>
          <w:spacing w:val="1"/>
          <w:sz w:val="24"/>
          <w:szCs w:val="24"/>
        </w:rPr>
        <w:t>i</w:t>
      </w:r>
      <w:r w:rsidRPr="00351D5F">
        <w:rPr>
          <w:rFonts w:ascii="Arial" w:hAnsi="Arial" w:cs="Arial"/>
          <w:spacing w:val="1"/>
          <w:w w:val="38"/>
          <w:sz w:val="24"/>
          <w:szCs w:val="24"/>
        </w:rPr>
        <w:t>Ţ</w:t>
      </w:r>
      <w:r w:rsidRPr="00351D5F">
        <w:rPr>
          <w:rFonts w:ascii="Arial" w:hAnsi="Arial" w:cs="Arial"/>
          <w:spacing w:val="1"/>
          <w:sz w:val="24"/>
          <w:szCs w:val="24"/>
        </w:rPr>
        <w:t>i</w:t>
      </w:r>
      <w:r w:rsidRPr="00351D5F">
        <w:rPr>
          <w:rFonts w:ascii="Arial" w:hAnsi="Arial" w:cs="Arial"/>
          <w:sz w:val="24"/>
          <w:szCs w:val="24"/>
        </w:rPr>
        <w:t>a</w:t>
      </w:r>
      <w:proofErr w:type="spellEnd"/>
      <w:r w:rsidRPr="00351D5F">
        <w:rPr>
          <w:rFonts w:ascii="Arial" w:hAnsi="Arial" w:cs="Arial"/>
          <w:sz w:val="24"/>
          <w:szCs w:val="24"/>
        </w:rPr>
        <w:t xml:space="preserve"> </w:t>
      </w:r>
      <w:proofErr w:type="spellStart"/>
      <w:r w:rsidRPr="00351D5F">
        <w:rPr>
          <w:rFonts w:ascii="Arial" w:hAnsi="Arial" w:cs="Arial"/>
          <w:sz w:val="24"/>
          <w:szCs w:val="24"/>
        </w:rPr>
        <w:t>ţel</w:t>
      </w:r>
      <w:proofErr w:type="spellEnd"/>
      <w:r w:rsidRPr="00351D5F">
        <w:rPr>
          <w:rFonts w:ascii="Arial" w:hAnsi="Arial" w:cs="Arial"/>
          <w:spacing w:val="8"/>
          <w:sz w:val="24"/>
          <w:szCs w:val="24"/>
        </w:rPr>
        <w:t xml:space="preserve"> </w:t>
      </w:r>
      <w:r w:rsidRPr="00351D5F">
        <w:rPr>
          <w:rFonts w:ascii="Arial" w:hAnsi="Arial" w:cs="Arial"/>
          <w:sz w:val="24"/>
          <w:szCs w:val="24"/>
        </w:rPr>
        <w:t>a</w:t>
      </w:r>
      <w:r w:rsidRPr="00351D5F">
        <w:rPr>
          <w:rFonts w:ascii="Arial" w:hAnsi="Arial" w:cs="Arial"/>
          <w:spacing w:val="6"/>
          <w:sz w:val="24"/>
          <w:szCs w:val="24"/>
        </w:rPr>
        <w:t xml:space="preserve"> </w:t>
      </w:r>
      <w:proofErr w:type="spellStart"/>
      <w:r w:rsidRPr="00351D5F">
        <w:rPr>
          <w:rFonts w:ascii="Arial" w:hAnsi="Arial" w:cs="Arial"/>
          <w:spacing w:val="1"/>
          <w:sz w:val="24"/>
          <w:szCs w:val="24"/>
        </w:rPr>
        <w:t>ti</w:t>
      </w:r>
      <w:r w:rsidRPr="00351D5F">
        <w:rPr>
          <w:rFonts w:ascii="Arial" w:hAnsi="Arial" w:cs="Arial"/>
          <w:sz w:val="24"/>
          <w:szCs w:val="24"/>
        </w:rPr>
        <w:t>pu</w:t>
      </w:r>
      <w:r w:rsidRPr="00351D5F">
        <w:rPr>
          <w:rFonts w:ascii="Arial" w:hAnsi="Arial" w:cs="Arial"/>
          <w:spacing w:val="-1"/>
          <w:sz w:val="24"/>
          <w:szCs w:val="24"/>
        </w:rPr>
        <w:t>r</w:t>
      </w:r>
      <w:r w:rsidRPr="00351D5F">
        <w:rPr>
          <w:rFonts w:ascii="Arial" w:hAnsi="Arial" w:cs="Arial"/>
          <w:spacing w:val="1"/>
          <w:sz w:val="24"/>
          <w:szCs w:val="24"/>
        </w:rPr>
        <w:t>il</w:t>
      </w:r>
      <w:r w:rsidRPr="00351D5F">
        <w:rPr>
          <w:rFonts w:ascii="Arial" w:hAnsi="Arial" w:cs="Arial"/>
          <w:sz w:val="24"/>
          <w:szCs w:val="24"/>
        </w:rPr>
        <w:t>or</w:t>
      </w:r>
      <w:proofErr w:type="spellEnd"/>
      <w:r w:rsidRPr="00351D5F">
        <w:rPr>
          <w:rFonts w:ascii="Arial" w:hAnsi="Arial" w:cs="Arial"/>
          <w:spacing w:val="3"/>
          <w:sz w:val="24"/>
          <w:szCs w:val="24"/>
        </w:rPr>
        <w:t xml:space="preserve"> </w:t>
      </w:r>
      <w:r w:rsidRPr="00351D5F">
        <w:rPr>
          <w:rFonts w:ascii="Arial" w:hAnsi="Arial" w:cs="Arial"/>
          <w:sz w:val="24"/>
          <w:szCs w:val="24"/>
        </w:rPr>
        <w:t>n</w:t>
      </w:r>
      <w:r w:rsidRPr="00351D5F">
        <w:rPr>
          <w:rFonts w:ascii="Arial" w:hAnsi="Arial" w:cs="Arial"/>
          <w:spacing w:val="-1"/>
          <w:sz w:val="24"/>
          <w:szCs w:val="24"/>
        </w:rPr>
        <w:t>a</w:t>
      </w:r>
      <w:r w:rsidRPr="00351D5F">
        <w:rPr>
          <w:rFonts w:ascii="Arial" w:hAnsi="Arial" w:cs="Arial"/>
          <w:spacing w:val="1"/>
          <w:sz w:val="24"/>
          <w:szCs w:val="24"/>
        </w:rPr>
        <w:t>t</w:t>
      </w:r>
      <w:r w:rsidRPr="00351D5F">
        <w:rPr>
          <w:rFonts w:ascii="Arial" w:hAnsi="Arial" w:cs="Arial"/>
          <w:sz w:val="24"/>
          <w:szCs w:val="24"/>
        </w:rPr>
        <w:t>u</w:t>
      </w:r>
      <w:r w:rsidRPr="00351D5F">
        <w:rPr>
          <w:rFonts w:ascii="Arial" w:hAnsi="Arial" w:cs="Arial"/>
          <w:spacing w:val="-1"/>
          <w:sz w:val="24"/>
          <w:szCs w:val="24"/>
        </w:rPr>
        <w:t>ra</w:t>
      </w:r>
      <w:r w:rsidRPr="00351D5F">
        <w:rPr>
          <w:rFonts w:ascii="Arial" w:hAnsi="Arial" w:cs="Arial"/>
          <w:sz w:val="24"/>
          <w:szCs w:val="24"/>
        </w:rPr>
        <w:t xml:space="preserve">l </w:t>
      </w:r>
      <w:proofErr w:type="spellStart"/>
      <w:r w:rsidRPr="00351D5F">
        <w:rPr>
          <w:rFonts w:ascii="Arial" w:hAnsi="Arial" w:cs="Arial"/>
          <w:spacing w:val="-1"/>
          <w:sz w:val="24"/>
          <w:szCs w:val="24"/>
        </w:rPr>
        <w:t>f</w:t>
      </w:r>
      <w:r w:rsidRPr="00351D5F">
        <w:rPr>
          <w:rFonts w:ascii="Arial" w:hAnsi="Arial" w:cs="Arial"/>
          <w:sz w:val="24"/>
          <w:szCs w:val="24"/>
        </w:rPr>
        <w:t>und</w:t>
      </w:r>
      <w:r w:rsidRPr="00351D5F">
        <w:rPr>
          <w:rFonts w:ascii="Arial" w:hAnsi="Arial" w:cs="Arial"/>
          <w:spacing w:val="-1"/>
          <w:sz w:val="24"/>
          <w:szCs w:val="24"/>
        </w:rPr>
        <w:t>a</w:t>
      </w:r>
      <w:r w:rsidRPr="00351D5F">
        <w:rPr>
          <w:rFonts w:ascii="Arial" w:hAnsi="Arial" w:cs="Arial"/>
          <w:spacing w:val="1"/>
          <w:sz w:val="24"/>
          <w:szCs w:val="24"/>
        </w:rPr>
        <w:t>m</w:t>
      </w:r>
      <w:r w:rsidRPr="00351D5F">
        <w:rPr>
          <w:rFonts w:ascii="Arial" w:hAnsi="Arial" w:cs="Arial"/>
          <w:spacing w:val="-1"/>
          <w:sz w:val="24"/>
          <w:szCs w:val="24"/>
        </w:rPr>
        <w:t>e</w:t>
      </w:r>
      <w:r w:rsidRPr="00351D5F">
        <w:rPr>
          <w:rFonts w:ascii="Arial" w:hAnsi="Arial" w:cs="Arial"/>
          <w:sz w:val="24"/>
          <w:szCs w:val="24"/>
        </w:rPr>
        <w:t>n</w:t>
      </w:r>
      <w:r w:rsidRPr="00351D5F">
        <w:rPr>
          <w:rFonts w:ascii="Arial" w:hAnsi="Arial" w:cs="Arial"/>
          <w:spacing w:val="1"/>
          <w:sz w:val="24"/>
          <w:szCs w:val="24"/>
        </w:rPr>
        <w:t>t</w:t>
      </w:r>
      <w:r w:rsidRPr="00351D5F">
        <w:rPr>
          <w:rFonts w:ascii="Arial" w:hAnsi="Arial" w:cs="Arial"/>
          <w:spacing w:val="-1"/>
          <w:sz w:val="24"/>
          <w:szCs w:val="24"/>
        </w:rPr>
        <w:t>a</w:t>
      </w:r>
      <w:r w:rsidRPr="00351D5F">
        <w:rPr>
          <w:rFonts w:ascii="Arial" w:hAnsi="Arial" w:cs="Arial"/>
          <w:spacing w:val="1"/>
          <w:sz w:val="24"/>
          <w:szCs w:val="24"/>
        </w:rPr>
        <w:t>l</w:t>
      </w:r>
      <w:r w:rsidRPr="00351D5F">
        <w:rPr>
          <w:rFonts w:ascii="Arial" w:hAnsi="Arial" w:cs="Arial"/>
          <w:sz w:val="24"/>
          <w:szCs w:val="24"/>
        </w:rPr>
        <w:t>e</w:t>
      </w:r>
      <w:proofErr w:type="spellEnd"/>
      <w:r w:rsidRPr="00351D5F">
        <w:rPr>
          <w:rFonts w:ascii="Arial" w:hAnsi="Arial" w:cs="Arial"/>
          <w:spacing w:val="-7"/>
          <w:sz w:val="24"/>
          <w:szCs w:val="24"/>
        </w:rPr>
        <w:t xml:space="preserve"> </w:t>
      </w:r>
      <w:r w:rsidRPr="00351D5F">
        <w:rPr>
          <w:rFonts w:ascii="Arial" w:hAnsi="Arial" w:cs="Arial"/>
          <w:spacing w:val="2"/>
          <w:sz w:val="24"/>
          <w:szCs w:val="24"/>
        </w:rPr>
        <w:t>d</w:t>
      </w:r>
      <w:r w:rsidRPr="00351D5F">
        <w:rPr>
          <w:rFonts w:ascii="Arial" w:hAnsi="Arial" w:cs="Arial"/>
          <w:sz w:val="24"/>
          <w:szCs w:val="24"/>
        </w:rPr>
        <w:t>e</w:t>
      </w:r>
      <w:r w:rsidRPr="00351D5F">
        <w:rPr>
          <w:rFonts w:ascii="Arial" w:hAnsi="Arial" w:cs="Arial"/>
          <w:spacing w:val="-2"/>
          <w:sz w:val="24"/>
          <w:szCs w:val="24"/>
        </w:rPr>
        <w:t xml:space="preserve"> </w:t>
      </w:r>
      <w:proofErr w:type="spellStart"/>
      <w:r w:rsidRPr="00351D5F">
        <w:rPr>
          <w:rFonts w:ascii="Arial" w:hAnsi="Arial" w:cs="Arial"/>
          <w:sz w:val="24"/>
          <w:szCs w:val="24"/>
        </w:rPr>
        <w:t>p</w:t>
      </w:r>
      <w:r w:rsidRPr="00351D5F">
        <w:rPr>
          <w:rFonts w:ascii="Arial" w:hAnsi="Arial" w:cs="Arial"/>
          <w:spacing w:val="-1"/>
          <w:sz w:val="24"/>
          <w:szCs w:val="24"/>
        </w:rPr>
        <w:t>ă</w:t>
      </w:r>
      <w:r w:rsidRPr="00351D5F">
        <w:rPr>
          <w:rFonts w:ascii="Arial" w:hAnsi="Arial" w:cs="Arial"/>
          <w:sz w:val="24"/>
          <w:szCs w:val="24"/>
        </w:rPr>
        <w:t>du</w:t>
      </w:r>
      <w:r w:rsidRPr="00351D5F">
        <w:rPr>
          <w:rFonts w:ascii="Arial" w:hAnsi="Arial" w:cs="Arial"/>
          <w:spacing w:val="2"/>
          <w:sz w:val="24"/>
          <w:szCs w:val="24"/>
        </w:rPr>
        <w:t>r</w:t>
      </w:r>
      <w:r w:rsidRPr="00351D5F">
        <w:rPr>
          <w:rFonts w:ascii="Arial" w:hAnsi="Arial" w:cs="Arial"/>
          <w:spacing w:val="-1"/>
          <w:sz w:val="24"/>
          <w:szCs w:val="24"/>
        </w:rPr>
        <w:t>e</w:t>
      </w:r>
      <w:proofErr w:type="spellEnd"/>
      <w:r w:rsidRPr="00351D5F">
        <w:rPr>
          <w:rFonts w:ascii="Arial" w:hAnsi="Arial" w:cs="Arial"/>
          <w:spacing w:val="-1"/>
          <w:sz w:val="24"/>
          <w:szCs w:val="24"/>
        </w:rPr>
        <w:t>.</w:t>
      </w:r>
      <w:proofErr w:type="gramEnd"/>
    </w:p>
    <w:p w:rsidR="001C3856" w:rsidRPr="00351D5F" w:rsidRDefault="001C3856" w:rsidP="00351D5F">
      <w:pPr>
        <w:spacing w:after="0" w:line="240" w:lineRule="auto"/>
        <w:ind w:firstLine="709"/>
        <w:contextualSpacing/>
        <w:jc w:val="both"/>
        <w:rPr>
          <w:rFonts w:ascii="Arial" w:hAnsi="Arial" w:cs="Arial"/>
          <w:color w:val="FF0000"/>
          <w:sz w:val="24"/>
          <w:szCs w:val="24"/>
        </w:rPr>
      </w:pPr>
    </w:p>
    <w:p w:rsidR="001C3856" w:rsidRPr="00351D5F" w:rsidRDefault="001C3856" w:rsidP="00351D5F">
      <w:pPr>
        <w:spacing w:after="0" w:line="240" w:lineRule="auto"/>
        <w:ind w:firstLine="708"/>
        <w:contextualSpacing/>
        <w:jc w:val="both"/>
        <w:rPr>
          <w:rFonts w:ascii="Arial" w:hAnsi="Arial" w:cs="Arial"/>
          <w:sz w:val="24"/>
          <w:szCs w:val="24"/>
        </w:rPr>
      </w:pPr>
      <w:proofErr w:type="spellStart"/>
      <w:r w:rsidRPr="00351D5F">
        <w:rPr>
          <w:rFonts w:ascii="Arial" w:hAnsi="Arial" w:cs="Arial"/>
          <w:sz w:val="24"/>
          <w:szCs w:val="24"/>
          <w:u w:val="single"/>
        </w:rPr>
        <w:t>Principalele</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tipuri</w:t>
      </w:r>
      <w:proofErr w:type="spellEnd"/>
      <w:r w:rsidRPr="00351D5F">
        <w:rPr>
          <w:rFonts w:ascii="Arial" w:hAnsi="Arial" w:cs="Arial"/>
          <w:sz w:val="24"/>
          <w:szCs w:val="24"/>
          <w:u w:val="single"/>
        </w:rPr>
        <w:t xml:space="preserve"> de </w:t>
      </w:r>
      <w:proofErr w:type="spellStart"/>
      <w:r w:rsidRPr="00351D5F">
        <w:rPr>
          <w:rFonts w:ascii="Arial" w:hAnsi="Arial" w:cs="Arial"/>
          <w:sz w:val="24"/>
          <w:szCs w:val="24"/>
          <w:u w:val="single"/>
        </w:rPr>
        <w:t>lucrări</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silvice</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prevăzute</w:t>
      </w:r>
      <w:proofErr w:type="spellEnd"/>
      <w:r w:rsidRPr="00351D5F">
        <w:rPr>
          <w:rFonts w:ascii="Arial" w:hAnsi="Arial" w:cs="Arial"/>
          <w:sz w:val="24"/>
          <w:szCs w:val="24"/>
          <w:u w:val="single"/>
        </w:rPr>
        <w:t xml:space="preserve"> de </w:t>
      </w:r>
      <w:proofErr w:type="spellStart"/>
      <w:r w:rsidRPr="00351D5F">
        <w:rPr>
          <w:rFonts w:ascii="Arial" w:hAnsi="Arial" w:cs="Arial"/>
          <w:sz w:val="24"/>
          <w:szCs w:val="24"/>
          <w:u w:val="single"/>
        </w:rPr>
        <w:t>amenajament</w:t>
      </w:r>
      <w:proofErr w:type="spellEnd"/>
      <w:r w:rsidRPr="00351D5F">
        <w:rPr>
          <w:rFonts w:ascii="Arial" w:hAnsi="Arial" w:cs="Arial"/>
          <w:sz w:val="24"/>
          <w:szCs w:val="24"/>
        </w:rPr>
        <w:t>:</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lang w:val="ro-RO"/>
        </w:rPr>
        <w:t>Recoltarea masei lemnoase</w:t>
      </w:r>
    </w:p>
    <w:p w:rsidR="001C3856" w:rsidRPr="00351D5F" w:rsidRDefault="001C3856" w:rsidP="00351D5F">
      <w:pPr>
        <w:autoSpaceDE w:val="0"/>
        <w:autoSpaceDN w:val="0"/>
        <w:adjustRightInd w:val="0"/>
        <w:spacing w:after="0" w:line="240" w:lineRule="auto"/>
        <w:contextualSpacing/>
        <w:jc w:val="both"/>
        <w:rPr>
          <w:rFonts w:ascii="Arial" w:eastAsia="Calibri" w:hAnsi="Arial" w:cs="Arial"/>
          <w:sz w:val="24"/>
          <w:szCs w:val="24"/>
        </w:rPr>
      </w:pPr>
      <w:r w:rsidRPr="00351D5F">
        <w:rPr>
          <w:rFonts w:ascii="Arial" w:hAnsi="Arial" w:cs="Arial"/>
          <w:sz w:val="24"/>
          <w:szCs w:val="24"/>
        </w:rPr>
        <w:t xml:space="preserve">- </w:t>
      </w:r>
      <w:proofErr w:type="spellStart"/>
      <w:r w:rsidRPr="00351D5F">
        <w:rPr>
          <w:rFonts w:ascii="Arial" w:hAnsi="Arial" w:cs="Arial"/>
          <w:sz w:val="24"/>
          <w:szCs w:val="24"/>
        </w:rPr>
        <w:t>Posibilitate</w:t>
      </w:r>
      <w:proofErr w:type="spellEnd"/>
      <w:r w:rsidRPr="00351D5F">
        <w:rPr>
          <w:rFonts w:ascii="Arial" w:hAnsi="Arial" w:cs="Arial"/>
          <w:sz w:val="24"/>
          <w:szCs w:val="24"/>
        </w:rPr>
        <w:t xml:space="preserve"> de </w:t>
      </w:r>
      <w:proofErr w:type="spellStart"/>
      <w:r w:rsidRPr="00351D5F">
        <w:rPr>
          <w:rFonts w:ascii="Arial" w:hAnsi="Arial" w:cs="Arial"/>
          <w:sz w:val="24"/>
          <w:szCs w:val="24"/>
        </w:rPr>
        <w:t>produse</w:t>
      </w:r>
      <w:proofErr w:type="spellEnd"/>
      <w:r w:rsidRPr="00351D5F">
        <w:rPr>
          <w:rFonts w:ascii="Arial" w:hAnsi="Arial" w:cs="Arial"/>
          <w:sz w:val="24"/>
          <w:szCs w:val="24"/>
        </w:rPr>
        <w:t xml:space="preserve"> </w:t>
      </w:r>
      <w:proofErr w:type="spellStart"/>
      <w:r w:rsidRPr="00351D5F">
        <w:rPr>
          <w:rFonts w:ascii="Arial" w:hAnsi="Arial" w:cs="Arial"/>
          <w:sz w:val="24"/>
          <w:szCs w:val="24"/>
        </w:rPr>
        <w:t>principale</w:t>
      </w:r>
      <w:proofErr w:type="spellEnd"/>
      <w:r w:rsidRPr="00351D5F">
        <w:rPr>
          <w:rFonts w:ascii="Arial" w:hAnsi="Arial" w:cs="Arial"/>
          <w:sz w:val="24"/>
          <w:szCs w:val="24"/>
        </w:rPr>
        <w:t xml:space="preserve"> </w:t>
      </w:r>
      <w:proofErr w:type="spellStart"/>
      <w:r w:rsidRPr="00351D5F">
        <w:rPr>
          <w:rFonts w:ascii="Arial" w:hAnsi="Arial" w:cs="Arial"/>
          <w:sz w:val="24"/>
          <w:szCs w:val="24"/>
        </w:rPr>
        <w:t>este</w:t>
      </w:r>
      <w:proofErr w:type="spellEnd"/>
      <w:r w:rsidRPr="00351D5F">
        <w:rPr>
          <w:rFonts w:ascii="Arial" w:hAnsi="Arial" w:cs="Arial"/>
          <w:sz w:val="24"/>
          <w:szCs w:val="24"/>
        </w:rPr>
        <w:t xml:space="preserve"> de </w:t>
      </w:r>
      <w:proofErr w:type="gramStart"/>
      <w:r w:rsidR="00351D5F" w:rsidRPr="00351D5F">
        <w:rPr>
          <w:rFonts w:ascii="Arial" w:eastAsia="Calibri" w:hAnsi="Arial" w:cs="Arial"/>
          <w:kern w:val="28"/>
          <w:sz w:val="24"/>
          <w:szCs w:val="24"/>
        </w:rPr>
        <w:t>913</w:t>
      </w:r>
      <w:r w:rsidR="00A30F9D" w:rsidRPr="00351D5F">
        <w:rPr>
          <w:rFonts w:ascii="Arial" w:eastAsia="Calibri" w:hAnsi="Arial" w:cs="Arial"/>
          <w:sz w:val="24"/>
          <w:szCs w:val="24"/>
          <w:lang w:val="ro-RO"/>
        </w:rPr>
        <w:t xml:space="preserve"> </w:t>
      </w:r>
      <w:r w:rsidR="004534DB" w:rsidRPr="00351D5F">
        <w:rPr>
          <w:rFonts w:ascii="Arial" w:eastAsia="Calibri" w:hAnsi="Arial" w:cs="Arial"/>
          <w:sz w:val="24"/>
          <w:szCs w:val="24"/>
        </w:rPr>
        <w:t xml:space="preserve"> </w:t>
      </w:r>
      <w:r w:rsidR="00F54CB9" w:rsidRPr="00351D5F">
        <w:rPr>
          <w:rFonts w:ascii="Arial" w:eastAsia="Calibri" w:hAnsi="Arial" w:cs="Arial"/>
          <w:sz w:val="24"/>
          <w:szCs w:val="24"/>
        </w:rPr>
        <w:t>m</w:t>
      </w:r>
      <w:r w:rsidR="00F54CB9" w:rsidRPr="00351D5F">
        <w:rPr>
          <w:rFonts w:ascii="Arial" w:eastAsia="Calibri" w:hAnsi="Arial" w:cs="Arial"/>
          <w:sz w:val="24"/>
          <w:szCs w:val="24"/>
          <w:vertAlign w:val="superscript"/>
        </w:rPr>
        <w:t>3</w:t>
      </w:r>
      <w:proofErr w:type="gramEnd"/>
      <w:r w:rsidRPr="00351D5F">
        <w:rPr>
          <w:rFonts w:ascii="Arial" w:hAnsi="Arial" w:cs="Arial"/>
          <w:sz w:val="24"/>
          <w:szCs w:val="24"/>
        </w:rPr>
        <w:t>/an.</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r w:rsidRPr="00351D5F">
        <w:rPr>
          <w:rFonts w:ascii="Arial" w:hAnsi="Arial" w:cs="Arial"/>
          <w:sz w:val="24"/>
          <w:szCs w:val="24"/>
        </w:rPr>
        <w:t>Posibilitatea</w:t>
      </w:r>
      <w:proofErr w:type="spellEnd"/>
      <w:r w:rsidRPr="00351D5F">
        <w:rPr>
          <w:rFonts w:ascii="Arial" w:hAnsi="Arial" w:cs="Arial"/>
          <w:sz w:val="24"/>
          <w:szCs w:val="24"/>
        </w:rPr>
        <w:t xml:space="preserve"> de </w:t>
      </w:r>
      <w:proofErr w:type="spellStart"/>
      <w:r w:rsidRPr="00351D5F">
        <w:rPr>
          <w:rFonts w:ascii="Arial" w:hAnsi="Arial" w:cs="Arial"/>
          <w:sz w:val="24"/>
          <w:szCs w:val="24"/>
        </w:rPr>
        <w:t>produse</w:t>
      </w:r>
      <w:proofErr w:type="spellEnd"/>
      <w:r w:rsidRPr="00351D5F">
        <w:rPr>
          <w:rFonts w:ascii="Arial" w:hAnsi="Arial" w:cs="Arial"/>
          <w:sz w:val="24"/>
          <w:szCs w:val="24"/>
        </w:rPr>
        <w:t xml:space="preserve"> </w:t>
      </w:r>
      <w:proofErr w:type="spellStart"/>
      <w:r w:rsidRPr="00351D5F">
        <w:rPr>
          <w:rFonts w:ascii="Arial" w:hAnsi="Arial" w:cs="Arial"/>
          <w:sz w:val="24"/>
          <w:szCs w:val="24"/>
        </w:rPr>
        <w:t>secundare</w:t>
      </w:r>
      <w:proofErr w:type="spellEnd"/>
      <w:r w:rsidRPr="00351D5F">
        <w:rPr>
          <w:rFonts w:ascii="Arial" w:hAnsi="Arial" w:cs="Arial"/>
          <w:sz w:val="24"/>
          <w:szCs w:val="24"/>
        </w:rPr>
        <w:t xml:space="preserve"> (</w:t>
      </w:r>
      <w:proofErr w:type="spellStart"/>
      <w:r w:rsidRPr="00351D5F">
        <w:rPr>
          <w:rFonts w:ascii="Arial" w:hAnsi="Arial" w:cs="Arial"/>
          <w:sz w:val="24"/>
          <w:szCs w:val="24"/>
        </w:rPr>
        <w:t>lucrări</w:t>
      </w:r>
      <w:proofErr w:type="spellEnd"/>
      <w:r w:rsidRPr="00351D5F">
        <w:rPr>
          <w:rFonts w:ascii="Arial" w:hAnsi="Arial" w:cs="Arial"/>
          <w:sz w:val="24"/>
          <w:szCs w:val="24"/>
        </w:rPr>
        <w:t xml:space="preserve"> de </w:t>
      </w:r>
      <w:proofErr w:type="spellStart"/>
      <w:r w:rsidRPr="00351D5F">
        <w:rPr>
          <w:rFonts w:ascii="Arial" w:hAnsi="Arial" w:cs="Arial"/>
          <w:sz w:val="24"/>
          <w:szCs w:val="24"/>
        </w:rPr>
        <w:t>îngrijire</w:t>
      </w:r>
      <w:proofErr w:type="spellEnd"/>
      <w:r w:rsidRPr="00351D5F">
        <w:rPr>
          <w:rFonts w:ascii="Arial" w:hAnsi="Arial" w:cs="Arial"/>
          <w:sz w:val="24"/>
          <w:szCs w:val="24"/>
        </w:rPr>
        <w:t xml:space="preserve"> </w:t>
      </w:r>
      <w:proofErr w:type="gramStart"/>
      <w:r w:rsidRPr="00351D5F">
        <w:rPr>
          <w:rFonts w:ascii="Arial" w:hAnsi="Arial" w:cs="Arial"/>
          <w:sz w:val="24"/>
          <w:szCs w:val="24"/>
        </w:rPr>
        <w:t>a</w:t>
      </w:r>
      <w:proofErr w:type="gramEnd"/>
      <w:r w:rsidRPr="00351D5F">
        <w:rPr>
          <w:rFonts w:ascii="Arial" w:hAnsi="Arial" w:cs="Arial"/>
          <w:sz w:val="24"/>
          <w:szCs w:val="24"/>
        </w:rPr>
        <w:t xml:space="preserve"> </w:t>
      </w:r>
      <w:proofErr w:type="spellStart"/>
      <w:r w:rsidRPr="00351D5F">
        <w:rPr>
          <w:rFonts w:ascii="Arial" w:hAnsi="Arial" w:cs="Arial"/>
          <w:sz w:val="24"/>
          <w:szCs w:val="24"/>
        </w:rPr>
        <w:t>arboretelor</w:t>
      </w:r>
      <w:proofErr w:type="spellEnd"/>
      <w:r w:rsidRPr="00351D5F">
        <w:rPr>
          <w:rFonts w:ascii="Arial" w:hAnsi="Arial" w:cs="Arial"/>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1560"/>
        <w:gridCol w:w="1984"/>
        <w:gridCol w:w="1984"/>
        <w:gridCol w:w="1982"/>
      </w:tblGrid>
      <w:tr w:rsidR="00351D5F" w:rsidRPr="00351D5F" w:rsidTr="00736BE8">
        <w:trPr>
          <w:cantSplit/>
          <w:trHeight w:val="458"/>
          <w:jc w:val="center"/>
        </w:trPr>
        <w:tc>
          <w:tcPr>
            <w:tcW w:w="1100" w:type="pct"/>
            <w:vMerge w:val="restart"/>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Specificări</w:t>
            </w:r>
          </w:p>
        </w:tc>
        <w:tc>
          <w:tcPr>
            <w:tcW w:w="1840" w:type="pct"/>
            <w:gridSpan w:val="2"/>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Suprafaţa  efectivă de parcurs</w:t>
            </w:r>
          </w:p>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-ha-</w:t>
            </w:r>
          </w:p>
        </w:tc>
        <w:tc>
          <w:tcPr>
            <w:tcW w:w="2059" w:type="pct"/>
            <w:gridSpan w:val="2"/>
            <w:vAlign w:val="center"/>
          </w:tcPr>
          <w:p w:rsidR="005673B6"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 xml:space="preserve">Posibilitate </w:t>
            </w:r>
          </w:p>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-mc-</w:t>
            </w:r>
          </w:p>
        </w:tc>
      </w:tr>
      <w:tr w:rsidR="00351D5F" w:rsidRPr="00351D5F" w:rsidTr="00736BE8">
        <w:trPr>
          <w:cantSplit/>
          <w:jc w:val="center"/>
        </w:trPr>
        <w:tc>
          <w:tcPr>
            <w:tcW w:w="1100" w:type="pct"/>
            <w:vMerge/>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p>
        </w:tc>
        <w:tc>
          <w:tcPr>
            <w:tcW w:w="810" w:type="pct"/>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Totală</w:t>
            </w:r>
          </w:p>
        </w:tc>
        <w:tc>
          <w:tcPr>
            <w:tcW w:w="1030" w:type="pct"/>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Anuală</w:t>
            </w:r>
          </w:p>
        </w:tc>
        <w:tc>
          <w:tcPr>
            <w:tcW w:w="1030" w:type="pct"/>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Totală</w:t>
            </w:r>
          </w:p>
        </w:tc>
        <w:tc>
          <w:tcPr>
            <w:tcW w:w="1029" w:type="pct"/>
            <w:vAlign w:val="center"/>
          </w:tcPr>
          <w:p w:rsidR="00351D5F" w:rsidRPr="00351D5F" w:rsidRDefault="00351D5F" w:rsidP="00351D5F">
            <w:pPr>
              <w:pStyle w:val="BodyText"/>
              <w:spacing w:after="0" w:line="240" w:lineRule="auto"/>
              <w:contextualSpacing/>
              <w:jc w:val="center"/>
              <w:rPr>
                <w:rFonts w:eastAsia="Calibri"/>
                <w:bCs/>
                <w:sz w:val="20"/>
                <w:szCs w:val="20"/>
                <w:lang w:val="ro-RO"/>
              </w:rPr>
            </w:pPr>
            <w:r w:rsidRPr="00351D5F">
              <w:rPr>
                <w:rFonts w:eastAsia="Calibri"/>
                <w:bCs/>
                <w:sz w:val="20"/>
                <w:szCs w:val="20"/>
                <w:lang w:val="ro-RO"/>
              </w:rPr>
              <w:t>Anuală</w:t>
            </w:r>
          </w:p>
        </w:tc>
      </w:tr>
      <w:tr w:rsidR="00351D5F" w:rsidRPr="00351D5F" w:rsidTr="00736BE8">
        <w:trPr>
          <w:trHeight w:val="340"/>
          <w:jc w:val="center"/>
        </w:trPr>
        <w:tc>
          <w:tcPr>
            <w:tcW w:w="110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Degajări</w:t>
            </w:r>
          </w:p>
        </w:tc>
        <w:tc>
          <w:tcPr>
            <w:tcW w:w="81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1,0</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0,1</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p>
        </w:tc>
        <w:tc>
          <w:tcPr>
            <w:tcW w:w="1029"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p>
        </w:tc>
      </w:tr>
      <w:tr w:rsidR="00351D5F" w:rsidRPr="00351D5F" w:rsidTr="00736BE8">
        <w:trPr>
          <w:trHeight w:val="340"/>
          <w:jc w:val="center"/>
        </w:trPr>
        <w:tc>
          <w:tcPr>
            <w:tcW w:w="110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Curăţiri</w:t>
            </w:r>
          </w:p>
        </w:tc>
        <w:tc>
          <w:tcPr>
            <w:tcW w:w="81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96,53</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9,65</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1020</w:t>
            </w:r>
          </w:p>
        </w:tc>
        <w:tc>
          <w:tcPr>
            <w:tcW w:w="1029"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102</w:t>
            </w:r>
          </w:p>
        </w:tc>
      </w:tr>
      <w:tr w:rsidR="00351D5F" w:rsidRPr="00351D5F" w:rsidTr="00736BE8">
        <w:trPr>
          <w:trHeight w:val="340"/>
          <w:jc w:val="center"/>
        </w:trPr>
        <w:tc>
          <w:tcPr>
            <w:tcW w:w="110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Rărituri</w:t>
            </w:r>
          </w:p>
        </w:tc>
        <w:tc>
          <w:tcPr>
            <w:tcW w:w="81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332,66</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33,27</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11727</w:t>
            </w:r>
          </w:p>
        </w:tc>
        <w:tc>
          <w:tcPr>
            <w:tcW w:w="1029"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1173</w:t>
            </w:r>
          </w:p>
        </w:tc>
      </w:tr>
      <w:tr w:rsidR="00351D5F" w:rsidRPr="00351D5F" w:rsidTr="00736BE8">
        <w:trPr>
          <w:trHeight w:val="340"/>
          <w:jc w:val="center"/>
        </w:trPr>
        <w:tc>
          <w:tcPr>
            <w:tcW w:w="1100" w:type="pct"/>
            <w:vAlign w:val="center"/>
          </w:tcPr>
          <w:p w:rsidR="00351D5F" w:rsidRPr="00351D5F" w:rsidRDefault="00351D5F" w:rsidP="005673B6">
            <w:pPr>
              <w:pStyle w:val="BodyText"/>
              <w:spacing w:after="0" w:line="240" w:lineRule="auto"/>
              <w:contextualSpacing/>
              <w:jc w:val="center"/>
              <w:rPr>
                <w:rFonts w:eastAsia="Calibri"/>
                <w:sz w:val="20"/>
                <w:szCs w:val="20"/>
                <w:lang w:val="ro-RO"/>
              </w:rPr>
            </w:pPr>
            <w:r w:rsidRPr="00351D5F">
              <w:rPr>
                <w:rFonts w:eastAsia="Calibri"/>
                <w:sz w:val="20"/>
                <w:szCs w:val="20"/>
                <w:lang w:val="ro-RO"/>
              </w:rPr>
              <w:t>Tot</w:t>
            </w:r>
            <w:r w:rsidR="005673B6">
              <w:rPr>
                <w:rFonts w:eastAsia="Calibri"/>
                <w:sz w:val="20"/>
                <w:szCs w:val="20"/>
                <w:lang w:val="ro-RO"/>
              </w:rPr>
              <w:t>al</w:t>
            </w:r>
            <w:r w:rsidRPr="00351D5F">
              <w:rPr>
                <w:rFonts w:eastAsia="Calibri"/>
                <w:sz w:val="20"/>
                <w:szCs w:val="20"/>
                <w:lang w:val="ro-RO"/>
              </w:rPr>
              <w:t xml:space="preserve"> prod</w:t>
            </w:r>
            <w:r w:rsidR="005673B6">
              <w:rPr>
                <w:rFonts w:eastAsia="Calibri"/>
                <w:sz w:val="20"/>
                <w:szCs w:val="20"/>
                <w:lang w:val="ro-RO"/>
              </w:rPr>
              <w:t>use</w:t>
            </w:r>
            <w:r w:rsidRPr="00351D5F">
              <w:rPr>
                <w:rFonts w:eastAsia="Calibri"/>
                <w:sz w:val="20"/>
                <w:szCs w:val="20"/>
                <w:lang w:val="ro-RO"/>
              </w:rPr>
              <w:t xml:space="preserve"> secund</w:t>
            </w:r>
            <w:r w:rsidR="005673B6">
              <w:rPr>
                <w:rFonts w:eastAsia="Calibri"/>
                <w:sz w:val="20"/>
                <w:szCs w:val="20"/>
                <w:lang w:val="ro-RO"/>
              </w:rPr>
              <w:t>are</w:t>
            </w:r>
          </w:p>
        </w:tc>
        <w:tc>
          <w:tcPr>
            <w:tcW w:w="81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430,19</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43,02</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12747</w:t>
            </w:r>
          </w:p>
        </w:tc>
        <w:tc>
          <w:tcPr>
            <w:tcW w:w="1029"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1275</w:t>
            </w:r>
          </w:p>
        </w:tc>
      </w:tr>
      <w:tr w:rsidR="00351D5F" w:rsidRPr="00351D5F" w:rsidTr="00736BE8">
        <w:trPr>
          <w:trHeight w:val="340"/>
          <w:jc w:val="center"/>
        </w:trPr>
        <w:tc>
          <w:tcPr>
            <w:tcW w:w="1100" w:type="pct"/>
            <w:vAlign w:val="center"/>
          </w:tcPr>
          <w:p w:rsidR="00351D5F" w:rsidRPr="00351D5F" w:rsidRDefault="00351D5F" w:rsidP="005673B6">
            <w:pPr>
              <w:pStyle w:val="BodyText"/>
              <w:spacing w:after="0" w:line="240" w:lineRule="auto"/>
              <w:contextualSpacing/>
              <w:jc w:val="center"/>
              <w:rPr>
                <w:rFonts w:eastAsia="Calibri"/>
                <w:sz w:val="20"/>
                <w:szCs w:val="20"/>
                <w:lang w:val="ro-RO"/>
              </w:rPr>
            </w:pPr>
            <w:r w:rsidRPr="00351D5F">
              <w:rPr>
                <w:rFonts w:eastAsia="Calibri"/>
                <w:sz w:val="20"/>
                <w:szCs w:val="20"/>
                <w:lang w:val="ro-RO"/>
              </w:rPr>
              <w:t>T</w:t>
            </w:r>
            <w:r w:rsidR="005673B6">
              <w:rPr>
                <w:rFonts w:eastAsia="Calibri"/>
                <w:sz w:val="20"/>
                <w:szCs w:val="20"/>
                <w:lang w:val="ro-RO"/>
              </w:rPr>
              <w:t>ăieri</w:t>
            </w:r>
            <w:r w:rsidRPr="00351D5F">
              <w:rPr>
                <w:rFonts w:eastAsia="Calibri"/>
                <w:sz w:val="20"/>
                <w:szCs w:val="20"/>
                <w:lang w:val="ro-RO"/>
              </w:rPr>
              <w:t xml:space="preserve"> de igienă</w:t>
            </w:r>
          </w:p>
        </w:tc>
        <w:tc>
          <w:tcPr>
            <w:tcW w:w="81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78,41</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78,41</w:t>
            </w:r>
          </w:p>
        </w:tc>
        <w:tc>
          <w:tcPr>
            <w:tcW w:w="1030"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635</w:t>
            </w:r>
          </w:p>
        </w:tc>
        <w:tc>
          <w:tcPr>
            <w:tcW w:w="1029" w:type="pct"/>
            <w:vAlign w:val="center"/>
          </w:tcPr>
          <w:p w:rsidR="00351D5F" w:rsidRPr="00351D5F" w:rsidRDefault="00351D5F" w:rsidP="00351D5F">
            <w:pPr>
              <w:pStyle w:val="BodyText"/>
              <w:spacing w:after="0" w:line="240" w:lineRule="auto"/>
              <w:contextualSpacing/>
              <w:jc w:val="center"/>
              <w:rPr>
                <w:rFonts w:eastAsia="Calibri"/>
                <w:sz w:val="20"/>
                <w:szCs w:val="20"/>
                <w:lang w:val="ro-RO"/>
              </w:rPr>
            </w:pPr>
            <w:r w:rsidRPr="00351D5F">
              <w:rPr>
                <w:rFonts w:eastAsia="Calibri"/>
                <w:sz w:val="20"/>
                <w:szCs w:val="20"/>
                <w:lang w:val="ro-RO"/>
              </w:rPr>
              <w:t>64</w:t>
            </w:r>
          </w:p>
        </w:tc>
      </w:tr>
    </w:tbl>
    <w:p w:rsidR="00F305E6" w:rsidRPr="00351D5F" w:rsidRDefault="00F305E6" w:rsidP="00351D5F">
      <w:pPr>
        <w:pStyle w:val="BodyText"/>
        <w:spacing w:after="0" w:line="240" w:lineRule="auto"/>
        <w:contextualSpacing/>
        <w:jc w:val="both"/>
        <w:rPr>
          <w:rFonts w:eastAsia="Calibri"/>
          <w:sz w:val="24"/>
          <w:szCs w:val="24"/>
          <w:lang w:val="fr-FR"/>
        </w:rPr>
      </w:pPr>
    </w:p>
    <w:p w:rsidR="001C3856" w:rsidRPr="00351D5F" w:rsidRDefault="001C3856" w:rsidP="00351D5F">
      <w:pPr>
        <w:pStyle w:val="BodyText"/>
        <w:spacing w:after="0" w:line="240" w:lineRule="auto"/>
        <w:contextualSpacing/>
        <w:jc w:val="both"/>
        <w:rPr>
          <w:rFonts w:eastAsia="Calibri"/>
          <w:sz w:val="24"/>
          <w:szCs w:val="24"/>
          <w:lang w:val="fr-FR"/>
        </w:rPr>
      </w:pPr>
      <w:proofErr w:type="spellStart"/>
      <w:r w:rsidRPr="00351D5F">
        <w:rPr>
          <w:rFonts w:eastAsia="Calibri"/>
          <w:sz w:val="24"/>
          <w:szCs w:val="24"/>
          <w:lang w:val="fr-FR"/>
        </w:rPr>
        <w:t>Prin</w:t>
      </w:r>
      <w:proofErr w:type="spellEnd"/>
      <w:r w:rsidRPr="00351D5F">
        <w:rPr>
          <w:rFonts w:eastAsia="Calibri"/>
          <w:sz w:val="24"/>
          <w:szCs w:val="24"/>
          <w:lang w:val="fr-FR"/>
        </w:rPr>
        <w:t xml:space="preserve"> </w:t>
      </w:r>
      <w:proofErr w:type="spellStart"/>
      <w:r w:rsidRPr="00351D5F">
        <w:rPr>
          <w:rFonts w:eastAsia="Calibri"/>
          <w:sz w:val="24"/>
          <w:szCs w:val="24"/>
          <w:lang w:val="fr-FR"/>
        </w:rPr>
        <w:t>acest</w:t>
      </w:r>
      <w:proofErr w:type="spellEnd"/>
      <w:r w:rsidRPr="00351D5F">
        <w:rPr>
          <w:rFonts w:eastAsia="Calibri"/>
          <w:sz w:val="24"/>
          <w:szCs w:val="24"/>
          <w:lang w:val="fr-FR"/>
        </w:rPr>
        <w:t xml:space="preserve"> plan s-au </w:t>
      </w:r>
      <w:proofErr w:type="spellStart"/>
      <w:r w:rsidRPr="00351D5F">
        <w:rPr>
          <w:rFonts w:eastAsia="Calibri"/>
          <w:sz w:val="24"/>
          <w:szCs w:val="24"/>
          <w:lang w:val="fr-FR"/>
        </w:rPr>
        <w:t>prevăzut</w:t>
      </w:r>
      <w:proofErr w:type="spellEnd"/>
      <w:r w:rsidRPr="00351D5F">
        <w:rPr>
          <w:rFonts w:eastAsia="Calibri"/>
          <w:sz w:val="24"/>
          <w:szCs w:val="24"/>
          <w:lang w:val="fr-FR"/>
        </w:rPr>
        <w:t xml:space="preserve"> </w:t>
      </w:r>
      <w:proofErr w:type="spellStart"/>
      <w:r w:rsidRPr="00351D5F">
        <w:rPr>
          <w:rFonts w:eastAsia="Calibri"/>
          <w:sz w:val="24"/>
          <w:szCs w:val="24"/>
          <w:lang w:val="fr-FR"/>
        </w:rPr>
        <w:t>următoarele</w:t>
      </w:r>
      <w:proofErr w:type="spellEnd"/>
      <w:r w:rsidRPr="00351D5F">
        <w:rPr>
          <w:rFonts w:eastAsia="Calibri"/>
          <w:sz w:val="24"/>
          <w:szCs w:val="24"/>
          <w:lang w:val="fr-FR"/>
        </w:rPr>
        <w:t xml:space="preserve"> </w:t>
      </w:r>
      <w:proofErr w:type="spellStart"/>
      <w:r w:rsidRPr="00351D5F">
        <w:rPr>
          <w:rFonts w:eastAsia="Calibri"/>
          <w:sz w:val="24"/>
          <w:szCs w:val="24"/>
          <w:lang w:val="fr-FR"/>
        </w:rPr>
        <w:t>categorii</w:t>
      </w:r>
      <w:proofErr w:type="spellEnd"/>
      <w:r w:rsidRPr="00351D5F">
        <w:rPr>
          <w:rFonts w:eastAsia="Calibri"/>
          <w:sz w:val="24"/>
          <w:szCs w:val="24"/>
          <w:lang w:val="fr-FR"/>
        </w:rPr>
        <w:t xml:space="preserve"> de </w:t>
      </w:r>
      <w:proofErr w:type="spellStart"/>
      <w:r w:rsidRPr="00351D5F">
        <w:rPr>
          <w:rFonts w:eastAsia="Calibri"/>
          <w:sz w:val="24"/>
          <w:szCs w:val="24"/>
          <w:lang w:val="fr-FR"/>
        </w:rPr>
        <w:t>lucrări</w:t>
      </w:r>
      <w:proofErr w:type="spellEnd"/>
      <w:r w:rsidR="00A30F9D" w:rsidRPr="00351D5F">
        <w:rPr>
          <w:rFonts w:eastAsia="Calibri"/>
          <w:sz w:val="24"/>
          <w:szCs w:val="24"/>
          <w:lang w:val="fr-FR"/>
        </w:rPr>
        <w:t>/</w:t>
      </w:r>
      <w:proofErr w:type="spellStart"/>
      <w:r w:rsidR="00A30F9D" w:rsidRPr="00351D5F">
        <w:rPr>
          <w:rFonts w:eastAsia="Calibri"/>
          <w:sz w:val="24"/>
          <w:szCs w:val="24"/>
          <w:lang w:val="fr-FR"/>
        </w:rPr>
        <w:t>tratamente</w:t>
      </w:r>
      <w:proofErr w:type="spellEnd"/>
      <w:r w:rsidRPr="00351D5F">
        <w:rPr>
          <w:rFonts w:eastAsia="Calibri"/>
          <w:sz w:val="24"/>
          <w:szCs w:val="24"/>
          <w:lang w:val="fr-FR"/>
        </w:rPr>
        <w:t>:</w:t>
      </w:r>
    </w:p>
    <w:p w:rsidR="00A30F9D" w:rsidRPr="00351D5F" w:rsidRDefault="00A30F9D" w:rsidP="00351D5F">
      <w:pPr>
        <w:pStyle w:val="BodyText"/>
        <w:numPr>
          <w:ilvl w:val="0"/>
          <w:numId w:val="27"/>
        </w:numPr>
        <w:spacing w:after="0" w:line="240" w:lineRule="auto"/>
        <w:ind w:left="284" w:hanging="284"/>
        <w:contextualSpacing/>
        <w:jc w:val="both"/>
        <w:rPr>
          <w:rFonts w:eastAsia="Calibri"/>
          <w:sz w:val="24"/>
          <w:szCs w:val="24"/>
          <w:lang w:val="fr-FR"/>
        </w:rPr>
      </w:pPr>
      <w:proofErr w:type="spellStart"/>
      <w:r w:rsidRPr="00351D5F">
        <w:rPr>
          <w:rFonts w:eastAsia="Calibri"/>
          <w:sz w:val="24"/>
          <w:szCs w:val="24"/>
          <w:lang w:val="fr-FR"/>
        </w:rPr>
        <w:t>tăieri</w:t>
      </w:r>
      <w:proofErr w:type="spellEnd"/>
      <w:r w:rsidRPr="00351D5F">
        <w:rPr>
          <w:rFonts w:eastAsia="Calibri"/>
          <w:sz w:val="24"/>
          <w:szCs w:val="24"/>
          <w:lang w:val="fr-FR"/>
        </w:rPr>
        <w:t xml:space="preserve"> </w:t>
      </w:r>
      <w:proofErr w:type="spellStart"/>
      <w:r w:rsidRPr="00351D5F">
        <w:rPr>
          <w:rFonts w:eastAsia="Calibri"/>
          <w:sz w:val="24"/>
          <w:szCs w:val="24"/>
          <w:lang w:val="fr-FR"/>
        </w:rPr>
        <w:t>progresive</w:t>
      </w:r>
      <w:proofErr w:type="spellEnd"/>
      <w:r w:rsidRPr="00351D5F">
        <w:rPr>
          <w:rFonts w:eastAsia="Calibri"/>
          <w:sz w:val="24"/>
          <w:szCs w:val="24"/>
          <w:lang w:val="fr-FR"/>
        </w:rPr>
        <w:t xml:space="preserve"> </w:t>
      </w:r>
      <w:r w:rsidR="00351D5F" w:rsidRPr="00351D5F">
        <w:rPr>
          <w:rFonts w:eastAsia="Calibri"/>
          <w:sz w:val="24"/>
          <w:szCs w:val="24"/>
          <w:lang w:val="fr-FR"/>
        </w:rPr>
        <w:t xml:space="preserve">- </w:t>
      </w:r>
      <w:r w:rsidR="00351D5F" w:rsidRPr="00351D5F">
        <w:rPr>
          <w:rFonts w:eastAsia="Calibri"/>
          <w:noProof/>
          <w:sz w:val="24"/>
          <w:szCs w:val="24"/>
        </w:rPr>
        <w:t>27,81</w:t>
      </w:r>
      <w:r w:rsidR="00351D5F" w:rsidRPr="00351D5F">
        <w:rPr>
          <w:noProof/>
          <w:sz w:val="24"/>
          <w:szCs w:val="24"/>
        </w:rPr>
        <w:t xml:space="preserve"> ha</w:t>
      </w:r>
      <w:r w:rsidRPr="00351D5F">
        <w:rPr>
          <w:rFonts w:eastAsia="Calibri"/>
          <w:sz w:val="24"/>
          <w:szCs w:val="24"/>
          <w:lang w:val="fr-FR"/>
        </w:rPr>
        <w:t>;</w:t>
      </w:r>
    </w:p>
    <w:p w:rsidR="00A30F9D" w:rsidRPr="00351D5F" w:rsidRDefault="00A30F9D" w:rsidP="00351D5F">
      <w:pPr>
        <w:pStyle w:val="BodyText"/>
        <w:numPr>
          <w:ilvl w:val="0"/>
          <w:numId w:val="27"/>
        </w:numPr>
        <w:spacing w:after="0" w:line="240" w:lineRule="auto"/>
        <w:ind w:left="284" w:hanging="284"/>
        <w:contextualSpacing/>
        <w:jc w:val="both"/>
        <w:rPr>
          <w:rFonts w:eastAsia="Calibri"/>
          <w:sz w:val="24"/>
          <w:szCs w:val="24"/>
          <w:lang w:val="fr-FR"/>
        </w:rPr>
      </w:pPr>
      <w:proofErr w:type="spellStart"/>
      <w:r w:rsidRPr="00351D5F">
        <w:rPr>
          <w:rFonts w:eastAsia="Calibri"/>
          <w:sz w:val="24"/>
          <w:szCs w:val="24"/>
          <w:lang w:val="fr-FR"/>
        </w:rPr>
        <w:t>tăieri</w:t>
      </w:r>
      <w:proofErr w:type="spellEnd"/>
      <w:r w:rsidRPr="00351D5F">
        <w:rPr>
          <w:rFonts w:eastAsia="Calibri"/>
          <w:sz w:val="24"/>
          <w:szCs w:val="24"/>
          <w:lang w:val="fr-FR"/>
        </w:rPr>
        <w:t xml:space="preserve"> rase </w:t>
      </w:r>
      <w:proofErr w:type="spellStart"/>
      <w:r w:rsidRPr="00351D5F">
        <w:rPr>
          <w:rFonts w:eastAsia="Calibri"/>
          <w:sz w:val="24"/>
          <w:szCs w:val="24"/>
          <w:lang w:val="fr-FR"/>
        </w:rPr>
        <w:t>pe</w:t>
      </w:r>
      <w:proofErr w:type="spellEnd"/>
      <w:r w:rsidRPr="00351D5F">
        <w:rPr>
          <w:rFonts w:eastAsia="Calibri"/>
          <w:sz w:val="24"/>
          <w:szCs w:val="24"/>
          <w:lang w:val="fr-FR"/>
        </w:rPr>
        <w:t xml:space="preserve"> </w:t>
      </w:r>
      <w:proofErr w:type="spellStart"/>
      <w:r w:rsidRPr="00351D5F">
        <w:rPr>
          <w:rFonts w:eastAsia="Calibri"/>
          <w:sz w:val="24"/>
          <w:szCs w:val="24"/>
          <w:lang w:val="fr-FR"/>
        </w:rPr>
        <w:t>parchete</w:t>
      </w:r>
      <w:proofErr w:type="spellEnd"/>
      <w:r w:rsidRPr="00351D5F">
        <w:rPr>
          <w:rFonts w:eastAsia="Calibri"/>
          <w:sz w:val="24"/>
          <w:szCs w:val="24"/>
          <w:lang w:val="fr-FR"/>
        </w:rPr>
        <w:t xml:space="preserve"> </w:t>
      </w:r>
      <w:proofErr w:type="spellStart"/>
      <w:r w:rsidRPr="00351D5F">
        <w:rPr>
          <w:rFonts w:eastAsia="Calibri"/>
          <w:sz w:val="24"/>
          <w:szCs w:val="24"/>
          <w:lang w:val="fr-FR"/>
        </w:rPr>
        <w:t>mici</w:t>
      </w:r>
      <w:proofErr w:type="spellEnd"/>
      <w:r w:rsidRPr="00351D5F">
        <w:rPr>
          <w:rFonts w:eastAsia="Calibri"/>
          <w:sz w:val="24"/>
          <w:szCs w:val="24"/>
          <w:lang w:val="fr-FR"/>
        </w:rPr>
        <w:t xml:space="preserve"> </w:t>
      </w:r>
      <w:r w:rsidR="00351D5F" w:rsidRPr="00351D5F">
        <w:rPr>
          <w:rFonts w:eastAsia="Calibri"/>
          <w:sz w:val="24"/>
          <w:szCs w:val="24"/>
          <w:lang w:val="fr-FR"/>
        </w:rPr>
        <w:t xml:space="preserve">- </w:t>
      </w:r>
      <w:r w:rsidR="00351D5F" w:rsidRPr="00351D5F">
        <w:rPr>
          <w:rFonts w:eastAsia="Calibri"/>
          <w:noProof/>
          <w:sz w:val="24"/>
          <w:szCs w:val="24"/>
        </w:rPr>
        <w:t>9,50</w:t>
      </w:r>
      <w:r w:rsidR="00351D5F" w:rsidRPr="00351D5F">
        <w:rPr>
          <w:noProof/>
          <w:sz w:val="24"/>
          <w:szCs w:val="24"/>
        </w:rPr>
        <w:t xml:space="preserve"> ha</w:t>
      </w:r>
      <w:proofErr w:type="gramStart"/>
      <w:r w:rsidR="00351D5F" w:rsidRPr="00351D5F">
        <w:rPr>
          <w:noProof/>
          <w:sz w:val="24"/>
          <w:szCs w:val="24"/>
        </w:rPr>
        <w:t>.</w:t>
      </w:r>
      <w:r w:rsidRPr="00351D5F">
        <w:rPr>
          <w:rFonts w:eastAsia="Calibri"/>
          <w:sz w:val="24"/>
          <w:szCs w:val="24"/>
          <w:lang w:val="fr-FR"/>
        </w:rPr>
        <w:t>.</w:t>
      </w:r>
      <w:proofErr w:type="gramEnd"/>
    </w:p>
    <w:p w:rsidR="00A30F9D" w:rsidRPr="00351D5F" w:rsidRDefault="00A30F9D" w:rsidP="00351D5F">
      <w:pPr>
        <w:pStyle w:val="BodyText"/>
        <w:numPr>
          <w:ilvl w:val="0"/>
          <w:numId w:val="27"/>
        </w:numPr>
        <w:spacing w:after="0" w:line="240" w:lineRule="auto"/>
        <w:ind w:left="284" w:hanging="284"/>
        <w:contextualSpacing/>
        <w:jc w:val="both"/>
        <w:rPr>
          <w:rFonts w:eastAsia="Calibri"/>
          <w:sz w:val="24"/>
          <w:szCs w:val="24"/>
          <w:lang w:val="fr-FR"/>
        </w:rPr>
      </w:pPr>
      <w:proofErr w:type="spellStart"/>
      <w:r w:rsidRPr="00351D5F">
        <w:rPr>
          <w:rFonts w:eastAsia="Calibri"/>
          <w:sz w:val="24"/>
          <w:szCs w:val="24"/>
          <w:lang w:val="fr-FR"/>
        </w:rPr>
        <w:t>în</w:t>
      </w:r>
      <w:proofErr w:type="spellEnd"/>
      <w:r w:rsidRPr="00351D5F">
        <w:rPr>
          <w:rFonts w:eastAsia="Calibri"/>
          <w:sz w:val="24"/>
          <w:szCs w:val="24"/>
          <w:lang w:val="fr-FR"/>
        </w:rPr>
        <w:t xml:space="preserve"> </w:t>
      </w:r>
      <w:proofErr w:type="spellStart"/>
      <w:r w:rsidRPr="00351D5F">
        <w:rPr>
          <w:rFonts w:eastAsia="Calibri"/>
          <w:sz w:val="24"/>
          <w:szCs w:val="24"/>
          <w:lang w:val="fr-FR"/>
        </w:rPr>
        <w:t>cadrul</w:t>
      </w:r>
      <w:proofErr w:type="spellEnd"/>
      <w:r w:rsidRPr="00351D5F">
        <w:rPr>
          <w:rFonts w:eastAsia="Calibri"/>
          <w:sz w:val="24"/>
          <w:szCs w:val="24"/>
          <w:lang w:val="fr-FR"/>
        </w:rPr>
        <w:t xml:space="preserve"> SUP M, </w:t>
      </w:r>
      <w:proofErr w:type="spellStart"/>
      <w:r w:rsidRPr="00351D5F">
        <w:rPr>
          <w:rFonts w:eastAsia="Calibri"/>
          <w:sz w:val="24"/>
          <w:szCs w:val="24"/>
          <w:lang w:val="fr-FR"/>
        </w:rPr>
        <w:t>în</w:t>
      </w:r>
      <w:proofErr w:type="spellEnd"/>
      <w:r w:rsidRPr="00351D5F">
        <w:rPr>
          <w:rFonts w:eastAsia="Calibri"/>
          <w:sz w:val="24"/>
          <w:szCs w:val="24"/>
          <w:lang w:val="fr-FR"/>
        </w:rPr>
        <w:t xml:space="preserve"> </w:t>
      </w:r>
      <w:proofErr w:type="spellStart"/>
      <w:r w:rsidRPr="00351D5F">
        <w:rPr>
          <w:rFonts w:eastAsia="Calibri"/>
          <w:sz w:val="24"/>
          <w:szCs w:val="24"/>
          <w:lang w:val="fr-FR"/>
        </w:rPr>
        <w:t>ar</w:t>
      </w:r>
      <w:r w:rsidR="00E8405E" w:rsidRPr="00351D5F">
        <w:rPr>
          <w:rFonts w:eastAsia="Calibri"/>
          <w:sz w:val="24"/>
          <w:szCs w:val="24"/>
          <w:lang w:val="fr-FR"/>
        </w:rPr>
        <w:t>boretele</w:t>
      </w:r>
      <w:proofErr w:type="spellEnd"/>
      <w:r w:rsidR="00E8405E" w:rsidRPr="00351D5F">
        <w:rPr>
          <w:rFonts w:eastAsia="Calibri"/>
          <w:sz w:val="24"/>
          <w:szCs w:val="24"/>
          <w:lang w:val="fr-FR"/>
        </w:rPr>
        <w:t xml:space="preserve"> ce au </w:t>
      </w:r>
      <w:proofErr w:type="spellStart"/>
      <w:r w:rsidR="00E8405E" w:rsidRPr="00351D5F">
        <w:rPr>
          <w:rFonts w:eastAsia="Calibri"/>
          <w:sz w:val="24"/>
          <w:szCs w:val="24"/>
          <w:lang w:val="fr-FR"/>
        </w:rPr>
        <w:t>depă</w:t>
      </w:r>
      <w:proofErr w:type="spellEnd"/>
      <w:r w:rsidR="00E8405E" w:rsidRPr="00351D5F">
        <w:rPr>
          <w:rFonts w:eastAsia="Calibri"/>
          <w:sz w:val="24"/>
          <w:szCs w:val="24"/>
          <w:lang w:val="fr-FR"/>
        </w:rPr>
        <w:t>ș</w:t>
      </w:r>
      <w:proofErr w:type="spellStart"/>
      <w:r w:rsidR="00E8405E" w:rsidRPr="00351D5F">
        <w:rPr>
          <w:rFonts w:eastAsia="Calibri"/>
          <w:sz w:val="24"/>
          <w:szCs w:val="24"/>
          <w:lang w:val="fr-FR"/>
        </w:rPr>
        <w:t>it</w:t>
      </w:r>
      <w:proofErr w:type="spellEnd"/>
      <w:r w:rsidR="00E8405E" w:rsidRPr="00351D5F">
        <w:rPr>
          <w:rFonts w:eastAsia="Calibri"/>
          <w:sz w:val="24"/>
          <w:szCs w:val="24"/>
          <w:lang w:val="fr-FR"/>
        </w:rPr>
        <w:t xml:space="preserve"> </w:t>
      </w:r>
      <w:proofErr w:type="spellStart"/>
      <w:r w:rsidR="00E8405E" w:rsidRPr="00351D5F">
        <w:rPr>
          <w:rFonts w:eastAsia="Calibri"/>
          <w:sz w:val="24"/>
          <w:szCs w:val="24"/>
          <w:lang w:val="fr-FR"/>
        </w:rPr>
        <w:t>vârsta</w:t>
      </w:r>
      <w:proofErr w:type="spellEnd"/>
      <w:r w:rsidR="00E8405E" w:rsidRPr="00351D5F">
        <w:rPr>
          <w:rFonts w:eastAsia="Calibri"/>
          <w:sz w:val="24"/>
          <w:szCs w:val="24"/>
          <w:lang w:val="fr-FR"/>
        </w:rPr>
        <w:t xml:space="preserve"> </w:t>
      </w:r>
      <w:proofErr w:type="spellStart"/>
      <w:r w:rsidR="00E8405E" w:rsidRPr="00351D5F">
        <w:rPr>
          <w:rFonts w:eastAsia="Calibri"/>
          <w:sz w:val="24"/>
          <w:szCs w:val="24"/>
          <w:lang w:val="fr-FR"/>
        </w:rPr>
        <w:t>exploatabilită</w:t>
      </w:r>
      <w:proofErr w:type="spellEnd"/>
      <w:r w:rsidR="00E8405E" w:rsidRPr="00351D5F">
        <w:rPr>
          <w:rFonts w:eastAsia="Calibri"/>
          <w:sz w:val="24"/>
          <w:szCs w:val="24"/>
          <w:lang w:val="fr-FR"/>
        </w:rPr>
        <w:t>ții</w:t>
      </w:r>
      <w:r w:rsidRPr="00351D5F">
        <w:rPr>
          <w:rFonts w:eastAsia="Calibri"/>
          <w:sz w:val="24"/>
          <w:szCs w:val="24"/>
          <w:lang w:val="fr-FR"/>
        </w:rPr>
        <w:t xml:space="preserve"> se vor </w:t>
      </w:r>
      <w:proofErr w:type="spellStart"/>
      <w:r w:rsidRPr="00351D5F">
        <w:rPr>
          <w:rFonts w:eastAsia="Calibri"/>
          <w:sz w:val="24"/>
          <w:szCs w:val="24"/>
          <w:lang w:val="fr-FR"/>
        </w:rPr>
        <w:t>executa</w:t>
      </w:r>
      <w:proofErr w:type="spellEnd"/>
      <w:r w:rsidRPr="00351D5F">
        <w:rPr>
          <w:rFonts w:eastAsia="Calibri"/>
          <w:sz w:val="24"/>
          <w:szCs w:val="24"/>
          <w:lang w:val="fr-FR"/>
        </w:rPr>
        <w:t xml:space="preserve"> </w:t>
      </w:r>
      <w:proofErr w:type="spellStart"/>
      <w:r w:rsidRPr="00351D5F">
        <w:rPr>
          <w:rFonts w:eastAsia="Calibri"/>
          <w:sz w:val="24"/>
          <w:szCs w:val="24"/>
          <w:lang w:val="fr-FR"/>
        </w:rPr>
        <w:t>tăieri</w:t>
      </w:r>
      <w:proofErr w:type="spellEnd"/>
      <w:r w:rsidRPr="00351D5F">
        <w:rPr>
          <w:rFonts w:eastAsia="Calibri"/>
          <w:sz w:val="24"/>
          <w:szCs w:val="24"/>
          <w:lang w:val="fr-FR"/>
        </w:rPr>
        <w:t xml:space="preserve"> de </w:t>
      </w:r>
      <w:proofErr w:type="spellStart"/>
      <w:r w:rsidRPr="00351D5F">
        <w:rPr>
          <w:rFonts w:eastAsia="Calibri"/>
          <w:sz w:val="24"/>
          <w:szCs w:val="24"/>
          <w:lang w:val="fr-FR"/>
        </w:rPr>
        <w:t>conservare</w:t>
      </w:r>
      <w:proofErr w:type="spellEnd"/>
      <w:r w:rsidR="00E8405E" w:rsidRPr="00351D5F">
        <w:rPr>
          <w:rFonts w:eastAsia="Calibri"/>
          <w:sz w:val="24"/>
          <w:szCs w:val="24"/>
          <w:lang w:val="fr-FR"/>
        </w:rPr>
        <w:t>.</w:t>
      </w:r>
    </w:p>
    <w:p w:rsidR="00A04A27" w:rsidRPr="00351D5F" w:rsidRDefault="00A04A27" w:rsidP="00351D5F">
      <w:pPr>
        <w:spacing w:after="0" w:line="240" w:lineRule="auto"/>
        <w:ind w:firstLine="709"/>
        <w:contextualSpacing/>
        <w:jc w:val="both"/>
        <w:rPr>
          <w:rFonts w:ascii="Arial" w:hAnsi="Arial" w:cs="Arial"/>
          <w:sz w:val="24"/>
          <w:szCs w:val="24"/>
          <w:u w:val="single"/>
        </w:rPr>
      </w:pPr>
    </w:p>
    <w:p w:rsidR="001C3856" w:rsidRPr="00351D5F" w:rsidRDefault="001C3856" w:rsidP="00351D5F">
      <w:pPr>
        <w:spacing w:after="0" w:line="240" w:lineRule="auto"/>
        <w:ind w:firstLine="709"/>
        <w:contextualSpacing/>
        <w:jc w:val="both"/>
        <w:rPr>
          <w:rFonts w:ascii="Arial" w:hAnsi="Arial" w:cs="Arial"/>
          <w:sz w:val="24"/>
          <w:szCs w:val="24"/>
          <w:u w:val="single"/>
        </w:rPr>
      </w:pPr>
      <w:proofErr w:type="gramStart"/>
      <w:r w:rsidRPr="00351D5F">
        <w:rPr>
          <w:rFonts w:ascii="Arial" w:hAnsi="Arial" w:cs="Arial"/>
          <w:sz w:val="24"/>
          <w:szCs w:val="24"/>
          <w:u w:val="single"/>
        </w:rPr>
        <w:t xml:space="preserve">Nu se </w:t>
      </w:r>
      <w:proofErr w:type="spellStart"/>
      <w:r w:rsidRPr="00351D5F">
        <w:rPr>
          <w:rFonts w:ascii="Arial" w:hAnsi="Arial" w:cs="Arial"/>
          <w:sz w:val="24"/>
          <w:szCs w:val="24"/>
          <w:u w:val="single"/>
        </w:rPr>
        <w:t>propune</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construirea</w:t>
      </w:r>
      <w:proofErr w:type="spellEnd"/>
      <w:r w:rsidRPr="00351D5F">
        <w:rPr>
          <w:rFonts w:ascii="Arial" w:hAnsi="Arial" w:cs="Arial"/>
          <w:sz w:val="24"/>
          <w:szCs w:val="24"/>
          <w:u w:val="single"/>
        </w:rPr>
        <w:t xml:space="preserve"> de </w:t>
      </w:r>
      <w:proofErr w:type="spellStart"/>
      <w:r w:rsidRPr="00351D5F">
        <w:rPr>
          <w:rFonts w:ascii="Arial" w:hAnsi="Arial" w:cs="Arial"/>
          <w:sz w:val="24"/>
          <w:szCs w:val="24"/>
          <w:u w:val="single"/>
        </w:rPr>
        <w:t>noi</w:t>
      </w:r>
      <w:proofErr w:type="spellEnd"/>
      <w:r w:rsidRPr="00351D5F">
        <w:rPr>
          <w:rFonts w:ascii="Arial" w:hAnsi="Arial" w:cs="Arial"/>
          <w:sz w:val="24"/>
          <w:szCs w:val="24"/>
          <w:u w:val="single"/>
        </w:rPr>
        <w:t xml:space="preserve"> drumuri </w:t>
      </w:r>
      <w:proofErr w:type="spellStart"/>
      <w:r w:rsidRPr="00351D5F">
        <w:rPr>
          <w:rFonts w:ascii="Arial" w:hAnsi="Arial" w:cs="Arial"/>
          <w:sz w:val="24"/>
          <w:szCs w:val="24"/>
          <w:u w:val="single"/>
        </w:rPr>
        <w:t>forestiere</w:t>
      </w:r>
      <w:proofErr w:type="spellEnd"/>
      <w:r w:rsidRPr="00351D5F">
        <w:rPr>
          <w:rFonts w:ascii="Arial" w:hAnsi="Arial" w:cs="Arial"/>
          <w:sz w:val="24"/>
          <w:szCs w:val="24"/>
          <w:u w:val="single"/>
        </w:rPr>
        <w:t>.</w:t>
      </w:r>
      <w:proofErr w:type="gramEnd"/>
    </w:p>
    <w:p w:rsidR="001C3856" w:rsidRPr="00351D5F" w:rsidRDefault="00351D5F" w:rsidP="00351D5F">
      <w:pPr>
        <w:spacing w:after="0" w:line="240" w:lineRule="auto"/>
        <w:ind w:firstLine="709"/>
        <w:contextualSpacing/>
        <w:jc w:val="both"/>
        <w:rPr>
          <w:rFonts w:ascii="Arial" w:hAnsi="Arial" w:cs="Arial"/>
          <w:sz w:val="24"/>
          <w:szCs w:val="24"/>
        </w:rPr>
      </w:pPr>
      <w:proofErr w:type="spellStart"/>
      <w:r w:rsidRPr="00351D5F">
        <w:rPr>
          <w:rFonts w:ascii="Arial" w:hAnsi="Arial" w:cs="Arial"/>
          <w:sz w:val="24"/>
          <w:szCs w:val="24"/>
        </w:rPr>
        <w:t>Prin</w:t>
      </w:r>
      <w:proofErr w:type="spellEnd"/>
      <w:r w:rsidRPr="00351D5F">
        <w:rPr>
          <w:rFonts w:ascii="Arial" w:hAnsi="Arial" w:cs="Arial"/>
          <w:sz w:val="24"/>
          <w:szCs w:val="24"/>
        </w:rPr>
        <w:t xml:space="preserve"> </w:t>
      </w:r>
      <w:proofErr w:type="spellStart"/>
      <w:r w:rsidRPr="00351D5F">
        <w:rPr>
          <w:rFonts w:ascii="Arial" w:hAnsi="Arial" w:cs="Arial"/>
          <w:sz w:val="24"/>
          <w:szCs w:val="24"/>
        </w:rPr>
        <w:t>amenajamentul</w:t>
      </w:r>
      <w:proofErr w:type="spellEnd"/>
      <w:r w:rsidRPr="00351D5F">
        <w:rPr>
          <w:rFonts w:ascii="Arial" w:hAnsi="Arial" w:cs="Arial"/>
          <w:sz w:val="24"/>
          <w:szCs w:val="24"/>
        </w:rPr>
        <w:t xml:space="preserve"> </w:t>
      </w:r>
      <w:proofErr w:type="spellStart"/>
      <w:r w:rsidRPr="00351D5F">
        <w:rPr>
          <w:rFonts w:ascii="Arial" w:hAnsi="Arial" w:cs="Arial"/>
          <w:sz w:val="24"/>
          <w:szCs w:val="24"/>
        </w:rPr>
        <w:t>silvic</w:t>
      </w:r>
      <w:proofErr w:type="spellEnd"/>
      <w:r w:rsidRPr="00351D5F">
        <w:rPr>
          <w:rFonts w:ascii="Arial" w:hAnsi="Arial" w:cs="Arial"/>
          <w:sz w:val="24"/>
          <w:szCs w:val="24"/>
        </w:rPr>
        <w:t xml:space="preserve"> </w:t>
      </w:r>
      <w:proofErr w:type="spellStart"/>
      <w:r w:rsidRPr="00351D5F">
        <w:rPr>
          <w:rFonts w:ascii="Arial" w:hAnsi="Arial" w:cs="Arial"/>
          <w:sz w:val="24"/>
          <w:szCs w:val="24"/>
        </w:rPr>
        <w:t>nu</w:t>
      </w:r>
      <w:proofErr w:type="spellEnd"/>
      <w:r w:rsidRPr="00351D5F">
        <w:rPr>
          <w:rFonts w:ascii="Arial" w:hAnsi="Arial" w:cs="Arial"/>
          <w:sz w:val="24"/>
          <w:szCs w:val="24"/>
        </w:rPr>
        <w:t xml:space="preserve"> se </w:t>
      </w:r>
      <w:proofErr w:type="spellStart"/>
      <w:r w:rsidRPr="00351D5F">
        <w:rPr>
          <w:rFonts w:ascii="Arial" w:hAnsi="Arial" w:cs="Arial"/>
          <w:sz w:val="24"/>
          <w:szCs w:val="24"/>
        </w:rPr>
        <w:t>implementeaz</w:t>
      </w:r>
      <w:proofErr w:type="spellEnd"/>
      <w:r w:rsidRPr="00351D5F">
        <w:rPr>
          <w:rFonts w:ascii="Arial" w:hAnsi="Arial" w:cs="Arial"/>
          <w:sz w:val="24"/>
          <w:szCs w:val="24"/>
          <w:lang w:val="ro-RO"/>
        </w:rPr>
        <w:t xml:space="preserve">ă viitoare proiecte așa cum sunt ele definite conform anexelor 1 și 2 ale Directivei EIA (anexele 1 și 2 ale Legii nr. 292/2018 </w:t>
      </w:r>
      <w:proofErr w:type="spellStart"/>
      <w:r w:rsidRPr="00351D5F">
        <w:rPr>
          <w:rFonts w:ascii="Arial" w:hAnsi="Arial" w:cs="Arial"/>
          <w:bCs/>
          <w:sz w:val="24"/>
          <w:szCs w:val="24"/>
        </w:rPr>
        <w:t>privind</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evaluarea</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impactului</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anumitor</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proiecte</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publice</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și</w:t>
      </w:r>
      <w:proofErr w:type="spellEnd"/>
      <w:r w:rsidRPr="00351D5F">
        <w:rPr>
          <w:rFonts w:ascii="Arial" w:hAnsi="Arial" w:cs="Arial"/>
          <w:bCs/>
          <w:sz w:val="24"/>
          <w:szCs w:val="24"/>
        </w:rPr>
        <w:t xml:space="preserve"> private </w:t>
      </w:r>
      <w:proofErr w:type="spellStart"/>
      <w:r w:rsidRPr="00351D5F">
        <w:rPr>
          <w:rFonts w:ascii="Arial" w:hAnsi="Arial" w:cs="Arial"/>
          <w:bCs/>
          <w:sz w:val="24"/>
          <w:szCs w:val="24"/>
        </w:rPr>
        <w:t>asupra</w:t>
      </w:r>
      <w:proofErr w:type="spellEnd"/>
      <w:r w:rsidRPr="00351D5F">
        <w:rPr>
          <w:rFonts w:ascii="Arial" w:hAnsi="Arial" w:cs="Arial"/>
          <w:bCs/>
          <w:sz w:val="24"/>
          <w:szCs w:val="24"/>
        </w:rPr>
        <w:t xml:space="preserve"> </w:t>
      </w:r>
      <w:proofErr w:type="spellStart"/>
      <w:r w:rsidRPr="00351D5F">
        <w:rPr>
          <w:rFonts w:ascii="Arial" w:hAnsi="Arial" w:cs="Arial"/>
          <w:bCs/>
          <w:sz w:val="24"/>
          <w:szCs w:val="24"/>
        </w:rPr>
        <w:t>mediului</w:t>
      </w:r>
      <w:proofErr w:type="spellEnd"/>
      <w:r w:rsidRPr="00351D5F">
        <w:rPr>
          <w:rFonts w:ascii="Arial" w:hAnsi="Arial" w:cs="Arial"/>
          <w:sz w:val="24"/>
          <w:szCs w:val="24"/>
          <w:lang w:val="ro-RO"/>
        </w:rPr>
        <w:t>)</w:t>
      </w:r>
      <w:r w:rsidRPr="00351D5F">
        <w:rPr>
          <w:rFonts w:ascii="Arial" w:hAnsi="Arial" w:cs="Arial"/>
          <w:sz w:val="24"/>
          <w:szCs w:val="24"/>
        </w:rPr>
        <w:t>.</w:t>
      </w:r>
    </w:p>
    <w:p w:rsidR="001C3856" w:rsidRPr="00351D5F" w:rsidRDefault="001C3856" w:rsidP="00351D5F">
      <w:pPr>
        <w:spacing w:after="0" w:line="240" w:lineRule="auto"/>
        <w:ind w:firstLine="708"/>
        <w:contextualSpacing/>
        <w:jc w:val="both"/>
        <w:rPr>
          <w:rFonts w:ascii="Arial" w:hAnsi="Arial" w:cs="Arial"/>
          <w:sz w:val="24"/>
          <w:szCs w:val="24"/>
        </w:rPr>
      </w:pPr>
      <w:proofErr w:type="spellStart"/>
      <w:r w:rsidRPr="00351D5F">
        <w:rPr>
          <w:rFonts w:ascii="Arial" w:hAnsi="Arial" w:cs="Arial"/>
          <w:sz w:val="24"/>
          <w:szCs w:val="24"/>
          <w:u w:val="single"/>
        </w:rPr>
        <w:t>Măsuri</w:t>
      </w:r>
      <w:proofErr w:type="spellEnd"/>
      <w:r w:rsidRPr="00351D5F">
        <w:rPr>
          <w:rFonts w:ascii="Arial" w:hAnsi="Arial" w:cs="Arial"/>
          <w:sz w:val="24"/>
          <w:szCs w:val="24"/>
          <w:u w:val="single"/>
        </w:rPr>
        <w:t xml:space="preserve"> de </w:t>
      </w:r>
      <w:proofErr w:type="spellStart"/>
      <w:r w:rsidRPr="00351D5F">
        <w:rPr>
          <w:rFonts w:ascii="Arial" w:hAnsi="Arial" w:cs="Arial"/>
          <w:sz w:val="24"/>
          <w:szCs w:val="24"/>
          <w:u w:val="single"/>
        </w:rPr>
        <w:t>gospodărire</w:t>
      </w:r>
      <w:proofErr w:type="spellEnd"/>
      <w:r w:rsidRPr="00351D5F">
        <w:rPr>
          <w:rFonts w:ascii="Arial" w:hAnsi="Arial" w:cs="Arial"/>
          <w:sz w:val="24"/>
          <w:szCs w:val="24"/>
          <w:u w:val="single"/>
        </w:rPr>
        <w:t xml:space="preserve"> </w:t>
      </w:r>
      <w:proofErr w:type="gramStart"/>
      <w:r w:rsidRPr="00351D5F">
        <w:rPr>
          <w:rFonts w:ascii="Arial" w:hAnsi="Arial" w:cs="Arial"/>
          <w:sz w:val="24"/>
          <w:szCs w:val="24"/>
          <w:u w:val="single"/>
        </w:rPr>
        <w:t>a</w:t>
      </w:r>
      <w:proofErr w:type="gramEnd"/>
      <w:r w:rsidRPr="00351D5F">
        <w:rPr>
          <w:rFonts w:ascii="Arial" w:hAnsi="Arial" w:cs="Arial"/>
          <w:sz w:val="24"/>
          <w:szCs w:val="24"/>
          <w:u w:val="single"/>
        </w:rPr>
        <w:t xml:space="preserve"> </w:t>
      </w:r>
      <w:proofErr w:type="spellStart"/>
      <w:r w:rsidRPr="00351D5F">
        <w:rPr>
          <w:rFonts w:ascii="Arial" w:hAnsi="Arial" w:cs="Arial"/>
          <w:sz w:val="24"/>
          <w:szCs w:val="24"/>
          <w:u w:val="single"/>
        </w:rPr>
        <w:t>arboretelor</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afectate</w:t>
      </w:r>
      <w:proofErr w:type="spellEnd"/>
      <w:r w:rsidRPr="00351D5F">
        <w:rPr>
          <w:rFonts w:ascii="Arial" w:hAnsi="Arial" w:cs="Arial"/>
          <w:sz w:val="24"/>
          <w:szCs w:val="24"/>
          <w:u w:val="single"/>
        </w:rPr>
        <w:t xml:space="preserve"> de </w:t>
      </w:r>
      <w:proofErr w:type="spellStart"/>
      <w:r w:rsidRPr="00351D5F">
        <w:rPr>
          <w:rFonts w:ascii="Arial" w:hAnsi="Arial" w:cs="Arial"/>
          <w:sz w:val="24"/>
          <w:szCs w:val="24"/>
          <w:u w:val="single"/>
        </w:rPr>
        <w:t>factori</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destabilizatori</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calamități</w:t>
      </w:r>
      <w:proofErr w:type="spellEnd"/>
      <w:r w:rsidRPr="00351D5F">
        <w:rPr>
          <w:rFonts w:ascii="Arial" w:hAnsi="Arial" w:cs="Arial"/>
          <w:sz w:val="24"/>
          <w:szCs w:val="24"/>
          <w:u w:val="single"/>
        </w:rPr>
        <w:t>)</w:t>
      </w:r>
      <w:r w:rsidRPr="00351D5F">
        <w:rPr>
          <w:rFonts w:ascii="Arial" w:hAnsi="Arial" w:cs="Arial"/>
          <w:sz w:val="24"/>
          <w:szCs w:val="24"/>
        </w:rPr>
        <w:t xml:space="preserve">: </w:t>
      </w:r>
      <w:proofErr w:type="spellStart"/>
      <w:r w:rsidRPr="00351D5F">
        <w:rPr>
          <w:rFonts w:ascii="Arial" w:hAnsi="Arial" w:cs="Arial"/>
          <w:sz w:val="24"/>
          <w:szCs w:val="24"/>
        </w:rPr>
        <w:t>atacuri</w:t>
      </w:r>
      <w:proofErr w:type="spellEnd"/>
      <w:r w:rsidRPr="00351D5F">
        <w:rPr>
          <w:rFonts w:ascii="Arial" w:hAnsi="Arial" w:cs="Arial"/>
          <w:sz w:val="24"/>
          <w:szCs w:val="24"/>
        </w:rPr>
        <w:t xml:space="preserve"> de </w:t>
      </w:r>
      <w:proofErr w:type="spellStart"/>
      <w:r w:rsidRPr="00351D5F">
        <w:rPr>
          <w:rFonts w:ascii="Arial" w:hAnsi="Arial" w:cs="Arial"/>
          <w:sz w:val="24"/>
          <w:szCs w:val="24"/>
        </w:rPr>
        <w:t>dăunători</w:t>
      </w:r>
      <w:proofErr w:type="spellEnd"/>
      <w:r w:rsidRPr="00351D5F">
        <w:rPr>
          <w:rFonts w:ascii="Arial" w:hAnsi="Arial" w:cs="Arial"/>
          <w:sz w:val="24"/>
          <w:szCs w:val="24"/>
        </w:rPr>
        <w:t xml:space="preserve">; </w:t>
      </w:r>
      <w:proofErr w:type="spellStart"/>
      <w:r w:rsidRPr="00351D5F">
        <w:rPr>
          <w:rFonts w:ascii="Arial" w:hAnsi="Arial" w:cs="Arial"/>
          <w:sz w:val="24"/>
          <w:szCs w:val="24"/>
        </w:rPr>
        <w:t>uscare</w:t>
      </w:r>
      <w:proofErr w:type="spellEnd"/>
      <w:r w:rsidRPr="00351D5F">
        <w:rPr>
          <w:rFonts w:ascii="Arial" w:hAnsi="Arial" w:cs="Arial"/>
          <w:sz w:val="24"/>
          <w:szCs w:val="24"/>
        </w:rPr>
        <w:t xml:space="preserve"> </w:t>
      </w:r>
      <w:proofErr w:type="spellStart"/>
      <w:r w:rsidRPr="00351D5F">
        <w:rPr>
          <w:rFonts w:ascii="Arial" w:hAnsi="Arial" w:cs="Arial"/>
          <w:sz w:val="24"/>
          <w:szCs w:val="24"/>
        </w:rPr>
        <w:t>anormală</w:t>
      </w:r>
      <w:proofErr w:type="spellEnd"/>
      <w:r w:rsidRPr="00351D5F">
        <w:rPr>
          <w:rFonts w:ascii="Arial" w:hAnsi="Arial" w:cs="Arial"/>
          <w:sz w:val="24"/>
          <w:szCs w:val="24"/>
        </w:rPr>
        <w:t xml:space="preserve">; </w:t>
      </w:r>
      <w:proofErr w:type="spellStart"/>
      <w:r w:rsidRPr="00351D5F">
        <w:rPr>
          <w:rFonts w:ascii="Arial" w:hAnsi="Arial" w:cs="Arial"/>
          <w:sz w:val="24"/>
          <w:szCs w:val="24"/>
        </w:rPr>
        <w:t>doborâturi</w:t>
      </w:r>
      <w:proofErr w:type="spellEnd"/>
      <w:r w:rsidRPr="00351D5F">
        <w:rPr>
          <w:rFonts w:ascii="Arial" w:hAnsi="Arial" w:cs="Arial"/>
          <w:sz w:val="24"/>
          <w:szCs w:val="24"/>
        </w:rPr>
        <w:t xml:space="preserve">, </w:t>
      </w:r>
      <w:proofErr w:type="spellStart"/>
      <w:r w:rsidRPr="00351D5F">
        <w:rPr>
          <w:rFonts w:ascii="Arial" w:hAnsi="Arial" w:cs="Arial"/>
          <w:sz w:val="24"/>
          <w:szCs w:val="24"/>
        </w:rPr>
        <w:t>rupturi</w:t>
      </w:r>
      <w:proofErr w:type="spellEnd"/>
      <w:r w:rsidRPr="00351D5F">
        <w:rPr>
          <w:rFonts w:ascii="Arial" w:hAnsi="Arial" w:cs="Arial"/>
          <w:sz w:val="24"/>
          <w:szCs w:val="24"/>
        </w:rPr>
        <w:t xml:space="preserve"> </w:t>
      </w:r>
      <w:proofErr w:type="spellStart"/>
      <w:r w:rsidRPr="00351D5F">
        <w:rPr>
          <w:rFonts w:ascii="Arial" w:hAnsi="Arial" w:cs="Arial"/>
          <w:sz w:val="24"/>
          <w:szCs w:val="24"/>
        </w:rPr>
        <w:t>produse</w:t>
      </w:r>
      <w:proofErr w:type="spellEnd"/>
      <w:r w:rsidRPr="00351D5F">
        <w:rPr>
          <w:rFonts w:ascii="Arial" w:hAnsi="Arial" w:cs="Arial"/>
          <w:sz w:val="24"/>
          <w:szCs w:val="24"/>
        </w:rPr>
        <w:t xml:space="preserve"> de </w:t>
      </w:r>
      <w:proofErr w:type="spellStart"/>
      <w:r w:rsidRPr="00351D5F">
        <w:rPr>
          <w:rFonts w:ascii="Arial" w:hAnsi="Arial" w:cs="Arial"/>
          <w:sz w:val="24"/>
          <w:szCs w:val="24"/>
        </w:rPr>
        <w:t>acțiunea</w:t>
      </w:r>
      <w:proofErr w:type="spellEnd"/>
      <w:r w:rsidRPr="00351D5F">
        <w:rPr>
          <w:rFonts w:ascii="Arial" w:hAnsi="Arial" w:cs="Arial"/>
          <w:sz w:val="24"/>
          <w:szCs w:val="24"/>
        </w:rPr>
        <w:t xml:space="preserve"> </w:t>
      </w:r>
      <w:proofErr w:type="spellStart"/>
      <w:r w:rsidRPr="00351D5F">
        <w:rPr>
          <w:rFonts w:ascii="Arial" w:hAnsi="Arial" w:cs="Arial"/>
          <w:sz w:val="24"/>
          <w:szCs w:val="24"/>
        </w:rPr>
        <w:t>vîntului</w:t>
      </w:r>
      <w:proofErr w:type="spellEnd"/>
      <w:r w:rsidRPr="00351D5F">
        <w:rPr>
          <w:rFonts w:ascii="Arial" w:hAnsi="Arial" w:cs="Arial"/>
          <w:sz w:val="24"/>
          <w:szCs w:val="24"/>
        </w:rPr>
        <w:t xml:space="preserve"> </w:t>
      </w:r>
      <w:proofErr w:type="spellStart"/>
      <w:r w:rsidRPr="00351D5F">
        <w:rPr>
          <w:rFonts w:ascii="Arial" w:hAnsi="Arial" w:cs="Arial"/>
          <w:sz w:val="24"/>
          <w:szCs w:val="24"/>
        </w:rPr>
        <w:t>și</w:t>
      </w:r>
      <w:proofErr w:type="spellEnd"/>
      <w:r w:rsidRPr="00351D5F">
        <w:rPr>
          <w:rFonts w:ascii="Arial" w:hAnsi="Arial" w:cs="Arial"/>
          <w:sz w:val="24"/>
          <w:szCs w:val="24"/>
        </w:rPr>
        <w:t xml:space="preserve"> a </w:t>
      </w:r>
      <w:proofErr w:type="spellStart"/>
      <w:r w:rsidRPr="00351D5F">
        <w:rPr>
          <w:rFonts w:ascii="Arial" w:hAnsi="Arial" w:cs="Arial"/>
          <w:sz w:val="24"/>
          <w:szCs w:val="24"/>
        </w:rPr>
        <w:t>zăpezii</w:t>
      </w:r>
      <w:proofErr w:type="spellEnd"/>
      <w:r w:rsidRPr="00351D5F">
        <w:rPr>
          <w:rFonts w:ascii="Arial" w:hAnsi="Arial" w:cs="Arial"/>
          <w:sz w:val="24"/>
          <w:szCs w:val="24"/>
        </w:rPr>
        <w:t xml:space="preserve">, </w:t>
      </w:r>
      <w:proofErr w:type="spellStart"/>
      <w:r w:rsidRPr="00351D5F">
        <w:rPr>
          <w:rFonts w:ascii="Arial" w:hAnsi="Arial" w:cs="Arial"/>
          <w:sz w:val="24"/>
          <w:szCs w:val="24"/>
        </w:rPr>
        <w:t>alunecări</w:t>
      </w:r>
      <w:proofErr w:type="spellEnd"/>
      <w:r w:rsidRPr="00351D5F">
        <w:rPr>
          <w:rFonts w:ascii="Arial" w:hAnsi="Arial" w:cs="Arial"/>
          <w:sz w:val="24"/>
          <w:szCs w:val="24"/>
        </w:rPr>
        <w:t xml:space="preserve"> de </w:t>
      </w:r>
      <w:proofErr w:type="spellStart"/>
      <w:r w:rsidRPr="00351D5F">
        <w:rPr>
          <w:rFonts w:ascii="Arial" w:hAnsi="Arial" w:cs="Arial"/>
          <w:sz w:val="24"/>
          <w:szCs w:val="24"/>
        </w:rPr>
        <w:t>teren</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fond </w:t>
      </w:r>
      <w:proofErr w:type="spellStart"/>
      <w:r w:rsidRPr="00351D5F">
        <w:rPr>
          <w:rFonts w:ascii="Arial" w:hAnsi="Arial" w:cs="Arial"/>
          <w:sz w:val="24"/>
          <w:szCs w:val="24"/>
        </w:rPr>
        <w:t>forestier</w:t>
      </w:r>
      <w:proofErr w:type="spellEnd"/>
      <w:r w:rsidRPr="00351D5F">
        <w:rPr>
          <w:rFonts w:ascii="Arial" w:hAnsi="Arial" w:cs="Arial"/>
          <w:sz w:val="24"/>
          <w:szCs w:val="24"/>
        </w:rPr>
        <w:t xml:space="preserve">, </w:t>
      </w:r>
      <w:proofErr w:type="spellStart"/>
      <w:r w:rsidRPr="00351D5F">
        <w:rPr>
          <w:rFonts w:ascii="Arial" w:hAnsi="Arial" w:cs="Arial"/>
          <w:sz w:val="24"/>
          <w:szCs w:val="24"/>
        </w:rPr>
        <w:t>incendii</w:t>
      </w:r>
      <w:proofErr w:type="spellEnd"/>
      <w:r w:rsidRPr="00351D5F">
        <w:rPr>
          <w:rFonts w:ascii="Arial" w:hAnsi="Arial" w:cs="Arial"/>
          <w:sz w:val="24"/>
          <w:szCs w:val="24"/>
        </w:rPr>
        <w:t xml:space="preserve"> etc.:</w:t>
      </w:r>
    </w:p>
    <w:p w:rsidR="001C3856" w:rsidRPr="00351D5F" w:rsidRDefault="001C3856" w:rsidP="00351D5F">
      <w:pPr>
        <w:spacing w:after="0" w:line="240" w:lineRule="auto"/>
        <w:ind w:firstLine="708"/>
        <w:contextualSpacing/>
        <w:jc w:val="both"/>
        <w:rPr>
          <w:rFonts w:ascii="Arial" w:hAnsi="Arial" w:cs="Arial"/>
          <w:sz w:val="24"/>
          <w:szCs w:val="24"/>
          <w:lang w:val="ro-RO"/>
        </w:rPr>
      </w:pPr>
      <w:proofErr w:type="spellStart"/>
      <w:proofErr w:type="gramStart"/>
      <w:r w:rsidRPr="00351D5F">
        <w:rPr>
          <w:rFonts w:ascii="Arial" w:hAnsi="Arial" w:cs="Arial"/>
          <w:sz w:val="24"/>
          <w:szCs w:val="24"/>
        </w:rPr>
        <w:t>Măsurile</w:t>
      </w:r>
      <w:proofErr w:type="spellEnd"/>
      <w:r w:rsidRPr="00351D5F">
        <w:rPr>
          <w:rFonts w:ascii="Arial" w:hAnsi="Arial" w:cs="Arial"/>
          <w:sz w:val="24"/>
          <w:szCs w:val="24"/>
        </w:rPr>
        <w:t xml:space="preserve"> de </w:t>
      </w:r>
      <w:proofErr w:type="spellStart"/>
      <w:r w:rsidRPr="00351D5F">
        <w:rPr>
          <w:rFonts w:ascii="Arial" w:hAnsi="Arial" w:cs="Arial"/>
          <w:sz w:val="24"/>
          <w:szCs w:val="24"/>
        </w:rPr>
        <w:t>gospodărire</w:t>
      </w:r>
      <w:proofErr w:type="spellEnd"/>
      <w:r w:rsidRPr="00351D5F">
        <w:rPr>
          <w:rFonts w:ascii="Arial" w:hAnsi="Arial" w:cs="Arial"/>
          <w:sz w:val="24"/>
          <w:szCs w:val="24"/>
        </w:rPr>
        <w:t xml:space="preserve"> </w:t>
      </w:r>
      <w:proofErr w:type="spellStart"/>
      <w:r w:rsidRPr="00351D5F">
        <w:rPr>
          <w:rFonts w:ascii="Arial" w:hAnsi="Arial" w:cs="Arial"/>
          <w:sz w:val="24"/>
          <w:szCs w:val="24"/>
        </w:rPr>
        <w:t>vor</w:t>
      </w:r>
      <w:proofErr w:type="spellEnd"/>
      <w:r w:rsidRPr="00351D5F">
        <w:rPr>
          <w:rFonts w:ascii="Arial" w:hAnsi="Arial" w:cs="Arial"/>
          <w:sz w:val="24"/>
          <w:szCs w:val="24"/>
        </w:rPr>
        <w:t xml:space="preserve"> </w:t>
      </w:r>
      <w:proofErr w:type="spellStart"/>
      <w:r w:rsidRPr="00351D5F">
        <w:rPr>
          <w:rFonts w:ascii="Arial" w:hAnsi="Arial" w:cs="Arial"/>
          <w:sz w:val="24"/>
          <w:szCs w:val="24"/>
        </w:rPr>
        <w:t>fi</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conformitate</w:t>
      </w:r>
      <w:proofErr w:type="spellEnd"/>
      <w:r w:rsidRPr="00351D5F">
        <w:rPr>
          <w:rFonts w:ascii="Arial" w:hAnsi="Arial" w:cs="Arial"/>
          <w:sz w:val="24"/>
          <w:szCs w:val="24"/>
        </w:rPr>
        <w:t xml:space="preserve"> cu </w:t>
      </w:r>
      <w:r w:rsidRPr="00351D5F">
        <w:rPr>
          <w:rFonts w:ascii="Arial" w:hAnsi="Arial" w:cs="Arial"/>
          <w:sz w:val="24"/>
          <w:szCs w:val="24"/>
          <w:lang w:val="ro-RO"/>
        </w:rPr>
        <w:t>OM nr.</w:t>
      </w:r>
      <w:proofErr w:type="gramEnd"/>
      <w:r w:rsidRPr="00351D5F">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w:t>
      </w:r>
      <w:r w:rsidRPr="00351D5F">
        <w:rPr>
          <w:rFonts w:ascii="Arial" w:hAnsi="Arial" w:cs="Arial"/>
          <w:sz w:val="24"/>
          <w:szCs w:val="24"/>
          <w:lang w:val="ro-RO"/>
        </w:rPr>
        <w:lastRenderedPageBreak/>
        <w:t xml:space="preserve">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1C3856" w:rsidRPr="00351D5F" w:rsidRDefault="001C3856" w:rsidP="00351D5F">
      <w:pPr>
        <w:spacing w:after="0" w:line="240" w:lineRule="auto"/>
        <w:ind w:firstLine="540"/>
        <w:contextualSpacing/>
        <w:jc w:val="both"/>
        <w:rPr>
          <w:rFonts w:ascii="Arial" w:hAnsi="Arial" w:cs="Arial"/>
          <w:sz w:val="24"/>
          <w:szCs w:val="24"/>
        </w:rPr>
      </w:pP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funcţie</w:t>
      </w:r>
      <w:proofErr w:type="spellEnd"/>
      <w:r w:rsidRPr="00351D5F">
        <w:rPr>
          <w:rFonts w:ascii="Arial" w:hAnsi="Arial" w:cs="Arial"/>
          <w:sz w:val="24"/>
          <w:szCs w:val="24"/>
        </w:rPr>
        <w:t xml:space="preserve"> de </w:t>
      </w:r>
      <w:proofErr w:type="spellStart"/>
      <w:r w:rsidRPr="00351D5F">
        <w:rPr>
          <w:rFonts w:ascii="Arial" w:hAnsi="Arial" w:cs="Arial"/>
          <w:sz w:val="24"/>
          <w:szCs w:val="24"/>
        </w:rPr>
        <w:t>gradul</w:t>
      </w:r>
      <w:proofErr w:type="spellEnd"/>
      <w:r w:rsidRPr="00351D5F">
        <w:rPr>
          <w:rFonts w:ascii="Arial" w:hAnsi="Arial" w:cs="Arial"/>
          <w:sz w:val="24"/>
          <w:szCs w:val="24"/>
        </w:rPr>
        <w:t xml:space="preserve"> de </w:t>
      </w:r>
      <w:proofErr w:type="spellStart"/>
      <w:r w:rsidRPr="00351D5F">
        <w:rPr>
          <w:rFonts w:ascii="Arial" w:hAnsi="Arial" w:cs="Arial"/>
          <w:sz w:val="24"/>
          <w:szCs w:val="24"/>
        </w:rPr>
        <w:t>vătămare</w:t>
      </w:r>
      <w:proofErr w:type="spellEnd"/>
      <w:r w:rsidRPr="00351D5F">
        <w:rPr>
          <w:rFonts w:ascii="Arial" w:hAnsi="Arial" w:cs="Arial"/>
          <w:sz w:val="24"/>
          <w:szCs w:val="24"/>
        </w:rPr>
        <w:t xml:space="preserve"> a </w:t>
      </w:r>
      <w:proofErr w:type="spellStart"/>
      <w:r w:rsidRPr="00351D5F">
        <w:rPr>
          <w:rFonts w:ascii="Arial" w:hAnsi="Arial" w:cs="Arial"/>
          <w:sz w:val="24"/>
          <w:szCs w:val="24"/>
        </w:rPr>
        <w:t>arboretelor</w:t>
      </w:r>
      <w:proofErr w:type="spellEnd"/>
      <w:r w:rsidRPr="00351D5F">
        <w:rPr>
          <w:rFonts w:ascii="Arial" w:hAnsi="Arial" w:cs="Arial"/>
          <w:sz w:val="24"/>
          <w:szCs w:val="24"/>
        </w:rPr>
        <w:t xml:space="preserve"> din </w:t>
      </w:r>
      <w:proofErr w:type="spellStart"/>
      <w:r w:rsidRPr="00351D5F">
        <w:rPr>
          <w:rFonts w:ascii="Arial" w:hAnsi="Arial" w:cs="Arial"/>
          <w:sz w:val="24"/>
          <w:szCs w:val="24"/>
        </w:rPr>
        <w:t>cauza</w:t>
      </w:r>
      <w:proofErr w:type="spellEnd"/>
      <w:r w:rsidRPr="00351D5F">
        <w:rPr>
          <w:rFonts w:ascii="Arial" w:hAnsi="Arial" w:cs="Arial"/>
          <w:sz w:val="24"/>
          <w:szCs w:val="24"/>
        </w:rPr>
        <w:t xml:space="preserve"> </w:t>
      </w:r>
      <w:proofErr w:type="spellStart"/>
      <w:r w:rsidRPr="00351D5F">
        <w:rPr>
          <w:rFonts w:ascii="Arial" w:hAnsi="Arial" w:cs="Arial"/>
          <w:sz w:val="24"/>
          <w:szCs w:val="24"/>
        </w:rPr>
        <w:t>afectării</w:t>
      </w:r>
      <w:proofErr w:type="spellEnd"/>
      <w:r w:rsidRPr="00351D5F">
        <w:rPr>
          <w:rFonts w:ascii="Arial" w:hAnsi="Arial" w:cs="Arial"/>
          <w:sz w:val="24"/>
          <w:szCs w:val="24"/>
        </w:rPr>
        <w:t xml:space="preserve"> de </w:t>
      </w:r>
      <w:proofErr w:type="spellStart"/>
      <w:r w:rsidRPr="00351D5F">
        <w:rPr>
          <w:rFonts w:ascii="Arial" w:hAnsi="Arial" w:cs="Arial"/>
          <w:sz w:val="24"/>
          <w:szCs w:val="24"/>
        </w:rPr>
        <w:t>către</w:t>
      </w:r>
      <w:proofErr w:type="spellEnd"/>
      <w:r w:rsidRPr="00351D5F">
        <w:rPr>
          <w:rFonts w:ascii="Arial" w:hAnsi="Arial" w:cs="Arial"/>
          <w:sz w:val="24"/>
          <w:szCs w:val="24"/>
        </w:rPr>
        <w:t xml:space="preserve"> </w:t>
      </w:r>
      <w:proofErr w:type="spellStart"/>
      <w:r w:rsidRPr="00351D5F">
        <w:rPr>
          <w:rFonts w:ascii="Arial" w:hAnsi="Arial" w:cs="Arial"/>
          <w:sz w:val="24"/>
          <w:szCs w:val="24"/>
        </w:rPr>
        <w:t>factorii</w:t>
      </w:r>
      <w:proofErr w:type="spellEnd"/>
      <w:r w:rsidRPr="00351D5F">
        <w:rPr>
          <w:rFonts w:ascii="Arial" w:hAnsi="Arial" w:cs="Arial"/>
          <w:sz w:val="24"/>
          <w:szCs w:val="24"/>
        </w:rPr>
        <w:t xml:space="preserve"> </w:t>
      </w:r>
      <w:proofErr w:type="spellStart"/>
      <w:r w:rsidRPr="00351D5F">
        <w:rPr>
          <w:rFonts w:ascii="Arial" w:hAnsi="Arial" w:cs="Arial"/>
          <w:sz w:val="24"/>
          <w:szCs w:val="24"/>
        </w:rPr>
        <w:t>destabilizatori</w:t>
      </w:r>
      <w:proofErr w:type="spellEnd"/>
      <w:r w:rsidRPr="00351D5F">
        <w:rPr>
          <w:rFonts w:ascii="Arial" w:hAnsi="Arial" w:cs="Arial"/>
          <w:sz w:val="24"/>
          <w:szCs w:val="24"/>
        </w:rPr>
        <w:t xml:space="preserve"> (</w:t>
      </w:r>
      <w:proofErr w:type="spellStart"/>
      <w:r w:rsidRPr="00351D5F">
        <w:rPr>
          <w:rFonts w:ascii="Arial" w:hAnsi="Arial" w:cs="Arial"/>
          <w:sz w:val="24"/>
          <w:szCs w:val="24"/>
        </w:rPr>
        <w:t>biotici</w:t>
      </w:r>
      <w:proofErr w:type="spellEnd"/>
      <w:r w:rsidRPr="00351D5F">
        <w:rPr>
          <w:rFonts w:ascii="Arial" w:hAnsi="Arial" w:cs="Arial"/>
          <w:sz w:val="24"/>
          <w:szCs w:val="24"/>
        </w:rPr>
        <w:t xml:space="preserve"> </w:t>
      </w:r>
      <w:proofErr w:type="spellStart"/>
      <w:r w:rsidRPr="00351D5F">
        <w:rPr>
          <w:rFonts w:ascii="Arial" w:hAnsi="Arial" w:cs="Arial"/>
          <w:sz w:val="24"/>
          <w:szCs w:val="24"/>
        </w:rPr>
        <w:t>sau</w:t>
      </w:r>
      <w:proofErr w:type="spellEnd"/>
      <w:r w:rsidRPr="00351D5F">
        <w:rPr>
          <w:rFonts w:ascii="Arial" w:hAnsi="Arial" w:cs="Arial"/>
          <w:sz w:val="24"/>
          <w:szCs w:val="24"/>
        </w:rPr>
        <w:t xml:space="preserve"> </w:t>
      </w:r>
      <w:proofErr w:type="spellStart"/>
      <w:r w:rsidRPr="00351D5F">
        <w:rPr>
          <w:rFonts w:ascii="Arial" w:hAnsi="Arial" w:cs="Arial"/>
          <w:sz w:val="24"/>
          <w:szCs w:val="24"/>
        </w:rPr>
        <w:t>abiotici</w:t>
      </w:r>
      <w:proofErr w:type="spellEnd"/>
      <w:r w:rsidRPr="00351D5F">
        <w:rPr>
          <w:rFonts w:ascii="Arial" w:hAnsi="Arial" w:cs="Arial"/>
          <w:sz w:val="24"/>
          <w:szCs w:val="24"/>
        </w:rPr>
        <w:t xml:space="preserve">), </w:t>
      </w:r>
      <w:proofErr w:type="spellStart"/>
      <w:r w:rsidRPr="00351D5F">
        <w:rPr>
          <w:rFonts w:ascii="Arial" w:hAnsi="Arial" w:cs="Arial"/>
          <w:sz w:val="24"/>
          <w:szCs w:val="24"/>
        </w:rPr>
        <w:t>sunt</w:t>
      </w:r>
      <w:proofErr w:type="spellEnd"/>
      <w:r w:rsidRPr="00351D5F">
        <w:rPr>
          <w:rFonts w:ascii="Arial" w:hAnsi="Arial" w:cs="Arial"/>
          <w:sz w:val="24"/>
          <w:szCs w:val="24"/>
        </w:rPr>
        <w:t xml:space="preserve"> </w:t>
      </w:r>
      <w:proofErr w:type="spellStart"/>
      <w:proofErr w:type="gramStart"/>
      <w:r w:rsidRPr="00351D5F">
        <w:rPr>
          <w:rFonts w:ascii="Arial" w:hAnsi="Arial" w:cs="Arial"/>
          <w:sz w:val="24"/>
          <w:szCs w:val="24"/>
        </w:rPr>
        <w:t>prevăzute</w:t>
      </w:r>
      <w:proofErr w:type="spellEnd"/>
      <w:r w:rsidRPr="00351D5F">
        <w:rPr>
          <w:rFonts w:ascii="Arial" w:hAnsi="Arial" w:cs="Arial"/>
          <w:sz w:val="24"/>
          <w:szCs w:val="24"/>
        </w:rPr>
        <w:t xml:space="preserve">  </w:t>
      </w:r>
      <w:proofErr w:type="spellStart"/>
      <w:r w:rsidRPr="00351D5F">
        <w:rPr>
          <w:rFonts w:ascii="Arial" w:hAnsi="Arial" w:cs="Arial"/>
          <w:sz w:val="24"/>
          <w:szCs w:val="24"/>
        </w:rPr>
        <w:t>următoarele</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măsuri</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a) </w:t>
      </w:r>
      <w:proofErr w:type="spellStart"/>
      <w:proofErr w:type="gramStart"/>
      <w:r w:rsidRPr="00351D5F">
        <w:rPr>
          <w:rFonts w:ascii="Arial" w:hAnsi="Arial" w:cs="Arial"/>
          <w:sz w:val="24"/>
          <w:szCs w:val="24"/>
        </w:rPr>
        <w:t>extragerea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tuturor</w:t>
      </w:r>
      <w:proofErr w:type="spellEnd"/>
      <w:r w:rsidRPr="00351D5F">
        <w:rPr>
          <w:rFonts w:ascii="Arial" w:hAnsi="Arial" w:cs="Arial"/>
          <w:sz w:val="24"/>
          <w:szCs w:val="24"/>
        </w:rPr>
        <w:t xml:space="preserve"> </w:t>
      </w:r>
      <w:proofErr w:type="spellStart"/>
      <w:r w:rsidRPr="00351D5F">
        <w:rPr>
          <w:rFonts w:ascii="Arial" w:hAnsi="Arial" w:cs="Arial"/>
          <w:sz w:val="24"/>
          <w:szCs w:val="24"/>
        </w:rPr>
        <w:t>arborilor</w:t>
      </w:r>
      <w:proofErr w:type="spellEnd"/>
      <w:r w:rsidRPr="00351D5F">
        <w:rPr>
          <w:rFonts w:ascii="Arial" w:hAnsi="Arial" w:cs="Arial"/>
          <w:sz w:val="24"/>
          <w:szCs w:val="24"/>
        </w:rPr>
        <w:t xml:space="preserve"> </w:t>
      </w:r>
      <w:proofErr w:type="spellStart"/>
      <w:r w:rsidRPr="00351D5F">
        <w:rPr>
          <w:rFonts w:ascii="Arial" w:hAnsi="Arial" w:cs="Arial"/>
          <w:sz w:val="24"/>
          <w:szCs w:val="24"/>
        </w:rPr>
        <w:t>afectaţi</w:t>
      </w:r>
      <w:proofErr w:type="spellEnd"/>
      <w:r w:rsidRPr="00351D5F">
        <w:rPr>
          <w:rFonts w:ascii="Arial" w:hAnsi="Arial" w:cs="Arial"/>
          <w:sz w:val="24"/>
          <w:szCs w:val="24"/>
        </w:rPr>
        <w:t xml:space="preserve">, </w:t>
      </w:r>
      <w:proofErr w:type="spellStart"/>
      <w:r w:rsidRPr="00351D5F">
        <w:rPr>
          <w:rFonts w:ascii="Arial" w:hAnsi="Arial" w:cs="Arial"/>
          <w:sz w:val="24"/>
          <w:szCs w:val="24"/>
        </w:rPr>
        <w:t>prin</w:t>
      </w:r>
      <w:proofErr w:type="spellEnd"/>
      <w:r w:rsidRPr="00351D5F">
        <w:rPr>
          <w:rFonts w:ascii="Arial" w:hAnsi="Arial" w:cs="Arial"/>
          <w:sz w:val="24"/>
          <w:szCs w:val="24"/>
        </w:rPr>
        <w:t xml:space="preserve"> </w:t>
      </w:r>
      <w:proofErr w:type="spellStart"/>
      <w:r w:rsidRPr="00351D5F">
        <w:rPr>
          <w:rFonts w:ascii="Arial" w:hAnsi="Arial" w:cs="Arial"/>
          <w:sz w:val="24"/>
          <w:szCs w:val="24"/>
        </w:rPr>
        <w:t>tăieri</w:t>
      </w:r>
      <w:proofErr w:type="spellEnd"/>
      <w:r w:rsidRPr="00351D5F">
        <w:rPr>
          <w:rFonts w:ascii="Arial" w:hAnsi="Arial" w:cs="Arial"/>
          <w:sz w:val="24"/>
          <w:szCs w:val="24"/>
        </w:rPr>
        <w:t xml:space="preserve"> de </w:t>
      </w:r>
      <w:proofErr w:type="spellStart"/>
      <w:r w:rsidRPr="00351D5F">
        <w:rPr>
          <w:rFonts w:ascii="Arial" w:hAnsi="Arial" w:cs="Arial"/>
          <w:sz w:val="24"/>
          <w:szCs w:val="24"/>
        </w:rPr>
        <w:t>produse</w:t>
      </w:r>
      <w:proofErr w:type="spellEnd"/>
      <w:r w:rsidRPr="00351D5F">
        <w:rPr>
          <w:rFonts w:ascii="Arial" w:hAnsi="Arial" w:cs="Arial"/>
          <w:sz w:val="24"/>
          <w:szCs w:val="24"/>
        </w:rPr>
        <w:t xml:space="preserve"> </w:t>
      </w:r>
      <w:proofErr w:type="spellStart"/>
      <w:r w:rsidRPr="00351D5F">
        <w:rPr>
          <w:rFonts w:ascii="Arial" w:hAnsi="Arial" w:cs="Arial"/>
          <w:sz w:val="24"/>
          <w:szCs w:val="24"/>
        </w:rPr>
        <w:t>accidentale</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b) </w:t>
      </w:r>
      <w:proofErr w:type="spellStart"/>
      <w:proofErr w:type="gramStart"/>
      <w:r w:rsidRPr="00351D5F">
        <w:rPr>
          <w:rFonts w:ascii="Arial" w:hAnsi="Arial" w:cs="Arial"/>
          <w:sz w:val="24"/>
          <w:szCs w:val="24"/>
        </w:rPr>
        <w:t>extragerea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integrală</w:t>
      </w:r>
      <w:proofErr w:type="spellEnd"/>
      <w:r w:rsidRPr="00351D5F">
        <w:rPr>
          <w:rFonts w:ascii="Arial" w:hAnsi="Arial" w:cs="Arial"/>
          <w:sz w:val="24"/>
          <w:szCs w:val="24"/>
        </w:rPr>
        <w:t xml:space="preserve"> a </w:t>
      </w:r>
      <w:proofErr w:type="spellStart"/>
      <w:r w:rsidRPr="00351D5F">
        <w:rPr>
          <w:rFonts w:ascii="Arial" w:hAnsi="Arial" w:cs="Arial"/>
          <w:sz w:val="24"/>
          <w:szCs w:val="24"/>
        </w:rPr>
        <w:t>materialului</w:t>
      </w:r>
      <w:proofErr w:type="spellEnd"/>
      <w:r w:rsidRPr="00351D5F">
        <w:rPr>
          <w:rFonts w:ascii="Arial" w:hAnsi="Arial" w:cs="Arial"/>
          <w:sz w:val="24"/>
          <w:szCs w:val="24"/>
        </w:rPr>
        <w:t xml:space="preserve"> </w:t>
      </w:r>
      <w:proofErr w:type="spellStart"/>
      <w:r w:rsidRPr="00351D5F">
        <w:rPr>
          <w:rFonts w:ascii="Arial" w:hAnsi="Arial" w:cs="Arial"/>
          <w:sz w:val="24"/>
          <w:szCs w:val="24"/>
        </w:rPr>
        <w:t>lemnos</w:t>
      </w:r>
      <w:proofErr w:type="spellEnd"/>
      <w:r w:rsidRPr="00351D5F">
        <w:rPr>
          <w:rFonts w:ascii="Arial" w:hAnsi="Arial" w:cs="Arial"/>
          <w:sz w:val="24"/>
          <w:szCs w:val="24"/>
        </w:rPr>
        <w:t xml:space="preserve">, </w:t>
      </w:r>
      <w:proofErr w:type="spellStart"/>
      <w:r w:rsidRPr="00351D5F">
        <w:rPr>
          <w:rFonts w:ascii="Arial" w:hAnsi="Arial" w:cs="Arial"/>
          <w:sz w:val="24"/>
          <w:szCs w:val="24"/>
        </w:rPr>
        <w:t>urmată</w:t>
      </w:r>
      <w:proofErr w:type="spellEnd"/>
      <w:r w:rsidRPr="00351D5F">
        <w:rPr>
          <w:rFonts w:ascii="Arial" w:hAnsi="Arial" w:cs="Arial"/>
          <w:sz w:val="24"/>
          <w:szCs w:val="24"/>
        </w:rPr>
        <w:t xml:space="preserve"> de </w:t>
      </w:r>
      <w:proofErr w:type="spellStart"/>
      <w:r w:rsidRPr="00351D5F">
        <w:rPr>
          <w:rFonts w:ascii="Arial" w:hAnsi="Arial" w:cs="Arial"/>
          <w:sz w:val="24"/>
          <w:szCs w:val="24"/>
        </w:rPr>
        <w:t>împăduriri</w:t>
      </w:r>
      <w:proofErr w:type="spellEnd"/>
      <w:r w:rsidRPr="00351D5F">
        <w:rPr>
          <w:rFonts w:ascii="Arial" w:hAnsi="Arial" w:cs="Arial"/>
          <w:sz w:val="24"/>
          <w:szCs w:val="24"/>
        </w:rPr>
        <w:t xml:space="preserve"> cu </w:t>
      </w:r>
      <w:proofErr w:type="spellStart"/>
      <w:r w:rsidRPr="00351D5F">
        <w:rPr>
          <w:rFonts w:ascii="Arial" w:hAnsi="Arial" w:cs="Arial"/>
          <w:sz w:val="24"/>
          <w:szCs w:val="24"/>
        </w:rPr>
        <w:t>specii</w:t>
      </w:r>
      <w:proofErr w:type="spellEnd"/>
      <w:r w:rsidRPr="00351D5F">
        <w:rPr>
          <w:rFonts w:ascii="Arial" w:hAnsi="Arial" w:cs="Arial"/>
          <w:sz w:val="24"/>
          <w:szCs w:val="24"/>
        </w:rPr>
        <w:t xml:space="preserve">   </w:t>
      </w:r>
      <w:proofErr w:type="spellStart"/>
      <w:r w:rsidRPr="00351D5F">
        <w:rPr>
          <w:rFonts w:ascii="Arial" w:hAnsi="Arial" w:cs="Arial"/>
          <w:sz w:val="24"/>
          <w:szCs w:val="24"/>
        </w:rPr>
        <w:t>aparţinând</w:t>
      </w:r>
      <w:proofErr w:type="spellEnd"/>
      <w:r w:rsidRPr="00351D5F">
        <w:rPr>
          <w:rFonts w:ascii="Arial" w:hAnsi="Arial" w:cs="Arial"/>
          <w:sz w:val="24"/>
          <w:szCs w:val="24"/>
        </w:rPr>
        <w:t xml:space="preserve">   </w:t>
      </w:r>
      <w:proofErr w:type="spellStart"/>
      <w:r w:rsidRPr="00351D5F">
        <w:rPr>
          <w:rFonts w:ascii="Arial" w:hAnsi="Arial" w:cs="Arial"/>
          <w:sz w:val="24"/>
          <w:szCs w:val="24"/>
        </w:rPr>
        <w:t>tipului</w:t>
      </w:r>
      <w:proofErr w:type="spellEnd"/>
      <w:r w:rsidRPr="00351D5F">
        <w:rPr>
          <w:rFonts w:ascii="Arial" w:hAnsi="Arial" w:cs="Arial"/>
          <w:sz w:val="24"/>
          <w:szCs w:val="24"/>
        </w:rPr>
        <w:t xml:space="preserve">   natural   fundamental   de   </w:t>
      </w:r>
      <w:proofErr w:type="spellStart"/>
      <w:r w:rsidRPr="00351D5F">
        <w:rPr>
          <w:rFonts w:ascii="Arial" w:hAnsi="Arial" w:cs="Arial"/>
          <w:sz w:val="24"/>
          <w:szCs w:val="24"/>
        </w:rPr>
        <w:t>pădure</w:t>
      </w:r>
      <w:proofErr w:type="spellEnd"/>
      <w:r w:rsidRPr="00351D5F">
        <w:rPr>
          <w:rFonts w:ascii="Arial" w:hAnsi="Arial" w:cs="Arial"/>
          <w:sz w:val="24"/>
          <w:szCs w:val="24"/>
        </w:rPr>
        <w:t>;</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c) </w:t>
      </w:r>
      <w:proofErr w:type="spellStart"/>
      <w:r w:rsidRPr="00351D5F">
        <w:rPr>
          <w:rFonts w:ascii="Arial" w:hAnsi="Arial" w:cs="Arial"/>
          <w:sz w:val="24"/>
          <w:szCs w:val="24"/>
        </w:rPr>
        <w:t>stabilirea</w:t>
      </w:r>
      <w:proofErr w:type="spellEnd"/>
      <w:r w:rsidRPr="00351D5F">
        <w:rPr>
          <w:rFonts w:ascii="Arial" w:hAnsi="Arial" w:cs="Arial"/>
          <w:sz w:val="24"/>
          <w:szCs w:val="24"/>
        </w:rPr>
        <w:t xml:space="preserve">, eventual </w:t>
      </w:r>
      <w:proofErr w:type="spellStart"/>
      <w:r w:rsidRPr="00351D5F">
        <w:rPr>
          <w:rFonts w:ascii="Arial" w:hAnsi="Arial" w:cs="Arial"/>
          <w:sz w:val="24"/>
          <w:szCs w:val="24"/>
        </w:rPr>
        <w:t>schimbarea</w:t>
      </w:r>
      <w:proofErr w:type="spellEnd"/>
      <w:r w:rsidRPr="00351D5F">
        <w:rPr>
          <w:rFonts w:ascii="Arial" w:hAnsi="Arial" w:cs="Arial"/>
          <w:sz w:val="24"/>
          <w:szCs w:val="24"/>
        </w:rPr>
        <w:t xml:space="preserve">, </w:t>
      </w:r>
      <w:proofErr w:type="spellStart"/>
      <w:r w:rsidRPr="00351D5F">
        <w:rPr>
          <w:rFonts w:ascii="Arial" w:hAnsi="Arial" w:cs="Arial"/>
          <w:sz w:val="24"/>
          <w:szCs w:val="24"/>
        </w:rPr>
        <w:t>compoziţiilor</w:t>
      </w:r>
      <w:proofErr w:type="spellEnd"/>
      <w:r w:rsidRPr="00351D5F">
        <w:rPr>
          <w:rFonts w:ascii="Arial" w:hAnsi="Arial" w:cs="Arial"/>
          <w:sz w:val="24"/>
          <w:szCs w:val="24"/>
        </w:rPr>
        <w:t xml:space="preserve"> </w:t>
      </w:r>
      <w:proofErr w:type="spellStart"/>
      <w:r w:rsidRPr="00351D5F">
        <w:rPr>
          <w:rFonts w:ascii="Arial" w:hAnsi="Arial" w:cs="Arial"/>
          <w:sz w:val="24"/>
          <w:szCs w:val="24"/>
        </w:rPr>
        <w:t>ţel</w:t>
      </w:r>
      <w:proofErr w:type="spellEnd"/>
      <w:r w:rsidRPr="00351D5F">
        <w:rPr>
          <w:rFonts w:ascii="Arial" w:hAnsi="Arial" w:cs="Arial"/>
          <w:sz w:val="24"/>
          <w:szCs w:val="24"/>
        </w:rPr>
        <w:t xml:space="preserve"> de </w:t>
      </w:r>
      <w:proofErr w:type="spellStart"/>
      <w:r w:rsidRPr="00351D5F">
        <w:rPr>
          <w:rFonts w:ascii="Arial" w:hAnsi="Arial" w:cs="Arial"/>
          <w:sz w:val="24"/>
          <w:szCs w:val="24"/>
        </w:rPr>
        <w:t>regenerare</w:t>
      </w:r>
      <w:proofErr w:type="spellEnd"/>
      <w:r w:rsidRPr="00351D5F">
        <w:rPr>
          <w:rFonts w:ascii="Arial" w:hAnsi="Arial" w:cs="Arial"/>
          <w:sz w:val="24"/>
          <w:szCs w:val="24"/>
        </w:rPr>
        <w:t xml:space="preserve">  </w:t>
      </w:r>
      <w:proofErr w:type="spellStart"/>
      <w:r w:rsidRPr="00351D5F">
        <w:rPr>
          <w:rFonts w:ascii="Arial" w:hAnsi="Arial" w:cs="Arial"/>
          <w:sz w:val="24"/>
          <w:szCs w:val="24"/>
        </w:rPr>
        <w:t>sau</w:t>
      </w:r>
      <w:proofErr w:type="spellEnd"/>
      <w:r w:rsidRPr="00351D5F">
        <w:rPr>
          <w:rFonts w:ascii="Arial" w:hAnsi="Arial" w:cs="Arial"/>
          <w:sz w:val="24"/>
          <w:szCs w:val="24"/>
        </w:rPr>
        <w:t xml:space="preserve">  de  </w:t>
      </w:r>
      <w:proofErr w:type="spellStart"/>
      <w:r w:rsidRPr="00351D5F">
        <w:rPr>
          <w:rFonts w:ascii="Arial" w:hAnsi="Arial" w:cs="Arial"/>
          <w:sz w:val="24"/>
          <w:szCs w:val="24"/>
        </w:rPr>
        <w:t>împădurire</w:t>
      </w:r>
      <w:proofErr w:type="spellEnd"/>
      <w:r w:rsidRPr="00351D5F">
        <w:rPr>
          <w:rFonts w:ascii="Arial" w:hAnsi="Arial" w:cs="Arial"/>
          <w:sz w:val="24"/>
          <w:szCs w:val="24"/>
        </w:rPr>
        <w:t xml:space="preserve">,  </w:t>
      </w:r>
      <w:proofErr w:type="spellStart"/>
      <w:r w:rsidRPr="00351D5F">
        <w:rPr>
          <w:rFonts w:ascii="Arial" w:hAnsi="Arial" w:cs="Arial"/>
          <w:sz w:val="24"/>
          <w:szCs w:val="24"/>
        </w:rPr>
        <w:t>astfel</w:t>
      </w:r>
      <w:proofErr w:type="spellEnd"/>
      <w:r w:rsidRPr="00351D5F">
        <w:rPr>
          <w:rFonts w:ascii="Arial" w:hAnsi="Arial" w:cs="Arial"/>
          <w:sz w:val="24"/>
          <w:szCs w:val="24"/>
        </w:rPr>
        <w:t xml:space="preserve">  </w:t>
      </w:r>
      <w:proofErr w:type="spellStart"/>
      <w:r w:rsidRPr="00351D5F">
        <w:rPr>
          <w:rFonts w:ascii="Arial" w:hAnsi="Arial" w:cs="Arial"/>
          <w:sz w:val="24"/>
          <w:szCs w:val="24"/>
        </w:rPr>
        <w:t>încât</w:t>
      </w:r>
      <w:proofErr w:type="spellEnd"/>
      <w:r w:rsidRPr="00351D5F">
        <w:rPr>
          <w:rFonts w:ascii="Arial" w:hAnsi="Arial" w:cs="Arial"/>
          <w:sz w:val="24"/>
          <w:szCs w:val="24"/>
        </w:rPr>
        <w:t xml:space="preserve">  </w:t>
      </w:r>
      <w:proofErr w:type="spellStart"/>
      <w:r w:rsidRPr="00351D5F">
        <w:rPr>
          <w:rFonts w:ascii="Arial" w:hAnsi="Arial" w:cs="Arial"/>
          <w:sz w:val="24"/>
          <w:szCs w:val="24"/>
        </w:rPr>
        <w:t>viitoarele</w:t>
      </w:r>
      <w:proofErr w:type="spellEnd"/>
      <w:r w:rsidRPr="00351D5F">
        <w:rPr>
          <w:rFonts w:ascii="Arial" w:hAnsi="Arial" w:cs="Arial"/>
          <w:sz w:val="24"/>
          <w:szCs w:val="24"/>
        </w:rPr>
        <w:t xml:space="preserve">  </w:t>
      </w:r>
      <w:proofErr w:type="spellStart"/>
      <w:r w:rsidRPr="00351D5F">
        <w:rPr>
          <w:rFonts w:ascii="Arial" w:hAnsi="Arial" w:cs="Arial"/>
          <w:sz w:val="24"/>
          <w:szCs w:val="24"/>
        </w:rPr>
        <w:t>arborete</w:t>
      </w:r>
      <w:proofErr w:type="spellEnd"/>
      <w:r w:rsidRPr="00351D5F">
        <w:rPr>
          <w:rFonts w:ascii="Arial" w:hAnsi="Arial" w:cs="Arial"/>
          <w:sz w:val="24"/>
          <w:szCs w:val="24"/>
        </w:rPr>
        <w:t xml:space="preserve">  </w:t>
      </w:r>
      <w:proofErr w:type="spellStart"/>
      <w:r w:rsidRPr="00351D5F">
        <w:rPr>
          <w:rFonts w:ascii="Arial" w:hAnsi="Arial" w:cs="Arial"/>
          <w:sz w:val="24"/>
          <w:szCs w:val="24"/>
        </w:rPr>
        <w:t>să</w:t>
      </w:r>
      <w:proofErr w:type="spellEnd"/>
      <w:r w:rsidRPr="00351D5F">
        <w:rPr>
          <w:rFonts w:ascii="Arial" w:hAnsi="Arial" w:cs="Arial"/>
          <w:sz w:val="24"/>
          <w:szCs w:val="24"/>
        </w:rPr>
        <w:t xml:space="preserve">  </w:t>
      </w:r>
      <w:proofErr w:type="spellStart"/>
      <w:r w:rsidRPr="00351D5F">
        <w:rPr>
          <w:rFonts w:ascii="Arial" w:hAnsi="Arial" w:cs="Arial"/>
          <w:sz w:val="24"/>
          <w:szCs w:val="24"/>
        </w:rPr>
        <w:t>prezinte</w:t>
      </w:r>
      <w:proofErr w:type="spellEnd"/>
      <w:r w:rsidRPr="00351D5F">
        <w:rPr>
          <w:rFonts w:ascii="Arial" w:hAnsi="Arial" w:cs="Arial"/>
          <w:sz w:val="24"/>
          <w:szCs w:val="24"/>
        </w:rPr>
        <w:t xml:space="preserve"> o  </w:t>
      </w:r>
      <w:proofErr w:type="spellStart"/>
      <w:r w:rsidRPr="00351D5F">
        <w:rPr>
          <w:rFonts w:ascii="Arial" w:hAnsi="Arial" w:cs="Arial"/>
          <w:sz w:val="24"/>
          <w:szCs w:val="24"/>
        </w:rPr>
        <w:t>rezistență</w:t>
      </w:r>
      <w:proofErr w:type="spellEnd"/>
      <w:r w:rsidRPr="00351D5F">
        <w:rPr>
          <w:rFonts w:ascii="Arial" w:hAnsi="Arial" w:cs="Arial"/>
          <w:sz w:val="24"/>
          <w:szCs w:val="24"/>
        </w:rPr>
        <w:t xml:space="preserve">  </w:t>
      </w:r>
      <w:proofErr w:type="spellStart"/>
      <w:r w:rsidRPr="00351D5F">
        <w:rPr>
          <w:rFonts w:ascii="Arial" w:hAnsi="Arial" w:cs="Arial"/>
          <w:sz w:val="24"/>
          <w:szCs w:val="24"/>
        </w:rPr>
        <w:t>mai</w:t>
      </w:r>
      <w:proofErr w:type="spellEnd"/>
      <w:r w:rsidRPr="00351D5F">
        <w:rPr>
          <w:rFonts w:ascii="Arial" w:hAnsi="Arial" w:cs="Arial"/>
          <w:sz w:val="24"/>
          <w:szCs w:val="24"/>
        </w:rPr>
        <w:t xml:space="preserve">  </w:t>
      </w:r>
      <w:proofErr w:type="spellStart"/>
      <w:r w:rsidRPr="00351D5F">
        <w:rPr>
          <w:rFonts w:ascii="Arial" w:hAnsi="Arial" w:cs="Arial"/>
          <w:sz w:val="24"/>
          <w:szCs w:val="24"/>
        </w:rPr>
        <w:t>ridicată</w:t>
      </w:r>
      <w:proofErr w:type="spellEnd"/>
      <w:r w:rsidRPr="00351D5F">
        <w:rPr>
          <w:rFonts w:ascii="Arial" w:hAnsi="Arial" w:cs="Arial"/>
          <w:sz w:val="24"/>
          <w:szCs w:val="24"/>
        </w:rPr>
        <w:t xml:space="preserve">  la  </w:t>
      </w:r>
      <w:proofErr w:type="spellStart"/>
      <w:r w:rsidRPr="00351D5F">
        <w:rPr>
          <w:rFonts w:ascii="Arial" w:hAnsi="Arial" w:cs="Arial"/>
          <w:sz w:val="24"/>
          <w:szCs w:val="24"/>
        </w:rPr>
        <w:t>factorii</w:t>
      </w:r>
      <w:proofErr w:type="spellEnd"/>
      <w:r w:rsidRPr="00351D5F">
        <w:rPr>
          <w:rFonts w:ascii="Arial" w:hAnsi="Arial" w:cs="Arial"/>
          <w:sz w:val="24"/>
          <w:szCs w:val="24"/>
        </w:rPr>
        <w:t xml:space="preserve">  </w:t>
      </w:r>
      <w:proofErr w:type="spellStart"/>
      <w:r w:rsidRPr="00351D5F">
        <w:rPr>
          <w:rFonts w:ascii="Arial" w:hAnsi="Arial" w:cs="Arial"/>
          <w:sz w:val="24"/>
          <w:szCs w:val="24"/>
        </w:rPr>
        <w:t>destabilizatori</w:t>
      </w:r>
      <w:proofErr w:type="spellEnd"/>
      <w:r w:rsidRPr="00351D5F">
        <w:rPr>
          <w:rFonts w:ascii="Arial" w:hAnsi="Arial" w:cs="Arial"/>
          <w:sz w:val="24"/>
          <w:szCs w:val="24"/>
        </w:rPr>
        <w:t xml:space="preserve">  </w:t>
      </w:r>
      <w:proofErr w:type="spellStart"/>
      <w:r w:rsidRPr="00351D5F">
        <w:rPr>
          <w:rFonts w:ascii="Arial" w:hAnsi="Arial" w:cs="Arial"/>
          <w:sz w:val="24"/>
          <w:szCs w:val="24"/>
        </w:rPr>
        <w:t>ce</w:t>
      </w:r>
      <w:proofErr w:type="spellEnd"/>
      <w:r w:rsidRPr="00351D5F">
        <w:rPr>
          <w:rFonts w:ascii="Arial" w:hAnsi="Arial" w:cs="Arial"/>
          <w:sz w:val="24"/>
          <w:szCs w:val="24"/>
        </w:rPr>
        <w:t xml:space="preserve">  au  </w:t>
      </w:r>
      <w:proofErr w:type="spellStart"/>
      <w:r w:rsidRPr="00351D5F">
        <w:rPr>
          <w:rFonts w:ascii="Arial" w:hAnsi="Arial" w:cs="Arial"/>
          <w:sz w:val="24"/>
          <w:szCs w:val="24"/>
        </w:rPr>
        <w:t>condus</w:t>
      </w:r>
      <w:proofErr w:type="spellEnd"/>
      <w:r w:rsidRPr="00351D5F">
        <w:rPr>
          <w:rFonts w:ascii="Arial" w:hAnsi="Arial" w:cs="Arial"/>
          <w:sz w:val="24"/>
          <w:szCs w:val="24"/>
        </w:rPr>
        <w:t xml:space="preserve">  la  </w:t>
      </w:r>
      <w:proofErr w:type="spellStart"/>
      <w:r w:rsidRPr="00351D5F">
        <w:rPr>
          <w:rFonts w:ascii="Arial" w:hAnsi="Arial" w:cs="Arial"/>
          <w:sz w:val="24"/>
          <w:szCs w:val="24"/>
        </w:rPr>
        <w:t>afectările</w:t>
      </w:r>
      <w:proofErr w:type="spellEnd"/>
      <w:r w:rsidRPr="00351D5F">
        <w:rPr>
          <w:rFonts w:ascii="Arial" w:hAnsi="Arial" w:cs="Arial"/>
          <w:sz w:val="24"/>
          <w:szCs w:val="24"/>
        </w:rPr>
        <w:t xml:space="preserve">   respective.</w:t>
      </w:r>
    </w:p>
    <w:p w:rsidR="001C3856" w:rsidRPr="00351D5F" w:rsidRDefault="001C3856" w:rsidP="00351D5F">
      <w:pPr>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C3856" w:rsidRPr="00351D5F" w:rsidRDefault="001C3856" w:rsidP="00351D5F">
      <w:pPr>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C3856" w:rsidRPr="00351D5F" w:rsidRDefault="001C3856" w:rsidP="00351D5F">
      <w:pPr>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reimpadurirea suprafetelor afectate de calamitati cu specii corespunzatoare tipului natural fundamental de padure, conform prevederilor amenajamentului silvic;</w:t>
      </w:r>
    </w:p>
    <w:p w:rsidR="001C3856" w:rsidRPr="00351D5F" w:rsidRDefault="001C3856" w:rsidP="00351D5F">
      <w:pPr>
        <w:pStyle w:val="Heading1"/>
        <w:ind w:firstLine="0"/>
        <w:contextualSpacing/>
        <w:rPr>
          <w:rFonts w:ascii="Arial" w:hAnsi="Arial" w:cs="Arial"/>
          <w:sz w:val="24"/>
          <w:szCs w:val="24"/>
        </w:rPr>
      </w:pPr>
      <w:r w:rsidRPr="00351D5F">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1C3856" w:rsidRPr="00351D5F" w:rsidRDefault="001C3856" w:rsidP="00351D5F">
      <w:pPr>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parcurgerea supra</w:t>
      </w:r>
      <w:r w:rsidR="00E30AC4" w:rsidRPr="00351D5F">
        <w:rPr>
          <w:rFonts w:ascii="Arial" w:hAnsi="Arial" w:cs="Arial"/>
          <w:sz w:val="24"/>
          <w:szCs w:val="24"/>
          <w:lang w:val="it-IT"/>
        </w:rPr>
        <w:t>fetelor cu lucrari de ingrijire</w:t>
      </w:r>
      <w:r w:rsidRPr="00351D5F">
        <w:rPr>
          <w:rFonts w:ascii="Arial" w:hAnsi="Arial" w:cs="Arial"/>
          <w:sz w:val="24"/>
          <w:szCs w:val="24"/>
          <w:lang w:val="it-IT"/>
        </w:rPr>
        <w:t xml:space="preserve">, inclusiv taieri de igiena, conform prevederilor amenajamentului silvic (intensitate, </w:t>
      </w:r>
      <w:r w:rsidR="00C00207" w:rsidRPr="00351D5F">
        <w:rPr>
          <w:rFonts w:ascii="Arial" w:hAnsi="Arial" w:cs="Arial"/>
          <w:sz w:val="24"/>
          <w:szCs w:val="24"/>
          <w:lang w:val="it-IT"/>
        </w:rPr>
        <w:t>suprafete, periodicitate etc.).</w:t>
      </w:r>
    </w:p>
    <w:p w:rsidR="001C3856" w:rsidRPr="00351D5F" w:rsidRDefault="001C3856" w:rsidP="00351D5F">
      <w:pPr>
        <w:autoSpaceDE w:val="0"/>
        <w:autoSpaceDN w:val="0"/>
        <w:adjustRightInd w:val="0"/>
        <w:spacing w:after="0" w:line="240" w:lineRule="auto"/>
        <w:contextualSpacing/>
        <w:jc w:val="both"/>
        <w:rPr>
          <w:rFonts w:ascii="Arial" w:hAnsi="Arial" w:cs="Arial"/>
          <w:b/>
          <w:color w:val="000000"/>
          <w:sz w:val="24"/>
          <w:szCs w:val="24"/>
          <w:lang w:val="ro-RO"/>
        </w:rPr>
      </w:pPr>
    </w:p>
    <w:p w:rsidR="001C3856" w:rsidRPr="00351D5F" w:rsidRDefault="001C3856" w:rsidP="00351D5F">
      <w:pPr>
        <w:autoSpaceDE w:val="0"/>
        <w:autoSpaceDN w:val="0"/>
        <w:adjustRightInd w:val="0"/>
        <w:spacing w:after="0" w:line="240" w:lineRule="auto"/>
        <w:contextualSpacing/>
        <w:jc w:val="both"/>
        <w:rPr>
          <w:rFonts w:ascii="Arial" w:hAnsi="Arial" w:cs="Arial"/>
          <w:b/>
          <w:color w:val="000000"/>
          <w:sz w:val="24"/>
          <w:szCs w:val="24"/>
          <w:lang w:val="ro-RO"/>
        </w:rPr>
      </w:pPr>
      <w:r w:rsidRPr="00351D5F">
        <w:rPr>
          <w:rFonts w:ascii="Arial" w:hAnsi="Arial" w:cs="Arial"/>
          <w:b/>
          <w:color w:val="000000"/>
          <w:sz w:val="24"/>
          <w:szCs w:val="24"/>
          <w:lang w:val="ro-RO"/>
        </w:rPr>
        <w:t>1. Caracteristicile planurilor şi programelor cu privire, în special, la:</w:t>
      </w:r>
    </w:p>
    <w:p w:rsidR="001C3856" w:rsidRPr="00351D5F" w:rsidRDefault="001C3856" w:rsidP="00351D5F">
      <w:pPr>
        <w:autoSpaceDE w:val="0"/>
        <w:autoSpaceDN w:val="0"/>
        <w:adjustRightInd w:val="0"/>
        <w:spacing w:after="0" w:line="240" w:lineRule="auto"/>
        <w:contextualSpacing/>
        <w:jc w:val="both"/>
        <w:rPr>
          <w:rFonts w:ascii="Arial" w:hAnsi="Arial" w:cs="Arial"/>
          <w:i/>
          <w:sz w:val="24"/>
          <w:szCs w:val="24"/>
          <w:lang w:val="ro-RO"/>
        </w:rPr>
      </w:pPr>
      <w:r w:rsidRPr="00351D5F">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3856" w:rsidRPr="00351D5F" w:rsidRDefault="001C3856" w:rsidP="00351D5F">
      <w:pPr>
        <w:spacing w:after="0" w:line="240" w:lineRule="auto"/>
        <w:contextualSpacing/>
        <w:jc w:val="both"/>
        <w:rPr>
          <w:rStyle w:val="tli1"/>
          <w:rFonts w:ascii="Arial" w:hAnsi="Arial" w:cs="Arial"/>
          <w:sz w:val="24"/>
          <w:szCs w:val="24"/>
        </w:rPr>
      </w:pPr>
      <w:r w:rsidRPr="00351D5F">
        <w:rPr>
          <w:rStyle w:val="tli1"/>
          <w:rFonts w:ascii="Arial" w:hAnsi="Arial" w:cs="Arial"/>
          <w:sz w:val="24"/>
          <w:szCs w:val="24"/>
        </w:rPr>
        <w:t xml:space="preserve">- </w:t>
      </w:r>
      <w:proofErr w:type="spellStart"/>
      <w:r w:rsidRPr="00351D5F">
        <w:rPr>
          <w:rStyle w:val="tli1"/>
          <w:rFonts w:ascii="Arial" w:hAnsi="Arial" w:cs="Arial"/>
          <w:sz w:val="24"/>
          <w:szCs w:val="24"/>
        </w:rPr>
        <w:t>Amenajamentul</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propus</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creează</w:t>
      </w:r>
      <w:proofErr w:type="spellEnd"/>
      <w:r w:rsidRPr="00351D5F">
        <w:rPr>
          <w:rStyle w:val="tli1"/>
          <w:rFonts w:ascii="Arial" w:hAnsi="Arial" w:cs="Arial"/>
          <w:sz w:val="24"/>
          <w:szCs w:val="24"/>
        </w:rPr>
        <w:t xml:space="preserve"> un </w:t>
      </w:r>
      <w:proofErr w:type="spellStart"/>
      <w:r w:rsidRPr="00351D5F">
        <w:rPr>
          <w:rStyle w:val="tli1"/>
          <w:rFonts w:ascii="Arial" w:hAnsi="Arial" w:cs="Arial"/>
          <w:sz w:val="24"/>
          <w:szCs w:val="24"/>
        </w:rPr>
        <w:t>cadru</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pentru</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gospodărirea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pădurii</w:t>
      </w:r>
      <w:proofErr w:type="spellEnd"/>
      <w:r w:rsidRPr="00351D5F">
        <w:rPr>
          <w:rStyle w:val="tli1"/>
          <w:rFonts w:ascii="Arial" w:hAnsi="Arial" w:cs="Arial"/>
          <w:sz w:val="24"/>
          <w:szCs w:val="24"/>
        </w:rPr>
        <w:t xml:space="preserve"> </w:t>
      </w:r>
      <w:proofErr w:type="spellStart"/>
      <w:proofErr w:type="gramStart"/>
      <w:r w:rsidRPr="00351D5F">
        <w:rPr>
          <w:rStyle w:val="tli1"/>
          <w:rFonts w:ascii="Arial" w:hAnsi="Arial" w:cs="Arial"/>
          <w:sz w:val="24"/>
          <w:szCs w:val="24"/>
        </w:rPr>
        <w:t>şi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lucrările</w:t>
      </w:r>
      <w:proofErr w:type="spellEnd"/>
      <w:proofErr w:type="gram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w:t>
      </w:r>
      <w:proofErr w:type="spellEnd"/>
      <w:r w:rsidRPr="00351D5F">
        <w:rPr>
          <w:rStyle w:val="tli1"/>
          <w:rFonts w:ascii="Arial" w:hAnsi="Arial" w:cs="Arial"/>
          <w:sz w:val="24"/>
          <w:szCs w:val="24"/>
        </w:rPr>
        <w:t xml:space="preserve"> o </w:t>
      </w:r>
      <w:proofErr w:type="spellStart"/>
      <w:r w:rsidRPr="00351D5F">
        <w:rPr>
          <w:rStyle w:val="tli1"/>
          <w:rFonts w:ascii="Arial" w:hAnsi="Arial" w:cs="Arial"/>
          <w:sz w:val="24"/>
          <w:szCs w:val="24"/>
        </w:rPr>
        <w:t>perioadă</w:t>
      </w:r>
      <w:proofErr w:type="spellEnd"/>
      <w:r w:rsidRPr="00351D5F">
        <w:rPr>
          <w:rStyle w:val="tli1"/>
          <w:rFonts w:ascii="Arial" w:hAnsi="Arial" w:cs="Arial"/>
          <w:sz w:val="24"/>
          <w:szCs w:val="24"/>
        </w:rPr>
        <w:t xml:space="preserve"> de 10 </w:t>
      </w:r>
      <w:proofErr w:type="spellStart"/>
      <w:r w:rsidRPr="00351D5F">
        <w:rPr>
          <w:rStyle w:val="tli1"/>
          <w:rFonts w:ascii="Arial" w:hAnsi="Arial" w:cs="Arial"/>
          <w:sz w:val="24"/>
          <w:szCs w:val="24"/>
        </w:rPr>
        <w:t>ani</w:t>
      </w:r>
      <w:proofErr w:type="spellEnd"/>
      <w:r w:rsidRPr="00351D5F">
        <w:rPr>
          <w:rStyle w:val="tli1"/>
          <w:rFonts w:ascii="Arial" w:hAnsi="Arial" w:cs="Arial"/>
          <w:sz w:val="24"/>
          <w:szCs w:val="24"/>
        </w:rPr>
        <w:t xml:space="preserve">; </w:t>
      </w:r>
      <w:r w:rsidRPr="00351D5F">
        <w:rPr>
          <w:rFonts w:ascii="Arial" w:hAnsi="Arial" w:cs="Arial"/>
          <w:sz w:val="24"/>
          <w:szCs w:val="24"/>
          <w:lang w:val="pt-BR"/>
        </w:rPr>
        <w:t>nu implică alte activităţi decât cele legate de silvicultură şi exploatare forestieră.</w:t>
      </w:r>
    </w:p>
    <w:p w:rsidR="001C3856" w:rsidRPr="00351D5F" w:rsidRDefault="001C3856" w:rsidP="00351D5F">
      <w:pPr>
        <w:autoSpaceDE w:val="0"/>
        <w:autoSpaceDN w:val="0"/>
        <w:adjustRightInd w:val="0"/>
        <w:spacing w:after="0" w:line="240" w:lineRule="auto"/>
        <w:contextualSpacing/>
        <w:jc w:val="both"/>
        <w:rPr>
          <w:rFonts w:ascii="Arial" w:hAnsi="Arial" w:cs="Arial"/>
          <w:i/>
          <w:sz w:val="24"/>
          <w:szCs w:val="24"/>
          <w:lang w:val="ro-RO"/>
        </w:rPr>
      </w:pPr>
      <w:r w:rsidRPr="00351D5F">
        <w:rPr>
          <w:rFonts w:ascii="Arial" w:hAnsi="Arial" w:cs="Arial"/>
          <w:i/>
          <w:sz w:val="24"/>
          <w:szCs w:val="24"/>
          <w:lang w:val="ro-RO"/>
        </w:rPr>
        <w:t>b) gradul în care planul sau programul influenţează alte planuri şi programe, inclusiv pe cele în care se integrează sau care derivă din ele;</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ro-RO"/>
        </w:rPr>
      </w:pPr>
      <w:r w:rsidRPr="00351D5F">
        <w:rPr>
          <w:rFonts w:ascii="Arial" w:hAnsi="Arial" w:cs="Arial"/>
          <w:i/>
          <w:sz w:val="24"/>
          <w:szCs w:val="24"/>
          <w:lang w:val="ro-RO"/>
        </w:rPr>
        <w:t xml:space="preserve">- </w:t>
      </w:r>
      <w:r w:rsidRPr="00351D5F">
        <w:rPr>
          <w:rFonts w:ascii="Arial" w:hAnsi="Arial" w:cs="Arial"/>
          <w:sz w:val="24"/>
          <w:szCs w:val="24"/>
          <w:lang w:val="ro-RO"/>
        </w:rPr>
        <w:t xml:space="preserve">Amenajamentul silvic are legătură directă cu managementul conservării ariilor naturale protejate. </w:t>
      </w:r>
    </w:p>
    <w:p w:rsidR="001C3856" w:rsidRPr="00351D5F" w:rsidRDefault="001C3856" w:rsidP="00351D5F">
      <w:pPr>
        <w:autoSpaceDE w:val="0"/>
        <w:autoSpaceDN w:val="0"/>
        <w:adjustRightInd w:val="0"/>
        <w:spacing w:after="0" w:line="240" w:lineRule="auto"/>
        <w:contextualSpacing/>
        <w:jc w:val="both"/>
        <w:rPr>
          <w:rFonts w:ascii="Arial" w:hAnsi="Arial" w:cs="Arial"/>
          <w:bCs/>
          <w:i/>
          <w:iCs/>
          <w:sz w:val="24"/>
          <w:szCs w:val="24"/>
          <w:lang w:val="ro-RO"/>
        </w:rPr>
      </w:pPr>
      <w:r w:rsidRPr="00351D5F">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ro-RO"/>
        </w:rPr>
      </w:pPr>
      <w:r w:rsidRPr="00351D5F">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ro-RO"/>
        </w:rPr>
      </w:pPr>
      <w:r w:rsidRPr="00351D5F">
        <w:rPr>
          <w:rFonts w:ascii="Arial" w:hAnsi="Arial" w:cs="Arial"/>
          <w:sz w:val="24"/>
          <w:szCs w:val="24"/>
          <w:lang w:val="ro-RO"/>
        </w:rPr>
        <w:t xml:space="preserve">c) </w:t>
      </w:r>
      <w:r w:rsidRPr="00351D5F">
        <w:rPr>
          <w:rFonts w:ascii="Arial" w:hAnsi="Arial" w:cs="Arial"/>
          <w:i/>
          <w:sz w:val="24"/>
          <w:szCs w:val="24"/>
          <w:lang w:val="ro-RO"/>
        </w:rPr>
        <w:t>relevanţa planului sau programului în/pentru integrarea consideraţiilor de mediu, mai ales din perspectiva promovării dezvoltării durabile;</w:t>
      </w:r>
      <w:r w:rsidRPr="00351D5F">
        <w:rPr>
          <w:rFonts w:ascii="Arial" w:hAnsi="Arial" w:cs="Arial"/>
          <w:sz w:val="24"/>
          <w:szCs w:val="24"/>
          <w:lang w:val="ro-RO"/>
        </w:rPr>
        <w:t xml:space="preserve"> </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ro-RO"/>
        </w:rPr>
      </w:pPr>
      <w:r w:rsidRPr="00351D5F">
        <w:rPr>
          <w:rStyle w:val="tli1"/>
          <w:rFonts w:ascii="Arial" w:hAnsi="Arial" w:cs="Arial"/>
          <w:sz w:val="24"/>
          <w:szCs w:val="24"/>
        </w:rPr>
        <w:t xml:space="preserve">- </w:t>
      </w:r>
      <w:proofErr w:type="spellStart"/>
      <w:r w:rsidRPr="00351D5F">
        <w:rPr>
          <w:rStyle w:val="tli1"/>
          <w:rFonts w:ascii="Arial" w:hAnsi="Arial" w:cs="Arial"/>
          <w:sz w:val="24"/>
          <w:szCs w:val="24"/>
        </w:rPr>
        <w:t>Rolul</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amenajamentului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propus</w:t>
      </w:r>
      <w:proofErr w:type="spellEnd"/>
      <w:r w:rsidRPr="00351D5F">
        <w:rPr>
          <w:rStyle w:val="tli1"/>
          <w:rFonts w:ascii="Arial" w:hAnsi="Arial" w:cs="Arial"/>
          <w:sz w:val="24"/>
          <w:szCs w:val="24"/>
        </w:rPr>
        <w:t xml:space="preserve"> </w:t>
      </w:r>
      <w:proofErr w:type="spellStart"/>
      <w:proofErr w:type="gramStart"/>
      <w:r w:rsidRPr="00351D5F">
        <w:rPr>
          <w:rStyle w:val="tli1"/>
          <w:rFonts w:ascii="Arial" w:hAnsi="Arial" w:cs="Arial"/>
          <w:sz w:val="24"/>
          <w:szCs w:val="24"/>
        </w:rPr>
        <w:t>este</w:t>
      </w:r>
      <w:proofErr w:type="spellEnd"/>
      <w:proofErr w:type="gramEnd"/>
      <w:r w:rsidRPr="00351D5F">
        <w:rPr>
          <w:rStyle w:val="tli1"/>
          <w:rFonts w:ascii="Arial" w:hAnsi="Arial" w:cs="Arial"/>
          <w:sz w:val="24"/>
          <w:szCs w:val="24"/>
        </w:rPr>
        <w:t xml:space="preserve"> benefic </w:t>
      </w:r>
      <w:proofErr w:type="spellStart"/>
      <w:r w:rsidRPr="00351D5F">
        <w:rPr>
          <w:rStyle w:val="tli1"/>
          <w:rFonts w:ascii="Arial" w:hAnsi="Arial" w:cs="Arial"/>
          <w:sz w:val="24"/>
          <w:szCs w:val="24"/>
        </w:rPr>
        <w:t>pentru</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menţinerea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stării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favorabile</w:t>
      </w:r>
      <w:proofErr w:type="spellEnd"/>
      <w:r w:rsidRPr="00351D5F">
        <w:rPr>
          <w:rStyle w:val="tli1"/>
          <w:rFonts w:ascii="Arial" w:hAnsi="Arial" w:cs="Arial"/>
          <w:sz w:val="24"/>
          <w:szCs w:val="24"/>
        </w:rPr>
        <w:t xml:space="preserve"> de </w:t>
      </w:r>
      <w:proofErr w:type="spellStart"/>
      <w:r w:rsidRPr="00351D5F">
        <w:rPr>
          <w:rStyle w:val="tli1"/>
          <w:rFonts w:ascii="Arial" w:hAnsi="Arial" w:cs="Arial"/>
          <w:sz w:val="24"/>
          <w:szCs w:val="24"/>
        </w:rPr>
        <w:t>conservare</w:t>
      </w:r>
      <w:proofErr w:type="spellEnd"/>
      <w:r w:rsidRPr="00351D5F">
        <w:rPr>
          <w:rStyle w:val="tli1"/>
          <w:rFonts w:ascii="Arial" w:hAnsi="Arial" w:cs="Arial"/>
          <w:sz w:val="24"/>
          <w:szCs w:val="24"/>
        </w:rPr>
        <w:t xml:space="preserve"> a </w:t>
      </w:r>
      <w:proofErr w:type="spellStart"/>
      <w:r w:rsidRPr="00351D5F">
        <w:rPr>
          <w:rStyle w:val="tli1"/>
          <w:rFonts w:ascii="Arial" w:hAnsi="Arial" w:cs="Arial"/>
          <w:sz w:val="24"/>
          <w:szCs w:val="24"/>
        </w:rPr>
        <w:t>habitatelor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şi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speciilor</w:t>
      </w:r>
      <w:proofErr w:type="spellEnd"/>
      <w:r w:rsidRPr="00351D5F">
        <w:rPr>
          <w:rStyle w:val="tli1"/>
          <w:rFonts w:ascii="Arial" w:hAnsi="Arial" w:cs="Arial"/>
          <w:sz w:val="24"/>
          <w:szCs w:val="24"/>
        </w:rPr>
        <w:t xml:space="preserve">, la </w:t>
      </w:r>
      <w:proofErr w:type="spellStart"/>
      <w:r w:rsidRPr="00351D5F">
        <w:rPr>
          <w:rStyle w:val="tli1"/>
          <w:rFonts w:ascii="Arial" w:hAnsi="Arial" w:cs="Arial"/>
          <w:sz w:val="24"/>
          <w:szCs w:val="24"/>
        </w:rPr>
        <w:t>nivelul</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întregului</w:t>
      </w:r>
      <w:proofErr w:type="spellEnd"/>
      <w:r w:rsidRPr="00351D5F">
        <w:rPr>
          <w:rStyle w:val="tli1"/>
          <w:rFonts w:ascii="Arial" w:hAnsi="Arial" w:cs="Arial"/>
          <w:sz w:val="24"/>
          <w:szCs w:val="24"/>
        </w:rPr>
        <w:t xml:space="preserve"> fond </w:t>
      </w:r>
      <w:proofErr w:type="spellStart"/>
      <w:r w:rsidRPr="00351D5F">
        <w:rPr>
          <w:rStyle w:val="tli1"/>
          <w:rFonts w:ascii="Arial" w:hAnsi="Arial" w:cs="Arial"/>
          <w:sz w:val="24"/>
          <w:szCs w:val="24"/>
        </w:rPr>
        <w:t>forestier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propus</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pentru</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amenajare</w:t>
      </w:r>
      <w:proofErr w:type="spellEnd"/>
      <w:r w:rsidRPr="00351D5F">
        <w:rPr>
          <w:rFonts w:ascii="Arial" w:hAnsi="Arial" w:cs="Arial"/>
          <w:sz w:val="24"/>
          <w:szCs w:val="24"/>
        </w:rPr>
        <w:t>.</w:t>
      </w:r>
    </w:p>
    <w:p w:rsidR="001C3856" w:rsidRPr="00351D5F" w:rsidRDefault="001C3856" w:rsidP="00351D5F">
      <w:pPr>
        <w:widowControl w:val="0"/>
        <w:autoSpaceDE w:val="0"/>
        <w:autoSpaceDN w:val="0"/>
        <w:adjustRightInd w:val="0"/>
        <w:spacing w:after="0" w:line="240" w:lineRule="auto"/>
        <w:contextualSpacing/>
        <w:jc w:val="both"/>
        <w:rPr>
          <w:rFonts w:ascii="Arial" w:hAnsi="Arial" w:cs="Arial"/>
          <w:sz w:val="24"/>
          <w:szCs w:val="24"/>
        </w:rPr>
      </w:pPr>
      <w:r w:rsidRPr="00351D5F">
        <w:rPr>
          <w:rFonts w:ascii="Arial" w:hAnsi="Arial" w:cs="Arial"/>
          <w:i/>
          <w:sz w:val="24"/>
          <w:szCs w:val="24"/>
          <w:lang w:val="ro-RO"/>
        </w:rPr>
        <w:t>d) problemele de mediu relevante pentru plan sau program;</w:t>
      </w:r>
      <w:r w:rsidRPr="00351D5F">
        <w:rPr>
          <w:rFonts w:ascii="Arial" w:hAnsi="Arial" w:cs="Arial"/>
          <w:sz w:val="24"/>
          <w:szCs w:val="24"/>
        </w:rPr>
        <w:t xml:space="preserve"> </w:t>
      </w:r>
      <w:proofErr w:type="spellStart"/>
      <w:r w:rsidRPr="00351D5F">
        <w:rPr>
          <w:rFonts w:ascii="Arial" w:hAnsi="Arial" w:cs="Arial"/>
          <w:sz w:val="24"/>
          <w:szCs w:val="24"/>
        </w:rPr>
        <w:t>factori</w:t>
      </w:r>
      <w:proofErr w:type="spellEnd"/>
      <w:r w:rsidRPr="00351D5F">
        <w:rPr>
          <w:rFonts w:ascii="Arial" w:hAnsi="Arial" w:cs="Arial"/>
          <w:sz w:val="24"/>
          <w:szCs w:val="24"/>
        </w:rPr>
        <w:t xml:space="preserve"> </w:t>
      </w:r>
      <w:proofErr w:type="spellStart"/>
      <w:r w:rsidRPr="00351D5F">
        <w:rPr>
          <w:rFonts w:ascii="Arial" w:hAnsi="Arial" w:cs="Arial"/>
          <w:sz w:val="24"/>
          <w:szCs w:val="24"/>
        </w:rPr>
        <w:t>destabilizatori</w:t>
      </w:r>
      <w:proofErr w:type="spellEnd"/>
      <w:r w:rsidRPr="00351D5F">
        <w:rPr>
          <w:rFonts w:ascii="Arial" w:hAnsi="Arial" w:cs="Arial"/>
          <w:sz w:val="24"/>
          <w:szCs w:val="24"/>
        </w:rPr>
        <w:t xml:space="preserve"> </w:t>
      </w:r>
      <w:proofErr w:type="spellStart"/>
      <w:r w:rsidRPr="00351D5F">
        <w:rPr>
          <w:rFonts w:ascii="Arial" w:hAnsi="Arial" w:cs="Arial"/>
          <w:sz w:val="24"/>
          <w:szCs w:val="24"/>
        </w:rPr>
        <w:t>pentru</w:t>
      </w:r>
      <w:proofErr w:type="spellEnd"/>
      <w:r w:rsidRPr="00351D5F">
        <w:rPr>
          <w:rFonts w:ascii="Arial" w:hAnsi="Arial" w:cs="Arial"/>
          <w:sz w:val="24"/>
          <w:szCs w:val="24"/>
        </w:rPr>
        <w:t xml:space="preserve"> </w:t>
      </w:r>
      <w:proofErr w:type="spellStart"/>
      <w:r w:rsidRPr="00351D5F">
        <w:rPr>
          <w:rFonts w:ascii="Arial" w:hAnsi="Arial" w:cs="Arial"/>
          <w:sz w:val="24"/>
          <w:szCs w:val="24"/>
        </w:rPr>
        <w:t>fondul</w:t>
      </w:r>
      <w:proofErr w:type="spellEnd"/>
      <w:r w:rsidRPr="00351D5F">
        <w:rPr>
          <w:rFonts w:ascii="Arial" w:hAnsi="Arial" w:cs="Arial"/>
          <w:sz w:val="24"/>
          <w:szCs w:val="24"/>
        </w:rPr>
        <w:t xml:space="preserve"> </w:t>
      </w:r>
      <w:proofErr w:type="spellStart"/>
      <w:r w:rsidRPr="00351D5F">
        <w:rPr>
          <w:rFonts w:ascii="Arial" w:hAnsi="Arial" w:cs="Arial"/>
          <w:sz w:val="24"/>
          <w:szCs w:val="24"/>
        </w:rPr>
        <w:t>forestier</w:t>
      </w:r>
      <w:proofErr w:type="spellEnd"/>
      <w:r w:rsidRPr="00351D5F">
        <w:rPr>
          <w:rFonts w:ascii="Arial" w:hAnsi="Arial" w:cs="Arial"/>
          <w:sz w:val="24"/>
          <w:szCs w:val="24"/>
        </w:rPr>
        <w:t xml:space="preserve"> (</w:t>
      </w:r>
      <w:proofErr w:type="spellStart"/>
      <w:r w:rsidRPr="00351D5F">
        <w:rPr>
          <w:rFonts w:ascii="Arial" w:hAnsi="Arial" w:cs="Arial"/>
          <w:sz w:val="24"/>
          <w:szCs w:val="24"/>
        </w:rPr>
        <w:t>calamități</w:t>
      </w:r>
      <w:proofErr w:type="spellEnd"/>
      <w:r w:rsidRPr="00351D5F">
        <w:rPr>
          <w:rFonts w:ascii="Arial" w:hAnsi="Arial" w:cs="Arial"/>
          <w:sz w:val="24"/>
          <w:szCs w:val="24"/>
        </w:rPr>
        <w:t xml:space="preserve">): </w:t>
      </w:r>
    </w:p>
    <w:p w:rsidR="001C3856" w:rsidRPr="00351D5F" w:rsidRDefault="001C3856" w:rsidP="00351D5F">
      <w:pPr>
        <w:widowControl w:val="0"/>
        <w:autoSpaceDE w:val="0"/>
        <w:autoSpaceDN w:val="0"/>
        <w:adjustRightInd w:val="0"/>
        <w:spacing w:after="0" w:line="240" w:lineRule="auto"/>
        <w:contextualSpacing/>
        <w:jc w:val="both"/>
        <w:rPr>
          <w:rFonts w:ascii="Arial" w:hAnsi="Arial" w:cs="Arial"/>
          <w:sz w:val="24"/>
          <w:szCs w:val="24"/>
        </w:rPr>
      </w:pPr>
      <w:r w:rsidRPr="00351D5F">
        <w:rPr>
          <w:rFonts w:ascii="Arial" w:hAnsi="Arial" w:cs="Arial"/>
          <w:i/>
          <w:sz w:val="24"/>
          <w:szCs w:val="24"/>
          <w:lang w:val="ro-RO"/>
        </w:rPr>
        <w:t>-</w:t>
      </w:r>
      <w:r w:rsidRPr="00351D5F">
        <w:rPr>
          <w:rFonts w:ascii="Arial" w:hAnsi="Arial" w:cs="Arial"/>
          <w:sz w:val="24"/>
          <w:szCs w:val="24"/>
        </w:rPr>
        <w:t xml:space="preserve"> </w:t>
      </w:r>
      <w:proofErr w:type="spellStart"/>
      <w:r w:rsidRPr="00351D5F">
        <w:rPr>
          <w:rFonts w:ascii="Arial" w:hAnsi="Arial" w:cs="Arial"/>
          <w:sz w:val="24"/>
          <w:szCs w:val="24"/>
        </w:rPr>
        <w:t>atacuri</w:t>
      </w:r>
      <w:proofErr w:type="spellEnd"/>
      <w:r w:rsidRPr="00351D5F">
        <w:rPr>
          <w:rFonts w:ascii="Arial" w:hAnsi="Arial" w:cs="Arial"/>
          <w:sz w:val="24"/>
          <w:szCs w:val="24"/>
        </w:rPr>
        <w:t xml:space="preserve"> de </w:t>
      </w:r>
      <w:proofErr w:type="spellStart"/>
      <w:r w:rsidRPr="00351D5F">
        <w:rPr>
          <w:rFonts w:ascii="Arial" w:hAnsi="Arial" w:cs="Arial"/>
          <w:sz w:val="24"/>
          <w:szCs w:val="24"/>
        </w:rPr>
        <w:t>dăunători</w:t>
      </w:r>
      <w:proofErr w:type="spellEnd"/>
      <w:r w:rsidRPr="00351D5F">
        <w:rPr>
          <w:rFonts w:ascii="Arial" w:hAnsi="Arial" w:cs="Arial"/>
          <w:sz w:val="24"/>
          <w:szCs w:val="24"/>
        </w:rPr>
        <w:t xml:space="preserve">; </w:t>
      </w:r>
      <w:proofErr w:type="spellStart"/>
      <w:r w:rsidRPr="00351D5F">
        <w:rPr>
          <w:rFonts w:ascii="Arial" w:hAnsi="Arial" w:cs="Arial"/>
          <w:sz w:val="24"/>
          <w:szCs w:val="24"/>
        </w:rPr>
        <w:t>uscare</w:t>
      </w:r>
      <w:proofErr w:type="spellEnd"/>
      <w:r w:rsidRPr="00351D5F">
        <w:rPr>
          <w:rFonts w:ascii="Arial" w:hAnsi="Arial" w:cs="Arial"/>
          <w:sz w:val="24"/>
          <w:szCs w:val="24"/>
        </w:rPr>
        <w:t xml:space="preserve"> </w:t>
      </w:r>
      <w:proofErr w:type="spellStart"/>
      <w:r w:rsidRPr="00351D5F">
        <w:rPr>
          <w:rFonts w:ascii="Arial" w:hAnsi="Arial" w:cs="Arial"/>
          <w:sz w:val="24"/>
          <w:szCs w:val="24"/>
        </w:rPr>
        <w:t>anormală</w:t>
      </w:r>
      <w:proofErr w:type="spellEnd"/>
      <w:r w:rsidRPr="00351D5F">
        <w:rPr>
          <w:rFonts w:ascii="Arial" w:hAnsi="Arial" w:cs="Arial"/>
          <w:sz w:val="24"/>
          <w:szCs w:val="24"/>
        </w:rPr>
        <w:t xml:space="preserve">; </w:t>
      </w:r>
      <w:proofErr w:type="spellStart"/>
      <w:r w:rsidRPr="00351D5F">
        <w:rPr>
          <w:rFonts w:ascii="Arial" w:hAnsi="Arial" w:cs="Arial"/>
          <w:sz w:val="24"/>
          <w:szCs w:val="24"/>
        </w:rPr>
        <w:t>doborâturi</w:t>
      </w:r>
      <w:proofErr w:type="spellEnd"/>
      <w:r w:rsidRPr="00351D5F">
        <w:rPr>
          <w:rFonts w:ascii="Arial" w:hAnsi="Arial" w:cs="Arial"/>
          <w:sz w:val="24"/>
          <w:szCs w:val="24"/>
        </w:rPr>
        <w:t xml:space="preserve">, </w:t>
      </w:r>
      <w:proofErr w:type="spellStart"/>
      <w:r w:rsidRPr="00351D5F">
        <w:rPr>
          <w:rFonts w:ascii="Arial" w:hAnsi="Arial" w:cs="Arial"/>
          <w:sz w:val="24"/>
          <w:szCs w:val="24"/>
        </w:rPr>
        <w:t>rupturi</w:t>
      </w:r>
      <w:proofErr w:type="spellEnd"/>
      <w:r w:rsidRPr="00351D5F">
        <w:rPr>
          <w:rFonts w:ascii="Arial" w:hAnsi="Arial" w:cs="Arial"/>
          <w:sz w:val="24"/>
          <w:szCs w:val="24"/>
        </w:rPr>
        <w:t xml:space="preserve"> </w:t>
      </w:r>
      <w:proofErr w:type="spellStart"/>
      <w:r w:rsidRPr="00351D5F">
        <w:rPr>
          <w:rFonts w:ascii="Arial" w:hAnsi="Arial" w:cs="Arial"/>
          <w:sz w:val="24"/>
          <w:szCs w:val="24"/>
        </w:rPr>
        <w:t>produse</w:t>
      </w:r>
      <w:proofErr w:type="spellEnd"/>
      <w:r w:rsidRPr="00351D5F">
        <w:rPr>
          <w:rFonts w:ascii="Arial" w:hAnsi="Arial" w:cs="Arial"/>
          <w:sz w:val="24"/>
          <w:szCs w:val="24"/>
        </w:rPr>
        <w:t xml:space="preserve"> de </w:t>
      </w:r>
      <w:proofErr w:type="spellStart"/>
      <w:r w:rsidRPr="00351D5F">
        <w:rPr>
          <w:rFonts w:ascii="Arial" w:hAnsi="Arial" w:cs="Arial"/>
          <w:sz w:val="24"/>
          <w:szCs w:val="24"/>
        </w:rPr>
        <w:t>acțiunea</w:t>
      </w:r>
      <w:proofErr w:type="spellEnd"/>
      <w:r w:rsidRPr="00351D5F">
        <w:rPr>
          <w:rFonts w:ascii="Arial" w:hAnsi="Arial" w:cs="Arial"/>
          <w:sz w:val="24"/>
          <w:szCs w:val="24"/>
        </w:rPr>
        <w:t xml:space="preserve"> </w:t>
      </w:r>
      <w:proofErr w:type="spellStart"/>
      <w:r w:rsidRPr="00351D5F">
        <w:rPr>
          <w:rFonts w:ascii="Arial" w:hAnsi="Arial" w:cs="Arial"/>
          <w:sz w:val="24"/>
          <w:szCs w:val="24"/>
        </w:rPr>
        <w:t>vîntului</w:t>
      </w:r>
      <w:proofErr w:type="spellEnd"/>
      <w:r w:rsidRPr="00351D5F">
        <w:rPr>
          <w:rFonts w:ascii="Arial" w:hAnsi="Arial" w:cs="Arial"/>
          <w:sz w:val="24"/>
          <w:szCs w:val="24"/>
        </w:rPr>
        <w:t xml:space="preserve"> </w:t>
      </w:r>
      <w:proofErr w:type="spellStart"/>
      <w:r w:rsidRPr="00351D5F">
        <w:rPr>
          <w:rFonts w:ascii="Arial" w:hAnsi="Arial" w:cs="Arial"/>
          <w:sz w:val="24"/>
          <w:szCs w:val="24"/>
        </w:rPr>
        <w:t>și</w:t>
      </w:r>
      <w:proofErr w:type="spellEnd"/>
      <w:r w:rsidRPr="00351D5F">
        <w:rPr>
          <w:rFonts w:ascii="Arial" w:hAnsi="Arial" w:cs="Arial"/>
          <w:sz w:val="24"/>
          <w:szCs w:val="24"/>
        </w:rPr>
        <w:t xml:space="preserve"> a </w:t>
      </w:r>
      <w:proofErr w:type="spellStart"/>
      <w:r w:rsidRPr="00351D5F">
        <w:rPr>
          <w:rFonts w:ascii="Arial" w:hAnsi="Arial" w:cs="Arial"/>
          <w:sz w:val="24"/>
          <w:szCs w:val="24"/>
        </w:rPr>
        <w:t>zăpezii</w:t>
      </w:r>
      <w:proofErr w:type="spellEnd"/>
      <w:r w:rsidRPr="00351D5F">
        <w:rPr>
          <w:rFonts w:ascii="Arial" w:hAnsi="Arial" w:cs="Arial"/>
          <w:sz w:val="24"/>
          <w:szCs w:val="24"/>
        </w:rPr>
        <w:t xml:space="preserve">, </w:t>
      </w:r>
      <w:proofErr w:type="spellStart"/>
      <w:r w:rsidRPr="00351D5F">
        <w:rPr>
          <w:rFonts w:ascii="Arial" w:hAnsi="Arial" w:cs="Arial"/>
          <w:sz w:val="24"/>
          <w:szCs w:val="24"/>
        </w:rPr>
        <w:t>alunecări</w:t>
      </w:r>
      <w:proofErr w:type="spellEnd"/>
      <w:r w:rsidRPr="00351D5F">
        <w:rPr>
          <w:rFonts w:ascii="Arial" w:hAnsi="Arial" w:cs="Arial"/>
          <w:sz w:val="24"/>
          <w:szCs w:val="24"/>
        </w:rPr>
        <w:t xml:space="preserve"> de </w:t>
      </w:r>
      <w:proofErr w:type="spellStart"/>
      <w:r w:rsidRPr="00351D5F">
        <w:rPr>
          <w:rFonts w:ascii="Arial" w:hAnsi="Arial" w:cs="Arial"/>
          <w:sz w:val="24"/>
          <w:szCs w:val="24"/>
        </w:rPr>
        <w:t>teren</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fond </w:t>
      </w:r>
      <w:proofErr w:type="spellStart"/>
      <w:r w:rsidRPr="00351D5F">
        <w:rPr>
          <w:rFonts w:ascii="Arial" w:hAnsi="Arial" w:cs="Arial"/>
          <w:sz w:val="24"/>
          <w:szCs w:val="24"/>
        </w:rPr>
        <w:t>forestier</w:t>
      </w:r>
      <w:proofErr w:type="spellEnd"/>
      <w:r w:rsidRPr="00351D5F">
        <w:rPr>
          <w:rFonts w:ascii="Arial" w:hAnsi="Arial" w:cs="Arial"/>
          <w:sz w:val="24"/>
          <w:szCs w:val="24"/>
        </w:rPr>
        <w:t xml:space="preserve">, </w:t>
      </w:r>
      <w:proofErr w:type="spellStart"/>
      <w:r w:rsidRPr="00351D5F">
        <w:rPr>
          <w:rFonts w:ascii="Arial" w:hAnsi="Arial" w:cs="Arial"/>
          <w:sz w:val="24"/>
          <w:szCs w:val="24"/>
        </w:rPr>
        <w:t>incendii</w:t>
      </w:r>
      <w:proofErr w:type="spellEnd"/>
      <w:r w:rsidRPr="00351D5F">
        <w:rPr>
          <w:rFonts w:ascii="Arial" w:hAnsi="Arial" w:cs="Arial"/>
          <w:sz w:val="24"/>
          <w:szCs w:val="24"/>
        </w:rPr>
        <w:t xml:space="preserve"> etc..</w:t>
      </w:r>
    </w:p>
    <w:p w:rsidR="001C3856" w:rsidRPr="00351D5F" w:rsidRDefault="001C3856" w:rsidP="00351D5F">
      <w:pPr>
        <w:pStyle w:val="Default"/>
        <w:contextualSpacing/>
        <w:rPr>
          <w:color w:val="auto"/>
        </w:rPr>
      </w:pPr>
      <w:r w:rsidRPr="00351D5F">
        <w:rPr>
          <w:color w:val="auto"/>
          <w:lang w:val="ro-RO"/>
        </w:rPr>
        <w:t>e</w:t>
      </w:r>
      <w:r w:rsidRPr="00351D5F">
        <w:rPr>
          <w:i/>
          <w:color w:val="auto"/>
          <w:lang w:val="ro-RO"/>
        </w:rPr>
        <w:t>) relevanţa planului sau programului pentru implementarea legislaţiei naţionale şi comunitare de mediu;</w:t>
      </w:r>
      <w:r w:rsidRPr="00351D5F">
        <w:rPr>
          <w:color w:val="auto"/>
        </w:rPr>
        <w:t xml:space="preserve"> </w:t>
      </w:r>
    </w:p>
    <w:p w:rsidR="001C3856" w:rsidRPr="00351D5F" w:rsidRDefault="001C3856" w:rsidP="00351D5F">
      <w:pPr>
        <w:pStyle w:val="Default"/>
        <w:contextualSpacing/>
        <w:rPr>
          <w:color w:val="auto"/>
        </w:rPr>
      </w:pPr>
      <w:r w:rsidRPr="00351D5F">
        <w:rPr>
          <w:color w:val="auto"/>
        </w:rPr>
        <w:lastRenderedPageBreak/>
        <w:t xml:space="preserve">S-au </w:t>
      </w:r>
      <w:proofErr w:type="spellStart"/>
      <w:r w:rsidRPr="00351D5F">
        <w:rPr>
          <w:color w:val="auto"/>
        </w:rPr>
        <w:t>luat</w:t>
      </w:r>
      <w:proofErr w:type="spellEnd"/>
      <w:r w:rsidRPr="00351D5F">
        <w:rPr>
          <w:color w:val="auto"/>
        </w:rPr>
        <w:t xml:space="preserve"> </w:t>
      </w:r>
      <w:proofErr w:type="spellStart"/>
      <w:r w:rsidRPr="00351D5F">
        <w:rPr>
          <w:color w:val="auto"/>
        </w:rPr>
        <w:t>în</w:t>
      </w:r>
      <w:proofErr w:type="spellEnd"/>
      <w:r w:rsidRPr="00351D5F">
        <w:rPr>
          <w:color w:val="auto"/>
        </w:rPr>
        <w:t xml:space="preserve"> </w:t>
      </w:r>
      <w:proofErr w:type="spellStart"/>
      <w:r w:rsidRPr="00351D5F">
        <w:rPr>
          <w:color w:val="auto"/>
        </w:rPr>
        <w:t>considerare</w:t>
      </w:r>
      <w:proofErr w:type="spellEnd"/>
      <w:r w:rsidRPr="00351D5F">
        <w:rPr>
          <w:color w:val="auto"/>
        </w:rPr>
        <w:t xml:space="preserve"> </w:t>
      </w:r>
      <w:proofErr w:type="spellStart"/>
      <w:r w:rsidRPr="00351D5F">
        <w:rPr>
          <w:color w:val="auto"/>
        </w:rPr>
        <w:t>prevederile</w:t>
      </w:r>
      <w:proofErr w:type="spellEnd"/>
      <w:r w:rsidRPr="00351D5F">
        <w:rPr>
          <w:color w:val="auto"/>
        </w:rPr>
        <w:t xml:space="preserve">: </w:t>
      </w:r>
    </w:p>
    <w:p w:rsidR="001C3856" w:rsidRPr="00351D5F" w:rsidRDefault="001C3856" w:rsidP="00351D5F">
      <w:pPr>
        <w:pStyle w:val="ListParagraph"/>
        <w:numPr>
          <w:ilvl w:val="0"/>
          <w:numId w:val="7"/>
        </w:numPr>
        <w:spacing w:after="0" w:line="240" w:lineRule="auto"/>
        <w:ind w:left="142" w:hanging="142"/>
        <w:jc w:val="both"/>
        <w:rPr>
          <w:rFonts w:ascii="Arial" w:hAnsi="Arial" w:cs="Arial"/>
          <w:sz w:val="24"/>
          <w:szCs w:val="24"/>
        </w:rPr>
      </w:pPr>
      <w:proofErr w:type="spellStart"/>
      <w:r w:rsidRPr="00351D5F">
        <w:rPr>
          <w:rStyle w:val="Emphasis"/>
          <w:rFonts w:ascii="Arial" w:hAnsi="Arial" w:cs="Arial"/>
          <w:i w:val="0"/>
          <w:sz w:val="24"/>
          <w:szCs w:val="24"/>
        </w:rPr>
        <w:t>Directiva</w:t>
      </w:r>
      <w:proofErr w:type="spellEnd"/>
      <w:r w:rsidRPr="00351D5F">
        <w:rPr>
          <w:rStyle w:val="Emphasis"/>
          <w:rFonts w:ascii="Arial" w:hAnsi="Arial" w:cs="Arial"/>
          <w:i w:val="0"/>
          <w:sz w:val="24"/>
          <w:szCs w:val="24"/>
        </w:rPr>
        <w:t xml:space="preserve"> </w:t>
      </w:r>
      <w:r w:rsidRPr="00351D5F">
        <w:rPr>
          <w:rFonts w:ascii="Arial" w:hAnsi="Arial" w:cs="Arial"/>
          <w:sz w:val="24"/>
          <w:szCs w:val="24"/>
        </w:rPr>
        <w:t xml:space="preserve">SEA 2001/42/CE </w:t>
      </w:r>
      <w:proofErr w:type="spellStart"/>
      <w:r w:rsidRPr="00351D5F">
        <w:rPr>
          <w:rFonts w:ascii="Arial" w:hAnsi="Arial" w:cs="Arial"/>
          <w:sz w:val="24"/>
          <w:szCs w:val="24"/>
        </w:rPr>
        <w:t>privind</w:t>
      </w:r>
      <w:proofErr w:type="spellEnd"/>
      <w:r w:rsidRPr="00351D5F">
        <w:rPr>
          <w:rFonts w:ascii="Arial" w:hAnsi="Arial" w:cs="Arial"/>
          <w:sz w:val="24"/>
          <w:szCs w:val="24"/>
        </w:rPr>
        <w:t xml:space="preserve"> </w:t>
      </w:r>
      <w:proofErr w:type="spellStart"/>
      <w:r w:rsidRPr="00351D5F">
        <w:rPr>
          <w:rFonts w:ascii="Arial" w:hAnsi="Arial" w:cs="Arial"/>
          <w:sz w:val="24"/>
          <w:szCs w:val="24"/>
        </w:rPr>
        <w:t>evaluarea</w:t>
      </w:r>
      <w:proofErr w:type="spellEnd"/>
      <w:r w:rsidRPr="00351D5F">
        <w:rPr>
          <w:rFonts w:ascii="Arial" w:hAnsi="Arial" w:cs="Arial"/>
          <w:sz w:val="24"/>
          <w:szCs w:val="24"/>
        </w:rPr>
        <w:t xml:space="preserve"> </w:t>
      </w:r>
      <w:proofErr w:type="spellStart"/>
      <w:r w:rsidRPr="00351D5F">
        <w:rPr>
          <w:rFonts w:ascii="Arial" w:hAnsi="Arial" w:cs="Arial"/>
          <w:sz w:val="24"/>
          <w:szCs w:val="24"/>
        </w:rPr>
        <w:t>efectelor</w:t>
      </w:r>
      <w:proofErr w:type="spellEnd"/>
      <w:r w:rsidRPr="00351D5F">
        <w:rPr>
          <w:rFonts w:ascii="Arial" w:hAnsi="Arial" w:cs="Arial"/>
          <w:sz w:val="24"/>
          <w:szCs w:val="24"/>
        </w:rPr>
        <w:t xml:space="preserve"> </w:t>
      </w:r>
      <w:proofErr w:type="spellStart"/>
      <w:r w:rsidRPr="00351D5F">
        <w:rPr>
          <w:rFonts w:ascii="Arial" w:hAnsi="Arial" w:cs="Arial"/>
          <w:sz w:val="24"/>
          <w:szCs w:val="24"/>
        </w:rPr>
        <w:t>anumitor</w:t>
      </w:r>
      <w:proofErr w:type="spellEnd"/>
      <w:r w:rsidRPr="00351D5F">
        <w:rPr>
          <w:rFonts w:ascii="Arial" w:hAnsi="Arial" w:cs="Arial"/>
          <w:sz w:val="24"/>
          <w:szCs w:val="24"/>
        </w:rPr>
        <w:t xml:space="preserve"> </w:t>
      </w:r>
      <w:proofErr w:type="spellStart"/>
      <w:r w:rsidRPr="00351D5F">
        <w:rPr>
          <w:rFonts w:ascii="Arial" w:hAnsi="Arial" w:cs="Arial"/>
          <w:sz w:val="24"/>
          <w:szCs w:val="24"/>
        </w:rPr>
        <w:t>planuri</w:t>
      </w:r>
      <w:proofErr w:type="spellEnd"/>
      <w:r w:rsidRPr="00351D5F">
        <w:rPr>
          <w:rFonts w:ascii="Arial" w:hAnsi="Arial" w:cs="Arial"/>
          <w:sz w:val="24"/>
          <w:szCs w:val="24"/>
        </w:rPr>
        <w:t xml:space="preserve"> </w:t>
      </w:r>
      <w:proofErr w:type="spellStart"/>
      <w:r w:rsidRPr="00351D5F">
        <w:rPr>
          <w:rFonts w:ascii="Arial" w:hAnsi="Arial" w:cs="Arial"/>
          <w:sz w:val="24"/>
          <w:szCs w:val="24"/>
        </w:rPr>
        <w:t>și</w:t>
      </w:r>
      <w:proofErr w:type="spellEnd"/>
      <w:r w:rsidRPr="00351D5F">
        <w:rPr>
          <w:rFonts w:ascii="Arial" w:hAnsi="Arial" w:cs="Arial"/>
          <w:sz w:val="24"/>
          <w:szCs w:val="24"/>
        </w:rPr>
        <w:t xml:space="preserve"> </w:t>
      </w:r>
      <w:proofErr w:type="spellStart"/>
      <w:r w:rsidRPr="00351D5F">
        <w:rPr>
          <w:rFonts w:ascii="Arial" w:hAnsi="Arial" w:cs="Arial"/>
          <w:sz w:val="24"/>
          <w:szCs w:val="24"/>
        </w:rPr>
        <w:t>programe</w:t>
      </w:r>
      <w:proofErr w:type="spellEnd"/>
      <w:r w:rsidRPr="00351D5F">
        <w:rPr>
          <w:rFonts w:ascii="Arial" w:hAnsi="Arial" w:cs="Arial"/>
          <w:sz w:val="24"/>
          <w:szCs w:val="24"/>
        </w:rPr>
        <w:t xml:space="preserve"> </w:t>
      </w:r>
      <w:proofErr w:type="spellStart"/>
      <w:r w:rsidRPr="00351D5F">
        <w:rPr>
          <w:rFonts w:ascii="Arial" w:hAnsi="Arial" w:cs="Arial"/>
          <w:sz w:val="24"/>
          <w:szCs w:val="24"/>
        </w:rPr>
        <w:t>asupra</w:t>
      </w:r>
      <w:proofErr w:type="spellEnd"/>
      <w:r w:rsidRPr="00351D5F">
        <w:rPr>
          <w:rFonts w:ascii="Arial" w:hAnsi="Arial" w:cs="Arial"/>
          <w:sz w:val="24"/>
          <w:szCs w:val="24"/>
        </w:rPr>
        <w:t xml:space="preserve"> </w:t>
      </w:r>
      <w:proofErr w:type="spellStart"/>
      <w:r w:rsidRPr="00351D5F">
        <w:rPr>
          <w:rFonts w:ascii="Arial" w:hAnsi="Arial" w:cs="Arial"/>
          <w:sz w:val="24"/>
          <w:szCs w:val="24"/>
        </w:rPr>
        <w:t>mediului</w:t>
      </w:r>
      <w:proofErr w:type="spellEnd"/>
      <w:r w:rsidRPr="00351D5F">
        <w:rPr>
          <w:rFonts w:ascii="Arial" w:hAnsi="Arial" w:cs="Arial"/>
          <w:sz w:val="24"/>
          <w:szCs w:val="24"/>
        </w:rPr>
        <w:t xml:space="preserve">, </w:t>
      </w:r>
      <w:proofErr w:type="spellStart"/>
      <w:r w:rsidRPr="00351D5F">
        <w:rPr>
          <w:rFonts w:ascii="Arial" w:hAnsi="Arial" w:cs="Arial"/>
          <w:sz w:val="24"/>
          <w:szCs w:val="24"/>
        </w:rPr>
        <w:t>transpusă</w:t>
      </w:r>
      <w:proofErr w:type="spellEnd"/>
      <w:r w:rsidR="008E4BB3" w:rsidRPr="00351D5F">
        <w:rPr>
          <w:rFonts w:ascii="Arial" w:hAnsi="Arial" w:cs="Arial"/>
          <w:sz w:val="24"/>
          <w:szCs w:val="24"/>
        </w:rPr>
        <w:t xml:space="preserve"> </w:t>
      </w:r>
      <w:proofErr w:type="spellStart"/>
      <w:r w:rsidR="008E4BB3" w:rsidRPr="00351D5F">
        <w:rPr>
          <w:rFonts w:ascii="Arial" w:hAnsi="Arial" w:cs="Arial"/>
          <w:sz w:val="24"/>
          <w:szCs w:val="24"/>
        </w:rPr>
        <w:t>în</w:t>
      </w:r>
      <w:proofErr w:type="spellEnd"/>
      <w:r w:rsidR="008E4BB3" w:rsidRPr="00351D5F">
        <w:rPr>
          <w:rFonts w:ascii="Arial" w:hAnsi="Arial" w:cs="Arial"/>
          <w:sz w:val="24"/>
          <w:szCs w:val="24"/>
        </w:rPr>
        <w:t xml:space="preserve"> </w:t>
      </w:r>
      <w:proofErr w:type="spellStart"/>
      <w:r w:rsidR="008E4BB3" w:rsidRPr="00351D5F">
        <w:rPr>
          <w:rFonts w:ascii="Arial" w:hAnsi="Arial" w:cs="Arial"/>
          <w:sz w:val="24"/>
          <w:szCs w:val="24"/>
        </w:rPr>
        <w:t>legislația</w:t>
      </w:r>
      <w:proofErr w:type="spellEnd"/>
      <w:r w:rsidR="008E4BB3" w:rsidRPr="00351D5F">
        <w:rPr>
          <w:rFonts w:ascii="Arial" w:hAnsi="Arial" w:cs="Arial"/>
          <w:sz w:val="24"/>
          <w:szCs w:val="24"/>
        </w:rPr>
        <w:t xml:space="preserve"> </w:t>
      </w:r>
      <w:proofErr w:type="spellStart"/>
      <w:r w:rsidR="008E4BB3" w:rsidRPr="00351D5F">
        <w:rPr>
          <w:rFonts w:ascii="Arial" w:hAnsi="Arial" w:cs="Arial"/>
          <w:sz w:val="24"/>
          <w:szCs w:val="24"/>
        </w:rPr>
        <w:t>națională</w:t>
      </w:r>
      <w:proofErr w:type="spellEnd"/>
      <w:r w:rsidR="008E4BB3" w:rsidRPr="00351D5F">
        <w:rPr>
          <w:rFonts w:ascii="Arial" w:hAnsi="Arial" w:cs="Arial"/>
          <w:sz w:val="24"/>
          <w:szCs w:val="24"/>
        </w:rPr>
        <w:t xml:space="preserve"> </w:t>
      </w:r>
      <w:proofErr w:type="spellStart"/>
      <w:r w:rsidR="008E4BB3" w:rsidRPr="00351D5F">
        <w:rPr>
          <w:rFonts w:ascii="Arial" w:hAnsi="Arial" w:cs="Arial"/>
          <w:sz w:val="24"/>
          <w:szCs w:val="24"/>
        </w:rPr>
        <w:t>prin</w:t>
      </w:r>
      <w:proofErr w:type="spellEnd"/>
      <w:r w:rsidR="008E4BB3" w:rsidRPr="00351D5F">
        <w:rPr>
          <w:rFonts w:ascii="Arial" w:hAnsi="Arial" w:cs="Arial"/>
          <w:sz w:val="24"/>
          <w:szCs w:val="24"/>
        </w:rPr>
        <w:t xml:space="preserve"> HG</w:t>
      </w:r>
      <w:r w:rsidRPr="00351D5F">
        <w:rPr>
          <w:rFonts w:ascii="Arial" w:hAnsi="Arial" w:cs="Arial"/>
          <w:sz w:val="24"/>
          <w:szCs w:val="24"/>
        </w:rPr>
        <w:t xml:space="preserve"> nr. 1076/2004.</w:t>
      </w:r>
    </w:p>
    <w:p w:rsidR="002B3239" w:rsidRPr="00351D5F" w:rsidRDefault="002B3239" w:rsidP="00351D5F">
      <w:pPr>
        <w:autoSpaceDE w:val="0"/>
        <w:autoSpaceDN w:val="0"/>
        <w:adjustRightInd w:val="0"/>
        <w:spacing w:after="0" w:line="240" w:lineRule="auto"/>
        <w:contextualSpacing/>
        <w:jc w:val="both"/>
        <w:rPr>
          <w:rFonts w:ascii="Arial" w:hAnsi="Arial" w:cs="Arial"/>
          <w:b/>
          <w:color w:val="000000"/>
          <w:sz w:val="24"/>
          <w:szCs w:val="24"/>
          <w:lang w:val="ro-RO"/>
        </w:rPr>
      </w:pPr>
    </w:p>
    <w:p w:rsidR="001C3856" w:rsidRPr="00351D5F" w:rsidRDefault="001C3856" w:rsidP="00351D5F">
      <w:pPr>
        <w:autoSpaceDE w:val="0"/>
        <w:autoSpaceDN w:val="0"/>
        <w:adjustRightInd w:val="0"/>
        <w:spacing w:after="0" w:line="240" w:lineRule="auto"/>
        <w:contextualSpacing/>
        <w:jc w:val="both"/>
        <w:rPr>
          <w:rFonts w:ascii="Arial" w:hAnsi="Arial" w:cs="Arial"/>
          <w:b/>
          <w:color w:val="000000"/>
          <w:sz w:val="24"/>
          <w:szCs w:val="24"/>
          <w:lang w:val="ro-RO"/>
        </w:rPr>
      </w:pPr>
      <w:r w:rsidRPr="00351D5F">
        <w:rPr>
          <w:rFonts w:ascii="Arial" w:hAnsi="Arial" w:cs="Arial"/>
          <w:b/>
          <w:color w:val="000000"/>
          <w:sz w:val="24"/>
          <w:szCs w:val="24"/>
          <w:lang w:val="ro-RO"/>
        </w:rPr>
        <w:t>2.Caracteristicile efectelor şi ale zonei posibil a fi afectate cu privire, în special, la:</w:t>
      </w:r>
    </w:p>
    <w:p w:rsidR="001C3856" w:rsidRPr="00351D5F" w:rsidRDefault="001C3856" w:rsidP="00351D5F">
      <w:pPr>
        <w:tabs>
          <w:tab w:val="left" w:pos="142"/>
        </w:tabs>
        <w:autoSpaceDE w:val="0"/>
        <w:autoSpaceDN w:val="0"/>
        <w:adjustRightInd w:val="0"/>
        <w:spacing w:after="0" w:line="240" w:lineRule="auto"/>
        <w:contextualSpacing/>
        <w:jc w:val="both"/>
        <w:rPr>
          <w:rFonts w:ascii="Arial" w:hAnsi="Arial" w:cs="Arial"/>
          <w:b/>
          <w:sz w:val="24"/>
          <w:szCs w:val="24"/>
          <w:lang w:val="ro-RO"/>
        </w:rPr>
      </w:pPr>
      <w:r w:rsidRPr="00351D5F">
        <w:rPr>
          <w:rFonts w:ascii="Arial" w:hAnsi="Arial" w:cs="Arial"/>
          <w:i/>
          <w:sz w:val="24"/>
          <w:szCs w:val="24"/>
          <w:lang w:val="ro-RO"/>
        </w:rPr>
        <w:t xml:space="preserve">a) probabilitatea, durata, frecvenţa şi reversibilitatea efectelor; </w:t>
      </w:r>
    </w:p>
    <w:p w:rsidR="001C3856" w:rsidRPr="00351D5F" w:rsidRDefault="001C3856" w:rsidP="00351D5F">
      <w:pPr>
        <w:spacing w:after="0" w:line="240" w:lineRule="auto"/>
        <w:contextualSpacing/>
        <w:jc w:val="both"/>
        <w:rPr>
          <w:rStyle w:val="tli1"/>
          <w:rFonts w:ascii="Arial" w:hAnsi="Arial" w:cs="Arial"/>
          <w:sz w:val="24"/>
          <w:szCs w:val="24"/>
        </w:rPr>
      </w:pPr>
      <w:r w:rsidRPr="00351D5F">
        <w:rPr>
          <w:rStyle w:val="tli1"/>
          <w:rFonts w:ascii="Arial" w:hAnsi="Arial" w:cs="Arial"/>
          <w:sz w:val="24"/>
          <w:szCs w:val="24"/>
        </w:rPr>
        <w:t xml:space="preserve">- </w:t>
      </w:r>
      <w:proofErr w:type="spellStart"/>
      <w:proofErr w:type="gramStart"/>
      <w:r w:rsidRPr="00351D5F">
        <w:rPr>
          <w:rStyle w:val="tli1"/>
          <w:rFonts w:ascii="Arial" w:hAnsi="Arial" w:cs="Arial"/>
          <w:sz w:val="24"/>
          <w:szCs w:val="24"/>
        </w:rPr>
        <w:t>prin</w:t>
      </w:r>
      <w:proofErr w:type="spellEnd"/>
      <w:proofErr w:type="gram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masurile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luate</w:t>
      </w:r>
      <w:proofErr w:type="spellEnd"/>
      <w:r w:rsidRPr="00351D5F">
        <w:rPr>
          <w:rStyle w:val="tli1"/>
          <w:rFonts w:ascii="Arial" w:hAnsi="Arial" w:cs="Arial"/>
          <w:sz w:val="24"/>
          <w:szCs w:val="24"/>
        </w:rPr>
        <w:t xml:space="preserve"> nu </w:t>
      </w:r>
      <w:proofErr w:type="spellStart"/>
      <w:r w:rsidRPr="00351D5F">
        <w:rPr>
          <w:rStyle w:val="tli1"/>
          <w:rFonts w:ascii="Arial" w:hAnsi="Arial" w:cs="Arial"/>
          <w:sz w:val="24"/>
          <w:szCs w:val="24"/>
        </w:rPr>
        <w:t>apar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efecte</w:t>
      </w:r>
      <w:proofErr w:type="spellEnd"/>
      <w:r w:rsidRPr="00351D5F">
        <w:rPr>
          <w:rStyle w:val="tli1"/>
          <w:rFonts w:ascii="Arial" w:hAnsi="Arial" w:cs="Arial"/>
          <w:sz w:val="24"/>
          <w:szCs w:val="24"/>
        </w:rPr>
        <w:t xml:space="preserve"> negative </w:t>
      </w:r>
      <w:proofErr w:type="spellStart"/>
      <w:r w:rsidRPr="00351D5F">
        <w:rPr>
          <w:rStyle w:val="tli1"/>
          <w:rFonts w:ascii="Arial" w:hAnsi="Arial" w:cs="Arial"/>
          <w:sz w:val="24"/>
          <w:szCs w:val="24"/>
        </w:rPr>
        <w:t>remanente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asupra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mediului</w:t>
      </w:r>
      <w:proofErr w:type="spellEnd"/>
    </w:p>
    <w:p w:rsidR="001C3856" w:rsidRPr="00351D5F" w:rsidRDefault="001C3856" w:rsidP="00351D5F">
      <w:pPr>
        <w:tabs>
          <w:tab w:val="left" w:pos="0"/>
          <w:tab w:val="left" w:pos="450"/>
        </w:tabs>
        <w:autoSpaceDE w:val="0"/>
        <w:autoSpaceDN w:val="0"/>
        <w:adjustRightInd w:val="0"/>
        <w:spacing w:after="0" w:line="240" w:lineRule="auto"/>
        <w:contextualSpacing/>
        <w:jc w:val="both"/>
        <w:rPr>
          <w:rFonts w:ascii="Arial" w:hAnsi="Arial" w:cs="Arial"/>
          <w:sz w:val="24"/>
          <w:szCs w:val="24"/>
          <w:lang w:val="ro-RO"/>
        </w:rPr>
      </w:pPr>
      <w:r w:rsidRPr="00351D5F">
        <w:rPr>
          <w:rFonts w:ascii="Arial" w:hAnsi="Arial" w:cs="Arial"/>
          <w:i/>
          <w:sz w:val="24"/>
          <w:szCs w:val="24"/>
          <w:lang w:val="ro-RO"/>
        </w:rPr>
        <w:t>b) natura cumulativă a efectelor;</w:t>
      </w:r>
      <w:r w:rsidRPr="00351D5F">
        <w:rPr>
          <w:rFonts w:ascii="Arial" w:hAnsi="Arial" w:cs="Arial"/>
          <w:sz w:val="24"/>
          <w:szCs w:val="24"/>
          <w:lang w:val="ro-RO"/>
        </w:rPr>
        <w:t xml:space="preserve"> </w:t>
      </w:r>
      <w:r w:rsidRPr="00351D5F">
        <w:rPr>
          <w:rStyle w:val="tli1"/>
          <w:rFonts w:ascii="Arial" w:hAnsi="Arial" w:cs="Arial"/>
          <w:sz w:val="24"/>
          <w:szCs w:val="24"/>
        </w:rPr>
        <w:t xml:space="preserve">- nu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cazul</w:t>
      </w:r>
      <w:proofErr w:type="spellEnd"/>
      <w:r w:rsidRPr="00351D5F">
        <w:rPr>
          <w:rStyle w:val="tli1"/>
          <w:rFonts w:ascii="Arial" w:hAnsi="Arial" w:cs="Arial"/>
          <w:sz w:val="24"/>
          <w:szCs w:val="24"/>
        </w:rPr>
        <w:t>.</w:t>
      </w:r>
    </w:p>
    <w:p w:rsidR="001C3856" w:rsidRPr="00351D5F" w:rsidRDefault="001C3856" w:rsidP="00351D5F">
      <w:pPr>
        <w:tabs>
          <w:tab w:val="left" w:pos="0"/>
          <w:tab w:val="left" w:pos="426"/>
        </w:tabs>
        <w:autoSpaceDE w:val="0"/>
        <w:autoSpaceDN w:val="0"/>
        <w:adjustRightInd w:val="0"/>
        <w:spacing w:after="0" w:line="240" w:lineRule="auto"/>
        <w:contextualSpacing/>
        <w:jc w:val="both"/>
        <w:rPr>
          <w:rFonts w:ascii="Arial" w:hAnsi="Arial" w:cs="Arial"/>
          <w:sz w:val="24"/>
          <w:szCs w:val="24"/>
          <w:lang w:val="ro-RO"/>
        </w:rPr>
      </w:pPr>
      <w:r w:rsidRPr="00351D5F">
        <w:rPr>
          <w:rFonts w:ascii="Arial" w:hAnsi="Arial" w:cs="Arial"/>
          <w:i/>
          <w:sz w:val="24"/>
          <w:szCs w:val="24"/>
          <w:lang w:val="ro-RO"/>
        </w:rPr>
        <w:t>c) natura transfrontieră a efectelor;</w:t>
      </w:r>
      <w:r w:rsidRPr="00351D5F">
        <w:rPr>
          <w:rFonts w:ascii="Arial" w:hAnsi="Arial" w:cs="Arial"/>
          <w:sz w:val="24"/>
          <w:szCs w:val="24"/>
          <w:lang w:val="ro-RO"/>
        </w:rPr>
        <w:t xml:space="preserve"> </w:t>
      </w:r>
      <w:r w:rsidRPr="00351D5F">
        <w:rPr>
          <w:rStyle w:val="tli1"/>
          <w:rFonts w:ascii="Arial" w:hAnsi="Arial" w:cs="Arial"/>
          <w:sz w:val="24"/>
          <w:szCs w:val="24"/>
        </w:rPr>
        <w:t xml:space="preserve">- nu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cazul</w:t>
      </w:r>
      <w:proofErr w:type="spellEnd"/>
      <w:r w:rsidRPr="00351D5F">
        <w:rPr>
          <w:rStyle w:val="tli1"/>
          <w:rFonts w:ascii="Arial" w:hAnsi="Arial" w:cs="Arial"/>
          <w:sz w:val="24"/>
          <w:szCs w:val="24"/>
        </w:rPr>
        <w:t>.</w:t>
      </w:r>
    </w:p>
    <w:p w:rsidR="001C3856" w:rsidRPr="00351D5F" w:rsidRDefault="001C3856" w:rsidP="00351D5F">
      <w:pPr>
        <w:tabs>
          <w:tab w:val="left" w:pos="0"/>
        </w:tabs>
        <w:autoSpaceDE w:val="0"/>
        <w:autoSpaceDN w:val="0"/>
        <w:adjustRightInd w:val="0"/>
        <w:spacing w:after="0" w:line="240" w:lineRule="auto"/>
        <w:contextualSpacing/>
        <w:jc w:val="both"/>
        <w:rPr>
          <w:rFonts w:ascii="Arial" w:hAnsi="Arial" w:cs="Arial"/>
          <w:sz w:val="24"/>
          <w:szCs w:val="24"/>
          <w:lang w:val="ro-RO"/>
        </w:rPr>
      </w:pPr>
      <w:r w:rsidRPr="00351D5F">
        <w:rPr>
          <w:rFonts w:ascii="Arial" w:hAnsi="Arial" w:cs="Arial"/>
          <w:i/>
          <w:sz w:val="24"/>
          <w:szCs w:val="24"/>
          <w:lang w:val="ro-RO"/>
        </w:rPr>
        <w:t>d) riscul pentru sănătatea umană sau pentru mediu (de exemplu, datorită accidentelor</w:t>
      </w:r>
      <w:r w:rsidRPr="00351D5F">
        <w:rPr>
          <w:rFonts w:ascii="Arial" w:hAnsi="Arial" w:cs="Arial"/>
          <w:sz w:val="24"/>
          <w:szCs w:val="24"/>
          <w:lang w:val="ro-RO"/>
        </w:rPr>
        <w:t xml:space="preserve">); </w:t>
      </w:r>
    </w:p>
    <w:p w:rsidR="001C3856" w:rsidRPr="00351D5F" w:rsidRDefault="001C3856" w:rsidP="00351D5F">
      <w:pPr>
        <w:tabs>
          <w:tab w:val="left" w:pos="0"/>
        </w:tabs>
        <w:autoSpaceDE w:val="0"/>
        <w:autoSpaceDN w:val="0"/>
        <w:adjustRightInd w:val="0"/>
        <w:spacing w:after="0" w:line="240" w:lineRule="auto"/>
        <w:contextualSpacing/>
        <w:jc w:val="both"/>
        <w:rPr>
          <w:rFonts w:ascii="Arial" w:hAnsi="Arial" w:cs="Arial"/>
          <w:sz w:val="24"/>
          <w:szCs w:val="24"/>
          <w:lang w:val="ro-RO"/>
        </w:rPr>
      </w:pPr>
      <w:r w:rsidRPr="00351D5F">
        <w:rPr>
          <w:rStyle w:val="tli1"/>
          <w:rFonts w:ascii="Arial" w:hAnsi="Arial" w:cs="Arial"/>
          <w:sz w:val="24"/>
          <w:szCs w:val="24"/>
        </w:rPr>
        <w:t xml:space="preserve">- </w:t>
      </w:r>
      <w:proofErr w:type="gramStart"/>
      <w:r w:rsidRPr="00351D5F">
        <w:rPr>
          <w:rStyle w:val="tli1"/>
          <w:rFonts w:ascii="Arial" w:hAnsi="Arial" w:cs="Arial"/>
          <w:sz w:val="24"/>
          <w:szCs w:val="24"/>
        </w:rPr>
        <w:t>nu</w:t>
      </w:r>
      <w:proofErr w:type="gram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cazul</w:t>
      </w:r>
      <w:proofErr w:type="spellEnd"/>
      <w:r w:rsidRPr="00351D5F">
        <w:rPr>
          <w:rStyle w:val="tli1"/>
          <w:rFonts w:ascii="Arial" w:hAnsi="Arial" w:cs="Arial"/>
          <w:sz w:val="24"/>
          <w:szCs w:val="24"/>
        </w:rPr>
        <w:t>.</w:t>
      </w:r>
    </w:p>
    <w:p w:rsidR="001C3856" w:rsidRPr="00351D5F" w:rsidRDefault="001C3856" w:rsidP="00351D5F">
      <w:pPr>
        <w:spacing w:after="0" w:line="240" w:lineRule="auto"/>
        <w:contextualSpacing/>
        <w:jc w:val="both"/>
        <w:rPr>
          <w:rFonts w:ascii="Arial" w:hAnsi="Arial" w:cs="Arial"/>
          <w:i/>
          <w:sz w:val="24"/>
          <w:szCs w:val="24"/>
          <w:lang w:val="ro-RO"/>
        </w:rPr>
      </w:pPr>
      <w:r w:rsidRPr="00351D5F">
        <w:rPr>
          <w:rFonts w:ascii="Arial" w:hAnsi="Arial" w:cs="Arial"/>
          <w:i/>
          <w:sz w:val="24"/>
          <w:szCs w:val="24"/>
          <w:lang w:val="ro-RO"/>
        </w:rPr>
        <w:t xml:space="preserve">e) mărimea şi spaţialitatea efectelor (zona geografică şi mărimea populaţiei potenţial afectate; </w:t>
      </w:r>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redusă</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perioada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execuţiei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lucrărilor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silvice</w:t>
      </w:r>
      <w:proofErr w:type="spellEnd"/>
    </w:p>
    <w:p w:rsidR="001C3856" w:rsidRPr="00351D5F" w:rsidRDefault="001C3856" w:rsidP="00351D5F">
      <w:pPr>
        <w:tabs>
          <w:tab w:val="left" w:pos="0"/>
        </w:tabs>
        <w:autoSpaceDE w:val="0"/>
        <w:autoSpaceDN w:val="0"/>
        <w:adjustRightInd w:val="0"/>
        <w:spacing w:after="0" w:line="240" w:lineRule="auto"/>
        <w:contextualSpacing/>
        <w:jc w:val="both"/>
        <w:rPr>
          <w:rFonts w:ascii="Arial" w:hAnsi="Arial" w:cs="Arial"/>
          <w:i/>
          <w:sz w:val="24"/>
          <w:szCs w:val="24"/>
          <w:lang w:val="ro-RO"/>
        </w:rPr>
      </w:pPr>
      <w:r w:rsidRPr="00351D5F">
        <w:rPr>
          <w:rFonts w:ascii="Arial" w:hAnsi="Arial" w:cs="Arial"/>
          <w:i/>
          <w:sz w:val="24"/>
          <w:szCs w:val="24"/>
          <w:lang w:val="ro-RO"/>
        </w:rPr>
        <w:t>f) valoarea şi vulnerabilitatea arealului posibil a fi afectat, date de:</w:t>
      </w:r>
    </w:p>
    <w:p w:rsidR="001C3856" w:rsidRPr="00351D5F" w:rsidRDefault="001C3856" w:rsidP="00351D5F">
      <w:pPr>
        <w:spacing w:after="0" w:line="240" w:lineRule="auto"/>
        <w:contextualSpacing/>
        <w:jc w:val="both"/>
        <w:rPr>
          <w:rFonts w:ascii="Arial" w:hAnsi="Arial" w:cs="Arial"/>
          <w:sz w:val="24"/>
          <w:szCs w:val="24"/>
          <w:lang w:val="ro-RO"/>
        </w:rPr>
      </w:pPr>
      <w:r w:rsidRPr="00351D5F">
        <w:rPr>
          <w:rFonts w:ascii="Arial" w:hAnsi="Arial" w:cs="Arial"/>
          <w:i/>
          <w:sz w:val="24"/>
          <w:szCs w:val="24"/>
          <w:lang w:val="ro-RO"/>
        </w:rPr>
        <w:t xml:space="preserve"> (i)</w:t>
      </w:r>
      <w:r w:rsidRPr="00351D5F">
        <w:rPr>
          <w:rFonts w:ascii="Arial" w:hAnsi="Arial" w:cs="Arial"/>
          <w:sz w:val="24"/>
          <w:szCs w:val="24"/>
          <w:lang w:val="ro-RO"/>
        </w:rPr>
        <w:t xml:space="preserve">  caracteristicile naturale speciale sau patrimoniul cultural; </w:t>
      </w:r>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redusă</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perioada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execuţiei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lucrărilor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silvice</w:t>
      </w:r>
      <w:proofErr w:type="spellEnd"/>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i/>
          <w:sz w:val="24"/>
          <w:szCs w:val="24"/>
          <w:lang w:val="ro-RO"/>
        </w:rPr>
        <w:t xml:space="preserve"> (ii)</w:t>
      </w:r>
      <w:r w:rsidRPr="00351D5F">
        <w:rPr>
          <w:rFonts w:ascii="Arial" w:hAnsi="Arial" w:cs="Arial"/>
          <w:sz w:val="24"/>
          <w:szCs w:val="24"/>
          <w:lang w:val="ro-RO"/>
        </w:rPr>
        <w:t xml:space="preserve"> depăşirea standardelor sau a valorilor limită de calitate a mediului;</w:t>
      </w:r>
      <w:r w:rsidRPr="00351D5F">
        <w:rPr>
          <w:rFonts w:ascii="Arial" w:hAnsi="Arial" w:cs="Arial"/>
          <w:sz w:val="24"/>
          <w:szCs w:val="24"/>
        </w:rPr>
        <w:t xml:space="preserve"> </w:t>
      </w:r>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redusă</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perioada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execuţiei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lucrărilor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silvice</w:t>
      </w:r>
      <w:proofErr w:type="spellEnd"/>
    </w:p>
    <w:p w:rsidR="001C3856" w:rsidRPr="00351D5F" w:rsidRDefault="001C3856" w:rsidP="00351D5F">
      <w:pPr>
        <w:spacing w:after="0" w:line="240" w:lineRule="auto"/>
        <w:contextualSpacing/>
        <w:jc w:val="both"/>
        <w:rPr>
          <w:rFonts w:ascii="Arial" w:hAnsi="Arial" w:cs="Arial"/>
          <w:sz w:val="24"/>
          <w:szCs w:val="24"/>
          <w:lang w:val="ro-RO"/>
        </w:rPr>
      </w:pPr>
      <w:r w:rsidRPr="00351D5F">
        <w:rPr>
          <w:rFonts w:ascii="Arial" w:hAnsi="Arial" w:cs="Arial"/>
          <w:i/>
          <w:sz w:val="24"/>
          <w:szCs w:val="24"/>
          <w:lang w:val="ro-RO"/>
        </w:rPr>
        <w:t xml:space="preserve"> (iii)</w:t>
      </w:r>
      <w:r w:rsidRPr="00351D5F">
        <w:rPr>
          <w:rFonts w:ascii="Arial" w:hAnsi="Arial" w:cs="Arial"/>
          <w:sz w:val="24"/>
          <w:szCs w:val="24"/>
          <w:lang w:val="ro-RO"/>
        </w:rPr>
        <w:t xml:space="preserve"> folosirea terenului în mod intensiv; </w:t>
      </w:r>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este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redusă</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perioada</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execuţiei</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lucrărilor</w:t>
      </w:r>
      <w:proofErr w:type="spellEnd"/>
      <w:r w:rsidRPr="00351D5F">
        <w:rPr>
          <w:rStyle w:val="tli1"/>
          <w:rFonts w:ascii="Arial" w:hAnsi="Arial" w:cs="Arial"/>
          <w:sz w:val="24"/>
          <w:szCs w:val="24"/>
        </w:rPr>
        <w:t xml:space="preserve"> </w:t>
      </w:r>
      <w:proofErr w:type="spellStart"/>
      <w:r w:rsidRPr="00351D5F">
        <w:rPr>
          <w:rStyle w:val="tli1"/>
          <w:rFonts w:ascii="Arial" w:hAnsi="Arial" w:cs="Arial"/>
          <w:sz w:val="24"/>
          <w:szCs w:val="24"/>
        </w:rPr>
        <w:t>silvice</w:t>
      </w:r>
      <w:proofErr w:type="spellEnd"/>
    </w:p>
    <w:p w:rsidR="001C3856" w:rsidRPr="00351D5F" w:rsidRDefault="001C3856" w:rsidP="00351D5F">
      <w:pPr>
        <w:tabs>
          <w:tab w:val="left" w:pos="0"/>
          <w:tab w:val="left" w:pos="426"/>
        </w:tabs>
        <w:spacing w:after="0" w:line="240" w:lineRule="auto"/>
        <w:contextualSpacing/>
        <w:jc w:val="both"/>
        <w:outlineLvl w:val="0"/>
        <w:rPr>
          <w:rFonts w:ascii="Arial" w:hAnsi="Arial" w:cs="Arial"/>
          <w:i/>
          <w:sz w:val="24"/>
          <w:szCs w:val="24"/>
          <w:lang w:val="ro-RO"/>
        </w:rPr>
      </w:pPr>
      <w:r w:rsidRPr="00351D5F">
        <w:rPr>
          <w:rFonts w:ascii="Arial" w:hAnsi="Arial" w:cs="Arial"/>
          <w:i/>
          <w:sz w:val="24"/>
          <w:szCs w:val="24"/>
          <w:lang w:val="ro-RO"/>
        </w:rPr>
        <w:t>g) efectele asupra zonelor sau peisajelor care au un statut de protejare recunoscut pe  plan naţional, comunitar sau internaţional;</w:t>
      </w:r>
    </w:p>
    <w:p w:rsidR="001C3856" w:rsidRPr="00351D5F" w:rsidRDefault="001C3856" w:rsidP="00351D5F">
      <w:pPr>
        <w:tabs>
          <w:tab w:val="left" w:pos="720"/>
          <w:tab w:val="left" w:pos="900"/>
        </w:tabs>
        <w:spacing w:after="0" w:line="240" w:lineRule="auto"/>
        <w:contextualSpacing/>
        <w:jc w:val="both"/>
        <w:textAlignment w:val="baseline"/>
        <w:rPr>
          <w:rStyle w:val="stpar"/>
          <w:rFonts w:ascii="Arial" w:hAnsi="Arial" w:cs="Arial"/>
          <w:color w:val="FF0000"/>
          <w:sz w:val="24"/>
          <w:szCs w:val="24"/>
        </w:rPr>
      </w:pPr>
      <w:r w:rsidRPr="00351D5F">
        <w:rPr>
          <w:rStyle w:val="stpar"/>
          <w:rFonts w:ascii="Arial" w:hAnsi="Arial" w:cs="Arial"/>
          <w:sz w:val="24"/>
          <w:szCs w:val="24"/>
        </w:rPr>
        <w:tab/>
      </w:r>
      <w:proofErr w:type="spellStart"/>
      <w:proofErr w:type="gramStart"/>
      <w:r w:rsidRPr="00351D5F">
        <w:rPr>
          <w:rStyle w:val="stpar"/>
          <w:rFonts w:ascii="Arial" w:hAnsi="Arial" w:cs="Arial"/>
          <w:sz w:val="24"/>
          <w:szCs w:val="24"/>
        </w:rPr>
        <w:t>În</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urma</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verificării</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coordonatelor</w:t>
      </w:r>
      <w:proofErr w:type="spellEnd"/>
      <w:r w:rsidRPr="00351D5F">
        <w:rPr>
          <w:rStyle w:val="stpar"/>
          <w:rFonts w:ascii="Arial" w:hAnsi="Arial" w:cs="Arial"/>
          <w:sz w:val="24"/>
          <w:szCs w:val="24"/>
        </w:rPr>
        <w:t xml:space="preserve"> STEREO 1970 s-a </w:t>
      </w:r>
      <w:proofErr w:type="spellStart"/>
      <w:r w:rsidRPr="00351D5F">
        <w:rPr>
          <w:rStyle w:val="stpar"/>
          <w:rFonts w:ascii="Arial" w:hAnsi="Arial" w:cs="Arial"/>
          <w:sz w:val="24"/>
          <w:szCs w:val="24"/>
        </w:rPr>
        <w:t>constatat</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că</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amplasamentul</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amenajamentului</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silvic</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analizat</w:t>
      </w:r>
      <w:proofErr w:type="spellEnd"/>
      <w:r w:rsidRPr="00351D5F">
        <w:rPr>
          <w:rStyle w:val="stpar"/>
          <w:rFonts w:ascii="Arial" w:hAnsi="Arial" w:cs="Arial"/>
          <w:sz w:val="24"/>
          <w:szCs w:val="24"/>
        </w:rPr>
        <w:t xml:space="preserve"> </w:t>
      </w:r>
      <w:proofErr w:type="spellStart"/>
      <w:r w:rsidR="002B79C0" w:rsidRPr="00351D5F">
        <w:rPr>
          <w:rStyle w:val="stpar"/>
          <w:rFonts w:ascii="Arial" w:hAnsi="Arial" w:cs="Arial"/>
          <w:sz w:val="24"/>
          <w:szCs w:val="24"/>
        </w:rPr>
        <w:t>nu</w:t>
      </w:r>
      <w:proofErr w:type="spellEnd"/>
      <w:r w:rsidR="002B79C0" w:rsidRPr="00351D5F">
        <w:rPr>
          <w:rStyle w:val="stpar"/>
          <w:rFonts w:ascii="Arial" w:hAnsi="Arial" w:cs="Arial"/>
          <w:sz w:val="24"/>
          <w:szCs w:val="24"/>
        </w:rPr>
        <w:t xml:space="preserve"> </w:t>
      </w:r>
      <w:r w:rsidRPr="00351D5F">
        <w:rPr>
          <w:rStyle w:val="stpar"/>
          <w:rFonts w:ascii="Arial" w:hAnsi="Arial" w:cs="Arial"/>
          <w:b/>
          <w:sz w:val="24"/>
          <w:szCs w:val="24"/>
        </w:rPr>
        <w:t xml:space="preserve">se </w:t>
      </w:r>
      <w:proofErr w:type="spellStart"/>
      <w:r w:rsidRPr="00351D5F">
        <w:rPr>
          <w:rStyle w:val="stpar"/>
          <w:rFonts w:ascii="Arial" w:hAnsi="Arial" w:cs="Arial"/>
          <w:b/>
          <w:sz w:val="24"/>
          <w:szCs w:val="24"/>
        </w:rPr>
        <w:t>suprapune</w:t>
      </w:r>
      <w:proofErr w:type="spellEnd"/>
      <w:r w:rsidRPr="00351D5F">
        <w:rPr>
          <w:rStyle w:val="stpar"/>
          <w:rFonts w:ascii="Arial" w:hAnsi="Arial" w:cs="Arial"/>
          <w:b/>
          <w:sz w:val="24"/>
          <w:szCs w:val="24"/>
        </w:rPr>
        <w:t xml:space="preserve"> </w:t>
      </w:r>
      <w:proofErr w:type="spellStart"/>
      <w:r w:rsidRPr="00351D5F">
        <w:rPr>
          <w:rStyle w:val="stpar"/>
          <w:rFonts w:ascii="Arial" w:hAnsi="Arial" w:cs="Arial"/>
          <w:b/>
          <w:sz w:val="24"/>
          <w:szCs w:val="24"/>
        </w:rPr>
        <w:t>peste</w:t>
      </w:r>
      <w:proofErr w:type="spellEnd"/>
      <w:r w:rsidRPr="00351D5F">
        <w:rPr>
          <w:rStyle w:val="stpar"/>
          <w:rFonts w:ascii="Arial" w:hAnsi="Arial" w:cs="Arial"/>
          <w:b/>
          <w:sz w:val="24"/>
          <w:szCs w:val="24"/>
        </w:rPr>
        <w:t xml:space="preserve"> </w:t>
      </w:r>
      <w:proofErr w:type="spellStart"/>
      <w:r w:rsidR="002B79C0" w:rsidRPr="00351D5F">
        <w:rPr>
          <w:rStyle w:val="stpar"/>
          <w:rFonts w:ascii="Arial" w:hAnsi="Arial" w:cs="Arial"/>
          <w:b/>
          <w:sz w:val="24"/>
          <w:szCs w:val="24"/>
        </w:rPr>
        <w:t>arii</w:t>
      </w:r>
      <w:proofErr w:type="spellEnd"/>
      <w:r w:rsidR="002B79C0" w:rsidRPr="00351D5F">
        <w:rPr>
          <w:rStyle w:val="stpar"/>
          <w:rFonts w:ascii="Arial" w:hAnsi="Arial" w:cs="Arial"/>
          <w:b/>
          <w:sz w:val="24"/>
          <w:szCs w:val="24"/>
        </w:rPr>
        <w:t xml:space="preserve"> </w:t>
      </w:r>
      <w:proofErr w:type="spellStart"/>
      <w:r w:rsidR="002B79C0" w:rsidRPr="00351D5F">
        <w:rPr>
          <w:rStyle w:val="stpar"/>
          <w:rFonts w:ascii="Arial" w:hAnsi="Arial" w:cs="Arial"/>
          <w:b/>
          <w:sz w:val="24"/>
          <w:szCs w:val="24"/>
        </w:rPr>
        <w:t>natural</w:t>
      </w:r>
      <w:r w:rsidR="00135EF9" w:rsidRPr="00351D5F">
        <w:rPr>
          <w:rStyle w:val="stpar"/>
          <w:rFonts w:ascii="Arial" w:hAnsi="Arial" w:cs="Arial"/>
          <w:b/>
          <w:sz w:val="24"/>
          <w:szCs w:val="24"/>
        </w:rPr>
        <w:t>e</w:t>
      </w:r>
      <w:proofErr w:type="spellEnd"/>
      <w:r w:rsidR="002B79C0" w:rsidRPr="00351D5F">
        <w:rPr>
          <w:rStyle w:val="stpar"/>
          <w:rFonts w:ascii="Arial" w:hAnsi="Arial" w:cs="Arial"/>
          <w:b/>
          <w:sz w:val="24"/>
          <w:szCs w:val="24"/>
        </w:rPr>
        <w:t xml:space="preserve"> </w:t>
      </w:r>
      <w:proofErr w:type="spellStart"/>
      <w:r w:rsidR="002B79C0" w:rsidRPr="00351D5F">
        <w:rPr>
          <w:rStyle w:val="stpar"/>
          <w:rFonts w:ascii="Arial" w:hAnsi="Arial" w:cs="Arial"/>
          <w:b/>
          <w:sz w:val="24"/>
          <w:szCs w:val="24"/>
        </w:rPr>
        <w:t>protejate</w:t>
      </w:r>
      <w:proofErr w:type="spellEnd"/>
      <w:r w:rsidR="002B79C0" w:rsidRPr="00351D5F">
        <w:rPr>
          <w:rStyle w:val="stpar"/>
          <w:rFonts w:ascii="Arial" w:hAnsi="Arial" w:cs="Arial"/>
          <w:b/>
          <w:sz w:val="24"/>
          <w:szCs w:val="24"/>
        </w:rPr>
        <w:t>/</w:t>
      </w:r>
      <w:proofErr w:type="spellStart"/>
      <w:r w:rsidR="002B79C0" w:rsidRPr="00351D5F">
        <w:rPr>
          <w:rStyle w:val="stpar"/>
          <w:rFonts w:ascii="Arial" w:hAnsi="Arial" w:cs="Arial"/>
          <w:b/>
          <w:sz w:val="24"/>
          <w:szCs w:val="24"/>
        </w:rPr>
        <w:t>situri</w:t>
      </w:r>
      <w:proofErr w:type="spellEnd"/>
      <w:r w:rsidR="002B79C0" w:rsidRPr="00351D5F">
        <w:rPr>
          <w:rStyle w:val="stpar"/>
          <w:rFonts w:ascii="Arial" w:hAnsi="Arial" w:cs="Arial"/>
          <w:b/>
          <w:sz w:val="24"/>
          <w:szCs w:val="24"/>
        </w:rPr>
        <w:t xml:space="preserve"> </w:t>
      </w:r>
      <w:proofErr w:type="spellStart"/>
      <w:r w:rsidR="002B79C0" w:rsidRPr="00351D5F">
        <w:rPr>
          <w:rStyle w:val="stpar"/>
          <w:rFonts w:ascii="Arial" w:hAnsi="Arial" w:cs="Arial"/>
          <w:b/>
          <w:sz w:val="24"/>
          <w:szCs w:val="24"/>
        </w:rPr>
        <w:t>Natura</w:t>
      </w:r>
      <w:proofErr w:type="spellEnd"/>
      <w:r w:rsidR="002B79C0" w:rsidRPr="00351D5F">
        <w:rPr>
          <w:rStyle w:val="stpar"/>
          <w:rFonts w:ascii="Arial" w:hAnsi="Arial" w:cs="Arial"/>
          <w:b/>
          <w:sz w:val="24"/>
          <w:szCs w:val="24"/>
        </w:rPr>
        <w:t xml:space="preserve"> 2000</w:t>
      </w:r>
      <w:r w:rsidRPr="00351D5F">
        <w:rPr>
          <w:rStyle w:val="stpar"/>
          <w:rFonts w:ascii="Arial" w:hAnsi="Arial" w:cs="Arial"/>
          <w:sz w:val="24"/>
          <w:szCs w:val="24"/>
        </w:rPr>
        <w:t>.</w:t>
      </w:r>
      <w:proofErr w:type="gramEnd"/>
      <w:r w:rsidRPr="00351D5F">
        <w:rPr>
          <w:rStyle w:val="stpar"/>
          <w:rFonts w:ascii="Arial" w:hAnsi="Arial" w:cs="Arial"/>
          <w:color w:val="FF0000"/>
          <w:sz w:val="24"/>
          <w:szCs w:val="24"/>
        </w:rPr>
        <w:tab/>
      </w:r>
    </w:p>
    <w:p w:rsidR="001C3856" w:rsidRPr="00351D5F" w:rsidRDefault="001C3856" w:rsidP="00351D5F">
      <w:pPr>
        <w:tabs>
          <w:tab w:val="left" w:pos="720"/>
          <w:tab w:val="left" w:pos="900"/>
        </w:tabs>
        <w:spacing w:after="0" w:line="240" w:lineRule="auto"/>
        <w:contextualSpacing/>
        <w:jc w:val="both"/>
        <w:textAlignment w:val="baseline"/>
        <w:rPr>
          <w:rFonts w:ascii="Arial" w:hAnsi="Arial" w:cs="Arial"/>
          <w:sz w:val="24"/>
          <w:szCs w:val="24"/>
        </w:rPr>
      </w:pPr>
      <w:r w:rsidRPr="00351D5F">
        <w:rPr>
          <w:rStyle w:val="stpar"/>
          <w:rFonts w:ascii="Arial" w:hAnsi="Arial" w:cs="Arial"/>
          <w:color w:val="FF0000"/>
          <w:sz w:val="24"/>
          <w:szCs w:val="24"/>
        </w:rPr>
        <w:tab/>
      </w:r>
    </w:p>
    <w:p w:rsidR="001C3856" w:rsidRPr="00351D5F" w:rsidRDefault="001C3856" w:rsidP="00351D5F">
      <w:pPr>
        <w:tabs>
          <w:tab w:val="left" w:pos="720"/>
          <w:tab w:val="left" w:pos="900"/>
        </w:tabs>
        <w:spacing w:after="0" w:line="240" w:lineRule="auto"/>
        <w:contextualSpacing/>
        <w:jc w:val="both"/>
        <w:textAlignment w:val="baseline"/>
        <w:rPr>
          <w:rFonts w:ascii="Arial" w:hAnsi="Arial" w:cs="Arial"/>
          <w:sz w:val="24"/>
          <w:szCs w:val="24"/>
        </w:rPr>
      </w:pPr>
      <w:r w:rsidRPr="00351D5F">
        <w:rPr>
          <w:rStyle w:val="stpar"/>
          <w:rFonts w:ascii="Arial" w:hAnsi="Arial" w:cs="Arial"/>
          <w:sz w:val="24"/>
          <w:szCs w:val="24"/>
        </w:rPr>
        <w:tab/>
      </w:r>
      <w:proofErr w:type="spellStart"/>
      <w:proofErr w:type="gramStart"/>
      <w:r w:rsidRPr="00351D5F">
        <w:rPr>
          <w:rStyle w:val="stpar"/>
          <w:rFonts w:ascii="Arial" w:hAnsi="Arial" w:cs="Arial"/>
          <w:sz w:val="24"/>
          <w:szCs w:val="24"/>
        </w:rPr>
        <w:t>În</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arboretele</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încadrate</w:t>
      </w:r>
      <w:proofErr w:type="spellEnd"/>
      <w:r w:rsidRPr="00351D5F">
        <w:rPr>
          <w:rStyle w:val="stpar"/>
          <w:rFonts w:ascii="Arial" w:hAnsi="Arial" w:cs="Arial"/>
          <w:sz w:val="24"/>
          <w:szCs w:val="24"/>
        </w:rPr>
        <w:t xml:space="preserve"> </w:t>
      </w:r>
      <w:proofErr w:type="spellStart"/>
      <w:r w:rsidRPr="00351D5F">
        <w:rPr>
          <w:rStyle w:val="stpar"/>
          <w:rFonts w:ascii="Arial" w:hAnsi="Arial" w:cs="Arial"/>
          <w:sz w:val="24"/>
          <w:szCs w:val="24"/>
        </w:rPr>
        <w:t>în</w:t>
      </w:r>
      <w:proofErr w:type="spellEnd"/>
      <w:r w:rsidRPr="00351D5F">
        <w:rPr>
          <w:rFonts w:ascii="Arial" w:hAnsi="Arial" w:cs="Arial"/>
          <w:sz w:val="24"/>
          <w:szCs w:val="24"/>
        </w:rPr>
        <w:t xml:space="preserve"> S.U.P. „M” – </w:t>
      </w:r>
      <w:proofErr w:type="spellStart"/>
      <w:r w:rsidRPr="00351D5F">
        <w:rPr>
          <w:rFonts w:ascii="Arial" w:hAnsi="Arial" w:cs="Arial"/>
          <w:sz w:val="24"/>
          <w:szCs w:val="24"/>
        </w:rPr>
        <w:t>păduri</w:t>
      </w:r>
      <w:proofErr w:type="spellEnd"/>
      <w:r w:rsidRPr="00351D5F">
        <w:rPr>
          <w:rFonts w:ascii="Arial" w:hAnsi="Arial" w:cs="Arial"/>
          <w:sz w:val="24"/>
          <w:szCs w:val="24"/>
        </w:rPr>
        <w:t xml:space="preserve"> </w:t>
      </w:r>
      <w:proofErr w:type="spellStart"/>
      <w:r w:rsidRPr="00351D5F">
        <w:rPr>
          <w:rFonts w:ascii="Arial" w:hAnsi="Arial" w:cs="Arial"/>
          <w:sz w:val="24"/>
          <w:szCs w:val="24"/>
        </w:rPr>
        <w:t>supuse</w:t>
      </w:r>
      <w:proofErr w:type="spellEnd"/>
      <w:r w:rsidRPr="00351D5F">
        <w:rPr>
          <w:rFonts w:ascii="Arial" w:hAnsi="Arial" w:cs="Arial"/>
          <w:sz w:val="24"/>
          <w:szCs w:val="24"/>
        </w:rPr>
        <w:t xml:space="preserve"> </w:t>
      </w:r>
      <w:proofErr w:type="spellStart"/>
      <w:r w:rsidRPr="00351D5F">
        <w:rPr>
          <w:rFonts w:ascii="Arial" w:hAnsi="Arial" w:cs="Arial"/>
          <w:sz w:val="24"/>
          <w:szCs w:val="24"/>
        </w:rPr>
        <w:t>regimului</w:t>
      </w:r>
      <w:proofErr w:type="spellEnd"/>
      <w:r w:rsidRPr="00351D5F">
        <w:rPr>
          <w:rFonts w:ascii="Arial" w:hAnsi="Arial" w:cs="Arial"/>
          <w:sz w:val="24"/>
          <w:szCs w:val="24"/>
        </w:rPr>
        <w:t xml:space="preserve"> de </w:t>
      </w:r>
      <w:proofErr w:type="spellStart"/>
      <w:r w:rsidRPr="00351D5F">
        <w:rPr>
          <w:rFonts w:ascii="Arial" w:hAnsi="Arial" w:cs="Arial"/>
          <w:sz w:val="24"/>
          <w:szCs w:val="24"/>
        </w:rPr>
        <w:t>conservare</w:t>
      </w:r>
      <w:proofErr w:type="spellEnd"/>
      <w:r w:rsidRPr="00351D5F">
        <w:rPr>
          <w:rFonts w:ascii="Arial" w:hAnsi="Arial" w:cs="Arial"/>
          <w:sz w:val="24"/>
          <w:szCs w:val="24"/>
        </w:rPr>
        <w:t xml:space="preserve"> </w:t>
      </w:r>
      <w:proofErr w:type="spellStart"/>
      <w:r w:rsidRPr="00351D5F">
        <w:rPr>
          <w:rFonts w:ascii="Arial" w:hAnsi="Arial" w:cs="Arial"/>
          <w:sz w:val="24"/>
          <w:szCs w:val="24"/>
        </w:rPr>
        <w:t>deosebită</w:t>
      </w:r>
      <w:proofErr w:type="spellEnd"/>
      <w:r w:rsidRPr="00351D5F">
        <w:rPr>
          <w:rFonts w:ascii="Arial" w:hAnsi="Arial" w:cs="Arial"/>
          <w:sz w:val="24"/>
          <w:szCs w:val="24"/>
        </w:rPr>
        <w:t xml:space="preserve"> – se </w:t>
      </w:r>
      <w:proofErr w:type="spellStart"/>
      <w:r w:rsidRPr="00351D5F">
        <w:rPr>
          <w:rFonts w:ascii="Arial" w:hAnsi="Arial" w:cs="Arial"/>
          <w:sz w:val="24"/>
          <w:szCs w:val="24"/>
        </w:rPr>
        <w:t>vor</w:t>
      </w:r>
      <w:proofErr w:type="spellEnd"/>
      <w:r w:rsidRPr="00351D5F">
        <w:rPr>
          <w:rFonts w:ascii="Arial" w:hAnsi="Arial" w:cs="Arial"/>
          <w:sz w:val="24"/>
          <w:szCs w:val="24"/>
        </w:rPr>
        <w:t xml:space="preserve"> </w:t>
      </w:r>
      <w:proofErr w:type="spellStart"/>
      <w:r w:rsidRPr="00351D5F">
        <w:rPr>
          <w:rFonts w:ascii="Arial" w:hAnsi="Arial" w:cs="Arial"/>
          <w:sz w:val="24"/>
          <w:szCs w:val="24"/>
        </w:rPr>
        <w:t>aplica</w:t>
      </w:r>
      <w:proofErr w:type="spellEnd"/>
      <w:r w:rsidRPr="00351D5F">
        <w:rPr>
          <w:rFonts w:ascii="Arial" w:hAnsi="Arial" w:cs="Arial"/>
          <w:sz w:val="24"/>
          <w:szCs w:val="24"/>
        </w:rPr>
        <w:t xml:space="preserve"> </w:t>
      </w:r>
      <w:proofErr w:type="spellStart"/>
      <w:r w:rsidRPr="00351D5F">
        <w:rPr>
          <w:rFonts w:ascii="Arial" w:hAnsi="Arial" w:cs="Arial"/>
          <w:sz w:val="24"/>
          <w:szCs w:val="24"/>
        </w:rPr>
        <w:t>numai</w:t>
      </w:r>
      <w:proofErr w:type="spellEnd"/>
      <w:r w:rsidRPr="00351D5F">
        <w:rPr>
          <w:rFonts w:ascii="Arial" w:hAnsi="Arial" w:cs="Arial"/>
          <w:sz w:val="24"/>
          <w:szCs w:val="24"/>
        </w:rPr>
        <w:t xml:space="preserve"> </w:t>
      </w:r>
      <w:proofErr w:type="spellStart"/>
      <w:r w:rsidRPr="00351D5F">
        <w:rPr>
          <w:rFonts w:ascii="Arial" w:hAnsi="Arial" w:cs="Arial"/>
          <w:sz w:val="24"/>
          <w:szCs w:val="24"/>
        </w:rPr>
        <w:t>măsuri</w:t>
      </w:r>
      <w:proofErr w:type="spellEnd"/>
      <w:r w:rsidRPr="00351D5F">
        <w:rPr>
          <w:rFonts w:ascii="Arial" w:hAnsi="Arial" w:cs="Arial"/>
          <w:sz w:val="24"/>
          <w:szCs w:val="24"/>
        </w:rPr>
        <w:t xml:space="preserve"> </w:t>
      </w:r>
      <w:proofErr w:type="spellStart"/>
      <w:r w:rsidRPr="00351D5F">
        <w:rPr>
          <w:rFonts w:ascii="Arial" w:hAnsi="Arial" w:cs="Arial"/>
          <w:sz w:val="24"/>
          <w:szCs w:val="24"/>
        </w:rPr>
        <w:t>speciale</w:t>
      </w:r>
      <w:proofErr w:type="spellEnd"/>
      <w:r w:rsidRPr="00351D5F">
        <w:rPr>
          <w:rFonts w:ascii="Arial" w:hAnsi="Arial" w:cs="Arial"/>
          <w:sz w:val="24"/>
          <w:szCs w:val="24"/>
        </w:rPr>
        <w:t xml:space="preserve"> de </w:t>
      </w:r>
      <w:proofErr w:type="spellStart"/>
      <w:r w:rsidRPr="00351D5F">
        <w:rPr>
          <w:rFonts w:ascii="Arial" w:hAnsi="Arial" w:cs="Arial"/>
          <w:sz w:val="24"/>
          <w:szCs w:val="24"/>
        </w:rPr>
        <w:t>conservare</w:t>
      </w:r>
      <w:proofErr w:type="spellEnd"/>
      <w:r w:rsidRPr="00351D5F">
        <w:rPr>
          <w:rFonts w:ascii="Arial" w:hAnsi="Arial" w:cs="Arial"/>
          <w:sz w:val="24"/>
          <w:szCs w:val="24"/>
        </w:rPr>
        <w:t xml:space="preserve">, </w:t>
      </w:r>
      <w:proofErr w:type="spellStart"/>
      <w:r w:rsidRPr="00351D5F">
        <w:rPr>
          <w:rFonts w:ascii="Arial" w:hAnsi="Arial" w:cs="Arial"/>
          <w:sz w:val="24"/>
          <w:szCs w:val="24"/>
        </w:rPr>
        <w:t>fiind</w:t>
      </w:r>
      <w:proofErr w:type="spellEnd"/>
      <w:r w:rsidRPr="00351D5F">
        <w:rPr>
          <w:rFonts w:ascii="Arial" w:hAnsi="Arial" w:cs="Arial"/>
          <w:sz w:val="24"/>
          <w:szCs w:val="24"/>
        </w:rPr>
        <w:t xml:space="preserve"> </w:t>
      </w:r>
      <w:proofErr w:type="spellStart"/>
      <w:r w:rsidRPr="00351D5F">
        <w:rPr>
          <w:rFonts w:ascii="Arial" w:hAnsi="Arial" w:cs="Arial"/>
          <w:sz w:val="24"/>
          <w:szCs w:val="24"/>
        </w:rPr>
        <w:t>exceptate</w:t>
      </w:r>
      <w:proofErr w:type="spellEnd"/>
      <w:r w:rsidRPr="00351D5F">
        <w:rPr>
          <w:rFonts w:ascii="Arial" w:hAnsi="Arial" w:cs="Arial"/>
          <w:sz w:val="24"/>
          <w:szCs w:val="24"/>
        </w:rPr>
        <w:t xml:space="preserve"> de la </w:t>
      </w:r>
      <w:proofErr w:type="spellStart"/>
      <w:r w:rsidRPr="00351D5F">
        <w:rPr>
          <w:rFonts w:ascii="Arial" w:hAnsi="Arial" w:cs="Arial"/>
          <w:sz w:val="24"/>
          <w:szCs w:val="24"/>
        </w:rPr>
        <w:t>procesul</w:t>
      </w:r>
      <w:proofErr w:type="spellEnd"/>
      <w:r w:rsidRPr="00351D5F">
        <w:rPr>
          <w:rFonts w:ascii="Arial" w:hAnsi="Arial" w:cs="Arial"/>
          <w:sz w:val="24"/>
          <w:szCs w:val="24"/>
        </w:rPr>
        <w:t xml:space="preserve"> de </w:t>
      </w:r>
      <w:proofErr w:type="spellStart"/>
      <w:r w:rsidRPr="00351D5F">
        <w:rPr>
          <w:rFonts w:ascii="Arial" w:hAnsi="Arial" w:cs="Arial"/>
          <w:sz w:val="24"/>
          <w:szCs w:val="24"/>
        </w:rPr>
        <w:t>producţie</w:t>
      </w:r>
      <w:proofErr w:type="spellEnd"/>
      <w:r w:rsidRPr="00351D5F">
        <w:rPr>
          <w:rFonts w:ascii="Arial" w:hAnsi="Arial" w:cs="Arial"/>
          <w:sz w:val="24"/>
          <w:szCs w:val="24"/>
        </w:rPr>
        <w:t xml:space="preserve"> </w:t>
      </w:r>
      <w:proofErr w:type="spellStart"/>
      <w:r w:rsidRPr="00351D5F">
        <w:rPr>
          <w:rFonts w:ascii="Arial" w:hAnsi="Arial" w:cs="Arial"/>
          <w:sz w:val="24"/>
          <w:szCs w:val="24"/>
        </w:rPr>
        <w:t>lemnoasă</w:t>
      </w:r>
      <w:proofErr w:type="spellEnd"/>
      <w:r w:rsidRPr="00351D5F">
        <w:rPr>
          <w:rFonts w:ascii="Arial" w:hAnsi="Arial" w:cs="Arial"/>
          <w:sz w:val="24"/>
          <w:szCs w:val="24"/>
        </w:rPr>
        <w:t>.</w:t>
      </w:r>
      <w:proofErr w:type="gramEnd"/>
    </w:p>
    <w:p w:rsidR="001C3856" w:rsidRPr="00351D5F" w:rsidRDefault="001C3856" w:rsidP="00351D5F">
      <w:pPr>
        <w:tabs>
          <w:tab w:val="left" w:pos="720"/>
          <w:tab w:val="left" w:pos="900"/>
        </w:tabs>
        <w:spacing w:after="0" w:line="240" w:lineRule="auto"/>
        <w:contextualSpacing/>
        <w:jc w:val="both"/>
        <w:textAlignment w:val="baseline"/>
        <w:rPr>
          <w:rStyle w:val="tli1"/>
          <w:rFonts w:ascii="Arial" w:hAnsi="Arial" w:cs="Arial"/>
          <w:sz w:val="24"/>
          <w:szCs w:val="24"/>
        </w:rPr>
      </w:pPr>
    </w:p>
    <w:p w:rsidR="001C3856" w:rsidRPr="00351D5F" w:rsidRDefault="001C3856" w:rsidP="00351D5F">
      <w:pPr>
        <w:tabs>
          <w:tab w:val="left" w:pos="720"/>
          <w:tab w:val="left" w:pos="900"/>
        </w:tabs>
        <w:spacing w:after="0" w:line="240" w:lineRule="auto"/>
        <w:contextualSpacing/>
        <w:jc w:val="both"/>
        <w:textAlignment w:val="baseline"/>
        <w:rPr>
          <w:rFonts w:ascii="Arial" w:hAnsi="Arial" w:cs="Arial"/>
          <w:bCs/>
          <w:iCs/>
          <w:sz w:val="24"/>
          <w:szCs w:val="24"/>
          <w:u w:val="single"/>
          <w:lang w:val="ro-RO"/>
        </w:rPr>
      </w:pPr>
      <w:r w:rsidRPr="00351D5F">
        <w:rPr>
          <w:rStyle w:val="stpar"/>
          <w:rFonts w:ascii="Arial" w:hAnsi="Arial" w:cs="Arial"/>
          <w:sz w:val="24"/>
          <w:szCs w:val="24"/>
        </w:rPr>
        <w:tab/>
      </w:r>
      <w:proofErr w:type="spellStart"/>
      <w:r w:rsidRPr="00351D5F">
        <w:rPr>
          <w:rStyle w:val="stpar"/>
          <w:rFonts w:ascii="Arial" w:hAnsi="Arial" w:cs="Arial"/>
          <w:sz w:val="24"/>
          <w:szCs w:val="24"/>
          <w:u w:val="single"/>
        </w:rPr>
        <w:t>Principalele</w:t>
      </w:r>
      <w:proofErr w:type="spellEnd"/>
      <w:r w:rsidRPr="00351D5F">
        <w:rPr>
          <w:rStyle w:val="stpar"/>
          <w:rFonts w:ascii="Arial" w:hAnsi="Arial" w:cs="Arial"/>
          <w:sz w:val="24"/>
          <w:szCs w:val="24"/>
          <w:u w:val="single"/>
        </w:rPr>
        <w:t xml:space="preserve"> </w:t>
      </w:r>
      <w:proofErr w:type="spellStart"/>
      <w:r w:rsidRPr="00351D5F">
        <w:rPr>
          <w:rStyle w:val="stpar"/>
          <w:rFonts w:ascii="Arial" w:hAnsi="Arial" w:cs="Arial"/>
          <w:sz w:val="24"/>
          <w:szCs w:val="24"/>
          <w:u w:val="single"/>
        </w:rPr>
        <w:t>măsuri</w:t>
      </w:r>
      <w:proofErr w:type="spellEnd"/>
      <w:r w:rsidRPr="00351D5F">
        <w:rPr>
          <w:rFonts w:ascii="Arial" w:hAnsi="Arial" w:cs="Arial"/>
          <w:sz w:val="24"/>
          <w:szCs w:val="24"/>
          <w:u w:val="single"/>
          <w:lang w:val="ro-RO"/>
        </w:rPr>
        <w:t xml:space="preserve"> necesare a fi luate pentru menţinerea statutului de conservare favorabilă pentru habitatele </w:t>
      </w:r>
      <w:r w:rsidR="002B79C0" w:rsidRPr="00351D5F">
        <w:rPr>
          <w:rFonts w:ascii="Arial" w:hAnsi="Arial" w:cs="Arial"/>
          <w:sz w:val="24"/>
          <w:szCs w:val="24"/>
          <w:u w:val="single"/>
          <w:lang w:val="ro-RO"/>
        </w:rPr>
        <w:t>forestiere</w:t>
      </w:r>
      <w:r w:rsidRPr="00351D5F">
        <w:rPr>
          <w:rFonts w:ascii="Arial" w:hAnsi="Arial" w:cs="Arial"/>
          <w:bCs/>
          <w:iCs/>
          <w:sz w:val="24"/>
          <w:szCs w:val="24"/>
          <w:u w:val="single"/>
          <w:lang w:val="ro-RO"/>
        </w:rPr>
        <w:t>:</w:t>
      </w:r>
    </w:p>
    <w:p w:rsidR="001C3856" w:rsidRPr="00351D5F" w:rsidRDefault="001C3856" w:rsidP="00351D5F">
      <w:pPr>
        <w:spacing w:after="0" w:line="240" w:lineRule="auto"/>
        <w:contextualSpacing/>
        <w:jc w:val="both"/>
        <w:rPr>
          <w:rFonts w:ascii="Arial" w:hAnsi="Arial" w:cs="Arial"/>
          <w:spacing w:val="-2"/>
          <w:sz w:val="24"/>
          <w:szCs w:val="24"/>
        </w:rPr>
      </w:pPr>
      <w:r w:rsidRPr="00351D5F">
        <w:rPr>
          <w:rFonts w:ascii="Arial" w:hAnsi="Arial" w:cs="Arial"/>
          <w:sz w:val="24"/>
          <w:szCs w:val="24"/>
        </w:rPr>
        <w:t xml:space="preserve">- </w:t>
      </w:r>
      <w:proofErr w:type="spellStart"/>
      <w:r w:rsidRPr="00351D5F">
        <w:rPr>
          <w:rFonts w:ascii="Arial" w:hAnsi="Arial" w:cs="Arial"/>
          <w:sz w:val="24"/>
          <w:szCs w:val="24"/>
        </w:rPr>
        <w:t>conservarea</w:t>
      </w:r>
      <w:proofErr w:type="spell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r w:rsidRPr="00351D5F">
        <w:rPr>
          <w:rFonts w:ascii="Arial" w:hAnsi="Arial" w:cs="Arial"/>
          <w:sz w:val="24"/>
          <w:szCs w:val="24"/>
        </w:rPr>
        <w:t xml:space="preserve"> </w:t>
      </w:r>
      <w:proofErr w:type="spellStart"/>
      <w:r w:rsidRPr="00351D5F">
        <w:rPr>
          <w:rFonts w:ascii="Arial" w:hAnsi="Arial" w:cs="Arial"/>
          <w:sz w:val="24"/>
          <w:szCs w:val="24"/>
        </w:rPr>
        <w:t>arborete</w:t>
      </w:r>
      <w:proofErr w:type="spellEnd"/>
      <w:r w:rsidRPr="00351D5F">
        <w:rPr>
          <w:rFonts w:ascii="Arial" w:hAnsi="Arial" w:cs="Arial"/>
          <w:sz w:val="24"/>
          <w:szCs w:val="24"/>
        </w:rPr>
        <w:t xml:space="preserve"> cu un </w:t>
      </w:r>
      <w:proofErr w:type="spellStart"/>
      <w:r w:rsidRPr="00351D5F">
        <w:rPr>
          <w:rFonts w:ascii="Arial" w:hAnsi="Arial" w:cs="Arial"/>
          <w:sz w:val="24"/>
          <w:szCs w:val="24"/>
        </w:rPr>
        <w:t>potenţial</w:t>
      </w:r>
      <w:proofErr w:type="spellEnd"/>
      <w:r w:rsidRPr="00351D5F">
        <w:rPr>
          <w:rFonts w:ascii="Arial" w:hAnsi="Arial" w:cs="Arial"/>
          <w:sz w:val="24"/>
          <w:szCs w:val="24"/>
        </w:rPr>
        <w:t xml:space="preserve"> genetic </w:t>
      </w:r>
      <w:proofErr w:type="spellStart"/>
      <w:r w:rsidRPr="00351D5F">
        <w:rPr>
          <w:rFonts w:ascii="Arial" w:hAnsi="Arial" w:cs="Arial"/>
          <w:sz w:val="24"/>
          <w:szCs w:val="24"/>
        </w:rPr>
        <w:t>deosebit</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pacing w:val="-2"/>
          <w:sz w:val="24"/>
          <w:szCs w:val="24"/>
        </w:rPr>
        <w:t>sistemul</w:t>
      </w:r>
      <w:proofErr w:type="spellEnd"/>
      <w:r w:rsidRPr="00351D5F">
        <w:rPr>
          <w:rFonts w:ascii="Arial" w:hAnsi="Arial" w:cs="Arial"/>
          <w:spacing w:val="-2"/>
          <w:sz w:val="24"/>
          <w:szCs w:val="24"/>
        </w:rPr>
        <w:t xml:space="preserve">  </w:t>
      </w:r>
      <w:proofErr w:type="spellStart"/>
      <w:r w:rsidRPr="00351D5F">
        <w:rPr>
          <w:rFonts w:ascii="Arial" w:hAnsi="Arial" w:cs="Arial"/>
          <w:spacing w:val="-2"/>
          <w:sz w:val="24"/>
          <w:szCs w:val="24"/>
        </w:rPr>
        <w:t>rezervaţiilor</w:t>
      </w:r>
      <w:proofErr w:type="spellEnd"/>
      <w:r w:rsidRPr="00351D5F">
        <w:rPr>
          <w:rFonts w:ascii="Arial" w:hAnsi="Arial" w:cs="Arial"/>
          <w:spacing w:val="-2"/>
          <w:sz w:val="24"/>
          <w:szCs w:val="24"/>
        </w:rPr>
        <w:t xml:space="preserve">  de  </w:t>
      </w:r>
      <w:proofErr w:type="spellStart"/>
      <w:r w:rsidRPr="00351D5F">
        <w:rPr>
          <w:rFonts w:ascii="Arial" w:hAnsi="Arial" w:cs="Arial"/>
          <w:spacing w:val="-2"/>
          <w:sz w:val="24"/>
          <w:szCs w:val="24"/>
        </w:rPr>
        <w:t>seminţe</w:t>
      </w:r>
      <w:proofErr w:type="spellEnd"/>
      <w:r w:rsidRPr="00351D5F">
        <w:rPr>
          <w:rFonts w:ascii="Arial" w:hAnsi="Arial" w:cs="Arial"/>
          <w:spacing w:val="-2"/>
          <w:sz w:val="24"/>
          <w:szCs w:val="24"/>
        </w:rPr>
        <w:t xml:space="preserve">  </w:t>
      </w:r>
      <w:proofErr w:type="spellStart"/>
      <w:r w:rsidRPr="00351D5F">
        <w:rPr>
          <w:rFonts w:ascii="Arial" w:hAnsi="Arial" w:cs="Arial"/>
          <w:spacing w:val="-2"/>
          <w:sz w:val="24"/>
          <w:szCs w:val="24"/>
        </w:rPr>
        <w:t>forestiere</w:t>
      </w:r>
      <w:proofErr w:type="spellEnd"/>
      <w:r w:rsidRPr="00351D5F">
        <w:rPr>
          <w:rFonts w:ascii="Arial" w:hAnsi="Arial" w:cs="Arial"/>
          <w:spacing w:val="-2"/>
          <w:sz w:val="24"/>
          <w:szCs w:val="24"/>
        </w:rPr>
        <w:t xml:space="preserve">  </w:t>
      </w:r>
      <w:proofErr w:type="spellStart"/>
      <w:r w:rsidRPr="00351D5F">
        <w:rPr>
          <w:rFonts w:ascii="Arial" w:hAnsi="Arial" w:cs="Arial"/>
          <w:spacing w:val="-2"/>
          <w:sz w:val="24"/>
          <w:szCs w:val="24"/>
        </w:rPr>
        <w:t>şi</w:t>
      </w:r>
      <w:proofErr w:type="spellEnd"/>
      <w:r w:rsidRPr="00351D5F">
        <w:rPr>
          <w:rFonts w:ascii="Arial" w:hAnsi="Arial" w:cs="Arial"/>
          <w:spacing w:val="-2"/>
          <w:sz w:val="24"/>
          <w:szCs w:val="24"/>
        </w:rPr>
        <w:t xml:space="preserve">  al  </w:t>
      </w:r>
      <w:proofErr w:type="spellStart"/>
      <w:r w:rsidRPr="00351D5F">
        <w:rPr>
          <w:rFonts w:ascii="Arial" w:hAnsi="Arial" w:cs="Arial"/>
          <w:spacing w:val="-2"/>
          <w:sz w:val="24"/>
          <w:szCs w:val="24"/>
        </w:rPr>
        <w:t>resurselor</w:t>
      </w:r>
      <w:proofErr w:type="spellEnd"/>
      <w:r w:rsidRPr="00351D5F">
        <w:rPr>
          <w:rFonts w:ascii="Arial" w:hAnsi="Arial" w:cs="Arial"/>
          <w:spacing w:val="-2"/>
          <w:sz w:val="24"/>
          <w:szCs w:val="24"/>
        </w:rPr>
        <w:t xml:space="preserve">  </w:t>
      </w:r>
      <w:proofErr w:type="spellStart"/>
      <w:r w:rsidRPr="00351D5F">
        <w:rPr>
          <w:rFonts w:ascii="Arial" w:hAnsi="Arial" w:cs="Arial"/>
          <w:spacing w:val="-2"/>
          <w:sz w:val="24"/>
          <w:szCs w:val="24"/>
        </w:rPr>
        <w:t>genetice</w:t>
      </w:r>
      <w:proofErr w:type="spellEnd"/>
      <w:r w:rsidRPr="00351D5F">
        <w:rPr>
          <w:rFonts w:ascii="Arial" w:hAnsi="Arial" w:cs="Arial"/>
          <w:spacing w:val="-2"/>
          <w:sz w:val="24"/>
          <w:szCs w:val="24"/>
        </w:rPr>
        <w:t xml:space="preserve">  </w:t>
      </w:r>
      <w:proofErr w:type="spellStart"/>
      <w:r w:rsidRPr="00351D5F">
        <w:rPr>
          <w:rFonts w:ascii="Arial" w:hAnsi="Arial" w:cs="Arial"/>
          <w:spacing w:val="-2"/>
          <w:sz w:val="24"/>
          <w:szCs w:val="24"/>
        </w:rPr>
        <w:t>forestiere</w:t>
      </w:r>
      <w:proofErr w:type="spellEnd"/>
      <w:r w:rsidRPr="00351D5F">
        <w:rPr>
          <w:rFonts w:ascii="Arial" w:hAnsi="Arial" w:cs="Arial"/>
          <w:spacing w:val="-2"/>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proofErr w:type="gramStart"/>
      <w:r w:rsidRPr="00351D5F">
        <w:rPr>
          <w:rFonts w:ascii="Arial" w:hAnsi="Arial" w:cs="Arial"/>
          <w:sz w:val="24"/>
          <w:szCs w:val="24"/>
        </w:rPr>
        <w:t>conservarea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pădurilor</w:t>
      </w:r>
      <w:proofErr w:type="spellEnd"/>
      <w:r w:rsidRPr="00351D5F">
        <w:rPr>
          <w:rFonts w:ascii="Arial" w:hAnsi="Arial" w:cs="Arial"/>
          <w:sz w:val="24"/>
          <w:szCs w:val="24"/>
        </w:rPr>
        <w:t xml:space="preserve"> </w:t>
      </w:r>
      <w:proofErr w:type="spellStart"/>
      <w:r w:rsidRPr="00351D5F">
        <w:rPr>
          <w:rFonts w:ascii="Arial" w:hAnsi="Arial" w:cs="Arial"/>
          <w:sz w:val="24"/>
          <w:szCs w:val="24"/>
        </w:rPr>
        <w:t>constituite</w:t>
      </w:r>
      <w:proofErr w:type="spellEnd"/>
      <w:r w:rsidRPr="00351D5F">
        <w:rPr>
          <w:rFonts w:ascii="Arial" w:hAnsi="Arial" w:cs="Arial"/>
          <w:sz w:val="24"/>
          <w:szCs w:val="24"/>
        </w:rPr>
        <w:t xml:space="preserve"> ca </w:t>
      </w:r>
      <w:proofErr w:type="spellStart"/>
      <w:r w:rsidRPr="00351D5F">
        <w:rPr>
          <w:rFonts w:ascii="Arial" w:hAnsi="Arial" w:cs="Arial"/>
          <w:sz w:val="24"/>
          <w:szCs w:val="24"/>
        </w:rPr>
        <w:t>rezervaţii</w:t>
      </w:r>
      <w:proofErr w:type="spellEnd"/>
      <w:r w:rsidRPr="00351D5F">
        <w:rPr>
          <w:rFonts w:ascii="Arial" w:hAnsi="Arial" w:cs="Arial"/>
          <w:sz w:val="24"/>
          <w:szCs w:val="24"/>
        </w:rPr>
        <w:t xml:space="preserve"> ale </w:t>
      </w:r>
      <w:proofErr w:type="spellStart"/>
      <w:r w:rsidRPr="00351D5F">
        <w:rPr>
          <w:rFonts w:ascii="Arial" w:hAnsi="Arial" w:cs="Arial"/>
          <w:sz w:val="24"/>
          <w:szCs w:val="24"/>
        </w:rPr>
        <w:t>biosferei</w:t>
      </w:r>
      <w:proofErr w:type="spellEnd"/>
      <w:r w:rsidRPr="00351D5F">
        <w:rPr>
          <w:rFonts w:ascii="Arial" w:hAnsi="Arial" w:cs="Arial"/>
          <w:sz w:val="24"/>
          <w:szCs w:val="24"/>
        </w:rPr>
        <w:t xml:space="preserve">, </w:t>
      </w:r>
      <w:proofErr w:type="spellStart"/>
      <w:r w:rsidRPr="00351D5F">
        <w:rPr>
          <w:rFonts w:ascii="Arial" w:hAnsi="Arial" w:cs="Arial"/>
          <w:sz w:val="24"/>
          <w:szCs w:val="24"/>
        </w:rPr>
        <w:t>neincluse</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categoriile</w:t>
      </w:r>
      <w:proofErr w:type="spellEnd"/>
      <w:r w:rsidRPr="00351D5F">
        <w:rPr>
          <w:rFonts w:ascii="Arial" w:hAnsi="Arial" w:cs="Arial"/>
          <w:sz w:val="24"/>
          <w:szCs w:val="24"/>
        </w:rPr>
        <w:t xml:space="preserve"> </w:t>
      </w:r>
      <w:proofErr w:type="spellStart"/>
      <w:r w:rsidRPr="00351D5F">
        <w:rPr>
          <w:rFonts w:ascii="Arial" w:hAnsi="Arial" w:cs="Arial"/>
          <w:sz w:val="24"/>
          <w:szCs w:val="24"/>
        </w:rPr>
        <w:t>funcţionale</w:t>
      </w:r>
      <w:proofErr w:type="spellEnd"/>
      <w:r w:rsidRPr="00351D5F">
        <w:rPr>
          <w:rFonts w:ascii="Arial" w:hAnsi="Arial" w:cs="Arial"/>
          <w:sz w:val="24"/>
          <w:szCs w:val="24"/>
        </w:rPr>
        <w:t xml:space="preserve"> 5.A, 5.C, 5.D </w:t>
      </w:r>
      <w:proofErr w:type="spellStart"/>
      <w:r w:rsidRPr="00351D5F">
        <w:rPr>
          <w:rFonts w:ascii="Arial" w:hAnsi="Arial" w:cs="Arial"/>
          <w:sz w:val="24"/>
          <w:szCs w:val="24"/>
        </w:rPr>
        <w:t>sau</w:t>
      </w:r>
      <w:proofErr w:type="spellEnd"/>
      <w:r w:rsidRPr="00351D5F">
        <w:rPr>
          <w:rFonts w:ascii="Arial" w:hAnsi="Arial" w:cs="Arial"/>
          <w:sz w:val="24"/>
          <w:szCs w:val="24"/>
        </w:rPr>
        <w:t xml:space="preserve"> 5E;</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proofErr w:type="gramStart"/>
      <w:r w:rsidRPr="00351D5F">
        <w:rPr>
          <w:rFonts w:ascii="Arial" w:hAnsi="Arial" w:cs="Arial"/>
          <w:sz w:val="24"/>
          <w:szCs w:val="24"/>
        </w:rPr>
        <w:t>conducerea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arboretelor</w:t>
      </w:r>
      <w:proofErr w:type="spellEnd"/>
      <w:r w:rsidRPr="00351D5F">
        <w:rPr>
          <w:rFonts w:ascii="Arial" w:hAnsi="Arial" w:cs="Arial"/>
          <w:sz w:val="24"/>
          <w:szCs w:val="24"/>
        </w:rPr>
        <w:t xml:space="preserve"> la </w:t>
      </w:r>
      <w:proofErr w:type="spellStart"/>
      <w:r w:rsidRPr="00351D5F">
        <w:rPr>
          <w:rFonts w:ascii="Arial" w:hAnsi="Arial" w:cs="Arial"/>
          <w:sz w:val="24"/>
          <w:szCs w:val="24"/>
        </w:rPr>
        <w:t>vârste</w:t>
      </w:r>
      <w:proofErr w:type="spellEnd"/>
      <w:r w:rsidRPr="00351D5F">
        <w:rPr>
          <w:rFonts w:ascii="Arial" w:hAnsi="Arial" w:cs="Arial"/>
          <w:sz w:val="24"/>
          <w:szCs w:val="24"/>
        </w:rPr>
        <w:t xml:space="preserve"> de </w:t>
      </w:r>
      <w:proofErr w:type="spellStart"/>
      <w:r w:rsidRPr="00351D5F">
        <w:rPr>
          <w:rFonts w:ascii="Arial" w:hAnsi="Arial" w:cs="Arial"/>
          <w:sz w:val="24"/>
          <w:szCs w:val="24"/>
        </w:rPr>
        <w:t>peste</w:t>
      </w:r>
      <w:proofErr w:type="spellEnd"/>
      <w:r w:rsidRPr="00351D5F">
        <w:rPr>
          <w:rFonts w:ascii="Arial" w:hAnsi="Arial" w:cs="Arial"/>
          <w:sz w:val="24"/>
          <w:szCs w:val="24"/>
        </w:rPr>
        <w:t xml:space="preserve"> 100 </w:t>
      </w:r>
      <w:proofErr w:type="spellStart"/>
      <w:r w:rsidRPr="00351D5F">
        <w:rPr>
          <w:rFonts w:ascii="Arial" w:hAnsi="Arial" w:cs="Arial"/>
          <w:sz w:val="24"/>
          <w:szCs w:val="24"/>
        </w:rPr>
        <w:t>ani</w:t>
      </w:r>
      <w:proofErr w:type="spellEnd"/>
      <w:r w:rsidRPr="00351D5F">
        <w:rPr>
          <w:rFonts w:ascii="Arial" w:hAnsi="Arial" w:cs="Arial"/>
          <w:sz w:val="24"/>
          <w:szCs w:val="24"/>
        </w:rPr>
        <w:t xml:space="preserve">, </w:t>
      </w:r>
      <w:proofErr w:type="spellStart"/>
      <w:r w:rsidRPr="00351D5F">
        <w:rPr>
          <w:rFonts w:ascii="Arial" w:hAnsi="Arial" w:cs="Arial"/>
          <w:sz w:val="24"/>
          <w:szCs w:val="24"/>
        </w:rPr>
        <w:t>urmărindu</w:t>
      </w:r>
      <w:proofErr w:type="spellEnd"/>
      <w:r w:rsidRPr="00351D5F">
        <w:rPr>
          <w:rFonts w:ascii="Arial" w:hAnsi="Arial" w:cs="Arial"/>
          <w:sz w:val="24"/>
          <w:szCs w:val="24"/>
        </w:rPr>
        <w:t xml:space="preserve">-se, </w:t>
      </w:r>
      <w:proofErr w:type="spellStart"/>
      <w:r w:rsidRPr="00351D5F">
        <w:rPr>
          <w:rFonts w:ascii="Arial" w:hAnsi="Arial" w:cs="Arial"/>
          <w:sz w:val="24"/>
          <w:szCs w:val="24"/>
        </w:rPr>
        <w:t>îndeosebi</w:t>
      </w:r>
      <w:proofErr w:type="spellEnd"/>
      <w:r w:rsidRPr="00351D5F">
        <w:rPr>
          <w:rFonts w:ascii="Arial" w:hAnsi="Arial" w:cs="Arial"/>
          <w:sz w:val="24"/>
          <w:szCs w:val="24"/>
        </w:rPr>
        <w:t xml:space="preserve">,  </w:t>
      </w:r>
      <w:proofErr w:type="spellStart"/>
      <w:r w:rsidRPr="00351D5F">
        <w:rPr>
          <w:rFonts w:ascii="Arial" w:hAnsi="Arial" w:cs="Arial"/>
          <w:sz w:val="24"/>
          <w:szCs w:val="24"/>
        </w:rPr>
        <w:t>regenerarea</w:t>
      </w:r>
      <w:proofErr w:type="spellEnd"/>
      <w:r w:rsidRPr="00351D5F">
        <w:rPr>
          <w:rFonts w:ascii="Arial" w:hAnsi="Arial" w:cs="Arial"/>
          <w:sz w:val="24"/>
          <w:szCs w:val="24"/>
        </w:rPr>
        <w:t xml:space="preserve">  </w:t>
      </w:r>
      <w:proofErr w:type="spellStart"/>
      <w:r w:rsidRPr="00351D5F">
        <w:rPr>
          <w:rFonts w:ascii="Arial" w:hAnsi="Arial" w:cs="Arial"/>
          <w:sz w:val="24"/>
          <w:szCs w:val="24"/>
        </w:rPr>
        <w:t>lor</w:t>
      </w:r>
      <w:proofErr w:type="spellEnd"/>
      <w:r w:rsidRPr="00351D5F">
        <w:rPr>
          <w:rFonts w:ascii="Arial" w:hAnsi="Arial" w:cs="Arial"/>
          <w:sz w:val="24"/>
          <w:szCs w:val="24"/>
        </w:rPr>
        <w:t xml:space="preserve">  </w:t>
      </w:r>
      <w:proofErr w:type="spellStart"/>
      <w:r w:rsidRPr="00351D5F">
        <w:rPr>
          <w:rFonts w:ascii="Arial" w:hAnsi="Arial" w:cs="Arial"/>
          <w:sz w:val="24"/>
          <w:szCs w:val="24"/>
        </w:rPr>
        <w:t>naturală</w:t>
      </w:r>
      <w:proofErr w:type="spellEnd"/>
      <w:r w:rsidRPr="00351D5F">
        <w:rPr>
          <w:rFonts w:ascii="Arial" w:hAnsi="Arial" w:cs="Arial"/>
          <w:sz w:val="24"/>
          <w:szCs w:val="24"/>
        </w:rPr>
        <w:t xml:space="preserve">  din  </w:t>
      </w:r>
      <w:proofErr w:type="spellStart"/>
      <w:r w:rsidRPr="00351D5F">
        <w:rPr>
          <w:rFonts w:ascii="Arial" w:hAnsi="Arial" w:cs="Arial"/>
          <w:sz w:val="24"/>
          <w:szCs w:val="24"/>
        </w:rPr>
        <w:t>sămânţă</w:t>
      </w:r>
      <w:proofErr w:type="spellEnd"/>
      <w:r w:rsidRPr="00351D5F">
        <w:rPr>
          <w:rFonts w:ascii="Arial" w:hAnsi="Arial" w:cs="Arial"/>
          <w:sz w:val="24"/>
          <w:szCs w:val="24"/>
        </w:rPr>
        <w:t>;</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r w:rsidRPr="00351D5F">
        <w:rPr>
          <w:rFonts w:ascii="Arial" w:hAnsi="Arial" w:cs="Arial"/>
          <w:sz w:val="24"/>
          <w:szCs w:val="24"/>
        </w:rPr>
        <w:t>realizarea</w:t>
      </w:r>
      <w:proofErr w:type="spell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r w:rsidRPr="00351D5F">
        <w:rPr>
          <w:rFonts w:ascii="Arial" w:hAnsi="Arial" w:cs="Arial"/>
          <w:sz w:val="24"/>
          <w:szCs w:val="24"/>
        </w:rPr>
        <w:t xml:space="preserve"> </w:t>
      </w:r>
      <w:proofErr w:type="spellStart"/>
      <w:r w:rsidRPr="00351D5F">
        <w:rPr>
          <w:rFonts w:ascii="Arial" w:hAnsi="Arial" w:cs="Arial"/>
          <w:sz w:val="24"/>
          <w:szCs w:val="24"/>
        </w:rPr>
        <w:t>lucrări</w:t>
      </w:r>
      <w:proofErr w:type="spellEnd"/>
      <w:r w:rsidRPr="00351D5F">
        <w:rPr>
          <w:rFonts w:ascii="Arial" w:hAnsi="Arial" w:cs="Arial"/>
          <w:sz w:val="24"/>
          <w:szCs w:val="24"/>
        </w:rPr>
        <w:t xml:space="preserve"> de </w:t>
      </w:r>
      <w:proofErr w:type="spellStart"/>
      <w:r w:rsidRPr="00351D5F">
        <w:rPr>
          <w:rFonts w:ascii="Arial" w:hAnsi="Arial" w:cs="Arial"/>
          <w:sz w:val="24"/>
          <w:szCs w:val="24"/>
        </w:rPr>
        <w:t>îngrijire</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conducere</w:t>
      </w:r>
      <w:proofErr w:type="spellEnd"/>
      <w:r w:rsidRPr="00351D5F">
        <w:rPr>
          <w:rFonts w:ascii="Arial" w:hAnsi="Arial" w:cs="Arial"/>
          <w:sz w:val="24"/>
          <w:szCs w:val="24"/>
        </w:rPr>
        <w:t xml:space="preserve"> </w:t>
      </w:r>
      <w:proofErr w:type="spellStart"/>
      <w:r w:rsidRPr="00351D5F">
        <w:rPr>
          <w:rFonts w:ascii="Arial" w:hAnsi="Arial" w:cs="Arial"/>
          <w:sz w:val="24"/>
          <w:szCs w:val="24"/>
        </w:rPr>
        <w:t>prin</w:t>
      </w:r>
      <w:proofErr w:type="spellEnd"/>
      <w:r w:rsidRPr="00351D5F">
        <w:rPr>
          <w:rFonts w:ascii="Arial" w:hAnsi="Arial" w:cs="Arial"/>
          <w:sz w:val="24"/>
          <w:szCs w:val="24"/>
        </w:rPr>
        <w:t xml:space="preserve"> care </w:t>
      </w:r>
      <w:proofErr w:type="spellStart"/>
      <w:r w:rsidRPr="00351D5F">
        <w:rPr>
          <w:rFonts w:ascii="Arial" w:hAnsi="Arial" w:cs="Arial"/>
          <w:sz w:val="24"/>
          <w:szCs w:val="24"/>
        </w:rPr>
        <w:t>să</w:t>
      </w:r>
      <w:proofErr w:type="spellEnd"/>
      <w:r w:rsidRPr="00351D5F">
        <w:rPr>
          <w:rFonts w:ascii="Arial" w:hAnsi="Arial" w:cs="Arial"/>
          <w:sz w:val="24"/>
          <w:szCs w:val="24"/>
        </w:rPr>
        <w:t xml:space="preserve"> se </w:t>
      </w:r>
      <w:proofErr w:type="spellStart"/>
      <w:r w:rsidRPr="00351D5F">
        <w:rPr>
          <w:rFonts w:ascii="Arial" w:hAnsi="Arial" w:cs="Arial"/>
          <w:sz w:val="24"/>
          <w:szCs w:val="24"/>
        </w:rPr>
        <w:t>menţină</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să</w:t>
      </w:r>
      <w:proofErr w:type="spellEnd"/>
      <w:r w:rsidRPr="00351D5F">
        <w:rPr>
          <w:rFonts w:ascii="Arial" w:hAnsi="Arial" w:cs="Arial"/>
          <w:sz w:val="24"/>
          <w:szCs w:val="24"/>
        </w:rPr>
        <w:t xml:space="preserve"> se </w:t>
      </w:r>
      <w:proofErr w:type="spellStart"/>
      <w:r w:rsidRPr="00351D5F">
        <w:rPr>
          <w:rFonts w:ascii="Arial" w:hAnsi="Arial" w:cs="Arial"/>
          <w:sz w:val="24"/>
          <w:szCs w:val="24"/>
        </w:rPr>
        <w:t>îmbunătăţească</w:t>
      </w:r>
      <w:proofErr w:type="spellEnd"/>
      <w:r w:rsidRPr="00351D5F">
        <w:rPr>
          <w:rFonts w:ascii="Arial" w:hAnsi="Arial" w:cs="Arial"/>
          <w:sz w:val="24"/>
          <w:szCs w:val="24"/>
        </w:rPr>
        <w:t xml:space="preserve"> </w:t>
      </w:r>
      <w:proofErr w:type="spellStart"/>
      <w:r w:rsidRPr="00351D5F">
        <w:rPr>
          <w:rFonts w:ascii="Arial" w:hAnsi="Arial" w:cs="Arial"/>
          <w:sz w:val="24"/>
          <w:szCs w:val="24"/>
        </w:rPr>
        <w:t>starea</w:t>
      </w:r>
      <w:proofErr w:type="spellEnd"/>
      <w:r w:rsidRPr="00351D5F">
        <w:rPr>
          <w:rFonts w:ascii="Arial" w:hAnsi="Arial" w:cs="Arial"/>
          <w:sz w:val="24"/>
          <w:szCs w:val="24"/>
        </w:rPr>
        <w:t xml:space="preserve"> de </w:t>
      </w:r>
      <w:proofErr w:type="spellStart"/>
      <w:r w:rsidRPr="00351D5F">
        <w:rPr>
          <w:rFonts w:ascii="Arial" w:hAnsi="Arial" w:cs="Arial"/>
          <w:sz w:val="24"/>
          <w:szCs w:val="24"/>
        </w:rPr>
        <w:t>sănătate</w:t>
      </w:r>
      <w:proofErr w:type="spellEnd"/>
      <w:r w:rsidRPr="00351D5F">
        <w:rPr>
          <w:rFonts w:ascii="Arial" w:hAnsi="Arial" w:cs="Arial"/>
          <w:sz w:val="24"/>
          <w:szCs w:val="24"/>
        </w:rPr>
        <w:t xml:space="preserve">, </w:t>
      </w:r>
      <w:proofErr w:type="spellStart"/>
      <w:r w:rsidRPr="00351D5F">
        <w:rPr>
          <w:rFonts w:ascii="Arial" w:hAnsi="Arial" w:cs="Arial"/>
          <w:sz w:val="24"/>
          <w:szCs w:val="24"/>
        </w:rPr>
        <w:t>stabilitatea</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biodiversitatea</w:t>
      </w:r>
      <w:proofErr w:type="spellEnd"/>
      <w:r w:rsidRPr="00351D5F">
        <w:rPr>
          <w:rFonts w:ascii="Arial" w:hAnsi="Arial" w:cs="Arial"/>
          <w:sz w:val="24"/>
          <w:szCs w:val="24"/>
        </w:rPr>
        <w:t xml:space="preserve"> </w:t>
      </w:r>
      <w:proofErr w:type="spellStart"/>
      <w:r w:rsidRPr="00351D5F">
        <w:rPr>
          <w:rFonts w:ascii="Arial" w:hAnsi="Arial" w:cs="Arial"/>
          <w:sz w:val="24"/>
          <w:szCs w:val="24"/>
        </w:rPr>
        <w:t>naturală</w:t>
      </w:r>
      <w:proofErr w:type="spellEnd"/>
      <w:r w:rsidRPr="00351D5F">
        <w:rPr>
          <w:rFonts w:ascii="Arial" w:hAnsi="Arial" w:cs="Arial"/>
          <w:sz w:val="24"/>
          <w:szCs w:val="24"/>
        </w:rPr>
        <w:t xml:space="preserve">  a  </w:t>
      </w:r>
      <w:proofErr w:type="spellStart"/>
      <w:r w:rsidRPr="00351D5F">
        <w:rPr>
          <w:rFonts w:ascii="Arial" w:hAnsi="Arial" w:cs="Arial"/>
          <w:sz w:val="24"/>
          <w:szCs w:val="24"/>
        </w:rPr>
        <w:t>fiecărui</w:t>
      </w:r>
      <w:proofErr w:type="spellEnd"/>
      <w:r w:rsidRPr="00351D5F">
        <w:rPr>
          <w:rFonts w:ascii="Arial" w:hAnsi="Arial" w:cs="Arial"/>
          <w:sz w:val="24"/>
          <w:szCs w:val="24"/>
        </w:rPr>
        <w:t xml:space="preserve">  </w:t>
      </w:r>
      <w:proofErr w:type="spellStart"/>
      <w:r w:rsidRPr="00351D5F">
        <w:rPr>
          <w:rFonts w:ascii="Arial" w:hAnsi="Arial" w:cs="Arial"/>
          <w:sz w:val="24"/>
          <w:szCs w:val="24"/>
        </w:rPr>
        <w:t>arboret</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a  </w:t>
      </w:r>
      <w:proofErr w:type="spellStart"/>
      <w:r w:rsidRPr="00351D5F">
        <w:rPr>
          <w:rFonts w:ascii="Arial" w:hAnsi="Arial" w:cs="Arial"/>
          <w:sz w:val="24"/>
          <w:szCs w:val="24"/>
        </w:rPr>
        <w:t>pădurii</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ansamblul</w:t>
      </w:r>
      <w:proofErr w:type="spellEnd"/>
      <w:r w:rsidRPr="00351D5F">
        <w:rPr>
          <w:rFonts w:ascii="Arial" w:hAnsi="Arial" w:cs="Arial"/>
          <w:sz w:val="24"/>
          <w:szCs w:val="24"/>
        </w:rPr>
        <w:t xml:space="preserve">  </w:t>
      </w:r>
      <w:proofErr w:type="spellStart"/>
      <w:r w:rsidRPr="00351D5F">
        <w:rPr>
          <w:rFonts w:ascii="Arial" w:hAnsi="Arial" w:cs="Arial"/>
          <w:sz w:val="24"/>
          <w:szCs w:val="24"/>
        </w:rPr>
        <w:t>ei</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proofErr w:type="gramStart"/>
      <w:r w:rsidRPr="00351D5F">
        <w:rPr>
          <w:rFonts w:ascii="Arial" w:hAnsi="Arial" w:cs="Arial"/>
          <w:sz w:val="24"/>
          <w:szCs w:val="24"/>
        </w:rPr>
        <w:t>promovarea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r w:rsidRPr="00351D5F">
        <w:rPr>
          <w:rFonts w:ascii="Arial" w:hAnsi="Arial" w:cs="Arial"/>
          <w:sz w:val="24"/>
          <w:szCs w:val="24"/>
        </w:rPr>
        <w:t xml:space="preserve"> </w:t>
      </w:r>
      <w:proofErr w:type="spellStart"/>
      <w:r w:rsidRPr="00351D5F">
        <w:rPr>
          <w:rFonts w:ascii="Arial" w:hAnsi="Arial" w:cs="Arial"/>
          <w:sz w:val="24"/>
          <w:szCs w:val="24"/>
        </w:rPr>
        <w:t>compoziţii</w:t>
      </w:r>
      <w:proofErr w:type="spellEnd"/>
      <w:r w:rsidRPr="00351D5F">
        <w:rPr>
          <w:rFonts w:ascii="Arial" w:hAnsi="Arial" w:cs="Arial"/>
          <w:sz w:val="24"/>
          <w:szCs w:val="24"/>
        </w:rPr>
        <w:t xml:space="preserve"> de </w:t>
      </w:r>
      <w:proofErr w:type="spellStart"/>
      <w:r w:rsidRPr="00351D5F">
        <w:rPr>
          <w:rFonts w:ascii="Arial" w:hAnsi="Arial" w:cs="Arial"/>
          <w:sz w:val="24"/>
          <w:szCs w:val="24"/>
        </w:rPr>
        <w:t>regenerare</w:t>
      </w:r>
      <w:proofErr w:type="spellEnd"/>
      <w:r w:rsidRPr="00351D5F">
        <w:rPr>
          <w:rFonts w:ascii="Arial" w:hAnsi="Arial" w:cs="Arial"/>
          <w:sz w:val="24"/>
          <w:szCs w:val="24"/>
        </w:rPr>
        <w:t xml:space="preserve"> </w:t>
      </w:r>
      <w:proofErr w:type="spellStart"/>
      <w:r w:rsidRPr="00351D5F">
        <w:rPr>
          <w:rFonts w:ascii="Arial" w:hAnsi="Arial" w:cs="Arial"/>
          <w:sz w:val="24"/>
          <w:szCs w:val="24"/>
        </w:rPr>
        <w:t>cât</w:t>
      </w:r>
      <w:proofErr w:type="spellEnd"/>
      <w:r w:rsidRPr="00351D5F">
        <w:rPr>
          <w:rFonts w:ascii="Arial" w:hAnsi="Arial" w:cs="Arial"/>
          <w:sz w:val="24"/>
          <w:szCs w:val="24"/>
        </w:rPr>
        <w:t xml:space="preserve"> </w:t>
      </w:r>
      <w:proofErr w:type="spellStart"/>
      <w:r w:rsidRPr="00351D5F">
        <w:rPr>
          <w:rFonts w:ascii="Arial" w:hAnsi="Arial" w:cs="Arial"/>
          <w:sz w:val="24"/>
          <w:szCs w:val="24"/>
        </w:rPr>
        <w:t>mai</w:t>
      </w:r>
      <w:proofErr w:type="spellEnd"/>
      <w:r w:rsidRPr="00351D5F">
        <w:rPr>
          <w:rFonts w:ascii="Arial" w:hAnsi="Arial" w:cs="Arial"/>
          <w:sz w:val="24"/>
          <w:szCs w:val="24"/>
        </w:rPr>
        <w:t xml:space="preserve"> </w:t>
      </w:r>
      <w:proofErr w:type="spellStart"/>
      <w:r w:rsidRPr="00351D5F">
        <w:rPr>
          <w:rFonts w:ascii="Arial" w:hAnsi="Arial" w:cs="Arial"/>
          <w:sz w:val="24"/>
          <w:szCs w:val="24"/>
        </w:rPr>
        <w:t>apropiate</w:t>
      </w:r>
      <w:proofErr w:type="spellEnd"/>
      <w:r w:rsidRPr="00351D5F">
        <w:rPr>
          <w:rFonts w:ascii="Arial" w:hAnsi="Arial" w:cs="Arial"/>
          <w:sz w:val="24"/>
          <w:szCs w:val="24"/>
        </w:rPr>
        <w:t xml:space="preserve"> de </w:t>
      </w:r>
      <w:proofErr w:type="spellStart"/>
      <w:r w:rsidRPr="00351D5F">
        <w:rPr>
          <w:rFonts w:ascii="Arial" w:hAnsi="Arial" w:cs="Arial"/>
          <w:sz w:val="24"/>
          <w:szCs w:val="24"/>
        </w:rPr>
        <w:t>cele</w:t>
      </w:r>
      <w:proofErr w:type="spellEnd"/>
      <w:r w:rsidRPr="00351D5F">
        <w:rPr>
          <w:rFonts w:ascii="Arial" w:hAnsi="Arial" w:cs="Arial"/>
          <w:sz w:val="24"/>
          <w:szCs w:val="24"/>
        </w:rPr>
        <w:t xml:space="preserve"> ale  </w:t>
      </w:r>
      <w:proofErr w:type="spellStart"/>
      <w:r w:rsidRPr="00351D5F">
        <w:rPr>
          <w:rFonts w:ascii="Arial" w:hAnsi="Arial" w:cs="Arial"/>
          <w:sz w:val="24"/>
          <w:szCs w:val="24"/>
        </w:rPr>
        <w:t>tipurilor</w:t>
      </w:r>
      <w:proofErr w:type="spellEnd"/>
      <w:r w:rsidRPr="00351D5F">
        <w:rPr>
          <w:rFonts w:ascii="Arial" w:hAnsi="Arial" w:cs="Arial"/>
          <w:sz w:val="24"/>
          <w:szCs w:val="24"/>
        </w:rPr>
        <w:t xml:space="preserve">  natural  </w:t>
      </w:r>
      <w:proofErr w:type="spellStart"/>
      <w:r w:rsidRPr="00351D5F">
        <w:rPr>
          <w:rFonts w:ascii="Arial" w:hAnsi="Arial" w:cs="Arial"/>
          <w:sz w:val="24"/>
          <w:szCs w:val="24"/>
        </w:rPr>
        <w:t>fundamentale</w:t>
      </w:r>
      <w:proofErr w:type="spellEnd"/>
      <w:r w:rsidRPr="00351D5F">
        <w:rPr>
          <w:rFonts w:ascii="Arial" w:hAnsi="Arial" w:cs="Arial"/>
          <w:sz w:val="24"/>
          <w:szCs w:val="24"/>
        </w:rPr>
        <w:t xml:space="preserve">  de  </w:t>
      </w:r>
      <w:proofErr w:type="spellStart"/>
      <w:r w:rsidRPr="00351D5F">
        <w:rPr>
          <w:rFonts w:ascii="Arial" w:hAnsi="Arial" w:cs="Arial"/>
          <w:sz w:val="24"/>
          <w:szCs w:val="24"/>
        </w:rPr>
        <w:t>pădure</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proofErr w:type="gramStart"/>
      <w:r w:rsidRPr="00351D5F">
        <w:rPr>
          <w:rFonts w:ascii="Arial" w:hAnsi="Arial" w:cs="Arial"/>
          <w:sz w:val="24"/>
          <w:szCs w:val="24"/>
        </w:rPr>
        <w:t>utilizarea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cazul</w:t>
      </w:r>
      <w:proofErr w:type="spellEnd"/>
      <w:r w:rsidRPr="00351D5F">
        <w:rPr>
          <w:rFonts w:ascii="Arial" w:hAnsi="Arial" w:cs="Arial"/>
          <w:sz w:val="24"/>
          <w:szCs w:val="24"/>
        </w:rPr>
        <w:t xml:space="preserve"> </w:t>
      </w:r>
      <w:proofErr w:type="spellStart"/>
      <w:r w:rsidRPr="00351D5F">
        <w:rPr>
          <w:rFonts w:ascii="Arial" w:hAnsi="Arial" w:cs="Arial"/>
          <w:sz w:val="24"/>
          <w:szCs w:val="24"/>
        </w:rPr>
        <w:t>regenerărilor</w:t>
      </w:r>
      <w:proofErr w:type="spellEnd"/>
      <w:r w:rsidRPr="00351D5F">
        <w:rPr>
          <w:rFonts w:ascii="Arial" w:hAnsi="Arial" w:cs="Arial"/>
          <w:sz w:val="24"/>
          <w:szCs w:val="24"/>
        </w:rPr>
        <w:t xml:space="preserve"> </w:t>
      </w:r>
      <w:proofErr w:type="spellStart"/>
      <w:r w:rsidRPr="00351D5F">
        <w:rPr>
          <w:rFonts w:ascii="Arial" w:hAnsi="Arial" w:cs="Arial"/>
          <w:sz w:val="24"/>
          <w:szCs w:val="24"/>
        </w:rPr>
        <w:t>artificiale</w:t>
      </w:r>
      <w:proofErr w:type="spellEnd"/>
      <w:r w:rsidRPr="00351D5F">
        <w:rPr>
          <w:rFonts w:ascii="Arial" w:hAnsi="Arial" w:cs="Arial"/>
          <w:sz w:val="24"/>
          <w:szCs w:val="24"/>
        </w:rPr>
        <w:t xml:space="preserve"> a </w:t>
      </w:r>
      <w:proofErr w:type="spellStart"/>
      <w:r w:rsidRPr="00351D5F">
        <w:rPr>
          <w:rFonts w:ascii="Arial" w:hAnsi="Arial" w:cs="Arial"/>
          <w:sz w:val="24"/>
          <w:szCs w:val="24"/>
        </w:rPr>
        <w:t>materialelor</w:t>
      </w:r>
      <w:proofErr w:type="spellEnd"/>
      <w:r w:rsidRPr="00351D5F">
        <w:rPr>
          <w:rFonts w:ascii="Arial" w:hAnsi="Arial" w:cs="Arial"/>
          <w:sz w:val="24"/>
          <w:szCs w:val="24"/>
        </w:rPr>
        <w:t xml:space="preserve"> </w:t>
      </w:r>
      <w:proofErr w:type="spellStart"/>
      <w:r w:rsidRPr="00351D5F">
        <w:rPr>
          <w:rFonts w:ascii="Arial" w:hAnsi="Arial" w:cs="Arial"/>
          <w:sz w:val="24"/>
          <w:szCs w:val="24"/>
        </w:rPr>
        <w:t>forestiere</w:t>
      </w:r>
      <w:proofErr w:type="spellEnd"/>
      <w:r w:rsidRPr="00351D5F">
        <w:rPr>
          <w:rFonts w:ascii="Arial" w:hAnsi="Arial" w:cs="Arial"/>
          <w:sz w:val="24"/>
          <w:szCs w:val="24"/>
        </w:rPr>
        <w:t xml:space="preserve"> de  </w:t>
      </w:r>
      <w:proofErr w:type="spellStart"/>
      <w:r w:rsidRPr="00351D5F">
        <w:rPr>
          <w:rFonts w:ascii="Arial" w:hAnsi="Arial" w:cs="Arial"/>
          <w:sz w:val="24"/>
          <w:szCs w:val="24"/>
        </w:rPr>
        <w:t>reproducere</w:t>
      </w:r>
      <w:proofErr w:type="spellEnd"/>
      <w:r w:rsidRPr="00351D5F">
        <w:rPr>
          <w:rFonts w:ascii="Arial" w:hAnsi="Arial" w:cs="Arial"/>
          <w:sz w:val="24"/>
          <w:szCs w:val="24"/>
        </w:rPr>
        <w:t xml:space="preserve"> –  </w:t>
      </w:r>
      <w:proofErr w:type="spellStart"/>
      <w:r w:rsidRPr="00351D5F">
        <w:rPr>
          <w:rFonts w:ascii="Arial" w:hAnsi="Arial" w:cs="Arial"/>
          <w:sz w:val="24"/>
          <w:szCs w:val="24"/>
        </w:rPr>
        <w:t>puieţi</w:t>
      </w:r>
      <w:proofErr w:type="spellEnd"/>
      <w:r w:rsidRPr="00351D5F">
        <w:rPr>
          <w:rFonts w:ascii="Arial" w:hAnsi="Arial" w:cs="Arial"/>
          <w:sz w:val="24"/>
          <w:szCs w:val="24"/>
        </w:rPr>
        <w:t xml:space="preserve">,  </w:t>
      </w:r>
      <w:proofErr w:type="spellStart"/>
      <w:r w:rsidRPr="00351D5F">
        <w:rPr>
          <w:rFonts w:ascii="Arial" w:hAnsi="Arial" w:cs="Arial"/>
          <w:sz w:val="24"/>
          <w:szCs w:val="24"/>
        </w:rPr>
        <w:t>sămânţă</w:t>
      </w:r>
      <w:proofErr w:type="spellEnd"/>
      <w:r w:rsidRPr="00351D5F">
        <w:rPr>
          <w:rFonts w:ascii="Arial" w:hAnsi="Arial" w:cs="Arial"/>
          <w:sz w:val="24"/>
          <w:szCs w:val="24"/>
        </w:rPr>
        <w:t xml:space="preserve">,  etc.,  de  </w:t>
      </w:r>
      <w:proofErr w:type="spellStart"/>
      <w:r w:rsidRPr="00351D5F">
        <w:rPr>
          <w:rFonts w:ascii="Arial" w:hAnsi="Arial" w:cs="Arial"/>
          <w:sz w:val="24"/>
          <w:szCs w:val="24"/>
        </w:rPr>
        <w:t>provenienţă</w:t>
      </w:r>
      <w:proofErr w:type="spellEnd"/>
      <w:r w:rsidRPr="00351D5F">
        <w:rPr>
          <w:rFonts w:ascii="Arial" w:hAnsi="Arial" w:cs="Arial"/>
          <w:sz w:val="24"/>
          <w:szCs w:val="24"/>
        </w:rPr>
        <w:t xml:space="preserve">  </w:t>
      </w:r>
      <w:proofErr w:type="spellStart"/>
      <w:r w:rsidRPr="00351D5F">
        <w:rPr>
          <w:rFonts w:ascii="Arial" w:hAnsi="Arial" w:cs="Arial"/>
          <w:sz w:val="24"/>
          <w:szCs w:val="24"/>
        </w:rPr>
        <w:t>locală</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r w:rsidRPr="00351D5F">
        <w:rPr>
          <w:rFonts w:ascii="Arial" w:hAnsi="Arial" w:cs="Arial"/>
          <w:sz w:val="24"/>
          <w:szCs w:val="24"/>
        </w:rPr>
        <w:t>planificarea</w:t>
      </w:r>
      <w:proofErr w:type="spellEnd"/>
      <w:r w:rsidRPr="00351D5F">
        <w:rPr>
          <w:rFonts w:ascii="Arial" w:hAnsi="Arial" w:cs="Arial"/>
          <w:sz w:val="24"/>
          <w:szCs w:val="24"/>
        </w:rPr>
        <w:t xml:space="preserve"> </w:t>
      </w:r>
      <w:proofErr w:type="spellStart"/>
      <w:r w:rsidRPr="00351D5F">
        <w:rPr>
          <w:rFonts w:ascii="Arial" w:hAnsi="Arial" w:cs="Arial"/>
          <w:sz w:val="24"/>
          <w:szCs w:val="24"/>
        </w:rPr>
        <w:t>tăierilor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regenerare</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spiritul</w:t>
      </w:r>
      <w:proofErr w:type="spellEnd"/>
      <w:r w:rsidRPr="00351D5F">
        <w:rPr>
          <w:rFonts w:ascii="Arial" w:hAnsi="Arial" w:cs="Arial"/>
          <w:sz w:val="24"/>
          <w:szCs w:val="24"/>
        </w:rPr>
        <w:t xml:space="preserve"> </w:t>
      </w:r>
      <w:proofErr w:type="spellStart"/>
      <w:r w:rsidRPr="00351D5F">
        <w:rPr>
          <w:rFonts w:ascii="Arial" w:hAnsi="Arial" w:cs="Arial"/>
          <w:sz w:val="24"/>
          <w:szCs w:val="24"/>
        </w:rPr>
        <w:t>continuităţii</w:t>
      </w:r>
      <w:proofErr w:type="spellEnd"/>
      <w:r w:rsidRPr="00351D5F">
        <w:rPr>
          <w:rFonts w:ascii="Arial" w:hAnsi="Arial" w:cs="Arial"/>
          <w:sz w:val="24"/>
          <w:szCs w:val="24"/>
        </w:rPr>
        <w:t xml:space="preserve"> </w:t>
      </w:r>
      <w:proofErr w:type="spellStart"/>
      <w:r w:rsidRPr="00351D5F">
        <w:rPr>
          <w:rFonts w:ascii="Arial" w:hAnsi="Arial" w:cs="Arial"/>
          <w:sz w:val="24"/>
          <w:szCs w:val="24"/>
        </w:rPr>
        <w:t>recoltelor</w:t>
      </w:r>
      <w:proofErr w:type="spellEnd"/>
      <w:r w:rsidRPr="00351D5F">
        <w:rPr>
          <w:rFonts w:ascii="Arial" w:hAnsi="Arial" w:cs="Arial"/>
          <w:sz w:val="24"/>
          <w:szCs w:val="24"/>
        </w:rPr>
        <w:t xml:space="preserve"> </w:t>
      </w:r>
      <w:proofErr w:type="spellStart"/>
      <w:r w:rsidRPr="00351D5F">
        <w:rPr>
          <w:rFonts w:ascii="Arial" w:hAnsi="Arial" w:cs="Arial"/>
          <w:sz w:val="24"/>
          <w:szCs w:val="24"/>
        </w:rPr>
        <w:t>pe</w:t>
      </w:r>
      <w:proofErr w:type="spellEnd"/>
      <w:r w:rsidRPr="00351D5F">
        <w:rPr>
          <w:rFonts w:ascii="Arial" w:hAnsi="Arial" w:cs="Arial"/>
          <w:sz w:val="24"/>
          <w:szCs w:val="24"/>
        </w:rPr>
        <w:t xml:space="preserve"> </w:t>
      </w:r>
      <w:proofErr w:type="spellStart"/>
      <w:r w:rsidRPr="00351D5F">
        <w:rPr>
          <w:rFonts w:ascii="Arial" w:hAnsi="Arial" w:cs="Arial"/>
          <w:sz w:val="24"/>
          <w:szCs w:val="24"/>
        </w:rPr>
        <w:t>durate</w:t>
      </w:r>
      <w:proofErr w:type="spellEnd"/>
      <w:r w:rsidRPr="00351D5F">
        <w:rPr>
          <w:rFonts w:ascii="Arial" w:hAnsi="Arial" w:cs="Arial"/>
          <w:sz w:val="24"/>
          <w:szCs w:val="24"/>
        </w:rPr>
        <w:t xml:space="preserve"> de minimum 60 de </w:t>
      </w:r>
      <w:proofErr w:type="spellStart"/>
      <w:r w:rsidRPr="00351D5F">
        <w:rPr>
          <w:rFonts w:ascii="Arial" w:hAnsi="Arial" w:cs="Arial"/>
          <w:sz w:val="24"/>
          <w:szCs w:val="24"/>
        </w:rPr>
        <w:t>ani</w:t>
      </w:r>
      <w:proofErr w:type="spellEnd"/>
      <w:r w:rsidRPr="00351D5F">
        <w:rPr>
          <w:rFonts w:ascii="Arial" w:hAnsi="Arial" w:cs="Arial"/>
          <w:sz w:val="24"/>
          <w:szCs w:val="24"/>
        </w:rPr>
        <w:t xml:space="preserve"> - conduce la </w:t>
      </w:r>
      <w:proofErr w:type="spellStart"/>
      <w:r w:rsidRPr="00351D5F">
        <w:rPr>
          <w:rFonts w:ascii="Arial" w:hAnsi="Arial" w:cs="Arial"/>
          <w:sz w:val="24"/>
          <w:szCs w:val="24"/>
        </w:rPr>
        <w:t>realizarea</w:t>
      </w:r>
      <w:proofErr w:type="spellEnd"/>
      <w:r w:rsidRPr="00351D5F">
        <w:rPr>
          <w:rFonts w:ascii="Arial" w:hAnsi="Arial" w:cs="Arial"/>
          <w:sz w:val="24"/>
          <w:szCs w:val="24"/>
        </w:rPr>
        <w:t xml:space="preserve"> </w:t>
      </w:r>
      <w:proofErr w:type="spellStart"/>
      <w:r w:rsidRPr="00351D5F">
        <w:rPr>
          <w:rFonts w:ascii="Arial" w:hAnsi="Arial" w:cs="Arial"/>
          <w:sz w:val="24"/>
          <w:szCs w:val="24"/>
        </w:rPr>
        <w:t>unui</w:t>
      </w:r>
      <w:proofErr w:type="spellEnd"/>
      <w:r w:rsidRPr="00351D5F">
        <w:rPr>
          <w:rFonts w:ascii="Arial" w:hAnsi="Arial" w:cs="Arial"/>
          <w:sz w:val="24"/>
          <w:szCs w:val="24"/>
        </w:rPr>
        <w:t xml:space="preserve"> </w:t>
      </w:r>
      <w:proofErr w:type="spellStart"/>
      <w:r w:rsidRPr="00351D5F">
        <w:rPr>
          <w:rFonts w:ascii="Arial" w:hAnsi="Arial" w:cs="Arial"/>
          <w:sz w:val="24"/>
          <w:szCs w:val="24"/>
        </w:rPr>
        <w:t>mozaic</w:t>
      </w:r>
      <w:proofErr w:type="spellEnd"/>
      <w:r w:rsidRPr="00351D5F">
        <w:rPr>
          <w:rFonts w:ascii="Arial" w:hAnsi="Arial" w:cs="Arial"/>
          <w:sz w:val="24"/>
          <w:szCs w:val="24"/>
        </w:rPr>
        <w:t xml:space="preserve"> de </w:t>
      </w:r>
      <w:proofErr w:type="spellStart"/>
      <w:r w:rsidRPr="00351D5F">
        <w:rPr>
          <w:rFonts w:ascii="Arial" w:hAnsi="Arial" w:cs="Arial"/>
          <w:sz w:val="24"/>
          <w:szCs w:val="24"/>
        </w:rPr>
        <w:t>habitate</w:t>
      </w:r>
      <w:proofErr w:type="spellEnd"/>
      <w:r w:rsidRPr="00351D5F">
        <w:rPr>
          <w:rFonts w:ascii="Arial" w:hAnsi="Arial" w:cs="Arial"/>
          <w:sz w:val="24"/>
          <w:szCs w:val="24"/>
        </w:rPr>
        <w:t xml:space="preserve"> </w:t>
      </w:r>
      <w:proofErr w:type="spellStart"/>
      <w:r w:rsidRPr="00351D5F">
        <w:rPr>
          <w:rFonts w:ascii="Arial" w:hAnsi="Arial" w:cs="Arial"/>
          <w:sz w:val="24"/>
          <w:szCs w:val="24"/>
        </w:rPr>
        <w:t>naturale</w:t>
      </w:r>
      <w:proofErr w:type="spellEnd"/>
      <w:r w:rsidRPr="00351D5F">
        <w:rPr>
          <w:rFonts w:ascii="Arial" w:hAnsi="Arial" w:cs="Arial"/>
          <w:sz w:val="24"/>
          <w:szCs w:val="24"/>
        </w:rPr>
        <w:t xml:space="preserve"> </w:t>
      </w:r>
      <w:proofErr w:type="spellStart"/>
      <w:r w:rsidRPr="00351D5F">
        <w:rPr>
          <w:rFonts w:ascii="Arial" w:hAnsi="Arial" w:cs="Arial"/>
          <w:sz w:val="24"/>
          <w:szCs w:val="24"/>
        </w:rPr>
        <w:t>aflate</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diverse </w:t>
      </w:r>
      <w:proofErr w:type="spellStart"/>
      <w:r w:rsidRPr="00351D5F">
        <w:rPr>
          <w:rFonts w:ascii="Arial" w:hAnsi="Arial" w:cs="Arial"/>
          <w:sz w:val="24"/>
          <w:szCs w:val="24"/>
        </w:rPr>
        <w:t>stadii</w:t>
      </w:r>
      <w:proofErr w:type="spellEnd"/>
      <w:r w:rsidRPr="00351D5F">
        <w:rPr>
          <w:rFonts w:ascii="Arial" w:hAnsi="Arial" w:cs="Arial"/>
          <w:sz w:val="24"/>
          <w:szCs w:val="24"/>
        </w:rPr>
        <w:t xml:space="preserve"> de </w:t>
      </w:r>
      <w:proofErr w:type="spellStart"/>
      <w:r w:rsidRPr="00351D5F">
        <w:rPr>
          <w:rFonts w:ascii="Arial" w:hAnsi="Arial" w:cs="Arial"/>
          <w:sz w:val="24"/>
          <w:szCs w:val="24"/>
        </w:rPr>
        <w:t>dezvoltare</w:t>
      </w:r>
      <w:proofErr w:type="spellEnd"/>
      <w:r w:rsidRPr="00351D5F">
        <w:rPr>
          <w:rFonts w:ascii="Arial" w:hAnsi="Arial" w:cs="Arial"/>
          <w:sz w:val="24"/>
          <w:szCs w:val="24"/>
        </w:rPr>
        <w:t xml:space="preserve">, </w:t>
      </w:r>
      <w:proofErr w:type="spellStart"/>
      <w:r w:rsidRPr="00351D5F">
        <w:rPr>
          <w:rFonts w:ascii="Arial" w:hAnsi="Arial" w:cs="Arial"/>
          <w:sz w:val="24"/>
          <w:szCs w:val="24"/>
        </w:rPr>
        <w:t>lucru</w:t>
      </w:r>
      <w:proofErr w:type="spellEnd"/>
      <w:r w:rsidRPr="00351D5F">
        <w:rPr>
          <w:rFonts w:ascii="Arial" w:hAnsi="Arial" w:cs="Arial"/>
          <w:sz w:val="24"/>
          <w:szCs w:val="24"/>
        </w:rPr>
        <w:t xml:space="preserve"> benefic,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primul</w:t>
      </w:r>
      <w:proofErr w:type="spellEnd"/>
      <w:r w:rsidRPr="00351D5F">
        <w:rPr>
          <w:rFonts w:ascii="Arial" w:hAnsi="Arial" w:cs="Arial"/>
          <w:sz w:val="24"/>
          <w:szCs w:val="24"/>
        </w:rPr>
        <w:t xml:space="preserve"> </w:t>
      </w:r>
      <w:proofErr w:type="spellStart"/>
      <w:r w:rsidRPr="00351D5F">
        <w:rPr>
          <w:rFonts w:ascii="Arial" w:hAnsi="Arial" w:cs="Arial"/>
          <w:sz w:val="24"/>
          <w:szCs w:val="24"/>
        </w:rPr>
        <w:t>rând</w:t>
      </w:r>
      <w:proofErr w:type="spellEnd"/>
      <w:r w:rsidRPr="00351D5F">
        <w:rPr>
          <w:rFonts w:ascii="Arial" w:hAnsi="Arial" w:cs="Arial"/>
          <w:sz w:val="24"/>
          <w:szCs w:val="24"/>
        </w:rPr>
        <w:t xml:space="preserve">,  </w:t>
      </w:r>
      <w:proofErr w:type="spellStart"/>
      <w:r w:rsidRPr="00351D5F">
        <w:rPr>
          <w:rFonts w:ascii="Arial" w:hAnsi="Arial" w:cs="Arial"/>
          <w:sz w:val="24"/>
          <w:szCs w:val="24"/>
        </w:rPr>
        <w:t>pentru</w:t>
      </w:r>
      <w:proofErr w:type="spellEnd"/>
      <w:r w:rsidRPr="00351D5F">
        <w:rPr>
          <w:rFonts w:ascii="Arial" w:hAnsi="Arial" w:cs="Arial"/>
          <w:sz w:val="24"/>
          <w:szCs w:val="24"/>
        </w:rPr>
        <w:t xml:space="preserve">  </w:t>
      </w:r>
      <w:proofErr w:type="spellStart"/>
      <w:r w:rsidRPr="00351D5F">
        <w:rPr>
          <w:rFonts w:ascii="Arial" w:hAnsi="Arial" w:cs="Arial"/>
          <w:sz w:val="24"/>
          <w:szCs w:val="24"/>
        </w:rPr>
        <w:t>menţinerea</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dezvoltarea</w:t>
      </w:r>
      <w:proofErr w:type="spellEnd"/>
      <w:r w:rsidRPr="00351D5F">
        <w:rPr>
          <w:rFonts w:ascii="Arial" w:hAnsi="Arial" w:cs="Arial"/>
          <w:sz w:val="24"/>
          <w:szCs w:val="24"/>
        </w:rPr>
        <w:t xml:space="preserve">  </w:t>
      </w:r>
      <w:proofErr w:type="spellStart"/>
      <w:r w:rsidRPr="00351D5F">
        <w:rPr>
          <w:rFonts w:ascii="Arial" w:hAnsi="Arial" w:cs="Arial"/>
          <w:sz w:val="24"/>
          <w:szCs w:val="24"/>
        </w:rPr>
        <w:t>populaţiilor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animale</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păsări</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proofErr w:type="gramStart"/>
      <w:r w:rsidRPr="00351D5F">
        <w:rPr>
          <w:rFonts w:ascii="Arial" w:hAnsi="Arial" w:cs="Arial"/>
          <w:sz w:val="24"/>
          <w:szCs w:val="24"/>
        </w:rPr>
        <w:t>luarea</w:t>
      </w:r>
      <w:proofErr w:type="spell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măsuri</w:t>
      </w:r>
      <w:proofErr w:type="spellEnd"/>
      <w:r w:rsidRPr="00351D5F">
        <w:rPr>
          <w:rFonts w:ascii="Arial" w:hAnsi="Arial" w:cs="Arial"/>
          <w:sz w:val="24"/>
          <w:szCs w:val="24"/>
        </w:rPr>
        <w:t xml:space="preserve">  </w:t>
      </w:r>
      <w:proofErr w:type="spellStart"/>
      <w:r w:rsidRPr="00351D5F">
        <w:rPr>
          <w:rFonts w:ascii="Arial" w:hAnsi="Arial" w:cs="Arial"/>
          <w:sz w:val="24"/>
          <w:szCs w:val="24"/>
        </w:rPr>
        <w:t>pentru</w:t>
      </w:r>
      <w:proofErr w:type="spellEnd"/>
      <w:r w:rsidRPr="00351D5F">
        <w:rPr>
          <w:rFonts w:ascii="Arial" w:hAnsi="Arial" w:cs="Arial"/>
          <w:sz w:val="24"/>
          <w:szCs w:val="24"/>
        </w:rPr>
        <w:t xml:space="preserve">  </w:t>
      </w:r>
      <w:proofErr w:type="spellStart"/>
      <w:r w:rsidRPr="00351D5F">
        <w:rPr>
          <w:rFonts w:ascii="Arial" w:hAnsi="Arial" w:cs="Arial"/>
          <w:sz w:val="24"/>
          <w:szCs w:val="24"/>
        </w:rPr>
        <w:t>prevenirea</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combaterea</w:t>
      </w:r>
      <w:proofErr w:type="spellEnd"/>
      <w:r w:rsidRPr="00351D5F">
        <w:rPr>
          <w:rFonts w:ascii="Arial" w:hAnsi="Arial" w:cs="Arial"/>
          <w:sz w:val="24"/>
          <w:szCs w:val="24"/>
        </w:rPr>
        <w:t xml:space="preserve">  </w:t>
      </w:r>
      <w:proofErr w:type="spellStart"/>
      <w:r w:rsidRPr="00351D5F">
        <w:rPr>
          <w:rFonts w:ascii="Arial" w:hAnsi="Arial" w:cs="Arial"/>
          <w:sz w:val="24"/>
          <w:szCs w:val="24"/>
        </w:rPr>
        <w:t>incendiilor</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r w:rsidRPr="00351D5F">
        <w:rPr>
          <w:rFonts w:ascii="Arial" w:hAnsi="Arial" w:cs="Arial"/>
          <w:sz w:val="24"/>
          <w:szCs w:val="24"/>
        </w:rPr>
        <w:t>ţinerea</w:t>
      </w:r>
      <w:proofErr w:type="spellEnd"/>
      <w:r w:rsidRPr="00351D5F">
        <w:rPr>
          <w:rFonts w:ascii="Arial" w:hAnsi="Arial" w:cs="Arial"/>
          <w:sz w:val="24"/>
          <w:szCs w:val="24"/>
        </w:rPr>
        <w:t xml:space="preserve"> sub control a </w:t>
      </w:r>
      <w:proofErr w:type="spellStart"/>
      <w:r w:rsidRPr="00351D5F">
        <w:rPr>
          <w:rFonts w:ascii="Arial" w:hAnsi="Arial" w:cs="Arial"/>
          <w:sz w:val="24"/>
          <w:szCs w:val="24"/>
        </w:rPr>
        <w:t>efectivelor</w:t>
      </w:r>
      <w:proofErr w:type="spellEnd"/>
      <w:r w:rsidRPr="00351D5F">
        <w:rPr>
          <w:rFonts w:ascii="Arial" w:hAnsi="Arial" w:cs="Arial"/>
          <w:sz w:val="24"/>
          <w:szCs w:val="24"/>
        </w:rPr>
        <w:t xml:space="preserve"> </w:t>
      </w:r>
      <w:proofErr w:type="spellStart"/>
      <w:r w:rsidRPr="00351D5F">
        <w:rPr>
          <w:rFonts w:ascii="Arial" w:hAnsi="Arial" w:cs="Arial"/>
          <w:sz w:val="24"/>
          <w:szCs w:val="24"/>
        </w:rPr>
        <w:t>populaţiilor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insecte</w:t>
      </w:r>
      <w:proofErr w:type="spellEnd"/>
      <w:r w:rsidRPr="00351D5F">
        <w:rPr>
          <w:rFonts w:ascii="Arial" w:hAnsi="Arial" w:cs="Arial"/>
          <w:sz w:val="24"/>
          <w:szCs w:val="24"/>
        </w:rPr>
        <w:t xml:space="preserve"> </w:t>
      </w:r>
      <w:proofErr w:type="spellStart"/>
      <w:r w:rsidRPr="00351D5F">
        <w:rPr>
          <w:rFonts w:ascii="Arial" w:hAnsi="Arial" w:cs="Arial"/>
          <w:sz w:val="24"/>
          <w:szCs w:val="24"/>
        </w:rPr>
        <w:t>dăunătoare</w:t>
      </w:r>
      <w:proofErr w:type="spellEnd"/>
      <w:r w:rsidRPr="00351D5F">
        <w:rPr>
          <w:rFonts w:ascii="Arial" w:hAnsi="Arial" w:cs="Arial"/>
          <w:sz w:val="24"/>
          <w:szCs w:val="24"/>
        </w:rPr>
        <w:t xml:space="preserve"> (care  pot  produce  </w:t>
      </w:r>
      <w:proofErr w:type="spellStart"/>
      <w:r w:rsidRPr="00351D5F">
        <w:rPr>
          <w:rFonts w:ascii="Arial" w:hAnsi="Arial" w:cs="Arial"/>
          <w:sz w:val="24"/>
          <w:szCs w:val="24"/>
        </w:rPr>
        <w:t>gradaţii</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prin</w:t>
      </w:r>
      <w:proofErr w:type="spellEnd"/>
      <w:r w:rsidRPr="00351D5F">
        <w:rPr>
          <w:rFonts w:ascii="Arial" w:hAnsi="Arial" w:cs="Arial"/>
          <w:sz w:val="24"/>
          <w:szCs w:val="24"/>
        </w:rPr>
        <w:t xml:space="preserve">  </w:t>
      </w:r>
      <w:proofErr w:type="spellStart"/>
      <w:r w:rsidRPr="00351D5F">
        <w:rPr>
          <w:rFonts w:ascii="Arial" w:hAnsi="Arial" w:cs="Arial"/>
          <w:sz w:val="24"/>
          <w:szCs w:val="24"/>
        </w:rPr>
        <w:t>protejarea</w:t>
      </w:r>
      <w:proofErr w:type="spellEnd"/>
      <w:r w:rsidRPr="00351D5F">
        <w:rPr>
          <w:rFonts w:ascii="Arial" w:hAnsi="Arial" w:cs="Arial"/>
          <w:sz w:val="24"/>
          <w:szCs w:val="24"/>
        </w:rPr>
        <w:t xml:space="preserve">  </w:t>
      </w:r>
      <w:proofErr w:type="spellStart"/>
      <w:r w:rsidRPr="00351D5F">
        <w:rPr>
          <w:rFonts w:ascii="Arial" w:hAnsi="Arial" w:cs="Arial"/>
          <w:sz w:val="24"/>
          <w:szCs w:val="24"/>
        </w:rPr>
        <w:t>duşmanilor</w:t>
      </w:r>
      <w:proofErr w:type="spellEnd"/>
      <w:r w:rsidRPr="00351D5F">
        <w:rPr>
          <w:rFonts w:ascii="Arial" w:hAnsi="Arial" w:cs="Arial"/>
          <w:sz w:val="24"/>
          <w:szCs w:val="24"/>
        </w:rPr>
        <w:t xml:space="preserve">  </w:t>
      </w:r>
      <w:proofErr w:type="spellStart"/>
      <w:r w:rsidRPr="00351D5F">
        <w:rPr>
          <w:rFonts w:ascii="Arial" w:hAnsi="Arial" w:cs="Arial"/>
          <w:sz w:val="24"/>
          <w:szCs w:val="24"/>
        </w:rPr>
        <w:t>naturali</w:t>
      </w:r>
      <w:proofErr w:type="spellEnd"/>
      <w:r w:rsidRPr="00351D5F">
        <w:rPr>
          <w:rFonts w:ascii="Arial" w:hAnsi="Arial" w:cs="Arial"/>
          <w:sz w:val="24"/>
          <w:szCs w:val="24"/>
        </w:rPr>
        <w:t xml:space="preserve">  </w:t>
      </w:r>
      <w:proofErr w:type="spellStart"/>
      <w:r w:rsidRPr="00351D5F">
        <w:rPr>
          <w:rFonts w:ascii="Arial" w:hAnsi="Arial" w:cs="Arial"/>
          <w:sz w:val="24"/>
          <w:szCs w:val="24"/>
        </w:rPr>
        <w:t>ai</w:t>
      </w:r>
      <w:proofErr w:type="spellEnd"/>
      <w:r w:rsidRPr="00351D5F">
        <w:rPr>
          <w:rFonts w:ascii="Arial" w:hAnsi="Arial" w:cs="Arial"/>
          <w:sz w:val="24"/>
          <w:szCs w:val="24"/>
        </w:rPr>
        <w:t xml:space="preserve">  </w:t>
      </w:r>
      <w:proofErr w:type="spellStart"/>
      <w:r w:rsidRPr="00351D5F">
        <w:rPr>
          <w:rFonts w:ascii="Arial" w:hAnsi="Arial" w:cs="Arial"/>
          <w:sz w:val="24"/>
          <w:szCs w:val="24"/>
        </w:rPr>
        <w:t>acestora</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lastRenderedPageBreak/>
        <w:t xml:space="preserve">- </w:t>
      </w:r>
      <w:proofErr w:type="spellStart"/>
      <w:r w:rsidRPr="00351D5F">
        <w:rPr>
          <w:rFonts w:ascii="Arial" w:hAnsi="Arial" w:cs="Arial"/>
          <w:sz w:val="24"/>
          <w:szCs w:val="24"/>
        </w:rPr>
        <w:t>gospodărirea</w:t>
      </w:r>
      <w:proofErr w:type="spellEnd"/>
      <w:r w:rsidRPr="00351D5F">
        <w:rPr>
          <w:rFonts w:ascii="Arial" w:hAnsi="Arial" w:cs="Arial"/>
          <w:sz w:val="24"/>
          <w:szCs w:val="24"/>
        </w:rPr>
        <w:t xml:space="preserve"> </w:t>
      </w:r>
      <w:proofErr w:type="spellStart"/>
      <w:r w:rsidRPr="00351D5F">
        <w:rPr>
          <w:rFonts w:ascii="Arial" w:hAnsi="Arial" w:cs="Arial"/>
          <w:sz w:val="24"/>
          <w:szCs w:val="24"/>
        </w:rPr>
        <w:t>raţională</w:t>
      </w:r>
      <w:proofErr w:type="spellEnd"/>
      <w:r w:rsidRPr="00351D5F">
        <w:rPr>
          <w:rFonts w:ascii="Arial" w:hAnsi="Arial" w:cs="Arial"/>
          <w:sz w:val="24"/>
          <w:szCs w:val="24"/>
        </w:rPr>
        <w:t xml:space="preserve"> a </w:t>
      </w:r>
      <w:proofErr w:type="spellStart"/>
      <w:r w:rsidRPr="00351D5F">
        <w:rPr>
          <w:rFonts w:ascii="Arial" w:hAnsi="Arial" w:cs="Arial"/>
          <w:sz w:val="24"/>
          <w:szCs w:val="24"/>
        </w:rPr>
        <w:t>speciilor</w:t>
      </w:r>
      <w:proofErr w:type="spellEnd"/>
      <w:r w:rsidRPr="00351D5F">
        <w:rPr>
          <w:rFonts w:ascii="Arial" w:hAnsi="Arial" w:cs="Arial"/>
          <w:sz w:val="24"/>
          <w:szCs w:val="24"/>
        </w:rPr>
        <w:t xml:space="preserve"> care </w:t>
      </w:r>
      <w:proofErr w:type="spellStart"/>
      <w:r w:rsidRPr="00351D5F">
        <w:rPr>
          <w:rFonts w:ascii="Arial" w:hAnsi="Arial" w:cs="Arial"/>
          <w:sz w:val="24"/>
          <w:szCs w:val="24"/>
        </w:rPr>
        <w:t>fac</w:t>
      </w:r>
      <w:proofErr w:type="spellEnd"/>
      <w:r w:rsidRPr="00351D5F">
        <w:rPr>
          <w:rFonts w:ascii="Arial" w:hAnsi="Arial" w:cs="Arial"/>
          <w:sz w:val="24"/>
          <w:szCs w:val="24"/>
        </w:rPr>
        <w:t xml:space="preserve"> </w:t>
      </w:r>
      <w:proofErr w:type="spellStart"/>
      <w:r w:rsidRPr="00351D5F">
        <w:rPr>
          <w:rFonts w:ascii="Arial" w:hAnsi="Arial" w:cs="Arial"/>
          <w:sz w:val="24"/>
          <w:szCs w:val="24"/>
        </w:rPr>
        <w:t>obiectul</w:t>
      </w:r>
      <w:proofErr w:type="spellEnd"/>
      <w:r w:rsidRPr="00351D5F">
        <w:rPr>
          <w:rFonts w:ascii="Arial" w:hAnsi="Arial" w:cs="Arial"/>
          <w:sz w:val="24"/>
          <w:szCs w:val="24"/>
        </w:rPr>
        <w:t xml:space="preserve"> </w:t>
      </w:r>
      <w:proofErr w:type="spellStart"/>
      <w:r w:rsidRPr="00351D5F">
        <w:rPr>
          <w:rFonts w:ascii="Arial" w:hAnsi="Arial" w:cs="Arial"/>
          <w:sz w:val="24"/>
          <w:szCs w:val="24"/>
        </w:rPr>
        <w:t>activităţii</w:t>
      </w:r>
      <w:proofErr w:type="spellEnd"/>
      <w:r w:rsidRPr="00351D5F">
        <w:rPr>
          <w:rFonts w:ascii="Arial" w:hAnsi="Arial" w:cs="Arial"/>
          <w:sz w:val="24"/>
          <w:szCs w:val="24"/>
        </w:rPr>
        <w:t xml:space="preserve"> de </w:t>
      </w:r>
      <w:proofErr w:type="spellStart"/>
      <w:r w:rsidRPr="00351D5F">
        <w:rPr>
          <w:rFonts w:ascii="Arial" w:hAnsi="Arial" w:cs="Arial"/>
          <w:sz w:val="24"/>
          <w:szCs w:val="24"/>
        </w:rPr>
        <w:t>vânătoare</w:t>
      </w:r>
      <w:proofErr w:type="spellEnd"/>
      <w:r w:rsidRPr="00351D5F">
        <w:rPr>
          <w:rFonts w:ascii="Arial" w:hAnsi="Arial" w:cs="Arial"/>
          <w:sz w:val="24"/>
          <w:szCs w:val="24"/>
        </w:rPr>
        <w:t xml:space="preserve">, </w:t>
      </w:r>
      <w:proofErr w:type="spellStart"/>
      <w:r w:rsidRPr="00351D5F">
        <w:rPr>
          <w:rFonts w:ascii="Arial" w:hAnsi="Arial" w:cs="Arial"/>
          <w:sz w:val="24"/>
          <w:szCs w:val="24"/>
        </w:rPr>
        <w:t>asigurându</w:t>
      </w:r>
      <w:proofErr w:type="spellEnd"/>
      <w:r w:rsidRPr="00351D5F">
        <w:rPr>
          <w:rFonts w:ascii="Arial" w:hAnsi="Arial" w:cs="Arial"/>
          <w:sz w:val="24"/>
          <w:szCs w:val="24"/>
        </w:rPr>
        <w:t xml:space="preserve">-se </w:t>
      </w:r>
      <w:proofErr w:type="spellStart"/>
      <w:r w:rsidRPr="00351D5F">
        <w:rPr>
          <w:rFonts w:ascii="Arial" w:hAnsi="Arial" w:cs="Arial"/>
          <w:sz w:val="24"/>
          <w:szCs w:val="24"/>
        </w:rPr>
        <w:t>hrană</w:t>
      </w:r>
      <w:proofErr w:type="spellEnd"/>
      <w:r w:rsidRPr="00351D5F">
        <w:rPr>
          <w:rFonts w:ascii="Arial" w:hAnsi="Arial" w:cs="Arial"/>
          <w:sz w:val="24"/>
          <w:szCs w:val="24"/>
        </w:rPr>
        <w:t xml:space="preserve"> </w:t>
      </w:r>
      <w:proofErr w:type="spellStart"/>
      <w:r w:rsidRPr="00351D5F">
        <w:rPr>
          <w:rFonts w:ascii="Arial" w:hAnsi="Arial" w:cs="Arial"/>
          <w:sz w:val="24"/>
          <w:szCs w:val="24"/>
        </w:rPr>
        <w:t>complementară</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suplimentară</w:t>
      </w:r>
      <w:proofErr w:type="spellEnd"/>
      <w:r w:rsidRPr="00351D5F">
        <w:rPr>
          <w:rFonts w:ascii="Arial" w:hAnsi="Arial" w:cs="Arial"/>
          <w:sz w:val="24"/>
          <w:szCs w:val="24"/>
        </w:rPr>
        <w:t xml:space="preserve"> </w:t>
      </w:r>
      <w:proofErr w:type="spellStart"/>
      <w:r w:rsidRPr="00351D5F">
        <w:rPr>
          <w:rFonts w:ascii="Arial" w:hAnsi="Arial" w:cs="Arial"/>
          <w:sz w:val="24"/>
          <w:szCs w:val="24"/>
        </w:rPr>
        <w:t>atunci</w:t>
      </w:r>
      <w:proofErr w:type="spellEnd"/>
      <w:r w:rsidRPr="00351D5F">
        <w:rPr>
          <w:rFonts w:ascii="Arial" w:hAnsi="Arial" w:cs="Arial"/>
          <w:sz w:val="24"/>
          <w:szCs w:val="24"/>
        </w:rPr>
        <w:t xml:space="preserve"> </w:t>
      </w:r>
      <w:proofErr w:type="spellStart"/>
      <w:r w:rsidRPr="00351D5F">
        <w:rPr>
          <w:rFonts w:ascii="Arial" w:hAnsi="Arial" w:cs="Arial"/>
          <w:sz w:val="24"/>
          <w:szCs w:val="24"/>
        </w:rPr>
        <w:t>când</w:t>
      </w:r>
      <w:proofErr w:type="spellEnd"/>
      <w:r w:rsidRPr="00351D5F">
        <w:rPr>
          <w:rFonts w:ascii="Arial" w:hAnsi="Arial" w:cs="Arial"/>
          <w:sz w:val="24"/>
          <w:szCs w:val="24"/>
        </w:rPr>
        <w:t xml:space="preserve"> </w:t>
      </w:r>
      <w:proofErr w:type="spellStart"/>
      <w:r w:rsidRPr="00351D5F">
        <w:rPr>
          <w:rFonts w:ascii="Arial" w:hAnsi="Arial" w:cs="Arial"/>
          <w:sz w:val="24"/>
          <w:szCs w:val="24"/>
        </w:rPr>
        <w:t>este</w:t>
      </w:r>
      <w:proofErr w:type="spellEnd"/>
      <w:r w:rsidRPr="00351D5F">
        <w:rPr>
          <w:rFonts w:ascii="Arial" w:hAnsi="Arial" w:cs="Arial"/>
          <w:sz w:val="24"/>
          <w:szCs w:val="24"/>
        </w:rPr>
        <w:t xml:space="preserve"> </w:t>
      </w:r>
      <w:proofErr w:type="spellStart"/>
      <w:r w:rsidRPr="00351D5F">
        <w:rPr>
          <w:rFonts w:ascii="Arial" w:hAnsi="Arial" w:cs="Arial"/>
          <w:sz w:val="24"/>
          <w:szCs w:val="24"/>
        </w:rPr>
        <w:t>necesar</w:t>
      </w:r>
      <w:proofErr w:type="spellEnd"/>
      <w:r w:rsidRPr="00351D5F">
        <w:rPr>
          <w:rFonts w:ascii="Arial" w:hAnsi="Arial" w:cs="Arial"/>
          <w:sz w:val="24"/>
          <w:szCs w:val="24"/>
        </w:rPr>
        <w:t xml:space="preserve">, </w:t>
      </w:r>
      <w:proofErr w:type="spellStart"/>
      <w:r w:rsidRPr="00351D5F">
        <w:rPr>
          <w:rFonts w:ascii="Arial" w:hAnsi="Arial" w:cs="Arial"/>
          <w:sz w:val="24"/>
          <w:szCs w:val="24"/>
        </w:rPr>
        <w:t>menţinându</w:t>
      </w:r>
      <w:proofErr w:type="spellEnd"/>
      <w:r w:rsidRPr="00351D5F">
        <w:rPr>
          <w:rFonts w:ascii="Arial" w:hAnsi="Arial" w:cs="Arial"/>
          <w:sz w:val="24"/>
          <w:szCs w:val="24"/>
        </w:rPr>
        <w:t xml:space="preserve">-se </w:t>
      </w:r>
      <w:proofErr w:type="spellStart"/>
      <w:r w:rsidRPr="00351D5F">
        <w:rPr>
          <w:rFonts w:ascii="Arial" w:hAnsi="Arial" w:cs="Arial"/>
          <w:sz w:val="24"/>
          <w:szCs w:val="24"/>
        </w:rPr>
        <w:t>efectivele</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proporţiile</w:t>
      </w:r>
      <w:proofErr w:type="spellEnd"/>
      <w:r w:rsidRPr="00351D5F">
        <w:rPr>
          <w:rFonts w:ascii="Arial" w:hAnsi="Arial" w:cs="Arial"/>
          <w:sz w:val="24"/>
          <w:szCs w:val="24"/>
        </w:rPr>
        <w:t xml:space="preserve"> </w:t>
      </w:r>
      <w:proofErr w:type="spellStart"/>
      <w:r w:rsidRPr="00351D5F">
        <w:rPr>
          <w:rFonts w:ascii="Arial" w:hAnsi="Arial" w:cs="Arial"/>
          <w:sz w:val="24"/>
          <w:szCs w:val="24"/>
        </w:rPr>
        <w:t>pe</w:t>
      </w:r>
      <w:proofErr w:type="spellEnd"/>
      <w:r w:rsidRPr="00351D5F">
        <w:rPr>
          <w:rFonts w:ascii="Arial" w:hAnsi="Arial" w:cs="Arial"/>
          <w:sz w:val="24"/>
          <w:szCs w:val="24"/>
        </w:rPr>
        <w:t xml:space="preserve"> </w:t>
      </w:r>
      <w:proofErr w:type="spellStart"/>
      <w:r w:rsidRPr="00351D5F">
        <w:rPr>
          <w:rFonts w:ascii="Arial" w:hAnsi="Arial" w:cs="Arial"/>
          <w:sz w:val="24"/>
          <w:szCs w:val="24"/>
        </w:rPr>
        <w:t>sexe</w:t>
      </w:r>
      <w:proofErr w:type="spellEnd"/>
      <w:r w:rsidRPr="00351D5F">
        <w:rPr>
          <w:rFonts w:ascii="Arial" w:hAnsi="Arial" w:cs="Arial"/>
          <w:sz w:val="24"/>
          <w:szCs w:val="24"/>
        </w:rPr>
        <w:t xml:space="preserve"> la </w:t>
      </w:r>
      <w:proofErr w:type="spellStart"/>
      <w:r w:rsidRPr="00351D5F">
        <w:rPr>
          <w:rFonts w:ascii="Arial" w:hAnsi="Arial" w:cs="Arial"/>
          <w:sz w:val="24"/>
          <w:szCs w:val="24"/>
        </w:rPr>
        <w:t>niveluri</w:t>
      </w:r>
      <w:proofErr w:type="spellEnd"/>
      <w:r w:rsidRPr="00351D5F">
        <w:rPr>
          <w:rFonts w:ascii="Arial" w:hAnsi="Arial" w:cs="Arial"/>
          <w:sz w:val="24"/>
          <w:szCs w:val="24"/>
        </w:rPr>
        <w:t xml:space="preserve"> </w:t>
      </w:r>
      <w:proofErr w:type="spellStart"/>
      <w:r w:rsidRPr="00351D5F">
        <w:rPr>
          <w:rFonts w:ascii="Arial" w:hAnsi="Arial" w:cs="Arial"/>
          <w:sz w:val="24"/>
          <w:szCs w:val="24"/>
        </w:rPr>
        <w:t>optime</w:t>
      </w:r>
      <w:proofErr w:type="spellEnd"/>
      <w:r w:rsidRPr="00351D5F">
        <w:rPr>
          <w:rFonts w:ascii="Arial" w:hAnsi="Arial" w:cs="Arial"/>
          <w:sz w:val="24"/>
          <w:szCs w:val="24"/>
        </w:rPr>
        <w:t xml:space="preserve">, </w:t>
      </w:r>
      <w:proofErr w:type="spellStart"/>
      <w:r w:rsidRPr="00351D5F">
        <w:rPr>
          <w:rFonts w:ascii="Arial" w:hAnsi="Arial" w:cs="Arial"/>
          <w:sz w:val="24"/>
          <w:szCs w:val="24"/>
        </w:rPr>
        <w:t>asigurându</w:t>
      </w:r>
      <w:proofErr w:type="spellEnd"/>
      <w:r w:rsidRPr="00351D5F">
        <w:rPr>
          <w:rFonts w:ascii="Arial" w:hAnsi="Arial" w:cs="Arial"/>
          <w:sz w:val="24"/>
          <w:szCs w:val="24"/>
        </w:rPr>
        <w:t xml:space="preserve">-se </w:t>
      </w:r>
      <w:proofErr w:type="spellStart"/>
      <w:r w:rsidRPr="00351D5F">
        <w:rPr>
          <w:rFonts w:ascii="Arial" w:hAnsi="Arial" w:cs="Arial"/>
          <w:sz w:val="24"/>
          <w:szCs w:val="24"/>
        </w:rPr>
        <w:t>astfel</w:t>
      </w:r>
      <w:proofErr w:type="spellEnd"/>
      <w:r w:rsidRPr="00351D5F">
        <w:rPr>
          <w:rFonts w:ascii="Arial" w:hAnsi="Arial" w:cs="Arial"/>
          <w:sz w:val="24"/>
          <w:szCs w:val="24"/>
        </w:rPr>
        <w:t xml:space="preserve"> o stare </w:t>
      </w:r>
      <w:proofErr w:type="spellStart"/>
      <w:r w:rsidRPr="00351D5F">
        <w:rPr>
          <w:rFonts w:ascii="Arial" w:hAnsi="Arial" w:cs="Arial"/>
          <w:sz w:val="24"/>
          <w:szCs w:val="24"/>
        </w:rPr>
        <w:t>bună</w:t>
      </w:r>
      <w:proofErr w:type="spellEnd"/>
      <w:r w:rsidRPr="00351D5F">
        <w:rPr>
          <w:rFonts w:ascii="Arial" w:hAnsi="Arial" w:cs="Arial"/>
          <w:sz w:val="24"/>
          <w:szCs w:val="24"/>
        </w:rPr>
        <w:t xml:space="preserve"> de </w:t>
      </w:r>
      <w:proofErr w:type="spellStart"/>
      <w:r w:rsidRPr="00351D5F">
        <w:rPr>
          <w:rFonts w:ascii="Arial" w:hAnsi="Arial" w:cs="Arial"/>
          <w:sz w:val="24"/>
          <w:szCs w:val="24"/>
        </w:rPr>
        <w:t>sănătate</w:t>
      </w:r>
      <w:proofErr w:type="spellEnd"/>
      <w:r w:rsidRPr="00351D5F">
        <w:rPr>
          <w:rFonts w:ascii="Arial" w:hAnsi="Arial" w:cs="Arial"/>
          <w:sz w:val="24"/>
          <w:szCs w:val="24"/>
        </w:rPr>
        <w:t xml:space="preserve">, </w:t>
      </w:r>
      <w:proofErr w:type="spellStart"/>
      <w:r w:rsidRPr="00351D5F">
        <w:rPr>
          <w:rFonts w:ascii="Arial" w:hAnsi="Arial" w:cs="Arial"/>
          <w:sz w:val="24"/>
          <w:szCs w:val="24"/>
        </w:rPr>
        <w:t>evitându</w:t>
      </w:r>
      <w:proofErr w:type="spellEnd"/>
      <w:r w:rsidRPr="00351D5F">
        <w:rPr>
          <w:rFonts w:ascii="Arial" w:hAnsi="Arial" w:cs="Arial"/>
          <w:sz w:val="24"/>
          <w:szCs w:val="24"/>
        </w:rPr>
        <w:t xml:space="preserve">-se </w:t>
      </w:r>
      <w:proofErr w:type="spellStart"/>
      <w:r w:rsidRPr="00351D5F">
        <w:rPr>
          <w:rFonts w:ascii="Arial" w:hAnsi="Arial" w:cs="Arial"/>
          <w:sz w:val="24"/>
          <w:szCs w:val="24"/>
        </w:rPr>
        <w:t>producerea</w:t>
      </w:r>
      <w:proofErr w:type="spell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r w:rsidRPr="00351D5F">
        <w:rPr>
          <w:rFonts w:ascii="Arial" w:hAnsi="Arial" w:cs="Arial"/>
          <w:sz w:val="24"/>
          <w:szCs w:val="24"/>
        </w:rPr>
        <w:t xml:space="preserve"> </w:t>
      </w:r>
      <w:proofErr w:type="spellStart"/>
      <w:r w:rsidRPr="00351D5F">
        <w:rPr>
          <w:rFonts w:ascii="Arial" w:hAnsi="Arial" w:cs="Arial"/>
          <w:sz w:val="24"/>
          <w:szCs w:val="24"/>
        </w:rPr>
        <w:t>epizootii</w:t>
      </w:r>
      <w:proofErr w:type="spellEnd"/>
      <w:r w:rsidRPr="00351D5F">
        <w:rPr>
          <w:rFonts w:ascii="Arial" w:hAnsi="Arial" w:cs="Arial"/>
          <w:sz w:val="24"/>
          <w:szCs w:val="24"/>
        </w:rPr>
        <w:t xml:space="preserve">, </w:t>
      </w:r>
      <w:proofErr w:type="spellStart"/>
      <w:r w:rsidRPr="00351D5F">
        <w:rPr>
          <w:rFonts w:ascii="Arial" w:hAnsi="Arial" w:cs="Arial"/>
          <w:sz w:val="24"/>
          <w:szCs w:val="24"/>
        </w:rPr>
        <w:t>totodată</w:t>
      </w:r>
      <w:proofErr w:type="spellEnd"/>
      <w:r w:rsidRPr="00351D5F">
        <w:rPr>
          <w:rFonts w:ascii="Arial" w:hAnsi="Arial" w:cs="Arial"/>
          <w:sz w:val="24"/>
          <w:szCs w:val="24"/>
        </w:rPr>
        <w:t xml:space="preserve"> </w:t>
      </w:r>
      <w:proofErr w:type="spellStart"/>
      <w:r w:rsidRPr="00351D5F">
        <w:rPr>
          <w:rFonts w:ascii="Arial" w:hAnsi="Arial" w:cs="Arial"/>
          <w:sz w:val="24"/>
          <w:szCs w:val="24"/>
        </w:rPr>
        <w:t>respectându</w:t>
      </w:r>
      <w:proofErr w:type="spellEnd"/>
      <w:r w:rsidRPr="00351D5F">
        <w:rPr>
          <w:rFonts w:ascii="Arial" w:hAnsi="Arial" w:cs="Arial"/>
          <w:sz w:val="24"/>
          <w:szCs w:val="24"/>
        </w:rPr>
        <w:t xml:space="preserve">-se cu </w:t>
      </w:r>
      <w:proofErr w:type="spellStart"/>
      <w:r w:rsidRPr="00351D5F">
        <w:rPr>
          <w:rFonts w:ascii="Arial" w:hAnsi="Arial" w:cs="Arial"/>
          <w:sz w:val="24"/>
          <w:szCs w:val="24"/>
        </w:rPr>
        <w:t>stricteţe</w:t>
      </w:r>
      <w:proofErr w:type="spellEnd"/>
      <w:r w:rsidRPr="00351D5F">
        <w:rPr>
          <w:rFonts w:ascii="Arial" w:hAnsi="Arial" w:cs="Arial"/>
          <w:sz w:val="24"/>
          <w:szCs w:val="24"/>
        </w:rPr>
        <w:t xml:space="preserve"> </w:t>
      </w:r>
      <w:proofErr w:type="spellStart"/>
      <w:r w:rsidRPr="00351D5F">
        <w:rPr>
          <w:rFonts w:ascii="Arial" w:hAnsi="Arial" w:cs="Arial"/>
          <w:sz w:val="24"/>
          <w:szCs w:val="24"/>
        </w:rPr>
        <w:t>perioadele</w:t>
      </w:r>
      <w:proofErr w:type="spellEnd"/>
      <w:r w:rsidRPr="00351D5F">
        <w:rPr>
          <w:rFonts w:ascii="Arial" w:hAnsi="Arial" w:cs="Arial"/>
          <w:sz w:val="24"/>
          <w:szCs w:val="24"/>
        </w:rPr>
        <w:t xml:space="preserve"> de </w:t>
      </w:r>
      <w:proofErr w:type="spellStart"/>
      <w:r w:rsidRPr="00351D5F">
        <w:rPr>
          <w:rFonts w:ascii="Arial" w:hAnsi="Arial" w:cs="Arial"/>
          <w:sz w:val="24"/>
          <w:szCs w:val="24"/>
        </w:rPr>
        <w:t>prohibiţie</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evitându</w:t>
      </w:r>
      <w:proofErr w:type="spellEnd"/>
      <w:r w:rsidRPr="00351D5F">
        <w:rPr>
          <w:rFonts w:ascii="Arial" w:hAnsi="Arial" w:cs="Arial"/>
          <w:sz w:val="24"/>
          <w:szCs w:val="24"/>
        </w:rPr>
        <w:t xml:space="preserve">-se  </w:t>
      </w:r>
      <w:proofErr w:type="spellStart"/>
      <w:r w:rsidRPr="00351D5F">
        <w:rPr>
          <w:rFonts w:ascii="Arial" w:hAnsi="Arial" w:cs="Arial"/>
          <w:sz w:val="24"/>
          <w:szCs w:val="24"/>
        </w:rPr>
        <w:t>executarea</w:t>
      </w:r>
      <w:proofErr w:type="spell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r w:rsidRPr="00351D5F">
        <w:rPr>
          <w:rFonts w:ascii="Arial" w:hAnsi="Arial" w:cs="Arial"/>
          <w:sz w:val="24"/>
          <w:szCs w:val="24"/>
        </w:rPr>
        <w:t xml:space="preserve">  </w:t>
      </w:r>
      <w:proofErr w:type="spellStart"/>
      <w:r w:rsidRPr="00351D5F">
        <w:rPr>
          <w:rFonts w:ascii="Arial" w:hAnsi="Arial" w:cs="Arial"/>
          <w:sz w:val="24"/>
          <w:szCs w:val="24"/>
        </w:rPr>
        <w:t>lucrări</w:t>
      </w:r>
      <w:proofErr w:type="spellEnd"/>
      <w:r w:rsidRPr="00351D5F">
        <w:rPr>
          <w:rFonts w:ascii="Arial" w:hAnsi="Arial" w:cs="Arial"/>
          <w:sz w:val="24"/>
          <w:szCs w:val="24"/>
        </w:rPr>
        <w:t xml:space="preserve">  </w:t>
      </w:r>
      <w:proofErr w:type="spellStart"/>
      <w:r w:rsidRPr="00351D5F">
        <w:rPr>
          <w:rFonts w:ascii="Arial" w:hAnsi="Arial" w:cs="Arial"/>
          <w:sz w:val="24"/>
          <w:szCs w:val="24"/>
        </w:rPr>
        <w:t>deranjante</w:t>
      </w:r>
      <w:proofErr w:type="spell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perioada</w:t>
      </w:r>
      <w:proofErr w:type="spellEnd"/>
      <w:r w:rsidRPr="00351D5F">
        <w:rPr>
          <w:rFonts w:ascii="Arial" w:hAnsi="Arial" w:cs="Arial"/>
          <w:sz w:val="24"/>
          <w:szCs w:val="24"/>
        </w:rPr>
        <w:t xml:space="preserve">  de  </w:t>
      </w:r>
      <w:proofErr w:type="spellStart"/>
      <w:r w:rsidRPr="00351D5F">
        <w:rPr>
          <w:rFonts w:ascii="Arial" w:hAnsi="Arial" w:cs="Arial"/>
          <w:sz w:val="24"/>
          <w:szCs w:val="24"/>
        </w:rPr>
        <w:t>împerechere</w:t>
      </w:r>
      <w:proofErr w:type="spellEnd"/>
      <w:r w:rsidRPr="00351D5F">
        <w:rPr>
          <w:rFonts w:ascii="Arial" w:hAnsi="Arial" w:cs="Arial"/>
          <w:sz w:val="24"/>
          <w:szCs w:val="24"/>
        </w:rPr>
        <w:t>;</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r w:rsidRPr="00351D5F">
        <w:rPr>
          <w:rFonts w:ascii="Arial" w:hAnsi="Arial" w:cs="Arial"/>
          <w:sz w:val="24"/>
          <w:szCs w:val="24"/>
        </w:rPr>
        <w:t>gospodărirea</w:t>
      </w:r>
      <w:proofErr w:type="spellEnd"/>
      <w:r w:rsidRPr="00351D5F">
        <w:rPr>
          <w:rFonts w:ascii="Arial" w:hAnsi="Arial" w:cs="Arial"/>
          <w:sz w:val="24"/>
          <w:szCs w:val="24"/>
        </w:rPr>
        <w:t xml:space="preserve"> </w:t>
      </w:r>
      <w:proofErr w:type="spellStart"/>
      <w:r w:rsidRPr="00351D5F">
        <w:rPr>
          <w:rFonts w:ascii="Arial" w:hAnsi="Arial" w:cs="Arial"/>
          <w:sz w:val="24"/>
          <w:szCs w:val="24"/>
        </w:rPr>
        <w:t>raţională</w:t>
      </w:r>
      <w:proofErr w:type="spellEnd"/>
      <w:r w:rsidRPr="00351D5F">
        <w:rPr>
          <w:rFonts w:ascii="Arial" w:hAnsi="Arial" w:cs="Arial"/>
          <w:sz w:val="24"/>
          <w:szCs w:val="24"/>
        </w:rPr>
        <w:t xml:space="preserve"> a </w:t>
      </w:r>
      <w:proofErr w:type="spellStart"/>
      <w:r w:rsidRPr="00351D5F">
        <w:rPr>
          <w:rFonts w:ascii="Arial" w:hAnsi="Arial" w:cs="Arial"/>
          <w:sz w:val="24"/>
          <w:szCs w:val="24"/>
        </w:rPr>
        <w:t>speciilor</w:t>
      </w:r>
      <w:proofErr w:type="spellEnd"/>
      <w:r w:rsidRPr="00351D5F">
        <w:rPr>
          <w:rFonts w:ascii="Arial" w:hAnsi="Arial" w:cs="Arial"/>
          <w:sz w:val="24"/>
          <w:szCs w:val="24"/>
        </w:rPr>
        <w:t xml:space="preserve"> care </w:t>
      </w:r>
      <w:proofErr w:type="spellStart"/>
      <w:r w:rsidRPr="00351D5F">
        <w:rPr>
          <w:rFonts w:ascii="Arial" w:hAnsi="Arial" w:cs="Arial"/>
          <w:sz w:val="24"/>
          <w:szCs w:val="24"/>
        </w:rPr>
        <w:t>fac</w:t>
      </w:r>
      <w:proofErr w:type="spellEnd"/>
      <w:r w:rsidRPr="00351D5F">
        <w:rPr>
          <w:rFonts w:ascii="Arial" w:hAnsi="Arial" w:cs="Arial"/>
          <w:sz w:val="24"/>
          <w:szCs w:val="24"/>
        </w:rPr>
        <w:t xml:space="preserve"> </w:t>
      </w:r>
      <w:proofErr w:type="spellStart"/>
      <w:r w:rsidRPr="00351D5F">
        <w:rPr>
          <w:rFonts w:ascii="Arial" w:hAnsi="Arial" w:cs="Arial"/>
          <w:sz w:val="24"/>
          <w:szCs w:val="24"/>
        </w:rPr>
        <w:t>obiectul</w:t>
      </w:r>
      <w:proofErr w:type="spellEnd"/>
      <w:r w:rsidRPr="00351D5F">
        <w:rPr>
          <w:rFonts w:ascii="Arial" w:hAnsi="Arial" w:cs="Arial"/>
          <w:sz w:val="24"/>
          <w:szCs w:val="24"/>
        </w:rPr>
        <w:t xml:space="preserve"> </w:t>
      </w:r>
      <w:proofErr w:type="spellStart"/>
      <w:r w:rsidRPr="00351D5F">
        <w:rPr>
          <w:rFonts w:ascii="Arial" w:hAnsi="Arial" w:cs="Arial"/>
          <w:sz w:val="24"/>
          <w:szCs w:val="24"/>
        </w:rPr>
        <w:t>pescuitului</w:t>
      </w:r>
      <w:proofErr w:type="spellEnd"/>
      <w:r w:rsidRPr="00351D5F">
        <w:rPr>
          <w:rFonts w:ascii="Arial" w:hAnsi="Arial" w:cs="Arial"/>
          <w:sz w:val="24"/>
          <w:szCs w:val="24"/>
        </w:rPr>
        <w:t xml:space="preserve">, </w:t>
      </w:r>
      <w:proofErr w:type="spellStart"/>
      <w:r w:rsidRPr="00351D5F">
        <w:rPr>
          <w:rFonts w:ascii="Arial" w:hAnsi="Arial" w:cs="Arial"/>
          <w:sz w:val="24"/>
          <w:szCs w:val="24"/>
        </w:rPr>
        <w:t>prin</w:t>
      </w:r>
      <w:proofErr w:type="spellEnd"/>
      <w:r w:rsidRPr="00351D5F">
        <w:rPr>
          <w:rFonts w:ascii="Arial" w:hAnsi="Arial" w:cs="Arial"/>
          <w:sz w:val="24"/>
          <w:szCs w:val="24"/>
        </w:rPr>
        <w:t xml:space="preserve">  </w:t>
      </w:r>
      <w:proofErr w:type="spellStart"/>
      <w:r w:rsidRPr="00351D5F">
        <w:rPr>
          <w:rFonts w:ascii="Arial" w:hAnsi="Arial" w:cs="Arial"/>
          <w:sz w:val="24"/>
          <w:szCs w:val="24"/>
        </w:rPr>
        <w:t>amplasarea</w:t>
      </w:r>
      <w:proofErr w:type="spellEnd"/>
      <w:r w:rsidRPr="00351D5F">
        <w:rPr>
          <w:rFonts w:ascii="Arial" w:hAnsi="Arial" w:cs="Arial"/>
          <w:sz w:val="24"/>
          <w:szCs w:val="24"/>
        </w:rPr>
        <w:t xml:space="preserve"> de </w:t>
      </w:r>
      <w:proofErr w:type="spellStart"/>
      <w:r w:rsidRPr="00351D5F">
        <w:rPr>
          <w:rFonts w:ascii="Arial" w:hAnsi="Arial" w:cs="Arial"/>
          <w:sz w:val="24"/>
          <w:szCs w:val="24"/>
        </w:rPr>
        <w:t>construcţii</w:t>
      </w:r>
      <w:proofErr w:type="spellEnd"/>
      <w:r w:rsidRPr="00351D5F">
        <w:rPr>
          <w:rFonts w:ascii="Arial" w:hAnsi="Arial" w:cs="Arial"/>
          <w:sz w:val="24"/>
          <w:szCs w:val="24"/>
        </w:rPr>
        <w:t xml:space="preserve"> </w:t>
      </w:r>
      <w:proofErr w:type="spellStart"/>
      <w:r w:rsidRPr="00351D5F">
        <w:rPr>
          <w:rFonts w:ascii="Arial" w:hAnsi="Arial" w:cs="Arial"/>
          <w:sz w:val="24"/>
          <w:szCs w:val="24"/>
        </w:rPr>
        <w:t>hidrotehnice</w:t>
      </w:r>
      <w:proofErr w:type="spellEnd"/>
      <w:r w:rsidRPr="00351D5F">
        <w:rPr>
          <w:rFonts w:ascii="Arial" w:hAnsi="Arial" w:cs="Arial"/>
          <w:sz w:val="24"/>
          <w:szCs w:val="24"/>
        </w:rPr>
        <w:t xml:space="preserve"> </w:t>
      </w:r>
      <w:proofErr w:type="spellStart"/>
      <w:r w:rsidRPr="00351D5F">
        <w:rPr>
          <w:rFonts w:ascii="Arial" w:hAnsi="Arial" w:cs="Arial"/>
          <w:sz w:val="24"/>
          <w:szCs w:val="24"/>
        </w:rPr>
        <w:t>speciale</w:t>
      </w:r>
      <w:proofErr w:type="spellEnd"/>
      <w:r w:rsidRPr="00351D5F">
        <w:rPr>
          <w:rFonts w:ascii="Arial" w:hAnsi="Arial" w:cs="Arial"/>
          <w:sz w:val="24"/>
          <w:szCs w:val="24"/>
        </w:rPr>
        <w:t xml:space="preserve"> care </w:t>
      </w:r>
      <w:proofErr w:type="spellStart"/>
      <w:r w:rsidRPr="00351D5F">
        <w:rPr>
          <w:rFonts w:ascii="Arial" w:hAnsi="Arial" w:cs="Arial"/>
          <w:sz w:val="24"/>
          <w:szCs w:val="24"/>
        </w:rPr>
        <w:t>să</w:t>
      </w:r>
      <w:proofErr w:type="spellEnd"/>
      <w:r w:rsidRPr="00351D5F">
        <w:rPr>
          <w:rFonts w:ascii="Arial" w:hAnsi="Arial" w:cs="Arial"/>
          <w:sz w:val="24"/>
          <w:szCs w:val="24"/>
        </w:rPr>
        <w:t xml:space="preserve"> </w:t>
      </w:r>
      <w:proofErr w:type="spellStart"/>
      <w:r w:rsidRPr="00351D5F">
        <w:rPr>
          <w:rFonts w:ascii="Arial" w:hAnsi="Arial" w:cs="Arial"/>
          <w:sz w:val="24"/>
          <w:szCs w:val="24"/>
        </w:rPr>
        <w:t>contribuie</w:t>
      </w:r>
      <w:proofErr w:type="spellEnd"/>
      <w:r w:rsidRPr="00351D5F">
        <w:rPr>
          <w:rFonts w:ascii="Arial" w:hAnsi="Arial" w:cs="Arial"/>
          <w:sz w:val="24"/>
          <w:szCs w:val="24"/>
        </w:rPr>
        <w:t xml:space="preserve"> la </w:t>
      </w:r>
      <w:proofErr w:type="spellStart"/>
      <w:r w:rsidRPr="00351D5F">
        <w:rPr>
          <w:rFonts w:ascii="Arial" w:hAnsi="Arial" w:cs="Arial"/>
          <w:sz w:val="24"/>
          <w:szCs w:val="24"/>
        </w:rPr>
        <w:t>oxigenarea</w:t>
      </w:r>
      <w:proofErr w:type="spellEnd"/>
      <w:r w:rsidRPr="00351D5F">
        <w:rPr>
          <w:rFonts w:ascii="Arial" w:hAnsi="Arial" w:cs="Arial"/>
          <w:sz w:val="24"/>
          <w:szCs w:val="24"/>
        </w:rPr>
        <w:t xml:space="preserve"> </w:t>
      </w:r>
      <w:proofErr w:type="spellStart"/>
      <w:r w:rsidRPr="00351D5F">
        <w:rPr>
          <w:rFonts w:ascii="Arial" w:hAnsi="Arial" w:cs="Arial"/>
          <w:sz w:val="24"/>
          <w:szCs w:val="24"/>
        </w:rPr>
        <w:t>apei</w:t>
      </w:r>
      <w:proofErr w:type="spellEnd"/>
      <w:r w:rsidRPr="00351D5F">
        <w:rPr>
          <w:rFonts w:ascii="Arial" w:hAnsi="Arial" w:cs="Arial"/>
          <w:sz w:val="24"/>
          <w:szCs w:val="24"/>
        </w:rPr>
        <w:t xml:space="preserve">, </w:t>
      </w:r>
      <w:proofErr w:type="spellStart"/>
      <w:r w:rsidRPr="00351D5F">
        <w:rPr>
          <w:rFonts w:ascii="Arial" w:hAnsi="Arial" w:cs="Arial"/>
          <w:sz w:val="24"/>
          <w:szCs w:val="24"/>
        </w:rPr>
        <w:t>repopulări</w:t>
      </w:r>
      <w:proofErr w:type="spellEnd"/>
      <w:r w:rsidRPr="00351D5F">
        <w:rPr>
          <w:rFonts w:ascii="Arial" w:hAnsi="Arial" w:cs="Arial"/>
          <w:sz w:val="24"/>
          <w:szCs w:val="24"/>
        </w:rPr>
        <w:t xml:space="preserve"> cu </w:t>
      </w:r>
      <w:proofErr w:type="spellStart"/>
      <w:r w:rsidRPr="00351D5F">
        <w:rPr>
          <w:rFonts w:ascii="Arial" w:hAnsi="Arial" w:cs="Arial"/>
          <w:sz w:val="24"/>
          <w:szCs w:val="24"/>
        </w:rPr>
        <w:t>specii</w:t>
      </w:r>
      <w:proofErr w:type="spellEnd"/>
      <w:r w:rsidRPr="00351D5F">
        <w:rPr>
          <w:rFonts w:ascii="Arial" w:hAnsi="Arial" w:cs="Arial"/>
          <w:sz w:val="24"/>
          <w:szCs w:val="24"/>
        </w:rPr>
        <w:t xml:space="preserve"> indigene, </w:t>
      </w:r>
      <w:proofErr w:type="spellStart"/>
      <w:r w:rsidRPr="00351D5F">
        <w:rPr>
          <w:rFonts w:ascii="Arial" w:hAnsi="Arial" w:cs="Arial"/>
          <w:sz w:val="24"/>
          <w:szCs w:val="24"/>
        </w:rPr>
        <w:t>menţinerea</w:t>
      </w:r>
      <w:proofErr w:type="spellEnd"/>
      <w:r w:rsidRPr="00351D5F">
        <w:rPr>
          <w:rFonts w:ascii="Arial" w:hAnsi="Arial" w:cs="Arial"/>
          <w:sz w:val="24"/>
          <w:szCs w:val="24"/>
        </w:rPr>
        <w:t xml:space="preserve"> </w:t>
      </w:r>
      <w:proofErr w:type="spellStart"/>
      <w:r w:rsidRPr="00351D5F">
        <w:rPr>
          <w:rFonts w:ascii="Arial" w:hAnsi="Arial" w:cs="Arial"/>
          <w:sz w:val="24"/>
          <w:szCs w:val="24"/>
        </w:rPr>
        <w:t>arborilor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pe</w:t>
      </w:r>
      <w:proofErr w:type="spellEnd"/>
      <w:r w:rsidRPr="00351D5F">
        <w:rPr>
          <w:rFonts w:ascii="Arial" w:hAnsi="Arial" w:cs="Arial"/>
          <w:sz w:val="24"/>
          <w:szCs w:val="24"/>
        </w:rPr>
        <w:t xml:space="preserve"> </w:t>
      </w:r>
      <w:proofErr w:type="spellStart"/>
      <w:r w:rsidRPr="00351D5F">
        <w:rPr>
          <w:rFonts w:ascii="Arial" w:hAnsi="Arial" w:cs="Arial"/>
          <w:sz w:val="24"/>
          <w:szCs w:val="24"/>
        </w:rPr>
        <w:t>marginea</w:t>
      </w:r>
      <w:proofErr w:type="spellEnd"/>
      <w:r w:rsidRPr="00351D5F">
        <w:rPr>
          <w:rFonts w:ascii="Arial" w:hAnsi="Arial" w:cs="Arial"/>
          <w:sz w:val="24"/>
          <w:szCs w:val="24"/>
        </w:rPr>
        <w:t xml:space="preserve"> </w:t>
      </w:r>
      <w:proofErr w:type="spellStart"/>
      <w:r w:rsidRPr="00351D5F">
        <w:rPr>
          <w:rFonts w:ascii="Arial" w:hAnsi="Arial" w:cs="Arial"/>
          <w:sz w:val="24"/>
          <w:szCs w:val="24"/>
        </w:rPr>
        <w:t>cursurilor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apă</w:t>
      </w:r>
      <w:proofErr w:type="spellEnd"/>
      <w:r w:rsidRPr="00351D5F">
        <w:rPr>
          <w:rFonts w:ascii="Arial" w:hAnsi="Arial" w:cs="Arial"/>
          <w:sz w:val="24"/>
          <w:szCs w:val="24"/>
        </w:rPr>
        <w:t xml:space="preserve">, care </w:t>
      </w:r>
      <w:proofErr w:type="spellStart"/>
      <w:r w:rsidRPr="00351D5F">
        <w:rPr>
          <w:rFonts w:ascii="Arial" w:hAnsi="Arial" w:cs="Arial"/>
          <w:sz w:val="24"/>
          <w:szCs w:val="24"/>
        </w:rPr>
        <w:t>asigură</w:t>
      </w:r>
      <w:proofErr w:type="spellEnd"/>
      <w:r w:rsidRPr="00351D5F">
        <w:rPr>
          <w:rFonts w:ascii="Arial" w:hAnsi="Arial" w:cs="Arial"/>
          <w:sz w:val="24"/>
          <w:szCs w:val="24"/>
        </w:rPr>
        <w:t xml:space="preserve"> </w:t>
      </w:r>
      <w:proofErr w:type="spellStart"/>
      <w:r w:rsidRPr="00351D5F">
        <w:rPr>
          <w:rFonts w:ascii="Arial" w:hAnsi="Arial" w:cs="Arial"/>
          <w:sz w:val="24"/>
          <w:szCs w:val="24"/>
        </w:rPr>
        <w:t>umbră</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hrană</w:t>
      </w:r>
      <w:proofErr w:type="spellEnd"/>
      <w:r w:rsidRPr="00351D5F">
        <w:rPr>
          <w:rFonts w:ascii="Arial" w:hAnsi="Arial" w:cs="Arial"/>
          <w:sz w:val="24"/>
          <w:szCs w:val="24"/>
        </w:rPr>
        <w:t xml:space="preserve">, </w:t>
      </w:r>
      <w:proofErr w:type="spellStart"/>
      <w:r w:rsidRPr="00351D5F">
        <w:rPr>
          <w:rFonts w:ascii="Arial" w:hAnsi="Arial" w:cs="Arial"/>
          <w:sz w:val="24"/>
          <w:szCs w:val="24"/>
        </w:rPr>
        <w:t>evitarea</w:t>
      </w:r>
      <w:proofErr w:type="spellEnd"/>
      <w:r w:rsidRPr="00351D5F">
        <w:rPr>
          <w:rFonts w:ascii="Arial" w:hAnsi="Arial" w:cs="Arial"/>
          <w:sz w:val="24"/>
          <w:szCs w:val="24"/>
        </w:rPr>
        <w:t xml:space="preserve"> </w:t>
      </w:r>
      <w:proofErr w:type="spellStart"/>
      <w:r w:rsidRPr="00351D5F">
        <w:rPr>
          <w:rFonts w:ascii="Arial" w:hAnsi="Arial" w:cs="Arial"/>
          <w:sz w:val="24"/>
          <w:szCs w:val="24"/>
        </w:rPr>
        <w:t>unor</w:t>
      </w:r>
      <w:proofErr w:type="spellEnd"/>
      <w:r w:rsidRPr="00351D5F">
        <w:rPr>
          <w:rFonts w:ascii="Arial" w:hAnsi="Arial" w:cs="Arial"/>
          <w:sz w:val="24"/>
          <w:szCs w:val="24"/>
        </w:rPr>
        <w:t xml:space="preserve"> </w:t>
      </w:r>
      <w:proofErr w:type="spellStart"/>
      <w:r w:rsidRPr="00351D5F">
        <w:rPr>
          <w:rFonts w:ascii="Arial" w:hAnsi="Arial" w:cs="Arial"/>
          <w:sz w:val="24"/>
          <w:szCs w:val="24"/>
        </w:rPr>
        <w:t>posibile</w:t>
      </w:r>
      <w:proofErr w:type="spellEnd"/>
      <w:r w:rsidRPr="00351D5F">
        <w:rPr>
          <w:rFonts w:ascii="Arial" w:hAnsi="Arial" w:cs="Arial"/>
          <w:sz w:val="24"/>
          <w:szCs w:val="24"/>
        </w:rPr>
        <w:t xml:space="preserve"> </w:t>
      </w:r>
      <w:proofErr w:type="spellStart"/>
      <w:r w:rsidRPr="00351D5F">
        <w:rPr>
          <w:rFonts w:ascii="Arial" w:hAnsi="Arial" w:cs="Arial"/>
          <w:sz w:val="24"/>
          <w:szCs w:val="24"/>
        </w:rPr>
        <w:t>epidemii</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respectarea</w:t>
      </w:r>
      <w:proofErr w:type="spellEnd"/>
      <w:r w:rsidRPr="00351D5F">
        <w:rPr>
          <w:rFonts w:ascii="Arial" w:hAnsi="Arial" w:cs="Arial"/>
          <w:sz w:val="24"/>
          <w:szCs w:val="24"/>
        </w:rPr>
        <w:t xml:space="preserve">,  cu  </w:t>
      </w:r>
      <w:proofErr w:type="spellStart"/>
      <w:r w:rsidRPr="00351D5F">
        <w:rPr>
          <w:rFonts w:ascii="Arial" w:hAnsi="Arial" w:cs="Arial"/>
          <w:sz w:val="24"/>
          <w:szCs w:val="24"/>
        </w:rPr>
        <w:t>stricteţe</w:t>
      </w:r>
      <w:proofErr w:type="spellEnd"/>
      <w:r w:rsidRPr="00351D5F">
        <w:rPr>
          <w:rFonts w:ascii="Arial" w:hAnsi="Arial" w:cs="Arial"/>
          <w:sz w:val="24"/>
          <w:szCs w:val="24"/>
        </w:rPr>
        <w:t xml:space="preserve">,  a  </w:t>
      </w:r>
      <w:proofErr w:type="spellStart"/>
      <w:r w:rsidRPr="00351D5F">
        <w:rPr>
          <w:rFonts w:ascii="Arial" w:hAnsi="Arial" w:cs="Arial"/>
          <w:sz w:val="24"/>
          <w:szCs w:val="24"/>
        </w:rPr>
        <w:t>perioadele</w:t>
      </w:r>
      <w:proofErr w:type="spellEnd"/>
      <w:r w:rsidRPr="00351D5F">
        <w:rPr>
          <w:rFonts w:ascii="Arial" w:hAnsi="Arial" w:cs="Arial"/>
          <w:sz w:val="24"/>
          <w:szCs w:val="24"/>
        </w:rPr>
        <w:t xml:space="preserve">  de  </w:t>
      </w:r>
      <w:proofErr w:type="spellStart"/>
      <w:r w:rsidRPr="00351D5F">
        <w:rPr>
          <w:rFonts w:ascii="Arial" w:hAnsi="Arial" w:cs="Arial"/>
          <w:sz w:val="24"/>
          <w:szCs w:val="24"/>
        </w:rPr>
        <w:t>prohibiţie</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rPr>
      </w:pPr>
      <w:r w:rsidRPr="00351D5F">
        <w:rPr>
          <w:rFonts w:ascii="Arial" w:hAnsi="Arial" w:cs="Arial"/>
          <w:sz w:val="24"/>
          <w:szCs w:val="24"/>
        </w:rPr>
        <w:t xml:space="preserve">- </w:t>
      </w:r>
      <w:proofErr w:type="spellStart"/>
      <w:proofErr w:type="gramStart"/>
      <w:r w:rsidRPr="00351D5F">
        <w:rPr>
          <w:rFonts w:ascii="Arial" w:hAnsi="Arial" w:cs="Arial"/>
          <w:sz w:val="24"/>
          <w:szCs w:val="24"/>
        </w:rPr>
        <w:t>recoltarea</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raţională</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proofErr w:type="spellStart"/>
      <w:r w:rsidRPr="00351D5F">
        <w:rPr>
          <w:rFonts w:ascii="Arial" w:hAnsi="Arial" w:cs="Arial"/>
          <w:sz w:val="24"/>
          <w:szCs w:val="24"/>
        </w:rPr>
        <w:t>ecologică</w:t>
      </w:r>
      <w:proofErr w:type="spellEnd"/>
      <w:r w:rsidRPr="00351D5F">
        <w:rPr>
          <w:rFonts w:ascii="Arial" w:hAnsi="Arial" w:cs="Arial"/>
          <w:sz w:val="24"/>
          <w:szCs w:val="24"/>
        </w:rPr>
        <w:t xml:space="preserve"> a </w:t>
      </w:r>
      <w:proofErr w:type="spellStart"/>
      <w:r w:rsidRPr="00351D5F">
        <w:rPr>
          <w:rFonts w:ascii="Arial" w:hAnsi="Arial" w:cs="Arial"/>
          <w:sz w:val="24"/>
          <w:szCs w:val="24"/>
        </w:rPr>
        <w:t>fructelor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pădure</w:t>
      </w:r>
      <w:proofErr w:type="spellEnd"/>
      <w:r w:rsidRPr="00351D5F">
        <w:rPr>
          <w:rFonts w:ascii="Arial" w:hAnsi="Arial" w:cs="Arial"/>
          <w:sz w:val="24"/>
          <w:szCs w:val="24"/>
        </w:rPr>
        <w:t xml:space="preserve">, </w:t>
      </w:r>
      <w:proofErr w:type="spellStart"/>
      <w:r w:rsidRPr="00351D5F">
        <w:rPr>
          <w:rFonts w:ascii="Arial" w:hAnsi="Arial" w:cs="Arial"/>
          <w:sz w:val="24"/>
          <w:szCs w:val="24"/>
        </w:rPr>
        <w:t>ciupercilor</w:t>
      </w:r>
      <w:proofErr w:type="spellEnd"/>
      <w:r w:rsidRPr="00351D5F">
        <w:rPr>
          <w:rFonts w:ascii="Arial" w:hAnsi="Arial" w:cs="Arial"/>
          <w:sz w:val="24"/>
          <w:szCs w:val="24"/>
        </w:rPr>
        <w:t xml:space="preserve"> </w:t>
      </w:r>
      <w:proofErr w:type="spellStart"/>
      <w:r w:rsidRPr="00351D5F">
        <w:rPr>
          <w:rFonts w:ascii="Arial" w:hAnsi="Arial" w:cs="Arial"/>
          <w:sz w:val="24"/>
          <w:szCs w:val="24"/>
        </w:rPr>
        <w:t>comestibile</w:t>
      </w:r>
      <w:proofErr w:type="spellEnd"/>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a  </w:t>
      </w:r>
      <w:proofErr w:type="spellStart"/>
      <w:r w:rsidRPr="00351D5F">
        <w:rPr>
          <w:rFonts w:ascii="Arial" w:hAnsi="Arial" w:cs="Arial"/>
          <w:sz w:val="24"/>
          <w:szCs w:val="24"/>
        </w:rPr>
        <w:t>speciilor</w:t>
      </w:r>
      <w:proofErr w:type="spellEnd"/>
      <w:r w:rsidRPr="00351D5F">
        <w:rPr>
          <w:rFonts w:ascii="Arial" w:hAnsi="Arial" w:cs="Arial"/>
          <w:sz w:val="24"/>
          <w:szCs w:val="24"/>
        </w:rPr>
        <w:t xml:space="preserve">  de  </w:t>
      </w:r>
      <w:proofErr w:type="spellStart"/>
      <w:r w:rsidRPr="00351D5F">
        <w:rPr>
          <w:rFonts w:ascii="Arial" w:hAnsi="Arial" w:cs="Arial"/>
          <w:sz w:val="24"/>
          <w:szCs w:val="24"/>
        </w:rPr>
        <w:t>plante</w:t>
      </w:r>
      <w:proofErr w:type="spellEnd"/>
      <w:r w:rsidRPr="00351D5F">
        <w:rPr>
          <w:rFonts w:ascii="Arial" w:hAnsi="Arial" w:cs="Arial"/>
          <w:sz w:val="24"/>
          <w:szCs w:val="24"/>
        </w:rPr>
        <w:t xml:space="preserve">  </w:t>
      </w:r>
      <w:proofErr w:type="spellStart"/>
      <w:r w:rsidRPr="00351D5F">
        <w:rPr>
          <w:rFonts w:ascii="Arial" w:hAnsi="Arial" w:cs="Arial"/>
          <w:sz w:val="24"/>
          <w:szCs w:val="24"/>
        </w:rPr>
        <w:t>medicinale</w:t>
      </w:r>
      <w:proofErr w:type="spellEnd"/>
      <w:r w:rsidRPr="00351D5F">
        <w:rPr>
          <w:rFonts w:ascii="Arial" w:hAnsi="Arial" w:cs="Arial"/>
          <w:sz w:val="24"/>
          <w:szCs w:val="24"/>
        </w:rPr>
        <w:t xml:space="preserve"> ;</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păstrarea arborilor cu scorburi ce pot fi utilizate ca locuri de cuibărit de către păsări şi mamifere mici - în toate unităţile amenajistice;</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menţinerea terenurilor pentru hrana vânatului şi a terenurilor administrative la stadiul actual sevitându-se împădurirea acestora;</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C3856" w:rsidRPr="00351D5F" w:rsidRDefault="001C3856" w:rsidP="00351D5F">
      <w:pPr>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C03825" w:rsidRPr="00351D5F" w:rsidRDefault="00C03825" w:rsidP="00351D5F">
      <w:pPr>
        <w:spacing w:after="0" w:line="240" w:lineRule="auto"/>
        <w:contextualSpacing/>
        <w:jc w:val="both"/>
        <w:rPr>
          <w:rFonts w:ascii="Arial" w:hAnsi="Arial" w:cs="Arial"/>
          <w:sz w:val="24"/>
          <w:szCs w:val="24"/>
          <w:lang w:val="pt-BR"/>
        </w:rPr>
      </w:pPr>
    </w:p>
    <w:p w:rsidR="001C3856" w:rsidRPr="00351D5F" w:rsidRDefault="001C3856" w:rsidP="00351D5F">
      <w:pPr>
        <w:spacing w:after="0" w:line="240" w:lineRule="auto"/>
        <w:ind w:firstLine="708"/>
        <w:contextualSpacing/>
        <w:jc w:val="both"/>
        <w:rPr>
          <w:rFonts w:ascii="Arial" w:eastAsia="Times New Roman,Bold" w:hAnsi="Arial" w:cs="Arial"/>
          <w:sz w:val="24"/>
          <w:szCs w:val="24"/>
          <w:u w:val="single"/>
          <w:lang w:val="pt-BR"/>
        </w:rPr>
      </w:pPr>
      <w:r w:rsidRPr="00351D5F">
        <w:rPr>
          <w:rFonts w:ascii="Arial" w:eastAsia="Times New Roman,Bold" w:hAnsi="Arial" w:cs="Arial"/>
          <w:sz w:val="24"/>
          <w:szCs w:val="24"/>
          <w:u w:val="single"/>
          <w:lang w:val="pt-BR"/>
        </w:rPr>
        <w:t>Măsuri particulare pentru evitarea deteriorării stării de conservare a habitatelor forestiere:</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eliminarea tăierilor în delict;</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limitarea extracţiilor de răşină doar la arboretele exploatabile;</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evitarea păşunatului în pădure şi reducerea la minim a trecerii turmelor de animale prin arborete;</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lastRenderedPageBreak/>
        <w:t>- menţinerea efectivelor de mamifere sălbatice (în special urşi şi cerbi) la valori optime, protejarea arborilor, seminţişurilor şi puieţilor în zonele sensibile;</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E91639" w:rsidRPr="00351D5F" w:rsidRDefault="00E91639" w:rsidP="00351D5F">
      <w:pPr>
        <w:autoSpaceDE w:val="0"/>
        <w:autoSpaceDN w:val="0"/>
        <w:adjustRightInd w:val="0"/>
        <w:spacing w:after="0" w:line="240" w:lineRule="auto"/>
        <w:contextualSpacing/>
        <w:jc w:val="both"/>
        <w:rPr>
          <w:rFonts w:ascii="Arial" w:hAnsi="Arial" w:cs="Arial"/>
          <w:sz w:val="24"/>
          <w:szCs w:val="24"/>
          <w:lang w:val="pt-BR"/>
        </w:rPr>
      </w:pPr>
    </w:p>
    <w:p w:rsidR="001C3856" w:rsidRPr="00351D5F" w:rsidRDefault="001C3856" w:rsidP="00351D5F">
      <w:pPr>
        <w:tabs>
          <w:tab w:val="left" w:pos="720"/>
          <w:tab w:val="left" w:pos="900"/>
        </w:tabs>
        <w:spacing w:after="0" w:line="240" w:lineRule="auto"/>
        <w:contextualSpacing/>
        <w:jc w:val="both"/>
        <w:textAlignment w:val="baseline"/>
        <w:rPr>
          <w:rFonts w:ascii="Arial" w:hAnsi="Arial" w:cs="Arial"/>
          <w:bCs/>
          <w:iCs/>
          <w:sz w:val="24"/>
          <w:szCs w:val="24"/>
          <w:u w:val="single"/>
          <w:lang w:val="ro-RO"/>
        </w:rPr>
      </w:pPr>
      <w:r w:rsidRPr="00351D5F">
        <w:rPr>
          <w:rStyle w:val="stpar"/>
          <w:rFonts w:ascii="Arial" w:hAnsi="Arial" w:cs="Arial"/>
          <w:sz w:val="24"/>
          <w:szCs w:val="24"/>
        </w:rPr>
        <w:tab/>
      </w:r>
      <w:proofErr w:type="spellStart"/>
      <w:r w:rsidRPr="00351D5F">
        <w:rPr>
          <w:rStyle w:val="stpar"/>
          <w:rFonts w:ascii="Arial" w:hAnsi="Arial" w:cs="Arial"/>
          <w:sz w:val="24"/>
          <w:szCs w:val="24"/>
          <w:u w:val="single"/>
        </w:rPr>
        <w:t>Principalele</w:t>
      </w:r>
      <w:proofErr w:type="spellEnd"/>
      <w:r w:rsidRPr="00351D5F">
        <w:rPr>
          <w:rStyle w:val="stpar"/>
          <w:rFonts w:ascii="Arial" w:hAnsi="Arial" w:cs="Arial"/>
          <w:sz w:val="24"/>
          <w:szCs w:val="24"/>
          <w:u w:val="single"/>
        </w:rPr>
        <w:t xml:space="preserve"> </w:t>
      </w:r>
      <w:proofErr w:type="spellStart"/>
      <w:r w:rsidRPr="00351D5F">
        <w:rPr>
          <w:rStyle w:val="stpar"/>
          <w:rFonts w:ascii="Arial" w:hAnsi="Arial" w:cs="Arial"/>
          <w:sz w:val="24"/>
          <w:szCs w:val="24"/>
          <w:u w:val="single"/>
        </w:rPr>
        <w:t>măsuri</w:t>
      </w:r>
      <w:proofErr w:type="spellEnd"/>
      <w:r w:rsidRPr="00351D5F">
        <w:rPr>
          <w:rFonts w:ascii="Arial" w:hAnsi="Arial" w:cs="Arial"/>
          <w:sz w:val="24"/>
          <w:szCs w:val="24"/>
          <w:u w:val="single"/>
          <w:lang w:val="ro-RO"/>
        </w:rPr>
        <w:t xml:space="preserve"> necesare a fi luate pentru menţinerea statutului de conservare </w:t>
      </w:r>
      <w:proofErr w:type="gramStart"/>
      <w:r w:rsidRPr="00351D5F">
        <w:rPr>
          <w:rFonts w:ascii="Arial" w:hAnsi="Arial" w:cs="Arial"/>
          <w:sz w:val="24"/>
          <w:szCs w:val="24"/>
          <w:u w:val="single"/>
          <w:lang w:val="ro-RO"/>
        </w:rPr>
        <w:t>favorabilă  pentru</w:t>
      </w:r>
      <w:proofErr w:type="gramEnd"/>
      <w:r w:rsidRPr="00351D5F">
        <w:rPr>
          <w:rFonts w:ascii="Arial" w:hAnsi="Arial" w:cs="Arial"/>
          <w:sz w:val="24"/>
          <w:szCs w:val="24"/>
          <w:u w:val="single"/>
          <w:lang w:val="ro-RO"/>
        </w:rPr>
        <w:t xml:space="preserve"> speciile </w:t>
      </w:r>
      <w:r w:rsidR="002B79C0" w:rsidRPr="00351D5F">
        <w:rPr>
          <w:rFonts w:ascii="Arial" w:hAnsi="Arial" w:cs="Arial"/>
          <w:sz w:val="24"/>
          <w:szCs w:val="24"/>
          <w:u w:val="single"/>
          <w:lang w:val="ro-RO"/>
        </w:rPr>
        <w:t>din fondul forestier</w:t>
      </w:r>
      <w:r w:rsidRPr="00351D5F">
        <w:rPr>
          <w:rFonts w:ascii="Arial" w:hAnsi="Arial" w:cs="Arial"/>
          <w:bCs/>
          <w:iCs/>
          <w:sz w:val="24"/>
          <w:szCs w:val="24"/>
          <w:u w:val="single"/>
          <w:lang w:val="ro-RO"/>
        </w:rPr>
        <w:t>:</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identificarea zonelor de cuibarit, precum si a celor de crestere a puilor in teren si materializarea acestora pe harta amenajistica;</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it-IT"/>
        </w:rPr>
      </w:pPr>
      <w:r w:rsidRPr="00351D5F">
        <w:rPr>
          <w:rFonts w:ascii="Arial" w:hAnsi="Arial" w:cs="Arial"/>
          <w:sz w:val="24"/>
          <w:szCs w:val="24"/>
          <w:lang w:val="it-IT"/>
        </w:rPr>
        <w:t>- esalonarea exploatarii parchetelor cu luarea in considerare a perioadelor de cuibarit si crestere a puilor;</w:t>
      </w:r>
    </w:p>
    <w:p w:rsidR="00455471"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folosirea de tehnologii de exploatare cu impact minim asupra habitatelor;</w:t>
      </w: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lang w:val="pt-BR"/>
        </w:rPr>
      </w:pPr>
      <w:r w:rsidRPr="00351D5F">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455471" w:rsidRPr="00351D5F" w:rsidRDefault="00455471" w:rsidP="00351D5F">
      <w:pPr>
        <w:autoSpaceDE w:val="0"/>
        <w:autoSpaceDN w:val="0"/>
        <w:adjustRightInd w:val="0"/>
        <w:spacing w:after="0" w:line="240" w:lineRule="auto"/>
        <w:contextualSpacing/>
        <w:jc w:val="both"/>
        <w:rPr>
          <w:rFonts w:ascii="Arial" w:hAnsi="Arial" w:cs="Arial"/>
          <w:sz w:val="24"/>
          <w:szCs w:val="24"/>
          <w:lang w:val="pt-BR"/>
        </w:rPr>
      </w:pPr>
    </w:p>
    <w:p w:rsidR="001C3856" w:rsidRPr="00351D5F" w:rsidRDefault="001C3856" w:rsidP="00351D5F">
      <w:pPr>
        <w:tabs>
          <w:tab w:val="left" w:pos="720"/>
          <w:tab w:val="left" w:pos="900"/>
        </w:tabs>
        <w:spacing w:after="0" w:line="240" w:lineRule="auto"/>
        <w:contextualSpacing/>
        <w:jc w:val="both"/>
        <w:textAlignment w:val="baseline"/>
        <w:rPr>
          <w:rFonts w:ascii="Arial" w:hAnsi="Arial" w:cs="Arial"/>
          <w:i/>
          <w:sz w:val="24"/>
          <w:szCs w:val="24"/>
          <w:lang w:val="ro-RO"/>
        </w:rPr>
      </w:pPr>
      <w:r w:rsidRPr="00351D5F">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lang w:val="ro-RO"/>
        </w:rPr>
      </w:pPr>
      <w:r w:rsidRPr="00351D5F">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color w:val="000000"/>
          <w:lang w:val="it-IT"/>
        </w:rPr>
      </w:pPr>
      <w:r w:rsidRPr="00351D5F">
        <w:rPr>
          <w:rFonts w:ascii="Arial" w:hAnsi="Arial" w:cs="Arial"/>
          <w:i/>
          <w:lang w:val="ro-RO"/>
        </w:rPr>
        <w:t xml:space="preserve"> - </w:t>
      </w:r>
      <w:r w:rsidRPr="00351D5F">
        <w:rPr>
          <w:rFonts w:ascii="Arial" w:hAnsi="Arial" w:cs="Arial"/>
          <w:lang w:val="it-IT"/>
        </w:rPr>
        <w:t>perturbarea intenţionată în cursul perioadei de reproducere, de creştere, de hibernare</w:t>
      </w:r>
      <w:r w:rsidRPr="00351D5F">
        <w:rPr>
          <w:rFonts w:ascii="Arial" w:hAnsi="Arial" w:cs="Arial"/>
          <w:color w:val="000000"/>
          <w:lang w:val="it-IT"/>
        </w:rPr>
        <w:t xml:space="preserve"> şi de migraţie a speciilor;</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color w:val="000000"/>
          <w:lang w:val="it-IT"/>
        </w:rPr>
      </w:pPr>
      <w:r w:rsidRPr="00351D5F">
        <w:rPr>
          <w:rFonts w:ascii="Arial" w:hAnsi="Arial" w:cs="Arial"/>
          <w:i/>
          <w:lang w:val="ro-RO"/>
        </w:rPr>
        <w:t xml:space="preserve">- </w:t>
      </w:r>
      <w:r w:rsidRPr="00351D5F">
        <w:rPr>
          <w:rFonts w:ascii="Arial" w:hAnsi="Arial" w:cs="Arial"/>
          <w:color w:val="000000"/>
          <w:lang w:val="it-IT"/>
        </w:rPr>
        <w:t xml:space="preserve">deteriorarea, distrugerea şi/sau culegerea intenţionată a cuiburilor şi/sau ouălor din natură; </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color w:val="000000"/>
          <w:lang w:val="it-IT"/>
        </w:rPr>
      </w:pPr>
      <w:r w:rsidRPr="00351D5F">
        <w:rPr>
          <w:rFonts w:ascii="Arial" w:hAnsi="Arial" w:cs="Arial"/>
          <w:color w:val="000000"/>
          <w:lang w:val="it-IT"/>
        </w:rPr>
        <w:t>- deteriorarea şi/sau distrugerea locurilor de reproducere ori de odihnă;</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color w:val="000000"/>
          <w:lang w:val="it-IT"/>
        </w:rPr>
      </w:pPr>
      <w:r w:rsidRPr="00351D5F">
        <w:rPr>
          <w:rFonts w:ascii="Arial" w:hAnsi="Arial" w:cs="Arial"/>
          <w:lang w:val="ro-RO"/>
        </w:rPr>
        <w:t xml:space="preserve">- </w:t>
      </w:r>
      <w:r w:rsidRPr="00351D5F">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color w:val="000000"/>
          <w:lang w:val="it-IT"/>
        </w:rPr>
      </w:pPr>
      <w:r w:rsidRPr="00351D5F">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1C3856" w:rsidRPr="00351D5F" w:rsidRDefault="001C3856" w:rsidP="00351D5F">
      <w:pPr>
        <w:pStyle w:val="NormalWeb"/>
        <w:pBdr>
          <w:bottom w:val="single" w:sz="2" w:space="6" w:color="C0C0C0"/>
        </w:pBdr>
        <w:spacing w:before="0" w:beforeAutospacing="0" w:after="0" w:afterAutospacing="0"/>
        <w:contextualSpacing/>
        <w:jc w:val="both"/>
        <w:rPr>
          <w:rFonts w:ascii="Arial" w:hAnsi="Arial" w:cs="Arial"/>
          <w:lang w:val="ro-RO"/>
        </w:rPr>
      </w:pPr>
      <w:r w:rsidRPr="00351D5F">
        <w:rPr>
          <w:rFonts w:ascii="Arial" w:hAnsi="Arial" w:cs="Arial"/>
          <w:lang w:val="it-IT"/>
        </w:rPr>
        <w:lastRenderedPageBreak/>
        <w:t xml:space="preserve">- </w:t>
      </w:r>
      <w:r w:rsidRPr="00351D5F">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E91639" w:rsidRPr="00351D5F" w:rsidRDefault="00E91639" w:rsidP="00351D5F">
      <w:pPr>
        <w:autoSpaceDE w:val="0"/>
        <w:autoSpaceDN w:val="0"/>
        <w:adjustRightInd w:val="0"/>
        <w:spacing w:after="0" w:line="240" w:lineRule="auto"/>
        <w:contextualSpacing/>
        <w:jc w:val="both"/>
        <w:rPr>
          <w:rFonts w:ascii="Arial" w:hAnsi="Arial" w:cs="Arial"/>
          <w:sz w:val="24"/>
          <w:szCs w:val="24"/>
          <w:u w:val="single"/>
        </w:rPr>
      </w:pPr>
    </w:p>
    <w:p w:rsidR="001C3856" w:rsidRPr="00351D5F" w:rsidRDefault="001C3856" w:rsidP="00351D5F">
      <w:pPr>
        <w:autoSpaceDE w:val="0"/>
        <w:autoSpaceDN w:val="0"/>
        <w:adjustRightInd w:val="0"/>
        <w:spacing w:after="0" w:line="240" w:lineRule="auto"/>
        <w:contextualSpacing/>
        <w:jc w:val="both"/>
        <w:rPr>
          <w:rFonts w:ascii="Arial" w:hAnsi="Arial" w:cs="Arial"/>
          <w:sz w:val="24"/>
          <w:szCs w:val="24"/>
          <w:u w:val="single"/>
        </w:rPr>
      </w:pPr>
      <w:proofErr w:type="spellStart"/>
      <w:r w:rsidRPr="00351D5F">
        <w:rPr>
          <w:rFonts w:ascii="Arial" w:hAnsi="Arial" w:cs="Arial"/>
          <w:sz w:val="24"/>
          <w:szCs w:val="24"/>
          <w:u w:val="single"/>
        </w:rPr>
        <w:t>Alte</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măsuri</w:t>
      </w:r>
      <w:proofErr w:type="spellEnd"/>
      <w:r w:rsidRPr="00351D5F">
        <w:rPr>
          <w:rFonts w:ascii="Arial" w:hAnsi="Arial" w:cs="Arial"/>
          <w:sz w:val="24"/>
          <w:szCs w:val="24"/>
          <w:u w:val="single"/>
        </w:rPr>
        <w:t xml:space="preserve"> </w:t>
      </w:r>
      <w:proofErr w:type="spellStart"/>
      <w:r w:rsidRPr="00351D5F">
        <w:rPr>
          <w:rFonts w:ascii="Arial" w:hAnsi="Arial" w:cs="Arial"/>
          <w:sz w:val="24"/>
          <w:szCs w:val="24"/>
          <w:u w:val="single"/>
        </w:rPr>
        <w:t>propuse</w:t>
      </w:r>
      <w:proofErr w:type="spellEnd"/>
      <w:r w:rsidRPr="00351D5F">
        <w:rPr>
          <w:rFonts w:ascii="Arial" w:hAnsi="Arial" w:cs="Arial"/>
          <w:sz w:val="24"/>
          <w:szCs w:val="24"/>
          <w:u w:val="single"/>
        </w:rPr>
        <w:t>/</w:t>
      </w:r>
      <w:proofErr w:type="spellStart"/>
      <w:r w:rsidRPr="00351D5F">
        <w:rPr>
          <w:rFonts w:ascii="Arial" w:hAnsi="Arial" w:cs="Arial"/>
          <w:sz w:val="24"/>
          <w:szCs w:val="24"/>
          <w:u w:val="single"/>
        </w:rPr>
        <w:t>condiții</w:t>
      </w:r>
      <w:proofErr w:type="spellEnd"/>
      <w:r w:rsidRPr="00351D5F">
        <w:rPr>
          <w:rFonts w:ascii="Arial" w:hAnsi="Arial" w:cs="Arial"/>
          <w:sz w:val="24"/>
          <w:szCs w:val="24"/>
          <w:u w:val="single"/>
        </w:rPr>
        <w:t>:</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hAnsi="Arial" w:cs="Arial"/>
          <w:sz w:val="24"/>
          <w:szCs w:val="24"/>
        </w:rPr>
        <w:t xml:space="preserve">1. </w:t>
      </w:r>
      <w:r w:rsidRPr="00351D5F">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eastAsia="Times New Roman" w:hAnsi="Arial" w:cs="Arial"/>
          <w:sz w:val="24"/>
          <w:szCs w:val="24"/>
          <w:lang w:val="ro-RO"/>
        </w:rPr>
        <w:t>3. Colectarea materialului lemnos se va face utilizând animale sau utilaje fără impact puternic asupra solului;</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sz w:val="24"/>
          <w:szCs w:val="24"/>
          <w:lang w:val="ro-RO"/>
        </w:rPr>
      </w:pPr>
      <w:r w:rsidRPr="00351D5F">
        <w:rPr>
          <w:rFonts w:ascii="Arial" w:eastAsia="Times New Roman" w:hAnsi="Arial" w:cs="Arial"/>
          <w:sz w:val="24"/>
          <w:szCs w:val="24"/>
          <w:lang w:val="ro-RO"/>
        </w:rPr>
        <w:t>7. Colectarea resturilor rezultate din exploatarea forestieră se va face în grămezi amplasate pe cioate sau în locuri fără seminţiş.</w:t>
      </w:r>
    </w:p>
    <w:p w:rsidR="00173B9F" w:rsidRPr="00351D5F" w:rsidRDefault="00173B9F" w:rsidP="00351D5F">
      <w:pPr>
        <w:autoSpaceDE w:val="0"/>
        <w:autoSpaceDN w:val="0"/>
        <w:adjustRightInd w:val="0"/>
        <w:spacing w:after="0" w:line="240" w:lineRule="auto"/>
        <w:contextualSpacing/>
        <w:jc w:val="both"/>
        <w:rPr>
          <w:rFonts w:ascii="Arial" w:eastAsia="Times New Roman" w:hAnsi="Arial" w:cs="Arial"/>
          <w:b/>
          <w:color w:val="000000"/>
          <w:sz w:val="24"/>
          <w:szCs w:val="24"/>
          <w:lang w:val="ro-RO"/>
        </w:rPr>
      </w:pPr>
    </w:p>
    <w:p w:rsidR="001C3856" w:rsidRPr="00351D5F" w:rsidRDefault="001C3856" w:rsidP="00351D5F">
      <w:pPr>
        <w:autoSpaceDE w:val="0"/>
        <w:autoSpaceDN w:val="0"/>
        <w:adjustRightInd w:val="0"/>
        <w:spacing w:after="0" w:line="240" w:lineRule="auto"/>
        <w:contextualSpacing/>
        <w:jc w:val="both"/>
        <w:rPr>
          <w:rFonts w:ascii="Arial" w:eastAsia="Times New Roman" w:hAnsi="Arial" w:cs="Arial"/>
          <w:b/>
          <w:color w:val="000000"/>
          <w:sz w:val="24"/>
          <w:szCs w:val="24"/>
          <w:lang w:val="ro-RO"/>
        </w:rPr>
      </w:pPr>
      <w:r w:rsidRPr="00351D5F">
        <w:rPr>
          <w:rFonts w:ascii="Arial" w:eastAsia="Times New Roman" w:hAnsi="Arial" w:cs="Arial"/>
          <w:b/>
          <w:color w:val="000000"/>
          <w:sz w:val="24"/>
          <w:szCs w:val="24"/>
          <w:lang w:val="ro-RO"/>
        </w:rPr>
        <w:t>Obligaţiile titularului:</w:t>
      </w:r>
    </w:p>
    <w:p w:rsidR="001C3856" w:rsidRPr="00351D5F" w:rsidRDefault="001C3856" w:rsidP="00351D5F">
      <w:pPr>
        <w:numPr>
          <w:ilvl w:val="1"/>
          <w:numId w:val="15"/>
        </w:numPr>
        <w:tabs>
          <w:tab w:val="clear" w:pos="1440"/>
          <w:tab w:val="num" w:pos="284"/>
        </w:tabs>
        <w:autoSpaceDE w:val="0"/>
        <w:autoSpaceDN w:val="0"/>
        <w:adjustRightInd w:val="0"/>
        <w:spacing w:after="0" w:line="240" w:lineRule="auto"/>
        <w:ind w:left="284" w:hanging="284"/>
        <w:contextualSpacing/>
        <w:jc w:val="both"/>
        <w:rPr>
          <w:rFonts w:ascii="Arial" w:eastAsia="Times New Roman" w:hAnsi="Arial" w:cs="Arial"/>
          <w:color w:val="000000"/>
          <w:sz w:val="24"/>
          <w:szCs w:val="24"/>
          <w:lang w:val="ro-RO"/>
        </w:rPr>
      </w:pPr>
      <w:r w:rsidRPr="00351D5F">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Pr="00351D5F" w:rsidRDefault="001C3856" w:rsidP="00351D5F">
      <w:pPr>
        <w:numPr>
          <w:ilvl w:val="1"/>
          <w:numId w:val="15"/>
        </w:numPr>
        <w:tabs>
          <w:tab w:val="clear" w:pos="1440"/>
          <w:tab w:val="num" w:pos="284"/>
        </w:tabs>
        <w:autoSpaceDE w:val="0"/>
        <w:autoSpaceDN w:val="0"/>
        <w:adjustRightInd w:val="0"/>
        <w:spacing w:after="0" w:line="240" w:lineRule="auto"/>
        <w:ind w:left="284" w:hanging="284"/>
        <w:contextualSpacing/>
        <w:jc w:val="both"/>
        <w:rPr>
          <w:rFonts w:ascii="Arial" w:eastAsia="Times New Roman" w:hAnsi="Arial" w:cs="Arial"/>
          <w:color w:val="000000"/>
          <w:sz w:val="24"/>
          <w:szCs w:val="24"/>
          <w:lang w:val="ro-RO"/>
        </w:rPr>
      </w:pPr>
      <w:r w:rsidRPr="00351D5F">
        <w:rPr>
          <w:rFonts w:ascii="Arial" w:eastAsia="Times New Roman" w:hAnsi="Arial" w:cs="Arial"/>
          <w:color w:val="000000"/>
          <w:sz w:val="24"/>
          <w:szCs w:val="24"/>
          <w:lang w:val="ro-RO"/>
        </w:rPr>
        <w:t>Titularul planului</w:t>
      </w:r>
      <w:r w:rsidRPr="00351D5F">
        <w:rPr>
          <w:rFonts w:ascii="Arial" w:hAnsi="Arial" w:cs="Arial"/>
          <w:sz w:val="24"/>
          <w:szCs w:val="24"/>
        </w:rPr>
        <w:t xml:space="preserve"> are </w:t>
      </w:r>
      <w:proofErr w:type="spellStart"/>
      <w:r w:rsidRPr="00351D5F">
        <w:rPr>
          <w:rFonts w:ascii="Arial" w:hAnsi="Arial" w:cs="Arial"/>
          <w:sz w:val="24"/>
          <w:szCs w:val="24"/>
        </w:rPr>
        <w:t>obligatia</w:t>
      </w:r>
      <w:proofErr w:type="spellEnd"/>
      <w:r w:rsidRPr="00351D5F">
        <w:rPr>
          <w:rFonts w:ascii="Arial" w:hAnsi="Arial" w:cs="Arial"/>
          <w:sz w:val="24"/>
          <w:szCs w:val="24"/>
        </w:rPr>
        <w:t xml:space="preserve"> </w:t>
      </w:r>
      <w:proofErr w:type="spellStart"/>
      <w:r w:rsidRPr="00351D5F">
        <w:rPr>
          <w:rFonts w:ascii="Arial" w:hAnsi="Arial" w:cs="Arial"/>
          <w:sz w:val="24"/>
          <w:szCs w:val="24"/>
        </w:rPr>
        <w:t>sa</w:t>
      </w:r>
      <w:proofErr w:type="spellEnd"/>
      <w:r w:rsidRPr="00351D5F">
        <w:rPr>
          <w:rFonts w:ascii="Arial" w:hAnsi="Arial" w:cs="Arial"/>
          <w:sz w:val="24"/>
          <w:szCs w:val="24"/>
        </w:rPr>
        <w:t xml:space="preserve"> </w:t>
      </w:r>
      <w:proofErr w:type="spellStart"/>
      <w:r w:rsidRPr="00351D5F">
        <w:rPr>
          <w:rFonts w:ascii="Arial" w:hAnsi="Arial" w:cs="Arial"/>
          <w:sz w:val="24"/>
          <w:szCs w:val="24"/>
        </w:rPr>
        <w:t>intocmeasca</w:t>
      </w:r>
      <w:proofErr w:type="spellEnd"/>
      <w:r w:rsidRPr="00351D5F">
        <w:rPr>
          <w:rFonts w:ascii="Arial" w:hAnsi="Arial" w:cs="Arial"/>
          <w:sz w:val="24"/>
          <w:szCs w:val="24"/>
        </w:rPr>
        <w:t xml:space="preserve"> si </w:t>
      </w:r>
      <w:proofErr w:type="spellStart"/>
      <w:r w:rsidRPr="00351D5F">
        <w:rPr>
          <w:rFonts w:ascii="Arial" w:hAnsi="Arial" w:cs="Arial"/>
          <w:sz w:val="24"/>
          <w:szCs w:val="24"/>
        </w:rPr>
        <w:t>sa</w:t>
      </w:r>
      <w:proofErr w:type="spellEnd"/>
      <w:r w:rsidRPr="00351D5F">
        <w:rPr>
          <w:rFonts w:ascii="Arial" w:hAnsi="Arial" w:cs="Arial"/>
          <w:sz w:val="24"/>
          <w:szCs w:val="24"/>
        </w:rPr>
        <w:t xml:space="preserve"> </w:t>
      </w:r>
      <w:proofErr w:type="spellStart"/>
      <w:r w:rsidRPr="00351D5F">
        <w:rPr>
          <w:rFonts w:ascii="Arial" w:hAnsi="Arial" w:cs="Arial"/>
          <w:sz w:val="24"/>
          <w:szCs w:val="24"/>
        </w:rPr>
        <w:t>transmita</w:t>
      </w:r>
      <w:proofErr w:type="spellEnd"/>
      <w:r w:rsidRPr="00351D5F">
        <w:rPr>
          <w:rFonts w:ascii="Arial" w:hAnsi="Arial" w:cs="Arial"/>
          <w:sz w:val="24"/>
          <w:szCs w:val="24"/>
        </w:rPr>
        <w:t xml:space="preserve"> </w:t>
      </w:r>
      <w:proofErr w:type="spellStart"/>
      <w:r w:rsidRPr="00351D5F">
        <w:rPr>
          <w:rFonts w:ascii="Arial" w:hAnsi="Arial" w:cs="Arial"/>
          <w:sz w:val="24"/>
          <w:szCs w:val="24"/>
        </w:rPr>
        <w:t>anual</w:t>
      </w:r>
      <w:proofErr w:type="spellEnd"/>
      <w:r w:rsidRPr="00351D5F">
        <w:rPr>
          <w:rFonts w:ascii="Arial" w:hAnsi="Arial" w:cs="Arial"/>
          <w:sz w:val="24"/>
          <w:szCs w:val="24"/>
        </w:rPr>
        <w:t xml:space="preserve"> la APM Suceava, </w:t>
      </w:r>
      <w:proofErr w:type="spellStart"/>
      <w:r w:rsidRPr="00351D5F">
        <w:rPr>
          <w:rFonts w:ascii="Arial" w:hAnsi="Arial" w:cs="Arial"/>
          <w:sz w:val="24"/>
          <w:szCs w:val="24"/>
        </w:rPr>
        <w:t>pana</w:t>
      </w:r>
      <w:proofErr w:type="spellEnd"/>
      <w:r w:rsidRPr="00351D5F">
        <w:rPr>
          <w:rFonts w:ascii="Arial" w:hAnsi="Arial" w:cs="Arial"/>
          <w:sz w:val="24"/>
          <w:szCs w:val="24"/>
        </w:rPr>
        <w:t xml:space="preserve"> la </w:t>
      </w:r>
      <w:proofErr w:type="spellStart"/>
      <w:r w:rsidRPr="00351D5F">
        <w:rPr>
          <w:rFonts w:ascii="Arial" w:hAnsi="Arial" w:cs="Arial"/>
          <w:sz w:val="24"/>
          <w:szCs w:val="24"/>
        </w:rPr>
        <w:t>sfarsitul</w:t>
      </w:r>
      <w:proofErr w:type="spellEnd"/>
      <w:r w:rsidRPr="00351D5F">
        <w:rPr>
          <w:rFonts w:ascii="Arial" w:hAnsi="Arial" w:cs="Arial"/>
          <w:sz w:val="24"/>
          <w:szCs w:val="24"/>
        </w:rPr>
        <w:t xml:space="preserve"> </w:t>
      </w:r>
      <w:proofErr w:type="spellStart"/>
      <w:r w:rsidRPr="00351D5F">
        <w:rPr>
          <w:rFonts w:ascii="Arial" w:hAnsi="Arial" w:cs="Arial"/>
          <w:sz w:val="24"/>
          <w:szCs w:val="24"/>
        </w:rPr>
        <w:t>primului</w:t>
      </w:r>
      <w:proofErr w:type="spellEnd"/>
      <w:r w:rsidRPr="00351D5F">
        <w:rPr>
          <w:rFonts w:ascii="Arial" w:hAnsi="Arial" w:cs="Arial"/>
          <w:sz w:val="24"/>
          <w:szCs w:val="24"/>
        </w:rPr>
        <w:t xml:space="preserve"> </w:t>
      </w:r>
      <w:proofErr w:type="spellStart"/>
      <w:r w:rsidRPr="00351D5F">
        <w:rPr>
          <w:rFonts w:ascii="Arial" w:hAnsi="Arial" w:cs="Arial"/>
          <w:sz w:val="24"/>
          <w:szCs w:val="24"/>
        </w:rPr>
        <w:t>trimestru</w:t>
      </w:r>
      <w:proofErr w:type="spellEnd"/>
      <w:r w:rsidRPr="00351D5F">
        <w:rPr>
          <w:rFonts w:ascii="Arial" w:hAnsi="Arial" w:cs="Arial"/>
          <w:sz w:val="24"/>
          <w:szCs w:val="24"/>
        </w:rPr>
        <w:t xml:space="preserve"> al </w:t>
      </w:r>
      <w:proofErr w:type="spellStart"/>
      <w:r w:rsidRPr="00351D5F">
        <w:rPr>
          <w:rFonts w:ascii="Arial" w:hAnsi="Arial" w:cs="Arial"/>
          <w:sz w:val="24"/>
          <w:szCs w:val="24"/>
        </w:rPr>
        <w:t>anului</w:t>
      </w:r>
      <w:proofErr w:type="spellEnd"/>
      <w:r w:rsidRPr="00351D5F">
        <w:rPr>
          <w:rFonts w:ascii="Arial" w:hAnsi="Arial" w:cs="Arial"/>
          <w:sz w:val="24"/>
          <w:szCs w:val="24"/>
        </w:rPr>
        <w:t xml:space="preserve"> ulterior </w:t>
      </w:r>
      <w:proofErr w:type="spellStart"/>
      <w:r w:rsidRPr="00351D5F">
        <w:rPr>
          <w:rFonts w:ascii="Arial" w:hAnsi="Arial" w:cs="Arial"/>
          <w:sz w:val="24"/>
          <w:szCs w:val="24"/>
        </w:rPr>
        <w:t>realizarii</w:t>
      </w:r>
      <w:proofErr w:type="spellEnd"/>
      <w:r w:rsidRPr="00351D5F">
        <w:rPr>
          <w:rFonts w:ascii="Arial" w:hAnsi="Arial" w:cs="Arial"/>
          <w:sz w:val="24"/>
          <w:szCs w:val="24"/>
        </w:rPr>
        <w:t xml:space="preserve"> </w:t>
      </w:r>
      <w:proofErr w:type="spellStart"/>
      <w:r w:rsidRPr="00351D5F">
        <w:rPr>
          <w:rFonts w:ascii="Arial" w:hAnsi="Arial" w:cs="Arial"/>
          <w:sz w:val="24"/>
          <w:szCs w:val="24"/>
        </w:rPr>
        <w:t>monitor</w:t>
      </w:r>
      <w:r w:rsidR="00C00207" w:rsidRPr="00351D5F">
        <w:rPr>
          <w:rFonts w:ascii="Arial" w:hAnsi="Arial" w:cs="Arial"/>
          <w:sz w:val="24"/>
          <w:szCs w:val="24"/>
        </w:rPr>
        <w:t>izarii</w:t>
      </w:r>
      <w:proofErr w:type="spellEnd"/>
      <w:r w:rsidR="00C00207" w:rsidRPr="00351D5F">
        <w:rPr>
          <w:rFonts w:ascii="Arial" w:hAnsi="Arial" w:cs="Arial"/>
          <w:sz w:val="24"/>
          <w:szCs w:val="24"/>
        </w:rPr>
        <w:t xml:space="preserve"> (art.27, </w:t>
      </w:r>
      <w:proofErr w:type="spellStart"/>
      <w:r w:rsidR="00C00207" w:rsidRPr="00351D5F">
        <w:rPr>
          <w:rFonts w:ascii="Arial" w:hAnsi="Arial" w:cs="Arial"/>
          <w:sz w:val="24"/>
          <w:szCs w:val="24"/>
        </w:rPr>
        <w:t>alin</w:t>
      </w:r>
      <w:proofErr w:type="spellEnd"/>
      <w:r w:rsidR="00C00207" w:rsidRPr="00351D5F">
        <w:rPr>
          <w:rFonts w:ascii="Arial" w:hAnsi="Arial" w:cs="Arial"/>
          <w:sz w:val="24"/>
          <w:szCs w:val="24"/>
        </w:rPr>
        <w:t xml:space="preserve">. (3) </w:t>
      </w:r>
      <w:proofErr w:type="gramStart"/>
      <w:r w:rsidR="00C00207" w:rsidRPr="00351D5F">
        <w:rPr>
          <w:rFonts w:ascii="Arial" w:hAnsi="Arial" w:cs="Arial"/>
          <w:sz w:val="24"/>
          <w:szCs w:val="24"/>
        </w:rPr>
        <w:t>din</w:t>
      </w:r>
      <w:proofErr w:type="gramEnd"/>
      <w:r w:rsidR="00C00207" w:rsidRPr="00351D5F">
        <w:rPr>
          <w:rFonts w:ascii="Arial" w:hAnsi="Arial" w:cs="Arial"/>
          <w:sz w:val="24"/>
          <w:szCs w:val="24"/>
        </w:rPr>
        <w:t xml:space="preserve"> H</w:t>
      </w:r>
      <w:r w:rsidRPr="00351D5F">
        <w:rPr>
          <w:rFonts w:ascii="Arial" w:hAnsi="Arial" w:cs="Arial"/>
          <w:sz w:val="24"/>
          <w:szCs w:val="24"/>
        </w:rPr>
        <w:t xml:space="preserve">G nr.1076/2004) </w:t>
      </w:r>
      <w:proofErr w:type="spellStart"/>
      <w:r w:rsidRPr="00351D5F">
        <w:rPr>
          <w:rFonts w:ascii="Arial" w:hAnsi="Arial" w:cs="Arial"/>
          <w:sz w:val="24"/>
          <w:szCs w:val="24"/>
        </w:rPr>
        <w:t>rezultatele</w:t>
      </w:r>
      <w:proofErr w:type="spellEnd"/>
      <w:r w:rsidRPr="00351D5F">
        <w:rPr>
          <w:rFonts w:ascii="Arial" w:hAnsi="Arial" w:cs="Arial"/>
          <w:sz w:val="24"/>
          <w:szCs w:val="24"/>
        </w:rPr>
        <w:t xml:space="preserve"> </w:t>
      </w:r>
      <w:proofErr w:type="spellStart"/>
      <w:r w:rsidRPr="00351D5F">
        <w:rPr>
          <w:rFonts w:ascii="Arial" w:hAnsi="Arial" w:cs="Arial"/>
          <w:sz w:val="24"/>
          <w:szCs w:val="24"/>
        </w:rPr>
        <w:t>planului</w:t>
      </w:r>
      <w:proofErr w:type="spellEnd"/>
      <w:r w:rsidRPr="00351D5F">
        <w:rPr>
          <w:rFonts w:ascii="Arial" w:hAnsi="Arial" w:cs="Arial"/>
          <w:sz w:val="24"/>
          <w:szCs w:val="24"/>
        </w:rPr>
        <w:t xml:space="preserve"> de </w:t>
      </w:r>
      <w:proofErr w:type="spellStart"/>
      <w:r w:rsidRPr="00351D5F">
        <w:rPr>
          <w:rFonts w:ascii="Arial" w:hAnsi="Arial" w:cs="Arial"/>
          <w:sz w:val="24"/>
          <w:szCs w:val="24"/>
        </w:rPr>
        <w:t>monitorizare</w:t>
      </w:r>
      <w:proofErr w:type="spellEnd"/>
      <w:r w:rsidRPr="00351D5F">
        <w:rPr>
          <w:rFonts w:ascii="Arial" w:hAnsi="Arial" w:cs="Arial"/>
          <w:sz w:val="24"/>
          <w:szCs w:val="24"/>
        </w:rPr>
        <w:t xml:space="preserve"> a </w:t>
      </w:r>
      <w:proofErr w:type="spellStart"/>
      <w:r w:rsidRPr="00351D5F">
        <w:rPr>
          <w:rFonts w:ascii="Arial" w:hAnsi="Arial" w:cs="Arial"/>
          <w:sz w:val="24"/>
          <w:szCs w:val="24"/>
        </w:rPr>
        <w:t>activitatilor</w:t>
      </w:r>
      <w:proofErr w:type="spellEnd"/>
      <w:r w:rsidRPr="00351D5F">
        <w:rPr>
          <w:rFonts w:ascii="Arial" w:hAnsi="Arial" w:cs="Arial"/>
          <w:sz w:val="24"/>
          <w:szCs w:val="24"/>
        </w:rPr>
        <w:t xml:space="preserve"> </w:t>
      </w:r>
      <w:proofErr w:type="spellStart"/>
      <w:r w:rsidRPr="00351D5F">
        <w:rPr>
          <w:rFonts w:ascii="Arial" w:hAnsi="Arial" w:cs="Arial"/>
          <w:sz w:val="24"/>
          <w:szCs w:val="24"/>
        </w:rPr>
        <w:t>prevazute</w:t>
      </w:r>
      <w:proofErr w:type="spellEnd"/>
      <w:r w:rsidRPr="00351D5F">
        <w:rPr>
          <w:rFonts w:ascii="Arial" w:hAnsi="Arial" w:cs="Arial"/>
          <w:sz w:val="24"/>
          <w:szCs w:val="24"/>
        </w:rPr>
        <w:t xml:space="preserve"> in </w:t>
      </w:r>
      <w:proofErr w:type="spellStart"/>
      <w:r w:rsidRPr="00351D5F">
        <w:rPr>
          <w:rFonts w:ascii="Arial" w:hAnsi="Arial" w:cs="Arial"/>
          <w:sz w:val="24"/>
          <w:szCs w:val="24"/>
        </w:rPr>
        <w:t>amenajamentul</w:t>
      </w:r>
      <w:proofErr w:type="spellEnd"/>
      <w:r w:rsidRPr="00351D5F">
        <w:rPr>
          <w:rFonts w:ascii="Arial" w:hAnsi="Arial" w:cs="Arial"/>
          <w:sz w:val="24"/>
          <w:szCs w:val="24"/>
        </w:rPr>
        <w:t xml:space="preserve"> </w:t>
      </w:r>
      <w:proofErr w:type="spellStart"/>
      <w:r w:rsidRPr="00351D5F">
        <w:rPr>
          <w:rFonts w:ascii="Arial" w:hAnsi="Arial" w:cs="Arial"/>
          <w:sz w:val="24"/>
          <w:szCs w:val="24"/>
        </w:rPr>
        <w:t>sil</w:t>
      </w:r>
      <w:bookmarkStart w:id="0" w:name="_GoBack"/>
      <w:bookmarkEnd w:id="0"/>
      <w:r w:rsidRPr="00351D5F">
        <w:rPr>
          <w:rFonts w:ascii="Arial" w:hAnsi="Arial" w:cs="Arial"/>
          <w:sz w:val="24"/>
          <w:szCs w:val="24"/>
        </w:rPr>
        <w:t>vic</w:t>
      </w:r>
      <w:proofErr w:type="spellEnd"/>
      <w:r w:rsidRPr="00351D5F">
        <w:rPr>
          <w:rFonts w:ascii="Arial" w:hAnsi="Arial" w:cs="Arial"/>
          <w:sz w:val="24"/>
          <w:szCs w:val="24"/>
        </w:rPr>
        <w:t>.</w:t>
      </w:r>
    </w:p>
    <w:p w:rsidR="001C3856" w:rsidRPr="00351D5F" w:rsidRDefault="001C3856" w:rsidP="00351D5F">
      <w:pPr>
        <w:numPr>
          <w:ilvl w:val="1"/>
          <w:numId w:val="15"/>
        </w:numPr>
        <w:tabs>
          <w:tab w:val="clear" w:pos="1440"/>
          <w:tab w:val="num" w:pos="284"/>
        </w:tabs>
        <w:autoSpaceDE w:val="0"/>
        <w:autoSpaceDN w:val="0"/>
        <w:adjustRightInd w:val="0"/>
        <w:spacing w:after="0" w:line="240" w:lineRule="auto"/>
        <w:ind w:left="284" w:hanging="284"/>
        <w:contextualSpacing/>
        <w:jc w:val="both"/>
        <w:rPr>
          <w:rFonts w:ascii="Arial" w:eastAsia="Times New Roman" w:hAnsi="Arial" w:cs="Arial"/>
          <w:color w:val="000000"/>
          <w:sz w:val="24"/>
          <w:szCs w:val="24"/>
          <w:lang w:val="ro-RO"/>
        </w:rPr>
      </w:pPr>
      <w:r w:rsidRPr="00351D5F">
        <w:rPr>
          <w:rFonts w:ascii="Arial" w:eastAsia="SimSun" w:hAnsi="Arial" w:cs="Arial"/>
          <w:color w:val="000000"/>
          <w:kern w:val="24"/>
          <w:sz w:val="24"/>
          <w:szCs w:val="24"/>
          <w:lang w:val="ro-RO" w:eastAsia="ar-SA"/>
        </w:rPr>
        <w:t>Respectarea legislației de mediu în vigoare.</w:t>
      </w:r>
    </w:p>
    <w:p w:rsidR="00A53992" w:rsidRPr="00351D5F" w:rsidRDefault="00A53992" w:rsidP="00351D5F">
      <w:pPr>
        <w:widowControl w:val="0"/>
        <w:tabs>
          <w:tab w:val="left" w:pos="840"/>
        </w:tabs>
        <w:suppressAutoHyphens/>
        <w:spacing w:after="0" w:line="240" w:lineRule="auto"/>
        <w:contextualSpacing/>
        <w:jc w:val="both"/>
        <w:rPr>
          <w:rFonts w:ascii="Arial" w:eastAsia="SimSun" w:hAnsi="Arial" w:cs="Arial"/>
          <w:color w:val="000000"/>
          <w:kern w:val="24"/>
          <w:sz w:val="24"/>
          <w:szCs w:val="24"/>
          <w:lang w:val="ro-RO" w:eastAsia="ar-SA"/>
        </w:rPr>
      </w:pPr>
    </w:p>
    <w:p w:rsidR="00A53992" w:rsidRPr="00351D5F" w:rsidRDefault="00A53992" w:rsidP="00351D5F">
      <w:pPr>
        <w:spacing w:after="0" w:line="240" w:lineRule="auto"/>
        <w:contextualSpacing/>
        <w:jc w:val="both"/>
        <w:rPr>
          <w:rFonts w:ascii="Arial" w:hAnsi="Arial" w:cs="Arial"/>
          <w:b/>
          <w:color w:val="000000"/>
          <w:sz w:val="24"/>
          <w:szCs w:val="24"/>
          <w:lang w:val="ro-RO"/>
        </w:rPr>
      </w:pPr>
      <w:r w:rsidRPr="00351D5F">
        <w:rPr>
          <w:rFonts w:ascii="Arial" w:hAnsi="Arial" w:cs="Arial"/>
          <w:b/>
          <w:color w:val="000000"/>
          <w:sz w:val="24"/>
          <w:szCs w:val="24"/>
          <w:lang w:val="ro-RO"/>
        </w:rPr>
        <w:t>Informarea şi participarea publicului la procedura de evaluare de mediu/procedura de evaluare adecvată:</w:t>
      </w:r>
    </w:p>
    <w:p w:rsidR="00A53992" w:rsidRPr="00351D5F" w:rsidRDefault="00A53992" w:rsidP="00351D5F">
      <w:pPr>
        <w:numPr>
          <w:ilvl w:val="0"/>
          <w:numId w:val="6"/>
        </w:numPr>
        <w:spacing w:after="0" w:line="240" w:lineRule="auto"/>
        <w:ind w:left="284" w:hanging="284"/>
        <w:contextualSpacing/>
        <w:jc w:val="both"/>
        <w:rPr>
          <w:rFonts w:ascii="Arial" w:hAnsi="Arial" w:cs="Arial"/>
          <w:sz w:val="24"/>
          <w:szCs w:val="24"/>
        </w:rPr>
      </w:pP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proofErr w:type="gramStart"/>
      <w:r w:rsidRPr="00351D5F">
        <w:rPr>
          <w:rFonts w:ascii="Arial" w:hAnsi="Arial" w:cs="Arial"/>
          <w:sz w:val="24"/>
          <w:szCs w:val="24"/>
        </w:rPr>
        <w:t>urma</w:t>
      </w:r>
      <w:proofErr w:type="spellEnd"/>
      <w:r w:rsidRPr="00351D5F">
        <w:rPr>
          <w:rFonts w:ascii="Arial" w:hAnsi="Arial" w:cs="Arial"/>
          <w:sz w:val="24"/>
          <w:szCs w:val="24"/>
        </w:rPr>
        <w:t xml:space="preserve">  </w:t>
      </w:r>
      <w:proofErr w:type="spellStart"/>
      <w:r w:rsidRPr="00351D5F">
        <w:rPr>
          <w:rFonts w:ascii="Arial" w:hAnsi="Arial" w:cs="Arial"/>
          <w:sz w:val="24"/>
          <w:szCs w:val="24"/>
        </w:rPr>
        <w:t>publicării</w:t>
      </w:r>
      <w:proofErr w:type="spellEnd"/>
      <w:proofErr w:type="gramEnd"/>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ziarul</w:t>
      </w:r>
      <w:proofErr w:type="spellEnd"/>
      <w:r w:rsidRPr="00351D5F">
        <w:rPr>
          <w:rFonts w:ascii="Arial" w:hAnsi="Arial" w:cs="Arial"/>
          <w:sz w:val="24"/>
          <w:szCs w:val="24"/>
        </w:rPr>
        <w:t xml:space="preserve"> </w:t>
      </w:r>
      <w:proofErr w:type="spellStart"/>
      <w:r w:rsidRPr="00351D5F">
        <w:rPr>
          <w:rFonts w:ascii="Arial" w:hAnsi="Arial" w:cs="Arial"/>
          <w:sz w:val="24"/>
          <w:szCs w:val="24"/>
        </w:rPr>
        <w:t>județean</w:t>
      </w:r>
      <w:proofErr w:type="spellEnd"/>
      <w:r w:rsidRPr="00351D5F">
        <w:rPr>
          <w:rFonts w:ascii="Arial" w:hAnsi="Arial" w:cs="Arial"/>
          <w:sz w:val="24"/>
          <w:szCs w:val="24"/>
        </w:rPr>
        <w:t xml:space="preserve"> „</w:t>
      </w:r>
      <w:proofErr w:type="spellStart"/>
      <w:r w:rsidR="004D2266" w:rsidRPr="00351D5F">
        <w:rPr>
          <w:rFonts w:ascii="Arial" w:hAnsi="Arial" w:cs="Arial"/>
          <w:sz w:val="24"/>
          <w:szCs w:val="24"/>
        </w:rPr>
        <w:t>Crai</w:t>
      </w:r>
      <w:proofErr w:type="spellEnd"/>
      <w:r w:rsidR="004D2266" w:rsidRPr="00351D5F">
        <w:rPr>
          <w:rFonts w:ascii="Arial" w:hAnsi="Arial" w:cs="Arial"/>
          <w:sz w:val="24"/>
          <w:szCs w:val="24"/>
        </w:rPr>
        <w:t xml:space="preserve"> </w:t>
      </w:r>
      <w:proofErr w:type="spellStart"/>
      <w:r w:rsidR="004D2266" w:rsidRPr="00351D5F">
        <w:rPr>
          <w:rFonts w:ascii="Arial" w:hAnsi="Arial" w:cs="Arial"/>
          <w:sz w:val="24"/>
          <w:szCs w:val="24"/>
        </w:rPr>
        <w:t>Nou</w:t>
      </w:r>
      <w:proofErr w:type="spellEnd"/>
      <w:r w:rsidRPr="00351D5F">
        <w:rPr>
          <w:rFonts w:ascii="Arial" w:hAnsi="Arial" w:cs="Arial"/>
          <w:sz w:val="24"/>
          <w:szCs w:val="24"/>
        </w:rPr>
        <w:t xml:space="preserve">” a </w:t>
      </w:r>
      <w:proofErr w:type="spellStart"/>
      <w:r w:rsidRPr="00351D5F">
        <w:rPr>
          <w:rFonts w:ascii="Arial" w:hAnsi="Arial" w:cs="Arial"/>
          <w:sz w:val="24"/>
          <w:szCs w:val="24"/>
        </w:rPr>
        <w:t>anunţurilor</w:t>
      </w:r>
      <w:proofErr w:type="spellEnd"/>
      <w:r w:rsidRPr="00351D5F">
        <w:rPr>
          <w:rFonts w:ascii="Arial" w:hAnsi="Arial" w:cs="Arial"/>
          <w:sz w:val="24"/>
          <w:szCs w:val="24"/>
        </w:rPr>
        <w:t xml:space="preserve"> </w:t>
      </w:r>
      <w:proofErr w:type="spellStart"/>
      <w:r w:rsidRPr="00351D5F">
        <w:rPr>
          <w:rFonts w:ascii="Arial" w:hAnsi="Arial" w:cs="Arial"/>
          <w:sz w:val="24"/>
          <w:szCs w:val="24"/>
        </w:rPr>
        <w:t>publice</w:t>
      </w:r>
      <w:proofErr w:type="spellEnd"/>
      <w:r w:rsidRPr="00351D5F">
        <w:rPr>
          <w:rFonts w:ascii="Arial" w:hAnsi="Arial" w:cs="Arial"/>
          <w:sz w:val="24"/>
          <w:szCs w:val="24"/>
        </w:rPr>
        <w:t xml:space="preserve"> </w:t>
      </w:r>
      <w:proofErr w:type="spellStart"/>
      <w:r w:rsidRPr="00351D5F">
        <w:rPr>
          <w:rFonts w:ascii="Arial" w:hAnsi="Arial" w:cs="Arial"/>
          <w:sz w:val="24"/>
          <w:szCs w:val="24"/>
        </w:rPr>
        <w:t>privind</w:t>
      </w:r>
      <w:proofErr w:type="spellEnd"/>
      <w:r w:rsidRPr="00351D5F">
        <w:rPr>
          <w:rFonts w:ascii="Arial" w:hAnsi="Arial" w:cs="Arial"/>
          <w:sz w:val="24"/>
          <w:szCs w:val="24"/>
        </w:rPr>
        <w:t xml:space="preserve"> prima </w:t>
      </w:r>
      <w:proofErr w:type="spellStart"/>
      <w:r w:rsidRPr="00351D5F">
        <w:rPr>
          <w:rFonts w:ascii="Arial" w:hAnsi="Arial" w:cs="Arial"/>
          <w:sz w:val="24"/>
          <w:szCs w:val="24"/>
        </w:rPr>
        <w:t>versiune</w:t>
      </w:r>
      <w:proofErr w:type="spellEnd"/>
      <w:r w:rsidRPr="00351D5F">
        <w:rPr>
          <w:rFonts w:ascii="Arial" w:hAnsi="Arial" w:cs="Arial"/>
          <w:sz w:val="24"/>
          <w:szCs w:val="24"/>
        </w:rPr>
        <w:t xml:space="preserve"> a </w:t>
      </w:r>
      <w:r w:rsidR="001C3856" w:rsidRPr="00351D5F">
        <w:rPr>
          <w:rFonts w:ascii="Arial" w:hAnsi="Arial" w:cs="Arial"/>
          <w:b/>
          <w:sz w:val="24"/>
          <w:szCs w:val="24"/>
        </w:rPr>
        <w:t>“</w:t>
      </w:r>
      <w:proofErr w:type="spellStart"/>
      <w:r w:rsidR="001C3856" w:rsidRPr="00351D5F">
        <w:rPr>
          <w:rFonts w:ascii="Arial" w:hAnsi="Arial" w:cs="Arial"/>
          <w:b/>
          <w:sz w:val="24"/>
          <w:szCs w:val="24"/>
        </w:rPr>
        <w:t>Amenajamentului</w:t>
      </w:r>
      <w:proofErr w:type="spellEnd"/>
      <w:r w:rsidR="001C3856" w:rsidRPr="00351D5F">
        <w:rPr>
          <w:rFonts w:ascii="Arial" w:hAnsi="Arial" w:cs="Arial"/>
          <w:b/>
          <w:sz w:val="24"/>
          <w:szCs w:val="24"/>
        </w:rPr>
        <w:t xml:space="preserve"> </w:t>
      </w:r>
      <w:proofErr w:type="spellStart"/>
      <w:r w:rsidR="004D2266" w:rsidRPr="00351D5F">
        <w:rPr>
          <w:rFonts w:ascii="Arial" w:hAnsi="Arial" w:cs="Arial"/>
          <w:b/>
          <w:sz w:val="24"/>
          <w:szCs w:val="24"/>
        </w:rPr>
        <w:t>fondului</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forestier</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proprietate</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privată</w:t>
      </w:r>
      <w:proofErr w:type="spellEnd"/>
      <w:r w:rsidR="004D2266" w:rsidRPr="00351D5F">
        <w:rPr>
          <w:rFonts w:ascii="Arial" w:hAnsi="Arial" w:cs="Arial"/>
          <w:b/>
          <w:sz w:val="24"/>
          <w:szCs w:val="24"/>
        </w:rPr>
        <w:t xml:space="preserve"> </w:t>
      </w:r>
      <w:proofErr w:type="spellStart"/>
      <w:r w:rsidR="004D2266" w:rsidRPr="00351D5F">
        <w:rPr>
          <w:rFonts w:ascii="Arial" w:hAnsi="Arial" w:cs="Arial"/>
          <w:b/>
          <w:sz w:val="24"/>
          <w:szCs w:val="24"/>
        </w:rPr>
        <w:t>aparținând</w:t>
      </w:r>
      <w:proofErr w:type="spellEnd"/>
      <w:r w:rsidR="004D2266" w:rsidRPr="00351D5F">
        <w:rPr>
          <w:rFonts w:ascii="Arial" w:hAnsi="Arial" w:cs="Arial"/>
          <w:b/>
          <w:sz w:val="24"/>
          <w:szCs w:val="24"/>
        </w:rPr>
        <w:t xml:space="preserve"> SC GREENGOLD TIMBERLANDS 3 SRL, </w:t>
      </w:r>
      <w:r w:rsidR="004D2266" w:rsidRPr="00351D5F">
        <w:rPr>
          <w:rFonts w:ascii="Arial" w:eastAsia="Calibri" w:hAnsi="Arial" w:cs="Arial"/>
          <w:b/>
          <w:noProof/>
          <w:sz w:val="24"/>
          <w:szCs w:val="24"/>
        </w:rPr>
        <w:t>UP XV DÂRMOXA</w:t>
      </w:r>
      <w:r w:rsidR="004D2266" w:rsidRPr="00351D5F">
        <w:rPr>
          <w:rFonts w:ascii="Arial" w:hAnsi="Arial" w:cs="Arial"/>
          <w:b/>
          <w:noProof/>
          <w:sz w:val="24"/>
          <w:szCs w:val="24"/>
        </w:rPr>
        <w:t xml:space="preserve">, </w:t>
      </w:r>
      <w:proofErr w:type="spellStart"/>
      <w:r w:rsidR="004D2266" w:rsidRPr="00351D5F">
        <w:rPr>
          <w:rFonts w:ascii="Arial" w:hAnsi="Arial" w:cs="Arial"/>
          <w:b/>
          <w:sz w:val="24"/>
          <w:szCs w:val="24"/>
        </w:rPr>
        <w:t>județul</w:t>
      </w:r>
      <w:proofErr w:type="spellEnd"/>
      <w:r w:rsidR="004D2266" w:rsidRPr="00351D5F">
        <w:rPr>
          <w:rFonts w:ascii="Arial" w:hAnsi="Arial" w:cs="Arial"/>
          <w:b/>
          <w:sz w:val="24"/>
          <w:szCs w:val="24"/>
        </w:rPr>
        <w:t xml:space="preserve"> Suceava“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zilele</w:t>
      </w:r>
      <w:proofErr w:type="spellEnd"/>
      <w:r w:rsidRPr="00351D5F">
        <w:rPr>
          <w:rFonts w:ascii="Arial" w:hAnsi="Arial" w:cs="Arial"/>
          <w:sz w:val="24"/>
          <w:szCs w:val="24"/>
        </w:rPr>
        <w:t xml:space="preserve"> de </w:t>
      </w:r>
      <w:r w:rsidR="004D2266" w:rsidRPr="00351D5F">
        <w:rPr>
          <w:rFonts w:ascii="Arial" w:hAnsi="Arial" w:cs="Arial"/>
          <w:sz w:val="24"/>
          <w:szCs w:val="24"/>
        </w:rPr>
        <w:t>27.05</w:t>
      </w:r>
      <w:r w:rsidR="002B79C0" w:rsidRPr="00351D5F">
        <w:rPr>
          <w:rFonts w:ascii="Arial" w:hAnsi="Arial" w:cs="Arial"/>
          <w:sz w:val="24"/>
          <w:szCs w:val="24"/>
        </w:rPr>
        <w:t>.2020</w:t>
      </w:r>
      <w:r w:rsidRPr="00351D5F">
        <w:rPr>
          <w:rFonts w:ascii="Arial" w:hAnsi="Arial" w:cs="Arial"/>
          <w:sz w:val="24"/>
          <w:szCs w:val="24"/>
        </w:rPr>
        <w:t xml:space="preserve"> </w:t>
      </w:r>
      <w:proofErr w:type="spellStart"/>
      <w:r w:rsidRPr="00351D5F">
        <w:rPr>
          <w:rFonts w:ascii="Arial" w:hAnsi="Arial" w:cs="Arial"/>
          <w:sz w:val="24"/>
          <w:szCs w:val="24"/>
        </w:rPr>
        <w:t>şi</w:t>
      </w:r>
      <w:proofErr w:type="spellEnd"/>
      <w:r w:rsidRPr="00351D5F">
        <w:rPr>
          <w:rFonts w:ascii="Arial" w:hAnsi="Arial" w:cs="Arial"/>
          <w:sz w:val="24"/>
          <w:szCs w:val="24"/>
        </w:rPr>
        <w:t xml:space="preserve"> </w:t>
      </w:r>
      <w:r w:rsidR="004D2266" w:rsidRPr="00351D5F">
        <w:rPr>
          <w:rFonts w:ascii="Arial" w:hAnsi="Arial" w:cs="Arial"/>
          <w:sz w:val="24"/>
          <w:szCs w:val="24"/>
        </w:rPr>
        <w:t>02.06</w:t>
      </w:r>
      <w:r w:rsidR="002B79C0" w:rsidRPr="00351D5F">
        <w:rPr>
          <w:rFonts w:ascii="Arial" w:hAnsi="Arial" w:cs="Arial"/>
          <w:sz w:val="24"/>
          <w:szCs w:val="24"/>
        </w:rPr>
        <w:t>.2020</w:t>
      </w:r>
      <w:r w:rsidRPr="00351D5F">
        <w:rPr>
          <w:rFonts w:ascii="Arial" w:hAnsi="Arial" w:cs="Arial"/>
          <w:sz w:val="24"/>
          <w:szCs w:val="24"/>
        </w:rPr>
        <w:t xml:space="preserve">, </w:t>
      </w:r>
      <w:proofErr w:type="spellStart"/>
      <w:r w:rsidRPr="00351D5F">
        <w:rPr>
          <w:rFonts w:ascii="Arial" w:hAnsi="Arial" w:cs="Arial"/>
          <w:sz w:val="24"/>
          <w:szCs w:val="24"/>
        </w:rPr>
        <w:t>până</w:t>
      </w:r>
      <w:proofErr w:type="spellEnd"/>
      <w:r w:rsidRPr="00351D5F">
        <w:rPr>
          <w:rFonts w:ascii="Arial" w:hAnsi="Arial" w:cs="Arial"/>
          <w:sz w:val="24"/>
          <w:szCs w:val="24"/>
        </w:rPr>
        <w:t xml:space="preserve"> la </w:t>
      </w:r>
      <w:proofErr w:type="spellStart"/>
      <w:r w:rsidRPr="00351D5F">
        <w:rPr>
          <w:rFonts w:ascii="Arial" w:hAnsi="Arial" w:cs="Arial"/>
          <w:sz w:val="24"/>
          <w:szCs w:val="24"/>
        </w:rPr>
        <w:t>luarea</w:t>
      </w:r>
      <w:proofErr w:type="spellEnd"/>
      <w:r w:rsidRPr="00351D5F">
        <w:rPr>
          <w:rFonts w:ascii="Arial" w:hAnsi="Arial" w:cs="Arial"/>
          <w:sz w:val="24"/>
          <w:szCs w:val="24"/>
        </w:rPr>
        <w:t xml:space="preserve"> </w:t>
      </w:r>
      <w:proofErr w:type="spellStart"/>
      <w:r w:rsidRPr="00351D5F">
        <w:rPr>
          <w:rFonts w:ascii="Arial" w:hAnsi="Arial" w:cs="Arial"/>
          <w:sz w:val="24"/>
          <w:szCs w:val="24"/>
        </w:rPr>
        <w:t>deciziei</w:t>
      </w:r>
      <w:proofErr w:type="spellEnd"/>
      <w:r w:rsidRPr="00351D5F">
        <w:rPr>
          <w:rFonts w:ascii="Arial" w:hAnsi="Arial" w:cs="Arial"/>
          <w:sz w:val="24"/>
          <w:szCs w:val="24"/>
        </w:rPr>
        <w:t xml:space="preserve"> de </w:t>
      </w:r>
      <w:proofErr w:type="spellStart"/>
      <w:r w:rsidRPr="00351D5F">
        <w:rPr>
          <w:rFonts w:ascii="Arial" w:hAnsi="Arial" w:cs="Arial"/>
          <w:sz w:val="24"/>
          <w:szCs w:val="24"/>
        </w:rPr>
        <w:t>încadrare</w:t>
      </w:r>
      <w:proofErr w:type="spellEnd"/>
      <w:r w:rsidRPr="00351D5F">
        <w:rPr>
          <w:rFonts w:ascii="Arial" w:hAnsi="Arial" w:cs="Arial"/>
          <w:sz w:val="24"/>
          <w:szCs w:val="24"/>
        </w:rPr>
        <w:t xml:space="preserve"> nu au </w:t>
      </w:r>
      <w:proofErr w:type="spellStart"/>
      <w:r w:rsidRPr="00351D5F">
        <w:rPr>
          <w:rFonts w:ascii="Arial" w:hAnsi="Arial" w:cs="Arial"/>
          <w:sz w:val="24"/>
          <w:szCs w:val="24"/>
        </w:rPr>
        <w:t>fost</w:t>
      </w:r>
      <w:proofErr w:type="spellEnd"/>
      <w:r w:rsidRPr="00351D5F">
        <w:rPr>
          <w:rFonts w:ascii="Arial" w:hAnsi="Arial" w:cs="Arial"/>
          <w:sz w:val="24"/>
          <w:szCs w:val="24"/>
        </w:rPr>
        <w:t xml:space="preserve"> </w:t>
      </w:r>
      <w:proofErr w:type="spellStart"/>
      <w:r w:rsidRPr="00351D5F">
        <w:rPr>
          <w:rFonts w:ascii="Arial" w:hAnsi="Arial" w:cs="Arial"/>
          <w:sz w:val="24"/>
          <w:szCs w:val="24"/>
        </w:rPr>
        <w:t>semnalate</w:t>
      </w:r>
      <w:proofErr w:type="spellEnd"/>
      <w:r w:rsidRPr="00351D5F">
        <w:rPr>
          <w:rFonts w:ascii="Arial" w:hAnsi="Arial" w:cs="Arial"/>
          <w:sz w:val="24"/>
          <w:szCs w:val="24"/>
        </w:rPr>
        <w:t xml:space="preserve"> </w:t>
      </w:r>
      <w:proofErr w:type="spellStart"/>
      <w:r w:rsidRPr="00351D5F">
        <w:rPr>
          <w:rFonts w:ascii="Arial" w:hAnsi="Arial" w:cs="Arial"/>
          <w:sz w:val="24"/>
          <w:szCs w:val="24"/>
        </w:rPr>
        <w:t>observaţii</w:t>
      </w:r>
      <w:proofErr w:type="spellEnd"/>
      <w:r w:rsidRPr="00351D5F">
        <w:rPr>
          <w:rFonts w:ascii="Arial" w:hAnsi="Arial" w:cs="Arial"/>
          <w:sz w:val="24"/>
          <w:szCs w:val="24"/>
        </w:rPr>
        <w:t xml:space="preserve"> din </w:t>
      </w:r>
      <w:proofErr w:type="spellStart"/>
      <w:r w:rsidRPr="00351D5F">
        <w:rPr>
          <w:rFonts w:ascii="Arial" w:hAnsi="Arial" w:cs="Arial"/>
          <w:sz w:val="24"/>
          <w:szCs w:val="24"/>
        </w:rPr>
        <w:t>partea</w:t>
      </w:r>
      <w:proofErr w:type="spellEnd"/>
      <w:r w:rsidRPr="00351D5F">
        <w:rPr>
          <w:rFonts w:ascii="Arial" w:hAnsi="Arial" w:cs="Arial"/>
          <w:sz w:val="24"/>
          <w:szCs w:val="24"/>
        </w:rPr>
        <w:t xml:space="preserve"> </w:t>
      </w:r>
      <w:proofErr w:type="spellStart"/>
      <w:r w:rsidRPr="00351D5F">
        <w:rPr>
          <w:rFonts w:ascii="Arial" w:hAnsi="Arial" w:cs="Arial"/>
          <w:sz w:val="24"/>
          <w:szCs w:val="24"/>
        </w:rPr>
        <w:t>publicului</w:t>
      </w:r>
      <w:proofErr w:type="spellEnd"/>
      <w:r w:rsidRPr="00351D5F">
        <w:rPr>
          <w:rFonts w:ascii="Arial" w:hAnsi="Arial" w:cs="Arial"/>
          <w:sz w:val="24"/>
          <w:szCs w:val="24"/>
        </w:rPr>
        <w:t>.</w:t>
      </w:r>
    </w:p>
    <w:p w:rsidR="00A53992" w:rsidRPr="00351D5F" w:rsidRDefault="00A53992" w:rsidP="00351D5F">
      <w:pPr>
        <w:pStyle w:val="Default"/>
        <w:numPr>
          <w:ilvl w:val="0"/>
          <w:numId w:val="6"/>
        </w:numPr>
        <w:ind w:left="284" w:hanging="284"/>
        <w:contextualSpacing/>
        <w:jc w:val="both"/>
        <w:rPr>
          <w:color w:val="auto"/>
        </w:rPr>
      </w:pPr>
      <w:proofErr w:type="spellStart"/>
      <w:r w:rsidRPr="00351D5F">
        <w:rPr>
          <w:color w:val="auto"/>
        </w:rPr>
        <w:t>Procesul</w:t>
      </w:r>
      <w:proofErr w:type="spellEnd"/>
      <w:r w:rsidRPr="00351D5F">
        <w:rPr>
          <w:color w:val="auto"/>
        </w:rPr>
        <w:t xml:space="preserve"> verbal al </w:t>
      </w:r>
      <w:proofErr w:type="spellStart"/>
      <w:r w:rsidRPr="00351D5F">
        <w:rPr>
          <w:color w:val="auto"/>
        </w:rPr>
        <w:t>Conderinței</w:t>
      </w:r>
      <w:proofErr w:type="spellEnd"/>
      <w:r w:rsidRPr="00351D5F">
        <w:rPr>
          <w:color w:val="auto"/>
        </w:rPr>
        <w:t xml:space="preserve"> </w:t>
      </w:r>
      <w:proofErr w:type="gramStart"/>
      <w:r w:rsidRPr="00351D5F">
        <w:rPr>
          <w:color w:val="auto"/>
        </w:rPr>
        <w:t>a</w:t>
      </w:r>
      <w:proofErr w:type="gramEnd"/>
      <w:r w:rsidRPr="00351D5F">
        <w:rPr>
          <w:color w:val="auto"/>
        </w:rPr>
        <w:t xml:space="preserve"> II-a de </w:t>
      </w:r>
      <w:proofErr w:type="spellStart"/>
      <w:r w:rsidRPr="00351D5F">
        <w:rPr>
          <w:color w:val="auto"/>
        </w:rPr>
        <w:t>amenajre</w:t>
      </w:r>
      <w:proofErr w:type="spellEnd"/>
      <w:r w:rsidRPr="00351D5F">
        <w:rPr>
          <w:color w:val="auto"/>
        </w:rPr>
        <w:t xml:space="preserve"> </w:t>
      </w:r>
      <w:proofErr w:type="spellStart"/>
      <w:r w:rsidRPr="00351D5F">
        <w:rPr>
          <w:color w:val="auto"/>
        </w:rPr>
        <w:t>pentru</w:t>
      </w:r>
      <w:proofErr w:type="spellEnd"/>
      <w:r w:rsidRPr="00351D5F">
        <w:rPr>
          <w:color w:val="auto"/>
        </w:rPr>
        <w:t xml:space="preserve"> </w:t>
      </w:r>
      <w:r w:rsidR="001C3856" w:rsidRPr="00351D5F">
        <w:rPr>
          <w:b/>
        </w:rPr>
        <w:t>“</w:t>
      </w:r>
      <w:proofErr w:type="spellStart"/>
      <w:r w:rsidR="001C3856" w:rsidRPr="00351D5F">
        <w:rPr>
          <w:b/>
        </w:rPr>
        <w:t>Amenajamentul</w:t>
      </w:r>
      <w:proofErr w:type="spellEnd"/>
      <w:r w:rsidR="001C3856" w:rsidRPr="00351D5F">
        <w:rPr>
          <w:b/>
        </w:rPr>
        <w:t xml:space="preserve"> </w:t>
      </w:r>
      <w:proofErr w:type="spellStart"/>
      <w:r w:rsidR="004D2266" w:rsidRPr="00351D5F">
        <w:rPr>
          <w:b/>
        </w:rPr>
        <w:t>fondului</w:t>
      </w:r>
      <w:proofErr w:type="spellEnd"/>
      <w:r w:rsidR="004D2266" w:rsidRPr="00351D5F">
        <w:rPr>
          <w:b/>
        </w:rPr>
        <w:t xml:space="preserve"> </w:t>
      </w:r>
      <w:proofErr w:type="spellStart"/>
      <w:r w:rsidR="004D2266" w:rsidRPr="00351D5F">
        <w:rPr>
          <w:b/>
        </w:rPr>
        <w:t>forestier</w:t>
      </w:r>
      <w:proofErr w:type="spellEnd"/>
      <w:r w:rsidR="004D2266" w:rsidRPr="00351D5F">
        <w:rPr>
          <w:b/>
        </w:rPr>
        <w:t xml:space="preserve"> </w:t>
      </w:r>
      <w:proofErr w:type="spellStart"/>
      <w:r w:rsidR="004D2266" w:rsidRPr="00351D5F">
        <w:rPr>
          <w:b/>
        </w:rPr>
        <w:t>proprietate</w:t>
      </w:r>
      <w:proofErr w:type="spellEnd"/>
      <w:r w:rsidR="004D2266" w:rsidRPr="00351D5F">
        <w:rPr>
          <w:b/>
        </w:rPr>
        <w:t xml:space="preserve"> </w:t>
      </w:r>
      <w:proofErr w:type="spellStart"/>
      <w:r w:rsidR="004D2266" w:rsidRPr="00351D5F">
        <w:rPr>
          <w:b/>
        </w:rPr>
        <w:t>privată</w:t>
      </w:r>
      <w:proofErr w:type="spellEnd"/>
      <w:r w:rsidR="004D2266" w:rsidRPr="00351D5F">
        <w:rPr>
          <w:b/>
        </w:rPr>
        <w:t xml:space="preserve"> </w:t>
      </w:r>
      <w:proofErr w:type="spellStart"/>
      <w:r w:rsidR="004D2266" w:rsidRPr="00351D5F">
        <w:rPr>
          <w:b/>
        </w:rPr>
        <w:t>aparținând</w:t>
      </w:r>
      <w:proofErr w:type="spellEnd"/>
      <w:r w:rsidR="004D2266" w:rsidRPr="00351D5F">
        <w:rPr>
          <w:b/>
        </w:rPr>
        <w:t xml:space="preserve"> SC GREENGOLD TIMBERLANDS 3 SRL, </w:t>
      </w:r>
      <w:r w:rsidR="004D2266" w:rsidRPr="00351D5F">
        <w:rPr>
          <w:b/>
          <w:noProof/>
        </w:rPr>
        <w:t xml:space="preserve">UP XV DÂRMOXA, </w:t>
      </w:r>
      <w:proofErr w:type="spellStart"/>
      <w:r w:rsidR="004D2266" w:rsidRPr="00351D5F">
        <w:rPr>
          <w:b/>
        </w:rPr>
        <w:t>județul</w:t>
      </w:r>
      <w:proofErr w:type="spellEnd"/>
      <w:r w:rsidR="004D2266" w:rsidRPr="00351D5F">
        <w:rPr>
          <w:b/>
        </w:rPr>
        <w:t xml:space="preserve"> Suceava“</w:t>
      </w:r>
      <w:r w:rsidRPr="00351D5F">
        <w:rPr>
          <w:color w:val="auto"/>
        </w:rPr>
        <w:t xml:space="preserve">, a </w:t>
      </w:r>
      <w:proofErr w:type="spellStart"/>
      <w:r w:rsidRPr="00351D5F">
        <w:rPr>
          <w:color w:val="auto"/>
        </w:rPr>
        <w:t>fost</w:t>
      </w:r>
      <w:proofErr w:type="spellEnd"/>
      <w:r w:rsidRPr="00351D5F">
        <w:rPr>
          <w:color w:val="auto"/>
        </w:rPr>
        <w:t xml:space="preserve"> </w:t>
      </w:r>
      <w:proofErr w:type="spellStart"/>
      <w:r w:rsidRPr="00351D5F">
        <w:rPr>
          <w:color w:val="auto"/>
        </w:rPr>
        <w:t>afişat</w:t>
      </w:r>
      <w:proofErr w:type="spellEnd"/>
      <w:r w:rsidRPr="00351D5F">
        <w:rPr>
          <w:color w:val="auto"/>
        </w:rPr>
        <w:t xml:space="preserve"> </w:t>
      </w:r>
      <w:proofErr w:type="spellStart"/>
      <w:r w:rsidRPr="00351D5F">
        <w:rPr>
          <w:color w:val="auto"/>
        </w:rPr>
        <w:t>pe</w:t>
      </w:r>
      <w:proofErr w:type="spellEnd"/>
      <w:r w:rsidRPr="00351D5F">
        <w:rPr>
          <w:color w:val="auto"/>
        </w:rPr>
        <w:t xml:space="preserve"> </w:t>
      </w:r>
      <w:proofErr w:type="spellStart"/>
      <w:r w:rsidRPr="00351D5F">
        <w:rPr>
          <w:color w:val="auto"/>
        </w:rPr>
        <w:t>pagina</w:t>
      </w:r>
      <w:proofErr w:type="spellEnd"/>
      <w:r w:rsidRPr="00351D5F">
        <w:rPr>
          <w:color w:val="auto"/>
        </w:rPr>
        <w:t xml:space="preserve"> de internet </w:t>
      </w:r>
      <w:proofErr w:type="spellStart"/>
      <w:r w:rsidRPr="00351D5F">
        <w:rPr>
          <w:color w:val="auto"/>
        </w:rPr>
        <w:t>a</w:t>
      </w:r>
      <w:proofErr w:type="spellEnd"/>
      <w:r w:rsidRPr="00351D5F">
        <w:rPr>
          <w:color w:val="auto"/>
        </w:rPr>
        <w:t xml:space="preserve"> APM Suceava.</w:t>
      </w:r>
    </w:p>
    <w:p w:rsidR="00784500" w:rsidRPr="00351D5F" w:rsidRDefault="00784500" w:rsidP="00351D5F">
      <w:pPr>
        <w:pStyle w:val="Default"/>
        <w:ind w:left="284"/>
        <w:contextualSpacing/>
        <w:jc w:val="both"/>
        <w:rPr>
          <w:color w:val="auto"/>
        </w:rPr>
      </w:pPr>
    </w:p>
    <w:p w:rsidR="00173B9F" w:rsidRPr="00AC4B19" w:rsidRDefault="00A53992" w:rsidP="00351D5F">
      <w:pPr>
        <w:autoSpaceDE w:val="0"/>
        <w:autoSpaceDN w:val="0"/>
        <w:adjustRightInd w:val="0"/>
        <w:spacing w:after="0" w:line="240" w:lineRule="auto"/>
        <w:contextualSpacing/>
        <w:jc w:val="both"/>
        <w:rPr>
          <w:rFonts w:ascii="Arial" w:hAnsi="Arial" w:cs="Arial"/>
          <w:sz w:val="24"/>
          <w:szCs w:val="24"/>
          <w:lang w:val="ro-RO"/>
        </w:rPr>
      </w:pP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proofErr w:type="gramStart"/>
      <w:r w:rsidRPr="00351D5F">
        <w:rPr>
          <w:rFonts w:ascii="Arial" w:hAnsi="Arial" w:cs="Arial"/>
          <w:sz w:val="24"/>
          <w:szCs w:val="24"/>
        </w:rPr>
        <w:t>urma</w:t>
      </w:r>
      <w:proofErr w:type="spellEnd"/>
      <w:r w:rsidRPr="00351D5F">
        <w:rPr>
          <w:rFonts w:ascii="Arial" w:hAnsi="Arial" w:cs="Arial"/>
          <w:sz w:val="24"/>
          <w:szCs w:val="24"/>
        </w:rPr>
        <w:t xml:space="preserve">  </w:t>
      </w:r>
      <w:proofErr w:type="spellStart"/>
      <w:r w:rsidRPr="00351D5F">
        <w:rPr>
          <w:rFonts w:ascii="Arial" w:hAnsi="Arial" w:cs="Arial"/>
          <w:sz w:val="24"/>
          <w:szCs w:val="24"/>
        </w:rPr>
        <w:t>public</w:t>
      </w:r>
      <w:r w:rsidR="001C3856" w:rsidRPr="00351D5F">
        <w:rPr>
          <w:rFonts w:ascii="Arial" w:hAnsi="Arial" w:cs="Arial"/>
          <w:sz w:val="24"/>
          <w:szCs w:val="24"/>
        </w:rPr>
        <w:t>ării</w:t>
      </w:r>
      <w:proofErr w:type="spellEnd"/>
      <w:proofErr w:type="gramEnd"/>
      <w:r w:rsidR="001C3856" w:rsidRPr="00351D5F">
        <w:rPr>
          <w:rFonts w:ascii="Arial" w:hAnsi="Arial" w:cs="Arial"/>
          <w:sz w:val="24"/>
          <w:szCs w:val="24"/>
        </w:rPr>
        <w:t xml:space="preserve">, din data de </w:t>
      </w:r>
      <w:r w:rsidR="004D2266" w:rsidRPr="00351D5F">
        <w:rPr>
          <w:rFonts w:ascii="Arial" w:hAnsi="Arial" w:cs="Arial"/>
          <w:sz w:val="24"/>
          <w:szCs w:val="24"/>
        </w:rPr>
        <w:t>24.06</w:t>
      </w:r>
      <w:r w:rsidR="00266D64" w:rsidRPr="00351D5F">
        <w:rPr>
          <w:rFonts w:ascii="Arial" w:hAnsi="Arial" w:cs="Arial"/>
          <w:sz w:val="24"/>
          <w:szCs w:val="24"/>
        </w:rPr>
        <w:t>.2020</w:t>
      </w:r>
      <w:r w:rsidRPr="00351D5F">
        <w:rPr>
          <w:rFonts w:ascii="Arial" w:hAnsi="Arial" w:cs="Arial"/>
          <w:sz w:val="24"/>
          <w:szCs w:val="24"/>
        </w:rPr>
        <w:t xml:space="preserve">, </w:t>
      </w:r>
      <w:proofErr w:type="spellStart"/>
      <w:r w:rsidRPr="00351D5F">
        <w:rPr>
          <w:rFonts w:ascii="Arial" w:hAnsi="Arial" w:cs="Arial"/>
          <w:sz w:val="24"/>
          <w:szCs w:val="24"/>
        </w:rPr>
        <w:t>în</w:t>
      </w:r>
      <w:proofErr w:type="spellEnd"/>
      <w:r w:rsidRPr="00351D5F">
        <w:rPr>
          <w:rFonts w:ascii="Arial" w:hAnsi="Arial" w:cs="Arial"/>
          <w:sz w:val="24"/>
          <w:szCs w:val="24"/>
        </w:rPr>
        <w:t xml:space="preserve"> </w:t>
      </w:r>
      <w:proofErr w:type="spellStart"/>
      <w:r w:rsidRPr="00351D5F">
        <w:rPr>
          <w:rFonts w:ascii="Arial" w:hAnsi="Arial" w:cs="Arial"/>
          <w:sz w:val="24"/>
          <w:szCs w:val="24"/>
        </w:rPr>
        <w:t>ziarul</w:t>
      </w:r>
      <w:proofErr w:type="spellEnd"/>
      <w:r w:rsidRPr="00351D5F">
        <w:rPr>
          <w:rFonts w:ascii="Arial" w:hAnsi="Arial" w:cs="Arial"/>
          <w:sz w:val="24"/>
          <w:szCs w:val="24"/>
        </w:rPr>
        <w:t xml:space="preserve"> “</w:t>
      </w:r>
      <w:proofErr w:type="spellStart"/>
      <w:r w:rsidR="004D2266" w:rsidRPr="00351D5F">
        <w:rPr>
          <w:rFonts w:ascii="Arial" w:hAnsi="Arial" w:cs="Arial"/>
          <w:sz w:val="24"/>
          <w:szCs w:val="24"/>
        </w:rPr>
        <w:t>Crai</w:t>
      </w:r>
      <w:proofErr w:type="spellEnd"/>
      <w:r w:rsidR="004D2266" w:rsidRPr="00351D5F">
        <w:rPr>
          <w:rFonts w:ascii="Arial" w:hAnsi="Arial" w:cs="Arial"/>
          <w:sz w:val="24"/>
          <w:szCs w:val="24"/>
        </w:rPr>
        <w:t xml:space="preserve"> </w:t>
      </w:r>
      <w:proofErr w:type="spellStart"/>
      <w:r w:rsidR="004D2266" w:rsidRPr="00351D5F">
        <w:rPr>
          <w:rFonts w:ascii="Arial" w:hAnsi="Arial" w:cs="Arial"/>
          <w:sz w:val="24"/>
          <w:szCs w:val="24"/>
        </w:rPr>
        <w:t>Nou</w:t>
      </w:r>
      <w:proofErr w:type="spellEnd"/>
      <w:r w:rsidRPr="00351D5F">
        <w:rPr>
          <w:rFonts w:ascii="Arial" w:hAnsi="Arial" w:cs="Arial"/>
          <w:sz w:val="24"/>
          <w:szCs w:val="24"/>
        </w:rPr>
        <w:t xml:space="preserve">” a </w:t>
      </w:r>
      <w:proofErr w:type="spellStart"/>
      <w:r w:rsidRPr="00351D5F">
        <w:rPr>
          <w:rFonts w:ascii="Arial" w:hAnsi="Arial" w:cs="Arial"/>
          <w:sz w:val="24"/>
          <w:szCs w:val="24"/>
        </w:rPr>
        <w:t>anunţului</w:t>
      </w:r>
      <w:proofErr w:type="spellEnd"/>
      <w:r w:rsidRPr="00351D5F">
        <w:rPr>
          <w:rFonts w:ascii="Arial" w:hAnsi="Arial" w:cs="Arial"/>
          <w:sz w:val="24"/>
          <w:szCs w:val="24"/>
        </w:rPr>
        <w:t xml:space="preserve"> </w:t>
      </w:r>
      <w:proofErr w:type="spellStart"/>
      <w:r w:rsidRPr="00351D5F">
        <w:rPr>
          <w:rFonts w:ascii="Arial" w:hAnsi="Arial" w:cs="Arial"/>
          <w:sz w:val="24"/>
          <w:szCs w:val="24"/>
        </w:rPr>
        <w:t>deciziei</w:t>
      </w:r>
      <w:proofErr w:type="spellEnd"/>
      <w:r w:rsidRPr="00351D5F">
        <w:rPr>
          <w:rFonts w:ascii="Arial" w:hAnsi="Arial" w:cs="Arial"/>
          <w:sz w:val="24"/>
          <w:szCs w:val="24"/>
        </w:rPr>
        <w:t xml:space="preserve"> de </w:t>
      </w:r>
      <w:proofErr w:type="spellStart"/>
      <w:r w:rsidRPr="00351D5F">
        <w:rPr>
          <w:rFonts w:ascii="Arial" w:hAnsi="Arial" w:cs="Arial"/>
          <w:sz w:val="24"/>
          <w:szCs w:val="24"/>
        </w:rPr>
        <w:t>încadrare</w:t>
      </w:r>
      <w:proofErr w:type="spellEnd"/>
      <w:r w:rsidRPr="00351D5F">
        <w:rPr>
          <w:rFonts w:ascii="Arial" w:hAnsi="Arial" w:cs="Arial"/>
          <w:sz w:val="24"/>
          <w:szCs w:val="24"/>
        </w:rPr>
        <w:t xml:space="preserve"> nu au </w:t>
      </w:r>
      <w:proofErr w:type="spellStart"/>
      <w:r w:rsidRPr="00351D5F">
        <w:rPr>
          <w:rFonts w:ascii="Arial" w:hAnsi="Arial" w:cs="Arial"/>
          <w:sz w:val="24"/>
          <w:szCs w:val="24"/>
        </w:rPr>
        <w:t>fost</w:t>
      </w:r>
      <w:proofErr w:type="spellEnd"/>
      <w:r w:rsidRPr="00351D5F">
        <w:rPr>
          <w:rFonts w:ascii="Arial" w:hAnsi="Arial" w:cs="Arial"/>
          <w:sz w:val="24"/>
          <w:szCs w:val="24"/>
        </w:rPr>
        <w:t xml:space="preserve"> </w:t>
      </w:r>
      <w:proofErr w:type="spellStart"/>
      <w:r w:rsidRPr="00351D5F">
        <w:rPr>
          <w:rFonts w:ascii="Arial" w:hAnsi="Arial" w:cs="Arial"/>
          <w:sz w:val="24"/>
          <w:szCs w:val="24"/>
        </w:rPr>
        <w:t>semnalate</w:t>
      </w:r>
      <w:proofErr w:type="spellEnd"/>
      <w:r w:rsidRPr="00351D5F">
        <w:rPr>
          <w:rFonts w:ascii="Arial" w:hAnsi="Arial" w:cs="Arial"/>
          <w:sz w:val="24"/>
          <w:szCs w:val="24"/>
        </w:rPr>
        <w:t xml:space="preserve"> </w:t>
      </w:r>
      <w:proofErr w:type="spellStart"/>
      <w:r w:rsidRPr="00351D5F">
        <w:rPr>
          <w:rFonts w:ascii="Arial" w:hAnsi="Arial" w:cs="Arial"/>
          <w:sz w:val="24"/>
          <w:szCs w:val="24"/>
        </w:rPr>
        <w:t>observaţii</w:t>
      </w:r>
      <w:proofErr w:type="spellEnd"/>
      <w:r w:rsidRPr="00351D5F">
        <w:rPr>
          <w:rFonts w:ascii="Arial" w:hAnsi="Arial" w:cs="Arial"/>
          <w:sz w:val="24"/>
          <w:szCs w:val="24"/>
        </w:rPr>
        <w:t xml:space="preserve"> din </w:t>
      </w:r>
      <w:proofErr w:type="spellStart"/>
      <w:r w:rsidRPr="00351D5F">
        <w:rPr>
          <w:rFonts w:ascii="Arial" w:hAnsi="Arial" w:cs="Arial"/>
          <w:sz w:val="24"/>
          <w:szCs w:val="24"/>
        </w:rPr>
        <w:t>partea</w:t>
      </w:r>
      <w:proofErr w:type="spellEnd"/>
      <w:r w:rsidRPr="00351D5F">
        <w:rPr>
          <w:rFonts w:ascii="Arial" w:hAnsi="Arial" w:cs="Arial"/>
          <w:sz w:val="24"/>
          <w:szCs w:val="24"/>
        </w:rPr>
        <w:t xml:space="preserve"> </w:t>
      </w:r>
      <w:proofErr w:type="spellStart"/>
      <w:r w:rsidRPr="00351D5F">
        <w:rPr>
          <w:rFonts w:ascii="Arial" w:hAnsi="Arial" w:cs="Arial"/>
          <w:sz w:val="24"/>
          <w:szCs w:val="24"/>
        </w:rPr>
        <w:t>publicului</w:t>
      </w:r>
      <w:proofErr w:type="spellEnd"/>
      <w:r w:rsidRPr="00351D5F">
        <w:rPr>
          <w:rFonts w:ascii="Arial" w:hAnsi="Arial" w:cs="Arial"/>
          <w:sz w:val="24"/>
          <w:szCs w:val="24"/>
        </w:rPr>
        <w:t>.</w:t>
      </w:r>
    </w:p>
    <w:p w:rsidR="00A53992" w:rsidRPr="00351D5F" w:rsidRDefault="00A53992" w:rsidP="00351D5F">
      <w:pPr>
        <w:autoSpaceDE w:val="0"/>
        <w:autoSpaceDN w:val="0"/>
        <w:adjustRightInd w:val="0"/>
        <w:spacing w:after="0" w:line="240" w:lineRule="auto"/>
        <w:contextualSpacing/>
        <w:jc w:val="both"/>
        <w:rPr>
          <w:rFonts w:ascii="Arial" w:hAnsi="Arial" w:cs="Arial"/>
          <w:color w:val="000000"/>
          <w:sz w:val="24"/>
          <w:szCs w:val="24"/>
          <w:lang w:val="ro-RO"/>
        </w:rPr>
      </w:pPr>
      <w:r w:rsidRPr="00351D5F">
        <w:rPr>
          <w:rFonts w:ascii="Arial" w:hAnsi="Arial" w:cs="Arial"/>
          <w:color w:val="000000"/>
          <w:sz w:val="24"/>
          <w:szCs w:val="24"/>
          <w:lang w:val="ro-RO"/>
        </w:rPr>
        <w:t xml:space="preserve">Prezenta decizie poate fi contestată în conformitate cu prevederile </w:t>
      </w:r>
      <w:r w:rsidRPr="00351D5F">
        <w:rPr>
          <w:rStyle w:val="tpa1"/>
          <w:rFonts w:ascii="Arial" w:hAnsi="Arial" w:cs="Arial"/>
          <w:b/>
          <w:color w:val="000000"/>
          <w:sz w:val="24"/>
          <w:szCs w:val="24"/>
          <w:lang w:val="ro-RO"/>
        </w:rPr>
        <w:t>Legii contenciosului administrativ nr. 554/2004</w:t>
      </w:r>
      <w:r w:rsidRPr="00351D5F">
        <w:rPr>
          <w:rStyle w:val="tpa1"/>
          <w:rFonts w:ascii="Arial" w:hAnsi="Arial" w:cs="Arial"/>
          <w:color w:val="000000"/>
          <w:sz w:val="24"/>
          <w:szCs w:val="24"/>
          <w:lang w:val="ro-RO"/>
        </w:rPr>
        <w:t xml:space="preserve"> cu modificările şi completările ulterioare. </w:t>
      </w:r>
      <w:r w:rsidRPr="00351D5F">
        <w:rPr>
          <w:rFonts w:ascii="Arial" w:hAnsi="Arial" w:cs="Arial"/>
          <w:color w:val="000000"/>
          <w:sz w:val="24"/>
          <w:szCs w:val="24"/>
          <w:lang w:val="ro-RO"/>
        </w:rPr>
        <w:t xml:space="preserve"> </w:t>
      </w:r>
    </w:p>
    <w:p w:rsidR="00ED36FA" w:rsidRPr="00351D5F" w:rsidRDefault="00ED36FA" w:rsidP="00351D5F">
      <w:pPr>
        <w:spacing w:after="0" w:line="240" w:lineRule="auto"/>
        <w:contextualSpacing/>
        <w:jc w:val="center"/>
        <w:rPr>
          <w:rFonts w:ascii="Arial" w:hAnsi="Arial" w:cs="Arial"/>
          <w:b/>
          <w:sz w:val="24"/>
          <w:szCs w:val="24"/>
          <w:lang w:val="ro-RO"/>
        </w:rPr>
      </w:pPr>
    </w:p>
    <w:p w:rsidR="00571B4D" w:rsidRPr="00351D5F" w:rsidRDefault="00571B4D" w:rsidP="00351D5F">
      <w:pPr>
        <w:tabs>
          <w:tab w:val="left" w:pos="5505"/>
        </w:tabs>
        <w:spacing w:after="0" w:line="240" w:lineRule="auto"/>
        <w:contextualSpacing/>
        <w:rPr>
          <w:rFonts w:ascii="Arial" w:hAnsi="Arial" w:cs="Arial"/>
          <w:sz w:val="24"/>
          <w:szCs w:val="24"/>
          <w:lang w:val="ro-RO"/>
        </w:rPr>
      </w:pPr>
    </w:p>
    <w:sectPr w:rsidR="00571B4D" w:rsidRPr="00351D5F" w:rsidSect="00351D5F">
      <w:footerReference w:type="default" r:id="rId7"/>
      <w:headerReference w:type="first" r:id="rId8"/>
      <w:footerReference w:type="first" r:id="rId9"/>
      <w:pgSz w:w="11907" w:h="16840" w:code="9"/>
      <w:pgMar w:top="851" w:right="1247" w:bottom="567" w:left="1247"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90" w:rsidRDefault="00770A90" w:rsidP="008B6719">
      <w:pPr>
        <w:spacing w:after="0" w:line="240" w:lineRule="auto"/>
      </w:pPr>
      <w:r>
        <w:separator/>
      </w:r>
    </w:p>
  </w:endnote>
  <w:endnote w:type="continuationSeparator" w:id="0">
    <w:p w:rsidR="00770A90" w:rsidRDefault="00770A90"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Bold">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5F" w:rsidRPr="00FC5089" w:rsidRDefault="00A7165D" w:rsidP="00080E07">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4.1pt;width:41.9pt;height:34.45pt;z-index:-251649024">
          <v:imagedata r:id="rId1" o:title=""/>
        </v:shape>
        <o:OLEObject Type="Embed" ProgID="CorelDRAW.Graphic.13" ShapeID="_x0000_s1029" DrawAspect="Content" ObjectID="_1656157441" r:id="rId2"/>
      </w:pict>
    </w:r>
    <w:r w:rsidR="00351D5F" w:rsidRPr="00FC5089">
      <w:rPr>
        <w:rFonts w:ascii="Arial" w:hAnsi="Arial" w:cs="Arial"/>
        <w:b/>
        <w:sz w:val="20"/>
        <w:szCs w:val="20"/>
      </w:rPr>
      <w:t>AGENŢIA PENTRU PROTECŢIA MEDIULUI SUCEAVA</w:t>
    </w:r>
  </w:p>
  <w:p w:rsidR="00351D5F" w:rsidRPr="00FC5089" w:rsidRDefault="00351D5F" w:rsidP="00080E07">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351D5F" w:rsidRDefault="00351D5F" w:rsidP="00080E07">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351D5F" w:rsidTr="00A30F9D">
      <w:trPr>
        <w:jc w:val="center"/>
      </w:trPr>
      <w:tc>
        <w:tcPr>
          <w:tcW w:w="7513" w:type="dxa"/>
          <w:vAlign w:val="center"/>
        </w:tcPr>
        <w:p w:rsidR="00351D5F" w:rsidRDefault="00351D5F" w:rsidP="00A30F9D">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351D5F" w:rsidRDefault="00A7165D" w:rsidP="003817EC">
    <w:pPr>
      <w:pStyle w:val="Footer"/>
      <w:jc w:val="center"/>
    </w:pPr>
    <w:sdt>
      <w:sdtPr>
        <w:id w:val="950959380"/>
        <w:docPartObj>
          <w:docPartGallery w:val="Page Numbers (Bottom of Page)"/>
          <w:docPartUnique/>
        </w:docPartObj>
      </w:sdtPr>
      <w:sdtContent>
        <w:sdt>
          <w:sdtPr>
            <w:id w:val="950959379"/>
            <w:docPartObj>
              <w:docPartGallery w:val="Page Numbers (Top of Page)"/>
              <w:docPartUnique/>
            </w:docPartObj>
          </w:sdtPr>
          <w:sdtContent>
            <w:r w:rsidR="00351D5F" w:rsidRPr="00080E07">
              <w:rPr>
                <w:rFonts w:ascii="Arial" w:hAnsi="Arial" w:cs="Arial"/>
                <w:sz w:val="20"/>
                <w:szCs w:val="20"/>
              </w:rPr>
              <w:t xml:space="preserve"> </w:t>
            </w:r>
            <w:r w:rsidRPr="00080E07">
              <w:rPr>
                <w:rFonts w:ascii="Arial" w:hAnsi="Arial" w:cs="Arial"/>
                <w:sz w:val="20"/>
                <w:szCs w:val="20"/>
              </w:rPr>
              <w:fldChar w:fldCharType="begin"/>
            </w:r>
            <w:r w:rsidR="00351D5F" w:rsidRPr="00080E07">
              <w:rPr>
                <w:rFonts w:ascii="Arial" w:hAnsi="Arial" w:cs="Arial"/>
                <w:sz w:val="20"/>
                <w:szCs w:val="20"/>
              </w:rPr>
              <w:instrText xml:space="preserve"> PAGE </w:instrText>
            </w:r>
            <w:r w:rsidRPr="00080E07">
              <w:rPr>
                <w:rFonts w:ascii="Arial" w:hAnsi="Arial" w:cs="Arial"/>
                <w:sz w:val="20"/>
                <w:szCs w:val="20"/>
              </w:rPr>
              <w:fldChar w:fldCharType="separate"/>
            </w:r>
            <w:r w:rsidR="00AC4B19">
              <w:rPr>
                <w:rFonts w:ascii="Arial" w:hAnsi="Arial" w:cs="Arial"/>
                <w:noProof/>
                <w:sz w:val="20"/>
                <w:szCs w:val="20"/>
              </w:rPr>
              <w:t>2</w:t>
            </w:r>
            <w:r w:rsidRPr="00080E07">
              <w:rPr>
                <w:rFonts w:ascii="Arial" w:hAnsi="Arial" w:cs="Arial"/>
                <w:sz w:val="20"/>
                <w:szCs w:val="20"/>
              </w:rPr>
              <w:fldChar w:fldCharType="end"/>
            </w:r>
            <w:r w:rsidR="00351D5F" w:rsidRPr="00080E07">
              <w:rPr>
                <w:rFonts w:ascii="Arial" w:hAnsi="Arial" w:cs="Arial"/>
                <w:sz w:val="20"/>
                <w:szCs w:val="20"/>
              </w:rPr>
              <w:t>/</w:t>
            </w:r>
            <w:r w:rsidRPr="00080E07">
              <w:rPr>
                <w:rFonts w:ascii="Arial" w:hAnsi="Arial" w:cs="Arial"/>
                <w:sz w:val="20"/>
                <w:szCs w:val="20"/>
              </w:rPr>
              <w:fldChar w:fldCharType="begin"/>
            </w:r>
            <w:r w:rsidR="00351D5F" w:rsidRPr="00080E07">
              <w:rPr>
                <w:rFonts w:ascii="Arial" w:hAnsi="Arial" w:cs="Arial"/>
                <w:sz w:val="20"/>
                <w:szCs w:val="20"/>
              </w:rPr>
              <w:instrText xml:space="preserve"> NUMPAGES  </w:instrText>
            </w:r>
            <w:r w:rsidRPr="00080E07">
              <w:rPr>
                <w:rFonts w:ascii="Arial" w:hAnsi="Arial" w:cs="Arial"/>
                <w:sz w:val="20"/>
                <w:szCs w:val="20"/>
              </w:rPr>
              <w:fldChar w:fldCharType="separate"/>
            </w:r>
            <w:r w:rsidR="00AC4B19">
              <w:rPr>
                <w:rFonts w:ascii="Arial" w:hAnsi="Arial" w:cs="Arial"/>
                <w:noProof/>
                <w:sz w:val="20"/>
                <w:szCs w:val="20"/>
              </w:rPr>
              <w:t>7</w:t>
            </w:r>
            <w:r w:rsidRPr="00080E07">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5F" w:rsidRPr="00FC5089" w:rsidRDefault="00A7165D" w:rsidP="00080E07">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pt;margin-top:4.1pt;width:41.9pt;height:34.45pt;z-index:-251651072">
          <v:imagedata r:id="rId1" o:title=""/>
        </v:shape>
        <o:OLEObject Type="Embed" ProgID="CorelDRAW.Graphic.13" ShapeID="_x0000_s1028" DrawAspect="Content" ObjectID="_1656157443" r:id="rId2"/>
      </w:pict>
    </w:r>
    <w:r w:rsidR="00351D5F" w:rsidRPr="00FC5089">
      <w:rPr>
        <w:rFonts w:ascii="Arial" w:hAnsi="Arial" w:cs="Arial"/>
        <w:b/>
        <w:sz w:val="20"/>
        <w:szCs w:val="20"/>
      </w:rPr>
      <w:t>AGENŢIA PENTRU PROTECŢIA MEDIULUI SUCEAVA</w:t>
    </w:r>
  </w:p>
  <w:p w:rsidR="00351D5F" w:rsidRPr="00FC5089" w:rsidRDefault="00351D5F" w:rsidP="00080E07">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351D5F" w:rsidRDefault="00351D5F" w:rsidP="00080E07">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351D5F" w:rsidTr="00A30F9D">
      <w:trPr>
        <w:jc w:val="center"/>
      </w:trPr>
      <w:tc>
        <w:tcPr>
          <w:tcW w:w="7513" w:type="dxa"/>
          <w:vAlign w:val="center"/>
        </w:tcPr>
        <w:p w:rsidR="00351D5F" w:rsidRDefault="00351D5F" w:rsidP="00A30F9D">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351D5F" w:rsidRPr="00F801FA" w:rsidRDefault="00A7165D" w:rsidP="003817EC">
    <w:pPr>
      <w:pStyle w:val="Footer"/>
      <w:jc w:val="center"/>
      <w:rPr>
        <w:rFonts w:ascii="Arial" w:hAnsi="Arial" w:cs="Arial"/>
        <w:sz w:val="20"/>
        <w:szCs w:val="20"/>
      </w:rPr>
    </w:pPr>
    <w:sdt>
      <w:sdtPr>
        <w:rPr>
          <w:rFonts w:ascii="Arial" w:hAnsi="Arial" w:cs="Arial"/>
          <w:sz w:val="20"/>
          <w:szCs w:val="20"/>
        </w:rPr>
        <w:id w:val="95095934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00351D5F" w:rsidRPr="00080E07">
              <w:rPr>
                <w:rFonts w:ascii="Arial" w:hAnsi="Arial" w:cs="Arial"/>
                <w:sz w:val="20"/>
                <w:szCs w:val="20"/>
              </w:rPr>
              <w:t xml:space="preserve"> </w:t>
            </w:r>
            <w:r w:rsidRPr="00080E07">
              <w:rPr>
                <w:rFonts w:ascii="Arial" w:hAnsi="Arial" w:cs="Arial"/>
                <w:sz w:val="20"/>
                <w:szCs w:val="20"/>
              </w:rPr>
              <w:fldChar w:fldCharType="begin"/>
            </w:r>
            <w:r w:rsidR="00351D5F" w:rsidRPr="00080E07">
              <w:rPr>
                <w:rFonts w:ascii="Arial" w:hAnsi="Arial" w:cs="Arial"/>
                <w:sz w:val="20"/>
                <w:szCs w:val="20"/>
              </w:rPr>
              <w:instrText xml:space="preserve"> PAGE </w:instrText>
            </w:r>
            <w:r w:rsidRPr="00080E07">
              <w:rPr>
                <w:rFonts w:ascii="Arial" w:hAnsi="Arial" w:cs="Arial"/>
                <w:sz w:val="20"/>
                <w:szCs w:val="20"/>
              </w:rPr>
              <w:fldChar w:fldCharType="separate"/>
            </w:r>
            <w:r w:rsidR="00AC4B19">
              <w:rPr>
                <w:rFonts w:ascii="Arial" w:hAnsi="Arial" w:cs="Arial"/>
                <w:noProof/>
                <w:sz w:val="20"/>
                <w:szCs w:val="20"/>
              </w:rPr>
              <w:t>1</w:t>
            </w:r>
            <w:r w:rsidRPr="00080E07">
              <w:rPr>
                <w:rFonts w:ascii="Arial" w:hAnsi="Arial" w:cs="Arial"/>
                <w:sz w:val="20"/>
                <w:szCs w:val="20"/>
              </w:rPr>
              <w:fldChar w:fldCharType="end"/>
            </w:r>
            <w:r w:rsidR="00351D5F" w:rsidRPr="00080E07">
              <w:rPr>
                <w:rFonts w:ascii="Arial" w:hAnsi="Arial" w:cs="Arial"/>
                <w:sz w:val="20"/>
                <w:szCs w:val="20"/>
              </w:rPr>
              <w:t xml:space="preserve">/ </w:t>
            </w:r>
            <w:r w:rsidRPr="00080E07">
              <w:rPr>
                <w:rFonts w:ascii="Arial" w:hAnsi="Arial" w:cs="Arial"/>
                <w:sz w:val="20"/>
                <w:szCs w:val="20"/>
              </w:rPr>
              <w:fldChar w:fldCharType="begin"/>
            </w:r>
            <w:r w:rsidR="00351D5F" w:rsidRPr="00080E07">
              <w:rPr>
                <w:rFonts w:ascii="Arial" w:hAnsi="Arial" w:cs="Arial"/>
                <w:sz w:val="20"/>
                <w:szCs w:val="20"/>
              </w:rPr>
              <w:instrText xml:space="preserve"> NUMPAGES  </w:instrText>
            </w:r>
            <w:r w:rsidRPr="00080E07">
              <w:rPr>
                <w:rFonts w:ascii="Arial" w:hAnsi="Arial" w:cs="Arial"/>
                <w:sz w:val="20"/>
                <w:szCs w:val="20"/>
              </w:rPr>
              <w:fldChar w:fldCharType="separate"/>
            </w:r>
            <w:r w:rsidR="00AC4B19">
              <w:rPr>
                <w:rFonts w:ascii="Arial" w:hAnsi="Arial" w:cs="Arial"/>
                <w:noProof/>
                <w:sz w:val="20"/>
                <w:szCs w:val="20"/>
              </w:rPr>
              <w:t>7</w:t>
            </w:r>
            <w:r w:rsidRPr="00080E07">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90" w:rsidRDefault="00770A90" w:rsidP="008B6719">
      <w:pPr>
        <w:spacing w:after="0" w:line="240" w:lineRule="auto"/>
      </w:pPr>
      <w:r>
        <w:separator/>
      </w:r>
    </w:p>
  </w:footnote>
  <w:footnote w:type="continuationSeparator" w:id="0">
    <w:p w:rsidR="00770A90" w:rsidRDefault="00770A90"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5F" w:rsidRDefault="00351D5F"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351D5F" w:rsidRDefault="00351D5F" w:rsidP="008B6719">
    <w:pPr>
      <w:pStyle w:val="Header"/>
      <w:tabs>
        <w:tab w:val="clear" w:pos="4680"/>
        <w:tab w:val="clear" w:pos="9360"/>
        <w:tab w:val="left" w:pos="9000"/>
      </w:tabs>
      <w:jc w:val="center"/>
      <w:rPr>
        <w:lang w:val="ro-RO"/>
      </w:rPr>
    </w:pPr>
  </w:p>
  <w:p w:rsidR="00351D5F" w:rsidRPr="008D4337" w:rsidRDefault="00351D5F"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r>
      <w:rPr>
        <w:rFonts w:ascii="Arial" w:hAnsi="Arial" w:cs="Arial"/>
        <w:b/>
        <w:sz w:val="28"/>
        <w:szCs w:val="28"/>
      </w:rPr>
      <w:t xml:space="preserve">, </w:t>
    </w:r>
    <w:proofErr w:type="spellStart"/>
    <w:r>
      <w:rPr>
        <w:rFonts w:ascii="Arial" w:hAnsi="Arial" w:cs="Arial"/>
        <w:b/>
        <w:sz w:val="28"/>
        <w:szCs w:val="28"/>
      </w:rPr>
      <w:t>Apelor</w:t>
    </w:r>
    <w:proofErr w:type="spellEnd"/>
    <w:r>
      <w:rPr>
        <w:rFonts w:ascii="Arial" w:hAnsi="Arial" w:cs="Arial"/>
        <w:b/>
        <w:sz w:val="28"/>
        <w:szCs w:val="28"/>
      </w:rPr>
      <w:t xml:space="preserve"> </w:t>
    </w:r>
    <w:proofErr w:type="spellStart"/>
    <w:r>
      <w:rPr>
        <w:rFonts w:ascii="Arial" w:hAnsi="Arial" w:cs="Arial"/>
        <w:b/>
        <w:sz w:val="28"/>
        <w:szCs w:val="28"/>
      </w:rPr>
      <w:t>și</w:t>
    </w:r>
    <w:proofErr w:type="spellEnd"/>
    <w:r>
      <w:rPr>
        <w:rFonts w:ascii="Arial" w:hAnsi="Arial" w:cs="Arial"/>
        <w:b/>
        <w:sz w:val="28"/>
        <w:szCs w:val="28"/>
      </w:rPr>
      <w:t xml:space="preserve"> </w:t>
    </w:r>
    <w:proofErr w:type="spellStart"/>
    <w:r>
      <w:rPr>
        <w:rFonts w:ascii="Arial" w:hAnsi="Arial" w:cs="Arial"/>
        <w:b/>
        <w:sz w:val="28"/>
        <w:szCs w:val="28"/>
      </w:rPr>
      <w:t>Pădurilor</w:t>
    </w:r>
    <w:proofErr w:type="spellEnd"/>
  </w:p>
  <w:p w:rsidR="00351D5F" w:rsidRPr="008D4337" w:rsidRDefault="00A7165D" w:rsidP="008B6719">
    <w:pPr>
      <w:tabs>
        <w:tab w:val="left" w:pos="3270"/>
      </w:tabs>
      <w:jc w:val="center"/>
      <w:rPr>
        <w:rFonts w:ascii="Arial" w:hAnsi="Arial" w:cs="Arial"/>
        <w:sz w:val="32"/>
        <w:szCs w:val="32"/>
      </w:rPr>
    </w:pPr>
    <w:r w:rsidRPr="00A7165D">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6157442" r:id="rId2"/>
      </w:pict>
    </w:r>
    <w:r w:rsidR="00351D5F"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proofErr w:type="spellStart"/>
    <w:r w:rsidR="00351D5F" w:rsidRPr="008D4337">
      <w:rPr>
        <w:rFonts w:ascii="Arial" w:hAnsi="Arial" w:cs="Arial"/>
        <w:b/>
        <w:sz w:val="32"/>
        <w:szCs w:val="32"/>
      </w:rPr>
      <w:t>Agen</w:t>
    </w:r>
    <w:proofErr w:type="spellEnd"/>
    <w:r w:rsidR="00351D5F"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351D5F"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351D5F" w:rsidRPr="008D4337" w:rsidRDefault="00351D5F"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351D5F" w:rsidRPr="00DC47F7" w:rsidRDefault="00351D5F"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upperLetter"/>
      <w:lvlText w:val="%1."/>
      <w:legacy w:legacy="1" w:legacySpace="0" w:legacyIndent="0"/>
      <w:lvlJc w:val="left"/>
      <w:rPr>
        <w:rFonts w:ascii="Times New Roman" w:hAnsi="Times New Roman"/>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53F9B"/>
    <w:multiLevelType w:val="hybridMultilevel"/>
    <w:tmpl w:val="742C447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24892"/>
    <w:multiLevelType w:val="hybridMultilevel"/>
    <w:tmpl w:val="B20CFDE2"/>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nsid w:val="4D545F53"/>
    <w:multiLevelType w:val="hybridMultilevel"/>
    <w:tmpl w:val="8132CED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82049"/>
    <w:multiLevelType w:val="hybridMultilevel"/>
    <w:tmpl w:val="94DE810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C0242"/>
    <w:multiLevelType w:val="hybridMultilevel"/>
    <w:tmpl w:val="BCE07C6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7">
    <w:nsid w:val="6FFA102C"/>
    <w:multiLevelType w:val="hybridMultilevel"/>
    <w:tmpl w:val="2DF2FDD2"/>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8"/>
  </w:num>
  <w:num w:numId="4">
    <w:abstractNumId w:val="1"/>
  </w:num>
  <w:num w:numId="5">
    <w:abstractNumId w:val="5"/>
  </w:num>
  <w:num w:numId="6">
    <w:abstractNumId w:val="4"/>
  </w:num>
  <w:num w:numId="7">
    <w:abstractNumId w:val="13"/>
  </w:num>
  <w:num w:numId="8">
    <w:abstractNumId w:val="10"/>
  </w:num>
  <w:num w:numId="9">
    <w:abstractNumId w:val="15"/>
  </w:num>
  <w:num w:numId="10">
    <w:abstractNumId w:val="24"/>
  </w:num>
  <w:num w:numId="11">
    <w:abstractNumId w:val="26"/>
  </w:num>
  <w:num w:numId="12">
    <w:abstractNumId w:val="8"/>
  </w:num>
  <w:num w:numId="13">
    <w:abstractNumId w:val="25"/>
  </w:num>
  <w:num w:numId="14">
    <w:abstractNumId w:val="21"/>
  </w:num>
  <w:num w:numId="15">
    <w:abstractNumId w:val="11"/>
  </w:num>
  <w:num w:numId="16">
    <w:abstractNumId w:val="7"/>
  </w:num>
  <w:num w:numId="17">
    <w:abstractNumId w:val="9"/>
  </w:num>
  <w:num w:numId="18">
    <w:abstractNumId w:val="19"/>
  </w:num>
  <w:num w:numId="19">
    <w:abstractNumId w:val="2"/>
  </w:num>
  <w:num w:numId="20">
    <w:abstractNumId w:val="3"/>
  </w:num>
  <w:num w:numId="21">
    <w:abstractNumId w:val="17"/>
  </w:num>
  <w:num w:numId="22">
    <w:abstractNumId w:val="23"/>
  </w:num>
  <w:num w:numId="23">
    <w:abstractNumId w:val="16"/>
  </w:num>
  <w:num w:numId="24">
    <w:abstractNumId w:val="22"/>
  </w:num>
  <w:num w:numId="25">
    <w:abstractNumId w:val="20"/>
  </w:num>
  <w:num w:numId="26">
    <w:abstractNumId w:val="0"/>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789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622E"/>
    <w:rsid w:val="00067654"/>
    <w:rsid w:val="00067C2F"/>
    <w:rsid w:val="00080E07"/>
    <w:rsid w:val="00081CFA"/>
    <w:rsid w:val="00082220"/>
    <w:rsid w:val="00084D10"/>
    <w:rsid w:val="00084DD7"/>
    <w:rsid w:val="0008566F"/>
    <w:rsid w:val="00085716"/>
    <w:rsid w:val="00086444"/>
    <w:rsid w:val="0008656A"/>
    <w:rsid w:val="0008729D"/>
    <w:rsid w:val="000915FF"/>
    <w:rsid w:val="00092ACE"/>
    <w:rsid w:val="00092EC7"/>
    <w:rsid w:val="0009379F"/>
    <w:rsid w:val="00093E36"/>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734"/>
    <w:rsid w:val="000E5D54"/>
    <w:rsid w:val="000E6B4F"/>
    <w:rsid w:val="000E72E7"/>
    <w:rsid w:val="000E736B"/>
    <w:rsid w:val="000F0521"/>
    <w:rsid w:val="000F0753"/>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5DCA"/>
    <w:rsid w:val="00135EF9"/>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579D0"/>
    <w:rsid w:val="00161324"/>
    <w:rsid w:val="00163249"/>
    <w:rsid w:val="00164361"/>
    <w:rsid w:val="00164D63"/>
    <w:rsid w:val="001654F9"/>
    <w:rsid w:val="001663C3"/>
    <w:rsid w:val="0017239E"/>
    <w:rsid w:val="00173B9F"/>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57A7"/>
    <w:rsid w:val="001B6148"/>
    <w:rsid w:val="001B64D1"/>
    <w:rsid w:val="001B7687"/>
    <w:rsid w:val="001C0346"/>
    <w:rsid w:val="001C2F80"/>
    <w:rsid w:val="001C33D5"/>
    <w:rsid w:val="001C3856"/>
    <w:rsid w:val="001C52FA"/>
    <w:rsid w:val="001C6206"/>
    <w:rsid w:val="001C6CAC"/>
    <w:rsid w:val="001C6E22"/>
    <w:rsid w:val="001D282D"/>
    <w:rsid w:val="001D41EE"/>
    <w:rsid w:val="001D619A"/>
    <w:rsid w:val="001E2B9D"/>
    <w:rsid w:val="001E4967"/>
    <w:rsid w:val="001E6AE7"/>
    <w:rsid w:val="001F37F2"/>
    <w:rsid w:val="001F4681"/>
    <w:rsid w:val="001F5441"/>
    <w:rsid w:val="001F55B1"/>
    <w:rsid w:val="001F580E"/>
    <w:rsid w:val="001F7385"/>
    <w:rsid w:val="001F7D4B"/>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5F62"/>
    <w:rsid w:val="0023650F"/>
    <w:rsid w:val="002376A8"/>
    <w:rsid w:val="00237771"/>
    <w:rsid w:val="00237AA0"/>
    <w:rsid w:val="00243E1C"/>
    <w:rsid w:val="00244A70"/>
    <w:rsid w:val="00245038"/>
    <w:rsid w:val="002473B1"/>
    <w:rsid w:val="00250933"/>
    <w:rsid w:val="00251FA6"/>
    <w:rsid w:val="00253916"/>
    <w:rsid w:val="0025648A"/>
    <w:rsid w:val="002567FC"/>
    <w:rsid w:val="002579C9"/>
    <w:rsid w:val="002607F3"/>
    <w:rsid w:val="002613D3"/>
    <w:rsid w:val="002618FB"/>
    <w:rsid w:val="002621D0"/>
    <w:rsid w:val="00262341"/>
    <w:rsid w:val="0026358B"/>
    <w:rsid w:val="002648B9"/>
    <w:rsid w:val="002662FB"/>
    <w:rsid w:val="00266D64"/>
    <w:rsid w:val="00270358"/>
    <w:rsid w:val="00271569"/>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099"/>
    <w:rsid w:val="002A56A9"/>
    <w:rsid w:val="002A5C05"/>
    <w:rsid w:val="002A6551"/>
    <w:rsid w:val="002A6BFA"/>
    <w:rsid w:val="002B1DCD"/>
    <w:rsid w:val="002B2B29"/>
    <w:rsid w:val="002B2CAC"/>
    <w:rsid w:val="002B31CD"/>
    <w:rsid w:val="002B3239"/>
    <w:rsid w:val="002B3E49"/>
    <w:rsid w:val="002B4B47"/>
    <w:rsid w:val="002B50DB"/>
    <w:rsid w:val="002B7879"/>
    <w:rsid w:val="002B79C0"/>
    <w:rsid w:val="002B7DB1"/>
    <w:rsid w:val="002C3345"/>
    <w:rsid w:val="002C3AB1"/>
    <w:rsid w:val="002C5778"/>
    <w:rsid w:val="002E115C"/>
    <w:rsid w:val="002E2120"/>
    <w:rsid w:val="002E2AF0"/>
    <w:rsid w:val="002E3819"/>
    <w:rsid w:val="002E3945"/>
    <w:rsid w:val="002E43BC"/>
    <w:rsid w:val="002E4ACE"/>
    <w:rsid w:val="002E62D2"/>
    <w:rsid w:val="002F07BB"/>
    <w:rsid w:val="002F6211"/>
    <w:rsid w:val="002F7304"/>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27F9C"/>
    <w:rsid w:val="003310BD"/>
    <w:rsid w:val="0033491A"/>
    <w:rsid w:val="00336395"/>
    <w:rsid w:val="003375A1"/>
    <w:rsid w:val="003417A0"/>
    <w:rsid w:val="00341A3A"/>
    <w:rsid w:val="00344798"/>
    <w:rsid w:val="00345284"/>
    <w:rsid w:val="00347356"/>
    <w:rsid w:val="00347E1D"/>
    <w:rsid w:val="00351D5F"/>
    <w:rsid w:val="003528B2"/>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17EC"/>
    <w:rsid w:val="003824A4"/>
    <w:rsid w:val="0038299B"/>
    <w:rsid w:val="003854AF"/>
    <w:rsid w:val="00385837"/>
    <w:rsid w:val="00386730"/>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1A04"/>
    <w:rsid w:val="004321BF"/>
    <w:rsid w:val="00433AC0"/>
    <w:rsid w:val="00436603"/>
    <w:rsid w:val="00437C36"/>
    <w:rsid w:val="00437E09"/>
    <w:rsid w:val="00440B7E"/>
    <w:rsid w:val="00441E2A"/>
    <w:rsid w:val="00443358"/>
    <w:rsid w:val="004433CE"/>
    <w:rsid w:val="0044437D"/>
    <w:rsid w:val="00444F78"/>
    <w:rsid w:val="004454DA"/>
    <w:rsid w:val="004465B0"/>
    <w:rsid w:val="004468C0"/>
    <w:rsid w:val="004470B4"/>
    <w:rsid w:val="00447688"/>
    <w:rsid w:val="00450DD0"/>
    <w:rsid w:val="004534DB"/>
    <w:rsid w:val="00453763"/>
    <w:rsid w:val="004539F9"/>
    <w:rsid w:val="00455471"/>
    <w:rsid w:val="00455C91"/>
    <w:rsid w:val="004575FB"/>
    <w:rsid w:val="004605EE"/>
    <w:rsid w:val="00461534"/>
    <w:rsid w:val="00461684"/>
    <w:rsid w:val="00463AD3"/>
    <w:rsid w:val="00464EF2"/>
    <w:rsid w:val="004655DB"/>
    <w:rsid w:val="00465742"/>
    <w:rsid w:val="0046585D"/>
    <w:rsid w:val="0046776C"/>
    <w:rsid w:val="00470811"/>
    <w:rsid w:val="004708BD"/>
    <w:rsid w:val="004723AC"/>
    <w:rsid w:val="00472912"/>
    <w:rsid w:val="00476995"/>
    <w:rsid w:val="00476E2A"/>
    <w:rsid w:val="004801ED"/>
    <w:rsid w:val="00480A0E"/>
    <w:rsid w:val="004852C8"/>
    <w:rsid w:val="00486219"/>
    <w:rsid w:val="00486A6A"/>
    <w:rsid w:val="00486C03"/>
    <w:rsid w:val="004903EA"/>
    <w:rsid w:val="00490CF8"/>
    <w:rsid w:val="00491D91"/>
    <w:rsid w:val="00492108"/>
    <w:rsid w:val="004923AD"/>
    <w:rsid w:val="00492B28"/>
    <w:rsid w:val="00494295"/>
    <w:rsid w:val="0049464A"/>
    <w:rsid w:val="00496999"/>
    <w:rsid w:val="0049782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462A"/>
    <w:rsid w:val="004C6B09"/>
    <w:rsid w:val="004C6CC4"/>
    <w:rsid w:val="004C6FE8"/>
    <w:rsid w:val="004C7053"/>
    <w:rsid w:val="004C7D5C"/>
    <w:rsid w:val="004D0AF3"/>
    <w:rsid w:val="004D2266"/>
    <w:rsid w:val="004D28BF"/>
    <w:rsid w:val="004D40C7"/>
    <w:rsid w:val="004D4D7F"/>
    <w:rsid w:val="004D71D6"/>
    <w:rsid w:val="004E5635"/>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2D18"/>
    <w:rsid w:val="005547C7"/>
    <w:rsid w:val="00555400"/>
    <w:rsid w:val="00555A93"/>
    <w:rsid w:val="00561265"/>
    <w:rsid w:val="00562C65"/>
    <w:rsid w:val="00563052"/>
    <w:rsid w:val="00564B91"/>
    <w:rsid w:val="005656B3"/>
    <w:rsid w:val="005657C6"/>
    <w:rsid w:val="00565A2D"/>
    <w:rsid w:val="005673B6"/>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0E2E"/>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F045B"/>
    <w:rsid w:val="006F0ADB"/>
    <w:rsid w:val="006F1182"/>
    <w:rsid w:val="006F33B2"/>
    <w:rsid w:val="006F3485"/>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880"/>
    <w:rsid w:val="00726AFC"/>
    <w:rsid w:val="007315E3"/>
    <w:rsid w:val="00732895"/>
    <w:rsid w:val="00733CB4"/>
    <w:rsid w:val="007361A3"/>
    <w:rsid w:val="00736BE8"/>
    <w:rsid w:val="00737477"/>
    <w:rsid w:val="0074403B"/>
    <w:rsid w:val="00745488"/>
    <w:rsid w:val="007458F0"/>
    <w:rsid w:val="00745D76"/>
    <w:rsid w:val="00746EDC"/>
    <w:rsid w:val="00747E1E"/>
    <w:rsid w:val="00750B83"/>
    <w:rsid w:val="00753022"/>
    <w:rsid w:val="007549BA"/>
    <w:rsid w:val="00756E0C"/>
    <w:rsid w:val="007602DD"/>
    <w:rsid w:val="007610B1"/>
    <w:rsid w:val="0076146A"/>
    <w:rsid w:val="007651B7"/>
    <w:rsid w:val="0076769D"/>
    <w:rsid w:val="00767E55"/>
    <w:rsid w:val="00770A90"/>
    <w:rsid w:val="00770F3A"/>
    <w:rsid w:val="00773652"/>
    <w:rsid w:val="00774707"/>
    <w:rsid w:val="00775231"/>
    <w:rsid w:val="007762BF"/>
    <w:rsid w:val="00776615"/>
    <w:rsid w:val="007774F9"/>
    <w:rsid w:val="00781788"/>
    <w:rsid w:val="00782480"/>
    <w:rsid w:val="00782B97"/>
    <w:rsid w:val="00783849"/>
    <w:rsid w:val="00784500"/>
    <w:rsid w:val="0078748A"/>
    <w:rsid w:val="00790BDF"/>
    <w:rsid w:val="00794003"/>
    <w:rsid w:val="00795E34"/>
    <w:rsid w:val="00796D16"/>
    <w:rsid w:val="007A39AA"/>
    <w:rsid w:val="007A43E3"/>
    <w:rsid w:val="007A5F14"/>
    <w:rsid w:val="007A6D8B"/>
    <w:rsid w:val="007B0700"/>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9A1"/>
    <w:rsid w:val="007F2D40"/>
    <w:rsid w:val="007F35D3"/>
    <w:rsid w:val="007F4891"/>
    <w:rsid w:val="007F4A9D"/>
    <w:rsid w:val="007F5E26"/>
    <w:rsid w:val="007F62CF"/>
    <w:rsid w:val="007F6732"/>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DBF"/>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BB3"/>
    <w:rsid w:val="008E6921"/>
    <w:rsid w:val="008E6F21"/>
    <w:rsid w:val="008F076B"/>
    <w:rsid w:val="008F0E91"/>
    <w:rsid w:val="008F192C"/>
    <w:rsid w:val="008F1E26"/>
    <w:rsid w:val="008F26DB"/>
    <w:rsid w:val="008F591D"/>
    <w:rsid w:val="008F5F5A"/>
    <w:rsid w:val="0090167B"/>
    <w:rsid w:val="009025D8"/>
    <w:rsid w:val="00902F0D"/>
    <w:rsid w:val="00904E6F"/>
    <w:rsid w:val="0090683A"/>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2557"/>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5F47"/>
    <w:rsid w:val="009E68C5"/>
    <w:rsid w:val="009F0E38"/>
    <w:rsid w:val="009F17E6"/>
    <w:rsid w:val="009F2AF7"/>
    <w:rsid w:val="009F330F"/>
    <w:rsid w:val="009F3C2A"/>
    <w:rsid w:val="009F419A"/>
    <w:rsid w:val="009F41D4"/>
    <w:rsid w:val="009F6971"/>
    <w:rsid w:val="009F6BDE"/>
    <w:rsid w:val="00A01935"/>
    <w:rsid w:val="00A01D81"/>
    <w:rsid w:val="00A0234C"/>
    <w:rsid w:val="00A04A27"/>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0F9D"/>
    <w:rsid w:val="00A3375B"/>
    <w:rsid w:val="00A346AA"/>
    <w:rsid w:val="00A3688A"/>
    <w:rsid w:val="00A41F93"/>
    <w:rsid w:val="00A4261B"/>
    <w:rsid w:val="00A428A7"/>
    <w:rsid w:val="00A42EA7"/>
    <w:rsid w:val="00A445BE"/>
    <w:rsid w:val="00A46053"/>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65D"/>
    <w:rsid w:val="00A71E71"/>
    <w:rsid w:val="00A74460"/>
    <w:rsid w:val="00A74AF2"/>
    <w:rsid w:val="00A74F71"/>
    <w:rsid w:val="00A75253"/>
    <w:rsid w:val="00A77A97"/>
    <w:rsid w:val="00A80C9F"/>
    <w:rsid w:val="00A8179C"/>
    <w:rsid w:val="00A8219D"/>
    <w:rsid w:val="00A8226B"/>
    <w:rsid w:val="00A833F5"/>
    <w:rsid w:val="00A83719"/>
    <w:rsid w:val="00A83952"/>
    <w:rsid w:val="00A83F98"/>
    <w:rsid w:val="00A85C36"/>
    <w:rsid w:val="00A91711"/>
    <w:rsid w:val="00A9196B"/>
    <w:rsid w:val="00A95192"/>
    <w:rsid w:val="00A95B1F"/>
    <w:rsid w:val="00A95C3C"/>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4B19"/>
    <w:rsid w:val="00AC6761"/>
    <w:rsid w:val="00AC7845"/>
    <w:rsid w:val="00AD1F15"/>
    <w:rsid w:val="00AD2305"/>
    <w:rsid w:val="00AD353C"/>
    <w:rsid w:val="00AD4019"/>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09C7"/>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20C3"/>
    <w:rsid w:val="00BA2C1F"/>
    <w:rsid w:val="00BA3E0C"/>
    <w:rsid w:val="00BA3E2B"/>
    <w:rsid w:val="00BA3F47"/>
    <w:rsid w:val="00BA4FE7"/>
    <w:rsid w:val="00BA576D"/>
    <w:rsid w:val="00BA62B2"/>
    <w:rsid w:val="00BA62D0"/>
    <w:rsid w:val="00BA6B74"/>
    <w:rsid w:val="00BA7FB6"/>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207"/>
    <w:rsid w:val="00C00B47"/>
    <w:rsid w:val="00C02980"/>
    <w:rsid w:val="00C02F73"/>
    <w:rsid w:val="00C03136"/>
    <w:rsid w:val="00C0319A"/>
    <w:rsid w:val="00C03825"/>
    <w:rsid w:val="00C03B1A"/>
    <w:rsid w:val="00C04172"/>
    <w:rsid w:val="00C04D69"/>
    <w:rsid w:val="00C05C60"/>
    <w:rsid w:val="00C10225"/>
    <w:rsid w:val="00C109B2"/>
    <w:rsid w:val="00C11F74"/>
    <w:rsid w:val="00C143B2"/>
    <w:rsid w:val="00C14B90"/>
    <w:rsid w:val="00C14D79"/>
    <w:rsid w:val="00C15E08"/>
    <w:rsid w:val="00C17166"/>
    <w:rsid w:val="00C177D4"/>
    <w:rsid w:val="00C215FA"/>
    <w:rsid w:val="00C22214"/>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C73"/>
    <w:rsid w:val="00C574A3"/>
    <w:rsid w:val="00C610CD"/>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87D0D"/>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C42"/>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6CF"/>
    <w:rsid w:val="00D00950"/>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4B18"/>
    <w:rsid w:val="00D35681"/>
    <w:rsid w:val="00D37540"/>
    <w:rsid w:val="00D4022A"/>
    <w:rsid w:val="00D41677"/>
    <w:rsid w:val="00D42A3D"/>
    <w:rsid w:val="00D457AE"/>
    <w:rsid w:val="00D504B2"/>
    <w:rsid w:val="00D51716"/>
    <w:rsid w:val="00D52FDC"/>
    <w:rsid w:val="00D53442"/>
    <w:rsid w:val="00D55343"/>
    <w:rsid w:val="00D55CF4"/>
    <w:rsid w:val="00D55E03"/>
    <w:rsid w:val="00D61CFA"/>
    <w:rsid w:val="00D622D7"/>
    <w:rsid w:val="00D638F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5B83"/>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E12"/>
    <w:rsid w:val="00E13F79"/>
    <w:rsid w:val="00E140BC"/>
    <w:rsid w:val="00E14B69"/>
    <w:rsid w:val="00E15B91"/>
    <w:rsid w:val="00E16F3F"/>
    <w:rsid w:val="00E17DE8"/>
    <w:rsid w:val="00E23696"/>
    <w:rsid w:val="00E2448C"/>
    <w:rsid w:val="00E30AC4"/>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71D9A"/>
    <w:rsid w:val="00E71DF6"/>
    <w:rsid w:val="00E739F4"/>
    <w:rsid w:val="00E7520A"/>
    <w:rsid w:val="00E76655"/>
    <w:rsid w:val="00E77D53"/>
    <w:rsid w:val="00E80042"/>
    <w:rsid w:val="00E80FA9"/>
    <w:rsid w:val="00E8405E"/>
    <w:rsid w:val="00E85A29"/>
    <w:rsid w:val="00E86045"/>
    <w:rsid w:val="00E862B8"/>
    <w:rsid w:val="00E875FA"/>
    <w:rsid w:val="00E90CCF"/>
    <w:rsid w:val="00E91639"/>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05E6"/>
    <w:rsid w:val="00F31962"/>
    <w:rsid w:val="00F31CDE"/>
    <w:rsid w:val="00F32F42"/>
    <w:rsid w:val="00F3659A"/>
    <w:rsid w:val="00F36C74"/>
    <w:rsid w:val="00F37FE9"/>
    <w:rsid w:val="00F4080E"/>
    <w:rsid w:val="00F43FAF"/>
    <w:rsid w:val="00F46D6E"/>
    <w:rsid w:val="00F47FF1"/>
    <w:rsid w:val="00F54CB9"/>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56F4"/>
    <w:rsid w:val="00F96947"/>
    <w:rsid w:val="00F97470"/>
    <w:rsid w:val="00F97830"/>
    <w:rsid w:val="00FA3DF5"/>
    <w:rsid w:val="00FA4BE7"/>
    <w:rsid w:val="00FA7BFC"/>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 w:type="paragraph" w:styleId="BodyTextIndent">
    <w:name w:val="Body Text Indent"/>
    <w:basedOn w:val="Normal"/>
    <w:link w:val="BodyTextIndentChar"/>
    <w:uiPriority w:val="99"/>
    <w:unhideWhenUsed/>
    <w:rsid w:val="00CF76CF"/>
    <w:pPr>
      <w:spacing w:after="120"/>
      <w:ind w:left="360"/>
    </w:pPr>
  </w:style>
  <w:style w:type="character" w:customStyle="1" w:styleId="BodyTextIndentChar">
    <w:name w:val="Body Text Indent Char"/>
    <w:basedOn w:val="DefaultParagraphFont"/>
    <w:link w:val="BodyTextIndent"/>
    <w:uiPriority w:val="99"/>
    <w:rsid w:val="00CF76CF"/>
  </w:style>
  <w:style w:type="paragraph" w:customStyle="1" w:styleId="Texttabel">
    <w:name w:val="Text tabel"/>
    <w:basedOn w:val="Normal"/>
    <w:rsid w:val="00CF76CF"/>
    <w:pPr>
      <w:spacing w:after="0" w:line="240" w:lineRule="auto"/>
      <w:ind w:left="-57" w:right="-57"/>
      <w:jc w:val="center"/>
    </w:pPr>
    <w:rPr>
      <w:rFonts w:ascii="Cambria" w:eastAsia="Calibri" w:hAnsi="Cambria"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7</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130</cp:revision>
  <cp:lastPrinted>2020-05-04T07:50:00Z</cp:lastPrinted>
  <dcterms:created xsi:type="dcterms:W3CDTF">2019-08-06T07:10:00Z</dcterms:created>
  <dcterms:modified xsi:type="dcterms:W3CDTF">2020-07-13T11:58:00Z</dcterms:modified>
</cp:coreProperties>
</file>