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7727B9" w:rsidP="00F44266">
      <w:pPr>
        <w:pStyle w:val="Header"/>
        <w:tabs>
          <w:tab w:val="clear" w:pos="4680"/>
          <w:tab w:val="clear" w:pos="9360"/>
          <w:tab w:val="left" w:pos="9000"/>
        </w:tabs>
        <w:rPr>
          <w:rFonts w:ascii="Times New Roman" w:hAnsi="Times New Roman"/>
          <w:b/>
          <w:sz w:val="32"/>
          <w:szCs w:val="32"/>
          <w:lang w:val="it-IT"/>
        </w:rPr>
      </w:pPr>
      <w:r>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10545B">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4263231" r:id="rId10"/>
        </w:object>
      </w:r>
      <w:r w:rsidR="00EE6E48">
        <w:rPr>
          <w:lang w:val="it-IT"/>
        </w:rPr>
        <w:t xml:space="preserve">                     </w:t>
      </w:r>
      <w:r w:rsidR="00657D52">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7727B9">
        <w:trPr>
          <w:trHeight w:val="349"/>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447D68">
      <w:pPr>
        <w:spacing w:line="240" w:lineRule="auto"/>
        <w:jc w:val="center"/>
        <w:rPr>
          <w:rFonts w:ascii="Arial" w:hAnsi="Arial" w:cs="Arial"/>
          <w:sz w:val="24"/>
          <w:szCs w:val="24"/>
          <w:lang w:val="pt-BR"/>
        </w:rPr>
      </w:pPr>
    </w:p>
    <w:p w:rsidR="00C1788E" w:rsidRPr="00657D52" w:rsidRDefault="0072223B" w:rsidP="007727B9">
      <w:pPr>
        <w:pStyle w:val="Heading1"/>
        <w:tabs>
          <w:tab w:val="left" w:pos="1714"/>
          <w:tab w:val="center" w:pos="5197"/>
        </w:tabs>
        <w:spacing w:before="0" w:beforeAutospacing="0" w:after="0" w:afterAutospacing="0"/>
        <w:jc w:val="center"/>
        <w:rPr>
          <w:b w:val="0"/>
          <w:bCs w:val="0"/>
          <w:sz w:val="24"/>
          <w:szCs w:val="24"/>
        </w:rPr>
      </w:pPr>
      <w:r>
        <w:rPr>
          <w:sz w:val="24"/>
          <w:szCs w:val="24"/>
        </w:rPr>
        <w:t>Draftul DECIZIEI</w:t>
      </w:r>
      <w:r w:rsidR="00C1788E" w:rsidRPr="00657D52">
        <w:rPr>
          <w:sz w:val="24"/>
          <w:szCs w:val="24"/>
        </w:rPr>
        <w:t xml:space="preserve"> ETAPEI DE ÎNCADRARE</w:t>
      </w:r>
    </w:p>
    <w:p w:rsidR="00C1788E" w:rsidRPr="00657D52" w:rsidRDefault="00C1788E" w:rsidP="007727B9">
      <w:pPr>
        <w:pStyle w:val="Heading2"/>
        <w:tabs>
          <w:tab w:val="center" w:pos="4987"/>
          <w:tab w:val="left" w:pos="7650"/>
        </w:tabs>
        <w:spacing w:before="0" w:after="0" w:line="240" w:lineRule="auto"/>
        <w:jc w:val="center"/>
        <w:rPr>
          <w:rFonts w:ascii="Times New Roman" w:hAnsi="Times New Roman"/>
          <w:i w:val="0"/>
          <w:sz w:val="24"/>
          <w:szCs w:val="24"/>
        </w:rPr>
      </w:pPr>
      <w:r w:rsidRPr="00657D52">
        <w:rPr>
          <w:rFonts w:ascii="Times New Roman" w:hAnsi="Times New Roman"/>
          <w:i w:val="0"/>
          <w:sz w:val="24"/>
          <w:szCs w:val="24"/>
        </w:rPr>
        <w:t>Nr.</w:t>
      </w:r>
      <w:r w:rsidR="00E06820" w:rsidRPr="00657D52">
        <w:rPr>
          <w:rFonts w:ascii="Times New Roman" w:hAnsi="Times New Roman"/>
          <w:i w:val="0"/>
          <w:sz w:val="24"/>
          <w:szCs w:val="24"/>
        </w:rPr>
        <w:t xml:space="preserve"> </w:t>
      </w:r>
      <w:r w:rsidR="0097684E">
        <w:rPr>
          <w:rFonts w:ascii="Times New Roman" w:hAnsi="Times New Roman"/>
          <w:i w:val="0"/>
          <w:sz w:val="24"/>
          <w:szCs w:val="24"/>
        </w:rPr>
        <w:t xml:space="preserve">      </w:t>
      </w:r>
      <w:r w:rsidR="00A642D5" w:rsidRPr="00657D52">
        <w:rPr>
          <w:rFonts w:ascii="Times New Roman" w:hAnsi="Times New Roman"/>
          <w:i w:val="0"/>
          <w:sz w:val="24"/>
          <w:szCs w:val="24"/>
        </w:rPr>
        <w:t xml:space="preserve"> </w:t>
      </w:r>
      <w:r w:rsidRPr="00657D52">
        <w:rPr>
          <w:rFonts w:ascii="Times New Roman" w:hAnsi="Times New Roman"/>
          <w:i w:val="0"/>
          <w:sz w:val="24"/>
          <w:szCs w:val="24"/>
        </w:rPr>
        <w:t xml:space="preserve">din </w:t>
      </w:r>
      <w:r w:rsidR="0072223B">
        <w:rPr>
          <w:rStyle w:val="PlaceholderText"/>
          <w:rFonts w:ascii="Times New Roman" w:hAnsi="Times New Roman"/>
          <w:i w:val="0"/>
          <w:color w:val="auto"/>
          <w:sz w:val="24"/>
          <w:szCs w:val="24"/>
        </w:rPr>
        <w:t>03</w:t>
      </w:r>
      <w:r w:rsidR="000127DC" w:rsidRPr="00657D52">
        <w:rPr>
          <w:rStyle w:val="PlaceholderText"/>
          <w:rFonts w:ascii="Times New Roman" w:hAnsi="Times New Roman"/>
          <w:i w:val="0"/>
          <w:color w:val="auto"/>
          <w:sz w:val="24"/>
          <w:szCs w:val="24"/>
        </w:rPr>
        <w:t>.</w:t>
      </w:r>
      <w:r w:rsidR="007C3F44" w:rsidRPr="00657D52">
        <w:rPr>
          <w:rStyle w:val="PlaceholderText"/>
          <w:rFonts w:ascii="Times New Roman" w:hAnsi="Times New Roman"/>
          <w:i w:val="0"/>
          <w:color w:val="auto"/>
          <w:sz w:val="24"/>
          <w:szCs w:val="24"/>
        </w:rPr>
        <w:t>0</w:t>
      </w:r>
      <w:r w:rsidR="0072223B">
        <w:rPr>
          <w:rStyle w:val="PlaceholderText"/>
          <w:rFonts w:ascii="Times New Roman" w:hAnsi="Times New Roman"/>
          <w:i w:val="0"/>
          <w:color w:val="auto"/>
          <w:sz w:val="24"/>
          <w:szCs w:val="24"/>
        </w:rPr>
        <w:t>1</w:t>
      </w:r>
      <w:r w:rsidR="00067BAD" w:rsidRPr="00657D52">
        <w:rPr>
          <w:rStyle w:val="PlaceholderText"/>
          <w:rFonts w:ascii="Times New Roman" w:hAnsi="Times New Roman"/>
          <w:i w:val="0"/>
          <w:color w:val="auto"/>
          <w:sz w:val="24"/>
          <w:szCs w:val="24"/>
        </w:rPr>
        <w:t>.</w:t>
      </w:r>
      <w:r w:rsidRPr="00657D52">
        <w:rPr>
          <w:rStyle w:val="PlaceholderText"/>
          <w:rFonts w:ascii="Times New Roman" w:hAnsi="Times New Roman"/>
          <w:i w:val="0"/>
          <w:color w:val="auto"/>
          <w:sz w:val="24"/>
          <w:szCs w:val="24"/>
        </w:rPr>
        <w:t>20</w:t>
      </w:r>
      <w:r w:rsidR="000D151A" w:rsidRPr="00657D52">
        <w:rPr>
          <w:rStyle w:val="PlaceholderText"/>
          <w:rFonts w:ascii="Times New Roman" w:hAnsi="Times New Roman"/>
          <w:i w:val="0"/>
          <w:color w:val="auto"/>
          <w:sz w:val="24"/>
          <w:szCs w:val="24"/>
        </w:rPr>
        <w:t>2</w:t>
      </w:r>
      <w:r w:rsidR="0072223B">
        <w:rPr>
          <w:rStyle w:val="PlaceholderText"/>
          <w:rFonts w:ascii="Times New Roman" w:hAnsi="Times New Roman"/>
          <w:i w:val="0"/>
          <w:color w:val="auto"/>
          <w:sz w:val="24"/>
          <w:szCs w:val="24"/>
        </w:rPr>
        <w:t>3</w:t>
      </w:r>
    </w:p>
    <w:p w:rsidR="00C1788E" w:rsidRPr="003A37EE" w:rsidRDefault="00C1788E" w:rsidP="007727B9">
      <w:pPr>
        <w:spacing w:after="0"/>
        <w:rPr>
          <w:rFonts w:ascii="Times New Roman" w:hAnsi="Times New Roman"/>
          <w:color w:val="FF0000"/>
          <w:sz w:val="24"/>
          <w:szCs w:val="24"/>
          <w:lang w:val="ro-RO"/>
        </w:rPr>
      </w:pPr>
    </w:p>
    <w:p w:rsidR="00C1788E" w:rsidRPr="003A37EE" w:rsidRDefault="00561693" w:rsidP="003C31A9">
      <w:pPr>
        <w:pStyle w:val="NoSpacing"/>
        <w:ind w:firstLine="720"/>
        <w:jc w:val="both"/>
        <w:rPr>
          <w:rFonts w:ascii="Times New Roman" w:hAnsi="Times New Roman" w:cs="Times New Roman"/>
          <w:sz w:val="24"/>
          <w:szCs w:val="24"/>
        </w:rPr>
      </w:pPr>
      <w:r w:rsidRPr="003A37EE">
        <w:rPr>
          <w:rFonts w:ascii="Times New Roman" w:hAnsi="Times New Roman" w:cs="Times New Roman"/>
          <w:sz w:val="24"/>
          <w:szCs w:val="24"/>
          <w:lang w:val="ro-RO"/>
        </w:rPr>
        <w:t xml:space="preserve">     </w:t>
      </w:r>
      <w:r w:rsidR="000E4B1E" w:rsidRPr="003A37EE">
        <w:rPr>
          <w:rFonts w:ascii="Times New Roman" w:hAnsi="Times New Roman" w:cs="Times New Roman"/>
          <w:sz w:val="24"/>
          <w:szCs w:val="24"/>
          <w:lang w:val="ro-RO"/>
        </w:rPr>
        <w:t xml:space="preserve"> Ca urmare a notificării adresate de </w:t>
      </w:r>
      <w:r w:rsidR="000645DF" w:rsidRPr="009531D5">
        <w:rPr>
          <w:rFonts w:ascii="Times New Roman" w:hAnsi="Times New Roman" w:cs="Times New Roman"/>
          <w:b/>
          <w:sz w:val="24"/>
          <w:szCs w:val="24"/>
        </w:rPr>
        <w:t xml:space="preserve">S.C. </w:t>
      </w:r>
      <w:r w:rsidR="000645DF">
        <w:rPr>
          <w:rFonts w:ascii="Times New Roman" w:hAnsi="Times New Roman" w:cs="Times New Roman"/>
          <w:b/>
          <w:sz w:val="24"/>
          <w:szCs w:val="24"/>
        </w:rPr>
        <w:t>RUTH</w:t>
      </w:r>
      <w:r w:rsidR="000645DF">
        <w:rPr>
          <w:rFonts w:ascii="Times New Roman" w:hAnsi="Times New Roman" w:cs="Times New Roman"/>
          <w:b/>
          <w:sz w:val="24"/>
          <w:szCs w:val="24"/>
          <w:lang w:val="ro-RO"/>
        </w:rPr>
        <w:t xml:space="preserve"> HOUSE COM</w:t>
      </w:r>
      <w:r w:rsidR="000645DF">
        <w:rPr>
          <w:rFonts w:ascii="Times New Roman" w:hAnsi="Times New Roman" w:cs="Times New Roman"/>
          <w:b/>
          <w:sz w:val="24"/>
          <w:szCs w:val="24"/>
        </w:rPr>
        <w:t xml:space="preserve"> S.R.L. </w:t>
      </w:r>
      <w:r w:rsidR="000645DF">
        <w:rPr>
          <w:rFonts w:ascii="Times New Roman" w:hAnsi="Times New Roman" w:cs="Times New Roman"/>
          <w:sz w:val="24"/>
          <w:szCs w:val="24"/>
          <w:lang w:val="ro-RO"/>
        </w:rPr>
        <w:t xml:space="preserve"> </w:t>
      </w:r>
      <w:r w:rsidR="007B1C00" w:rsidRPr="00EA2880">
        <w:rPr>
          <w:rFonts w:ascii="Times New Roman" w:hAnsi="Times New Roman" w:cs="Times New Roman"/>
          <w:b/>
          <w:sz w:val="24"/>
          <w:szCs w:val="24"/>
        </w:rPr>
        <w:t xml:space="preserve"> </w:t>
      </w:r>
      <w:r w:rsidR="007B1C00">
        <w:rPr>
          <w:rFonts w:ascii="Times New Roman" w:hAnsi="Times New Roman" w:cs="Times New Roman"/>
          <w:sz w:val="24"/>
          <w:szCs w:val="24"/>
        </w:rPr>
        <w:t xml:space="preserve">cu </w:t>
      </w:r>
      <w:r w:rsidR="000645DF">
        <w:rPr>
          <w:rFonts w:ascii="Times New Roman" w:hAnsi="Times New Roman" w:cs="Times New Roman"/>
          <w:sz w:val="24"/>
          <w:szCs w:val="24"/>
        </w:rPr>
        <w:t xml:space="preserve">sediul </w:t>
      </w:r>
      <w:r w:rsidR="007B1C00">
        <w:rPr>
          <w:rFonts w:ascii="Times New Roman" w:hAnsi="Times New Roman" w:cs="Times New Roman"/>
          <w:sz w:val="24"/>
          <w:szCs w:val="24"/>
        </w:rPr>
        <w:t xml:space="preserve"> în </w:t>
      </w:r>
      <w:r w:rsidR="000645DF">
        <w:rPr>
          <w:rFonts w:ascii="Times New Roman" w:hAnsi="Times New Roman" w:cs="Times New Roman"/>
          <w:sz w:val="24"/>
          <w:szCs w:val="24"/>
        </w:rPr>
        <w:t>localitatea Bivolărie/Vicovu de Sus, str. Marelbo, nr. 8</w:t>
      </w:r>
      <w:r w:rsidR="007B1C00">
        <w:rPr>
          <w:rFonts w:ascii="Times New Roman" w:hAnsi="Times New Roman" w:cs="Times New Roman"/>
          <w:sz w:val="24"/>
          <w:szCs w:val="24"/>
        </w:rPr>
        <w:t xml:space="preserve">, </w:t>
      </w:r>
      <w:r w:rsidR="007B1C00" w:rsidRPr="00510B41">
        <w:rPr>
          <w:rFonts w:ascii="Times New Roman" w:hAnsi="Times New Roman" w:cs="Times New Roman"/>
          <w:sz w:val="24"/>
          <w:szCs w:val="24"/>
        </w:rPr>
        <w:t>județul Suceava</w:t>
      </w:r>
      <w:r w:rsidR="000127DC" w:rsidRPr="003A37EE">
        <w:rPr>
          <w:rFonts w:ascii="Times New Roman" w:hAnsi="Times New Roman" w:cs="Times New Roman"/>
          <w:sz w:val="24"/>
          <w:szCs w:val="24"/>
        </w:rPr>
        <w:t>,</w:t>
      </w:r>
      <w:r w:rsidRPr="003A37EE">
        <w:rPr>
          <w:rFonts w:ascii="Times New Roman" w:hAnsi="Times New Roman" w:cs="Times New Roman"/>
          <w:sz w:val="24"/>
          <w:szCs w:val="24"/>
        </w:rPr>
        <w:t xml:space="preserve"> </w:t>
      </w:r>
      <w:r w:rsidR="00D5736F" w:rsidRPr="003A37EE">
        <w:rPr>
          <w:rFonts w:ascii="Times New Roman" w:hAnsi="Times New Roman" w:cs="Times New Roman"/>
          <w:sz w:val="24"/>
          <w:szCs w:val="24"/>
        </w:rPr>
        <w:t>privind</w:t>
      </w:r>
      <w:r w:rsidR="00A92565" w:rsidRPr="003A37EE">
        <w:rPr>
          <w:rFonts w:ascii="Times New Roman" w:hAnsi="Times New Roman" w:cs="Times New Roman"/>
          <w:sz w:val="24"/>
          <w:szCs w:val="24"/>
        </w:rPr>
        <w:t xml:space="preserve"> </w:t>
      </w:r>
      <w:r w:rsidR="0003455C" w:rsidRPr="003A37EE">
        <w:rPr>
          <w:rFonts w:ascii="Times New Roman" w:hAnsi="Times New Roman" w:cs="Times New Roman"/>
          <w:sz w:val="24"/>
          <w:szCs w:val="24"/>
        </w:rPr>
        <w:t>planul</w:t>
      </w:r>
      <w:r w:rsidR="003E204D" w:rsidRPr="003A37EE">
        <w:rPr>
          <w:rFonts w:ascii="Times New Roman" w:hAnsi="Times New Roman" w:cs="Times New Roman"/>
          <w:sz w:val="24"/>
          <w:szCs w:val="24"/>
        </w:rPr>
        <w:t xml:space="preserve"> </w:t>
      </w:r>
      <w:r w:rsidR="007B1C00" w:rsidRPr="00CA6504">
        <w:rPr>
          <w:rFonts w:ascii="Times New Roman" w:hAnsi="Times New Roman"/>
          <w:b/>
          <w:sz w:val="24"/>
          <w:szCs w:val="24"/>
        </w:rPr>
        <w:t>"</w:t>
      </w:r>
      <w:r w:rsidR="000645DF" w:rsidRPr="000645DF">
        <w:rPr>
          <w:rFonts w:ascii="Times New Roman" w:hAnsi="Times New Roman"/>
          <w:b/>
          <w:sz w:val="24"/>
          <w:szCs w:val="24"/>
        </w:rPr>
        <w:t xml:space="preserve"> </w:t>
      </w:r>
      <w:r w:rsidR="000645DF">
        <w:rPr>
          <w:rFonts w:ascii="Times New Roman" w:hAnsi="Times New Roman"/>
          <w:b/>
          <w:sz w:val="24"/>
          <w:szCs w:val="24"/>
        </w:rPr>
        <w:t>Elaborare PUZ în vederea construirii imobil D+P+7E+8E</w:t>
      </w:r>
      <w:r w:rsidR="00797832" w:rsidRPr="00797832">
        <w:rPr>
          <w:rFonts w:ascii="Times New Roman" w:hAnsi="Times New Roman" w:cs="Times New Roman"/>
          <w:b/>
          <w:sz w:val="24"/>
          <w:szCs w:val="24"/>
        </w:rPr>
        <w:t>”</w:t>
      </w:r>
      <w:r w:rsidR="003A37EE" w:rsidRPr="003A37EE">
        <w:rPr>
          <w:rFonts w:ascii="Times New Roman" w:hAnsi="Times New Roman" w:cs="Times New Roman"/>
          <w:sz w:val="24"/>
          <w:szCs w:val="24"/>
        </w:rPr>
        <w:t xml:space="preserve">, </w:t>
      </w:r>
      <w:r w:rsidR="007B1C00" w:rsidRPr="00EA2880">
        <w:rPr>
          <w:rFonts w:ascii="Times New Roman" w:hAnsi="Times New Roman"/>
          <w:sz w:val="24"/>
          <w:szCs w:val="24"/>
        </w:rPr>
        <w:t xml:space="preserve">propus a fi amplasat în </w:t>
      </w:r>
      <w:r w:rsidR="007B1C00" w:rsidRPr="00ED5C7C">
        <w:rPr>
          <w:rFonts w:ascii="Times New Roman" w:hAnsi="Times New Roman"/>
          <w:sz w:val="24"/>
          <w:szCs w:val="24"/>
        </w:rPr>
        <w:t xml:space="preserve">mun. </w:t>
      </w:r>
      <w:r w:rsidR="000645DF">
        <w:rPr>
          <w:rFonts w:ascii="Times New Roman" w:hAnsi="Times New Roman"/>
          <w:sz w:val="24"/>
          <w:szCs w:val="24"/>
        </w:rPr>
        <w:t>Rădăuți</w:t>
      </w:r>
      <w:r w:rsidR="007B1C00">
        <w:rPr>
          <w:rFonts w:ascii="Times New Roman" w:hAnsi="Times New Roman"/>
          <w:sz w:val="24"/>
          <w:szCs w:val="24"/>
        </w:rPr>
        <w:t xml:space="preserve">, str. </w:t>
      </w:r>
      <w:r w:rsidR="000645DF">
        <w:rPr>
          <w:rFonts w:ascii="Times New Roman" w:hAnsi="Times New Roman"/>
          <w:sz w:val="24"/>
          <w:szCs w:val="24"/>
        </w:rPr>
        <w:t>Calea Bucovinei</w:t>
      </w:r>
      <w:r w:rsidR="007B1C00">
        <w:rPr>
          <w:rFonts w:ascii="Times New Roman" w:hAnsi="Times New Roman"/>
          <w:sz w:val="24"/>
          <w:szCs w:val="24"/>
        </w:rPr>
        <w:t>, județul Suceava,</w:t>
      </w:r>
      <w:r w:rsidR="007B1C00" w:rsidRPr="003A37EE">
        <w:rPr>
          <w:rFonts w:ascii="Times New Roman" w:hAnsi="Times New Roman" w:cs="Times New Roman"/>
          <w:sz w:val="24"/>
          <w:szCs w:val="24"/>
          <w:lang w:val="ro-RO"/>
        </w:rPr>
        <w:t xml:space="preserve"> </w:t>
      </w:r>
      <w:r w:rsidR="00C1788E" w:rsidRPr="003A37EE">
        <w:rPr>
          <w:rFonts w:ascii="Times New Roman" w:hAnsi="Times New Roman" w:cs="Times New Roman"/>
          <w:sz w:val="24"/>
          <w:szCs w:val="24"/>
          <w:lang w:val="ro-RO"/>
        </w:rPr>
        <w:t>înreg</w:t>
      </w:r>
      <w:r w:rsidR="00820431" w:rsidRPr="003A37EE">
        <w:rPr>
          <w:rFonts w:ascii="Times New Roman" w:hAnsi="Times New Roman" w:cs="Times New Roman"/>
          <w:sz w:val="24"/>
          <w:szCs w:val="24"/>
          <w:lang w:val="ro-RO"/>
        </w:rPr>
        <w:t>istrată  la  APM Suceava cu nr.</w:t>
      </w:r>
      <w:r w:rsidR="000E4B1E" w:rsidRPr="003A37EE">
        <w:rPr>
          <w:rFonts w:ascii="Times New Roman" w:hAnsi="Times New Roman" w:cs="Times New Roman"/>
          <w:sz w:val="24"/>
          <w:szCs w:val="24"/>
          <w:lang w:val="ro-RO"/>
        </w:rPr>
        <w:t xml:space="preserve"> </w:t>
      </w:r>
      <w:r w:rsidR="000645DF">
        <w:rPr>
          <w:rFonts w:ascii="Times New Roman" w:hAnsi="Times New Roman" w:cs="Times New Roman"/>
          <w:sz w:val="24"/>
          <w:szCs w:val="24"/>
          <w:lang w:val="ro-RO"/>
        </w:rPr>
        <w:t>15262/ 12.12</w:t>
      </w:r>
      <w:r w:rsidR="00F3691C" w:rsidRPr="003A37EE">
        <w:rPr>
          <w:rFonts w:ascii="Times New Roman" w:hAnsi="Times New Roman" w:cs="Times New Roman"/>
          <w:sz w:val="24"/>
          <w:szCs w:val="24"/>
          <w:lang w:val="ro-RO"/>
        </w:rPr>
        <w:t>.2022</w:t>
      </w:r>
      <w:r w:rsidR="00C1788E" w:rsidRPr="003A37EE">
        <w:rPr>
          <w:rFonts w:ascii="Times New Roman" w:hAnsi="Times New Roman" w:cs="Times New Roman"/>
          <w:sz w:val="24"/>
          <w:szCs w:val="24"/>
          <w:lang w:val="ro-RO"/>
        </w:rPr>
        <w:t>, în baza:</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HG nr. 1076/2004</w:t>
      </w:r>
      <w:r w:rsidR="00F3691C" w:rsidRPr="003A37EE">
        <w:rPr>
          <w:rFonts w:ascii="Times New Roman" w:eastAsia="Times New Roman" w:hAnsi="Times New Roman"/>
          <w:i/>
          <w:sz w:val="24"/>
          <w:szCs w:val="24"/>
          <w:lang w:val="ro-RO"/>
        </w:rPr>
        <w:t xml:space="preserve"> (republicată)</w:t>
      </w:r>
      <w:r w:rsidRPr="003A37EE">
        <w:rPr>
          <w:rFonts w:ascii="Times New Roman" w:eastAsia="Times New Roman" w:hAnsi="Times New Roman"/>
          <w:i/>
          <w:sz w:val="24"/>
          <w:szCs w:val="24"/>
          <w:lang w:val="ro-RO"/>
        </w:rPr>
        <w:t xml:space="preserve"> privind stabilirea procedurii de realizare a evaluării de mediu</w:t>
      </w:r>
      <w:r w:rsidR="00D5736F" w:rsidRPr="003A37EE">
        <w:rPr>
          <w:rFonts w:ascii="Times New Roman" w:eastAsia="Times New Roman" w:hAnsi="Times New Roman"/>
          <w:i/>
          <w:sz w:val="24"/>
          <w:szCs w:val="24"/>
          <w:lang w:val="ro-RO"/>
        </w:rPr>
        <w:t xml:space="preserve"> pentru planuri şi programe.</w:t>
      </w:r>
    </w:p>
    <w:p w:rsidR="00C1788E" w:rsidRPr="003A37EE" w:rsidRDefault="00C1788E" w:rsidP="003C31A9">
      <w:pPr>
        <w:autoSpaceDE w:val="0"/>
        <w:autoSpaceDN w:val="0"/>
        <w:adjustRightInd w:val="0"/>
        <w:spacing w:after="0" w:line="240" w:lineRule="auto"/>
        <w:jc w:val="both"/>
        <w:rPr>
          <w:rFonts w:ascii="Times New Roman" w:eastAsia="Times New Roman" w:hAnsi="Times New Roman"/>
          <w:i/>
          <w:sz w:val="24"/>
          <w:szCs w:val="24"/>
          <w:lang w:val="ro-RO"/>
        </w:rPr>
      </w:pPr>
    </w:p>
    <w:p w:rsidR="00C1788E" w:rsidRPr="003A37EE" w:rsidRDefault="00C1788E"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b/>
          <w:sz w:val="24"/>
          <w:szCs w:val="24"/>
          <w:lang w:val="ro-RO"/>
        </w:rPr>
        <w:t>Agenţia pentru Protecţia Mediului Suceava</w:t>
      </w:r>
    </w:p>
    <w:p w:rsidR="00C1788E" w:rsidRPr="003A37EE"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A37EE">
        <w:rPr>
          <w:rFonts w:ascii="Times New Roman" w:hAnsi="Times New Roman"/>
          <w:sz w:val="24"/>
          <w:szCs w:val="24"/>
          <w:lang w:val="ro-RO"/>
        </w:rPr>
        <w:t xml:space="preserve">ca urmare a consultării autorităţilor publice participante în cadrul şedinţei Comitetului Special Constituit din data </w:t>
      </w:r>
      <w:r w:rsidR="007C3F44" w:rsidRPr="003A37EE">
        <w:rPr>
          <w:rFonts w:ascii="Times New Roman" w:hAnsi="Times New Roman"/>
          <w:sz w:val="24"/>
          <w:szCs w:val="24"/>
          <w:lang w:val="ro-RO"/>
        </w:rPr>
        <w:t xml:space="preserve">de </w:t>
      </w:r>
      <w:r w:rsidR="000645DF">
        <w:rPr>
          <w:rFonts w:ascii="Times New Roman" w:hAnsi="Times New Roman"/>
          <w:sz w:val="24"/>
          <w:szCs w:val="24"/>
          <w:lang w:val="ro-RO"/>
        </w:rPr>
        <w:t>29.12</w:t>
      </w:r>
      <w:r w:rsidRPr="003A37EE">
        <w:rPr>
          <w:rFonts w:ascii="Times New Roman" w:hAnsi="Times New Roman"/>
          <w:sz w:val="24"/>
          <w:szCs w:val="24"/>
          <w:lang w:val="ro-RO"/>
        </w:rPr>
        <w:t>.20</w:t>
      </w:r>
      <w:r w:rsidR="0079623F">
        <w:rPr>
          <w:rFonts w:ascii="Times New Roman" w:hAnsi="Times New Roman"/>
          <w:sz w:val="24"/>
          <w:szCs w:val="24"/>
          <w:lang w:val="ro-RO"/>
        </w:rPr>
        <w:t>22</w:t>
      </w:r>
      <w:r w:rsidRPr="003A37EE">
        <w:rPr>
          <w:rFonts w:ascii="Times New Roman" w:hAnsi="Times New Roman"/>
          <w:sz w:val="24"/>
          <w:szCs w:val="24"/>
          <w:lang w:val="ro-RO"/>
        </w:rPr>
        <w:t>;</w:t>
      </w:r>
    </w:p>
    <w:p w:rsidR="00A4614D" w:rsidRPr="003A37EE"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A37EE">
        <w:rPr>
          <w:rFonts w:ascii="Times New Roman" w:hAnsi="Times New Roman"/>
          <w:sz w:val="24"/>
          <w:szCs w:val="24"/>
          <w:lang w:val="ro-RO"/>
        </w:rPr>
        <w:t>în conformitate cu prevederile art. 5 alin.</w:t>
      </w:r>
      <w:r w:rsidR="00D56C3D" w:rsidRPr="003A37EE">
        <w:rPr>
          <w:rFonts w:ascii="Times New Roman" w:hAnsi="Times New Roman"/>
          <w:sz w:val="24"/>
          <w:szCs w:val="24"/>
          <w:lang w:val="ro-RO"/>
        </w:rPr>
        <w:t xml:space="preserve"> </w:t>
      </w:r>
      <w:r w:rsidRPr="003A37EE">
        <w:rPr>
          <w:rFonts w:ascii="Times New Roman" w:hAnsi="Times New Roman"/>
          <w:sz w:val="24"/>
          <w:szCs w:val="24"/>
          <w:lang w:val="ro-RO"/>
        </w:rPr>
        <w:t>3 pct.</w:t>
      </w:r>
      <w:r w:rsidR="00D56C3D" w:rsidRPr="003A37EE">
        <w:rPr>
          <w:rFonts w:ascii="Times New Roman" w:hAnsi="Times New Roman"/>
          <w:sz w:val="24"/>
          <w:szCs w:val="24"/>
          <w:lang w:val="ro-RO"/>
        </w:rPr>
        <w:t xml:space="preserve"> </w:t>
      </w:r>
      <w:r w:rsidRPr="003A37EE">
        <w:rPr>
          <w:rFonts w:ascii="Times New Roman" w:hAnsi="Times New Roman"/>
          <w:sz w:val="24"/>
          <w:szCs w:val="24"/>
          <w:lang w:val="ro-RO"/>
        </w:rPr>
        <w:t>a</w:t>
      </w:r>
      <w:r w:rsidRPr="003A37EE">
        <w:rPr>
          <w:rFonts w:ascii="Times New Roman" w:hAnsi="Times New Roman"/>
          <w:bCs/>
          <w:sz w:val="24"/>
          <w:szCs w:val="24"/>
          <w:lang w:val="ro-RO"/>
        </w:rPr>
        <w:t xml:space="preserve"> şi a anexei nr.</w:t>
      </w:r>
      <w:r w:rsidR="00D56C3D" w:rsidRPr="003A37EE">
        <w:rPr>
          <w:rFonts w:ascii="Times New Roman" w:hAnsi="Times New Roman"/>
          <w:bCs/>
          <w:sz w:val="24"/>
          <w:szCs w:val="24"/>
          <w:lang w:val="ro-RO"/>
        </w:rPr>
        <w:t xml:space="preserve"> </w:t>
      </w:r>
      <w:r w:rsidRPr="003A37EE">
        <w:rPr>
          <w:rFonts w:ascii="Times New Roman" w:hAnsi="Times New Roman"/>
          <w:bCs/>
          <w:sz w:val="24"/>
          <w:szCs w:val="24"/>
          <w:lang w:val="ro-RO"/>
        </w:rPr>
        <w:t>1 – Criterii pentru determinarea efectelor semnificative potenţiale asupra mediului din</w:t>
      </w:r>
      <w:r w:rsidRPr="003A37EE">
        <w:rPr>
          <w:rFonts w:ascii="Times New Roman" w:hAnsi="Times New Roman"/>
          <w:b/>
          <w:bCs/>
          <w:sz w:val="24"/>
          <w:szCs w:val="24"/>
          <w:lang w:val="ro-RO"/>
        </w:rPr>
        <w:t xml:space="preserve"> </w:t>
      </w:r>
      <w:r w:rsidRPr="003A37EE">
        <w:rPr>
          <w:rFonts w:ascii="Times New Roman" w:hAnsi="Times New Roman"/>
          <w:sz w:val="24"/>
          <w:szCs w:val="24"/>
          <w:lang w:val="ro-RO"/>
        </w:rPr>
        <w:t>H.G. 1076/2004 privind stabilirea procedurii de realizare a evaluării de mediu pentru planuri şi programe;</w:t>
      </w:r>
    </w:p>
    <w:p w:rsidR="007D2F2D" w:rsidRPr="003C31A9"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C31A9">
        <w:rPr>
          <w:rFonts w:ascii="Times New Roman" w:hAnsi="Times New Roman"/>
          <w:sz w:val="24"/>
          <w:szCs w:val="24"/>
          <w:lang w:val="ro-RO"/>
        </w:rPr>
        <w:t xml:space="preserve">în </w:t>
      </w:r>
      <w:r w:rsidR="00C1788E" w:rsidRPr="003C31A9">
        <w:rPr>
          <w:rFonts w:ascii="Times New Roman" w:hAnsi="Times New Roman"/>
          <w:sz w:val="24"/>
          <w:szCs w:val="24"/>
          <w:lang w:val="ro-RO"/>
        </w:rPr>
        <w:t>lipsa comentariilor motivate din partea publicului interesat,</w:t>
      </w:r>
    </w:p>
    <w:p w:rsidR="007C3F44" w:rsidRPr="003A37EE" w:rsidRDefault="007C3F44" w:rsidP="003C31A9">
      <w:pPr>
        <w:autoSpaceDE w:val="0"/>
        <w:autoSpaceDN w:val="0"/>
        <w:adjustRightInd w:val="0"/>
        <w:spacing w:after="0" w:line="240" w:lineRule="auto"/>
        <w:jc w:val="both"/>
        <w:rPr>
          <w:rFonts w:ascii="Times New Roman" w:hAnsi="Times New Roman"/>
          <w:b/>
          <w:color w:val="FF0000"/>
          <w:sz w:val="10"/>
          <w:szCs w:val="10"/>
          <w:lang w:val="ro-RO"/>
        </w:rPr>
      </w:pPr>
    </w:p>
    <w:p w:rsidR="00D5736F" w:rsidRPr="003C31A9" w:rsidRDefault="00C1788E" w:rsidP="003C31A9">
      <w:pPr>
        <w:autoSpaceDE w:val="0"/>
        <w:autoSpaceDN w:val="0"/>
        <w:adjustRightInd w:val="0"/>
        <w:spacing w:after="0" w:line="240" w:lineRule="auto"/>
        <w:jc w:val="both"/>
        <w:rPr>
          <w:rFonts w:ascii="Times New Roman" w:hAnsi="Times New Roman"/>
          <w:sz w:val="24"/>
          <w:szCs w:val="24"/>
          <w:lang w:val="ro-RO"/>
        </w:rPr>
      </w:pPr>
      <w:r w:rsidRPr="003C31A9">
        <w:rPr>
          <w:rFonts w:ascii="Times New Roman" w:hAnsi="Times New Roman"/>
          <w:b/>
          <w:sz w:val="24"/>
          <w:szCs w:val="24"/>
          <w:lang w:val="ro-RO"/>
        </w:rPr>
        <w:t>decide:</w:t>
      </w:r>
    </w:p>
    <w:p w:rsidR="00C1788E" w:rsidRDefault="00D32DE0" w:rsidP="003C31A9">
      <w:pPr>
        <w:autoSpaceDE w:val="0"/>
        <w:autoSpaceDN w:val="0"/>
        <w:adjustRightInd w:val="0"/>
        <w:spacing w:after="0" w:line="240" w:lineRule="auto"/>
        <w:jc w:val="both"/>
        <w:rPr>
          <w:rFonts w:ascii="Times New Roman" w:hAnsi="Times New Roman"/>
          <w:sz w:val="24"/>
          <w:szCs w:val="24"/>
          <w:lang w:val="ro-RO" w:eastAsia="ro-RO"/>
        </w:rPr>
      </w:pPr>
      <w:r w:rsidRPr="003C31A9">
        <w:rPr>
          <w:rFonts w:ascii="Times New Roman" w:hAnsi="Times New Roman"/>
          <w:b/>
          <w:sz w:val="24"/>
          <w:szCs w:val="24"/>
        </w:rPr>
        <w:t xml:space="preserve">Planul </w:t>
      </w:r>
      <w:r w:rsidR="007B1C00" w:rsidRPr="00CA6504">
        <w:rPr>
          <w:rFonts w:ascii="Times New Roman" w:hAnsi="Times New Roman"/>
          <w:b/>
          <w:sz w:val="24"/>
          <w:szCs w:val="24"/>
        </w:rPr>
        <w:t>"</w:t>
      </w:r>
      <w:r w:rsidR="000645DF" w:rsidRPr="000645DF">
        <w:rPr>
          <w:rFonts w:ascii="Times New Roman" w:hAnsi="Times New Roman"/>
          <w:b/>
          <w:sz w:val="24"/>
          <w:szCs w:val="24"/>
        </w:rPr>
        <w:t xml:space="preserve"> </w:t>
      </w:r>
      <w:r w:rsidR="000645DF">
        <w:rPr>
          <w:rFonts w:ascii="Times New Roman" w:hAnsi="Times New Roman"/>
          <w:b/>
          <w:sz w:val="24"/>
          <w:szCs w:val="24"/>
        </w:rPr>
        <w:t>Elaborare PUZ în vederea construirii imobil D+P+7E+8E</w:t>
      </w:r>
      <w:r w:rsidR="007B1C00" w:rsidRPr="00797832">
        <w:rPr>
          <w:rFonts w:ascii="Times New Roman" w:hAnsi="Times New Roman"/>
          <w:b/>
          <w:sz w:val="24"/>
          <w:szCs w:val="24"/>
        </w:rPr>
        <w:t>”</w:t>
      </w:r>
      <w:r w:rsidR="007B1C00" w:rsidRPr="003A37EE">
        <w:rPr>
          <w:rFonts w:ascii="Times New Roman" w:hAnsi="Times New Roman"/>
          <w:sz w:val="24"/>
          <w:szCs w:val="24"/>
        </w:rPr>
        <w:t xml:space="preserve">, </w:t>
      </w:r>
      <w:r w:rsidR="007B1C00" w:rsidRPr="00EA2880">
        <w:rPr>
          <w:rFonts w:ascii="Times New Roman" w:hAnsi="Times New Roman"/>
          <w:sz w:val="24"/>
          <w:szCs w:val="24"/>
        </w:rPr>
        <w:t xml:space="preserve">propus a fi amplasat în </w:t>
      </w:r>
      <w:r w:rsidR="007B1C00" w:rsidRPr="00ED5C7C">
        <w:rPr>
          <w:rFonts w:ascii="Times New Roman" w:hAnsi="Times New Roman"/>
          <w:sz w:val="24"/>
          <w:szCs w:val="24"/>
        </w:rPr>
        <w:t xml:space="preserve">mun. </w:t>
      </w:r>
      <w:r w:rsidR="000645DF">
        <w:rPr>
          <w:rFonts w:ascii="Times New Roman" w:hAnsi="Times New Roman"/>
          <w:sz w:val="24"/>
          <w:szCs w:val="24"/>
        </w:rPr>
        <w:t>Rădăuți</w:t>
      </w:r>
      <w:r w:rsidR="007B1C00">
        <w:rPr>
          <w:rFonts w:ascii="Times New Roman" w:hAnsi="Times New Roman"/>
          <w:sz w:val="24"/>
          <w:szCs w:val="24"/>
        </w:rPr>
        <w:t>,</w:t>
      </w:r>
      <w:r w:rsidR="000645DF">
        <w:rPr>
          <w:rFonts w:ascii="Times New Roman" w:hAnsi="Times New Roman"/>
          <w:sz w:val="24"/>
          <w:szCs w:val="24"/>
        </w:rPr>
        <w:t xml:space="preserve"> str. Calea Bucovinei,</w:t>
      </w:r>
      <w:r w:rsidR="007B1C00">
        <w:rPr>
          <w:rFonts w:ascii="Times New Roman" w:hAnsi="Times New Roman"/>
          <w:sz w:val="24"/>
          <w:szCs w:val="24"/>
        </w:rPr>
        <w:t xml:space="preserve"> județul Suceava,</w:t>
      </w:r>
      <w:r w:rsidR="003810B2" w:rsidRPr="003C31A9">
        <w:rPr>
          <w:rFonts w:ascii="Times New Roman" w:hAnsi="Times New Roman"/>
          <w:sz w:val="24"/>
          <w:szCs w:val="24"/>
        </w:rPr>
        <w:t xml:space="preserve"> </w:t>
      </w:r>
      <w:r w:rsidR="00C1788E" w:rsidRPr="003C31A9">
        <w:rPr>
          <w:rFonts w:ascii="Times New Roman" w:hAnsi="Times New Roman"/>
          <w:b/>
          <w:sz w:val="24"/>
          <w:szCs w:val="24"/>
          <w:lang w:val="ro-RO"/>
        </w:rPr>
        <w:t>nu  necesită evaluare de mediu şi nu necesită evaluare adecvată şi se va supune adoptării fără aviz de mediu</w:t>
      </w:r>
      <w:r w:rsidR="00C1788E" w:rsidRPr="003C31A9">
        <w:rPr>
          <w:rFonts w:ascii="Times New Roman" w:hAnsi="Times New Roman"/>
          <w:b/>
          <w:i/>
          <w:sz w:val="24"/>
          <w:szCs w:val="24"/>
          <w:lang w:val="ro-RO"/>
        </w:rPr>
        <w:t>.</w:t>
      </w:r>
      <w:r w:rsidR="00C1788E" w:rsidRPr="003C31A9">
        <w:rPr>
          <w:rFonts w:ascii="Times New Roman" w:hAnsi="Times New Roman"/>
          <w:sz w:val="24"/>
          <w:szCs w:val="24"/>
          <w:lang w:val="ro-RO" w:eastAsia="ro-RO"/>
        </w:rPr>
        <w:t xml:space="preserve"> </w:t>
      </w:r>
    </w:p>
    <w:p w:rsidR="000A3F79" w:rsidRPr="003C31A9" w:rsidRDefault="000A3F79" w:rsidP="003C31A9">
      <w:pPr>
        <w:autoSpaceDE w:val="0"/>
        <w:autoSpaceDN w:val="0"/>
        <w:adjustRightInd w:val="0"/>
        <w:spacing w:after="0" w:line="240" w:lineRule="auto"/>
        <w:jc w:val="both"/>
        <w:rPr>
          <w:rFonts w:ascii="Times New Roman" w:hAnsi="Times New Roman"/>
          <w:sz w:val="24"/>
          <w:szCs w:val="24"/>
          <w:lang w:val="ro-RO"/>
        </w:rPr>
      </w:pPr>
    </w:p>
    <w:p w:rsidR="006A5248" w:rsidRPr="003C31A9"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Default="00C1788E" w:rsidP="003C31A9">
      <w:pPr>
        <w:autoSpaceDE w:val="0"/>
        <w:autoSpaceDN w:val="0"/>
        <w:adjustRightInd w:val="0"/>
        <w:spacing w:after="0" w:line="240" w:lineRule="auto"/>
        <w:jc w:val="both"/>
        <w:rPr>
          <w:rFonts w:ascii="Times New Roman" w:hAnsi="Times New Roman"/>
          <w:b/>
          <w:sz w:val="24"/>
          <w:szCs w:val="24"/>
          <w:lang w:val="ro-RO"/>
        </w:rPr>
      </w:pPr>
      <w:r w:rsidRPr="003C31A9">
        <w:rPr>
          <w:rFonts w:ascii="Times New Roman" w:hAnsi="Times New Roman"/>
          <w:b/>
          <w:sz w:val="24"/>
          <w:szCs w:val="24"/>
          <w:lang w:val="ro-RO"/>
        </w:rPr>
        <w:t>Documentația tehnică se aprobă cu următoarele condiții:</w:t>
      </w:r>
    </w:p>
    <w:p w:rsidR="002B72B1" w:rsidRDefault="002B72B1" w:rsidP="003C31A9">
      <w:pPr>
        <w:autoSpaceDE w:val="0"/>
        <w:autoSpaceDN w:val="0"/>
        <w:adjustRightInd w:val="0"/>
        <w:spacing w:after="0" w:line="240" w:lineRule="auto"/>
        <w:jc w:val="both"/>
        <w:rPr>
          <w:rFonts w:ascii="Times New Roman" w:hAnsi="Times New Roman"/>
          <w:b/>
          <w:sz w:val="24"/>
          <w:szCs w:val="24"/>
          <w:lang w:val="ro-RO"/>
        </w:rPr>
      </w:pPr>
    </w:p>
    <w:p w:rsidR="002B72B1" w:rsidRPr="003C31A9" w:rsidRDefault="002B72B1" w:rsidP="003C31A9">
      <w:p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Se va avea în vedere ca mărirea coeficientului de utilizare a terenului să nu depășească 20% față de cel prevăzut în P.U.G. aprobat</w:t>
      </w:r>
      <w:r w:rsidR="00385D27">
        <w:rPr>
          <w:rFonts w:ascii="Times New Roman" w:hAnsi="Times New Roman"/>
          <w:b/>
          <w:sz w:val="24"/>
          <w:szCs w:val="24"/>
          <w:lang w:val="ro-RO"/>
        </w:rPr>
        <w:t>, conform adresei nr. 34447/29.12.2022 transmisă de către Consiliul Județean Suceava</w:t>
      </w:r>
      <w:r>
        <w:rPr>
          <w:rFonts w:ascii="Times New Roman" w:hAnsi="Times New Roman"/>
          <w:b/>
          <w:sz w:val="24"/>
          <w:szCs w:val="24"/>
          <w:lang w:val="ro-RO"/>
        </w:rPr>
        <w:t>.</w:t>
      </w:r>
    </w:p>
    <w:p w:rsidR="00C1788E" w:rsidRPr="003C31A9" w:rsidRDefault="002B72B1" w:rsidP="002B72B1">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8"/>
          <w:szCs w:val="8"/>
          <w:lang w:val="ro-RO"/>
        </w:rPr>
        <w:t xml:space="preserve">                       </w:t>
      </w:r>
      <w:r w:rsidR="00C1788E" w:rsidRPr="003C31A9">
        <w:rPr>
          <w:rFonts w:ascii="Times New Roman" w:hAnsi="Times New Roman"/>
          <w:sz w:val="24"/>
          <w:szCs w:val="24"/>
          <w:lang w:val="ro-RO"/>
        </w:rPr>
        <w:t>Prezenta decizie finală este valabilă pe toată perioada de valabilitate a PUZ-ului dacă nu intervin modificări ale acestuia.</w:t>
      </w:r>
    </w:p>
    <w:p w:rsidR="0049561B" w:rsidRDefault="00C1788E" w:rsidP="003C31A9">
      <w:pPr>
        <w:autoSpaceDE w:val="0"/>
        <w:autoSpaceDN w:val="0"/>
        <w:adjustRightInd w:val="0"/>
        <w:spacing w:after="0" w:line="240" w:lineRule="auto"/>
        <w:jc w:val="both"/>
        <w:rPr>
          <w:rFonts w:ascii="Times New Roman" w:hAnsi="Times New Roman"/>
          <w:sz w:val="24"/>
          <w:szCs w:val="24"/>
          <w:lang w:val="ro-RO"/>
        </w:rPr>
      </w:pPr>
      <w:r w:rsidRPr="003C31A9">
        <w:rPr>
          <w:rFonts w:ascii="Times New Roman" w:hAnsi="Times New Roman"/>
          <w:sz w:val="24"/>
          <w:szCs w:val="24"/>
          <w:lang w:val="ro-RO"/>
        </w:rPr>
        <w:t xml:space="preserve">        Prezenta nu înlocuiește Acordul de mediu în vederea emiterii Autorizației de construire.</w:t>
      </w:r>
    </w:p>
    <w:p w:rsidR="00D32DE0" w:rsidRPr="003C31A9" w:rsidRDefault="000B7233" w:rsidP="003C31A9">
      <w:pPr>
        <w:autoSpaceDE w:val="0"/>
        <w:autoSpaceDN w:val="0"/>
        <w:adjustRightInd w:val="0"/>
        <w:spacing w:after="0" w:line="240" w:lineRule="auto"/>
        <w:jc w:val="both"/>
        <w:rPr>
          <w:rFonts w:ascii="Times New Roman" w:hAnsi="Times New Roman"/>
          <w:sz w:val="10"/>
          <w:szCs w:val="10"/>
          <w:lang w:val="ro-RO"/>
        </w:rPr>
      </w:pPr>
      <w:r>
        <w:rPr>
          <w:rFonts w:ascii="Times New Roman" w:hAnsi="Times New Roman"/>
          <w:sz w:val="24"/>
          <w:szCs w:val="24"/>
          <w:lang w:val="ro-RO"/>
        </w:rPr>
        <w:t xml:space="preserve">        </w:t>
      </w:r>
      <w:r w:rsidR="0019200A" w:rsidRPr="003C31A9">
        <w:rPr>
          <w:rFonts w:ascii="Times New Roman" w:hAnsi="Times New Roman"/>
          <w:b/>
          <w:sz w:val="24"/>
          <w:szCs w:val="24"/>
          <w:lang w:val="ro-RO"/>
        </w:rPr>
        <w:t xml:space="preserve">       </w:t>
      </w:r>
      <w:r w:rsidR="00447D68" w:rsidRPr="003C31A9">
        <w:rPr>
          <w:rFonts w:ascii="Times New Roman" w:hAnsi="Times New Roman"/>
          <w:b/>
          <w:sz w:val="24"/>
          <w:szCs w:val="24"/>
          <w:lang w:val="ro-RO"/>
        </w:rPr>
        <w:t xml:space="preserve"> </w:t>
      </w:r>
    </w:p>
    <w:p w:rsidR="00C1788E" w:rsidRPr="00092AAA" w:rsidRDefault="00C1788E" w:rsidP="003C31A9">
      <w:pPr>
        <w:autoSpaceDE w:val="0"/>
        <w:autoSpaceDN w:val="0"/>
        <w:adjustRightInd w:val="0"/>
        <w:spacing w:after="0" w:line="240" w:lineRule="auto"/>
        <w:jc w:val="both"/>
        <w:rPr>
          <w:rFonts w:ascii="Times New Roman" w:hAnsi="Times New Roman"/>
          <w:b/>
          <w:sz w:val="24"/>
          <w:szCs w:val="24"/>
        </w:rPr>
      </w:pPr>
      <w:r w:rsidRPr="00092AAA">
        <w:rPr>
          <w:rFonts w:ascii="Times New Roman" w:hAnsi="Times New Roman"/>
          <w:b/>
          <w:sz w:val="24"/>
          <w:szCs w:val="24"/>
          <w:lang w:val="ro-RO"/>
        </w:rPr>
        <w:t>Caracteristicile și localizarea proiectului</w:t>
      </w:r>
    </w:p>
    <w:p w:rsidR="004A02C4" w:rsidRDefault="00265E6B" w:rsidP="00092AAA">
      <w:pPr>
        <w:spacing w:after="0" w:line="240" w:lineRule="auto"/>
        <w:ind w:firstLine="720"/>
        <w:jc w:val="both"/>
        <w:rPr>
          <w:rFonts w:ascii="Times New Roman" w:hAnsi="Times New Roman"/>
          <w:sz w:val="24"/>
          <w:szCs w:val="24"/>
          <w:lang w:val="ro-RO"/>
        </w:rPr>
      </w:pPr>
      <w:r w:rsidRPr="00092AAA">
        <w:rPr>
          <w:rFonts w:ascii="Times New Roman" w:hAnsi="Times New Roman"/>
          <w:sz w:val="24"/>
          <w:szCs w:val="24"/>
          <w:lang w:val="ro-RO"/>
        </w:rPr>
        <w:t xml:space="preserve">Terenul </w:t>
      </w:r>
      <w:r w:rsidR="002E0C91">
        <w:rPr>
          <w:rFonts w:ascii="Times New Roman" w:hAnsi="Times New Roman"/>
          <w:sz w:val="24"/>
          <w:szCs w:val="24"/>
          <w:lang w:val="ro-RO"/>
        </w:rPr>
        <w:t xml:space="preserve">studiat </w:t>
      </w:r>
      <w:r w:rsidR="000645DF">
        <w:rPr>
          <w:rFonts w:ascii="Times New Roman" w:hAnsi="Times New Roman"/>
          <w:sz w:val="24"/>
          <w:szCs w:val="24"/>
          <w:lang w:val="ro-RO"/>
        </w:rPr>
        <w:t xml:space="preserve">este amplasat în </w:t>
      </w:r>
      <w:r w:rsidR="000A3F79">
        <w:rPr>
          <w:rFonts w:ascii="Times New Roman" w:hAnsi="Times New Roman"/>
          <w:sz w:val="24"/>
          <w:szCs w:val="24"/>
          <w:lang w:val="ro-RO"/>
        </w:rPr>
        <w:t xml:space="preserve">intravilanul </w:t>
      </w:r>
      <w:r w:rsidR="000645DF">
        <w:rPr>
          <w:rFonts w:ascii="Times New Roman" w:hAnsi="Times New Roman"/>
          <w:sz w:val="24"/>
          <w:szCs w:val="24"/>
          <w:lang w:val="ro-RO"/>
        </w:rPr>
        <w:t>municipiul Rădăuți</w:t>
      </w:r>
      <w:r w:rsidR="004A02C4">
        <w:rPr>
          <w:rFonts w:ascii="Times New Roman" w:hAnsi="Times New Roman"/>
          <w:sz w:val="24"/>
          <w:szCs w:val="24"/>
          <w:lang w:val="ro-RO"/>
        </w:rPr>
        <w:t xml:space="preserve">. Imobilul </w:t>
      </w:r>
      <w:bookmarkStart w:id="0" w:name="_GoBack"/>
      <w:bookmarkEnd w:id="0"/>
      <w:r w:rsidR="000A3F79">
        <w:rPr>
          <w:rFonts w:ascii="Times New Roman" w:hAnsi="Times New Roman"/>
          <w:sz w:val="24"/>
          <w:szCs w:val="24"/>
          <w:lang w:val="ro-RO"/>
        </w:rPr>
        <w:t>identificat</w:t>
      </w:r>
      <w:r w:rsidR="004A02C4">
        <w:rPr>
          <w:rFonts w:ascii="Times New Roman" w:hAnsi="Times New Roman"/>
          <w:sz w:val="24"/>
          <w:szCs w:val="24"/>
          <w:lang w:val="ro-RO"/>
        </w:rPr>
        <w:t xml:space="preserve"> </w:t>
      </w:r>
      <w:r w:rsidR="000A3F79">
        <w:rPr>
          <w:rFonts w:ascii="Times New Roman" w:hAnsi="Times New Roman"/>
          <w:sz w:val="24"/>
          <w:szCs w:val="24"/>
          <w:lang w:val="ro-RO"/>
        </w:rPr>
        <w:t>prin parcela cadastrală nr.56328</w:t>
      </w:r>
      <w:r w:rsidR="004A02C4">
        <w:rPr>
          <w:rFonts w:ascii="Times New Roman" w:hAnsi="Times New Roman"/>
          <w:sz w:val="24"/>
          <w:szCs w:val="24"/>
          <w:lang w:val="ro-RO"/>
        </w:rPr>
        <w:t xml:space="preserve">, </w:t>
      </w:r>
      <w:r w:rsidR="000A3F79">
        <w:rPr>
          <w:rFonts w:ascii="Times New Roman" w:hAnsi="Times New Roman"/>
          <w:sz w:val="24"/>
          <w:szCs w:val="24"/>
          <w:lang w:val="ro-RO"/>
        </w:rPr>
        <w:t xml:space="preserve">are o </w:t>
      </w:r>
      <w:r w:rsidR="004A02C4">
        <w:rPr>
          <w:rFonts w:ascii="Times New Roman" w:hAnsi="Times New Roman"/>
          <w:sz w:val="24"/>
          <w:szCs w:val="24"/>
          <w:lang w:val="ro-RO"/>
        </w:rPr>
        <w:t xml:space="preserve">suprafață totală de </w:t>
      </w:r>
      <w:r w:rsidR="000A3F79">
        <w:rPr>
          <w:rFonts w:ascii="Times New Roman" w:hAnsi="Times New Roman"/>
          <w:sz w:val="24"/>
          <w:szCs w:val="24"/>
          <w:lang w:val="ro-RO"/>
        </w:rPr>
        <w:t>14501</w:t>
      </w:r>
      <w:r w:rsidR="004A02C4">
        <w:rPr>
          <w:rFonts w:ascii="Times New Roman" w:hAnsi="Times New Roman"/>
          <w:sz w:val="24"/>
          <w:szCs w:val="24"/>
          <w:lang w:val="ro-RO"/>
        </w:rPr>
        <w:t xml:space="preserve"> mp.</w:t>
      </w:r>
    </w:p>
    <w:p w:rsidR="00447CAA" w:rsidRPr="00982ED5" w:rsidRDefault="0049561B" w:rsidP="003C31A9">
      <w:pPr>
        <w:spacing w:after="0" w:line="240" w:lineRule="auto"/>
        <w:jc w:val="both"/>
        <w:rPr>
          <w:rFonts w:ascii="Times New Roman" w:hAnsi="Times New Roman"/>
          <w:sz w:val="24"/>
          <w:szCs w:val="24"/>
          <w:lang w:val="ro-RO"/>
        </w:rPr>
      </w:pPr>
      <w:r w:rsidRPr="003A37EE">
        <w:rPr>
          <w:rFonts w:ascii="Times New Roman" w:hAnsi="Times New Roman"/>
          <w:color w:val="FF0000"/>
          <w:sz w:val="24"/>
          <w:szCs w:val="24"/>
          <w:lang w:val="ro-RO"/>
        </w:rPr>
        <w:tab/>
      </w:r>
      <w:r w:rsidRPr="00982ED5">
        <w:rPr>
          <w:rFonts w:ascii="Times New Roman" w:hAnsi="Times New Roman"/>
          <w:sz w:val="24"/>
          <w:szCs w:val="24"/>
          <w:lang w:val="ro-RO"/>
        </w:rPr>
        <w:t xml:space="preserve">Este emis Certificatul de Urbanism nr. </w:t>
      </w:r>
      <w:r w:rsidR="000A3F79">
        <w:rPr>
          <w:rFonts w:ascii="Times New Roman" w:hAnsi="Times New Roman"/>
          <w:sz w:val="24"/>
          <w:szCs w:val="24"/>
          <w:lang w:val="ro-RO"/>
        </w:rPr>
        <w:t>520/27</w:t>
      </w:r>
      <w:r w:rsidRPr="00982ED5">
        <w:rPr>
          <w:rFonts w:ascii="Times New Roman" w:hAnsi="Times New Roman"/>
          <w:sz w:val="24"/>
          <w:szCs w:val="24"/>
          <w:lang w:val="ro-RO"/>
        </w:rPr>
        <w:t>.0</w:t>
      </w:r>
      <w:r w:rsidR="000A3F79">
        <w:rPr>
          <w:rFonts w:ascii="Times New Roman" w:hAnsi="Times New Roman"/>
          <w:sz w:val="24"/>
          <w:szCs w:val="24"/>
          <w:lang w:val="ro-RO"/>
        </w:rPr>
        <w:t>9</w:t>
      </w:r>
      <w:r w:rsidRPr="00982ED5">
        <w:rPr>
          <w:rFonts w:ascii="Times New Roman" w:hAnsi="Times New Roman"/>
          <w:sz w:val="24"/>
          <w:szCs w:val="24"/>
          <w:lang w:val="ro-RO"/>
        </w:rPr>
        <w:t>.202</w:t>
      </w:r>
      <w:r w:rsidR="004A02C4">
        <w:rPr>
          <w:rFonts w:ascii="Times New Roman" w:hAnsi="Times New Roman"/>
          <w:sz w:val="24"/>
          <w:szCs w:val="24"/>
          <w:lang w:val="ro-RO"/>
        </w:rPr>
        <w:t>2</w:t>
      </w:r>
      <w:r w:rsidRPr="00982ED5">
        <w:rPr>
          <w:rFonts w:ascii="Times New Roman" w:hAnsi="Times New Roman"/>
          <w:sz w:val="24"/>
          <w:szCs w:val="24"/>
          <w:lang w:val="ro-RO"/>
        </w:rPr>
        <w:t xml:space="preserve"> de către Primăria </w:t>
      </w:r>
      <w:r w:rsidR="000A3F79">
        <w:rPr>
          <w:rFonts w:ascii="Times New Roman" w:hAnsi="Times New Roman"/>
          <w:sz w:val="24"/>
          <w:szCs w:val="24"/>
          <w:lang w:val="ro-RO"/>
        </w:rPr>
        <w:t>Municipiului Rădăuți</w:t>
      </w:r>
      <w:r w:rsidRPr="00982ED5">
        <w:rPr>
          <w:rFonts w:ascii="Times New Roman" w:hAnsi="Times New Roman"/>
          <w:sz w:val="24"/>
          <w:szCs w:val="24"/>
          <w:lang w:val="ro-RO"/>
        </w:rPr>
        <w:t>, care certifică acest fapt.</w:t>
      </w:r>
    </w:p>
    <w:p w:rsidR="000D151A" w:rsidRDefault="007C3F44" w:rsidP="003C31A9">
      <w:pPr>
        <w:spacing w:after="0" w:line="240" w:lineRule="auto"/>
        <w:ind w:firstLine="720"/>
        <w:jc w:val="both"/>
        <w:rPr>
          <w:rFonts w:ascii="Times New Roman" w:hAnsi="Times New Roman"/>
          <w:sz w:val="24"/>
          <w:szCs w:val="24"/>
          <w:lang w:val="ro-RO"/>
        </w:rPr>
      </w:pPr>
      <w:r w:rsidRPr="00982ED5">
        <w:rPr>
          <w:rFonts w:ascii="Times New Roman" w:hAnsi="Times New Roman"/>
          <w:sz w:val="24"/>
          <w:szCs w:val="24"/>
          <w:lang w:val="ro-RO"/>
        </w:rPr>
        <w:lastRenderedPageBreak/>
        <w:t>Î</w:t>
      </w:r>
      <w:r w:rsidR="00D32DE0" w:rsidRPr="00982ED5">
        <w:rPr>
          <w:rFonts w:ascii="Times New Roman" w:hAnsi="Times New Roman"/>
          <w:sz w:val="24"/>
          <w:szCs w:val="24"/>
          <w:lang w:val="ro-RO"/>
        </w:rPr>
        <w:t xml:space="preserve">n prezent </w:t>
      </w:r>
      <w:r w:rsidR="003D4141">
        <w:rPr>
          <w:rFonts w:ascii="Times New Roman" w:hAnsi="Times New Roman"/>
          <w:sz w:val="24"/>
          <w:szCs w:val="24"/>
          <w:lang w:val="ro-RO"/>
        </w:rPr>
        <w:t xml:space="preserve">terenul având </w:t>
      </w:r>
      <w:r w:rsidR="00D32DE0" w:rsidRPr="00982ED5">
        <w:rPr>
          <w:rFonts w:ascii="Times New Roman" w:hAnsi="Times New Roman"/>
          <w:sz w:val="24"/>
          <w:szCs w:val="24"/>
          <w:lang w:val="ro-RO"/>
        </w:rPr>
        <w:t>destina</w:t>
      </w:r>
      <w:r w:rsidRPr="00982ED5">
        <w:rPr>
          <w:rFonts w:ascii="Times New Roman" w:hAnsi="Times New Roman"/>
          <w:sz w:val="24"/>
          <w:szCs w:val="24"/>
          <w:lang w:val="ro-RO"/>
        </w:rPr>
        <w:t>ț</w:t>
      </w:r>
      <w:r w:rsidR="00D32DE0" w:rsidRPr="00982ED5">
        <w:rPr>
          <w:rFonts w:ascii="Times New Roman" w:hAnsi="Times New Roman"/>
          <w:sz w:val="24"/>
          <w:szCs w:val="24"/>
          <w:lang w:val="ro-RO"/>
        </w:rPr>
        <w:t>i</w:t>
      </w:r>
      <w:r w:rsidR="004A02C4">
        <w:rPr>
          <w:rFonts w:ascii="Times New Roman" w:hAnsi="Times New Roman"/>
          <w:sz w:val="24"/>
          <w:szCs w:val="24"/>
          <w:lang w:val="ro-RO"/>
        </w:rPr>
        <w:t xml:space="preserve">e </w:t>
      </w:r>
      <w:r w:rsidR="003D4141">
        <w:rPr>
          <w:rFonts w:ascii="Times New Roman" w:hAnsi="Times New Roman"/>
          <w:sz w:val="24"/>
          <w:szCs w:val="24"/>
          <w:lang w:val="ro-RO"/>
        </w:rPr>
        <w:t xml:space="preserve">– </w:t>
      </w:r>
      <w:r w:rsidR="000A3F79">
        <w:rPr>
          <w:rFonts w:ascii="Times New Roman" w:hAnsi="Times New Roman"/>
          <w:sz w:val="24"/>
          <w:szCs w:val="24"/>
          <w:lang w:val="ro-RO"/>
        </w:rPr>
        <w:t>arabil</w:t>
      </w:r>
      <w:r w:rsidR="003D4141">
        <w:rPr>
          <w:rFonts w:ascii="Times New Roman" w:hAnsi="Times New Roman"/>
          <w:sz w:val="24"/>
          <w:szCs w:val="24"/>
          <w:lang w:val="ro-RO"/>
        </w:rPr>
        <w:t>.</w:t>
      </w:r>
    </w:p>
    <w:p w:rsidR="000A3F79" w:rsidRDefault="000A3F79" w:rsidP="003C31A9">
      <w:pPr>
        <w:spacing w:after="0" w:line="240" w:lineRule="auto"/>
        <w:ind w:firstLine="720"/>
        <w:jc w:val="both"/>
        <w:rPr>
          <w:rFonts w:ascii="Times New Roman" w:hAnsi="Times New Roman"/>
          <w:sz w:val="24"/>
          <w:szCs w:val="24"/>
          <w:lang w:val="ro-RO"/>
        </w:rPr>
      </w:pPr>
    </w:p>
    <w:p w:rsidR="00031D7D" w:rsidRPr="00982ED5" w:rsidRDefault="00031D7D" w:rsidP="003C31A9">
      <w:pPr>
        <w:spacing w:after="0" w:line="240" w:lineRule="auto"/>
        <w:ind w:firstLine="720"/>
        <w:jc w:val="both"/>
        <w:rPr>
          <w:rFonts w:ascii="Times New Roman" w:hAnsi="Times New Roman"/>
          <w:sz w:val="24"/>
          <w:szCs w:val="24"/>
          <w:lang w:val="ro-RO"/>
        </w:rPr>
      </w:pPr>
    </w:p>
    <w:p w:rsidR="0057178D" w:rsidRPr="00982ED5" w:rsidRDefault="00C1788E" w:rsidP="003C31A9">
      <w:pPr>
        <w:spacing w:after="0" w:line="240" w:lineRule="auto"/>
        <w:jc w:val="both"/>
        <w:rPr>
          <w:rFonts w:ascii="Times New Roman" w:hAnsi="Times New Roman"/>
          <w:b/>
          <w:sz w:val="12"/>
          <w:szCs w:val="12"/>
        </w:rPr>
      </w:pPr>
      <w:r w:rsidRPr="00982ED5">
        <w:rPr>
          <w:rFonts w:ascii="Times New Roman" w:hAnsi="Times New Roman"/>
          <w:b/>
          <w:sz w:val="24"/>
          <w:szCs w:val="24"/>
        </w:rPr>
        <w:t xml:space="preserve">   </w:t>
      </w:r>
    </w:p>
    <w:p w:rsidR="00B4218A" w:rsidRPr="00982ED5" w:rsidRDefault="00C1788E" w:rsidP="003C31A9">
      <w:pPr>
        <w:spacing w:after="0" w:line="240" w:lineRule="auto"/>
        <w:jc w:val="both"/>
        <w:rPr>
          <w:rFonts w:ascii="Times New Roman" w:hAnsi="Times New Roman"/>
          <w:b/>
          <w:sz w:val="24"/>
          <w:szCs w:val="24"/>
        </w:rPr>
      </w:pPr>
      <w:r w:rsidRPr="00982ED5">
        <w:rPr>
          <w:rFonts w:ascii="Times New Roman" w:hAnsi="Times New Roman"/>
          <w:b/>
          <w:sz w:val="24"/>
          <w:szCs w:val="24"/>
        </w:rPr>
        <w:t>Vecinătăți:</w:t>
      </w:r>
    </w:p>
    <w:p w:rsidR="00982ED5" w:rsidRPr="00982ED5" w:rsidRDefault="00447351" w:rsidP="00C977AD">
      <w:pPr>
        <w:spacing w:after="0" w:line="240" w:lineRule="auto"/>
        <w:rPr>
          <w:rFonts w:ascii="Times New Roman" w:hAnsi="Times New Roman"/>
          <w:sz w:val="24"/>
          <w:szCs w:val="24"/>
        </w:rPr>
      </w:pPr>
      <w:r w:rsidRPr="00982ED5">
        <w:rPr>
          <w:rFonts w:ascii="Times New Roman" w:hAnsi="Times New Roman"/>
          <w:sz w:val="24"/>
          <w:szCs w:val="24"/>
        </w:rPr>
        <w:t>N</w:t>
      </w:r>
      <w:r w:rsidR="00EF1299" w:rsidRPr="00982ED5">
        <w:rPr>
          <w:rFonts w:ascii="Times New Roman" w:hAnsi="Times New Roman"/>
          <w:sz w:val="24"/>
          <w:szCs w:val="24"/>
        </w:rPr>
        <w:t>ord</w:t>
      </w:r>
      <w:r w:rsidR="00776A18" w:rsidRPr="00982ED5">
        <w:rPr>
          <w:rFonts w:ascii="Times New Roman" w:hAnsi="Times New Roman"/>
          <w:sz w:val="24"/>
          <w:szCs w:val="24"/>
        </w:rPr>
        <w:t xml:space="preserve"> – </w:t>
      </w:r>
      <w:r w:rsidR="004A02C4">
        <w:rPr>
          <w:rFonts w:ascii="Times New Roman" w:hAnsi="Times New Roman"/>
          <w:sz w:val="24"/>
          <w:szCs w:val="24"/>
        </w:rPr>
        <w:t xml:space="preserve">terenuri proprietate privată </w:t>
      </w:r>
      <w:r w:rsidR="000A3F79">
        <w:rPr>
          <w:rFonts w:ascii="Times New Roman" w:hAnsi="Times New Roman"/>
          <w:sz w:val="24"/>
          <w:szCs w:val="24"/>
        </w:rPr>
        <w:t>fără construcții</w:t>
      </w:r>
      <w:r w:rsidR="00C977AD" w:rsidRPr="00C977AD">
        <w:rPr>
          <w:rFonts w:ascii="Times New Roman" w:hAnsi="Times New Roman"/>
          <w:sz w:val="24"/>
          <w:szCs w:val="24"/>
        </w:rPr>
        <w:t>;</w:t>
      </w:r>
      <w:r w:rsidR="00A642D5" w:rsidRPr="00982ED5">
        <w:rPr>
          <w:rFonts w:ascii="Times New Roman" w:hAnsi="Times New Roman"/>
          <w:sz w:val="24"/>
          <w:szCs w:val="24"/>
        </w:rPr>
        <w:t xml:space="preserve">  </w:t>
      </w:r>
      <w:r w:rsidR="004B211C" w:rsidRPr="00982ED5">
        <w:rPr>
          <w:rFonts w:ascii="Times New Roman" w:hAnsi="Times New Roman"/>
          <w:sz w:val="24"/>
          <w:szCs w:val="24"/>
        </w:rPr>
        <w:t xml:space="preserve">           </w:t>
      </w:r>
      <w:r w:rsidR="00C977AD">
        <w:rPr>
          <w:rFonts w:ascii="Times New Roman" w:hAnsi="Times New Roman"/>
          <w:sz w:val="24"/>
          <w:szCs w:val="24"/>
        </w:rPr>
        <w:t xml:space="preserve">                </w:t>
      </w:r>
    </w:p>
    <w:p w:rsidR="005003A9" w:rsidRPr="00982ED5" w:rsidRDefault="00982ED5" w:rsidP="00982ED5">
      <w:pPr>
        <w:spacing w:after="0" w:line="240" w:lineRule="auto"/>
        <w:ind w:hanging="792"/>
        <w:jc w:val="both"/>
        <w:rPr>
          <w:rFonts w:ascii="Times New Roman" w:hAnsi="Times New Roman"/>
          <w:sz w:val="24"/>
          <w:szCs w:val="24"/>
        </w:rPr>
      </w:pPr>
      <w:r w:rsidRPr="00982ED5">
        <w:rPr>
          <w:rFonts w:ascii="Times New Roman" w:hAnsi="Times New Roman"/>
          <w:sz w:val="24"/>
          <w:szCs w:val="24"/>
        </w:rPr>
        <w:t xml:space="preserve">             </w:t>
      </w:r>
      <w:r w:rsidR="00EF1299" w:rsidRPr="00982ED5">
        <w:rPr>
          <w:rFonts w:ascii="Times New Roman" w:hAnsi="Times New Roman"/>
          <w:sz w:val="24"/>
          <w:szCs w:val="24"/>
        </w:rPr>
        <w:t>Sud</w:t>
      </w:r>
      <w:r w:rsidR="00265E6B" w:rsidRPr="00982ED5">
        <w:rPr>
          <w:rFonts w:ascii="Times New Roman" w:hAnsi="Times New Roman"/>
          <w:sz w:val="24"/>
          <w:szCs w:val="24"/>
        </w:rPr>
        <w:t xml:space="preserve"> – </w:t>
      </w:r>
      <w:r w:rsidR="000A3F79">
        <w:rPr>
          <w:rFonts w:ascii="Times New Roman" w:hAnsi="Times New Roman"/>
          <w:sz w:val="24"/>
          <w:szCs w:val="24"/>
        </w:rPr>
        <w:t>proprietate privată cu construcție garaj auto și anexă P</w:t>
      </w:r>
      <w:r w:rsidR="004A02C4" w:rsidRPr="00C977AD">
        <w:rPr>
          <w:rFonts w:ascii="Times New Roman" w:hAnsi="Times New Roman"/>
          <w:sz w:val="24"/>
          <w:szCs w:val="24"/>
        </w:rPr>
        <w:t>;</w:t>
      </w:r>
    </w:p>
    <w:p w:rsidR="004A02C4" w:rsidRDefault="00DB659A" w:rsidP="003C31A9">
      <w:pPr>
        <w:spacing w:after="0" w:line="240" w:lineRule="auto"/>
        <w:jc w:val="both"/>
        <w:rPr>
          <w:rFonts w:ascii="Times New Roman" w:hAnsi="Times New Roman"/>
          <w:sz w:val="24"/>
          <w:szCs w:val="24"/>
        </w:rPr>
      </w:pPr>
      <w:r>
        <w:rPr>
          <w:rFonts w:ascii="Times New Roman" w:hAnsi="Times New Roman"/>
          <w:sz w:val="24"/>
          <w:szCs w:val="24"/>
        </w:rPr>
        <w:t xml:space="preserve">Est </w:t>
      </w:r>
      <w:r w:rsidR="004A02C4" w:rsidRPr="00982ED5">
        <w:rPr>
          <w:rFonts w:ascii="Times New Roman" w:hAnsi="Times New Roman"/>
          <w:sz w:val="24"/>
          <w:szCs w:val="24"/>
        </w:rPr>
        <w:t xml:space="preserve">– </w:t>
      </w:r>
      <w:r w:rsidR="000A3F79">
        <w:rPr>
          <w:rFonts w:ascii="Times New Roman" w:hAnsi="Times New Roman"/>
          <w:sz w:val="24"/>
          <w:szCs w:val="24"/>
        </w:rPr>
        <w:t>str. Calea Bucovinei</w:t>
      </w:r>
      <w:r w:rsidR="004A02C4" w:rsidRPr="00C977AD">
        <w:rPr>
          <w:rFonts w:ascii="Times New Roman" w:hAnsi="Times New Roman"/>
          <w:sz w:val="24"/>
          <w:szCs w:val="24"/>
        </w:rPr>
        <w:t>;</w:t>
      </w:r>
    </w:p>
    <w:p w:rsidR="00DB659A" w:rsidRPr="00982ED5" w:rsidRDefault="00DB659A" w:rsidP="00DB659A">
      <w:pPr>
        <w:spacing w:after="0" w:line="240" w:lineRule="auto"/>
        <w:ind w:hanging="792"/>
        <w:jc w:val="both"/>
        <w:rPr>
          <w:rFonts w:ascii="Times New Roman" w:hAnsi="Times New Roman"/>
          <w:sz w:val="24"/>
          <w:szCs w:val="24"/>
        </w:rPr>
      </w:pPr>
      <w:r>
        <w:rPr>
          <w:rFonts w:ascii="Times New Roman" w:hAnsi="Times New Roman"/>
          <w:sz w:val="24"/>
          <w:szCs w:val="24"/>
        </w:rPr>
        <w:t xml:space="preserve">             </w:t>
      </w:r>
      <w:r w:rsidR="00BE1619" w:rsidRPr="00982ED5">
        <w:rPr>
          <w:rFonts w:ascii="Times New Roman" w:hAnsi="Times New Roman"/>
          <w:sz w:val="24"/>
          <w:szCs w:val="24"/>
        </w:rPr>
        <w:t>V</w:t>
      </w:r>
      <w:r w:rsidR="00EF1299" w:rsidRPr="00982ED5">
        <w:rPr>
          <w:rFonts w:ascii="Times New Roman" w:hAnsi="Times New Roman"/>
          <w:sz w:val="24"/>
          <w:szCs w:val="24"/>
        </w:rPr>
        <w:t>est</w:t>
      </w:r>
      <w:r w:rsidR="00A642D5" w:rsidRPr="00982ED5">
        <w:rPr>
          <w:rFonts w:ascii="Times New Roman" w:hAnsi="Times New Roman"/>
          <w:sz w:val="24"/>
          <w:szCs w:val="24"/>
        </w:rPr>
        <w:t xml:space="preserve"> </w:t>
      </w:r>
      <w:r w:rsidR="00EF1299" w:rsidRPr="00982ED5">
        <w:rPr>
          <w:rFonts w:ascii="Times New Roman" w:hAnsi="Times New Roman"/>
          <w:sz w:val="24"/>
          <w:szCs w:val="24"/>
        </w:rPr>
        <w:t>–</w:t>
      </w:r>
      <w:r w:rsidR="00265E6B" w:rsidRPr="00982ED5">
        <w:rPr>
          <w:rFonts w:ascii="Times New Roman" w:hAnsi="Times New Roman"/>
          <w:sz w:val="24"/>
          <w:szCs w:val="24"/>
        </w:rPr>
        <w:t xml:space="preserve"> </w:t>
      </w:r>
      <w:r>
        <w:rPr>
          <w:rFonts w:ascii="Times New Roman" w:hAnsi="Times New Roman"/>
          <w:sz w:val="24"/>
          <w:szCs w:val="24"/>
        </w:rPr>
        <w:t xml:space="preserve">teren proprietate privată </w:t>
      </w:r>
      <w:r w:rsidR="000A3F79">
        <w:rPr>
          <w:rFonts w:ascii="Times New Roman" w:hAnsi="Times New Roman"/>
          <w:sz w:val="24"/>
          <w:szCs w:val="24"/>
        </w:rPr>
        <w:t>fără construcții</w:t>
      </w:r>
      <w:r w:rsidRPr="00C977AD">
        <w:rPr>
          <w:rFonts w:ascii="Times New Roman" w:hAnsi="Times New Roman"/>
          <w:sz w:val="24"/>
          <w:szCs w:val="24"/>
        </w:rPr>
        <w:t>;</w:t>
      </w:r>
    </w:p>
    <w:p w:rsidR="00265E6B" w:rsidRDefault="00265E6B" w:rsidP="003C31A9">
      <w:pPr>
        <w:spacing w:after="0" w:line="240" w:lineRule="auto"/>
        <w:jc w:val="both"/>
        <w:rPr>
          <w:rFonts w:ascii="Times New Roman" w:hAnsi="Times New Roman"/>
          <w:sz w:val="24"/>
          <w:szCs w:val="24"/>
        </w:rPr>
      </w:pPr>
    </w:p>
    <w:p w:rsidR="00C1788E" w:rsidRPr="003A37EE" w:rsidRDefault="00C1788E" w:rsidP="003C31A9">
      <w:pPr>
        <w:autoSpaceDE w:val="0"/>
        <w:autoSpaceDN w:val="0"/>
        <w:adjustRightInd w:val="0"/>
        <w:spacing w:after="0" w:line="240" w:lineRule="auto"/>
        <w:jc w:val="both"/>
        <w:rPr>
          <w:rFonts w:ascii="Times New Roman" w:hAnsi="Times New Roman"/>
          <w:b/>
          <w:color w:val="FF0000"/>
          <w:sz w:val="10"/>
          <w:szCs w:val="10"/>
          <w:lang w:val="ro-RO"/>
        </w:rPr>
      </w:pPr>
    </w:p>
    <w:p w:rsidR="00C1788E" w:rsidRPr="007036B6" w:rsidRDefault="00C1788E" w:rsidP="003C31A9">
      <w:pPr>
        <w:autoSpaceDE w:val="0"/>
        <w:autoSpaceDN w:val="0"/>
        <w:adjustRightInd w:val="0"/>
        <w:spacing w:after="0" w:line="240" w:lineRule="auto"/>
        <w:jc w:val="both"/>
        <w:rPr>
          <w:rFonts w:ascii="Times New Roman" w:hAnsi="Times New Roman"/>
          <w:b/>
          <w:sz w:val="24"/>
          <w:szCs w:val="24"/>
          <w:lang w:val="ro-RO"/>
        </w:rPr>
      </w:pPr>
      <w:r w:rsidRPr="007036B6">
        <w:rPr>
          <w:rFonts w:ascii="Times New Roman" w:hAnsi="Times New Roman"/>
          <w:b/>
          <w:sz w:val="24"/>
          <w:szCs w:val="24"/>
          <w:lang w:val="ro-RO"/>
        </w:rPr>
        <w:t>1. Caracteristicile planurilor şi programelor cu privire, în special, la:</w:t>
      </w:r>
    </w:p>
    <w:p w:rsidR="009E6DA2" w:rsidRPr="007036B6" w:rsidRDefault="00C1788E" w:rsidP="003C31A9">
      <w:pPr>
        <w:autoSpaceDE w:val="0"/>
        <w:autoSpaceDN w:val="0"/>
        <w:adjustRightInd w:val="0"/>
        <w:spacing w:after="0" w:line="240" w:lineRule="auto"/>
        <w:jc w:val="both"/>
        <w:rPr>
          <w:rFonts w:ascii="Times New Roman" w:hAnsi="Times New Roman"/>
          <w:i/>
          <w:sz w:val="24"/>
          <w:szCs w:val="24"/>
          <w:lang w:val="ro-RO"/>
        </w:rPr>
      </w:pPr>
      <w:r w:rsidRPr="007036B6">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6F15" w:rsidRDefault="005003A9" w:rsidP="003C31A9">
      <w:pPr>
        <w:spacing w:after="0" w:line="240" w:lineRule="auto"/>
        <w:jc w:val="both"/>
        <w:rPr>
          <w:rFonts w:ascii="Times New Roman" w:hAnsi="Times New Roman"/>
          <w:sz w:val="24"/>
          <w:szCs w:val="24"/>
          <w:lang w:val="it-IT"/>
        </w:rPr>
      </w:pPr>
      <w:r w:rsidRPr="007036B6">
        <w:rPr>
          <w:rFonts w:ascii="Times New Roman" w:hAnsi="Times New Roman"/>
          <w:sz w:val="24"/>
          <w:szCs w:val="24"/>
          <w:lang w:val="it-IT"/>
        </w:rPr>
        <w:t xml:space="preserve">        </w:t>
      </w:r>
      <w:r w:rsidR="00A33CD7" w:rsidRPr="007036B6">
        <w:rPr>
          <w:rFonts w:ascii="Times New Roman" w:hAnsi="Times New Roman"/>
          <w:sz w:val="24"/>
          <w:szCs w:val="24"/>
          <w:lang w:val="it-IT"/>
        </w:rPr>
        <w:t xml:space="preserve">Planul </w:t>
      </w:r>
      <w:r w:rsidR="000A3F79">
        <w:rPr>
          <w:rFonts w:ascii="Times New Roman" w:hAnsi="Times New Roman"/>
          <w:sz w:val="24"/>
          <w:szCs w:val="24"/>
          <w:lang w:val="it-IT"/>
        </w:rPr>
        <w:t>urmărește stabilirea condițiilor de construire a unui Ansamblu de Locuințe Colective cu Regim de Înălțime D+P+8E cu spațiu comercial la parter zonă teren până la 83 ml, și a 4 blocuri de locuințe colective D+P+4E din care imobilul C3 cu spațiu comercial la parter pe teren nr. 56328 în suprafață de 14501 mp</w:t>
      </w:r>
      <w:r w:rsidR="00C16F15">
        <w:rPr>
          <w:rFonts w:ascii="Times New Roman" w:hAnsi="Times New Roman"/>
          <w:sz w:val="24"/>
          <w:szCs w:val="24"/>
          <w:lang w:val="ro-RO"/>
        </w:rPr>
        <w:t>.</w:t>
      </w:r>
      <w:r w:rsidR="007036B6" w:rsidRPr="007036B6">
        <w:rPr>
          <w:rFonts w:ascii="Times New Roman" w:hAnsi="Times New Roman"/>
          <w:sz w:val="24"/>
          <w:szCs w:val="24"/>
          <w:lang w:val="it-IT"/>
        </w:rPr>
        <w:t xml:space="preserve"> </w:t>
      </w:r>
    </w:p>
    <w:p w:rsidR="00C16F15" w:rsidRDefault="00C16F15" w:rsidP="003C31A9">
      <w:pPr>
        <w:spacing w:after="0" w:line="240" w:lineRule="auto"/>
        <w:jc w:val="both"/>
        <w:rPr>
          <w:rFonts w:ascii="Times New Roman" w:hAnsi="Times New Roman"/>
          <w:sz w:val="24"/>
          <w:szCs w:val="24"/>
          <w:lang w:val="it-IT"/>
        </w:rPr>
      </w:pPr>
    </w:p>
    <w:p w:rsidR="00C1788E" w:rsidRPr="007036B6" w:rsidRDefault="00C16F15" w:rsidP="003C31A9">
      <w:pPr>
        <w:spacing w:after="0" w:line="240" w:lineRule="auto"/>
        <w:jc w:val="both"/>
        <w:rPr>
          <w:rFonts w:ascii="Times New Roman" w:hAnsi="Times New Roman"/>
          <w:b/>
          <w:sz w:val="24"/>
          <w:szCs w:val="24"/>
        </w:rPr>
      </w:pPr>
      <w:r>
        <w:rPr>
          <w:rFonts w:ascii="Times New Roman" w:hAnsi="Times New Roman"/>
          <w:sz w:val="24"/>
          <w:szCs w:val="24"/>
          <w:lang w:val="it-IT"/>
        </w:rPr>
        <w:t xml:space="preserve">  </w:t>
      </w:r>
      <w:r w:rsidR="00C1788E" w:rsidRPr="007036B6">
        <w:rPr>
          <w:rFonts w:ascii="Times New Roman" w:hAnsi="Times New Roman"/>
          <w:b/>
          <w:sz w:val="24"/>
          <w:szCs w:val="24"/>
        </w:rPr>
        <w:t>Indici urbanistici :</w:t>
      </w:r>
      <w:r w:rsidR="008D417E" w:rsidRPr="007036B6">
        <w:rPr>
          <w:rFonts w:ascii="Times New Roman" w:hAnsi="Times New Roman"/>
          <w:b/>
          <w:sz w:val="24"/>
          <w:szCs w:val="24"/>
        </w:rPr>
        <w:t xml:space="preserve">   </w:t>
      </w:r>
    </w:p>
    <w:p w:rsidR="004258AC" w:rsidRDefault="00A4614D" w:rsidP="003C31A9">
      <w:pPr>
        <w:pStyle w:val="ListParagraph"/>
        <w:tabs>
          <w:tab w:val="left" w:pos="0"/>
        </w:tabs>
        <w:ind w:left="0"/>
        <w:jc w:val="both"/>
        <w:rPr>
          <w:rFonts w:ascii="Times New Roman" w:hAnsi="Times New Roman"/>
          <w:bCs/>
          <w:sz w:val="24"/>
          <w:szCs w:val="24"/>
          <w:lang w:eastAsia="en-GB"/>
        </w:rPr>
      </w:pPr>
      <w:r w:rsidRPr="007036B6">
        <w:rPr>
          <w:rFonts w:ascii="Times New Roman" w:hAnsi="Times New Roman"/>
          <w:sz w:val="24"/>
          <w:szCs w:val="24"/>
          <w:lang w:val="ro-RO"/>
        </w:rPr>
        <w:t xml:space="preserve">    P</w:t>
      </w:r>
      <w:r w:rsidR="001E427A" w:rsidRPr="007036B6">
        <w:rPr>
          <w:rFonts w:ascii="Times New Roman" w:hAnsi="Times New Roman"/>
          <w:sz w:val="24"/>
          <w:szCs w:val="24"/>
          <w:lang w:val="ro-RO"/>
        </w:rPr>
        <w:t>.</w:t>
      </w:r>
      <w:r w:rsidRPr="007036B6">
        <w:rPr>
          <w:rFonts w:ascii="Times New Roman" w:hAnsi="Times New Roman"/>
          <w:sz w:val="24"/>
          <w:szCs w:val="24"/>
          <w:lang w:val="ro-RO"/>
        </w:rPr>
        <w:t>O</w:t>
      </w:r>
      <w:r w:rsidR="001E427A" w:rsidRPr="007036B6">
        <w:rPr>
          <w:rFonts w:ascii="Times New Roman" w:hAnsi="Times New Roman"/>
          <w:sz w:val="24"/>
          <w:szCs w:val="24"/>
          <w:lang w:val="ro-RO"/>
        </w:rPr>
        <w:t>.</w:t>
      </w:r>
      <w:r w:rsidRPr="007036B6">
        <w:rPr>
          <w:rFonts w:ascii="Times New Roman" w:hAnsi="Times New Roman"/>
          <w:sz w:val="24"/>
          <w:szCs w:val="24"/>
          <w:lang w:val="ro-RO"/>
        </w:rPr>
        <w:t>T</w:t>
      </w:r>
      <w:r w:rsidR="001E427A" w:rsidRPr="007036B6">
        <w:rPr>
          <w:rFonts w:ascii="Times New Roman" w:hAnsi="Times New Roman"/>
          <w:sz w:val="24"/>
          <w:szCs w:val="24"/>
          <w:lang w:val="ro-RO"/>
        </w:rPr>
        <w:t>.</w:t>
      </w:r>
      <w:r w:rsidR="000A3F79">
        <w:rPr>
          <w:rFonts w:ascii="Times New Roman" w:hAnsi="Times New Roman"/>
          <w:sz w:val="24"/>
          <w:szCs w:val="24"/>
          <w:lang w:val="ro-RO"/>
        </w:rPr>
        <w:t xml:space="preserve"> existent</w:t>
      </w:r>
      <w:r w:rsidR="008D417E" w:rsidRPr="007036B6">
        <w:rPr>
          <w:rFonts w:ascii="Times New Roman" w:hAnsi="Times New Roman"/>
          <w:bCs/>
          <w:sz w:val="24"/>
          <w:szCs w:val="24"/>
          <w:lang w:eastAsia="en-GB"/>
        </w:rPr>
        <w:t xml:space="preserve">:  </w:t>
      </w:r>
      <w:r w:rsidR="000A3F79">
        <w:rPr>
          <w:rFonts w:ascii="Times New Roman" w:hAnsi="Times New Roman"/>
          <w:bCs/>
          <w:sz w:val="24"/>
          <w:szCs w:val="24"/>
          <w:lang w:eastAsia="en-GB"/>
        </w:rPr>
        <w:t>4,18</w:t>
      </w:r>
      <w:r w:rsidR="008D417E" w:rsidRPr="007036B6">
        <w:rPr>
          <w:rFonts w:ascii="Times New Roman" w:hAnsi="Times New Roman"/>
          <w:bCs/>
          <w:sz w:val="24"/>
          <w:szCs w:val="24"/>
          <w:lang w:eastAsia="en-GB"/>
        </w:rPr>
        <w:t xml:space="preserve"> </w:t>
      </w:r>
      <w:r w:rsidRPr="007036B6">
        <w:rPr>
          <w:rFonts w:ascii="Times New Roman" w:hAnsi="Times New Roman"/>
          <w:sz w:val="24"/>
          <w:szCs w:val="24"/>
        </w:rPr>
        <w:t xml:space="preserve">%                         </w:t>
      </w:r>
      <w:r w:rsidR="007461E2" w:rsidRPr="007036B6">
        <w:rPr>
          <w:rFonts w:ascii="Times New Roman" w:hAnsi="Times New Roman"/>
          <w:sz w:val="24"/>
          <w:szCs w:val="24"/>
        </w:rPr>
        <w:t xml:space="preserve">                    </w:t>
      </w:r>
      <w:r w:rsidRPr="007036B6">
        <w:rPr>
          <w:rFonts w:ascii="Times New Roman" w:hAnsi="Times New Roman"/>
          <w:sz w:val="24"/>
          <w:szCs w:val="24"/>
        </w:rPr>
        <w:t>C</w:t>
      </w:r>
      <w:r w:rsidR="001E427A" w:rsidRPr="007036B6">
        <w:rPr>
          <w:rFonts w:ascii="Times New Roman" w:hAnsi="Times New Roman"/>
          <w:sz w:val="24"/>
          <w:szCs w:val="24"/>
        </w:rPr>
        <w:t>.</w:t>
      </w:r>
      <w:r w:rsidRPr="007036B6">
        <w:rPr>
          <w:rFonts w:ascii="Times New Roman" w:hAnsi="Times New Roman"/>
          <w:sz w:val="24"/>
          <w:szCs w:val="24"/>
        </w:rPr>
        <w:t>U</w:t>
      </w:r>
      <w:r w:rsidR="001E427A" w:rsidRPr="007036B6">
        <w:rPr>
          <w:rFonts w:ascii="Times New Roman" w:hAnsi="Times New Roman"/>
          <w:sz w:val="24"/>
          <w:szCs w:val="24"/>
        </w:rPr>
        <w:t>.</w:t>
      </w:r>
      <w:r w:rsidRPr="007036B6">
        <w:rPr>
          <w:rFonts w:ascii="Times New Roman" w:hAnsi="Times New Roman"/>
          <w:sz w:val="24"/>
          <w:szCs w:val="24"/>
        </w:rPr>
        <w:t>T</w:t>
      </w:r>
      <w:r w:rsidR="001E427A" w:rsidRPr="007036B6">
        <w:rPr>
          <w:rFonts w:ascii="Times New Roman" w:hAnsi="Times New Roman"/>
          <w:sz w:val="24"/>
          <w:szCs w:val="24"/>
        </w:rPr>
        <w:t>.</w:t>
      </w:r>
      <w:r w:rsidR="00920715">
        <w:rPr>
          <w:rFonts w:ascii="Times New Roman" w:hAnsi="Times New Roman"/>
          <w:sz w:val="24"/>
          <w:szCs w:val="24"/>
        </w:rPr>
        <w:t>existent</w:t>
      </w:r>
      <w:r w:rsidR="00EF1299" w:rsidRPr="007036B6">
        <w:rPr>
          <w:rFonts w:ascii="Times New Roman" w:hAnsi="Times New Roman"/>
          <w:bCs/>
          <w:sz w:val="24"/>
          <w:szCs w:val="24"/>
          <w:lang w:eastAsia="en-GB"/>
        </w:rPr>
        <w:t xml:space="preserve">: </w:t>
      </w:r>
      <w:r w:rsidR="00920715">
        <w:rPr>
          <w:rFonts w:ascii="Times New Roman" w:hAnsi="Times New Roman"/>
          <w:bCs/>
          <w:sz w:val="24"/>
          <w:szCs w:val="24"/>
          <w:lang w:eastAsia="en-GB"/>
        </w:rPr>
        <w:t>0,29</w:t>
      </w:r>
    </w:p>
    <w:p w:rsidR="007F6231" w:rsidRDefault="004258AC" w:rsidP="003C31A9">
      <w:pPr>
        <w:pStyle w:val="ListParagraph"/>
        <w:tabs>
          <w:tab w:val="left" w:pos="0"/>
        </w:tabs>
        <w:ind w:left="0"/>
        <w:jc w:val="both"/>
        <w:rPr>
          <w:rFonts w:ascii="Times New Roman" w:hAnsi="Times New Roman"/>
          <w:bCs/>
          <w:sz w:val="24"/>
          <w:szCs w:val="24"/>
          <w:lang w:eastAsia="en-GB"/>
        </w:rPr>
      </w:pPr>
      <w:r>
        <w:rPr>
          <w:rFonts w:ascii="Times New Roman" w:hAnsi="Times New Roman"/>
          <w:bCs/>
          <w:sz w:val="24"/>
          <w:szCs w:val="24"/>
          <w:lang w:eastAsia="en-GB"/>
        </w:rPr>
        <w:t xml:space="preserve">    P.O.T. maxim</w:t>
      </w:r>
      <w:r w:rsidR="007F6231">
        <w:rPr>
          <w:rFonts w:ascii="Times New Roman" w:hAnsi="Times New Roman"/>
          <w:bCs/>
          <w:sz w:val="24"/>
          <w:szCs w:val="24"/>
          <w:lang w:eastAsia="en-GB"/>
        </w:rPr>
        <w:t xml:space="preserve">: 50%                    </w:t>
      </w:r>
      <w:r w:rsidR="008858D8">
        <w:rPr>
          <w:rFonts w:ascii="Times New Roman" w:hAnsi="Times New Roman"/>
          <w:bCs/>
          <w:sz w:val="24"/>
          <w:szCs w:val="24"/>
          <w:lang w:eastAsia="en-GB"/>
        </w:rPr>
        <w:t xml:space="preserve">                                </w:t>
      </w:r>
      <w:r w:rsidR="007F6231">
        <w:rPr>
          <w:rFonts w:ascii="Times New Roman" w:hAnsi="Times New Roman"/>
          <w:bCs/>
          <w:sz w:val="24"/>
          <w:szCs w:val="24"/>
          <w:lang w:eastAsia="en-GB"/>
        </w:rPr>
        <w:t>C.U.T. maxim: 5</w:t>
      </w:r>
    </w:p>
    <w:p w:rsidR="00432406" w:rsidRPr="007036B6" w:rsidRDefault="007F6231" w:rsidP="003C31A9">
      <w:pPr>
        <w:pStyle w:val="ListParagraph"/>
        <w:tabs>
          <w:tab w:val="left" w:pos="0"/>
        </w:tabs>
        <w:ind w:left="0"/>
        <w:jc w:val="both"/>
        <w:rPr>
          <w:rFonts w:ascii="Times New Roman" w:hAnsi="Times New Roman"/>
          <w:sz w:val="24"/>
          <w:szCs w:val="24"/>
          <w:lang w:val="ro-RO"/>
        </w:rPr>
      </w:pPr>
      <w:r>
        <w:rPr>
          <w:rFonts w:ascii="Times New Roman" w:hAnsi="Times New Roman"/>
          <w:bCs/>
          <w:sz w:val="24"/>
          <w:szCs w:val="24"/>
          <w:lang w:eastAsia="en-GB"/>
        </w:rPr>
        <w:t xml:space="preserve">                                                         </w:t>
      </w:r>
      <w:r w:rsidR="008858D8">
        <w:rPr>
          <w:rFonts w:ascii="Times New Roman" w:hAnsi="Times New Roman"/>
          <w:bCs/>
          <w:sz w:val="24"/>
          <w:szCs w:val="24"/>
          <w:lang w:eastAsia="en-GB"/>
        </w:rPr>
        <w:t xml:space="preserve">                               </w:t>
      </w:r>
      <w:r>
        <w:rPr>
          <w:rFonts w:ascii="Times New Roman" w:hAnsi="Times New Roman"/>
          <w:bCs/>
          <w:sz w:val="24"/>
          <w:szCs w:val="24"/>
          <w:lang w:eastAsia="en-GB"/>
        </w:rPr>
        <w:t>C.U.T. maxim: 3</w:t>
      </w:r>
      <w:r w:rsidR="00447D68" w:rsidRPr="007036B6">
        <w:rPr>
          <w:rFonts w:ascii="Times New Roman" w:hAnsi="Times New Roman"/>
          <w:bCs/>
          <w:sz w:val="24"/>
          <w:szCs w:val="24"/>
          <w:lang w:eastAsia="en-GB"/>
        </w:rPr>
        <w:t xml:space="preserve"> </w:t>
      </w:r>
    </w:p>
    <w:p w:rsidR="00A4614D" w:rsidRPr="007036B6" w:rsidRDefault="00A4614D" w:rsidP="003C31A9">
      <w:pPr>
        <w:pStyle w:val="ListParagraph"/>
        <w:tabs>
          <w:tab w:val="left" w:pos="0"/>
        </w:tabs>
        <w:ind w:left="0"/>
        <w:jc w:val="both"/>
        <w:rPr>
          <w:rFonts w:ascii="Times New Roman" w:hAnsi="Times New Roman"/>
          <w:sz w:val="24"/>
          <w:szCs w:val="24"/>
          <w:lang w:val="ro-RO"/>
        </w:rPr>
      </w:pPr>
    </w:p>
    <w:tbl>
      <w:tblPr>
        <w:tblStyle w:val="TableGrid"/>
        <w:tblW w:w="8640" w:type="dxa"/>
        <w:jc w:val="center"/>
        <w:tblLook w:val="04A0" w:firstRow="1" w:lastRow="0" w:firstColumn="1" w:lastColumn="0" w:noHBand="0" w:noVBand="1"/>
      </w:tblPr>
      <w:tblGrid>
        <w:gridCol w:w="5460"/>
        <w:gridCol w:w="3180"/>
      </w:tblGrid>
      <w:tr w:rsidR="007036B6" w:rsidRPr="007036B6" w:rsidTr="002612D8">
        <w:trPr>
          <w:jc w:val="center"/>
        </w:trPr>
        <w:tc>
          <w:tcPr>
            <w:tcW w:w="5460" w:type="dxa"/>
          </w:tcPr>
          <w:p w:rsidR="001E427A" w:rsidRPr="007036B6" w:rsidRDefault="001E427A" w:rsidP="003C31A9">
            <w:pPr>
              <w:pStyle w:val="ListParagraph"/>
              <w:tabs>
                <w:tab w:val="left" w:pos="0"/>
              </w:tabs>
              <w:ind w:left="0"/>
              <w:jc w:val="center"/>
              <w:rPr>
                <w:rFonts w:ascii="Times New Roman" w:hAnsi="Times New Roman"/>
                <w:sz w:val="24"/>
                <w:szCs w:val="24"/>
                <w:lang w:val="ro-RO"/>
              </w:rPr>
            </w:pPr>
            <w:r w:rsidRPr="007036B6">
              <w:rPr>
                <w:rFonts w:ascii="Times New Roman" w:hAnsi="Times New Roman"/>
                <w:sz w:val="24"/>
                <w:szCs w:val="24"/>
                <w:lang w:val="ro-RO"/>
              </w:rPr>
              <w:t>Funcțiuni</w:t>
            </w:r>
          </w:p>
        </w:tc>
        <w:tc>
          <w:tcPr>
            <w:tcW w:w="3180" w:type="dxa"/>
          </w:tcPr>
          <w:p w:rsidR="001E427A" w:rsidRPr="007036B6" w:rsidRDefault="001E427A" w:rsidP="003C31A9">
            <w:pPr>
              <w:pStyle w:val="ListParagraph"/>
              <w:tabs>
                <w:tab w:val="left" w:pos="0"/>
              </w:tabs>
              <w:ind w:left="0"/>
              <w:jc w:val="center"/>
              <w:rPr>
                <w:rFonts w:ascii="Times New Roman" w:hAnsi="Times New Roman"/>
                <w:sz w:val="24"/>
                <w:szCs w:val="24"/>
                <w:lang w:val="ro-RO"/>
              </w:rPr>
            </w:pPr>
            <w:r w:rsidRPr="007036B6">
              <w:rPr>
                <w:rFonts w:ascii="Times New Roman" w:hAnsi="Times New Roman"/>
                <w:sz w:val="24"/>
                <w:szCs w:val="24"/>
                <w:lang w:val="ro-RO"/>
              </w:rPr>
              <w:t>Suprafață (mp)</w:t>
            </w:r>
          </w:p>
        </w:tc>
      </w:tr>
      <w:tr w:rsidR="007036B6" w:rsidRPr="007036B6" w:rsidTr="002612D8">
        <w:trPr>
          <w:jc w:val="center"/>
        </w:trPr>
        <w:tc>
          <w:tcPr>
            <w:tcW w:w="5460" w:type="dxa"/>
          </w:tcPr>
          <w:p w:rsidR="001E427A" w:rsidRPr="007036B6" w:rsidRDefault="007F6231" w:rsidP="003C31A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Suprafață </w:t>
            </w:r>
            <w:r w:rsidR="000D2E36">
              <w:rPr>
                <w:rFonts w:ascii="Times New Roman" w:hAnsi="Times New Roman"/>
                <w:sz w:val="24"/>
                <w:szCs w:val="24"/>
                <w:lang w:val="ro-RO"/>
              </w:rPr>
              <w:t xml:space="preserve"> construită</w:t>
            </w:r>
          </w:p>
        </w:tc>
        <w:tc>
          <w:tcPr>
            <w:tcW w:w="3180" w:type="dxa"/>
          </w:tcPr>
          <w:p w:rsidR="001E427A" w:rsidRPr="007036B6" w:rsidRDefault="007F6231" w:rsidP="006E0481">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3636,6</w:t>
            </w:r>
          </w:p>
        </w:tc>
      </w:tr>
      <w:tr w:rsidR="007036B6" w:rsidRPr="007036B6" w:rsidTr="002612D8">
        <w:trPr>
          <w:jc w:val="center"/>
        </w:trPr>
        <w:tc>
          <w:tcPr>
            <w:tcW w:w="5460" w:type="dxa"/>
          </w:tcPr>
          <w:p w:rsidR="001E427A" w:rsidRPr="007036B6" w:rsidRDefault="008858D8" w:rsidP="003C31A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Spații verzi</w:t>
            </w:r>
          </w:p>
        </w:tc>
        <w:tc>
          <w:tcPr>
            <w:tcW w:w="3180" w:type="dxa"/>
          </w:tcPr>
          <w:p w:rsidR="001E427A" w:rsidRPr="007036B6" w:rsidRDefault="008858D8"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 xml:space="preserve"> 5522,40</w:t>
            </w:r>
          </w:p>
        </w:tc>
      </w:tr>
      <w:tr w:rsidR="007036B6" w:rsidRPr="007036B6" w:rsidTr="002612D8">
        <w:trPr>
          <w:jc w:val="center"/>
        </w:trPr>
        <w:tc>
          <w:tcPr>
            <w:tcW w:w="5460" w:type="dxa"/>
          </w:tcPr>
          <w:p w:rsidR="001E427A" w:rsidRPr="007036B6" w:rsidRDefault="008858D8" w:rsidP="003C31A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Alei acces, trotuare</w:t>
            </w:r>
          </w:p>
        </w:tc>
        <w:tc>
          <w:tcPr>
            <w:tcW w:w="3180" w:type="dxa"/>
          </w:tcPr>
          <w:p w:rsidR="001E427A" w:rsidRPr="007036B6" w:rsidRDefault="008858D8"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5342</w:t>
            </w:r>
          </w:p>
        </w:tc>
      </w:tr>
      <w:tr w:rsidR="007036B6" w:rsidRPr="007036B6" w:rsidTr="002612D8">
        <w:trPr>
          <w:jc w:val="center"/>
        </w:trPr>
        <w:tc>
          <w:tcPr>
            <w:tcW w:w="5460" w:type="dxa"/>
          </w:tcPr>
          <w:p w:rsidR="001E427A" w:rsidRPr="007036B6" w:rsidRDefault="008858D8" w:rsidP="006E0481">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Teren neamenajat</w:t>
            </w:r>
          </w:p>
        </w:tc>
        <w:tc>
          <w:tcPr>
            <w:tcW w:w="3180" w:type="dxa"/>
          </w:tcPr>
          <w:p w:rsidR="001E427A" w:rsidRPr="007036B6" w:rsidRDefault="008858D8"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0</w:t>
            </w:r>
          </w:p>
        </w:tc>
      </w:tr>
      <w:tr w:rsidR="007036B6" w:rsidRPr="007036B6" w:rsidTr="002612D8">
        <w:trPr>
          <w:jc w:val="center"/>
        </w:trPr>
        <w:tc>
          <w:tcPr>
            <w:tcW w:w="5460" w:type="dxa"/>
          </w:tcPr>
          <w:p w:rsidR="001E427A" w:rsidRPr="007036B6" w:rsidRDefault="001E427A" w:rsidP="003C31A9">
            <w:pPr>
              <w:pStyle w:val="ListParagraph"/>
              <w:tabs>
                <w:tab w:val="left" w:pos="0"/>
              </w:tabs>
              <w:ind w:left="0"/>
              <w:jc w:val="center"/>
              <w:rPr>
                <w:rFonts w:ascii="Times New Roman" w:hAnsi="Times New Roman"/>
                <w:b/>
                <w:lang w:val="ro-RO"/>
              </w:rPr>
            </w:pPr>
            <w:r w:rsidRPr="007036B6">
              <w:rPr>
                <w:rFonts w:ascii="Times New Roman" w:hAnsi="Times New Roman"/>
                <w:b/>
                <w:lang w:val="ro-RO"/>
              </w:rPr>
              <w:t>Total</w:t>
            </w:r>
          </w:p>
        </w:tc>
        <w:tc>
          <w:tcPr>
            <w:tcW w:w="3180" w:type="dxa"/>
          </w:tcPr>
          <w:p w:rsidR="001E427A" w:rsidRPr="007036B6" w:rsidRDefault="008858D8" w:rsidP="003C31A9">
            <w:pPr>
              <w:pStyle w:val="ListParagraph"/>
              <w:tabs>
                <w:tab w:val="left" w:pos="0"/>
              </w:tabs>
              <w:ind w:left="0"/>
              <w:jc w:val="center"/>
              <w:rPr>
                <w:rFonts w:ascii="Times New Roman" w:hAnsi="Times New Roman"/>
                <w:b/>
                <w:lang w:val="ro-RO"/>
              </w:rPr>
            </w:pPr>
            <w:r>
              <w:rPr>
                <w:rFonts w:ascii="Times New Roman" w:hAnsi="Times New Roman"/>
                <w:b/>
                <w:lang w:val="ro-RO"/>
              </w:rPr>
              <w:t>14501</w:t>
            </w:r>
          </w:p>
        </w:tc>
      </w:tr>
    </w:tbl>
    <w:p w:rsidR="001E427A" w:rsidRPr="003A37EE" w:rsidRDefault="001E427A" w:rsidP="003C31A9">
      <w:pPr>
        <w:tabs>
          <w:tab w:val="left" w:pos="0"/>
        </w:tabs>
        <w:spacing w:after="0" w:line="240" w:lineRule="auto"/>
        <w:jc w:val="both"/>
        <w:rPr>
          <w:rFonts w:ascii="Times New Roman" w:hAnsi="Times New Roman"/>
          <w:color w:val="FF0000"/>
          <w:sz w:val="12"/>
          <w:szCs w:val="12"/>
          <w:lang w:val="ro-RO"/>
        </w:rPr>
      </w:pPr>
    </w:p>
    <w:p w:rsidR="005003A9" w:rsidRPr="002612D8" w:rsidRDefault="005003A9" w:rsidP="007036B6">
      <w:pPr>
        <w:pStyle w:val="ListParagraph"/>
        <w:numPr>
          <w:ilvl w:val="0"/>
          <w:numId w:val="45"/>
        </w:numPr>
        <w:tabs>
          <w:tab w:val="left" w:pos="0"/>
        </w:tabs>
        <w:jc w:val="both"/>
        <w:rPr>
          <w:rFonts w:ascii="Times New Roman" w:hAnsi="Times New Roman"/>
          <w:sz w:val="24"/>
          <w:szCs w:val="24"/>
        </w:rPr>
      </w:pPr>
      <w:r w:rsidRPr="007036B6">
        <w:rPr>
          <w:rFonts w:ascii="Times New Roman" w:hAnsi="Times New Roman"/>
          <w:sz w:val="24"/>
          <w:szCs w:val="24"/>
          <w:lang w:val="ro-RO"/>
        </w:rPr>
        <w:t>Regim de înălțime</w:t>
      </w:r>
      <w:r w:rsidR="00E5099F">
        <w:rPr>
          <w:rFonts w:ascii="Times New Roman" w:hAnsi="Times New Roman"/>
          <w:sz w:val="24"/>
          <w:szCs w:val="24"/>
          <w:lang w:val="ro-RO"/>
        </w:rPr>
        <w:t xml:space="preserve"> </w:t>
      </w:r>
      <w:r w:rsidR="008858D8">
        <w:rPr>
          <w:rFonts w:ascii="Times New Roman" w:hAnsi="Times New Roman"/>
          <w:sz w:val="24"/>
          <w:szCs w:val="24"/>
          <w:lang w:val="ro-RO"/>
        </w:rPr>
        <w:t>existent în zonă</w:t>
      </w:r>
      <w:r w:rsidRPr="007036B6">
        <w:rPr>
          <w:rFonts w:ascii="Times New Roman" w:hAnsi="Times New Roman"/>
          <w:sz w:val="24"/>
          <w:szCs w:val="24"/>
        </w:rPr>
        <w:t>:</w:t>
      </w:r>
      <w:r w:rsidR="001E427A" w:rsidRPr="007036B6">
        <w:rPr>
          <w:rFonts w:ascii="Times New Roman" w:hAnsi="Times New Roman"/>
          <w:bCs/>
          <w:sz w:val="24"/>
          <w:szCs w:val="24"/>
        </w:rPr>
        <w:t xml:space="preserve"> </w:t>
      </w:r>
      <w:r w:rsidR="008858D8">
        <w:rPr>
          <w:rFonts w:ascii="Times New Roman" w:hAnsi="Times New Roman"/>
          <w:bCs/>
          <w:sz w:val="24"/>
          <w:szCs w:val="24"/>
        </w:rPr>
        <w:t>P, P + 4E; P, P+2E</w:t>
      </w:r>
      <w:r w:rsidR="009148E1">
        <w:rPr>
          <w:rFonts w:ascii="Times New Roman" w:hAnsi="Times New Roman"/>
          <w:sz w:val="24"/>
          <w:szCs w:val="24"/>
          <w:lang w:val="fr-FR"/>
        </w:rPr>
        <w:t>.</w:t>
      </w:r>
    </w:p>
    <w:p w:rsidR="002612D8" w:rsidRPr="002612D8" w:rsidRDefault="002612D8" w:rsidP="002612D8">
      <w:pPr>
        <w:pStyle w:val="ListParagraph"/>
        <w:numPr>
          <w:ilvl w:val="0"/>
          <w:numId w:val="45"/>
        </w:numPr>
        <w:rPr>
          <w:rFonts w:ascii="Times New Roman" w:hAnsi="Times New Roman"/>
          <w:sz w:val="24"/>
          <w:szCs w:val="24"/>
        </w:rPr>
      </w:pPr>
      <w:r w:rsidRPr="002612D8">
        <w:rPr>
          <w:rFonts w:ascii="Times New Roman" w:hAnsi="Times New Roman"/>
          <w:sz w:val="24"/>
          <w:szCs w:val="24"/>
        </w:rPr>
        <w:t>Reg</w:t>
      </w:r>
      <w:r w:rsidR="008858D8">
        <w:rPr>
          <w:rFonts w:ascii="Times New Roman" w:hAnsi="Times New Roman"/>
          <w:sz w:val="24"/>
          <w:szCs w:val="24"/>
        </w:rPr>
        <w:t>im de înălțime propus: D+P+8E; D+P+4E</w:t>
      </w:r>
      <w:r w:rsidR="009148E1">
        <w:rPr>
          <w:rFonts w:ascii="Times New Roman" w:hAnsi="Times New Roman"/>
          <w:sz w:val="24"/>
          <w:szCs w:val="24"/>
        </w:rPr>
        <w:t>.</w:t>
      </w:r>
    </w:p>
    <w:p w:rsidR="001E427A" w:rsidRPr="007036B6" w:rsidRDefault="001E427A" w:rsidP="009148E1">
      <w:pPr>
        <w:pStyle w:val="ListParagraph"/>
        <w:tabs>
          <w:tab w:val="left" w:pos="0"/>
        </w:tabs>
        <w:jc w:val="both"/>
        <w:rPr>
          <w:rFonts w:ascii="Times New Roman" w:hAnsi="Times New Roman"/>
          <w:sz w:val="24"/>
          <w:szCs w:val="24"/>
        </w:rPr>
      </w:pPr>
    </w:p>
    <w:p w:rsidR="00887C72" w:rsidRDefault="00887C72" w:rsidP="003C31A9">
      <w:pPr>
        <w:autoSpaceDE w:val="0"/>
        <w:autoSpaceDN w:val="0"/>
        <w:adjustRightInd w:val="0"/>
        <w:spacing w:after="0" w:line="240" w:lineRule="auto"/>
        <w:ind w:firstLine="426"/>
        <w:jc w:val="both"/>
        <w:rPr>
          <w:rFonts w:ascii="Times New Roman" w:hAnsi="Times New Roman"/>
          <w:sz w:val="24"/>
          <w:szCs w:val="24"/>
        </w:rPr>
      </w:pPr>
    </w:p>
    <w:p w:rsidR="00A4614D" w:rsidRPr="00A13B03" w:rsidRDefault="00A4614D" w:rsidP="003C31A9">
      <w:pPr>
        <w:autoSpaceDE w:val="0"/>
        <w:autoSpaceDN w:val="0"/>
        <w:adjustRightInd w:val="0"/>
        <w:spacing w:after="0" w:line="240" w:lineRule="auto"/>
        <w:ind w:firstLine="426"/>
        <w:jc w:val="both"/>
        <w:rPr>
          <w:rFonts w:ascii="Times New Roman" w:hAnsi="Times New Roman"/>
          <w:sz w:val="12"/>
          <w:szCs w:val="12"/>
        </w:rPr>
      </w:pPr>
    </w:p>
    <w:p w:rsidR="00C1788E" w:rsidRPr="00A13B03" w:rsidRDefault="00C1788E" w:rsidP="003C31A9">
      <w:pPr>
        <w:autoSpaceDE w:val="0"/>
        <w:autoSpaceDN w:val="0"/>
        <w:adjustRightInd w:val="0"/>
        <w:spacing w:after="0" w:line="240" w:lineRule="auto"/>
        <w:jc w:val="both"/>
        <w:rPr>
          <w:rFonts w:ascii="Times New Roman" w:hAnsi="Times New Roman"/>
          <w:sz w:val="24"/>
          <w:szCs w:val="24"/>
          <w:lang w:val="ro-RO"/>
        </w:rPr>
      </w:pPr>
      <w:r w:rsidRPr="00A13B03">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A13B03">
        <w:rPr>
          <w:rFonts w:ascii="Times New Roman" w:hAnsi="Times New Roman"/>
          <w:i/>
          <w:sz w:val="24"/>
          <w:szCs w:val="24"/>
          <w:lang w:val="ro-RO"/>
        </w:rPr>
        <w:t xml:space="preserve"> – nu este cazul</w:t>
      </w:r>
      <w:r w:rsidRPr="00A13B03">
        <w:rPr>
          <w:rFonts w:ascii="Times New Roman" w:hAnsi="Times New Roman"/>
          <w:i/>
          <w:sz w:val="24"/>
          <w:szCs w:val="24"/>
          <w:lang w:val="ro-RO"/>
        </w:rPr>
        <w:t xml:space="preserve">; </w:t>
      </w:r>
      <w:r w:rsidRPr="00A13B03">
        <w:rPr>
          <w:rFonts w:ascii="Times New Roman" w:hAnsi="Times New Roman"/>
          <w:sz w:val="24"/>
          <w:szCs w:val="24"/>
          <w:lang w:val="ro-RO"/>
        </w:rPr>
        <w:t xml:space="preserve"> </w:t>
      </w:r>
    </w:p>
    <w:p w:rsidR="00D011DE" w:rsidRPr="00A13B03" w:rsidRDefault="00C1788E" w:rsidP="003C31A9">
      <w:pPr>
        <w:autoSpaceDE w:val="0"/>
        <w:autoSpaceDN w:val="0"/>
        <w:adjustRightInd w:val="0"/>
        <w:spacing w:after="0" w:line="240" w:lineRule="auto"/>
        <w:jc w:val="both"/>
        <w:rPr>
          <w:rFonts w:ascii="Times New Roman" w:hAnsi="Times New Roman"/>
          <w:sz w:val="24"/>
          <w:szCs w:val="24"/>
          <w:lang w:val="ro-RO"/>
        </w:rPr>
      </w:pPr>
      <w:r w:rsidRPr="00A13B03">
        <w:rPr>
          <w:rFonts w:ascii="Times New Roman" w:hAnsi="Times New Roman"/>
          <w:sz w:val="24"/>
          <w:szCs w:val="24"/>
          <w:lang w:val="ro-RO"/>
        </w:rPr>
        <w:t xml:space="preserve">c) </w:t>
      </w:r>
      <w:r w:rsidRPr="00A13B03">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A13B03">
        <w:rPr>
          <w:rFonts w:ascii="Times New Roman" w:hAnsi="Times New Roman"/>
          <w:i/>
          <w:sz w:val="24"/>
          <w:szCs w:val="24"/>
          <w:lang w:val="ro-RO"/>
        </w:rPr>
        <w:t xml:space="preserve"> – nu este cazul</w:t>
      </w:r>
      <w:r w:rsidRPr="00A13B03">
        <w:rPr>
          <w:rFonts w:ascii="Times New Roman" w:hAnsi="Times New Roman"/>
          <w:i/>
          <w:sz w:val="24"/>
          <w:szCs w:val="24"/>
          <w:lang w:val="ro-RO"/>
        </w:rPr>
        <w:t>;</w:t>
      </w:r>
      <w:r w:rsidRPr="00A13B03">
        <w:rPr>
          <w:rFonts w:ascii="Times New Roman" w:hAnsi="Times New Roman"/>
          <w:sz w:val="24"/>
          <w:szCs w:val="24"/>
          <w:lang w:val="ro-RO"/>
        </w:rPr>
        <w:t xml:space="preserve"> </w:t>
      </w:r>
    </w:p>
    <w:p w:rsidR="009C7D11" w:rsidRPr="002F0308" w:rsidRDefault="009C7D11" w:rsidP="003C31A9">
      <w:pPr>
        <w:autoSpaceDE w:val="0"/>
        <w:autoSpaceDN w:val="0"/>
        <w:adjustRightInd w:val="0"/>
        <w:spacing w:after="0" w:line="240" w:lineRule="auto"/>
        <w:jc w:val="both"/>
        <w:rPr>
          <w:rFonts w:ascii="Times New Roman" w:hAnsi="Times New Roman"/>
          <w:b/>
          <w:sz w:val="12"/>
          <w:szCs w:val="12"/>
        </w:rPr>
      </w:pPr>
    </w:p>
    <w:p w:rsidR="00C1788E" w:rsidRPr="002F0308" w:rsidRDefault="00C1788E" w:rsidP="003C31A9">
      <w:pPr>
        <w:autoSpaceDE w:val="0"/>
        <w:autoSpaceDN w:val="0"/>
        <w:adjustRightInd w:val="0"/>
        <w:spacing w:after="0" w:line="240" w:lineRule="auto"/>
        <w:jc w:val="both"/>
        <w:rPr>
          <w:rFonts w:ascii="Times New Roman" w:hAnsi="Times New Roman"/>
          <w:sz w:val="24"/>
          <w:szCs w:val="24"/>
          <w:lang w:val="ro-RO"/>
        </w:rPr>
      </w:pPr>
      <w:r w:rsidRPr="002F0308">
        <w:rPr>
          <w:rFonts w:ascii="Times New Roman" w:hAnsi="Times New Roman"/>
          <w:b/>
          <w:sz w:val="24"/>
          <w:szCs w:val="24"/>
        </w:rPr>
        <w:t>Alimentarea cu apă</w:t>
      </w:r>
    </w:p>
    <w:p w:rsidR="006449C2" w:rsidRPr="002F0308" w:rsidRDefault="008858D8" w:rsidP="003C31A9">
      <w:pPr>
        <w:spacing w:after="0" w:line="240" w:lineRule="auto"/>
        <w:jc w:val="both"/>
        <w:rPr>
          <w:rFonts w:ascii="Times New Roman" w:hAnsi="Times New Roman"/>
          <w:sz w:val="24"/>
          <w:szCs w:val="24"/>
          <w:lang w:val="it-IT"/>
        </w:rPr>
      </w:pPr>
      <w:r>
        <w:rPr>
          <w:rFonts w:ascii="Times New Roman" w:hAnsi="Times New Roman"/>
          <w:sz w:val="24"/>
          <w:szCs w:val="24"/>
        </w:rPr>
        <w:t>În perimetrul zonei studiate există rețele de alimentare cu apă. Alimentarea cu apă va fi asigurată prin record la rețeaua municipal de alimentare cu apă existent în zonă.</w:t>
      </w:r>
    </w:p>
    <w:p w:rsidR="007C2699" w:rsidRPr="002F0308" w:rsidRDefault="007C2699" w:rsidP="003C31A9">
      <w:pPr>
        <w:autoSpaceDE w:val="0"/>
        <w:autoSpaceDN w:val="0"/>
        <w:adjustRightInd w:val="0"/>
        <w:spacing w:after="0" w:line="240" w:lineRule="auto"/>
        <w:jc w:val="both"/>
        <w:rPr>
          <w:rFonts w:ascii="Times New Roman" w:hAnsi="Times New Roman"/>
          <w:b/>
          <w:sz w:val="8"/>
          <w:szCs w:val="8"/>
        </w:rPr>
      </w:pPr>
    </w:p>
    <w:p w:rsidR="00C1788E" w:rsidRDefault="00C1788E" w:rsidP="003C31A9">
      <w:pPr>
        <w:autoSpaceDE w:val="0"/>
        <w:autoSpaceDN w:val="0"/>
        <w:adjustRightInd w:val="0"/>
        <w:spacing w:after="0" w:line="240" w:lineRule="auto"/>
        <w:jc w:val="both"/>
        <w:rPr>
          <w:rFonts w:ascii="Times New Roman" w:hAnsi="Times New Roman"/>
          <w:sz w:val="24"/>
          <w:szCs w:val="24"/>
        </w:rPr>
      </w:pPr>
      <w:r w:rsidRPr="002F0308">
        <w:rPr>
          <w:rFonts w:ascii="Times New Roman" w:hAnsi="Times New Roman"/>
          <w:b/>
          <w:sz w:val="24"/>
          <w:szCs w:val="24"/>
        </w:rPr>
        <w:t>Canalizare</w:t>
      </w:r>
      <w:r w:rsidR="00C54427" w:rsidRPr="002F0308">
        <w:rPr>
          <w:rFonts w:ascii="Times New Roman" w:hAnsi="Times New Roman"/>
          <w:b/>
          <w:sz w:val="24"/>
          <w:szCs w:val="24"/>
        </w:rPr>
        <w:t>a</w:t>
      </w:r>
      <w:r w:rsidR="0000651A" w:rsidRPr="002F0308">
        <w:rPr>
          <w:rFonts w:ascii="Times New Roman" w:hAnsi="Times New Roman"/>
          <w:b/>
          <w:sz w:val="24"/>
          <w:szCs w:val="24"/>
        </w:rPr>
        <w:t xml:space="preserve"> </w:t>
      </w:r>
    </w:p>
    <w:p w:rsidR="00031D7D" w:rsidRPr="002F0308" w:rsidRDefault="0037207F" w:rsidP="003C3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În </w:t>
      </w:r>
      <w:r w:rsidR="008858D8">
        <w:rPr>
          <w:rFonts w:ascii="Times New Roman" w:hAnsi="Times New Roman"/>
          <w:sz w:val="24"/>
          <w:szCs w:val="24"/>
        </w:rPr>
        <w:t>perimetrul zonei studiate există rețele comunale de canalizare</w:t>
      </w:r>
      <w:r>
        <w:rPr>
          <w:rFonts w:ascii="Times New Roman" w:hAnsi="Times New Roman"/>
          <w:sz w:val="24"/>
          <w:szCs w:val="24"/>
        </w:rPr>
        <w:t>.</w:t>
      </w:r>
      <w:r w:rsidR="008858D8">
        <w:rPr>
          <w:rFonts w:ascii="Times New Roman" w:hAnsi="Times New Roman"/>
          <w:sz w:val="24"/>
          <w:szCs w:val="24"/>
        </w:rPr>
        <w:t xml:space="preserve"> Apele menajere vor fi preluate de rețelele de incintă ce se vor deversa în rețeaua municipal de canalizare existent în zonă.</w:t>
      </w:r>
    </w:p>
    <w:p w:rsidR="0000651A" w:rsidRPr="002F0308" w:rsidRDefault="0000651A" w:rsidP="003C31A9">
      <w:pPr>
        <w:autoSpaceDE w:val="0"/>
        <w:autoSpaceDN w:val="0"/>
        <w:adjustRightInd w:val="0"/>
        <w:spacing w:after="0" w:line="240" w:lineRule="auto"/>
        <w:jc w:val="both"/>
        <w:rPr>
          <w:rFonts w:ascii="Times New Roman" w:hAnsi="Times New Roman"/>
          <w:b/>
          <w:sz w:val="8"/>
          <w:szCs w:val="8"/>
        </w:rPr>
      </w:pPr>
    </w:p>
    <w:p w:rsidR="00C1788E" w:rsidRDefault="00C1788E" w:rsidP="003C31A9">
      <w:pPr>
        <w:autoSpaceDE w:val="0"/>
        <w:autoSpaceDN w:val="0"/>
        <w:adjustRightInd w:val="0"/>
        <w:spacing w:after="0" w:line="240" w:lineRule="auto"/>
        <w:jc w:val="both"/>
        <w:rPr>
          <w:rFonts w:ascii="Times New Roman" w:hAnsi="Times New Roman"/>
          <w:b/>
          <w:sz w:val="24"/>
          <w:szCs w:val="24"/>
        </w:rPr>
      </w:pPr>
      <w:r w:rsidRPr="002F0308">
        <w:rPr>
          <w:rFonts w:ascii="Times New Roman" w:hAnsi="Times New Roman"/>
          <w:b/>
          <w:sz w:val="24"/>
          <w:szCs w:val="24"/>
        </w:rPr>
        <w:t>Alimentarea cu energie electrică</w:t>
      </w:r>
      <w:r w:rsidR="00447D68" w:rsidRPr="002F0308">
        <w:rPr>
          <w:rFonts w:ascii="Times New Roman" w:hAnsi="Times New Roman"/>
          <w:b/>
          <w:sz w:val="24"/>
          <w:szCs w:val="24"/>
        </w:rPr>
        <w:t xml:space="preserve"> </w:t>
      </w:r>
    </w:p>
    <w:p w:rsidR="00F95716" w:rsidRPr="00F95716" w:rsidRDefault="00F95716" w:rsidP="003C31A9">
      <w:pPr>
        <w:autoSpaceDE w:val="0"/>
        <w:autoSpaceDN w:val="0"/>
        <w:adjustRightInd w:val="0"/>
        <w:spacing w:after="0" w:line="240" w:lineRule="auto"/>
        <w:jc w:val="both"/>
        <w:rPr>
          <w:rFonts w:ascii="Times New Roman" w:hAnsi="Times New Roman"/>
          <w:sz w:val="24"/>
          <w:szCs w:val="24"/>
        </w:rPr>
      </w:pPr>
      <w:r w:rsidRPr="00F95716">
        <w:rPr>
          <w:rFonts w:ascii="Times New Roman" w:hAnsi="Times New Roman"/>
          <w:sz w:val="24"/>
          <w:szCs w:val="24"/>
        </w:rPr>
        <w:lastRenderedPageBreak/>
        <w:t>În zonă există rețele</w:t>
      </w:r>
      <w:r>
        <w:rPr>
          <w:rFonts w:ascii="Times New Roman" w:hAnsi="Times New Roman"/>
          <w:sz w:val="24"/>
          <w:szCs w:val="24"/>
        </w:rPr>
        <w:t xml:space="preserve"> electrice aeriene de joasă tensiune ce asigură alimentarea cu energie electrică a consumatorilor, precum și iluminatul public. De asemenea există posibilitatea de amplasare de panouri fotovoltaice pentru producer energie electrică și se pot amplasa pompe de căldură aer apă pentru asigurarea de agent termic și apă caldă menajeră&gt;</w:t>
      </w:r>
    </w:p>
    <w:p w:rsidR="009370DC" w:rsidRPr="002F0308" w:rsidRDefault="009370DC" w:rsidP="003C31A9">
      <w:pPr>
        <w:spacing w:after="0" w:line="240" w:lineRule="auto"/>
        <w:jc w:val="both"/>
        <w:rPr>
          <w:rFonts w:ascii="Times New Roman" w:hAnsi="Times New Roman"/>
          <w:b/>
          <w:sz w:val="8"/>
          <w:szCs w:val="8"/>
        </w:rPr>
      </w:pPr>
    </w:p>
    <w:p w:rsidR="00BE3523" w:rsidRPr="002F0308" w:rsidRDefault="00C1788E" w:rsidP="003C31A9">
      <w:pPr>
        <w:spacing w:after="0" w:line="240" w:lineRule="auto"/>
        <w:jc w:val="both"/>
        <w:rPr>
          <w:rFonts w:ascii="Times New Roman" w:hAnsi="Times New Roman"/>
          <w:b/>
          <w:sz w:val="24"/>
          <w:szCs w:val="24"/>
        </w:rPr>
      </w:pPr>
      <w:r w:rsidRPr="002F0308">
        <w:rPr>
          <w:rFonts w:ascii="Times New Roman" w:hAnsi="Times New Roman"/>
          <w:b/>
          <w:sz w:val="24"/>
          <w:szCs w:val="24"/>
        </w:rPr>
        <w:t>Alimentarea cu căldură</w:t>
      </w:r>
    </w:p>
    <w:p w:rsidR="009148AC" w:rsidRPr="002F0308" w:rsidRDefault="0037207F" w:rsidP="003C3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Alimentarea cu căldură a </w:t>
      </w:r>
      <w:r w:rsidR="00F95716">
        <w:rPr>
          <w:rFonts w:ascii="Times New Roman" w:hAnsi="Times New Roman"/>
          <w:sz w:val="24"/>
          <w:szCs w:val="24"/>
        </w:rPr>
        <w:t>construcției propuse se realizează cu centrala cu combustibil gazos</w:t>
      </w:r>
      <w:r w:rsidR="009148AC" w:rsidRPr="002F0308">
        <w:rPr>
          <w:rFonts w:ascii="Times New Roman" w:hAnsi="Times New Roman"/>
          <w:sz w:val="24"/>
          <w:szCs w:val="24"/>
        </w:rPr>
        <w:t>.</w:t>
      </w:r>
    </w:p>
    <w:p w:rsidR="00827B3C" w:rsidRPr="003A37EE" w:rsidRDefault="00827B3C" w:rsidP="003C31A9">
      <w:pPr>
        <w:autoSpaceDE w:val="0"/>
        <w:autoSpaceDN w:val="0"/>
        <w:adjustRightInd w:val="0"/>
        <w:spacing w:after="0" w:line="240" w:lineRule="auto"/>
        <w:jc w:val="both"/>
        <w:rPr>
          <w:rFonts w:ascii="Times New Roman" w:hAnsi="Times New Roman"/>
          <w:b/>
          <w:color w:val="FF0000"/>
          <w:sz w:val="8"/>
          <w:szCs w:val="8"/>
        </w:rPr>
      </w:pPr>
    </w:p>
    <w:p w:rsidR="0000651A" w:rsidRPr="002F0308" w:rsidRDefault="00031D7D" w:rsidP="003C31A9">
      <w:pPr>
        <w:spacing w:after="0" w:line="240" w:lineRule="auto"/>
        <w:jc w:val="both"/>
        <w:rPr>
          <w:rFonts w:ascii="Times New Roman" w:hAnsi="Times New Roman"/>
          <w:sz w:val="24"/>
          <w:szCs w:val="24"/>
          <w:lang w:val="it-IT"/>
        </w:rPr>
      </w:pPr>
      <w:r>
        <w:rPr>
          <w:rFonts w:ascii="Times New Roman" w:hAnsi="Times New Roman"/>
          <w:b/>
          <w:sz w:val="24"/>
          <w:szCs w:val="24"/>
          <w:lang w:val="fr-FR"/>
        </w:rPr>
        <w:t xml:space="preserve">Accesul </w:t>
      </w:r>
      <w:r w:rsidR="00C54427" w:rsidRPr="002F0308">
        <w:rPr>
          <w:rFonts w:ascii="Times New Roman" w:hAnsi="Times New Roman"/>
          <w:b/>
          <w:sz w:val="24"/>
          <w:szCs w:val="24"/>
          <w:lang w:val="fr-FR"/>
        </w:rPr>
        <w:t xml:space="preserve"> </w:t>
      </w:r>
      <w:r w:rsidR="00F95716">
        <w:rPr>
          <w:rFonts w:ascii="Times New Roman" w:hAnsi="Times New Roman"/>
          <w:b/>
          <w:sz w:val="24"/>
          <w:szCs w:val="24"/>
          <w:lang w:val="fr-FR"/>
        </w:rPr>
        <w:t xml:space="preserve">pietonal </w:t>
      </w:r>
      <w:r w:rsidR="00C54427" w:rsidRPr="002F0308">
        <w:rPr>
          <w:rFonts w:ascii="Times New Roman" w:hAnsi="Times New Roman"/>
          <w:sz w:val="24"/>
          <w:szCs w:val="24"/>
          <w:lang w:val="fr-FR"/>
        </w:rPr>
        <w:t xml:space="preserve">se </w:t>
      </w:r>
      <w:r w:rsidR="00F95716">
        <w:rPr>
          <w:rFonts w:ascii="Times New Roman" w:hAnsi="Times New Roman"/>
          <w:sz w:val="24"/>
          <w:szCs w:val="24"/>
          <w:lang w:val="fr-FR"/>
        </w:rPr>
        <w:t>realizează din str. Calea Bucovinei prin accesul principal prevăzut cu zona carosabilă și zona pietonală. Toate căile de acces urmează a fi dimensionate conform normativelor în vigoare.</w:t>
      </w:r>
    </w:p>
    <w:p w:rsidR="008D417E" w:rsidRPr="002F0308" w:rsidRDefault="008D417E" w:rsidP="003C31A9">
      <w:pPr>
        <w:spacing w:after="0" w:line="240" w:lineRule="auto"/>
        <w:jc w:val="both"/>
        <w:rPr>
          <w:rFonts w:ascii="Times New Roman" w:hAnsi="Times New Roman"/>
          <w:b/>
          <w:sz w:val="8"/>
          <w:szCs w:val="8"/>
        </w:rPr>
      </w:pPr>
    </w:p>
    <w:p w:rsidR="00031D7D" w:rsidRDefault="00031D7D" w:rsidP="003C31A9">
      <w:pPr>
        <w:autoSpaceDE w:val="0"/>
        <w:autoSpaceDN w:val="0"/>
        <w:adjustRightInd w:val="0"/>
        <w:spacing w:after="0" w:line="240" w:lineRule="auto"/>
        <w:jc w:val="both"/>
        <w:rPr>
          <w:rFonts w:ascii="Times New Roman" w:hAnsi="Times New Roman"/>
          <w:b/>
          <w:sz w:val="24"/>
          <w:szCs w:val="24"/>
        </w:rPr>
      </w:pPr>
    </w:p>
    <w:p w:rsidR="00C1788E" w:rsidRDefault="00C1788E" w:rsidP="003C31A9">
      <w:pPr>
        <w:autoSpaceDE w:val="0"/>
        <w:autoSpaceDN w:val="0"/>
        <w:adjustRightInd w:val="0"/>
        <w:spacing w:after="0" w:line="240" w:lineRule="auto"/>
        <w:jc w:val="both"/>
        <w:rPr>
          <w:rFonts w:ascii="Times New Roman" w:hAnsi="Times New Roman"/>
          <w:b/>
          <w:sz w:val="24"/>
          <w:szCs w:val="24"/>
        </w:rPr>
      </w:pPr>
      <w:r w:rsidRPr="002F0308">
        <w:rPr>
          <w:rFonts w:ascii="Times New Roman" w:hAnsi="Times New Roman"/>
          <w:b/>
          <w:sz w:val="24"/>
          <w:szCs w:val="24"/>
        </w:rPr>
        <w:t>Gospodărirea deșeurilor</w:t>
      </w:r>
    </w:p>
    <w:p w:rsidR="00031D7D" w:rsidRPr="002F0308" w:rsidRDefault="00031D7D" w:rsidP="003C31A9">
      <w:pPr>
        <w:autoSpaceDE w:val="0"/>
        <w:autoSpaceDN w:val="0"/>
        <w:adjustRightInd w:val="0"/>
        <w:spacing w:after="0" w:line="240" w:lineRule="auto"/>
        <w:jc w:val="both"/>
        <w:rPr>
          <w:rFonts w:ascii="Times New Roman" w:hAnsi="Times New Roman"/>
          <w:b/>
          <w:sz w:val="24"/>
          <w:szCs w:val="24"/>
        </w:rPr>
      </w:pPr>
    </w:p>
    <w:p w:rsidR="00FC3C87" w:rsidRPr="002F0308" w:rsidRDefault="00FC3C87" w:rsidP="003C31A9">
      <w:pPr>
        <w:autoSpaceDE w:val="0"/>
        <w:autoSpaceDN w:val="0"/>
        <w:adjustRightInd w:val="0"/>
        <w:spacing w:after="0" w:line="240" w:lineRule="auto"/>
        <w:jc w:val="both"/>
        <w:rPr>
          <w:rFonts w:ascii="Times New Roman" w:hAnsi="Times New Roman"/>
          <w:sz w:val="24"/>
          <w:szCs w:val="24"/>
        </w:rPr>
      </w:pPr>
      <w:r w:rsidRPr="002F0308">
        <w:rPr>
          <w:rFonts w:ascii="Times New Roman" w:hAnsi="Times New Roman"/>
          <w:sz w:val="24"/>
          <w:szCs w:val="24"/>
        </w:rPr>
        <w:t>Sistemul de colectare a deșeurilor în cadrul organizării de șantier de pe durata executării lucrărilor se va face în spații special amenejate, iar evacuarea lor va fi asigurată periodic de serviciul de salubritate.</w:t>
      </w:r>
    </w:p>
    <w:p w:rsidR="009C7D11" w:rsidRPr="003A37EE" w:rsidRDefault="009C7D11" w:rsidP="003C31A9">
      <w:pPr>
        <w:autoSpaceDE w:val="0"/>
        <w:autoSpaceDN w:val="0"/>
        <w:adjustRightInd w:val="0"/>
        <w:spacing w:after="0" w:line="240" w:lineRule="auto"/>
        <w:jc w:val="both"/>
        <w:rPr>
          <w:rFonts w:ascii="Times New Roman" w:hAnsi="Times New Roman"/>
          <w:color w:val="FF0000"/>
          <w:sz w:val="8"/>
          <w:szCs w:val="8"/>
        </w:rPr>
      </w:pPr>
    </w:p>
    <w:p w:rsidR="00C1788E" w:rsidRPr="003A37EE" w:rsidRDefault="00C1788E" w:rsidP="003C31A9">
      <w:pPr>
        <w:autoSpaceDE w:val="0"/>
        <w:autoSpaceDN w:val="0"/>
        <w:adjustRightInd w:val="0"/>
        <w:spacing w:after="0" w:line="240" w:lineRule="auto"/>
        <w:jc w:val="both"/>
        <w:rPr>
          <w:rFonts w:ascii="Times New Roman" w:hAnsi="Times New Roman"/>
          <w:b/>
          <w:sz w:val="24"/>
          <w:szCs w:val="24"/>
        </w:rPr>
      </w:pPr>
      <w:r w:rsidRPr="003A37EE">
        <w:rPr>
          <w:rFonts w:ascii="Times New Roman" w:hAnsi="Times New Roman"/>
          <w:b/>
          <w:sz w:val="24"/>
          <w:szCs w:val="24"/>
        </w:rPr>
        <w:t xml:space="preserve">Protecția mediului </w:t>
      </w:r>
    </w:p>
    <w:p w:rsidR="00C1788E" w:rsidRPr="003A37EE" w:rsidRDefault="00C1788E" w:rsidP="003C31A9">
      <w:pPr>
        <w:autoSpaceDE w:val="0"/>
        <w:autoSpaceDN w:val="0"/>
        <w:adjustRightInd w:val="0"/>
        <w:spacing w:after="0" w:line="240" w:lineRule="auto"/>
        <w:jc w:val="both"/>
        <w:rPr>
          <w:rFonts w:ascii="Times New Roman" w:hAnsi="Times New Roman"/>
          <w:sz w:val="24"/>
          <w:szCs w:val="24"/>
        </w:rPr>
      </w:pPr>
      <w:r w:rsidRPr="003A37EE">
        <w:rPr>
          <w:rFonts w:ascii="Times New Roman" w:hAnsi="Times New Roman"/>
          <w:sz w:val="24"/>
          <w:szCs w:val="24"/>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3A37EE" w:rsidRDefault="00C1788E" w:rsidP="003C31A9">
      <w:pPr>
        <w:autoSpaceDE w:val="0"/>
        <w:autoSpaceDN w:val="0"/>
        <w:adjustRightInd w:val="0"/>
        <w:spacing w:after="0" w:line="240" w:lineRule="auto"/>
        <w:jc w:val="both"/>
        <w:rPr>
          <w:rFonts w:ascii="Times New Roman" w:hAnsi="Times New Roman"/>
          <w:sz w:val="24"/>
          <w:szCs w:val="24"/>
        </w:rPr>
      </w:pPr>
      <w:r w:rsidRPr="003A37EE">
        <w:rPr>
          <w:rFonts w:ascii="Times New Roman" w:hAnsi="Times New Roman"/>
          <w:sz w:val="24"/>
          <w:szCs w:val="24"/>
        </w:rPr>
        <w:t>Depozitarea temporară a materialelor de construcții și a deșeurilor rezultate va fi astfel efectuată încât să nu permită infestări ale solului.</w:t>
      </w:r>
    </w:p>
    <w:p w:rsidR="00D5736F" w:rsidRPr="003A37EE" w:rsidRDefault="00D5736F" w:rsidP="003C31A9">
      <w:pPr>
        <w:spacing w:after="0" w:line="240" w:lineRule="auto"/>
        <w:jc w:val="both"/>
        <w:rPr>
          <w:rFonts w:ascii="Times New Roman" w:hAnsi="Times New Roman"/>
          <w:sz w:val="24"/>
          <w:szCs w:val="24"/>
        </w:rPr>
      </w:pPr>
      <w:r w:rsidRPr="003A37EE">
        <w:rPr>
          <w:rFonts w:ascii="Times New Roman" w:hAnsi="Times New Roman"/>
          <w:sz w:val="24"/>
          <w:szCs w:val="24"/>
        </w:rPr>
        <w:t>Titularul investiției va încheia contract de salubritate cu serviciul de specialitate din localitate</w:t>
      </w:r>
      <w:r w:rsidRPr="003A37EE">
        <w:rPr>
          <w:rFonts w:ascii="Times New Roman" w:hAnsi="Times New Roman"/>
          <w:sz w:val="24"/>
          <w:szCs w:val="24"/>
          <w:lang w:val="fr-FR"/>
        </w:rPr>
        <w:t>.</w:t>
      </w:r>
    </w:p>
    <w:p w:rsidR="00D5736F" w:rsidRPr="003A37EE" w:rsidRDefault="00D5736F" w:rsidP="003C31A9">
      <w:pPr>
        <w:spacing w:after="0" w:line="240" w:lineRule="auto"/>
        <w:jc w:val="both"/>
        <w:rPr>
          <w:rFonts w:ascii="Times New Roman" w:hAnsi="Times New Roman"/>
          <w:bCs/>
          <w:sz w:val="24"/>
          <w:szCs w:val="24"/>
        </w:rPr>
      </w:pPr>
      <w:r w:rsidRPr="003A37EE">
        <w:rPr>
          <w:rFonts w:ascii="Times New Roman" w:hAnsi="Times New Roman"/>
          <w:sz w:val="24"/>
          <w:szCs w:val="24"/>
          <w:lang w:val="fr-FR"/>
        </w:rPr>
        <w:t>La finalizarea lucrărilor de construire se vor amenaja toate spațiile verzi și se vor aduce la forma inițială toate terenurile libere de construcții;</w:t>
      </w:r>
      <w:r w:rsidRPr="003A37EE">
        <w:rPr>
          <w:rFonts w:ascii="Times New Roman" w:hAnsi="Times New Roman"/>
          <w:bCs/>
          <w:sz w:val="24"/>
          <w:szCs w:val="24"/>
        </w:rPr>
        <w:t xml:space="preserve"> se vor planta arbori și arbusti; </w:t>
      </w:r>
      <w:r w:rsidRPr="003A37EE">
        <w:rPr>
          <w:rFonts w:ascii="Times New Roman" w:hAnsi="Times New Roman"/>
          <w:sz w:val="24"/>
          <w:szCs w:val="24"/>
        </w:rPr>
        <w:t>vor fi necesare măsuri permanente de întreţinere a spaţiilor plantate, a amenajărilor din incintă, astfel încât să nu se producă degradări importante ale terenului.</w:t>
      </w:r>
    </w:p>
    <w:p w:rsidR="000534C8" w:rsidRPr="003A37EE" w:rsidRDefault="00D5736F" w:rsidP="003C31A9">
      <w:pPr>
        <w:spacing w:after="0" w:line="240" w:lineRule="auto"/>
        <w:jc w:val="both"/>
        <w:rPr>
          <w:rFonts w:ascii="Times New Roman" w:hAnsi="Times New Roman"/>
          <w:sz w:val="24"/>
          <w:szCs w:val="24"/>
        </w:rPr>
      </w:pPr>
      <w:r w:rsidRPr="003A37EE">
        <w:rPr>
          <w:rFonts w:ascii="Times New Roman" w:hAnsi="Times New Roman"/>
          <w:sz w:val="24"/>
          <w:szCs w:val="24"/>
        </w:rPr>
        <w:t>Prin întreţinerea corespunzătoare a mijloacelor auto care vor deservi investiția se evită pierderile accidentale de uleiuri sau carburanţi în sol.</w:t>
      </w:r>
    </w:p>
    <w:p w:rsidR="007C2699" w:rsidRPr="003A37EE" w:rsidRDefault="007C2699" w:rsidP="003C31A9">
      <w:pPr>
        <w:spacing w:after="0" w:line="240" w:lineRule="auto"/>
        <w:jc w:val="both"/>
        <w:rPr>
          <w:rFonts w:ascii="Times New Roman" w:hAnsi="Times New Roman"/>
          <w:sz w:val="12"/>
          <w:szCs w:val="12"/>
        </w:rPr>
      </w:pPr>
    </w:p>
    <w:p w:rsidR="00C1788E" w:rsidRPr="003A37EE" w:rsidRDefault="00C1788E" w:rsidP="003C31A9">
      <w:pPr>
        <w:pStyle w:val="Default"/>
        <w:jc w:val="both"/>
        <w:rPr>
          <w:i/>
          <w:color w:val="auto"/>
          <w:lang w:val="ro-RO"/>
        </w:rPr>
      </w:pPr>
      <w:r w:rsidRPr="003A37EE">
        <w:rPr>
          <w:color w:val="auto"/>
        </w:rPr>
        <w:t xml:space="preserve">  </w:t>
      </w:r>
      <w:r w:rsidR="00FC3C87" w:rsidRPr="003A37EE">
        <w:rPr>
          <w:color w:val="auto"/>
        </w:rPr>
        <w:t xml:space="preserve"> </w:t>
      </w:r>
      <w:r w:rsidRPr="003A37EE">
        <w:rPr>
          <w:i/>
          <w:color w:val="auto"/>
          <w:lang w:val="ro-RO"/>
        </w:rPr>
        <w:t>d) problemele de mediu relevante pentru plan sau program</w:t>
      </w:r>
      <w:r w:rsidR="0000638F" w:rsidRPr="003A37EE">
        <w:rPr>
          <w:i/>
          <w:color w:val="auto"/>
          <w:lang w:val="ro-RO"/>
        </w:rPr>
        <w:t xml:space="preserve"> – nu este cazul</w:t>
      </w:r>
      <w:r w:rsidRPr="003A37EE">
        <w:rPr>
          <w:i/>
          <w:color w:val="auto"/>
          <w:lang w:val="ro-RO"/>
        </w:rPr>
        <w:t>;</w:t>
      </w:r>
    </w:p>
    <w:p w:rsidR="00C1788E" w:rsidRPr="003A37EE" w:rsidRDefault="00F02C9E" w:rsidP="003C31A9">
      <w:pPr>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sz w:val="24"/>
          <w:szCs w:val="24"/>
          <w:lang w:val="ro-RO"/>
        </w:rPr>
        <w:t xml:space="preserve">   </w:t>
      </w:r>
      <w:r w:rsidR="00C1788E" w:rsidRPr="003A37EE">
        <w:rPr>
          <w:rFonts w:ascii="Times New Roman" w:hAnsi="Times New Roman"/>
          <w:sz w:val="24"/>
          <w:szCs w:val="24"/>
          <w:lang w:val="ro-RO"/>
        </w:rPr>
        <w:t>e</w:t>
      </w:r>
      <w:r w:rsidRPr="003A37EE">
        <w:rPr>
          <w:rFonts w:ascii="Times New Roman" w:hAnsi="Times New Roman"/>
          <w:i/>
          <w:sz w:val="24"/>
          <w:szCs w:val="24"/>
          <w:lang w:val="ro-RO"/>
        </w:rPr>
        <w:t>)</w:t>
      </w:r>
      <w:r w:rsidR="00C1788E" w:rsidRPr="003A37EE">
        <w:rPr>
          <w:rFonts w:ascii="Times New Roman" w:hAnsi="Times New Roman"/>
          <w:i/>
          <w:sz w:val="24"/>
          <w:szCs w:val="24"/>
          <w:lang w:val="ro-RO"/>
        </w:rPr>
        <w:t>relevanţa planului sau programului pentru implementarea legislaţiei naţionale şi comunitare de mediu</w:t>
      </w:r>
      <w:r w:rsidR="0000638F" w:rsidRPr="003A37EE">
        <w:rPr>
          <w:rFonts w:ascii="Times New Roman" w:hAnsi="Times New Roman"/>
          <w:i/>
          <w:sz w:val="24"/>
          <w:szCs w:val="24"/>
          <w:lang w:val="ro-RO"/>
        </w:rPr>
        <w:t xml:space="preserve"> – nu este cazul</w:t>
      </w:r>
      <w:r w:rsidR="00C1788E" w:rsidRPr="003A37EE">
        <w:rPr>
          <w:rFonts w:ascii="Times New Roman" w:hAnsi="Times New Roman"/>
          <w:i/>
          <w:sz w:val="24"/>
          <w:szCs w:val="24"/>
          <w:lang w:val="ro-RO"/>
        </w:rPr>
        <w:t>;</w:t>
      </w:r>
    </w:p>
    <w:p w:rsidR="00447D68" w:rsidRPr="003A37EE"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3A37EE" w:rsidRDefault="00C1788E" w:rsidP="003C31A9">
      <w:pPr>
        <w:autoSpaceDE w:val="0"/>
        <w:autoSpaceDN w:val="0"/>
        <w:adjustRightInd w:val="0"/>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2. Caracteristicile efectelor şi ale zonei posibil a fi afectate cu privire, în special, la:</w:t>
      </w:r>
    </w:p>
    <w:p w:rsidR="00C1788E" w:rsidRPr="003A37EE"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 xml:space="preserve">    </w:t>
      </w:r>
      <w:r w:rsidRPr="003A37EE">
        <w:rPr>
          <w:rFonts w:ascii="Times New Roman" w:hAnsi="Times New Roman"/>
          <w:i/>
          <w:sz w:val="24"/>
          <w:szCs w:val="24"/>
          <w:lang w:val="ro-RO"/>
        </w:rPr>
        <w:tab/>
        <w:t xml:space="preserve">  a) </w:t>
      </w:r>
      <w:r w:rsidRPr="003A37EE">
        <w:rPr>
          <w:rFonts w:ascii="Times New Roman" w:hAnsi="Times New Roman"/>
          <w:sz w:val="24"/>
          <w:szCs w:val="24"/>
          <w:lang w:val="ro-RO"/>
        </w:rPr>
        <w:t>probabilitatea, durata, frecvenţa şi reversibilitatea efectelor – prin măsurile luate nu apar efecte negative remanente asupra mediului;</w:t>
      </w:r>
      <w:r w:rsidRPr="003A37EE">
        <w:rPr>
          <w:rFonts w:ascii="Times New Roman" w:hAnsi="Times New Roman"/>
          <w:i/>
          <w:sz w:val="24"/>
          <w:szCs w:val="24"/>
          <w:lang w:val="ro-RO"/>
        </w:rPr>
        <w:t xml:space="preserve"> </w:t>
      </w:r>
    </w:p>
    <w:p w:rsidR="00C1788E" w:rsidRPr="003A37EE"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b) natura cumulativă a efectelor – nu este cazul;</w:t>
      </w:r>
      <w:r w:rsidRPr="003A37EE">
        <w:rPr>
          <w:rFonts w:ascii="Times New Roman" w:hAnsi="Times New Roman"/>
          <w:sz w:val="24"/>
          <w:szCs w:val="24"/>
          <w:lang w:val="ro-RO"/>
        </w:rPr>
        <w:t xml:space="preserve"> </w:t>
      </w:r>
    </w:p>
    <w:p w:rsidR="00C1788E" w:rsidRPr="003A37EE"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3A37EE">
        <w:rPr>
          <w:rFonts w:ascii="Times New Roman" w:hAnsi="Times New Roman"/>
          <w:i/>
          <w:sz w:val="24"/>
          <w:szCs w:val="24"/>
          <w:lang w:val="ro-RO"/>
        </w:rPr>
        <w:t>c) natura transfrontieră a efectelor – nu este cazul;</w:t>
      </w:r>
      <w:r w:rsidRPr="003A37EE">
        <w:rPr>
          <w:rFonts w:ascii="Times New Roman" w:hAnsi="Times New Roman"/>
          <w:sz w:val="24"/>
          <w:szCs w:val="24"/>
          <w:lang w:val="ro-RO"/>
        </w:rPr>
        <w:t xml:space="preserve"> </w:t>
      </w:r>
    </w:p>
    <w:p w:rsidR="00C1788E" w:rsidRPr="003A37EE"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3A37EE">
        <w:rPr>
          <w:rFonts w:ascii="Times New Roman" w:hAnsi="Times New Roman"/>
          <w:i/>
          <w:sz w:val="24"/>
          <w:szCs w:val="24"/>
          <w:lang w:val="ro-RO"/>
        </w:rPr>
        <w:t>d) riscul pentru sănătatea umană sau pentru mediu (de exemplu, datorită accidentelor</w:t>
      </w:r>
      <w:r w:rsidRPr="003A37EE">
        <w:rPr>
          <w:rFonts w:ascii="Times New Roman" w:hAnsi="Times New Roman"/>
          <w:sz w:val="24"/>
          <w:szCs w:val="24"/>
          <w:lang w:val="ro-RO"/>
        </w:rPr>
        <w:t xml:space="preserve">) – </w:t>
      </w:r>
      <w:r w:rsidRPr="003A37EE">
        <w:rPr>
          <w:rFonts w:ascii="Times New Roman" w:hAnsi="Times New Roman"/>
          <w:i/>
          <w:sz w:val="24"/>
          <w:szCs w:val="24"/>
          <w:lang w:val="ro-RO"/>
        </w:rPr>
        <w:t>nu este cazul;</w:t>
      </w:r>
      <w:r w:rsidRPr="003A37EE">
        <w:rPr>
          <w:rFonts w:ascii="Times New Roman" w:hAnsi="Times New Roman"/>
          <w:sz w:val="24"/>
          <w:szCs w:val="24"/>
          <w:lang w:val="ro-RO"/>
        </w:rPr>
        <w:t xml:space="preserve"> </w:t>
      </w:r>
    </w:p>
    <w:p w:rsidR="00C1788E" w:rsidRPr="003A37EE"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 xml:space="preserve">e) </w:t>
      </w:r>
      <w:r w:rsidRPr="003A37EE">
        <w:rPr>
          <w:rFonts w:ascii="Times New Roman" w:hAnsi="Times New Roman"/>
          <w:sz w:val="24"/>
          <w:szCs w:val="24"/>
          <w:lang w:val="ro-RO"/>
        </w:rPr>
        <w:t>mărimea şi spaţialitatea efectelor (zona geografică şi mărimea populaţiei potenţial afectate- este redusă pe perioada execuției lucrărilor;</w:t>
      </w:r>
      <w:r w:rsidRPr="003A37EE">
        <w:rPr>
          <w:rFonts w:ascii="Times New Roman" w:hAnsi="Times New Roman"/>
          <w:i/>
          <w:sz w:val="24"/>
          <w:szCs w:val="24"/>
          <w:lang w:val="ro-RO"/>
        </w:rPr>
        <w:t xml:space="preserve"> </w:t>
      </w:r>
    </w:p>
    <w:p w:rsidR="00C1788E" w:rsidRPr="003A37EE"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f) valoarea şi vulnerabilitatea arealului posibil a fi afectat, date de:</w:t>
      </w:r>
    </w:p>
    <w:p w:rsidR="00E947BA" w:rsidRPr="003A37EE"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 xml:space="preserve">       (i)</w:t>
      </w:r>
      <w:r w:rsidRPr="003A37EE">
        <w:rPr>
          <w:rFonts w:ascii="Times New Roman" w:hAnsi="Times New Roman"/>
          <w:sz w:val="24"/>
          <w:szCs w:val="24"/>
          <w:lang w:val="ro-RO"/>
        </w:rPr>
        <w:t xml:space="preserve">  </w:t>
      </w:r>
      <w:r w:rsidRPr="003A37EE">
        <w:rPr>
          <w:rFonts w:ascii="Times New Roman" w:hAnsi="Times New Roman"/>
          <w:i/>
          <w:sz w:val="24"/>
          <w:szCs w:val="24"/>
          <w:lang w:val="ro-RO"/>
        </w:rPr>
        <w:t xml:space="preserve">caracteristicile naturale speciale sau patrimoniul cultural – nu este cazul; </w:t>
      </w:r>
    </w:p>
    <w:p w:rsidR="00C1788E" w:rsidRPr="003A37EE"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(ii)</w:t>
      </w:r>
      <w:r w:rsidRPr="003A37EE">
        <w:rPr>
          <w:rFonts w:ascii="Times New Roman" w:hAnsi="Times New Roman"/>
          <w:sz w:val="24"/>
          <w:szCs w:val="24"/>
          <w:lang w:val="ro-RO"/>
        </w:rPr>
        <w:t xml:space="preserve"> depăşirea standardelor sau a valorilor limită de calitate a mediului – este redusă pe perioada execuției lucrărilor;</w:t>
      </w:r>
    </w:p>
    <w:p w:rsidR="00C1788E" w:rsidRPr="003A37EE"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lastRenderedPageBreak/>
        <w:t xml:space="preserve">      (iii)</w:t>
      </w:r>
      <w:r w:rsidRPr="003A37EE">
        <w:rPr>
          <w:rFonts w:ascii="Times New Roman" w:hAnsi="Times New Roman"/>
          <w:sz w:val="24"/>
          <w:szCs w:val="24"/>
          <w:lang w:val="ro-RO"/>
        </w:rPr>
        <w:t xml:space="preserve"> folosirea terenului în mod intensiv – este redusă p</w:t>
      </w:r>
      <w:r w:rsidR="001A4546" w:rsidRPr="003A37EE">
        <w:rPr>
          <w:rFonts w:ascii="Times New Roman" w:hAnsi="Times New Roman"/>
          <w:sz w:val="24"/>
          <w:szCs w:val="24"/>
          <w:lang w:val="ro-RO"/>
        </w:rPr>
        <w:t>e perioada execuției lucrărilor</w:t>
      </w:r>
      <w:r w:rsidRPr="003A37EE">
        <w:rPr>
          <w:rFonts w:ascii="Times New Roman" w:hAnsi="Times New Roman"/>
          <w:sz w:val="24"/>
          <w:szCs w:val="24"/>
          <w:lang w:val="ro-RO"/>
        </w:rPr>
        <w:t>;</w:t>
      </w:r>
    </w:p>
    <w:p w:rsidR="00432406" w:rsidRPr="003A37EE"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3A37EE">
        <w:rPr>
          <w:rFonts w:ascii="Times New Roman" w:hAnsi="Times New Roman"/>
          <w:i/>
          <w:sz w:val="24"/>
          <w:szCs w:val="24"/>
          <w:lang w:val="ro-RO"/>
        </w:rPr>
        <w:t>g) efectele asupra zonelor sau peisajelor care au un statut de protejare recunoscut pe  plan naţional, comunitar sau internaţional</w:t>
      </w:r>
      <w:r w:rsidR="006539A6" w:rsidRPr="003A37EE">
        <w:rPr>
          <w:rFonts w:ascii="Times New Roman" w:hAnsi="Times New Roman"/>
          <w:i/>
          <w:sz w:val="24"/>
          <w:szCs w:val="24"/>
          <w:lang w:val="ro-RO"/>
        </w:rPr>
        <w:t xml:space="preserve">- </w:t>
      </w:r>
      <w:r w:rsidR="00E947BA" w:rsidRPr="003A37EE">
        <w:rPr>
          <w:rFonts w:ascii="Times New Roman" w:hAnsi="Times New Roman"/>
          <w:i/>
          <w:sz w:val="24"/>
          <w:szCs w:val="24"/>
          <w:lang w:val="ro-RO"/>
        </w:rPr>
        <w:t xml:space="preserve">amplasamentul nu este situat în </w:t>
      </w:r>
      <w:r w:rsidR="00561693" w:rsidRPr="003A37EE">
        <w:rPr>
          <w:rFonts w:ascii="Times New Roman" w:hAnsi="Times New Roman"/>
          <w:i/>
          <w:sz w:val="24"/>
          <w:szCs w:val="24"/>
          <w:lang w:val="ro-RO"/>
        </w:rPr>
        <w:t>interiorul</w:t>
      </w:r>
      <w:r w:rsidR="00B03CE9" w:rsidRPr="003A37EE">
        <w:rPr>
          <w:rFonts w:ascii="Times New Roman" w:hAnsi="Times New Roman"/>
          <w:i/>
          <w:sz w:val="24"/>
          <w:szCs w:val="24"/>
          <w:lang w:val="ro-RO"/>
        </w:rPr>
        <w:t xml:space="preserve"> sau apropierea</w:t>
      </w:r>
      <w:r w:rsidR="00561693" w:rsidRPr="003A37EE">
        <w:rPr>
          <w:rFonts w:ascii="Times New Roman" w:hAnsi="Times New Roman"/>
          <w:i/>
          <w:sz w:val="24"/>
          <w:szCs w:val="24"/>
          <w:lang w:val="ro-RO"/>
        </w:rPr>
        <w:t xml:space="preserve"> </w:t>
      </w:r>
      <w:r w:rsidR="006539A6" w:rsidRPr="003A37EE">
        <w:rPr>
          <w:rFonts w:ascii="Times New Roman" w:hAnsi="Times New Roman"/>
          <w:i/>
          <w:sz w:val="24"/>
          <w:szCs w:val="24"/>
          <w:lang w:val="ro-RO"/>
        </w:rPr>
        <w:t>unei arii naturale protejate</w:t>
      </w:r>
      <w:r w:rsidRPr="003A37EE">
        <w:rPr>
          <w:rFonts w:ascii="Times New Roman" w:hAnsi="Times New Roman"/>
          <w:i/>
          <w:sz w:val="24"/>
          <w:szCs w:val="24"/>
          <w:lang w:val="ro-RO"/>
        </w:rPr>
        <w:t>;</w:t>
      </w:r>
    </w:p>
    <w:p w:rsidR="00447D68" w:rsidRPr="003A37EE"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3A37EE"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3A37EE">
        <w:rPr>
          <w:rFonts w:ascii="Times New Roman" w:eastAsia="Times New Roman" w:hAnsi="Times New Roman"/>
          <w:b/>
          <w:sz w:val="24"/>
          <w:szCs w:val="24"/>
          <w:lang w:val="ro-RO"/>
        </w:rPr>
        <w:t>Obligaţiile titularului:</w:t>
      </w:r>
    </w:p>
    <w:p w:rsidR="00315C4D" w:rsidRPr="003A37EE"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1.  Titularul are obligația de a respecta</w:t>
      </w:r>
      <w:r w:rsidR="007C2699" w:rsidRPr="003A37EE">
        <w:rPr>
          <w:rFonts w:ascii="Times New Roman" w:hAnsi="Times New Roman"/>
          <w:sz w:val="24"/>
          <w:szCs w:val="24"/>
          <w:lang w:val="ro-RO"/>
        </w:rPr>
        <w:t xml:space="preserve"> legislația de mediu în vigoare</w:t>
      </w:r>
    </w:p>
    <w:p w:rsidR="00315C4D" w:rsidRPr="003A37EE"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3A37EE">
        <w:rPr>
          <w:rFonts w:ascii="Times New Roman" w:hAnsi="Times New Roman"/>
          <w:sz w:val="24"/>
          <w:szCs w:val="24"/>
          <w:lang w:val="ro-RO"/>
        </w:rPr>
        <w:t>ompetentă de protecția mediului</w:t>
      </w:r>
    </w:p>
    <w:p w:rsidR="00315C4D"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3.</w:t>
      </w:r>
      <w:r w:rsidR="00E947BA" w:rsidRPr="003A37EE">
        <w:rPr>
          <w:rFonts w:ascii="Times New Roman" w:hAnsi="Times New Roman"/>
          <w:sz w:val="24"/>
          <w:szCs w:val="24"/>
          <w:lang w:val="ro-RO"/>
        </w:rPr>
        <w:t xml:space="preserve"> Titularul planului </w:t>
      </w:r>
      <w:r w:rsidRPr="003A37EE">
        <w:rPr>
          <w:rFonts w:ascii="Times New Roman" w:hAnsi="Times New Roman"/>
          <w:sz w:val="24"/>
          <w:szCs w:val="24"/>
          <w:lang w:val="ro-RO"/>
        </w:rPr>
        <w:t>are obligația de a notifica autoritatea competentă pentru protecția mediului despre orice mo</w:t>
      </w:r>
      <w:r w:rsidR="00E947BA" w:rsidRPr="003A37EE">
        <w:rPr>
          <w:rFonts w:ascii="Times New Roman" w:hAnsi="Times New Roman"/>
          <w:sz w:val="24"/>
          <w:szCs w:val="24"/>
          <w:lang w:val="ro-RO"/>
        </w:rPr>
        <w:t>dificare a planului</w:t>
      </w:r>
      <w:r w:rsidRPr="003A37EE">
        <w:rPr>
          <w:rFonts w:ascii="Times New Roman" w:hAnsi="Times New Roman"/>
          <w:sz w:val="24"/>
          <w:szCs w:val="24"/>
          <w:lang w:val="ro-RO"/>
        </w:rPr>
        <w:t>, în</w:t>
      </w:r>
      <w:r w:rsidR="007C2699" w:rsidRPr="003A37EE">
        <w:rPr>
          <w:rFonts w:ascii="Times New Roman" w:hAnsi="Times New Roman"/>
          <w:sz w:val="24"/>
          <w:szCs w:val="24"/>
          <w:lang w:val="ro-RO"/>
        </w:rPr>
        <w:t>ainte de realizarea modificării</w:t>
      </w:r>
    </w:p>
    <w:p w:rsidR="00031D7D" w:rsidRPr="003A37EE" w:rsidRDefault="00031D7D" w:rsidP="003C31A9">
      <w:pPr>
        <w:autoSpaceDE w:val="0"/>
        <w:autoSpaceDN w:val="0"/>
        <w:adjustRightInd w:val="0"/>
        <w:spacing w:after="0" w:line="240" w:lineRule="auto"/>
        <w:jc w:val="both"/>
        <w:rPr>
          <w:rFonts w:ascii="Times New Roman" w:hAnsi="Times New Roman"/>
          <w:sz w:val="24"/>
          <w:szCs w:val="24"/>
          <w:lang w:val="ro-RO"/>
        </w:rPr>
      </w:pPr>
    </w:p>
    <w:p w:rsidR="00561693" w:rsidRPr="003A37EE" w:rsidRDefault="00561693" w:rsidP="003C31A9">
      <w:pPr>
        <w:spacing w:after="0" w:line="240" w:lineRule="auto"/>
        <w:jc w:val="both"/>
        <w:rPr>
          <w:rFonts w:ascii="Times New Roman" w:hAnsi="Times New Roman"/>
          <w:b/>
          <w:color w:val="FF0000"/>
          <w:sz w:val="12"/>
          <w:szCs w:val="12"/>
          <w:lang w:val="ro-RO"/>
        </w:rPr>
      </w:pPr>
    </w:p>
    <w:p w:rsidR="00C1788E" w:rsidRPr="003A37EE" w:rsidRDefault="00C1788E" w:rsidP="003C31A9">
      <w:pPr>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Informarea şi participarea publicului la procedura de evaluare de medi</w:t>
      </w:r>
      <w:r w:rsidR="00E947BA" w:rsidRPr="003A37EE">
        <w:rPr>
          <w:rFonts w:ascii="Times New Roman" w:hAnsi="Times New Roman"/>
          <w:b/>
          <w:sz w:val="24"/>
          <w:szCs w:val="24"/>
          <w:lang w:val="ro-RO"/>
        </w:rPr>
        <w:t>u</w:t>
      </w:r>
      <w:r w:rsidRPr="003A37EE">
        <w:rPr>
          <w:rFonts w:ascii="Times New Roman" w:hAnsi="Times New Roman"/>
          <w:b/>
          <w:sz w:val="24"/>
          <w:szCs w:val="24"/>
          <w:lang w:val="ro-RO"/>
        </w:rPr>
        <w:t>:</w:t>
      </w:r>
    </w:p>
    <w:p w:rsidR="00C00447" w:rsidRPr="003A37EE" w:rsidRDefault="003C6B5F" w:rsidP="003C31A9">
      <w:pPr>
        <w:autoSpaceDE w:val="0"/>
        <w:autoSpaceDN w:val="0"/>
        <w:adjustRightInd w:val="0"/>
        <w:spacing w:after="0" w:line="240" w:lineRule="auto"/>
        <w:jc w:val="both"/>
        <w:rPr>
          <w:rFonts w:ascii="Times New Roman" w:hAnsi="Times New Roman"/>
          <w:sz w:val="24"/>
          <w:szCs w:val="24"/>
          <w:lang w:val="ro-RO"/>
        </w:rPr>
      </w:pPr>
      <w:r w:rsidRPr="00031D7D">
        <w:rPr>
          <w:rFonts w:ascii="Times New Roman" w:hAnsi="Times New Roman"/>
          <w:sz w:val="24"/>
          <w:szCs w:val="24"/>
          <w:lang w:val="ro-RO"/>
        </w:rPr>
        <w:t>-</w:t>
      </w:r>
      <w:r w:rsidR="00031D7D">
        <w:rPr>
          <w:rFonts w:ascii="Times New Roman" w:hAnsi="Times New Roman"/>
          <w:b/>
          <w:sz w:val="24"/>
          <w:szCs w:val="24"/>
          <w:lang w:val="ro-RO"/>
        </w:rPr>
        <w:t xml:space="preserve"> </w:t>
      </w:r>
      <w:r w:rsidR="00C00447" w:rsidRPr="003A37EE">
        <w:rPr>
          <w:rFonts w:ascii="Times New Roman" w:hAnsi="Times New Roman"/>
          <w:sz w:val="24"/>
          <w:szCs w:val="24"/>
          <w:lang w:val="ro-RO"/>
        </w:rPr>
        <w:t>În urma publică</w:t>
      </w:r>
      <w:r w:rsidR="001023CA">
        <w:rPr>
          <w:rFonts w:ascii="Times New Roman" w:hAnsi="Times New Roman"/>
          <w:sz w:val="24"/>
          <w:szCs w:val="24"/>
          <w:lang w:val="ro-RO"/>
        </w:rPr>
        <w:t>rii în ziarul județean „Monitorul de Suceava</w:t>
      </w:r>
      <w:r w:rsidR="00C00447" w:rsidRPr="003A37EE">
        <w:rPr>
          <w:rFonts w:ascii="Times New Roman" w:hAnsi="Times New Roman"/>
          <w:sz w:val="24"/>
          <w:szCs w:val="24"/>
          <w:lang w:val="ro-RO"/>
        </w:rPr>
        <w:t>” a anunţurilor publice privind</w:t>
      </w:r>
      <w:r w:rsidR="00C00447" w:rsidRPr="003A37EE">
        <w:rPr>
          <w:rFonts w:ascii="Times New Roman" w:hAnsi="Times New Roman"/>
          <w:b/>
          <w:sz w:val="24"/>
          <w:szCs w:val="24"/>
          <w:lang w:val="ro-RO"/>
        </w:rPr>
        <w:t xml:space="preserve"> </w:t>
      </w:r>
      <w:r w:rsidR="00C00447" w:rsidRPr="003A37EE">
        <w:rPr>
          <w:rFonts w:ascii="Times New Roman" w:hAnsi="Times New Roman"/>
          <w:sz w:val="24"/>
          <w:szCs w:val="24"/>
          <w:lang w:val="ro-RO"/>
        </w:rPr>
        <w:t xml:space="preserve">prima versiune a planului în zilele de </w:t>
      </w:r>
      <w:r w:rsidR="007B1C00">
        <w:rPr>
          <w:rFonts w:ascii="Times New Roman" w:hAnsi="Times New Roman"/>
          <w:sz w:val="24"/>
          <w:szCs w:val="24"/>
          <w:lang w:val="ro-RO"/>
        </w:rPr>
        <w:t>2</w:t>
      </w:r>
      <w:r w:rsidR="00F95716">
        <w:rPr>
          <w:rFonts w:ascii="Times New Roman" w:hAnsi="Times New Roman"/>
          <w:sz w:val="24"/>
          <w:szCs w:val="24"/>
          <w:lang w:val="ro-RO"/>
        </w:rPr>
        <w:t>4.11</w:t>
      </w:r>
      <w:r w:rsidR="007B1C00">
        <w:rPr>
          <w:rFonts w:ascii="Times New Roman" w:hAnsi="Times New Roman"/>
          <w:sz w:val="24"/>
          <w:szCs w:val="24"/>
          <w:lang w:val="ro-RO"/>
        </w:rPr>
        <w:t>.2022 şi 2</w:t>
      </w:r>
      <w:r w:rsidR="00F95716">
        <w:rPr>
          <w:rFonts w:ascii="Times New Roman" w:hAnsi="Times New Roman"/>
          <w:sz w:val="24"/>
          <w:szCs w:val="24"/>
          <w:lang w:val="ro-RO"/>
        </w:rPr>
        <w:t>8.11</w:t>
      </w:r>
      <w:r w:rsidR="00C00447" w:rsidRPr="003A37EE">
        <w:rPr>
          <w:rFonts w:ascii="Times New Roman" w:hAnsi="Times New Roman"/>
          <w:sz w:val="24"/>
          <w:szCs w:val="24"/>
          <w:lang w:val="ro-RO"/>
        </w:rPr>
        <w:t>.2022, până la luarea deciziei de încadrare nu au fost semnalate observaţii din partea publicului.</w:t>
      </w:r>
    </w:p>
    <w:p w:rsidR="00031D7D" w:rsidRDefault="00C00447"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w:t>
      </w:r>
      <w:r w:rsidR="00031D7D">
        <w:rPr>
          <w:rFonts w:ascii="Times New Roman" w:hAnsi="Times New Roman"/>
          <w:sz w:val="24"/>
          <w:szCs w:val="24"/>
          <w:lang w:val="ro-RO"/>
        </w:rPr>
        <w:t xml:space="preserve"> </w:t>
      </w:r>
      <w:r w:rsidR="00031D7D" w:rsidRPr="00031D7D">
        <w:rPr>
          <w:rFonts w:ascii="Times New Roman" w:hAnsi="Times New Roman"/>
          <w:sz w:val="24"/>
          <w:szCs w:val="24"/>
          <w:lang w:val="ro-RO"/>
        </w:rPr>
        <w:t>În urma publicării din data de .............2022, în ziarul …… a anunțului deciziei etapei de încadrare nu au fost semnalate observații din partea publicului.</w:t>
      </w:r>
    </w:p>
    <w:p w:rsidR="005463BE" w:rsidRPr="003A37EE" w:rsidRDefault="005463BE" w:rsidP="003C31A9">
      <w:pPr>
        <w:autoSpaceDE w:val="0"/>
        <w:autoSpaceDN w:val="0"/>
        <w:adjustRightInd w:val="0"/>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3A37EE"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3A37EE" w:rsidRDefault="00C1788E"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 xml:space="preserve">Prezenta decizie poate fi contestată în conformitate cu prevederile </w:t>
      </w:r>
      <w:r w:rsidRPr="003A37EE">
        <w:rPr>
          <w:rStyle w:val="tpa1"/>
          <w:rFonts w:ascii="Times New Roman" w:hAnsi="Times New Roman"/>
          <w:b/>
          <w:sz w:val="24"/>
          <w:szCs w:val="24"/>
          <w:lang w:val="ro-RO"/>
        </w:rPr>
        <w:t>Legii contenciosului administrativ nr. 554/2004</w:t>
      </w:r>
      <w:r w:rsidRPr="003A37EE">
        <w:rPr>
          <w:rStyle w:val="tpa1"/>
          <w:rFonts w:ascii="Times New Roman" w:hAnsi="Times New Roman"/>
          <w:sz w:val="24"/>
          <w:szCs w:val="24"/>
          <w:lang w:val="ro-RO"/>
        </w:rPr>
        <w:t xml:space="preserve"> cu modificările şi completările ulterioare. </w:t>
      </w:r>
      <w:r w:rsidRPr="003A37EE">
        <w:rPr>
          <w:rFonts w:ascii="Times New Roman" w:hAnsi="Times New Roman"/>
          <w:sz w:val="24"/>
          <w:szCs w:val="24"/>
          <w:lang w:val="ro-RO"/>
        </w:rPr>
        <w:t xml:space="preserve"> </w:t>
      </w:r>
    </w:p>
    <w:p w:rsidR="00657D52" w:rsidRPr="003A37EE" w:rsidRDefault="00657D52" w:rsidP="003C31A9">
      <w:pPr>
        <w:autoSpaceDE w:val="0"/>
        <w:autoSpaceDN w:val="0"/>
        <w:adjustRightInd w:val="0"/>
        <w:spacing w:after="0" w:line="240" w:lineRule="auto"/>
        <w:rPr>
          <w:rFonts w:ascii="Times New Roman" w:hAnsi="Times New Roman"/>
          <w:b/>
          <w:sz w:val="24"/>
          <w:szCs w:val="24"/>
          <w:lang w:val="ro-RO"/>
        </w:rPr>
      </w:pPr>
    </w:p>
    <w:p w:rsidR="00657D52" w:rsidRDefault="00657D52"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3A37EE"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3A37EE">
        <w:rPr>
          <w:rFonts w:ascii="Times New Roman" w:hAnsi="Times New Roman"/>
          <w:b/>
          <w:sz w:val="24"/>
          <w:szCs w:val="24"/>
          <w:lang w:val="ro-RO"/>
        </w:rPr>
        <w:t>DIRECTOR EXECUTIV,</w:t>
      </w: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3A37EE">
        <w:rPr>
          <w:rFonts w:ascii="Times New Roman" w:hAnsi="Times New Roman"/>
          <w:b/>
          <w:sz w:val="24"/>
          <w:szCs w:val="24"/>
          <w:lang w:val="ro-RO"/>
        </w:rPr>
        <w:t>Maria Mădălina NISTOR</w:t>
      </w: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AC406A" w:rsidRDefault="00AC406A" w:rsidP="00657D52">
      <w:pPr>
        <w:autoSpaceDE w:val="0"/>
        <w:autoSpaceDN w:val="0"/>
        <w:adjustRightInd w:val="0"/>
        <w:spacing w:after="0" w:line="240" w:lineRule="auto"/>
        <w:jc w:val="center"/>
        <w:rPr>
          <w:rFonts w:ascii="Times New Roman" w:hAnsi="Times New Roman"/>
          <w:b/>
          <w:sz w:val="24"/>
          <w:szCs w:val="24"/>
          <w:lang w:val="ro-RO"/>
        </w:rPr>
      </w:pPr>
    </w:p>
    <w:p w:rsidR="003C31A9"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3C31A9" w:rsidRPr="003A37EE"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8"/>
          <w:szCs w:val="8"/>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both"/>
        <w:rPr>
          <w:rFonts w:ascii="Times New Roman" w:hAnsi="Times New Roman"/>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3A37EE" w:rsidRPr="003A37EE" w:rsidTr="005C2B64">
        <w:tc>
          <w:tcPr>
            <w:tcW w:w="4621"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Șef Serviciu Calitatea Factorilor de Mediu</w:t>
            </w:r>
          </w:p>
        </w:tc>
        <w:tc>
          <w:tcPr>
            <w:tcW w:w="4622"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Întocmit,</w:t>
            </w:r>
          </w:p>
        </w:tc>
      </w:tr>
      <w:tr w:rsidR="003A37EE" w:rsidRPr="003A37EE" w:rsidTr="005C2B64">
        <w:tc>
          <w:tcPr>
            <w:tcW w:w="4621"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Anca IONCE</w:t>
            </w:r>
          </w:p>
        </w:tc>
        <w:tc>
          <w:tcPr>
            <w:tcW w:w="4622" w:type="dxa"/>
          </w:tcPr>
          <w:p w:rsidR="00657D52" w:rsidRPr="003A37EE" w:rsidRDefault="00F95716" w:rsidP="005C2B64">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Consilier Florentina BOTEZAT</w:t>
            </w:r>
          </w:p>
        </w:tc>
      </w:tr>
    </w:tbl>
    <w:p w:rsidR="004A2BEE" w:rsidRPr="003A37EE"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rPr>
      </w:pPr>
    </w:p>
    <w:sectPr w:rsidR="004A2BEE" w:rsidRPr="003A37EE" w:rsidSect="00657D52">
      <w:footerReference w:type="default" r:id="rId11"/>
      <w:pgSz w:w="11907" w:h="16839" w:code="9"/>
      <w:pgMar w:top="1440"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5B" w:rsidRDefault="0010545B" w:rsidP="0010560A">
      <w:pPr>
        <w:spacing w:after="0" w:line="240" w:lineRule="auto"/>
      </w:pPr>
      <w:r>
        <w:separator/>
      </w:r>
    </w:p>
  </w:endnote>
  <w:endnote w:type="continuationSeparator" w:id="0">
    <w:p w:rsidR="0010545B" w:rsidRDefault="0010545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10545B"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4263232"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4263233"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385D27">
          <w:rPr>
            <w:noProof/>
          </w:rPr>
          <w:t>1</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5B" w:rsidRDefault="0010545B" w:rsidP="0010560A">
      <w:pPr>
        <w:spacing w:after="0" w:line="240" w:lineRule="auto"/>
      </w:pPr>
      <w:r>
        <w:separator/>
      </w:r>
    </w:p>
  </w:footnote>
  <w:footnote w:type="continuationSeparator" w:id="0">
    <w:p w:rsidR="0010545B" w:rsidRDefault="0010545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1"/>
  </w:num>
  <w:num w:numId="12">
    <w:abstractNumId w:val="34"/>
  </w:num>
  <w:num w:numId="13">
    <w:abstractNumId w:val="20"/>
  </w:num>
  <w:num w:numId="14">
    <w:abstractNumId w:val="42"/>
  </w:num>
  <w:num w:numId="15">
    <w:abstractNumId w:val="36"/>
  </w:num>
  <w:num w:numId="16">
    <w:abstractNumId w:val="40"/>
  </w:num>
  <w:num w:numId="17">
    <w:abstractNumId w:val="15"/>
  </w:num>
  <w:num w:numId="18">
    <w:abstractNumId w:val="18"/>
  </w:num>
  <w:num w:numId="19">
    <w:abstractNumId w:val="4"/>
  </w:num>
  <w:num w:numId="20">
    <w:abstractNumId w:val="21"/>
  </w:num>
  <w:num w:numId="21">
    <w:abstractNumId w:val="9"/>
  </w:num>
  <w:num w:numId="22">
    <w:abstractNumId w:val="39"/>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6049"/>
    <w:rsid w:val="00047861"/>
    <w:rsid w:val="00047D35"/>
    <w:rsid w:val="000534C8"/>
    <w:rsid w:val="000552C6"/>
    <w:rsid w:val="000567A2"/>
    <w:rsid w:val="000568AE"/>
    <w:rsid w:val="00061343"/>
    <w:rsid w:val="000613B5"/>
    <w:rsid w:val="000645DF"/>
    <w:rsid w:val="00064C3B"/>
    <w:rsid w:val="00067BAD"/>
    <w:rsid w:val="00070F06"/>
    <w:rsid w:val="00071073"/>
    <w:rsid w:val="00073F2C"/>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3F79"/>
    <w:rsid w:val="000A588C"/>
    <w:rsid w:val="000A69DD"/>
    <w:rsid w:val="000B3631"/>
    <w:rsid w:val="000B4995"/>
    <w:rsid w:val="000B4BBE"/>
    <w:rsid w:val="000B4E57"/>
    <w:rsid w:val="000B7233"/>
    <w:rsid w:val="000C4375"/>
    <w:rsid w:val="000C7226"/>
    <w:rsid w:val="000D015E"/>
    <w:rsid w:val="000D0742"/>
    <w:rsid w:val="000D151A"/>
    <w:rsid w:val="000D2E36"/>
    <w:rsid w:val="000E1BEF"/>
    <w:rsid w:val="000E4B1E"/>
    <w:rsid w:val="000F4697"/>
    <w:rsid w:val="000F5694"/>
    <w:rsid w:val="000F7D6F"/>
    <w:rsid w:val="00100751"/>
    <w:rsid w:val="00100DDE"/>
    <w:rsid w:val="001023CA"/>
    <w:rsid w:val="0010312B"/>
    <w:rsid w:val="0010545B"/>
    <w:rsid w:val="0010560A"/>
    <w:rsid w:val="001106BA"/>
    <w:rsid w:val="0011208C"/>
    <w:rsid w:val="0011371E"/>
    <w:rsid w:val="00117CBE"/>
    <w:rsid w:val="00122D34"/>
    <w:rsid w:val="00124029"/>
    <w:rsid w:val="00124988"/>
    <w:rsid w:val="00125C8B"/>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6129"/>
    <w:rsid w:val="00187BBB"/>
    <w:rsid w:val="0019200A"/>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33AC"/>
    <w:rsid w:val="00206333"/>
    <w:rsid w:val="00210B26"/>
    <w:rsid w:val="002114F3"/>
    <w:rsid w:val="00211649"/>
    <w:rsid w:val="002127AF"/>
    <w:rsid w:val="00212A41"/>
    <w:rsid w:val="00217268"/>
    <w:rsid w:val="002176F5"/>
    <w:rsid w:val="00217C8C"/>
    <w:rsid w:val="0022203B"/>
    <w:rsid w:val="00223DFE"/>
    <w:rsid w:val="002256C7"/>
    <w:rsid w:val="00232324"/>
    <w:rsid w:val="002334C2"/>
    <w:rsid w:val="00235DF6"/>
    <w:rsid w:val="002367AC"/>
    <w:rsid w:val="002424BB"/>
    <w:rsid w:val="002429F6"/>
    <w:rsid w:val="002440EE"/>
    <w:rsid w:val="00244AD4"/>
    <w:rsid w:val="00245B97"/>
    <w:rsid w:val="002469F6"/>
    <w:rsid w:val="00253D06"/>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5C00"/>
    <w:rsid w:val="00297A87"/>
    <w:rsid w:val="00297E20"/>
    <w:rsid w:val="002A26BC"/>
    <w:rsid w:val="002A36E2"/>
    <w:rsid w:val="002A624B"/>
    <w:rsid w:val="002B1B5E"/>
    <w:rsid w:val="002B3BD4"/>
    <w:rsid w:val="002B3E2F"/>
    <w:rsid w:val="002B72B1"/>
    <w:rsid w:val="002C3198"/>
    <w:rsid w:val="002C3F11"/>
    <w:rsid w:val="002C5C6E"/>
    <w:rsid w:val="002C7A18"/>
    <w:rsid w:val="002D282B"/>
    <w:rsid w:val="002D6A4E"/>
    <w:rsid w:val="002D7BF3"/>
    <w:rsid w:val="002E0C91"/>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207F"/>
    <w:rsid w:val="00373B9B"/>
    <w:rsid w:val="00374A17"/>
    <w:rsid w:val="0037501A"/>
    <w:rsid w:val="0037612D"/>
    <w:rsid w:val="00377782"/>
    <w:rsid w:val="00380FE4"/>
    <w:rsid w:val="003810B2"/>
    <w:rsid w:val="00383318"/>
    <w:rsid w:val="00383DC2"/>
    <w:rsid w:val="00385D27"/>
    <w:rsid w:val="00393016"/>
    <w:rsid w:val="00394DA5"/>
    <w:rsid w:val="00394E35"/>
    <w:rsid w:val="003A2D3C"/>
    <w:rsid w:val="003A37EE"/>
    <w:rsid w:val="003B1390"/>
    <w:rsid w:val="003B28BE"/>
    <w:rsid w:val="003B4B82"/>
    <w:rsid w:val="003C14A9"/>
    <w:rsid w:val="003C31A9"/>
    <w:rsid w:val="003C4E7A"/>
    <w:rsid w:val="003C643E"/>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58AC"/>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63221"/>
    <w:rsid w:val="00471D45"/>
    <w:rsid w:val="004727EE"/>
    <w:rsid w:val="00472F1D"/>
    <w:rsid w:val="00473A03"/>
    <w:rsid w:val="00474039"/>
    <w:rsid w:val="00475201"/>
    <w:rsid w:val="004765EB"/>
    <w:rsid w:val="00477460"/>
    <w:rsid w:val="004817AF"/>
    <w:rsid w:val="00482F8F"/>
    <w:rsid w:val="004859F5"/>
    <w:rsid w:val="00486BE1"/>
    <w:rsid w:val="00490E7B"/>
    <w:rsid w:val="00493A08"/>
    <w:rsid w:val="00493BEE"/>
    <w:rsid w:val="00494F5E"/>
    <w:rsid w:val="0049561B"/>
    <w:rsid w:val="00495CD2"/>
    <w:rsid w:val="004976D8"/>
    <w:rsid w:val="00497B0D"/>
    <w:rsid w:val="004A02C4"/>
    <w:rsid w:val="004A2081"/>
    <w:rsid w:val="004A2BEE"/>
    <w:rsid w:val="004A3A25"/>
    <w:rsid w:val="004A47B7"/>
    <w:rsid w:val="004A7455"/>
    <w:rsid w:val="004B211C"/>
    <w:rsid w:val="004B2D51"/>
    <w:rsid w:val="004B3E50"/>
    <w:rsid w:val="004B6CD8"/>
    <w:rsid w:val="004B7C7C"/>
    <w:rsid w:val="004C03EE"/>
    <w:rsid w:val="004C0AFC"/>
    <w:rsid w:val="004C2DD3"/>
    <w:rsid w:val="004C4E8D"/>
    <w:rsid w:val="004C5785"/>
    <w:rsid w:val="004D07A5"/>
    <w:rsid w:val="004D5640"/>
    <w:rsid w:val="004E19CC"/>
    <w:rsid w:val="004E2927"/>
    <w:rsid w:val="004E3987"/>
    <w:rsid w:val="004E459B"/>
    <w:rsid w:val="004E5A4A"/>
    <w:rsid w:val="004F3B0E"/>
    <w:rsid w:val="004F3DF5"/>
    <w:rsid w:val="004F5032"/>
    <w:rsid w:val="004F58B5"/>
    <w:rsid w:val="004F6F09"/>
    <w:rsid w:val="005003A9"/>
    <w:rsid w:val="00500DAD"/>
    <w:rsid w:val="0050455A"/>
    <w:rsid w:val="00505B04"/>
    <w:rsid w:val="00505E6D"/>
    <w:rsid w:val="0050643F"/>
    <w:rsid w:val="005067F0"/>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1693"/>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94657"/>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64C8"/>
    <w:rsid w:val="005D6A99"/>
    <w:rsid w:val="005D6C28"/>
    <w:rsid w:val="005D7991"/>
    <w:rsid w:val="005E1E05"/>
    <w:rsid w:val="005E58CD"/>
    <w:rsid w:val="005E6672"/>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5C4E"/>
    <w:rsid w:val="00687FF0"/>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481"/>
    <w:rsid w:val="006E0AFE"/>
    <w:rsid w:val="006E1E1E"/>
    <w:rsid w:val="006E746E"/>
    <w:rsid w:val="006F1C5F"/>
    <w:rsid w:val="006F4A21"/>
    <w:rsid w:val="00700567"/>
    <w:rsid w:val="00703092"/>
    <w:rsid w:val="007036B6"/>
    <w:rsid w:val="00706555"/>
    <w:rsid w:val="00706CDE"/>
    <w:rsid w:val="00707242"/>
    <w:rsid w:val="00713BEC"/>
    <w:rsid w:val="007153B4"/>
    <w:rsid w:val="00720F24"/>
    <w:rsid w:val="0072223B"/>
    <w:rsid w:val="0072366E"/>
    <w:rsid w:val="00726667"/>
    <w:rsid w:val="00731263"/>
    <w:rsid w:val="00731D4A"/>
    <w:rsid w:val="0073355E"/>
    <w:rsid w:val="00734953"/>
    <w:rsid w:val="00737256"/>
    <w:rsid w:val="007461E2"/>
    <w:rsid w:val="007502A8"/>
    <w:rsid w:val="00752FC5"/>
    <w:rsid w:val="00756709"/>
    <w:rsid w:val="00756778"/>
    <w:rsid w:val="00763F3B"/>
    <w:rsid w:val="00766622"/>
    <w:rsid w:val="00767AE4"/>
    <w:rsid w:val="007727B9"/>
    <w:rsid w:val="00773512"/>
    <w:rsid w:val="00776505"/>
    <w:rsid w:val="00776A18"/>
    <w:rsid w:val="007813E3"/>
    <w:rsid w:val="00781CFA"/>
    <w:rsid w:val="007839E2"/>
    <w:rsid w:val="00786D90"/>
    <w:rsid w:val="007925D2"/>
    <w:rsid w:val="00795E82"/>
    <w:rsid w:val="0079623F"/>
    <w:rsid w:val="007974EB"/>
    <w:rsid w:val="00797832"/>
    <w:rsid w:val="007A02FF"/>
    <w:rsid w:val="007A213D"/>
    <w:rsid w:val="007B1C00"/>
    <w:rsid w:val="007B42F4"/>
    <w:rsid w:val="007B726C"/>
    <w:rsid w:val="007C0129"/>
    <w:rsid w:val="007C2699"/>
    <w:rsid w:val="007C3BF2"/>
    <w:rsid w:val="007C3F44"/>
    <w:rsid w:val="007D0D1D"/>
    <w:rsid w:val="007D2F2D"/>
    <w:rsid w:val="007D459B"/>
    <w:rsid w:val="007D713A"/>
    <w:rsid w:val="007E13C8"/>
    <w:rsid w:val="007E3D95"/>
    <w:rsid w:val="007E616F"/>
    <w:rsid w:val="007E780C"/>
    <w:rsid w:val="007F6231"/>
    <w:rsid w:val="00800DCC"/>
    <w:rsid w:val="008045AA"/>
    <w:rsid w:val="008068A7"/>
    <w:rsid w:val="00810342"/>
    <w:rsid w:val="00811026"/>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D82"/>
    <w:rsid w:val="00866336"/>
    <w:rsid w:val="0086701A"/>
    <w:rsid w:val="00867951"/>
    <w:rsid w:val="008819FF"/>
    <w:rsid w:val="008831BD"/>
    <w:rsid w:val="00883FD7"/>
    <w:rsid w:val="008858D8"/>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52E1"/>
    <w:rsid w:val="008C0F18"/>
    <w:rsid w:val="008C1973"/>
    <w:rsid w:val="008D068A"/>
    <w:rsid w:val="008D28D4"/>
    <w:rsid w:val="008D417E"/>
    <w:rsid w:val="008D7863"/>
    <w:rsid w:val="008F0500"/>
    <w:rsid w:val="008F25B0"/>
    <w:rsid w:val="008F2AAC"/>
    <w:rsid w:val="008F42CE"/>
    <w:rsid w:val="008F7960"/>
    <w:rsid w:val="008F79F8"/>
    <w:rsid w:val="008F7CAF"/>
    <w:rsid w:val="009064A4"/>
    <w:rsid w:val="0090745F"/>
    <w:rsid w:val="00911683"/>
    <w:rsid w:val="009148AC"/>
    <w:rsid w:val="009148E1"/>
    <w:rsid w:val="00920715"/>
    <w:rsid w:val="00920E2C"/>
    <w:rsid w:val="00922CDA"/>
    <w:rsid w:val="009247DF"/>
    <w:rsid w:val="00924F2A"/>
    <w:rsid w:val="00925139"/>
    <w:rsid w:val="00932C8F"/>
    <w:rsid w:val="00932DCC"/>
    <w:rsid w:val="00933190"/>
    <w:rsid w:val="00933232"/>
    <w:rsid w:val="00935BD3"/>
    <w:rsid w:val="009370DC"/>
    <w:rsid w:val="00937594"/>
    <w:rsid w:val="00940D04"/>
    <w:rsid w:val="00942105"/>
    <w:rsid w:val="00943E4D"/>
    <w:rsid w:val="009448C6"/>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11E8"/>
    <w:rsid w:val="00A51F4F"/>
    <w:rsid w:val="00A52A9B"/>
    <w:rsid w:val="00A572E5"/>
    <w:rsid w:val="00A60AF1"/>
    <w:rsid w:val="00A642D5"/>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77025"/>
    <w:rsid w:val="00B80BAA"/>
    <w:rsid w:val="00B82024"/>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5B59"/>
    <w:rsid w:val="00BC6422"/>
    <w:rsid w:val="00BD3677"/>
    <w:rsid w:val="00BD44BB"/>
    <w:rsid w:val="00BD5684"/>
    <w:rsid w:val="00BD5E3A"/>
    <w:rsid w:val="00BE1619"/>
    <w:rsid w:val="00BE228F"/>
    <w:rsid w:val="00BE34B6"/>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6F15"/>
    <w:rsid w:val="00C1788E"/>
    <w:rsid w:val="00C2046F"/>
    <w:rsid w:val="00C204C6"/>
    <w:rsid w:val="00C21016"/>
    <w:rsid w:val="00C21A70"/>
    <w:rsid w:val="00C27BE3"/>
    <w:rsid w:val="00C30528"/>
    <w:rsid w:val="00C31DCA"/>
    <w:rsid w:val="00C3650C"/>
    <w:rsid w:val="00C423AB"/>
    <w:rsid w:val="00C4392F"/>
    <w:rsid w:val="00C439A6"/>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D011DE"/>
    <w:rsid w:val="00D072EB"/>
    <w:rsid w:val="00D119DE"/>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5BA5"/>
    <w:rsid w:val="00D863BE"/>
    <w:rsid w:val="00D876D4"/>
    <w:rsid w:val="00D93FC2"/>
    <w:rsid w:val="00D976FC"/>
    <w:rsid w:val="00DA6D23"/>
    <w:rsid w:val="00DB34AC"/>
    <w:rsid w:val="00DB417C"/>
    <w:rsid w:val="00DB45CE"/>
    <w:rsid w:val="00DB4C9C"/>
    <w:rsid w:val="00DB4D8F"/>
    <w:rsid w:val="00DB5F76"/>
    <w:rsid w:val="00DB659A"/>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91C"/>
    <w:rsid w:val="00F36C6B"/>
    <w:rsid w:val="00F40DF3"/>
    <w:rsid w:val="00F42681"/>
    <w:rsid w:val="00F43E1F"/>
    <w:rsid w:val="00F44266"/>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486B"/>
    <w:rsid w:val="00F95716"/>
    <w:rsid w:val="00FA1660"/>
    <w:rsid w:val="00FA16C8"/>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4F51"/>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6D032E36"/>
  <w15:docId w15:val="{C847CA70-A2DA-492D-AE53-B82101A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D7D5-EC30-45DD-BDAD-84F0AB3D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9831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Florentina Botezat</cp:lastModifiedBy>
  <cp:revision>143</cp:revision>
  <cp:lastPrinted>2021-10-26T08:49:00Z</cp:lastPrinted>
  <dcterms:created xsi:type="dcterms:W3CDTF">2019-06-11T08:03:00Z</dcterms:created>
  <dcterms:modified xsi:type="dcterms:W3CDTF">2023-01-03T13:01:00Z</dcterms:modified>
</cp:coreProperties>
</file>