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266" w:rsidRDefault="007727B9" w:rsidP="00F44266">
      <w:pPr>
        <w:pStyle w:val="Header"/>
        <w:tabs>
          <w:tab w:val="clear" w:pos="4680"/>
          <w:tab w:val="clear" w:pos="9360"/>
          <w:tab w:val="left" w:pos="9000"/>
        </w:tabs>
        <w:rPr>
          <w:rFonts w:ascii="Times New Roman" w:hAnsi="Times New Roman"/>
          <w:b/>
          <w:sz w:val="32"/>
          <w:szCs w:val="32"/>
          <w:lang w:val="it-IT"/>
        </w:rPr>
      </w:pPr>
      <w:r>
        <w:rPr>
          <w:noProof/>
        </w:rPr>
        <w:drawing>
          <wp:anchor distT="0" distB="0" distL="114300" distR="114300" simplePos="0" relativeHeight="251657216" behindDoc="0" locked="0" layoutInCell="1" allowOverlap="1" wp14:anchorId="0CC79EFA" wp14:editId="612A825C">
            <wp:simplePos x="0" y="0"/>
            <wp:positionH relativeFrom="column">
              <wp:posOffset>-63500</wp:posOffset>
            </wp:positionH>
            <wp:positionV relativeFrom="paragraph">
              <wp:posOffset>-395605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8"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D60201">
        <w:rPr>
          <w:rFonts w:ascii="Times New Roman" w:hAnsi="Times New Roman"/>
          <w:b/>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2.25pt;margin-top:-29.2pt;width:81.4pt;height:65.45pt;z-index:-251658240;mso-position-horizontal-relative:text;mso-position-vertical-relative:text">
            <v:imagedata r:id="rId9" o:title=""/>
          </v:shape>
          <o:OLEObject Type="Embed" ProgID="CorelDRAW.Graphic.13" ShapeID="_x0000_s1026" DrawAspect="Content" ObjectID="_1734264975" r:id="rId10"/>
        </w:object>
      </w:r>
      <w:r w:rsidR="00EE6E48">
        <w:rPr>
          <w:lang w:val="it-IT"/>
        </w:rPr>
        <w:t xml:space="preserve">                     </w:t>
      </w:r>
      <w:r w:rsidR="00657D52">
        <w:rPr>
          <w:lang w:val="it-IT"/>
        </w:rPr>
        <w:t xml:space="preserve">  </w:t>
      </w:r>
      <w:r w:rsidR="00F44266" w:rsidRPr="00E757D2">
        <w:rPr>
          <w:rFonts w:ascii="Times New Roman" w:hAnsi="Times New Roman"/>
          <w:b/>
          <w:sz w:val="28"/>
          <w:szCs w:val="28"/>
          <w:lang w:val="it-IT"/>
        </w:rPr>
        <w:t>Ministerul Mediului</w:t>
      </w:r>
      <w:r w:rsidR="00F44266">
        <w:rPr>
          <w:rFonts w:ascii="Times New Roman" w:hAnsi="Times New Roman"/>
          <w:b/>
          <w:sz w:val="28"/>
          <w:szCs w:val="28"/>
          <w:lang w:val="it-IT"/>
        </w:rPr>
        <w:t>, Apelor și Pădurilor</w:t>
      </w:r>
      <w:r w:rsidR="00F44266" w:rsidRPr="00E757D2">
        <w:rPr>
          <w:rFonts w:ascii="Times New Roman" w:hAnsi="Times New Roman"/>
          <w:b/>
          <w:sz w:val="32"/>
          <w:szCs w:val="32"/>
          <w:lang w:val="it-IT"/>
        </w:rPr>
        <w:t xml:space="preserve"> </w:t>
      </w:r>
    </w:p>
    <w:p w:rsidR="0089789D" w:rsidRPr="00E757D2" w:rsidRDefault="00F44266"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4075B3" w:rsidTr="007727B9">
        <w:trPr>
          <w:trHeight w:val="349"/>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47D68" w:rsidRPr="00447D68" w:rsidRDefault="00447D68" w:rsidP="00447D68">
      <w:pPr>
        <w:spacing w:line="240" w:lineRule="auto"/>
        <w:jc w:val="center"/>
        <w:rPr>
          <w:rFonts w:ascii="Arial" w:hAnsi="Arial" w:cs="Arial"/>
          <w:sz w:val="24"/>
          <w:szCs w:val="24"/>
          <w:lang w:val="pt-BR"/>
        </w:rPr>
      </w:pPr>
    </w:p>
    <w:p w:rsidR="00C1788E" w:rsidRPr="00657D52" w:rsidRDefault="0072223B" w:rsidP="007727B9">
      <w:pPr>
        <w:pStyle w:val="Heading1"/>
        <w:tabs>
          <w:tab w:val="left" w:pos="1714"/>
          <w:tab w:val="center" w:pos="5197"/>
        </w:tabs>
        <w:spacing w:before="0" w:beforeAutospacing="0" w:after="0" w:afterAutospacing="0"/>
        <w:jc w:val="center"/>
        <w:rPr>
          <w:b w:val="0"/>
          <w:bCs w:val="0"/>
          <w:sz w:val="24"/>
          <w:szCs w:val="24"/>
        </w:rPr>
      </w:pPr>
      <w:r>
        <w:rPr>
          <w:sz w:val="24"/>
          <w:szCs w:val="24"/>
        </w:rPr>
        <w:t>Draftul DECIZIEI</w:t>
      </w:r>
      <w:r w:rsidR="008346ED">
        <w:rPr>
          <w:sz w:val="24"/>
          <w:szCs w:val="24"/>
        </w:rPr>
        <w:t xml:space="preserve"> ETAPEI DE I</w:t>
      </w:r>
      <w:r w:rsidR="00C1788E" w:rsidRPr="00657D52">
        <w:rPr>
          <w:sz w:val="24"/>
          <w:szCs w:val="24"/>
        </w:rPr>
        <w:t>NCADRARE</w:t>
      </w:r>
    </w:p>
    <w:p w:rsidR="00C1788E" w:rsidRPr="00657D52" w:rsidRDefault="00C1788E" w:rsidP="007727B9">
      <w:pPr>
        <w:pStyle w:val="Heading2"/>
        <w:tabs>
          <w:tab w:val="center" w:pos="4987"/>
          <w:tab w:val="left" w:pos="7650"/>
        </w:tabs>
        <w:spacing w:before="0" w:after="0" w:line="240" w:lineRule="auto"/>
        <w:jc w:val="center"/>
        <w:rPr>
          <w:rFonts w:ascii="Times New Roman" w:hAnsi="Times New Roman"/>
          <w:i w:val="0"/>
          <w:sz w:val="24"/>
          <w:szCs w:val="24"/>
        </w:rPr>
      </w:pPr>
      <w:r w:rsidRPr="00657D52">
        <w:rPr>
          <w:rFonts w:ascii="Times New Roman" w:hAnsi="Times New Roman"/>
          <w:i w:val="0"/>
          <w:sz w:val="24"/>
          <w:szCs w:val="24"/>
        </w:rPr>
        <w:t>Nr.</w:t>
      </w:r>
      <w:r w:rsidR="00E06820" w:rsidRPr="00657D52">
        <w:rPr>
          <w:rFonts w:ascii="Times New Roman" w:hAnsi="Times New Roman"/>
          <w:i w:val="0"/>
          <w:sz w:val="24"/>
          <w:szCs w:val="24"/>
        </w:rPr>
        <w:t xml:space="preserve"> </w:t>
      </w:r>
      <w:r w:rsidR="0097684E">
        <w:rPr>
          <w:rFonts w:ascii="Times New Roman" w:hAnsi="Times New Roman"/>
          <w:i w:val="0"/>
          <w:sz w:val="24"/>
          <w:szCs w:val="24"/>
        </w:rPr>
        <w:t xml:space="preserve">      </w:t>
      </w:r>
      <w:r w:rsidR="00A642D5" w:rsidRPr="00657D52">
        <w:rPr>
          <w:rFonts w:ascii="Times New Roman" w:hAnsi="Times New Roman"/>
          <w:i w:val="0"/>
          <w:sz w:val="24"/>
          <w:szCs w:val="24"/>
        </w:rPr>
        <w:t xml:space="preserve"> </w:t>
      </w:r>
      <w:r w:rsidRPr="00657D52">
        <w:rPr>
          <w:rFonts w:ascii="Times New Roman" w:hAnsi="Times New Roman"/>
          <w:i w:val="0"/>
          <w:sz w:val="24"/>
          <w:szCs w:val="24"/>
        </w:rPr>
        <w:t xml:space="preserve">din </w:t>
      </w:r>
      <w:r w:rsidR="0072223B">
        <w:rPr>
          <w:rStyle w:val="PlaceholderText"/>
          <w:rFonts w:ascii="Times New Roman" w:hAnsi="Times New Roman"/>
          <w:i w:val="0"/>
          <w:color w:val="auto"/>
          <w:sz w:val="24"/>
          <w:szCs w:val="24"/>
        </w:rPr>
        <w:t>03</w:t>
      </w:r>
      <w:r w:rsidR="000127DC" w:rsidRPr="00657D52">
        <w:rPr>
          <w:rStyle w:val="PlaceholderText"/>
          <w:rFonts w:ascii="Times New Roman" w:hAnsi="Times New Roman"/>
          <w:i w:val="0"/>
          <w:color w:val="auto"/>
          <w:sz w:val="24"/>
          <w:szCs w:val="24"/>
        </w:rPr>
        <w:t>.</w:t>
      </w:r>
      <w:r w:rsidR="007C3F44" w:rsidRPr="00657D52">
        <w:rPr>
          <w:rStyle w:val="PlaceholderText"/>
          <w:rFonts w:ascii="Times New Roman" w:hAnsi="Times New Roman"/>
          <w:i w:val="0"/>
          <w:color w:val="auto"/>
          <w:sz w:val="24"/>
          <w:szCs w:val="24"/>
        </w:rPr>
        <w:t>0</w:t>
      </w:r>
      <w:r w:rsidR="0072223B">
        <w:rPr>
          <w:rStyle w:val="PlaceholderText"/>
          <w:rFonts w:ascii="Times New Roman" w:hAnsi="Times New Roman"/>
          <w:i w:val="0"/>
          <w:color w:val="auto"/>
          <w:sz w:val="24"/>
          <w:szCs w:val="24"/>
        </w:rPr>
        <w:t>1</w:t>
      </w:r>
      <w:r w:rsidR="00067BAD" w:rsidRPr="00657D52">
        <w:rPr>
          <w:rStyle w:val="PlaceholderText"/>
          <w:rFonts w:ascii="Times New Roman" w:hAnsi="Times New Roman"/>
          <w:i w:val="0"/>
          <w:color w:val="auto"/>
          <w:sz w:val="24"/>
          <w:szCs w:val="24"/>
        </w:rPr>
        <w:t>.</w:t>
      </w:r>
      <w:r w:rsidRPr="00657D52">
        <w:rPr>
          <w:rStyle w:val="PlaceholderText"/>
          <w:rFonts w:ascii="Times New Roman" w:hAnsi="Times New Roman"/>
          <w:i w:val="0"/>
          <w:color w:val="auto"/>
          <w:sz w:val="24"/>
          <w:szCs w:val="24"/>
        </w:rPr>
        <w:t>20</w:t>
      </w:r>
      <w:r w:rsidR="000D151A" w:rsidRPr="00657D52">
        <w:rPr>
          <w:rStyle w:val="PlaceholderText"/>
          <w:rFonts w:ascii="Times New Roman" w:hAnsi="Times New Roman"/>
          <w:i w:val="0"/>
          <w:color w:val="auto"/>
          <w:sz w:val="24"/>
          <w:szCs w:val="24"/>
        </w:rPr>
        <w:t>2</w:t>
      </w:r>
      <w:r w:rsidR="0072223B">
        <w:rPr>
          <w:rStyle w:val="PlaceholderText"/>
          <w:rFonts w:ascii="Times New Roman" w:hAnsi="Times New Roman"/>
          <w:i w:val="0"/>
          <w:color w:val="auto"/>
          <w:sz w:val="24"/>
          <w:szCs w:val="24"/>
        </w:rPr>
        <w:t>3</w:t>
      </w:r>
    </w:p>
    <w:p w:rsidR="00C1788E" w:rsidRPr="003A37EE" w:rsidRDefault="00C1788E" w:rsidP="007727B9">
      <w:pPr>
        <w:spacing w:after="0"/>
        <w:rPr>
          <w:rFonts w:ascii="Times New Roman" w:hAnsi="Times New Roman"/>
          <w:color w:val="FF0000"/>
          <w:sz w:val="24"/>
          <w:szCs w:val="24"/>
          <w:lang w:val="ro-RO"/>
        </w:rPr>
      </w:pPr>
    </w:p>
    <w:p w:rsidR="00C1788E" w:rsidRPr="003A37EE" w:rsidRDefault="00561693" w:rsidP="003C31A9">
      <w:pPr>
        <w:pStyle w:val="NoSpacing"/>
        <w:ind w:firstLine="720"/>
        <w:jc w:val="both"/>
        <w:rPr>
          <w:rFonts w:ascii="Times New Roman" w:hAnsi="Times New Roman" w:cs="Times New Roman"/>
          <w:sz w:val="24"/>
          <w:szCs w:val="24"/>
        </w:rPr>
      </w:pPr>
      <w:r w:rsidRPr="003A37EE">
        <w:rPr>
          <w:rFonts w:ascii="Times New Roman" w:hAnsi="Times New Roman" w:cs="Times New Roman"/>
          <w:sz w:val="24"/>
          <w:szCs w:val="24"/>
          <w:lang w:val="ro-RO"/>
        </w:rPr>
        <w:t xml:space="preserve">     </w:t>
      </w:r>
      <w:r w:rsidR="000E4B1E" w:rsidRPr="003A37EE">
        <w:rPr>
          <w:rFonts w:ascii="Times New Roman" w:hAnsi="Times New Roman" w:cs="Times New Roman"/>
          <w:sz w:val="24"/>
          <w:szCs w:val="24"/>
          <w:lang w:val="ro-RO"/>
        </w:rPr>
        <w:t xml:space="preserve"> Ca urmare a notificării adresate de </w:t>
      </w:r>
      <w:r w:rsidR="00325EDE" w:rsidRPr="00325EDE">
        <w:rPr>
          <w:rFonts w:ascii="Times New Roman" w:hAnsi="Times New Roman" w:cs="Times New Roman"/>
          <w:b/>
          <w:sz w:val="24"/>
          <w:szCs w:val="24"/>
          <w:lang w:val="ro-RO"/>
        </w:rPr>
        <w:t>PRIMĂRIA CÂMPULUNG MOLDOVENESC</w:t>
      </w:r>
      <w:r w:rsidR="000645DF">
        <w:rPr>
          <w:rFonts w:ascii="Times New Roman" w:hAnsi="Times New Roman" w:cs="Times New Roman"/>
          <w:b/>
          <w:sz w:val="24"/>
          <w:szCs w:val="24"/>
        </w:rPr>
        <w:t xml:space="preserve"> </w:t>
      </w:r>
      <w:r w:rsidR="000645DF">
        <w:rPr>
          <w:rFonts w:ascii="Times New Roman" w:hAnsi="Times New Roman" w:cs="Times New Roman"/>
          <w:sz w:val="24"/>
          <w:szCs w:val="24"/>
          <w:lang w:val="ro-RO"/>
        </w:rPr>
        <w:t xml:space="preserve"> </w:t>
      </w:r>
      <w:r w:rsidR="007B1C00" w:rsidRPr="00EA2880">
        <w:rPr>
          <w:rFonts w:ascii="Times New Roman" w:hAnsi="Times New Roman" w:cs="Times New Roman"/>
          <w:b/>
          <w:sz w:val="24"/>
          <w:szCs w:val="24"/>
        </w:rPr>
        <w:t xml:space="preserve"> </w:t>
      </w:r>
      <w:r w:rsidR="007B1C00">
        <w:rPr>
          <w:rFonts w:ascii="Times New Roman" w:hAnsi="Times New Roman" w:cs="Times New Roman"/>
          <w:sz w:val="24"/>
          <w:szCs w:val="24"/>
        </w:rPr>
        <w:t xml:space="preserve">cu </w:t>
      </w:r>
      <w:r w:rsidR="000645DF">
        <w:rPr>
          <w:rFonts w:ascii="Times New Roman" w:hAnsi="Times New Roman" w:cs="Times New Roman"/>
          <w:sz w:val="24"/>
          <w:szCs w:val="24"/>
        </w:rPr>
        <w:t xml:space="preserve">sediul </w:t>
      </w:r>
      <w:r w:rsidR="007B1C00">
        <w:rPr>
          <w:rFonts w:ascii="Times New Roman" w:hAnsi="Times New Roman" w:cs="Times New Roman"/>
          <w:sz w:val="24"/>
          <w:szCs w:val="24"/>
        </w:rPr>
        <w:t xml:space="preserve"> în </w:t>
      </w:r>
      <w:r w:rsidR="00325EDE">
        <w:rPr>
          <w:rFonts w:ascii="Times New Roman" w:hAnsi="Times New Roman" w:cs="Times New Roman"/>
          <w:sz w:val="24"/>
          <w:szCs w:val="24"/>
        </w:rPr>
        <w:t>orașul Câmpulung Moldovenesc,  str. 22 Decembrie</w:t>
      </w:r>
      <w:r w:rsidR="007B1C00">
        <w:rPr>
          <w:rFonts w:ascii="Times New Roman" w:hAnsi="Times New Roman" w:cs="Times New Roman"/>
          <w:sz w:val="24"/>
          <w:szCs w:val="24"/>
        </w:rPr>
        <w:t>,</w:t>
      </w:r>
      <w:r w:rsidR="00325EDE">
        <w:rPr>
          <w:rFonts w:ascii="Times New Roman" w:hAnsi="Times New Roman" w:cs="Times New Roman"/>
          <w:sz w:val="24"/>
          <w:szCs w:val="24"/>
        </w:rPr>
        <w:t xml:space="preserve"> nr.2, </w:t>
      </w:r>
      <w:r w:rsidR="007B1C00">
        <w:rPr>
          <w:rFonts w:ascii="Times New Roman" w:hAnsi="Times New Roman" w:cs="Times New Roman"/>
          <w:sz w:val="24"/>
          <w:szCs w:val="24"/>
        </w:rPr>
        <w:t xml:space="preserve"> </w:t>
      </w:r>
      <w:r w:rsidR="007B1C00" w:rsidRPr="00510B41">
        <w:rPr>
          <w:rFonts w:ascii="Times New Roman" w:hAnsi="Times New Roman" w:cs="Times New Roman"/>
          <w:sz w:val="24"/>
          <w:szCs w:val="24"/>
        </w:rPr>
        <w:t>județul Suceava</w:t>
      </w:r>
      <w:r w:rsidR="000127DC" w:rsidRPr="003A37EE">
        <w:rPr>
          <w:rFonts w:ascii="Times New Roman" w:hAnsi="Times New Roman" w:cs="Times New Roman"/>
          <w:sz w:val="24"/>
          <w:szCs w:val="24"/>
        </w:rPr>
        <w:t>,</w:t>
      </w:r>
      <w:r w:rsidRPr="003A37EE">
        <w:rPr>
          <w:rFonts w:ascii="Times New Roman" w:hAnsi="Times New Roman" w:cs="Times New Roman"/>
          <w:sz w:val="24"/>
          <w:szCs w:val="24"/>
        </w:rPr>
        <w:t xml:space="preserve"> </w:t>
      </w:r>
      <w:r w:rsidR="00D5736F" w:rsidRPr="003A37EE">
        <w:rPr>
          <w:rFonts w:ascii="Times New Roman" w:hAnsi="Times New Roman" w:cs="Times New Roman"/>
          <w:sz w:val="24"/>
          <w:szCs w:val="24"/>
        </w:rPr>
        <w:t>privind</w:t>
      </w:r>
      <w:r w:rsidR="00A92565" w:rsidRPr="003A37EE">
        <w:rPr>
          <w:rFonts w:ascii="Times New Roman" w:hAnsi="Times New Roman" w:cs="Times New Roman"/>
          <w:sz w:val="24"/>
          <w:szCs w:val="24"/>
        </w:rPr>
        <w:t xml:space="preserve"> </w:t>
      </w:r>
      <w:r w:rsidR="0003455C" w:rsidRPr="003A37EE">
        <w:rPr>
          <w:rFonts w:ascii="Times New Roman" w:hAnsi="Times New Roman" w:cs="Times New Roman"/>
          <w:sz w:val="24"/>
          <w:szCs w:val="24"/>
        </w:rPr>
        <w:t>planul</w:t>
      </w:r>
      <w:r w:rsidR="003E204D" w:rsidRPr="003A37EE">
        <w:rPr>
          <w:rFonts w:ascii="Times New Roman" w:hAnsi="Times New Roman" w:cs="Times New Roman"/>
          <w:sz w:val="24"/>
          <w:szCs w:val="24"/>
        </w:rPr>
        <w:t xml:space="preserve"> </w:t>
      </w:r>
      <w:r w:rsidR="007B1C00" w:rsidRPr="00CA6504">
        <w:rPr>
          <w:rFonts w:ascii="Times New Roman" w:hAnsi="Times New Roman"/>
          <w:b/>
          <w:sz w:val="24"/>
          <w:szCs w:val="24"/>
        </w:rPr>
        <w:t>"</w:t>
      </w:r>
      <w:r w:rsidR="000645DF" w:rsidRPr="000645DF">
        <w:rPr>
          <w:rFonts w:ascii="Times New Roman" w:hAnsi="Times New Roman"/>
          <w:b/>
          <w:sz w:val="24"/>
          <w:szCs w:val="24"/>
        </w:rPr>
        <w:t xml:space="preserve"> </w:t>
      </w:r>
      <w:r w:rsidR="00325EDE">
        <w:rPr>
          <w:rFonts w:ascii="Times New Roman" w:hAnsi="Times New Roman"/>
          <w:b/>
          <w:sz w:val="24"/>
          <w:szCs w:val="24"/>
        </w:rPr>
        <w:t xml:space="preserve">Elaborare PUZ </w:t>
      </w:r>
      <w:r w:rsidR="00325EDE">
        <w:rPr>
          <w:rFonts w:ascii="Times New Roman" w:hAnsi="Times New Roman"/>
          <w:b/>
          <w:sz w:val="24"/>
          <w:szCs w:val="24"/>
          <w:lang w:val="ro-RO"/>
        </w:rPr>
        <w:t>baza de agrement acvatic C-lung Moldovenesc</w:t>
      </w:r>
      <w:r w:rsidR="00797832" w:rsidRPr="00797832">
        <w:rPr>
          <w:rFonts w:ascii="Times New Roman" w:hAnsi="Times New Roman" w:cs="Times New Roman"/>
          <w:b/>
          <w:sz w:val="24"/>
          <w:szCs w:val="24"/>
        </w:rPr>
        <w:t>”</w:t>
      </w:r>
      <w:r w:rsidR="003A37EE" w:rsidRPr="003A37EE">
        <w:rPr>
          <w:rFonts w:ascii="Times New Roman" w:hAnsi="Times New Roman" w:cs="Times New Roman"/>
          <w:sz w:val="24"/>
          <w:szCs w:val="24"/>
        </w:rPr>
        <w:t xml:space="preserve">, </w:t>
      </w:r>
      <w:r w:rsidR="007B1C00" w:rsidRPr="00EA2880">
        <w:rPr>
          <w:rFonts w:ascii="Times New Roman" w:hAnsi="Times New Roman"/>
          <w:sz w:val="24"/>
          <w:szCs w:val="24"/>
        </w:rPr>
        <w:t>propus a fi amplasat în</w:t>
      </w:r>
      <w:r w:rsidR="00325EDE">
        <w:rPr>
          <w:rFonts w:ascii="Times New Roman" w:hAnsi="Times New Roman"/>
          <w:sz w:val="24"/>
          <w:szCs w:val="24"/>
        </w:rPr>
        <w:t xml:space="preserve"> orașul C-lung Moldovenesc</w:t>
      </w:r>
      <w:r w:rsidR="00325EDE" w:rsidRPr="00EA2880">
        <w:rPr>
          <w:rFonts w:ascii="Times New Roman" w:hAnsi="Times New Roman"/>
          <w:sz w:val="24"/>
          <w:szCs w:val="24"/>
        </w:rPr>
        <w:t>,</w:t>
      </w:r>
      <w:r w:rsidR="00325EDE">
        <w:rPr>
          <w:rFonts w:ascii="Times New Roman" w:hAnsi="Times New Roman"/>
          <w:sz w:val="24"/>
          <w:szCs w:val="24"/>
        </w:rPr>
        <w:t xml:space="preserve"> Calea Bucovinei</w:t>
      </w:r>
      <w:r w:rsidR="007B1C00">
        <w:rPr>
          <w:rFonts w:ascii="Times New Roman" w:hAnsi="Times New Roman"/>
          <w:sz w:val="24"/>
          <w:szCs w:val="24"/>
        </w:rPr>
        <w:t>, județul Suceava,</w:t>
      </w:r>
      <w:r w:rsidR="007B1C00" w:rsidRPr="003A37EE">
        <w:rPr>
          <w:rFonts w:ascii="Times New Roman" w:hAnsi="Times New Roman" w:cs="Times New Roman"/>
          <w:sz w:val="24"/>
          <w:szCs w:val="24"/>
          <w:lang w:val="ro-RO"/>
        </w:rPr>
        <w:t xml:space="preserve"> </w:t>
      </w:r>
      <w:r w:rsidR="00C1788E" w:rsidRPr="003A37EE">
        <w:rPr>
          <w:rFonts w:ascii="Times New Roman" w:hAnsi="Times New Roman" w:cs="Times New Roman"/>
          <w:sz w:val="24"/>
          <w:szCs w:val="24"/>
          <w:lang w:val="ro-RO"/>
        </w:rPr>
        <w:t>înreg</w:t>
      </w:r>
      <w:r w:rsidR="00820431" w:rsidRPr="003A37EE">
        <w:rPr>
          <w:rFonts w:ascii="Times New Roman" w:hAnsi="Times New Roman" w:cs="Times New Roman"/>
          <w:sz w:val="24"/>
          <w:szCs w:val="24"/>
          <w:lang w:val="ro-RO"/>
        </w:rPr>
        <w:t>istrată  la  APM Suceava cu nr.</w:t>
      </w:r>
      <w:r w:rsidR="000E4B1E" w:rsidRPr="003A37EE">
        <w:rPr>
          <w:rFonts w:ascii="Times New Roman" w:hAnsi="Times New Roman" w:cs="Times New Roman"/>
          <w:sz w:val="24"/>
          <w:szCs w:val="24"/>
          <w:lang w:val="ro-RO"/>
        </w:rPr>
        <w:t xml:space="preserve"> </w:t>
      </w:r>
      <w:r w:rsidR="00325EDE">
        <w:rPr>
          <w:rFonts w:ascii="Times New Roman" w:hAnsi="Times New Roman" w:cs="Times New Roman"/>
          <w:sz w:val="24"/>
          <w:szCs w:val="24"/>
          <w:lang w:val="ro-RO"/>
        </w:rPr>
        <w:t>11138/ 06.09</w:t>
      </w:r>
      <w:r w:rsidR="00F3691C" w:rsidRPr="003A37EE">
        <w:rPr>
          <w:rFonts w:ascii="Times New Roman" w:hAnsi="Times New Roman" w:cs="Times New Roman"/>
          <w:sz w:val="24"/>
          <w:szCs w:val="24"/>
          <w:lang w:val="ro-RO"/>
        </w:rPr>
        <w:t>.2022</w:t>
      </w:r>
      <w:r w:rsidR="00C1788E" w:rsidRPr="003A37EE">
        <w:rPr>
          <w:rFonts w:ascii="Times New Roman" w:hAnsi="Times New Roman" w:cs="Times New Roman"/>
          <w:sz w:val="24"/>
          <w:szCs w:val="24"/>
          <w:lang w:val="ro-RO"/>
        </w:rPr>
        <w:t>, în baza:</w:t>
      </w:r>
    </w:p>
    <w:p w:rsidR="00C1788E" w:rsidRPr="003A37EE" w:rsidRDefault="00C1788E" w:rsidP="00092AAA">
      <w:pPr>
        <w:pStyle w:val="ListParagraph"/>
        <w:numPr>
          <w:ilvl w:val="0"/>
          <w:numId w:val="44"/>
        </w:numPr>
        <w:autoSpaceDE w:val="0"/>
        <w:autoSpaceDN w:val="0"/>
        <w:adjustRightInd w:val="0"/>
        <w:jc w:val="both"/>
        <w:rPr>
          <w:rFonts w:ascii="Times New Roman" w:eastAsia="Times New Roman" w:hAnsi="Times New Roman"/>
          <w:i/>
          <w:sz w:val="24"/>
          <w:szCs w:val="24"/>
          <w:lang w:val="ro-RO"/>
        </w:rPr>
      </w:pPr>
      <w:r w:rsidRPr="003A37EE">
        <w:rPr>
          <w:rFonts w:ascii="Times New Roman" w:eastAsia="Times New Roman" w:hAnsi="Times New Roman"/>
          <w:i/>
          <w:sz w:val="24"/>
          <w:szCs w:val="24"/>
          <w:lang w:val="ro-RO"/>
        </w:rPr>
        <w:t>HG nr. 1000/2012 privind reorganizarea şi funcţionarea Agenţiei Naţionale pentru Protecţia Mediului şi a instituţiilor publice aflate în subordinea acesteia;</w:t>
      </w:r>
    </w:p>
    <w:p w:rsidR="00C1788E" w:rsidRPr="003A37EE" w:rsidRDefault="00C1788E" w:rsidP="00092AAA">
      <w:pPr>
        <w:pStyle w:val="ListParagraph"/>
        <w:numPr>
          <w:ilvl w:val="0"/>
          <w:numId w:val="44"/>
        </w:numPr>
        <w:autoSpaceDE w:val="0"/>
        <w:autoSpaceDN w:val="0"/>
        <w:adjustRightInd w:val="0"/>
        <w:jc w:val="both"/>
        <w:rPr>
          <w:rFonts w:ascii="Times New Roman" w:eastAsia="Times New Roman" w:hAnsi="Times New Roman"/>
          <w:i/>
          <w:sz w:val="24"/>
          <w:szCs w:val="24"/>
          <w:lang w:val="ro-RO"/>
        </w:rPr>
      </w:pPr>
      <w:r w:rsidRPr="003A37EE">
        <w:rPr>
          <w:rFonts w:ascii="Times New Roman" w:eastAsia="Times New Roman" w:hAnsi="Times New Roman"/>
          <w:i/>
          <w:sz w:val="24"/>
          <w:szCs w:val="24"/>
          <w:lang w:val="ro-RO"/>
        </w:rPr>
        <w:t>OUG nr. 195/2005 privind protecţia mediului, aprobată cu modificări prin Legea nr. 265/2006, cu modificările şi completările ulterioare;</w:t>
      </w:r>
    </w:p>
    <w:p w:rsidR="00C1788E" w:rsidRPr="003A37EE" w:rsidRDefault="00C1788E" w:rsidP="00092AAA">
      <w:pPr>
        <w:pStyle w:val="ListParagraph"/>
        <w:numPr>
          <w:ilvl w:val="0"/>
          <w:numId w:val="44"/>
        </w:numPr>
        <w:autoSpaceDE w:val="0"/>
        <w:autoSpaceDN w:val="0"/>
        <w:adjustRightInd w:val="0"/>
        <w:jc w:val="both"/>
        <w:rPr>
          <w:rFonts w:ascii="Times New Roman" w:eastAsia="Times New Roman" w:hAnsi="Times New Roman"/>
          <w:i/>
          <w:sz w:val="24"/>
          <w:szCs w:val="24"/>
          <w:lang w:val="ro-RO"/>
        </w:rPr>
      </w:pPr>
      <w:r w:rsidRPr="003A37EE">
        <w:rPr>
          <w:rFonts w:ascii="Times New Roman" w:eastAsia="Times New Roman" w:hAnsi="Times New Roman"/>
          <w:i/>
          <w:sz w:val="24"/>
          <w:szCs w:val="24"/>
          <w:lang w:val="ro-RO"/>
        </w:rPr>
        <w:t>HG nr. 1076/2004</w:t>
      </w:r>
      <w:r w:rsidR="00F3691C" w:rsidRPr="003A37EE">
        <w:rPr>
          <w:rFonts w:ascii="Times New Roman" w:eastAsia="Times New Roman" w:hAnsi="Times New Roman"/>
          <w:i/>
          <w:sz w:val="24"/>
          <w:szCs w:val="24"/>
          <w:lang w:val="ro-RO"/>
        </w:rPr>
        <w:t xml:space="preserve"> (republicată)</w:t>
      </w:r>
      <w:r w:rsidRPr="003A37EE">
        <w:rPr>
          <w:rFonts w:ascii="Times New Roman" w:eastAsia="Times New Roman" w:hAnsi="Times New Roman"/>
          <w:i/>
          <w:sz w:val="24"/>
          <w:szCs w:val="24"/>
          <w:lang w:val="ro-RO"/>
        </w:rPr>
        <w:t xml:space="preserve"> privind stabilirea procedurii de realizare a evaluării de mediu</w:t>
      </w:r>
      <w:r w:rsidR="00D5736F" w:rsidRPr="003A37EE">
        <w:rPr>
          <w:rFonts w:ascii="Times New Roman" w:eastAsia="Times New Roman" w:hAnsi="Times New Roman"/>
          <w:i/>
          <w:sz w:val="24"/>
          <w:szCs w:val="24"/>
          <w:lang w:val="ro-RO"/>
        </w:rPr>
        <w:t xml:space="preserve"> pentru planuri şi programe.</w:t>
      </w:r>
    </w:p>
    <w:p w:rsidR="00C1788E" w:rsidRPr="003A37EE" w:rsidRDefault="00C1788E" w:rsidP="003C31A9">
      <w:pPr>
        <w:autoSpaceDE w:val="0"/>
        <w:autoSpaceDN w:val="0"/>
        <w:adjustRightInd w:val="0"/>
        <w:spacing w:after="0" w:line="240" w:lineRule="auto"/>
        <w:jc w:val="both"/>
        <w:rPr>
          <w:rFonts w:ascii="Times New Roman" w:eastAsia="Times New Roman" w:hAnsi="Times New Roman"/>
          <w:i/>
          <w:sz w:val="24"/>
          <w:szCs w:val="24"/>
          <w:lang w:val="ro-RO"/>
        </w:rPr>
      </w:pPr>
    </w:p>
    <w:p w:rsidR="00C1788E" w:rsidRPr="003A37EE" w:rsidRDefault="00C1788E" w:rsidP="003C31A9">
      <w:pPr>
        <w:autoSpaceDE w:val="0"/>
        <w:autoSpaceDN w:val="0"/>
        <w:adjustRightInd w:val="0"/>
        <w:spacing w:after="0" w:line="240" w:lineRule="auto"/>
        <w:jc w:val="both"/>
        <w:rPr>
          <w:rFonts w:ascii="Times New Roman" w:hAnsi="Times New Roman"/>
          <w:sz w:val="24"/>
          <w:szCs w:val="24"/>
          <w:lang w:val="ro-RO"/>
        </w:rPr>
      </w:pPr>
      <w:r w:rsidRPr="003A37EE">
        <w:rPr>
          <w:rFonts w:ascii="Times New Roman" w:hAnsi="Times New Roman"/>
          <w:b/>
          <w:sz w:val="24"/>
          <w:szCs w:val="24"/>
          <w:lang w:val="ro-RO"/>
        </w:rPr>
        <w:t>Agenţia pentru Protecţia Mediului Suceava</w:t>
      </w:r>
    </w:p>
    <w:p w:rsidR="00C1788E" w:rsidRPr="003A37EE" w:rsidRDefault="00C1788E" w:rsidP="00092AAA">
      <w:pPr>
        <w:pStyle w:val="ListParagraph"/>
        <w:numPr>
          <w:ilvl w:val="0"/>
          <w:numId w:val="45"/>
        </w:numPr>
        <w:autoSpaceDE w:val="0"/>
        <w:autoSpaceDN w:val="0"/>
        <w:adjustRightInd w:val="0"/>
        <w:jc w:val="both"/>
        <w:rPr>
          <w:rFonts w:ascii="Times New Roman" w:hAnsi="Times New Roman"/>
          <w:sz w:val="24"/>
          <w:szCs w:val="24"/>
          <w:lang w:val="ro-RO"/>
        </w:rPr>
      </w:pPr>
      <w:r w:rsidRPr="003A37EE">
        <w:rPr>
          <w:rFonts w:ascii="Times New Roman" w:hAnsi="Times New Roman"/>
          <w:sz w:val="24"/>
          <w:szCs w:val="24"/>
          <w:lang w:val="ro-RO"/>
        </w:rPr>
        <w:t xml:space="preserve">ca urmare a consultării autorităţilor publice participante în cadrul şedinţei Comitetului Special Constituit din data </w:t>
      </w:r>
      <w:r w:rsidR="007C3F44" w:rsidRPr="003A37EE">
        <w:rPr>
          <w:rFonts w:ascii="Times New Roman" w:hAnsi="Times New Roman"/>
          <w:sz w:val="24"/>
          <w:szCs w:val="24"/>
          <w:lang w:val="ro-RO"/>
        </w:rPr>
        <w:t xml:space="preserve">de </w:t>
      </w:r>
      <w:r w:rsidR="000645DF">
        <w:rPr>
          <w:rFonts w:ascii="Times New Roman" w:hAnsi="Times New Roman"/>
          <w:sz w:val="24"/>
          <w:szCs w:val="24"/>
          <w:lang w:val="ro-RO"/>
        </w:rPr>
        <w:t>29.12</w:t>
      </w:r>
      <w:r w:rsidRPr="003A37EE">
        <w:rPr>
          <w:rFonts w:ascii="Times New Roman" w:hAnsi="Times New Roman"/>
          <w:sz w:val="24"/>
          <w:szCs w:val="24"/>
          <w:lang w:val="ro-RO"/>
        </w:rPr>
        <w:t>.20</w:t>
      </w:r>
      <w:r w:rsidR="00325EDE">
        <w:rPr>
          <w:rFonts w:ascii="Times New Roman" w:hAnsi="Times New Roman"/>
          <w:sz w:val="24"/>
          <w:szCs w:val="24"/>
          <w:lang w:val="ro-RO"/>
        </w:rPr>
        <w:t>22</w:t>
      </w:r>
      <w:r w:rsidRPr="003A37EE">
        <w:rPr>
          <w:rFonts w:ascii="Times New Roman" w:hAnsi="Times New Roman"/>
          <w:sz w:val="24"/>
          <w:szCs w:val="24"/>
          <w:lang w:val="ro-RO"/>
        </w:rPr>
        <w:t>;</w:t>
      </w:r>
    </w:p>
    <w:p w:rsidR="00A4614D" w:rsidRPr="003A37EE" w:rsidRDefault="00C1788E" w:rsidP="00092AAA">
      <w:pPr>
        <w:pStyle w:val="ListParagraph"/>
        <w:numPr>
          <w:ilvl w:val="0"/>
          <w:numId w:val="45"/>
        </w:numPr>
        <w:autoSpaceDE w:val="0"/>
        <w:autoSpaceDN w:val="0"/>
        <w:adjustRightInd w:val="0"/>
        <w:jc w:val="both"/>
        <w:rPr>
          <w:rFonts w:ascii="Times New Roman" w:hAnsi="Times New Roman"/>
          <w:sz w:val="24"/>
          <w:szCs w:val="24"/>
          <w:lang w:val="ro-RO"/>
        </w:rPr>
      </w:pPr>
      <w:r w:rsidRPr="003A37EE">
        <w:rPr>
          <w:rFonts w:ascii="Times New Roman" w:hAnsi="Times New Roman"/>
          <w:sz w:val="24"/>
          <w:szCs w:val="24"/>
          <w:lang w:val="ro-RO"/>
        </w:rPr>
        <w:t>în conformitate cu prevederile art. 5 alin.</w:t>
      </w:r>
      <w:r w:rsidR="00D56C3D" w:rsidRPr="003A37EE">
        <w:rPr>
          <w:rFonts w:ascii="Times New Roman" w:hAnsi="Times New Roman"/>
          <w:sz w:val="24"/>
          <w:szCs w:val="24"/>
          <w:lang w:val="ro-RO"/>
        </w:rPr>
        <w:t xml:space="preserve"> </w:t>
      </w:r>
      <w:r w:rsidRPr="003A37EE">
        <w:rPr>
          <w:rFonts w:ascii="Times New Roman" w:hAnsi="Times New Roman"/>
          <w:sz w:val="24"/>
          <w:szCs w:val="24"/>
          <w:lang w:val="ro-RO"/>
        </w:rPr>
        <w:t>3 pct.</w:t>
      </w:r>
      <w:r w:rsidR="00D56C3D" w:rsidRPr="003A37EE">
        <w:rPr>
          <w:rFonts w:ascii="Times New Roman" w:hAnsi="Times New Roman"/>
          <w:sz w:val="24"/>
          <w:szCs w:val="24"/>
          <w:lang w:val="ro-RO"/>
        </w:rPr>
        <w:t xml:space="preserve"> </w:t>
      </w:r>
      <w:r w:rsidRPr="003A37EE">
        <w:rPr>
          <w:rFonts w:ascii="Times New Roman" w:hAnsi="Times New Roman"/>
          <w:sz w:val="24"/>
          <w:szCs w:val="24"/>
          <w:lang w:val="ro-RO"/>
        </w:rPr>
        <w:t>a</w:t>
      </w:r>
      <w:r w:rsidRPr="003A37EE">
        <w:rPr>
          <w:rFonts w:ascii="Times New Roman" w:hAnsi="Times New Roman"/>
          <w:bCs/>
          <w:sz w:val="24"/>
          <w:szCs w:val="24"/>
          <w:lang w:val="ro-RO"/>
        </w:rPr>
        <w:t xml:space="preserve"> şi a anexei nr.</w:t>
      </w:r>
      <w:r w:rsidR="00D56C3D" w:rsidRPr="003A37EE">
        <w:rPr>
          <w:rFonts w:ascii="Times New Roman" w:hAnsi="Times New Roman"/>
          <w:bCs/>
          <w:sz w:val="24"/>
          <w:szCs w:val="24"/>
          <w:lang w:val="ro-RO"/>
        </w:rPr>
        <w:t xml:space="preserve"> </w:t>
      </w:r>
      <w:r w:rsidRPr="003A37EE">
        <w:rPr>
          <w:rFonts w:ascii="Times New Roman" w:hAnsi="Times New Roman"/>
          <w:bCs/>
          <w:sz w:val="24"/>
          <w:szCs w:val="24"/>
          <w:lang w:val="ro-RO"/>
        </w:rPr>
        <w:t>1 – Criterii pentru determinarea efectelor semnificative potenţiale asupra mediului din</w:t>
      </w:r>
      <w:r w:rsidRPr="003A37EE">
        <w:rPr>
          <w:rFonts w:ascii="Times New Roman" w:hAnsi="Times New Roman"/>
          <w:b/>
          <w:bCs/>
          <w:sz w:val="24"/>
          <w:szCs w:val="24"/>
          <w:lang w:val="ro-RO"/>
        </w:rPr>
        <w:t xml:space="preserve"> </w:t>
      </w:r>
      <w:r w:rsidRPr="003A37EE">
        <w:rPr>
          <w:rFonts w:ascii="Times New Roman" w:hAnsi="Times New Roman"/>
          <w:sz w:val="24"/>
          <w:szCs w:val="24"/>
          <w:lang w:val="ro-RO"/>
        </w:rPr>
        <w:t>H.G. 1076/2004 privind stabilirea procedurii de realizare a evaluării de mediu pentru planuri şi programe;</w:t>
      </w:r>
    </w:p>
    <w:p w:rsidR="007D2F2D" w:rsidRPr="003C31A9" w:rsidRDefault="00855038" w:rsidP="00092AAA">
      <w:pPr>
        <w:pStyle w:val="ListParagraph"/>
        <w:numPr>
          <w:ilvl w:val="0"/>
          <w:numId w:val="45"/>
        </w:numPr>
        <w:autoSpaceDE w:val="0"/>
        <w:autoSpaceDN w:val="0"/>
        <w:adjustRightInd w:val="0"/>
        <w:jc w:val="both"/>
        <w:rPr>
          <w:rFonts w:ascii="Times New Roman" w:hAnsi="Times New Roman"/>
          <w:sz w:val="24"/>
          <w:szCs w:val="24"/>
          <w:lang w:val="ro-RO"/>
        </w:rPr>
      </w:pPr>
      <w:r w:rsidRPr="003C31A9">
        <w:rPr>
          <w:rFonts w:ascii="Times New Roman" w:hAnsi="Times New Roman"/>
          <w:sz w:val="24"/>
          <w:szCs w:val="24"/>
          <w:lang w:val="ro-RO"/>
        </w:rPr>
        <w:t xml:space="preserve">în </w:t>
      </w:r>
      <w:r w:rsidR="00C1788E" w:rsidRPr="003C31A9">
        <w:rPr>
          <w:rFonts w:ascii="Times New Roman" w:hAnsi="Times New Roman"/>
          <w:sz w:val="24"/>
          <w:szCs w:val="24"/>
          <w:lang w:val="ro-RO"/>
        </w:rPr>
        <w:t>lipsa comentariilor motivate din partea publicului interesat,</w:t>
      </w:r>
    </w:p>
    <w:p w:rsidR="007C3F44" w:rsidRPr="003A37EE" w:rsidRDefault="007C3F44" w:rsidP="003C31A9">
      <w:pPr>
        <w:autoSpaceDE w:val="0"/>
        <w:autoSpaceDN w:val="0"/>
        <w:adjustRightInd w:val="0"/>
        <w:spacing w:after="0" w:line="240" w:lineRule="auto"/>
        <w:jc w:val="both"/>
        <w:rPr>
          <w:rFonts w:ascii="Times New Roman" w:hAnsi="Times New Roman"/>
          <w:b/>
          <w:color w:val="FF0000"/>
          <w:sz w:val="10"/>
          <w:szCs w:val="10"/>
          <w:lang w:val="ro-RO"/>
        </w:rPr>
      </w:pPr>
    </w:p>
    <w:p w:rsidR="00D5736F" w:rsidRPr="003C31A9" w:rsidRDefault="00C1788E" w:rsidP="003C31A9">
      <w:pPr>
        <w:autoSpaceDE w:val="0"/>
        <w:autoSpaceDN w:val="0"/>
        <w:adjustRightInd w:val="0"/>
        <w:spacing w:after="0" w:line="240" w:lineRule="auto"/>
        <w:jc w:val="both"/>
        <w:rPr>
          <w:rFonts w:ascii="Times New Roman" w:hAnsi="Times New Roman"/>
          <w:sz w:val="24"/>
          <w:szCs w:val="24"/>
          <w:lang w:val="ro-RO"/>
        </w:rPr>
      </w:pPr>
      <w:r w:rsidRPr="003C31A9">
        <w:rPr>
          <w:rFonts w:ascii="Times New Roman" w:hAnsi="Times New Roman"/>
          <w:b/>
          <w:sz w:val="24"/>
          <w:szCs w:val="24"/>
          <w:lang w:val="ro-RO"/>
        </w:rPr>
        <w:t>decide:</w:t>
      </w:r>
    </w:p>
    <w:p w:rsidR="00C1788E" w:rsidRDefault="00D32DE0" w:rsidP="003C31A9">
      <w:pPr>
        <w:autoSpaceDE w:val="0"/>
        <w:autoSpaceDN w:val="0"/>
        <w:adjustRightInd w:val="0"/>
        <w:spacing w:after="0" w:line="240" w:lineRule="auto"/>
        <w:jc w:val="both"/>
        <w:rPr>
          <w:rFonts w:ascii="Times New Roman" w:hAnsi="Times New Roman"/>
          <w:sz w:val="24"/>
          <w:szCs w:val="24"/>
          <w:lang w:val="ro-RO" w:eastAsia="ro-RO"/>
        </w:rPr>
      </w:pPr>
      <w:r w:rsidRPr="003C31A9">
        <w:rPr>
          <w:rFonts w:ascii="Times New Roman" w:hAnsi="Times New Roman"/>
          <w:b/>
          <w:sz w:val="24"/>
          <w:szCs w:val="24"/>
        </w:rPr>
        <w:t xml:space="preserve">Planul </w:t>
      </w:r>
      <w:r w:rsidR="007B1C00" w:rsidRPr="00CA6504">
        <w:rPr>
          <w:rFonts w:ascii="Times New Roman" w:hAnsi="Times New Roman"/>
          <w:b/>
          <w:sz w:val="24"/>
          <w:szCs w:val="24"/>
        </w:rPr>
        <w:t>"</w:t>
      </w:r>
      <w:r w:rsidR="00BF552A" w:rsidRPr="00BF552A">
        <w:rPr>
          <w:rFonts w:ascii="Times New Roman" w:hAnsi="Times New Roman"/>
          <w:b/>
          <w:sz w:val="24"/>
          <w:szCs w:val="24"/>
        </w:rPr>
        <w:t xml:space="preserve"> </w:t>
      </w:r>
      <w:r w:rsidR="00BF552A">
        <w:rPr>
          <w:rFonts w:ascii="Times New Roman" w:hAnsi="Times New Roman"/>
          <w:b/>
          <w:sz w:val="24"/>
          <w:szCs w:val="24"/>
        </w:rPr>
        <w:t xml:space="preserve">Elaborare PUZ </w:t>
      </w:r>
      <w:r w:rsidR="00BF552A">
        <w:rPr>
          <w:rFonts w:ascii="Times New Roman" w:hAnsi="Times New Roman"/>
          <w:b/>
          <w:sz w:val="24"/>
          <w:szCs w:val="24"/>
          <w:lang w:val="ro-RO"/>
        </w:rPr>
        <w:t>baza de agrement acvatic C-lung Moldovenesc</w:t>
      </w:r>
      <w:r w:rsidR="000645DF" w:rsidRPr="000645DF">
        <w:rPr>
          <w:rFonts w:ascii="Times New Roman" w:hAnsi="Times New Roman"/>
          <w:b/>
          <w:sz w:val="24"/>
          <w:szCs w:val="24"/>
        </w:rPr>
        <w:t xml:space="preserve"> </w:t>
      </w:r>
      <w:r w:rsidR="007B1C00" w:rsidRPr="00797832">
        <w:rPr>
          <w:rFonts w:ascii="Times New Roman" w:hAnsi="Times New Roman"/>
          <w:b/>
          <w:sz w:val="24"/>
          <w:szCs w:val="24"/>
        </w:rPr>
        <w:t>”</w:t>
      </w:r>
      <w:r w:rsidR="007B1C00" w:rsidRPr="003A37EE">
        <w:rPr>
          <w:rFonts w:ascii="Times New Roman" w:hAnsi="Times New Roman"/>
          <w:sz w:val="24"/>
          <w:szCs w:val="24"/>
        </w:rPr>
        <w:t xml:space="preserve">, </w:t>
      </w:r>
      <w:r w:rsidR="007B1C00" w:rsidRPr="00EA2880">
        <w:rPr>
          <w:rFonts w:ascii="Times New Roman" w:hAnsi="Times New Roman"/>
          <w:sz w:val="24"/>
          <w:szCs w:val="24"/>
        </w:rPr>
        <w:t xml:space="preserve">propus a fi amplasat </w:t>
      </w:r>
      <w:r w:rsidR="00BF552A">
        <w:rPr>
          <w:rFonts w:ascii="Times New Roman" w:hAnsi="Times New Roman"/>
          <w:sz w:val="24"/>
          <w:szCs w:val="24"/>
        </w:rPr>
        <w:t>în orașul C-lung Moldovenesc</w:t>
      </w:r>
      <w:r w:rsidR="00BF552A" w:rsidRPr="00EA2880">
        <w:rPr>
          <w:rFonts w:ascii="Times New Roman" w:hAnsi="Times New Roman"/>
          <w:sz w:val="24"/>
          <w:szCs w:val="24"/>
        </w:rPr>
        <w:t>,</w:t>
      </w:r>
      <w:r w:rsidR="00BF552A">
        <w:rPr>
          <w:rFonts w:ascii="Times New Roman" w:hAnsi="Times New Roman"/>
          <w:sz w:val="24"/>
          <w:szCs w:val="24"/>
        </w:rPr>
        <w:t xml:space="preserve"> Calea Bucovinei</w:t>
      </w:r>
      <w:r w:rsidR="000645DF">
        <w:rPr>
          <w:rFonts w:ascii="Times New Roman" w:hAnsi="Times New Roman"/>
          <w:sz w:val="24"/>
          <w:szCs w:val="24"/>
        </w:rPr>
        <w:t>,</w:t>
      </w:r>
      <w:r w:rsidR="007B1C00">
        <w:rPr>
          <w:rFonts w:ascii="Times New Roman" w:hAnsi="Times New Roman"/>
          <w:sz w:val="24"/>
          <w:szCs w:val="24"/>
        </w:rPr>
        <w:t xml:space="preserve"> județul Suceava,</w:t>
      </w:r>
      <w:r w:rsidR="003810B2" w:rsidRPr="003C31A9">
        <w:rPr>
          <w:rFonts w:ascii="Times New Roman" w:hAnsi="Times New Roman"/>
          <w:sz w:val="24"/>
          <w:szCs w:val="24"/>
        </w:rPr>
        <w:t xml:space="preserve"> </w:t>
      </w:r>
      <w:r w:rsidR="00C1788E" w:rsidRPr="003C31A9">
        <w:rPr>
          <w:rFonts w:ascii="Times New Roman" w:hAnsi="Times New Roman"/>
          <w:b/>
          <w:sz w:val="24"/>
          <w:szCs w:val="24"/>
          <w:lang w:val="ro-RO"/>
        </w:rPr>
        <w:t>nu  necesită evaluare de mediu şi nu necesită evaluare adecvată şi se va supune adoptării fără aviz de mediu</w:t>
      </w:r>
      <w:r w:rsidR="00C1788E" w:rsidRPr="003C31A9">
        <w:rPr>
          <w:rFonts w:ascii="Times New Roman" w:hAnsi="Times New Roman"/>
          <w:b/>
          <w:i/>
          <w:sz w:val="24"/>
          <w:szCs w:val="24"/>
          <w:lang w:val="ro-RO"/>
        </w:rPr>
        <w:t>.</w:t>
      </w:r>
      <w:r w:rsidR="00C1788E" w:rsidRPr="003C31A9">
        <w:rPr>
          <w:rFonts w:ascii="Times New Roman" w:hAnsi="Times New Roman"/>
          <w:sz w:val="24"/>
          <w:szCs w:val="24"/>
          <w:lang w:val="ro-RO" w:eastAsia="ro-RO"/>
        </w:rPr>
        <w:t xml:space="preserve"> </w:t>
      </w:r>
    </w:p>
    <w:p w:rsidR="000A3F79" w:rsidRPr="003C31A9" w:rsidRDefault="000A3F79" w:rsidP="003C31A9">
      <w:pPr>
        <w:autoSpaceDE w:val="0"/>
        <w:autoSpaceDN w:val="0"/>
        <w:adjustRightInd w:val="0"/>
        <w:spacing w:after="0" w:line="240" w:lineRule="auto"/>
        <w:jc w:val="both"/>
        <w:rPr>
          <w:rFonts w:ascii="Times New Roman" w:hAnsi="Times New Roman"/>
          <w:sz w:val="24"/>
          <w:szCs w:val="24"/>
          <w:lang w:val="ro-RO"/>
        </w:rPr>
      </w:pPr>
    </w:p>
    <w:p w:rsidR="006A5248" w:rsidRPr="003C31A9" w:rsidRDefault="006A5248" w:rsidP="003C31A9">
      <w:pPr>
        <w:autoSpaceDE w:val="0"/>
        <w:autoSpaceDN w:val="0"/>
        <w:adjustRightInd w:val="0"/>
        <w:spacing w:after="0" w:line="240" w:lineRule="auto"/>
        <w:jc w:val="both"/>
        <w:rPr>
          <w:rFonts w:ascii="Times New Roman" w:hAnsi="Times New Roman"/>
          <w:b/>
          <w:sz w:val="12"/>
          <w:szCs w:val="12"/>
          <w:lang w:val="ro-RO"/>
        </w:rPr>
      </w:pPr>
    </w:p>
    <w:p w:rsidR="00C1788E" w:rsidRPr="003C31A9" w:rsidRDefault="00C1788E" w:rsidP="003C31A9">
      <w:pPr>
        <w:autoSpaceDE w:val="0"/>
        <w:autoSpaceDN w:val="0"/>
        <w:adjustRightInd w:val="0"/>
        <w:spacing w:after="0" w:line="240" w:lineRule="auto"/>
        <w:jc w:val="both"/>
        <w:rPr>
          <w:rFonts w:ascii="Times New Roman" w:hAnsi="Times New Roman"/>
          <w:b/>
          <w:sz w:val="24"/>
          <w:szCs w:val="24"/>
          <w:lang w:val="ro-RO"/>
        </w:rPr>
      </w:pPr>
      <w:r w:rsidRPr="003C31A9">
        <w:rPr>
          <w:rFonts w:ascii="Times New Roman" w:hAnsi="Times New Roman"/>
          <w:b/>
          <w:sz w:val="24"/>
          <w:szCs w:val="24"/>
          <w:lang w:val="ro-RO"/>
        </w:rPr>
        <w:t>Documentația tehnică se aprobă cu următoarele condiții:</w:t>
      </w:r>
    </w:p>
    <w:p w:rsidR="00C1788E" w:rsidRPr="003C31A9" w:rsidRDefault="00C1788E" w:rsidP="003C31A9">
      <w:pPr>
        <w:autoSpaceDE w:val="0"/>
        <w:autoSpaceDN w:val="0"/>
        <w:adjustRightInd w:val="0"/>
        <w:spacing w:after="0" w:line="240" w:lineRule="auto"/>
        <w:jc w:val="both"/>
        <w:rPr>
          <w:rFonts w:ascii="Times New Roman" w:hAnsi="Times New Roman"/>
          <w:b/>
          <w:sz w:val="8"/>
          <w:szCs w:val="8"/>
          <w:lang w:val="ro-RO"/>
        </w:rPr>
      </w:pPr>
    </w:p>
    <w:p w:rsidR="00C1788E" w:rsidRPr="003C31A9" w:rsidRDefault="00C1788E" w:rsidP="003C31A9">
      <w:pPr>
        <w:autoSpaceDE w:val="0"/>
        <w:autoSpaceDN w:val="0"/>
        <w:adjustRightInd w:val="0"/>
        <w:spacing w:after="0" w:line="240" w:lineRule="auto"/>
        <w:jc w:val="both"/>
        <w:rPr>
          <w:rFonts w:ascii="Times New Roman" w:hAnsi="Times New Roman"/>
          <w:sz w:val="24"/>
          <w:szCs w:val="24"/>
          <w:lang w:val="ro-RO"/>
        </w:rPr>
      </w:pPr>
      <w:r w:rsidRPr="003C31A9">
        <w:rPr>
          <w:rFonts w:ascii="Times New Roman" w:hAnsi="Times New Roman"/>
          <w:b/>
          <w:sz w:val="24"/>
          <w:szCs w:val="24"/>
          <w:lang w:val="ro-RO"/>
        </w:rPr>
        <w:t xml:space="preserve">        </w:t>
      </w:r>
      <w:r w:rsidRPr="003C31A9">
        <w:rPr>
          <w:rFonts w:ascii="Times New Roman" w:hAnsi="Times New Roman"/>
          <w:sz w:val="24"/>
          <w:szCs w:val="24"/>
          <w:lang w:val="ro-RO"/>
        </w:rPr>
        <w:t>Prezenta decizie finală este valabilă pe toată perioada de valabilitate a PUZ-ului dacă nu intervin modificări ale acestuia.</w:t>
      </w:r>
    </w:p>
    <w:p w:rsidR="0049561B" w:rsidRDefault="00C1788E" w:rsidP="003C31A9">
      <w:pPr>
        <w:autoSpaceDE w:val="0"/>
        <w:autoSpaceDN w:val="0"/>
        <w:adjustRightInd w:val="0"/>
        <w:spacing w:after="0" w:line="240" w:lineRule="auto"/>
        <w:jc w:val="both"/>
        <w:rPr>
          <w:rFonts w:ascii="Times New Roman" w:hAnsi="Times New Roman"/>
          <w:sz w:val="24"/>
          <w:szCs w:val="24"/>
          <w:lang w:val="ro-RO"/>
        </w:rPr>
      </w:pPr>
      <w:r w:rsidRPr="003C31A9">
        <w:rPr>
          <w:rFonts w:ascii="Times New Roman" w:hAnsi="Times New Roman"/>
          <w:sz w:val="24"/>
          <w:szCs w:val="24"/>
          <w:lang w:val="ro-RO"/>
        </w:rPr>
        <w:t xml:space="preserve">        Prezenta nu înlocuiește Acordul de mediu în vederea emiterii Autorizației de construire.</w:t>
      </w:r>
    </w:p>
    <w:p w:rsidR="00D32DE0" w:rsidRPr="003C31A9" w:rsidRDefault="000B7233" w:rsidP="003C31A9">
      <w:pPr>
        <w:autoSpaceDE w:val="0"/>
        <w:autoSpaceDN w:val="0"/>
        <w:adjustRightInd w:val="0"/>
        <w:spacing w:after="0" w:line="240" w:lineRule="auto"/>
        <w:jc w:val="both"/>
        <w:rPr>
          <w:rFonts w:ascii="Times New Roman" w:hAnsi="Times New Roman"/>
          <w:sz w:val="10"/>
          <w:szCs w:val="10"/>
          <w:lang w:val="ro-RO"/>
        </w:rPr>
      </w:pPr>
      <w:r>
        <w:rPr>
          <w:rFonts w:ascii="Times New Roman" w:hAnsi="Times New Roman"/>
          <w:sz w:val="24"/>
          <w:szCs w:val="24"/>
          <w:lang w:val="ro-RO"/>
        </w:rPr>
        <w:t xml:space="preserve">        </w:t>
      </w:r>
      <w:r w:rsidR="0019200A" w:rsidRPr="003C31A9">
        <w:rPr>
          <w:rFonts w:ascii="Times New Roman" w:hAnsi="Times New Roman"/>
          <w:b/>
          <w:sz w:val="24"/>
          <w:szCs w:val="24"/>
          <w:lang w:val="ro-RO"/>
        </w:rPr>
        <w:t xml:space="preserve">       </w:t>
      </w:r>
      <w:r w:rsidR="00447D68" w:rsidRPr="003C31A9">
        <w:rPr>
          <w:rFonts w:ascii="Times New Roman" w:hAnsi="Times New Roman"/>
          <w:b/>
          <w:sz w:val="24"/>
          <w:szCs w:val="24"/>
          <w:lang w:val="ro-RO"/>
        </w:rPr>
        <w:t xml:space="preserve"> </w:t>
      </w:r>
    </w:p>
    <w:p w:rsidR="00C1788E" w:rsidRPr="00092AAA" w:rsidRDefault="00C1788E" w:rsidP="003C31A9">
      <w:pPr>
        <w:autoSpaceDE w:val="0"/>
        <w:autoSpaceDN w:val="0"/>
        <w:adjustRightInd w:val="0"/>
        <w:spacing w:after="0" w:line="240" w:lineRule="auto"/>
        <w:jc w:val="both"/>
        <w:rPr>
          <w:rFonts w:ascii="Times New Roman" w:hAnsi="Times New Roman"/>
          <w:b/>
          <w:sz w:val="24"/>
          <w:szCs w:val="24"/>
        </w:rPr>
      </w:pPr>
      <w:r w:rsidRPr="00092AAA">
        <w:rPr>
          <w:rFonts w:ascii="Times New Roman" w:hAnsi="Times New Roman"/>
          <w:b/>
          <w:sz w:val="24"/>
          <w:szCs w:val="24"/>
          <w:lang w:val="ro-RO"/>
        </w:rPr>
        <w:t>Caracteristicile și localizarea proiectului</w:t>
      </w:r>
    </w:p>
    <w:p w:rsidR="004A02C4" w:rsidRDefault="00265E6B" w:rsidP="00092AAA">
      <w:pPr>
        <w:spacing w:after="0" w:line="240" w:lineRule="auto"/>
        <w:ind w:firstLine="720"/>
        <w:jc w:val="both"/>
        <w:rPr>
          <w:rFonts w:ascii="Times New Roman" w:hAnsi="Times New Roman"/>
          <w:sz w:val="24"/>
          <w:szCs w:val="24"/>
          <w:lang w:val="ro-RO"/>
        </w:rPr>
      </w:pPr>
      <w:r w:rsidRPr="00092AAA">
        <w:rPr>
          <w:rFonts w:ascii="Times New Roman" w:hAnsi="Times New Roman"/>
          <w:sz w:val="24"/>
          <w:szCs w:val="24"/>
          <w:lang w:val="ro-RO"/>
        </w:rPr>
        <w:t xml:space="preserve">Terenul </w:t>
      </w:r>
      <w:r w:rsidR="002E0C91">
        <w:rPr>
          <w:rFonts w:ascii="Times New Roman" w:hAnsi="Times New Roman"/>
          <w:sz w:val="24"/>
          <w:szCs w:val="24"/>
          <w:lang w:val="ro-RO"/>
        </w:rPr>
        <w:t xml:space="preserve">studiat </w:t>
      </w:r>
      <w:r w:rsidR="000645DF">
        <w:rPr>
          <w:rFonts w:ascii="Times New Roman" w:hAnsi="Times New Roman"/>
          <w:sz w:val="24"/>
          <w:szCs w:val="24"/>
          <w:lang w:val="ro-RO"/>
        </w:rPr>
        <w:t xml:space="preserve">este amplasat în </w:t>
      </w:r>
      <w:r w:rsidR="000A3F79">
        <w:rPr>
          <w:rFonts w:ascii="Times New Roman" w:hAnsi="Times New Roman"/>
          <w:sz w:val="24"/>
          <w:szCs w:val="24"/>
          <w:lang w:val="ro-RO"/>
        </w:rPr>
        <w:t xml:space="preserve">intravilanul </w:t>
      </w:r>
      <w:r w:rsidR="00BF552A">
        <w:rPr>
          <w:rFonts w:ascii="Times New Roman" w:hAnsi="Times New Roman"/>
          <w:sz w:val="24"/>
          <w:szCs w:val="24"/>
          <w:lang w:val="ro-RO"/>
        </w:rPr>
        <w:t xml:space="preserve">localității C-lung Moldovenesc, având o </w:t>
      </w:r>
      <w:r w:rsidR="004A02C4">
        <w:rPr>
          <w:rFonts w:ascii="Times New Roman" w:hAnsi="Times New Roman"/>
          <w:sz w:val="24"/>
          <w:szCs w:val="24"/>
          <w:lang w:val="ro-RO"/>
        </w:rPr>
        <w:t xml:space="preserve">suprafață de </w:t>
      </w:r>
      <w:r w:rsidR="00BF552A">
        <w:rPr>
          <w:rFonts w:ascii="Times New Roman" w:hAnsi="Times New Roman"/>
          <w:sz w:val="24"/>
          <w:szCs w:val="24"/>
          <w:lang w:val="ro-RO"/>
        </w:rPr>
        <w:t>34459</w:t>
      </w:r>
      <w:r w:rsidR="004A02C4">
        <w:rPr>
          <w:rFonts w:ascii="Times New Roman" w:hAnsi="Times New Roman"/>
          <w:sz w:val="24"/>
          <w:szCs w:val="24"/>
          <w:lang w:val="ro-RO"/>
        </w:rPr>
        <w:t xml:space="preserve"> mp.</w:t>
      </w:r>
    </w:p>
    <w:p w:rsidR="00447CAA" w:rsidRPr="00982ED5" w:rsidRDefault="0049561B" w:rsidP="003C31A9">
      <w:pPr>
        <w:spacing w:after="0" w:line="240" w:lineRule="auto"/>
        <w:jc w:val="both"/>
        <w:rPr>
          <w:rFonts w:ascii="Times New Roman" w:hAnsi="Times New Roman"/>
          <w:sz w:val="24"/>
          <w:szCs w:val="24"/>
          <w:lang w:val="ro-RO"/>
        </w:rPr>
      </w:pPr>
      <w:r w:rsidRPr="003A37EE">
        <w:rPr>
          <w:rFonts w:ascii="Times New Roman" w:hAnsi="Times New Roman"/>
          <w:color w:val="FF0000"/>
          <w:sz w:val="24"/>
          <w:szCs w:val="24"/>
          <w:lang w:val="ro-RO"/>
        </w:rPr>
        <w:tab/>
      </w:r>
      <w:r w:rsidRPr="00982ED5">
        <w:rPr>
          <w:rFonts w:ascii="Times New Roman" w:hAnsi="Times New Roman"/>
          <w:sz w:val="24"/>
          <w:szCs w:val="24"/>
          <w:lang w:val="ro-RO"/>
        </w:rPr>
        <w:t xml:space="preserve">Este emis Certificatul de Urbanism nr. </w:t>
      </w:r>
      <w:r w:rsidR="00BF552A">
        <w:rPr>
          <w:rFonts w:ascii="Times New Roman" w:hAnsi="Times New Roman"/>
          <w:sz w:val="24"/>
          <w:szCs w:val="24"/>
          <w:lang w:val="ro-RO"/>
        </w:rPr>
        <w:t>253</w:t>
      </w:r>
      <w:r w:rsidR="000A3F79">
        <w:rPr>
          <w:rFonts w:ascii="Times New Roman" w:hAnsi="Times New Roman"/>
          <w:sz w:val="24"/>
          <w:szCs w:val="24"/>
          <w:lang w:val="ro-RO"/>
        </w:rPr>
        <w:t>/27</w:t>
      </w:r>
      <w:r w:rsidR="00BF552A">
        <w:rPr>
          <w:rFonts w:ascii="Times New Roman" w:hAnsi="Times New Roman"/>
          <w:sz w:val="24"/>
          <w:szCs w:val="24"/>
          <w:lang w:val="ro-RO"/>
        </w:rPr>
        <w:t>.07</w:t>
      </w:r>
      <w:r w:rsidRPr="00982ED5">
        <w:rPr>
          <w:rFonts w:ascii="Times New Roman" w:hAnsi="Times New Roman"/>
          <w:sz w:val="24"/>
          <w:szCs w:val="24"/>
          <w:lang w:val="ro-RO"/>
        </w:rPr>
        <w:t>.202</w:t>
      </w:r>
      <w:r w:rsidR="004A02C4">
        <w:rPr>
          <w:rFonts w:ascii="Times New Roman" w:hAnsi="Times New Roman"/>
          <w:sz w:val="24"/>
          <w:szCs w:val="24"/>
          <w:lang w:val="ro-RO"/>
        </w:rPr>
        <w:t>2</w:t>
      </w:r>
      <w:r w:rsidRPr="00982ED5">
        <w:rPr>
          <w:rFonts w:ascii="Times New Roman" w:hAnsi="Times New Roman"/>
          <w:sz w:val="24"/>
          <w:szCs w:val="24"/>
          <w:lang w:val="ro-RO"/>
        </w:rPr>
        <w:t xml:space="preserve"> de către Primăria </w:t>
      </w:r>
      <w:r w:rsidR="000A3F79">
        <w:rPr>
          <w:rFonts w:ascii="Times New Roman" w:hAnsi="Times New Roman"/>
          <w:sz w:val="24"/>
          <w:szCs w:val="24"/>
          <w:lang w:val="ro-RO"/>
        </w:rPr>
        <w:t xml:space="preserve">Municipiului </w:t>
      </w:r>
      <w:r w:rsidR="00BF552A">
        <w:rPr>
          <w:rFonts w:ascii="Times New Roman" w:hAnsi="Times New Roman"/>
          <w:sz w:val="24"/>
          <w:szCs w:val="24"/>
          <w:lang w:val="ro-RO"/>
        </w:rPr>
        <w:t>Câmpulung Moldovenesc</w:t>
      </w:r>
      <w:r w:rsidRPr="00982ED5">
        <w:rPr>
          <w:rFonts w:ascii="Times New Roman" w:hAnsi="Times New Roman"/>
          <w:sz w:val="24"/>
          <w:szCs w:val="24"/>
          <w:lang w:val="ro-RO"/>
        </w:rPr>
        <w:t>, care certifică acest fapt.</w:t>
      </w:r>
    </w:p>
    <w:p w:rsidR="000D151A" w:rsidRDefault="007C3F44" w:rsidP="003C31A9">
      <w:pPr>
        <w:spacing w:after="0" w:line="240" w:lineRule="auto"/>
        <w:ind w:firstLine="720"/>
        <w:jc w:val="both"/>
        <w:rPr>
          <w:rFonts w:ascii="Times New Roman" w:hAnsi="Times New Roman"/>
          <w:sz w:val="24"/>
          <w:szCs w:val="24"/>
          <w:lang w:val="ro-RO"/>
        </w:rPr>
      </w:pPr>
      <w:r w:rsidRPr="00982ED5">
        <w:rPr>
          <w:rFonts w:ascii="Times New Roman" w:hAnsi="Times New Roman"/>
          <w:sz w:val="24"/>
          <w:szCs w:val="24"/>
          <w:lang w:val="ro-RO"/>
        </w:rPr>
        <w:t>Î</w:t>
      </w:r>
      <w:r w:rsidR="00D32DE0" w:rsidRPr="00982ED5">
        <w:rPr>
          <w:rFonts w:ascii="Times New Roman" w:hAnsi="Times New Roman"/>
          <w:sz w:val="24"/>
          <w:szCs w:val="24"/>
          <w:lang w:val="ro-RO"/>
        </w:rPr>
        <w:t xml:space="preserve">n prezent </w:t>
      </w:r>
      <w:r w:rsidR="003D4141">
        <w:rPr>
          <w:rFonts w:ascii="Times New Roman" w:hAnsi="Times New Roman"/>
          <w:sz w:val="24"/>
          <w:szCs w:val="24"/>
          <w:lang w:val="ro-RO"/>
        </w:rPr>
        <w:t xml:space="preserve">terenul având </w:t>
      </w:r>
      <w:r w:rsidR="00D32DE0" w:rsidRPr="00982ED5">
        <w:rPr>
          <w:rFonts w:ascii="Times New Roman" w:hAnsi="Times New Roman"/>
          <w:sz w:val="24"/>
          <w:szCs w:val="24"/>
          <w:lang w:val="ro-RO"/>
        </w:rPr>
        <w:t>destina</w:t>
      </w:r>
      <w:r w:rsidRPr="00982ED5">
        <w:rPr>
          <w:rFonts w:ascii="Times New Roman" w:hAnsi="Times New Roman"/>
          <w:sz w:val="24"/>
          <w:szCs w:val="24"/>
          <w:lang w:val="ro-RO"/>
        </w:rPr>
        <w:t>ț</w:t>
      </w:r>
      <w:r w:rsidR="00D32DE0" w:rsidRPr="00982ED5">
        <w:rPr>
          <w:rFonts w:ascii="Times New Roman" w:hAnsi="Times New Roman"/>
          <w:sz w:val="24"/>
          <w:szCs w:val="24"/>
          <w:lang w:val="ro-RO"/>
        </w:rPr>
        <w:t>i</w:t>
      </w:r>
      <w:r w:rsidR="004A02C4">
        <w:rPr>
          <w:rFonts w:ascii="Times New Roman" w:hAnsi="Times New Roman"/>
          <w:sz w:val="24"/>
          <w:szCs w:val="24"/>
          <w:lang w:val="ro-RO"/>
        </w:rPr>
        <w:t xml:space="preserve">e </w:t>
      </w:r>
      <w:r w:rsidR="003D4141">
        <w:rPr>
          <w:rFonts w:ascii="Times New Roman" w:hAnsi="Times New Roman"/>
          <w:sz w:val="24"/>
          <w:szCs w:val="24"/>
          <w:lang w:val="ro-RO"/>
        </w:rPr>
        <w:t xml:space="preserve">– </w:t>
      </w:r>
      <w:r w:rsidR="00456B08">
        <w:rPr>
          <w:rFonts w:ascii="Times New Roman" w:hAnsi="Times New Roman"/>
          <w:sz w:val="24"/>
          <w:szCs w:val="24"/>
          <w:lang w:val="ro-RO"/>
        </w:rPr>
        <w:t>agricolă – arabil, fânaț</w:t>
      </w:r>
      <w:r w:rsidR="003D4141">
        <w:rPr>
          <w:rFonts w:ascii="Times New Roman" w:hAnsi="Times New Roman"/>
          <w:sz w:val="24"/>
          <w:szCs w:val="24"/>
          <w:lang w:val="ro-RO"/>
        </w:rPr>
        <w:t>.</w:t>
      </w:r>
    </w:p>
    <w:p w:rsidR="000A3F79" w:rsidRDefault="000A3F79" w:rsidP="003C31A9">
      <w:pPr>
        <w:spacing w:after="0" w:line="240" w:lineRule="auto"/>
        <w:ind w:firstLine="720"/>
        <w:jc w:val="both"/>
        <w:rPr>
          <w:rFonts w:ascii="Times New Roman" w:hAnsi="Times New Roman"/>
          <w:sz w:val="24"/>
          <w:szCs w:val="24"/>
          <w:lang w:val="ro-RO"/>
        </w:rPr>
      </w:pPr>
    </w:p>
    <w:p w:rsidR="00031D7D" w:rsidRPr="00982ED5" w:rsidRDefault="00031D7D" w:rsidP="003C31A9">
      <w:pPr>
        <w:spacing w:after="0" w:line="240" w:lineRule="auto"/>
        <w:ind w:firstLine="720"/>
        <w:jc w:val="both"/>
        <w:rPr>
          <w:rFonts w:ascii="Times New Roman" w:hAnsi="Times New Roman"/>
          <w:sz w:val="24"/>
          <w:szCs w:val="24"/>
          <w:lang w:val="ro-RO"/>
        </w:rPr>
      </w:pPr>
    </w:p>
    <w:p w:rsidR="0057178D" w:rsidRPr="00982ED5" w:rsidRDefault="00C1788E" w:rsidP="003C31A9">
      <w:pPr>
        <w:spacing w:after="0" w:line="240" w:lineRule="auto"/>
        <w:jc w:val="both"/>
        <w:rPr>
          <w:rFonts w:ascii="Times New Roman" w:hAnsi="Times New Roman"/>
          <w:b/>
          <w:sz w:val="12"/>
          <w:szCs w:val="12"/>
        </w:rPr>
      </w:pPr>
      <w:r w:rsidRPr="00982ED5">
        <w:rPr>
          <w:rFonts w:ascii="Times New Roman" w:hAnsi="Times New Roman"/>
          <w:b/>
          <w:sz w:val="24"/>
          <w:szCs w:val="24"/>
        </w:rPr>
        <w:lastRenderedPageBreak/>
        <w:t xml:space="preserve">   </w:t>
      </w:r>
    </w:p>
    <w:p w:rsidR="00B4218A" w:rsidRPr="00982ED5" w:rsidRDefault="00C1788E" w:rsidP="003C31A9">
      <w:pPr>
        <w:spacing w:after="0" w:line="240" w:lineRule="auto"/>
        <w:jc w:val="both"/>
        <w:rPr>
          <w:rFonts w:ascii="Times New Roman" w:hAnsi="Times New Roman"/>
          <w:b/>
          <w:sz w:val="24"/>
          <w:szCs w:val="24"/>
        </w:rPr>
      </w:pPr>
      <w:r w:rsidRPr="00982ED5">
        <w:rPr>
          <w:rFonts w:ascii="Times New Roman" w:hAnsi="Times New Roman"/>
          <w:b/>
          <w:sz w:val="24"/>
          <w:szCs w:val="24"/>
        </w:rPr>
        <w:t>Vecinătăți:</w:t>
      </w:r>
    </w:p>
    <w:p w:rsidR="00982ED5" w:rsidRPr="00982ED5" w:rsidRDefault="00447351" w:rsidP="00C977AD">
      <w:pPr>
        <w:spacing w:after="0" w:line="240" w:lineRule="auto"/>
        <w:rPr>
          <w:rFonts w:ascii="Times New Roman" w:hAnsi="Times New Roman"/>
          <w:sz w:val="24"/>
          <w:szCs w:val="24"/>
        </w:rPr>
      </w:pPr>
      <w:r w:rsidRPr="00982ED5">
        <w:rPr>
          <w:rFonts w:ascii="Times New Roman" w:hAnsi="Times New Roman"/>
          <w:sz w:val="24"/>
          <w:szCs w:val="24"/>
        </w:rPr>
        <w:t>N</w:t>
      </w:r>
      <w:r w:rsidR="00EF1299" w:rsidRPr="00982ED5">
        <w:rPr>
          <w:rFonts w:ascii="Times New Roman" w:hAnsi="Times New Roman"/>
          <w:sz w:val="24"/>
          <w:szCs w:val="24"/>
        </w:rPr>
        <w:t>ord</w:t>
      </w:r>
      <w:r w:rsidR="00776A18" w:rsidRPr="00982ED5">
        <w:rPr>
          <w:rFonts w:ascii="Times New Roman" w:hAnsi="Times New Roman"/>
          <w:sz w:val="24"/>
          <w:szCs w:val="24"/>
        </w:rPr>
        <w:t xml:space="preserve"> – </w:t>
      </w:r>
      <w:r w:rsidR="00BF552A">
        <w:rPr>
          <w:rFonts w:ascii="Times New Roman" w:hAnsi="Times New Roman"/>
          <w:sz w:val="24"/>
          <w:szCs w:val="24"/>
        </w:rPr>
        <w:t>râul Moldova</w:t>
      </w:r>
      <w:r w:rsidR="00C977AD" w:rsidRPr="00C977AD">
        <w:rPr>
          <w:rFonts w:ascii="Times New Roman" w:hAnsi="Times New Roman"/>
          <w:sz w:val="24"/>
          <w:szCs w:val="24"/>
        </w:rPr>
        <w:t>;</w:t>
      </w:r>
      <w:r w:rsidR="00A642D5" w:rsidRPr="00982ED5">
        <w:rPr>
          <w:rFonts w:ascii="Times New Roman" w:hAnsi="Times New Roman"/>
          <w:sz w:val="24"/>
          <w:szCs w:val="24"/>
        </w:rPr>
        <w:t xml:space="preserve">  </w:t>
      </w:r>
      <w:r w:rsidR="004B211C" w:rsidRPr="00982ED5">
        <w:rPr>
          <w:rFonts w:ascii="Times New Roman" w:hAnsi="Times New Roman"/>
          <w:sz w:val="24"/>
          <w:szCs w:val="24"/>
        </w:rPr>
        <w:t xml:space="preserve">           </w:t>
      </w:r>
      <w:r w:rsidR="00C977AD">
        <w:rPr>
          <w:rFonts w:ascii="Times New Roman" w:hAnsi="Times New Roman"/>
          <w:sz w:val="24"/>
          <w:szCs w:val="24"/>
        </w:rPr>
        <w:t xml:space="preserve">                </w:t>
      </w:r>
    </w:p>
    <w:p w:rsidR="00DB659A" w:rsidRPr="00982ED5" w:rsidRDefault="00456B08" w:rsidP="00456B08">
      <w:pPr>
        <w:spacing w:after="0" w:line="240" w:lineRule="auto"/>
        <w:ind w:hanging="792"/>
        <w:jc w:val="both"/>
        <w:rPr>
          <w:rFonts w:ascii="Times New Roman" w:hAnsi="Times New Roman"/>
          <w:sz w:val="24"/>
          <w:szCs w:val="24"/>
        </w:rPr>
      </w:pPr>
      <w:r>
        <w:rPr>
          <w:rFonts w:ascii="Times New Roman" w:hAnsi="Times New Roman"/>
          <w:sz w:val="24"/>
          <w:szCs w:val="24"/>
        </w:rPr>
        <w:t xml:space="preserve">             Pe laterale sunt proprietăți private.</w:t>
      </w:r>
    </w:p>
    <w:p w:rsidR="00265E6B" w:rsidRDefault="00265E6B" w:rsidP="003C31A9">
      <w:pPr>
        <w:spacing w:after="0" w:line="240" w:lineRule="auto"/>
        <w:jc w:val="both"/>
        <w:rPr>
          <w:rFonts w:ascii="Times New Roman" w:hAnsi="Times New Roman"/>
          <w:sz w:val="24"/>
          <w:szCs w:val="24"/>
        </w:rPr>
      </w:pPr>
    </w:p>
    <w:p w:rsidR="00C1788E" w:rsidRPr="003A37EE" w:rsidRDefault="00C1788E" w:rsidP="003C31A9">
      <w:pPr>
        <w:autoSpaceDE w:val="0"/>
        <w:autoSpaceDN w:val="0"/>
        <w:adjustRightInd w:val="0"/>
        <w:spacing w:after="0" w:line="240" w:lineRule="auto"/>
        <w:jc w:val="both"/>
        <w:rPr>
          <w:rFonts w:ascii="Times New Roman" w:hAnsi="Times New Roman"/>
          <w:b/>
          <w:color w:val="FF0000"/>
          <w:sz w:val="10"/>
          <w:szCs w:val="10"/>
          <w:lang w:val="ro-RO"/>
        </w:rPr>
      </w:pPr>
    </w:p>
    <w:p w:rsidR="00C1788E" w:rsidRPr="007036B6" w:rsidRDefault="00C1788E" w:rsidP="003C31A9">
      <w:pPr>
        <w:autoSpaceDE w:val="0"/>
        <w:autoSpaceDN w:val="0"/>
        <w:adjustRightInd w:val="0"/>
        <w:spacing w:after="0" w:line="240" w:lineRule="auto"/>
        <w:jc w:val="both"/>
        <w:rPr>
          <w:rFonts w:ascii="Times New Roman" w:hAnsi="Times New Roman"/>
          <w:b/>
          <w:sz w:val="24"/>
          <w:szCs w:val="24"/>
          <w:lang w:val="ro-RO"/>
        </w:rPr>
      </w:pPr>
      <w:r w:rsidRPr="007036B6">
        <w:rPr>
          <w:rFonts w:ascii="Times New Roman" w:hAnsi="Times New Roman"/>
          <w:b/>
          <w:sz w:val="24"/>
          <w:szCs w:val="24"/>
          <w:lang w:val="ro-RO"/>
        </w:rPr>
        <w:t>1. Caracteristicile planurilor şi programelor cu privire, în special, la:</w:t>
      </w:r>
    </w:p>
    <w:p w:rsidR="009E6DA2" w:rsidRPr="007036B6" w:rsidRDefault="00C1788E" w:rsidP="003C31A9">
      <w:pPr>
        <w:autoSpaceDE w:val="0"/>
        <w:autoSpaceDN w:val="0"/>
        <w:adjustRightInd w:val="0"/>
        <w:spacing w:after="0" w:line="240" w:lineRule="auto"/>
        <w:jc w:val="both"/>
        <w:rPr>
          <w:rFonts w:ascii="Times New Roman" w:hAnsi="Times New Roman"/>
          <w:i/>
          <w:sz w:val="24"/>
          <w:szCs w:val="24"/>
          <w:lang w:val="ro-RO"/>
        </w:rPr>
      </w:pPr>
      <w:r w:rsidRPr="007036B6">
        <w:rPr>
          <w:rFonts w:ascii="Times New Roman" w:hAnsi="Times New Roman"/>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C16F15" w:rsidRDefault="005003A9" w:rsidP="003C31A9">
      <w:pPr>
        <w:spacing w:after="0" w:line="240" w:lineRule="auto"/>
        <w:jc w:val="both"/>
        <w:rPr>
          <w:rFonts w:ascii="Times New Roman" w:hAnsi="Times New Roman"/>
          <w:sz w:val="24"/>
          <w:szCs w:val="24"/>
          <w:lang w:val="it-IT"/>
        </w:rPr>
      </w:pPr>
      <w:r w:rsidRPr="007036B6">
        <w:rPr>
          <w:rFonts w:ascii="Times New Roman" w:hAnsi="Times New Roman"/>
          <w:sz w:val="24"/>
          <w:szCs w:val="24"/>
          <w:lang w:val="it-IT"/>
        </w:rPr>
        <w:t xml:space="preserve">        </w:t>
      </w:r>
      <w:r w:rsidR="00A33CD7" w:rsidRPr="007036B6">
        <w:rPr>
          <w:rFonts w:ascii="Times New Roman" w:hAnsi="Times New Roman"/>
          <w:sz w:val="24"/>
          <w:szCs w:val="24"/>
          <w:lang w:val="it-IT"/>
        </w:rPr>
        <w:t xml:space="preserve">Planul </w:t>
      </w:r>
      <w:r w:rsidR="00456B08">
        <w:rPr>
          <w:rFonts w:ascii="Times New Roman" w:hAnsi="Times New Roman"/>
          <w:sz w:val="24"/>
          <w:szCs w:val="24"/>
          <w:lang w:val="it-IT"/>
        </w:rPr>
        <w:t>Urbanistic Zonal are  ca obiectiv punerea în valoare a potențialului peisager și de recreere a zonei de pe malul râului Moldova prin generarea unui complex de sport, agrement, spații verzi.</w:t>
      </w:r>
      <w:r w:rsidR="007036B6" w:rsidRPr="007036B6">
        <w:rPr>
          <w:rFonts w:ascii="Times New Roman" w:hAnsi="Times New Roman"/>
          <w:sz w:val="24"/>
          <w:szCs w:val="24"/>
          <w:lang w:val="it-IT"/>
        </w:rPr>
        <w:t xml:space="preserve"> </w:t>
      </w:r>
    </w:p>
    <w:p w:rsidR="00C16F15" w:rsidRDefault="00C16F15" w:rsidP="003C31A9">
      <w:pPr>
        <w:spacing w:after="0" w:line="240" w:lineRule="auto"/>
        <w:jc w:val="both"/>
        <w:rPr>
          <w:rFonts w:ascii="Times New Roman" w:hAnsi="Times New Roman"/>
          <w:sz w:val="24"/>
          <w:szCs w:val="24"/>
          <w:lang w:val="it-IT"/>
        </w:rPr>
      </w:pPr>
    </w:p>
    <w:p w:rsidR="00C1788E" w:rsidRPr="007036B6" w:rsidRDefault="00C16F15" w:rsidP="003C31A9">
      <w:pPr>
        <w:spacing w:after="0" w:line="240" w:lineRule="auto"/>
        <w:jc w:val="both"/>
        <w:rPr>
          <w:rFonts w:ascii="Times New Roman" w:hAnsi="Times New Roman"/>
          <w:b/>
          <w:sz w:val="24"/>
          <w:szCs w:val="24"/>
        </w:rPr>
      </w:pPr>
      <w:r>
        <w:rPr>
          <w:rFonts w:ascii="Times New Roman" w:hAnsi="Times New Roman"/>
          <w:sz w:val="24"/>
          <w:szCs w:val="24"/>
          <w:lang w:val="it-IT"/>
        </w:rPr>
        <w:t xml:space="preserve">  </w:t>
      </w:r>
      <w:r w:rsidR="00C1788E" w:rsidRPr="007036B6">
        <w:rPr>
          <w:rFonts w:ascii="Times New Roman" w:hAnsi="Times New Roman"/>
          <w:b/>
          <w:sz w:val="24"/>
          <w:szCs w:val="24"/>
        </w:rPr>
        <w:t>Indici urbanistici :</w:t>
      </w:r>
      <w:r w:rsidR="008D417E" w:rsidRPr="007036B6">
        <w:rPr>
          <w:rFonts w:ascii="Times New Roman" w:hAnsi="Times New Roman"/>
          <w:b/>
          <w:sz w:val="24"/>
          <w:szCs w:val="24"/>
        </w:rPr>
        <w:t xml:space="preserve">   </w:t>
      </w:r>
    </w:p>
    <w:p w:rsidR="007F6231" w:rsidRDefault="00456B08" w:rsidP="003C31A9">
      <w:pPr>
        <w:pStyle w:val="ListParagraph"/>
        <w:tabs>
          <w:tab w:val="left" w:pos="0"/>
        </w:tabs>
        <w:ind w:left="0"/>
        <w:jc w:val="both"/>
        <w:rPr>
          <w:rFonts w:ascii="Times New Roman" w:hAnsi="Times New Roman"/>
          <w:bCs/>
          <w:sz w:val="24"/>
          <w:szCs w:val="24"/>
          <w:lang w:eastAsia="en-GB"/>
        </w:rPr>
      </w:pPr>
      <w:r>
        <w:rPr>
          <w:rFonts w:ascii="Times New Roman" w:hAnsi="Times New Roman"/>
          <w:sz w:val="24"/>
          <w:szCs w:val="24"/>
          <w:lang w:val="ro-RO"/>
        </w:rPr>
        <w:t xml:space="preserve">  </w:t>
      </w:r>
      <w:r w:rsidR="004258AC">
        <w:rPr>
          <w:rFonts w:ascii="Times New Roman" w:hAnsi="Times New Roman"/>
          <w:bCs/>
          <w:sz w:val="24"/>
          <w:szCs w:val="24"/>
          <w:lang w:eastAsia="en-GB"/>
        </w:rPr>
        <w:t xml:space="preserve"> P.O.T. maxim</w:t>
      </w:r>
      <w:r>
        <w:rPr>
          <w:rFonts w:ascii="Times New Roman" w:hAnsi="Times New Roman"/>
          <w:bCs/>
          <w:sz w:val="24"/>
          <w:szCs w:val="24"/>
          <w:lang w:eastAsia="en-GB"/>
        </w:rPr>
        <w:t>: 4</w:t>
      </w:r>
      <w:r w:rsidR="007F6231">
        <w:rPr>
          <w:rFonts w:ascii="Times New Roman" w:hAnsi="Times New Roman"/>
          <w:bCs/>
          <w:sz w:val="24"/>
          <w:szCs w:val="24"/>
          <w:lang w:eastAsia="en-GB"/>
        </w:rPr>
        <w:t xml:space="preserve">0%                    </w:t>
      </w:r>
      <w:r w:rsidR="008858D8">
        <w:rPr>
          <w:rFonts w:ascii="Times New Roman" w:hAnsi="Times New Roman"/>
          <w:bCs/>
          <w:sz w:val="24"/>
          <w:szCs w:val="24"/>
          <w:lang w:eastAsia="en-GB"/>
        </w:rPr>
        <w:t xml:space="preserve">                                </w:t>
      </w:r>
      <w:r>
        <w:rPr>
          <w:rFonts w:ascii="Times New Roman" w:hAnsi="Times New Roman"/>
          <w:bCs/>
          <w:sz w:val="24"/>
          <w:szCs w:val="24"/>
          <w:lang w:eastAsia="en-GB"/>
        </w:rPr>
        <w:t>C.U.T. maxim: 2</w:t>
      </w:r>
    </w:p>
    <w:p w:rsidR="00A4614D" w:rsidRPr="007036B6" w:rsidRDefault="007F6231" w:rsidP="003C31A9">
      <w:pPr>
        <w:pStyle w:val="ListParagraph"/>
        <w:tabs>
          <w:tab w:val="left" w:pos="0"/>
        </w:tabs>
        <w:ind w:left="0"/>
        <w:jc w:val="both"/>
        <w:rPr>
          <w:rFonts w:ascii="Times New Roman" w:hAnsi="Times New Roman"/>
          <w:sz w:val="24"/>
          <w:szCs w:val="24"/>
          <w:lang w:val="ro-RO"/>
        </w:rPr>
      </w:pPr>
      <w:r>
        <w:rPr>
          <w:rFonts w:ascii="Times New Roman" w:hAnsi="Times New Roman"/>
          <w:bCs/>
          <w:sz w:val="24"/>
          <w:szCs w:val="24"/>
          <w:lang w:eastAsia="en-GB"/>
        </w:rPr>
        <w:t xml:space="preserve">                                                         </w:t>
      </w:r>
      <w:r w:rsidR="008858D8">
        <w:rPr>
          <w:rFonts w:ascii="Times New Roman" w:hAnsi="Times New Roman"/>
          <w:bCs/>
          <w:sz w:val="24"/>
          <w:szCs w:val="24"/>
          <w:lang w:eastAsia="en-GB"/>
        </w:rPr>
        <w:t xml:space="preserve">                               </w:t>
      </w:r>
    </w:p>
    <w:tbl>
      <w:tblPr>
        <w:tblStyle w:val="TableGrid"/>
        <w:tblW w:w="8640" w:type="dxa"/>
        <w:jc w:val="center"/>
        <w:tblLook w:val="04A0" w:firstRow="1" w:lastRow="0" w:firstColumn="1" w:lastColumn="0" w:noHBand="0" w:noVBand="1"/>
      </w:tblPr>
      <w:tblGrid>
        <w:gridCol w:w="5460"/>
        <w:gridCol w:w="3180"/>
      </w:tblGrid>
      <w:tr w:rsidR="007036B6" w:rsidRPr="007036B6" w:rsidTr="002612D8">
        <w:trPr>
          <w:jc w:val="center"/>
        </w:trPr>
        <w:tc>
          <w:tcPr>
            <w:tcW w:w="5460" w:type="dxa"/>
          </w:tcPr>
          <w:p w:rsidR="001E427A" w:rsidRPr="007036B6" w:rsidRDefault="001E427A" w:rsidP="003C31A9">
            <w:pPr>
              <w:pStyle w:val="ListParagraph"/>
              <w:tabs>
                <w:tab w:val="left" w:pos="0"/>
              </w:tabs>
              <w:ind w:left="0"/>
              <w:jc w:val="center"/>
              <w:rPr>
                <w:rFonts w:ascii="Times New Roman" w:hAnsi="Times New Roman"/>
                <w:sz w:val="24"/>
                <w:szCs w:val="24"/>
                <w:lang w:val="ro-RO"/>
              </w:rPr>
            </w:pPr>
            <w:r w:rsidRPr="007036B6">
              <w:rPr>
                <w:rFonts w:ascii="Times New Roman" w:hAnsi="Times New Roman"/>
                <w:sz w:val="24"/>
                <w:szCs w:val="24"/>
                <w:lang w:val="ro-RO"/>
              </w:rPr>
              <w:t>Funcțiuni</w:t>
            </w:r>
          </w:p>
        </w:tc>
        <w:tc>
          <w:tcPr>
            <w:tcW w:w="3180" w:type="dxa"/>
          </w:tcPr>
          <w:p w:rsidR="001E427A" w:rsidRPr="007036B6" w:rsidRDefault="001E427A" w:rsidP="003C31A9">
            <w:pPr>
              <w:pStyle w:val="ListParagraph"/>
              <w:tabs>
                <w:tab w:val="left" w:pos="0"/>
              </w:tabs>
              <w:ind w:left="0"/>
              <w:jc w:val="center"/>
              <w:rPr>
                <w:rFonts w:ascii="Times New Roman" w:hAnsi="Times New Roman"/>
                <w:sz w:val="24"/>
                <w:szCs w:val="24"/>
                <w:lang w:val="ro-RO"/>
              </w:rPr>
            </w:pPr>
            <w:r w:rsidRPr="007036B6">
              <w:rPr>
                <w:rFonts w:ascii="Times New Roman" w:hAnsi="Times New Roman"/>
                <w:sz w:val="24"/>
                <w:szCs w:val="24"/>
                <w:lang w:val="ro-RO"/>
              </w:rPr>
              <w:t>Suprafață (mp)</w:t>
            </w:r>
          </w:p>
        </w:tc>
      </w:tr>
      <w:tr w:rsidR="007036B6" w:rsidRPr="007036B6" w:rsidTr="002612D8">
        <w:trPr>
          <w:jc w:val="center"/>
        </w:trPr>
        <w:tc>
          <w:tcPr>
            <w:tcW w:w="5460" w:type="dxa"/>
          </w:tcPr>
          <w:p w:rsidR="001E427A" w:rsidRPr="007036B6" w:rsidRDefault="00456B08" w:rsidP="003C31A9">
            <w:pPr>
              <w:pStyle w:val="ListParagraph"/>
              <w:tabs>
                <w:tab w:val="left" w:pos="0"/>
              </w:tabs>
              <w:ind w:left="0"/>
              <w:jc w:val="both"/>
              <w:rPr>
                <w:rFonts w:ascii="Times New Roman" w:hAnsi="Times New Roman"/>
                <w:sz w:val="24"/>
                <w:szCs w:val="24"/>
                <w:lang w:val="ro-RO"/>
              </w:rPr>
            </w:pPr>
            <w:r>
              <w:rPr>
                <w:rFonts w:ascii="Times New Roman" w:hAnsi="Times New Roman"/>
                <w:sz w:val="24"/>
                <w:szCs w:val="24"/>
                <w:lang w:val="ro-RO"/>
              </w:rPr>
              <w:t>Baza de agrement acvatic UTR 15 – Ag. S(agrement și sport)</w:t>
            </w:r>
          </w:p>
        </w:tc>
        <w:tc>
          <w:tcPr>
            <w:tcW w:w="3180" w:type="dxa"/>
          </w:tcPr>
          <w:p w:rsidR="001E427A" w:rsidRPr="007036B6" w:rsidRDefault="00456B08" w:rsidP="006E0481">
            <w:pPr>
              <w:pStyle w:val="ListParagraph"/>
              <w:tabs>
                <w:tab w:val="left" w:pos="0"/>
              </w:tabs>
              <w:ind w:left="0"/>
              <w:jc w:val="center"/>
              <w:rPr>
                <w:rFonts w:ascii="Times New Roman" w:hAnsi="Times New Roman"/>
                <w:sz w:val="24"/>
                <w:szCs w:val="24"/>
                <w:lang w:val="ro-RO"/>
              </w:rPr>
            </w:pPr>
            <w:r>
              <w:rPr>
                <w:rFonts w:ascii="Times New Roman" w:hAnsi="Times New Roman"/>
                <w:sz w:val="24"/>
                <w:szCs w:val="24"/>
                <w:lang w:val="ro-RO"/>
              </w:rPr>
              <w:t>28503</w:t>
            </w:r>
          </w:p>
        </w:tc>
      </w:tr>
      <w:tr w:rsidR="007036B6" w:rsidRPr="007036B6" w:rsidTr="002612D8">
        <w:trPr>
          <w:jc w:val="center"/>
        </w:trPr>
        <w:tc>
          <w:tcPr>
            <w:tcW w:w="5460" w:type="dxa"/>
          </w:tcPr>
          <w:p w:rsidR="001E427A" w:rsidRPr="007036B6" w:rsidRDefault="00456B08" w:rsidP="003C31A9">
            <w:pPr>
              <w:pStyle w:val="ListParagraph"/>
              <w:tabs>
                <w:tab w:val="left" w:pos="0"/>
              </w:tabs>
              <w:ind w:left="0"/>
              <w:jc w:val="both"/>
              <w:rPr>
                <w:rFonts w:ascii="Times New Roman" w:hAnsi="Times New Roman"/>
                <w:sz w:val="24"/>
                <w:szCs w:val="24"/>
                <w:lang w:val="ro-RO"/>
              </w:rPr>
            </w:pPr>
            <w:r>
              <w:rPr>
                <w:rFonts w:ascii="Times New Roman" w:hAnsi="Times New Roman"/>
                <w:sz w:val="24"/>
                <w:szCs w:val="24"/>
                <w:lang w:val="ro-RO"/>
              </w:rPr>
              <w:t>Extindere ulterioară Bază de agrement acvatic UTR 15 –Ag.S (agrement și sport)</w:t>
            </w:r>
          </w:p>
        </w:tc>
        <w:tc>
          <w:tcPr>
            <w:tcW w:w="3180" w:type="dxa"/>
          </w:tcPr>
          <w:p w:rsidR="001E427A" w:rsidRPr="007036B6" w:rsidRDefault="008858D8" w:rsidP="00456B08">
            <w:pPr>
              <w:pStyle w:val="ListParagraph"/>
              <w:tabs>
                <w:tab w:val="left" w:pos="0"/>
              </w:tabs>
              <w:ind w:left="0"/>
              <w:jc w:val="center"/>
              <w:rPr>
                <w:rFonts w:ascii="Times New Roman" w:hAnsi="Times New Roman"/>
                <w:sz w:val="24"/>
                <w:szCs w:val="24"/>
                <w:lang w:val="ro-RO"/>
              </w:rPr>
            </w:pPr>
            <w:r>
              <w:rPr>
                <w:rFonts w:ascii="Times New Roman" w:hAnsi="Times New Roman"/>
                <w:sz w:val="24"/>
                <w:szCs w:val="24"/>
                <w:lang w:val="ro-RO"/>
              </w:rPr>
              <w:t xml:space="preserve"> </w:t>
            </w:r>
            <w:r w:rsidR="00456B08">
              <w:rPr>
                <w:rFonts w:ascii="Times New Roman" w:hAnsi="Times New Roman"/>
                <w:sz w:val="24"/>
                <w:szCs w:val="24"/>
                <w:lang w:val="ro-RO"/>
              </w:rPr>
              <w:t>5956</w:t>
            </w:r>
          </w:p>
        </w:tc>
      </w:tr>
      <w:tr w:rsidR="007036B6" w:rsidRPr="007036B6" w:rsidTr="002612D8">
        <w:trPr>
          <w:jc w:val="center"/>
        </w:trPr>
        <w:tc>
          <w:tcPr>
            <w:tcW w:w="5460" w:type="dxa"/>
          </w:tcPr>
          <w:p w:rsidR="001E427A" w:rsidRPr="007036B6" w:rsidRDefault="001E427A" w:rsidP="003C31A9">
            <w:pPr>
              <w:pStyle w:val="ListParagraph"/>
              <w:tabs>
                <w:tab w:val="left" w:pos="0"/>
              </w:tabs>
              <w:ind w:left="0"/>
              <w:jc w:val="center"/>
              <w:rPr>
                <w:rFonts w:ascii="Times New Roman" w:hAnsi="Times New Roman"/>
                <w:b/>
                <w:lang w:val="ro-RO"/>
              </w:rPr>
            </w:pPr>
            <w:r w:rsidRPr="007036B6">
              <w:rPr>
                <w:rFonts w:ascii="Times New Roman" w:hAnsi="Times New Roman"/>
                <w:b/>
                <w:lang w:val="ro-RO"/>
              </w:rPr>
              <w:t>Total</w:t>
            </w:r>
          </w:p>
        </w:tc>
        <w:tc>
          <w:tcPr>
            <w:tcW w:w="3180" w:type="dxa"/>
          </w:tcPr>
          <w:p w:rsidR="001E427A" w:rsidRPr="007036B6" w:rsidRDefault="00456B08" w:rsidP="003C31A9">
            <w:pPr>
              <w:pStyle w:val="ListParagraph"/>
              <w:tabs>
                <w:tab w:val="left" w:pos="0"/>
              </w:tabs>
              <w:ind w:left="0"/>
              <w:jc w:val="center"/>
              <w:rPr>
                <w:rFonts w:ascii="Times New Roman" w:hAnsi="Times New Roman"/>
                <w:b/>
                <w:lang w:val="ro-RO"/>
              </w:rPr>
            </w:pPr>
            <w:r>
              <w:rPr>
                <w:rFonts w:ascii="Times New Roman" w:hAnsi="Times New Roman"/>
                <w:b/>
                <w:lang w:val="ro-RO"/>
              </w:rPr>
              <w:t>34459</w:t>
            </w:r>
          </w:p>
        </w:tc>
      </w:tr>
    </w:tbl>
    <w:p w:rsidR="001E427A" w:rsidRPr="003A37EE" w:rsidRDefault="001E427A" w:rsidP="003C31A9">
      <w:pPr>
        <w:tabs>
          <w:tab w:val="left" w:pos="0"/>
        </w:tabs>
        <w:spacing w:after="0" w:line="240" w:lineRule="auto"/>
        <w:jc w:val="both"/>
        <w:rPr>
          <w:rFonts w:ascii="Times New Roman" w:hAnsi="Times New Roman"/>
          <w:color w:val="FF0000"/>
          <w:sz w:val="12"/>
          <w:szCs w:val="12"/>
          <w:lang w:val="ro-RO"/>
        </w:rPr>
      </w:pPr>
    </w:p>
    <w:p w:rsidR="002612D8" w:rsidRPr="00966E9C" w:rsidRDefault="00966E9C" w:rsidP="00966E9C">
      <w:pPr>
        <w:pStyle w:val="ListParagraph"/>
        <w:numPr>
          <w:ilvl w:val="0"/>
          <w:numId w:val="45"/>
        </w:numPr>
        <w:tabs>
          <w:tab w:val="left" w:pos="0"/>
        </w:tabs>
        <w:jc w:val="both"/>
        <w:rPr>
          <w:rFonts w:ascii="Times New Roman" w:hAnsi="Times New Roman"/>
          <w:sz w:val="24"/>
          <w:szCs w:val="24"/>
        </w:rPr>
      </w:pPr>
      <w:r>
        <w:rPr>
          <w:rFonts w:ascii="Times New Roman" w:hAnsi="Times New Roman"/>
          <w:sz w:val="24"/>
          <w:szCs w:val="24"/>
          <w:lang w:val="ro-RO"/>
        </w:rPr>
        <w:t>Regim maxim de înălțime: S+P+3</w:t>
      </w:r>
    </w:p>
    <w:p w:rsidR="00A4614D" w:rsidRPr="00A13B03" w:rsidRDefault="00A4614D" w:rsidP="00966E9C">
      <w:pPr>
        <w:autoSpaceDE w:val="0"/>
        <w:autoSpaceDN w:val="0"/>
        <w:adjustRightInd w:val="0"/>
        <w:spacing w:after="0" w:line="240" w:lineRule="auto"/>
        <w:jc w:val="both"/>
        <w:rPr>
          <w:rFonts w:ascii="Times New Roman" w:hAnsi="Times New Roman"/>
          <w:sz w:val="12"/>
          <w:szCs w:val="12"/>
        </w:rPr>
      </w:pPr>
    </w:p>
    <w:p w:rsidR="00C1788E" w:rsidRPr="00A13B03" w:rsidRDefault="00C1788E" w:rsidP="003C31A9">
      <w:pPr>
        <w:autoSpaceDE w:val="0"/>
        <w:autoSpaceDN w:val="0"/>
        <w:adjustRightInd w:val="0"/>
        <w:spacing w:after="0" w:line="240" w:lineRule="auto"/>
        <w:jc w:val="both"/>
        <w:rPr>
          <w:rFonts w:ascii="Times New Roman" w:hAnsi="Times New Roman"/>
          <w:sz w:val="24"/>
          <w:szCs w:val="24"/>
          <w:lang w:val="ro-RO"/>
        </w:rPr>
      </w:pPr>
      <w:r w:rsidRPr="00A13B03">
        <w:rPr>
          <w:rFonts w:ascii="Times New Roman" w:hAnsi="Times New Roman"/>
          <w:i/>
          <w:sz w:val="24"/>
          <w:szCs w:val="24"/>
          <w:lang w:val="ro-RO"/>
        </w:rPr>
        <w:t>b) gradul în care planul sau programul influenţează alte planuri şi programe, inclusiv pe cele în care se integrează sau care derivă din ele</w:t>
      </w:r>
      <w:r w:rsidR="0000638F" w:rsidRPr="00A13B03">
        <w:rPr>
          <w:rFonts w:ascii="Times New Roman" w:hAnsi="Times New Roman"/>
          <w:i/>
          <w:sz w:val="24"/>
          <w:szCs w:val="24"/>
          <w:lang w:val="ro-RO"/>
        </w:rPr>
        <w:t xml:space="preserve"> – nu este cazul</w:t>
      </w:r>
      <w:r w:rsidRPr="00A13B03">
        <w:rPr>
          <w:rFonts w:ascii="Times New Roman" w:hAnsi="Times New Roman"/>
          <w:i/>
          <w:sz w:val="24"/>
          <w:szCs w:val="24"/>
          <w:lang w:val="ro-RO"/>
        </w:rPr>
        <w:t xml:space="preserve">; </w:t>
      </w:r>
      <w:r w:rsidRPr="00A13B03">
        <w:rPr>
          <w:rFonts w:ascii="Times New Roman" w:hAnsi="Times New Roman"/>
          <w:sz w:val="24"/>
          <w:szCs w:val="24"/>
          <w:lang w:val="ro-RO"/>
        </w:rPr>
        <w:t xml:space="preserve"> </w:t>
      </w:r>
    </w:p>
    <w:p w:rsidR="00D011DE" w:rsidRPr="00A13B03" w:rsidRDefault="00C1788E" w:rsidP="003C31A9">
      <w:pPr>
        <w:autoSpaceDE w:val="0"/>
        <w:autoSpaceDN w:val="0"/>
        <w:adjustRightInd w:val="0"/>
        <w:spacing w:after="0" w:line="240" w:lineRule="auto"/>
        <w:jc w:val="both"/>
        <w:rPr>
          <w:rFonts w:ascii="Times New Roman" w:hAnsi="Times New Roman"/>
          <w:sz w:val="24"/>
          <w:szCs w:val="24"/>
          <w:lang w:val="ro-RO"/>
        </w:rPr>
      </w:pPr>
      <w:r w:rsidRPr="00A13B03">
        <w:rPr>
          <w:rFonts w:ascii="Times New Roman" w:hAnsi="Times New Roman"/>
          <w:sz w:val="24"/>
          <w:szCs w:val="24"/>
          <w:lang w:val="ro-RO"/>
        </w:rPr>
        <w:t xml:space="preserve">c) </w:t>
      </w:r>
      <w:r w:rsidRPr="00A13B03">
        <w:rPr>
          <w:rFonts w:ascii="Times New Roman" w:hAnsi="Times New Roman"/>
          <w:i/>
          <w:sz w:val="24"/>
          <w:szCs w:val="24"/>
          <w:lang w:val="ro-RO"/>
        </w:rPr>
        <w:t>relevanţa planului sau programului în/pentru integrarea consideraţiilor de mediu, mai ales din perspectiva promovării dezvoltării durabile</w:t>
      </w:r>
      <w:r w:rsidR="0000638F" w:rsidRPr="00A13B03">
        <w:rPr>
          <w:rFonts w:ascii="Times New Roman" w:hAnsi="Times New Roman"/>
          <w:i/>
          <w:sz w:val="24"/>
          <w:szCs w:val="24"/>
          <w:lang w:val="ro-RO"/>
        </w:rPr>
        <w:t xml:space="preserve"> – nu este cazul</w:t>
      </w:r>
      <w:r w:rsidRPr="00A13B03">
        <w:rPr>
          <w:rFonts w:ascii="Times New Roman" w:hAnsi="Times New Roman"/>
          <w:i/>
          <w:sz w:val="24"/>
          <w:szCs w:val="24"/>
          <w:lang w:val="ro-RO"/>
        </w:rPr>
        <w:t>;</w:t>
      </w:r>
      <w:r w:rsidRPr="00A13B03">
        <w:rPr>
          <w:rFonts w:ascii="Times New Roman" w:hAnsi="Times New Roman"/>
          <w:sz w:val="24"/>
          <w:szCs w:val="24"/>
          <w:lang w:val="ro-RO"/>
        </w:rPr>
        <w:t xml:space="preserve"> </w:t>
      </w:r>
    </w:p>
    <w:p w:rsidR="009C7D11" w:rsidRPr="002F0308" w:rsidRDefault="009C7D11" w:rsidP="003C31A9">
      <w:pPr>
        <w:autoSpaceDE w:val="0"/>
        <w:autoSpaceDN w:val="0"/>
        <w:adjustRightInd w:val="0"/>
        <w:spacing w:after="0" w:line="240" w:lineRule="auto"/>
        <w:jc w:val="both"/>
        <w:rPr>
          <w:rFonts w:ascii="Times New Roman" w:hAnsi="Times New Roman"/>
          <w:b/>
          <w:sz w:val="12"/>
          <w:szCs w:val="12"/>
        </w:rPr>
      </w:pPr>
    </w:p>
    <w:p w:rsidR="00C1788E" w:rsidRPr="002F0308" w:rsidRDefault="00C1788E" w:rsidP="003C31A9">
      <w:pPr>
        <w:autoSpaceDE w:val="0"/>
        <w:autoSpaceDN w:val="0"/>
        <w:adjustRightInd w:val="0"/>
        <w:spacing w:after="0" w:line="240" w:lineRule="auto"/>
        <w:jc w:val="both"/>
        <w:rPr>
          <w:rFonts w:ascii="Times New Roman" w:hAnsi="Times New Roman"/>
          <w:sz w:val="24"/>
          <w:szCs w:val="24"/>
          <w:lang w:val="ro-RO"/>
        </w:rPr>
      </w:pPr>
      <w:r w:rsidRPr="002F0308">
        <w:rPr>
          <w:rFonts w:ascii="Times New Roman" w:hAnsi="Times New Roman"/>
          <w:b/>
          <w:sz w:val="24"/>
          <w:szCs w:val="24"/>
        </w:rPr>
        <w:t>Alimentarea cu apă</w:t>
      </w:r>
    </w:p>
    <w:p w:rsidR="007C2699" w:rsidRPr="008346ED" w:rsidRDefault="008346ED" w:rsidP="008346ED">
      <w:pPr>
        <w:spacing w:after="0" w:line="240" w:lineRule="auto"/>
        <w:jc w:val="both"/>
        <w:rPr>
          <w:rFonts w:ascii="Times New Roman" w:hAnsi="Times New Roman"/>
          <w:sz w:val="24"/>
          <w:szCs w:val="24"/>
          <w:lang w:val="it-IT"/>
        </w:rPr>
      </w:pPr>
      <w:r>
        <w:rPr>
          <w:rFonts w:ascii="Times New Roman" w:hAnsi="Times New Roman"/>
          <w:sz w:val="24"/>
          <w:szCs w:val="24"/>
        </w:rPr>
        <w:t>S.C. ACET S.A. – Agenția Câmpulung Moldovenesc</w:t>
      </w:r>
    </w:p>
    <w:p w:rsidR="00C1788E" w:rsidRDefault="00C1788E" w:rsidP="003C31A9">
      <w:pPr>
        <w:autoSpaceDE w:val="0"/>
        <w:autoSpaceDN w:val="0"/>
        <w:adjustRightInd w:val="0"/>
        <w:spacing w:after="0" w:line="240" w:lineRule="auto"/>
        <w:jc w:val="both"/>
        <w:rPr>
          <w:rFonts w:ascii="Times New Roman" w:hAnsi="Times New Roman"/>
          <w:b/>
          <w:sz w:val="24"/>
          <w:szCs w:val="24"/>
        </w:rPr>
      </w:pPr>
      <w:r w:rsidRPr="002F0308">
        <w:rPr>
          <w:rFonts w:ascii="Times New Roman" w:hAnsi="Times New Roman"/>
          <w:b/>
          <w:sz w:val="24"/>
          <w:szCs w:val="24"/>
        </w:rPr>
        <w:t>Canalizare</w:t>
      </w:r>
      <w:r w:rsidR="00C54427" w:rsidRPr="002F0308">
        <w:rPr>
          <w:rFonts w:ascii="Times New Roman" w:hAnsi="Times New Roman"/>
          <w:b/>
          <w:sz w:val="24"/>
          <w:szCs w:val="24"/>
        </w:rPr>
        <w:t>a</w:t>
      </w:r>
      <w:r w:rsidR="0000651A" w:rsidRPr="002F0308">
        <w:rPr>
          <w:rFonts w:ascii="Times New Roman" w:hAnsi="Times New Roman"/>
          <w:b/>
          <w:sz w:val="24"/>
          <w:szCs w:val="24"/>
        </w:rPr>
        <w:t xml:space="preserve"> </w:t>
      </w:r>
    </w:p>
    <w:p w:rsidR="0000651A" w:rsidRPr="008346ED" w:rsidRDefault="008346ED" w:rsidP="008346ED">
      <w:pPr>
        <w:spacing w:after="0" w:line="240" w:lineRule="auto"/>
        <w:jc w:val="both"/>
        <w:rPr>
          <w:rFonts w:ascii="Times New Roman" w:hAnsi="Times New Roman"/>
          <w:sz w:val="24"/>
          <w:szCs w:val="24"/>
          <w:lang w:val="it-IT"/>
        </w:rPr>
      </w:pPr>
      <w:r>
        <w:rPr>
          <w:rFonts w:ascii="Times New Roman" w:hAnsi="Times New Roman"/>
          <w:sz w:val="24"/>
          <w:szCs w:val="24"/>
        </w:rPr>
        <w:t>S.C. ACET S.A. – Agenția Câmpulung Moldovenesc</w:t>
      </w:r>
    </w:p>
    <w:p w:rsidR="00C1788E" w:rsidRDefault="00C1788E" w:rsidP="003C31A9">
      <w:pPr>
        <w:autoSpaceDE w:val="0"/>
        <w:autoSpaceDN w:val="0"/>
        <w:adjustRightInd w:val="0"/>
        <w:spacing w:after="0" w:line="240" w:lineRule="auto"/>
        <w:jc w:val="both"/>
        <w:rPr>
          <w:rFonts w:ascii="Times New Roman" w:hAnsi="Times New Roman"/>
          <w:b/>
          <w:sz w:val="24"/>
          <w:szCs w:val="24"/>
        </w:rPr>
      </w:pPr>
      <w:r w:rsidRPr="002F0308">
        <w:rPr>
          <w:rFonts w:ascii="Times New Roman" w:hAnsi="Times New Roman"/>
          <w:b/>
          <w:sz w:val="24"/>
          <w:szCs w:val="24"/>
        </w:rPr>
        <w:t>Alimentarea cu energie electrică</w:t>
      </w:r>
      <w:r w:rsidR="00447D68" w:rsidRPr="002F0308">
        <w:rPr>
          <w:rFonts w:ascii="Times New Roman" w:hAnsi="Times New Roman"/>
          <w:b/>
          <w:sz w:val="24"/>
          <w:szCs w:val="24"/>
        </w:rPr>
        <w:t xml:space="preserve"> </w:t>
      </w:r>
    </w:p>
    <w:p w:rsidR="00F95716" w:rsidRPr="00F95716" w:rsidRDefault="008346ED" w:rsidP="003C31A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S.C. DELGAZ GRID S.R.L.</w:t>
      </w:r>
    </w:p>
    <w:p w:rsidR="009370DC" w:rsidRPr="002F0308" w:rsidRDefault="009370DC" w:rsidP="003C31A9">
      <w:pPr>
        <w:spacing w:after="0" w:line="240" w:lineRule="auto"/>
        <w:jc w:val="both"/>
        <w:rPr>
          <w:rFonts w:ascii="Times New Roman" w:hAnsi="Times New Roman"/>
          <w:b/>
          <w:sz w:val="8"/>
          <w:szCs w:val="8"/>
        </w:rPr>
      </w:pPr>
    </w:p>
    <w:p w:rsidR="00BE3523" w:rsidRPr="002F0308" w:rsidRDefault="00C1788E" w:rsidP="003C31A9">
      <w:pPr>
        <w:spacing w:after="0" w:line="240" w:lineRule="auto"/>
        <w:jc w:val="both"/>
        <w:rPr>
          <w:rFonts w:ascii="Times New Roman" w:hAnsi="Times New Roman"/>
          <w:b/>
          <w:sz w:val="24"/>
          <w:szCs w:val="24"/>
        </w:rPr>
      </w:pPr>
      <w:r w:rsidRPr="002F0308">
        <w:rPr>
          <w:rFonts w:ascii="Times New Roman" w:hAnsi="Times New Roman"/>
          <w:b/>
          <w:sz w:val="24"/>
          <w:szCs w:val="24"/>
        </w:rPr>
        <w:t>Alimentarea cu căldură</w:t>
      </w:r>
    </w:p>
    <w:p w:rsidR="009148AC" w:rsidRPr="002F0308" w:rsidRDefault="008346ED" w:rsidP="003C31A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Compartiment alimentare cu energie termică, Primăria municipiului Câmpulung Moldovenesc.</w:t>
      </w:r>
    </w:p>
    <w:p w:rsidR="00827B3C" w:rsidRPr="003A37EE" w:rsidRDefault="00827B3C" w:rsidP="003C31A9">
      <w:pPr>
        <w:autoSpaceDE w:val="0"/>
        <w:autoSpaceDN w:val="0"/>
        <w:adjustRightInd w:val="0"/>
        <w:spacing w:after="0" w:line="240" w:lineRule="auto"/>
        <w:jc w:val="both"/>
        <w:rPr>
          <w:rFonts w:ascii="Times New Roman" w:hAnsi="Times New Roman"/>
          <w:b/>
          <w:color w:val="FF0000"/>
          <w:sz w:val="8"/>
          <w:szCs w:val="8"/>
        </w:rPr>
      </w:pPr>
    </w:p>
    <w:p w:rsidR="0000651A" w:rsidRDefault="00031D7D" w:rsidP="003C31A9">
      <w:pPr>
        <w:spacing w:after="0" w:line="240" w:lineRule="auto"/>
        <w:jc w:val="both"/>
        <w:rPr>
          <w:rFonts w:ascii="Times New Roman" w:hAnsi="Times New Roman"/>
          <w:b/>
          <w:sz w:val="24"/>
          <w:szCs w:val="24"/>
          <w:lang w:val="fr-FR"/>
        </w:rPr>
      </w:pPr>
      <w:r>
        <w:rPr>
          <w:rFonts w:ascii="Times New Roman" w:hAnsi="Times New Roman"/>
          <w:b/>
          <w:sz w:val="24"/>
          <w:szCs w:val="24"/>
          <w:lang w:val="fr-FR"/>
        </w:rPr>
        <w:t xml:space="preserve">Accesul </w:t>
      </w:r>
      <w:r w:rsidR="00C54427" w:rsidRPr="002F0308">
        <w:rPr>
          <w:rFonts w:ascii="Times New Roman" w:hAnsi="Times New Roman"/>
          <w:b/>
          <w:sz w:val="24"/>
          <w:szCs w:val="24"/>
          <w:lang w:val="fr-FR"/>
        </w:rPr>
        <w:t xml:space="preserve"> </w:t>
      </w:r>
      <w:r w:rsidR="00F95716">
        <w:rPr>
          <w:rFonts w:ascii="Times New Roman" w:hAnsi="Times New Roman"/>
          <w:b/>
          <w:sz w:val="24"/>
          <w:szCs w:val="24"/>
          <w:lang w:val="fr-FR"/>
        </w:rPr>
        <w:t xml:space="preserve">pietonal </w:t>
      </w:r>
    </w:p>
    <w:p w:rsidR="008346ED" w:rsidRPr="008346ED" w:rsidRDefault="008346ED" w:rsidP="003C31A9">
      <w:pPr>
        <w:spacing w:after="0" w:line="240" w:lineRule="auto"/>
        <w:jc w:val="both"/>
        <w:rPr>
          <w:rFonts w:ascii="Times New Roman" w:hAnsi="Times New Roman"/>
          <w:sz w:val="24"/>
          <w:szCs w:val="24"/>
          <w:lang w:val="it-IT"/>
        </w:rPr>
      </w:pPr>
      <w:r w:rsidRPr="008346ED">
        <w:rPr>
          <w:rFonts w:ascii="Times New Roman" w:hAnsi="Times New Roman"/>
          <w:sz w:val="24"/>
          <w:szCs w:val="24"/>
          <w:lang w:val="fr-FR"/>
        </w:rPr>
        <w:t>Se vor prevedea</w:t>
      </w:r>
      <w:r>
        <w:rPr>
          <w:rFonts w:ascii="Times New Roman" w:hAnsi="Times New Roman"/>
          <w:sz w:val="24"/>
          <w:szCs w:val="24"/>
          <w:lang w:val="fr-FR"/>
        </w:rPr>
        <w:t xml:space="preserve"> accese pietonale și carosabile pentru locatari, pentru colectarea deșeurilor menajere și pentru accesul mijloacelor de stingere a incendiilor</w:t>
      </w:r>
    </w:p>
    <w:p w:rsidR="008D417E" w:rsidRPr="002F0308" w:rsidRDefault="008D417E" w:rsidP="003C31A9">
      <w:pPr>
        <w:spacing w:after="0" w:line="240" w:lineRule="auto"/>
        <w:jc w:val="both"/>
        <w:rPr>
          <w:rFonts w:ascii="Times New Roman" w:hAnsi="Times New Roman"/>
          <w:b/>
          <w:sz w:val="8"/>
          <w:szCs w:val="8"/>
        </w:rPr>
      </w:pPr>
    </w:p>
    <w:p w:rsidR="00031D7D" w:rsidRDefault="00031D7D" w:rsidP="003C31A9">
      <w:pPr>
        <w:autoSpaceDE w:val="0"/>
        <w:autoSpaceDN w:val="0"/>
        <w:adjustRightInd w:val="0"/>
        <w:spacing w:after="0" w:line="240" w:lineRule="auto"/>
        <w:jc w:val="both"/>
        <w:rPr>
          <w:rFonts w:ascii="Times New Roman" w:hAnsi="Times New Roman"/>
          <w:b/>
          <w:sz w:val="24"/>
          <w:szCs w:val="24"/>
        </w:rPr>
      </w:pPr>
    </w:p>
    <w:p w:rsidR="00C1788E" w:rsidRDefault="00C1788E" w:rsidP="003C31A9">
      <w:pPr>
        <w:autoSpaceDE w:val="0"/>
        <w:autoSpaceDN w:val="0"/>
        <w:adjustRightInd w:val="0"/>
        <w:spacing w:after="0" w:line="240" w:lineRule="auto"/>
        <w:jc w:val="both"/>
        <w:rPr>
          <w:rFonts w:ascii="Times New Roman" w:hAnsi="Times New Roman"/>
          <w:b/>
          <w:sz w:val="24"/>
          <w:szCs w:val="24"/>
        </w:rPr>
      </w:pPr>
      <w:r w:rsidRPr="002F0308">
        <w:rPr>
          <w:rFonts w:ascii="Times New Roman" w:hAnsi="Times New Roman"/>
          <w:b/>
          <w:sz w:val="24"/>
          <w:szCs w:val="24"/>
        </w:rPr>
        <w:t>Gospodărirea deșeurilor</w:t>
      </w:r>
    </w:p>
    <w:p w:rsidR="00031D7D" w:rsidRPr="002F0308" w:rsidRDefault="00031D7D" w:rsidP="003C31A9">
      <w:pPr>
        <w:autoSpaceDE w:val="0"/>
        <w:autoSpaceDN w:val="0"/>
        <w:adjustRightInd w:val="0"/>
        <w:spacing w:after="0" w:line="240" w:lineRule="auto"/>
        <w:jc w:val="both"/>
        <w:rPr>
          <w:rFonts w:ascii="Times New Roman" w:hAnsi="Times New Roman"/>
          <w:b/>
          <w:sz w:val="24"/>
          <w:szCs w:val="24"/>
        </w:rPr>
      </w:pPr>
    </w:p>
    <w:p w:rsidR="00FC3C87" w:rsidRDefault="00FC3C87" w:rsidP="003C31A9">
      <w:pPr>
        <w:autoSpaceDE w:val="0"/>
        <w:autoSpaceDN w:val="0"/>
        <w:adjustRightInd w:val="0"/>
        <w:spacing w:after="0" w:line="240" w:lineRule="auto"/>
        <w:jc w:val="both"/>
        <w:rPr>
          <w:rFonts w:ascii="Times New Roman" w:hAnsi="Times New Roman"/>
          <w:sz w:val="24"/>
          <w:szCs w:val="24"/>
        </w:rPr>
      </w:pPr>
      <w:r w:rsidRPr="002F0308">
        <w:rPr>
          <w:rFonts w:ascii="Times New Roman" w:hAnsi="Times New Roman"/>
          <w:sz w:val="24"/>
          <w:szCs w:val="24"/>
        </w:rPr>
        <w:t>Sistemul de colectare a deșeurilor în cadrul organizării de șantier de pe durata executării lucrărilor se va face în spații special amenejate, iar evacuarea lor va fi asigurată periodic de serviciul de salubritate.</w:t>
      </w:r>
    </w:p>
    <w:p w:rsidR="008346ED" w:rsidRPr="002F0308" w:rsidRDefault="008346ED" w:rsidP="003C31A9">
      <w:pPr>
        <w:autoSpaceDE w:val="0"/>
        <w:autoSpaceDN w:val="0"/>
        <w:adjustRightInd w:val="0"/>
        <w:spacing w:after="0" w:line="240" w:lineRule="auto"/>
        <w:jc w:val="both"/>
        <w:rPr>
          <w:rFonts w:ascii="Times New Roman" w:hAnsi="Times New Roman"/>
          <w:sz w:val="24"/>
          <w:szCs w:val="24"/>
        </w:rPr>
      </w:pPr>
    </w:p>
    <w:p w:rsidR="009C7D11" w:rsidRPr="003A37EE" w:rsidRDefault="009C7D11" w:rsidP="003C31A9">
      <w:pPr>
        <w:autoSpaceDE w:val="0"/>
        <w:autoSpaceDN w:val="0"/>
        <w:adjustRightInd w:val="0"/>
        <w:spacing w:after="0" w:line="240" w:lineRule="auto"/>
        <w:jc w:val="both"/>
        <w:rPr>
          <w:rFonts w:ascii="Times New Roman" w:hAnsi="Times New Roman"/>
          <w:color w:val="FF0000"/>
          <w:sz w:val="8"/>
          <w:szCs w:val="8"/>
        </w:rPr>
      </w:pPr>
    </w:p>
    <w:p w:rsidR="00C1788E" w:rsidRPr="003A37EE" w:rsidRDefault="00C1788E" w:rsidP="003C31A9">
      <w:pPr>
        <w:autoSpaceDE w:val="0"/>
        <w:autoSpaceDN w:val="0"/>
        <w:adjustRightInd w:val="0"/>
        <w:spacing w:after="0" w:line="240" w:lineRule="auto"/>
        <w:jc w:val="both"/>
        <w:rPr>
          <w:rFonts w:ascii="Times New Roman" w:hAnsi="Times New Roman"/>
          <w:b/>
          <w:sz w:val="24"/>
          <w:szCs w:val="24"/>
        </w:rPr>
      </w:pPr>
      <w:r w:rsidRPr="003A37EE">
        <w:rPr>
          <w:rFonts w:ascii="Times New Roman" w:hAnsi="Times New Roman"/>
          <w:b/>
          <w:sz w:val="24"/>
          <w:szCs w:val="24"/>
        </w:rPr>
        <w:lastRenderedPageBreak/>
        <w:t xml:space="preserve">Protecția mediului </w:t>
      </w:r>
    </w:p>
    <w:p w:rsidR="00C1788E" w:rsidRPr="003A37EE" w:rsidRDefault="00C1788E" w:rsidP="003C31A9">
      <w:pPr>
        <w:autoSpaceDE w:val="0"/>
        <w:autoSpaceDN w:val="0"/>
        <w:adjustRightInd w:val="0"/>
        <w:spacing w:after="0" w:line="240" w:lineRule="auto"/>
        <w:jc w:val="both"/>
        <w:rPr>
          <w:rFonts w:ascii="Times New Roman" w:hAnsi="Times New Roman"/>
          <w:sz w:val="24"/>
          <w:szCs w:val="24"/>
        </w:rPr>
      </w:pPr>
      <w:r w:rsidRPr="003A37EE">
        <w:rPr>
          <w:rFonts w:ascii="Times New Roman" w:hAnsi="Times New Roman"/>
          <w:sz w:val="24"/>
          <w:szCs w:val="24"/>
        </w:rPr>
        <w:t>Pentru a diminua impactul asupra mediului înconjurător, se va interzice deversarea apelor uzate rezultate pe perioada construcției în spațiile naturale existente în zonă. Se vor folosi WC-uri ecologice iar deșeurile vor fi adunate în containere speciale și transportate în locuri special amenajate.</w:t>
      </w:r>
    </w:p>
    <w:p w:rsidR="00C1788E" w:rsidRPr="003A37EE" w:rsidRDefault="00C1788E" w:rsidP="003C31A9">
      <w:pPr>
        <w:autoSpaceDE w:val="0"/>
        <w:autoSpaceDN w:val="0"/>
        <w:adjustRightInd w:val="0"/>
        <w:spacing w:after="0" w:line="240" w:lineRule="auto"/>
        <w:jc w:val="both"/>
        <w:rPr>
          <w:rFonts w:ascii="Times New Roman" w:hAnsi="Times New Roman"/>
          <w:sz w:val="24"/>
          <w:szCs w:val="24"/>
        </w:rPr>
      </w:pPr>
      <w:r w:rsidRPr="003A37EE">
        <w:rPr>
          <w:rFonts w:ascii="Times New Roman" w:hAnsi="Times New Roman"/>
          <w:sz w:val="24"/>
          <w:szCs w:val="24"/>
        </w:rPr>
        <w:t>Depozitarea temporară a materialelor de construcții și a deșeurilor rezultate va fi astfel efectuată încât să nu permită infestări ale solului.</w:t>
      </w:r>
    </w:p>
    <w:p w:rsidR="00D5736F" w:rsidRPr="003A37EE" w:rsidRDefault="00D5736F" w:rsidP="003C31A9">
      <w:pPr>
        <w:spacing w:after="0" w:line="240" w:lineRule="auto"/>
        <w:jc w:val="both"/>
        <w:rPr>
          <w:rFonts w:ascii="Times New Roman" w:hAnsi="Times New Roman"/>
          <w:sz w:val="24"/>
          <w:szCs w:val="24"/>
        </w:rPr>
      </w:pPr>
      <w:r w:rsidRPr="003A37EE">
        <w:rPr>
          <w:rFonts w:ascii="Times New Roman" w:hAnsi="Times New Roman"/>
          <w:sz w:val="24"/>
          <w:szCs w:val="24"/>
        </w:rPr>
        <w:t>Titularul investiției va încheia contract de salubritate cu serviciul de specialitate din localitate</w:t>
      </w:r>
      <w:r w:rsidRPr="003A37EE">
        <w:rPr>
          <w:rFonts w:ascii="Times New Roman" w:hAnsi="Times New Roman"/>
          <w:sz w:val="24"/>
          <w:szCs w:val="24"/>
          <w:lang w:val="fr-FR"/>
        </w:rPr>
        <w:t>.</w:t>
      </w:r>
    </w:p>
    <w:p w:rsidR="00D5736F" w:rsidRPr="003A37EE" w:rsidRDefault="00D5736F" w:rsidP="003C31A9">
      <w:pPr>
        <w:spacing w:after="0" w:line="240" w:lineRule="auto"/>
        <w:jc w:val="both"/>
        <w:rPr>
          <w:rFonts w:ascii="Times New Roman" w:hAnsi="Times New Roman"/>
          <w:bCs/>
          <w:sz w:val="24"/>
          <w:szCs w:val="24"/>
        </w:rPr>
      </w:pPr>
      <w:r w:rsidRPr="003A37EE">
        <w:rPr>
          <w:rFonts w:ascii="Times New Roman" w:hAnsi="Times New Roman"/>
          <w:sz w:val="24"/>
          <w:szCs w:val="24"/>
          <w:lang w:val="fr-FR"/>
        </w:rPr>
        <w:t>La finalizarea lucrărilor de construire se vor amenaja toate spațiile verzi și se vor aduce la forma inițială toate terenurile libere de construcții;</w:t>
      </w:r>
      <w:r w:rsidRPr="003A37EE">
        <w:rPr>
          <w:rFonts w:ascii="Times New Roman" w:hAnsi="Times New Roman"/>
          <w:bCs/>
          <w:sz w:val="24"/>
          <w:szCs w:val="24"/>
        </w:rPr>
        <w:t xml:space="preserve"> se vor planta arbori și arbusti; </w:t>
      </w:r>
      <w:r w:rsidRPr="003A37EE">
        <w:rPr>
          <w:rFonts w:ascii="Times New Roman" w:hAnsi="Times New Roman"/>
          <w:sz w:val="24"/>
          <w:szCs w:val="24"/>
        </w:rPr>
        <w:t>vor fi necesare măsuri permanente de întreţinere a spaţiilor plantate, a amenajărilor din incintă, astfel încât să nu se producă degradări importante ale terenului.</w:t>
      </w:r>
    </w:p>
    <w:p w:rsidR="000534C8" w:rsidRPr="003A37EE" w:rsidRDefault="00D5736F" w:rsidP="003C31A9">
      <w:pPr>
        <w:spacing w:after="0" w:line="240" w:lineRule="auto"/>
        <w:jc w:val="both"/>
        <w:rPr>
          <w:rFonts w:ascii="Times New Roman" w:hAnsi="Times New Roman"/>
          <w:sz w:val="24"/>
          <w:szCs w:val="24"/>
        </w:rPr>
      </w:pPr>
      <w:r w:rsidRPr="003A37EE">
        <w:rPr>
          <w:rFonts w:ascii="Times New Roman" w:hAnsi="Times New Roman"/>
          <w:sz w:val="24"/>
          <w:szCs w:val="24"/>
        </w:rPr>
        <w:t>Prin întreţinerea corespunzătoare a mijloacelor auto care vor deservi investiția se evită pierderile accidentale de uleiuri sau carburanţi în sol.</w:t>
      </w:r>
    </w:p>
    <w:p w:rsidR="007C2699" w:rsidRPr="003A37EE" w:rsidRDefault="007C2699" w:rsidP="003C31A9">
      <w:pPr>
        <w:spacing w:after="0" w:line="240" w:lineRule="auto"/>
        <w:jc w:val="both"/>
        <w:rPr>
          <w:rFonts w:ascii="Times New Roman" w:hAnsi="Times New Roman"/>
          <w:sz w:val="12"/>
          <w:szCs w:val="12"/>
        </w:rPr>
      </w:pPr>
    </w:p>
    <w:p w:rsidR="00C1788E" w:rsidRPr="003A37EE" w:rsidRDefault="00C1788E" w:rsidP="003C31A9">
      <w:pPr>
        <w:pStyle w:val="Default"/>
        <w:jc w:val="both"/>
        <w:rPr>
          <w:i/>
          <w:color w:val="auto"/>
          <w:lang w:val="ro-RO"/>
        </w:rPr>
      </w:pPr>
      <w:r w:rsidRPr="003A37EE">
        <w:rPr>
          <w:color w:val="auto"/>
        </w:rPr>
        <w:t xml:space="preserve">  </w:t>
      </w:r>
      <w:r w:rsidR="00FC3C87" w:rsidRPr="003A37EE">
        <w:rPr>
          <w:color w:val="auto"/>
        </w:rPr>
        <w:t xml:space="preserve"> </w:t>
      </w:r>
      <w:r w:rsidRPr="003A37EE">
        <w:rPr>
          <w:i/>
          <w:color w:val="auto"/>
          <w:lang w:val="ro-RO"/>
        </w:rPr>
        <w:t>d) problemele de mediu relevante pentru plan sau program</w:t>
      </w:r>
      <w:r w:rsidR="0000638F" w:rsidRPr="003A37EE">
        <w:rPr>
          <w:i/>
          <w:color w:val="auto"/>
          <w:lang w:val="ro-RO"/>
        </w:rPr>
        <w:t xml:space="preserve"> – nu este cazul</w:t>
      </w:r>
      <w:r w:rsidRPr="003A37EE">
        <w:rPr>
          <w:i/>
          <w:color w:val="auto"/>
          <w:lang w:val="ro-RO"/>
        </w:rPr>
        <w:t>;</w:t>
      </w:r>
    </w:p>
    <w:p w:rsidR="00C1788E" w:rsidRPr="003A37EE" w:rsidRDefault="00F02C9E" w:rsidP="003C31A9">
      <w:pPr>
        <w:autoSpaceDE w:val="0"/>
        <w:autoSpaceDN w:val="0"/>
        <w:adjustRightInd w:val="0"/>
        <w:spacing w:after="0" w:line="240" w:lineRule="auto"/>
        <w:jc w:val="both"/>
        <w:rPr>
          <w:rFonts w:ascii="Times New Roman" w:hAnsi="Times New Roman"/>
          <w:i/>
          <w:sz w:val="24"/>
          <w:szCs w:val="24"/>
          <w:lang w:val="ro-RO"/>
        </w:rPr>
      </w:pPr>
      <w:r w:rsidRPr="003A37EE">
        <w:rPr>
          <w:rFonts w:ascii="Times New Roman" w:hAnsi="Times New Roman"/>
          <w:sz w:val="24"/>
          <w:szCs w:val="24"/>
          <w:lang w:val="ro-RO"/>
        </w:rPr>
        <w:t xml:space="preserve">   </w:t>
      </w:r>
      <w:r w:rsidR="00C1788E" w:rsidRPr="003A37EE">
        <w:rPr>
          <w:rFonts w:ascii="Times New Roman" w:hAnsi="Times New Roman"/>
          <w:sz w:val="24"/>
          <w:szCs w:val="24"/>
          <w:lang w:val="ro-RO"/>
        </w:rPr>
        <w:t>e</w:t>
      </w:r>
      <w:r w:rsidRPr="003A37EE">
        <w:rPr>
          <w:rFonts w:ascii="Times New Roman" w:hAnsi="Times New Roman"/>
          <w:i/>
          <w:sz w:val="24"/>
          <w:szCs w:val="24"/>
          <w:lang w:val="ro-RO"/>
        </w:rPr>
        <w:t>)</w:t>
      </w:r>
      <w:r w:rsidR="00C1788E" w:rsidRPr="003A37EE">
        <w:rPr>
          <w:rFonts w:ascii="Times New Roman" w:hAnsi="Times New Roman"/>
          <w:i/>
          <w:sz w:val="24"/>
          <w:szCs w:val="24"/>
          <w:lang w:val="ro-RO"/>
        </w:rPr>
        <w:t>relevanţa planului sau programului pentru implementarea legislaţiei naţionale şi comunitare de mediu</w:t>
      </w:r>
      <w:r w:rsidR="0000638F" w:rsidRPr="003A37EE">
        <w:rPr>
          <w:rFonts w:ascii="Times New Roman" w:hAnsi="Times New Roman"/>
          <w:i/>
          <w:sz w:val="24"/>
          <w:szCs w:val="24"/>
          <w:lang w:val="ro-RO"/>
        </w:rPr>
        <w:t xml:space="preserve"> – nu este cazul</w:t>
      </w:r>
      <w:r w:rsidR="00C1788E" w:rsidRPr="003A37EE">
        <w:rPr>
          <w:rFonts w:ascii="Times New Roman" w:hAnsi="Times New Roman"/>
          <w:i/>
          <w:sz w:val="24"/>
          <w:szCs w:val="24"/>
          <w:lang w:val="ro-RO"/>
        </w:rPr>
        <w:t>;</w:t>
      </w:r>
    </w:p>
    <w:p w:rsidR="00447D68" w:rsidRPr="003A37EE" w:rsidRDefault="00447D68" w:rsidP="003C31A9">
      <w:pPr>
        <w:autoSpaceDE w:val="0"/>
        <w:autoSpaceDN w:val="0"/>
        <w:adjustRightInd w:val="0"/>
        <w:spacing w:after="0" w:line="240" w:lineRule="auto"/>
        <w:jc w:val="both"/>
        <w:rPr>
          <w:rFonts w:ascii="Times New Roman" w:hAnsi="Times New Roman"/>
          <w:i/>
          <w:sz w:val="12"/>
          <w:szCs w:val="12"/>
          <w:lang w:val="ro-RO"/>
        </w:rPr>
      </w:pPr>
    </w:p>
    <w:p w:rsidR="00C1788E" w:rsidRPr="003A37EE" w:rsidRDefault="00C1788E" w:rsidP="003C31A9">
      <w:pPr>
        <w:autoSpaceDE w:val="0"/>
        <w:autoSpaceDN w:val="0"/>
        <w:adjustRightInd w:val="0"/>
        <w:spacing w:after="0" w:line="240" w:lineRule="auto"/>
        <w:jc w:val="both"/>
        <w:rPr>
          <w:rFonts w:ascii="Times New Roman" w:hAnsi="Times New Roman"/>
          <w:b/>
          <w:sz w:val="24"/>
          <w:szCs w:val="24"/>
          <w:lang w:val="ro-RO"/>
        </w:rPr>
      </w:pPr>
      <w:r w:rsidRPr="003A37EE">
        <w:rPr>
          <w:rFonts w:ascii="Times New Roman" w:hAnsi="Times New Roman"/>
          <w:b/>
          <w:sz w:val="24"/>
          <w:szCs w:val="24"/>
          <w:lang w:val="ro-RO"/>
        </w:rPr>
        <w:t>2. Caracteristicile efectelor şi ale zonei posibil a fi afectate cu privire, în special, la:</w:t>
      </w:r>
    </w:p>
    <w:p w:rsidR="00C1788E" w:rsidRPr="003A37EE" w:rsidRDefault="00C1788E" w:rsidP="003C31A9">
      <w:pPr>
        <w:tabs>
          <w:tab w:val="left" w:pos="0"/>
          <w:tab w:val="left" w:pos="284"/>
          <w:tab w:val="left" w:pos="993"/>
        </w:tabs>
        <w:autoSpaceDE w:val="0"/>
        <w:autoSpaceDN w:val="0"/>
        <w:adjustRightInd w:val="0"/>
        <w:spacing w:after="0" w:line="240" w:lineRule="auto"/>
        <w:jc w:val="both"/>
        <w:rPr>
          <w:rFonts w:ascii="Times New Roman" w:hAnsi="Times New Roman"/>
          <w:i/>
          <w:sz w:val="24"/>
          <w:szCs w:val="24"/>
          <w:lang w:val="ro-RO"/>
        </w:rPr>
      </w:pPr>
      <w:r w:rsidRPr="003A37EE">
        <w:rPr>
          <w:rFonts w:ascii="Times New Roman" w:hAnsi="Times New Roman"/>
          <w:i/>
          <w:sz w:val="24"/>
          <w:szCs w:val="24"/>
          <w:lang w:val="ro-RO"/>
        </w:rPr>
        <w:t xml:space="preserve">    </w:t>
      </w:r>
      <w:r w:rsidRPr="003A37EE">
        <w:rPr>
          <w:rFonts w:ascii="Times New Roman" w:hAnsi="Times New Roman"/>
          <w:i/>
          <w:sz w:val="24"/>
          <w:szCs w:val="24"/>
          <w:lang w:val="ro-RO"/>
        </w:rPr>
        <w:tab/>
        <w:t xml:space="preserve">  a) </w:t>
      </w:r>
      <w:r w:rsidRPr="003A37EE">
        <w:rPr>
          <w:rFonts w:ascii="Times New Roman" w:hAnsi="Times New Roman"/>
          <w:sz w:val="24"/>
          <w:szCs w:val="24"/>
          <w:lang w:val="ro-RO"/>
        </w:rPr>
        <w:t>probabilitatea, durata, frecvenţa şi reversibilitatea efectelor – prin măsurile luate nu apar efecte negative remanente asupra mediului;</w:t>
      </w:r>
      <w:r w:rsidRPr="003A37EE">
        <w:rPr>
          <w:rFonts w:ascii="Times New Roman" w:hAnsi="Times New Roman"/>
          <w:i/>
          <w:sz w:val="24"/>
          <w:szCs w:val="24"/>
          <w:lang w:val="ro-RO"/>
        </w:rPr>
        <w:t xml:space="preserve"> </w:t>
      </w:r>
    </w:p>
    <w:p w:rsidR="00C1788E" w:rsidRPr="003A37EE" w:rsidRDefault="00C1788E" w:rsidP="003C31A9">
      <w:pPr>
        <w:tabs>
          <w:tab w:val="left" w:pos="0"/>
          <w:tab w:val="left" w:pos="450"/>
        </w:tabs>
        <w:autoSpaceDE w:val="0"/>
        <w:autoSpaceDN w:val="0"/>
        <w:adjustRightInd w:val="0"/>
        <w:spacing w:after="0" w:line="240" w:lineRule="auto"/>
        <w:jc w:val="both"/>
        <w:rPr>
          <w:rFonts w:ascii="Times New Roman" w:hAnsi="Times New Roman"/>
          <w:sz w:val="24"/>
          <w:szCs w:val="24"/>
          <w:lang w:val="ro-RO"/>
        </w:rPr>
      </w:pPr>
      <w:r w:rsidRPr="003A37EE">
        <w:rPr>
          <w:rFonts w:ascii="Times New Roman" w:hAnsi="Times New Roman"/>
          <w:i/>
          <w:sz w:val="24"/>
          <w:szCs w:val="24"/>
          <w:lang w:val="ro-RO"/>
        </w:rPr>
        <w:t>b) natura cumulativă a efectelor – nu este cazul;</w:t>
      </w:r>
      <w:r w:rsidRPr="003A37EE">
        <w:rPr>
          <w:rFonts w:ascii="Times New Roman" w:hAnsi="Times New Roman"/>
          <w:sz w:val="24"/>
          <w:szCs w:val="24"/>
          <w:lang w:val="ro-RO"/>
        </w:rPr>
        <w:t xml:space="preserve"> </w:t>
      </w:r>
    </w:p>
    <w:p w:rsidR="00C1788E" w:rsidRPr="003A37EE" w:rsidRDefault="00C1788E" w:rsidP="003C31A9">
      <w:pPr>
        <w:tabs>
          <w:tab w:val="left" w:pos="0"/>
          <w:tab w:val="left" w:pos="426"/>
        </w:tabs>
        <w:autoSpaceDE w:val="0"/>
        <w:autoSpaceDN w:val="0"/>
        <w:adjustRightInd w:val="0"/>
        <w:spacing w:after="0" w:line="240" w:lineRule="auto"/>
        <w:ind w:firstLine="426"/>
        <w:jc w:val="both"/>
        <w:rPr>
          <w:rFonts w:ascii="Times New Roman" w:hAnsi="Times New Roman"/>
          <w:sz w:val="24"/>
          <w:szCs w:val="24"/>
          <w:lang w:val="ro-RO"/>
        </w:rPr>
      </w:pPr>
      <w:r w:rsidRPr="003A37EE">
        <w:rPr>
          <w:rFonts w:ascii="Times New Roman" w:hAnsi="Times New Roman"/>
          <w:i/>
          <w:sz w:val="24"/>
          <w:szCs w:val="24"/>
          <w:lang w:val="ro-RO"/>
        </w:rPr>
        <w:t>c) natura transfrontieră a efectelor – nu este cazul;</w:t>
      </w:r>
      <w:r w:rsidRPr="003A37EE">
        <w:rPr>
          <w:rFonts w:ascii="Times New Roman" w:hAnsi="Times New Roman"/>
          <w:sz w:val="24"/>
          <w:szCs w:val="24"/>
          <w:lang w:val="ro-RO"/>
        </w:rPr>
        <w:t xml:space="preserve"> </w:t>
      </w:r>
    </w:p>
    <w:p w:rsidR="00C1788E" w:rsidRPr="003A37EE" w:rsidRDefault="00C1788E" w:rsidP="003C31A9">
      <w:pPr>
        <w:tabs>
          <w:tab w:val="left" w:pos="0"/>
        </w:tabs>
        <w:autoSpaceDE w:val="0"/>
        <w:autoSpaceDN w:val="0"/>
        <w:adjustRightInd w:val="0"/>
        <w:spacing w:after="0" w:line="240" w:lineRule="auto"/>
        <w:ind w:firstLine="426"/>
        <w:jc w:val="both"/>
        <w:rPr>
          <w:rFonts w:ascii="Times New Roman" w:hAnsi="Times New Roman"/>
          <w:sz w:val="24"/>
          <w:szCs w:val="24"/>
          <w:lang w:val="ro-RO"/>
        </w:rPr>
      </w:pPr>
      <w:r w:rsidRPr="003A37EE">
        <w:rPr>
          <w:rFonts w:ascii="Times New Roman" w:hAnsi="Times New Roman"/>
          <w:i/>
          <w:sz w:val="24"/>
          <w:szCs w:val="24"/>
          <w:lang w:val="ro-RO"/>
        </w:rPr>
        <w:t>d) riscul pentru sănătatea umană sau pentru mediu (de exemplu, datorită accidentelor</w:t>
      </w:r>
      <w:r w:rsidRPr="003A37EE">
        <w:rPr>
          <w:rFonts w:ascii="Times New Roman" w:hAnsi="Times New Roman"/>
          <w:sz w:val="24"/>
          <w:szCs w:val="24"/>
          <w:lang w:val="ro-RO"/>
        </w:rPr>
        <w:t xml:space="preserve">) – </w:t>
      </w:r>
      <w:r w:rsidRPr="003A37EE">
        <w:rPr>
          <w:rFonts w:ascii="Times New Roman" w:hAnsi="Times New Roman"/>
          <w:i/>
          <w:sz w:val="24"/>
          <w:szCs w:val="24"/>
          <w:lang w:val="ro-RO"/>
        </w:rPr>
        <w:t>nu este cazul;</w:t>
      </w:r>
      <w:r w:rsidRPr="003A37EE">
        <w:rPr>
          <w:rFonts w:ascii="Times New Roman" w:hAnsi="Times New Roman"/>
          <w:sz w:val="24"/>
          <w:szCs w:val="24"/>
          <w:lang w:val="ro-RO"/>
        </w:rPr>
        <w:t xml:space="preserve"> </w:t>
      </w:r>
    </w:p>
    <w:p w:rsidR="00C1788E" w:rsidRPr="003A37EE" w:rsidRDefault="00C1788E" w:rsidP="003C31A9">
      <w:pPr>
        <w:tabs>
          <w:tab w:val="left" w:pos="426"/>
        </w:tabs>
        <w:autoSpaceDE w:val="0"/>
        <w:autoSpaceDN w:val="0"/>
        <w:adjustRightInd w:val="0"/>
        <w:spacing w:after="0" w:line="240" w:lineRule="auto"/>
        <w:jc w:val="both"/>
        <w:rPr>
          <w:rFonts w:ascii="Times New Roman" w:hAnsi="Times New Roman"/>
          <w:sz w:val="24"/>
          <w:szCs w:val="24"/>
          <w:lang w:val="ro-RO"/>
        </w:rPr>
      </w:pPr>
      <w:r w:rsidRPr="003A37EE">
        <w:rPr>
          <w:rFonts w:ascii="Times New Roman" w:hAnsi="Times New Roman"/>
          <w:i/>
          <w:sz w:val="24"/>
          <w:szCs w:val="24"/>
          <w:lang w:val="ro-RO"/>
        </w:rPr>
        <w:t xml:space="preserve">e) </w:t>
      </w:r>
      <w:r w:rsidRPr="003A37EE">
        <w:rPr>
          <w:rFonts w:ascii="Times New Roman" w:hAnsi="Times New Roman"/>
          <w:sz w:val="24"/>
          <w:szCs w:val="24"/>
          <w:lang w:val="ro-RO"/>
        </w:rPr>
        <w:t>mărimea şi spaţialitatea efectelor (zona geografică şi mărimea populaţiei potenţial afectate- este redusă pe perioada execuției lucrărilor;</w:t>
      </w:r>
      <w:r w:rsidRPr="003A37EE">
        <w:rPr>
          <w:rFonts w:ascii="Times New Roman" w:hAnsi="Times New Roman"/>
          <w:i/>
          <w:sz w:val="24"/>
          <w:szCs w:val="24"/>
          <w:lang w:val="ro-RO"/>
        </w:rPr>
        <w:t xml:space="preserve"> </w:t>
      </w:r>
    </w:p>
    <w:p w:rsidR="00C1788E" w:rsidRPr="003A37EE" w:rsidRDefault="00C1788E" w:rsidP="003C31A9">
      <w:pPr>
        <w:tabs>
          <w:tab w:val="left" w:pos="0"/>
        </w:tabs>
        <w:autoSpaceDE w:val="0"/>
        <w:autoSpaceDN w:val="0"/>
        <w:adjustRightInd w:val="0"/>
        <w:spacing w:after="0" w:line="240" w:lineRule="auto"/>
        <w:jc w:val="both"/>
        <w:rPr>
          <w:rFonts w:ascii="Times New Roman" w:hAnsi="Times New Roman"/>
          <w:i/>
          <w:sz w:val="24"/>
          <w:szCs w:val="24"/>
          <w:lang w:val="ro-RO"/>
        </w:rPr>
      </w:pPr>
      <w:r w:rsidRPr="003A37EE">
        <w:rPr>
          <w:rFonts w:ascii="Times New Roman" w:hAnsi="Times New Roman"/>
          <w:i/>
          <w:sz w:val="24"/>
          <w:szCs w:val="24"/>
          <w:lang w:val="ro-RO"/>
        </w:rPr>
        <w:t>f) valoarea şi vulnerabilitatea arealului posibil a fi afectat, date de:</w:t>
      </w:r>
    </w:p>
    <w:p w:rsidR="00E947BA" w:rsidRPr="003A37EE" w:rsidRDefault="00C1788E" w:rsidP="003C31A9">
      <w:pPr>
        <w:tabs>
          <w:tab w:val="left" w:pos="0"/>
          <w:tab w:val="left" w:pos="567"/>
          <w:tab w:val="left" w:pos="851"/>
          <w:tab w:val="left" w:pos="1276"/>
        </w:tabs>
        <w:autoSpaceDE w:val="0"/>
        <w:autoSpaceDN w:val="0"/>
        <w:adjustRightInd w:val="0"/>
        <w:spacing w:after="0" w:line="240" w:lineRule="auto"/>
        <w:jc w:val="both"/>
        <w:rPr>
          <w:rFonts w:ascii="Times New Roman" w:hAnsi="Times New Roman"/>
          <w:i/>
          <w:sz w:val="24"/>
          <w:szCs w:val="24"/>
          <w:lang w:val="ro-RO"/>
        </w:rPr>
      </w:pPr>
      <w:r w:rsidRPr="003A37EE">
        <w:rPr>
          <w:rFonts w:ascii="Times New Roman" w:hAnsi="Times New Roman"/>
          <w:i/>
          <w:sz w:val="24"/>
          <w:szCs w:val="24"/>
          <w:lang w:val="ro-RO"/>
        </w:rPr>
        <w:t xml:space="preserve">       (i)</w:t>
      </w:r>
      <w:r w:rsidRPr="003A37EE">
        <w:rPr>
          <w:rFonts w:ascii="Times New Roman" w:hAnsi="Times New Roman"/>
          <w:sz w:val="24"/>
          <w:szCs w:val="24"/>
          <w:lang w:val="ro-RO"/>
        </w:rPr>
        <w:t xml:space="preserve">  </w:t>
      </w:r>
      <w:r w:rsidRPr="003A37EE">
        <w:rPr>
          <w:rFonts w:ascii="Times New Roman" w:hAnsi="Times New Roman"/>
          <w:i/>
          <w:sz w:val="24"/>
          <w:szCs w:val="24"/>
          <w:lang w:val="ro-RO"/>
        </w:rPr>
        <w:t xml:space="preserve">caracteristicile naturale speciale sau patrimoniul cultural – nu este cazul; </w:t>
      </w:r>
    </w:p>
    <w:p w:rsidR="00C1788E" w:rsidRPr="003A37EE" w:rsidRDefault="00C1788E" w:rsidP="003C31A9">
      <w:pPr>
        <w:tabs>
          <w:tab w:val="left" w:pos="0"/>
          <w:tab w:val="left" w:pos="720"/>
          <w:tab w:val="left" w:pos="851"/>
          <w:tab w:val="left" w:pos="993"/>
          <w:tab w:val="left" w:pos="1276"/>
        </w:tabs>
        <w:autoSpaceDE w:val="0"/>
        <w:autoSpaceDN w:val="0"/>
        <w:adjustRightInd w:val="0"/>
        <w:spacing w:after="0" w:line="240" w:lineRule="auto"/>
        <w:jc w:val="both"/>
        <w:rPr>
          <w:rFonts w:ascii="Times New Roman" w:hAnsi="Times New Roman"/>
          <w:sz w:val="24"/>
          <w:szCs w:val="24"/>
          <w:lang w:val="ro-RO"/>
        </w:rPr>
      </w:pPr>
      <w:r w:rsidRPr="003A37EE">
        <w:rPr>
          <w:rFonts w:ascii="Times New Roman" w:hAnsi="Times New Roman"/>
          <w:i/>
          <w:sz w:val="24"/>
          <w:szCs w:val="24"/>
          <w:lang w:val="ro-RO"/>
        </w:rPr>
        <w:t>(ii)</w:t>
      </w:r>
      <w:r w:rsidRPr="003A37EE">
        <w:rPr>
          <w:rFonts w:ascii="Times New Roman" w:hAnsi="Times New Roman"/>
          <w:sz w:val="24"/>
          <w:szCs w:val="24"/>
          <w:lang w:val="ro-RO"/>
        </w:rPr>
        <w:t xml:space="preserve"> depăşirea standardelor sau a valorilor limită de calitate a mediului – este redusă pe perioada execuției lucrărilor;</w:t>
      </w:r>
    </w:p>
    <w:p w:rsidR="00C1788E" w:rsidRPr="003A37EE" w:rsidRDefault="00C1788E" w:rsidP="003C31A9">
      <w:pPr>
        <w:tabs>
          <w:tab w:val="left" w:pos="0"/>
          <w:tab w:val="left" w:pos="851"/>
          <w:tab w:val="left" w:pos="1276"/>
        </w:tabs>
        <w:autoSpaceDE w:val="0"/>
        <w:autoSpaceDN w:val="0"/>
        <w:adjustRightInd w:val="0"/>
        <w:spacing w:after="0" w:line="240" w:lineRule="auto"/>
        <w:jc w:val="both"/>
        <w:rPr>
          <w:rFonts w:ascii="Times New Roman" w:hAnsi="Times New Roman"/>
          <w:sz w:val="24"/>
          <w:szCs w:val="24"/>
          <w:lang w:val="ro-RO"/>
        </w:rPr>
      </w:pPr>
      <w:r w:rsidRPr="003A37EE">
        <w:rPr>
          <w:rFonts w:ascii="Times New Roman" w:hAnsi="Times New Roman"/>
          <w:i/>
          <w:sz w:val="24"/>
          <w:szCs w:val="24"/>
          <w:lang w:val="ro-RO"/>
        </w:rPr>
        <w:t xml:space="preserve">      (iii)</w:t>
      </w:r>
      <w:r w:rsidRPr="003A37EE">
        <w:rPr>
          <w:rFonts w:ascii="Times New Roman" w:hAnsi="Times New Roman"/>
          <w:sz w:val="24"/>
          <w:szCs w:val="24"/>
          <w:lang w:val="ro-RO"/>
        </w:rPr>
        <w:t xml:space="preserve"> folosirea terenului în mod intensiv – este redusă p</w:t>
      </w:r>
      <w:r w:rsidR="001A4546" w:rsidRPr="003A37EE">
        <w:rPr>
          <w:rFonts w:ascii="Times New Roman" w:hAnsi="Times New Roman"/>
          <w:sz w:val="24"/>
          <w:szCs w:val="24"/>
          <w:lang w:val="ro-RO"/>
        </w:rPr>
        <w:t>e perioada execuției lucrărilor</w:t>
      </w:r>
      <w:r w:rsidRPr="003A37EE">
        <w:rPr>
          <w:rFonts w:ascii="Times New Roman" w:hAnsi="Times New Roman"/>
          <w:sz w:val="24"/>
          <w:szCs w:val="24"/>
          <w:lang w:val="ro-RO"/>
        </w:rPr>
        <w:t>;</w:t>
      </w:r>
    </w:p>
    <w:p w:rsidR="00432406" w:rsidRPr="003A37EE" w:rsidRDefault="00C1788E" w:rsidP="003C31A9">
      <w:pPr>
        <w:tabs>
          <w:tab w:val="left" w:pos="0"/>
          <w:tab w:val="left" w:pos="426"/>
        </w:tabs>
        <w:spacing w:after="0" w:line="240" w:lineRule="auto"/>
        <w:jc w:val="both"/>
        <w:outlineLvl w:val="0"/>
        <w:rPr>
          <w:rFonts w:ascii="Times New Roman" w:hAnsi="Times New Roman"/>
          <w:i/>
          <w:sz w:val="24"/>
          <w:szCs w:val="24"/>
          <w:lang w:val="ro-RO"/>
        </w:rPr>
      </w:pPr>
      <w:r w:rsidRPr="003A37EE">
        <w:rPr>
          <w:rFonts w:ascii="Times New Roman" w:hAnsi="Times New Roman"/>
          <w:i/>
          <w:sz w:val="24"/>
          <w:szCs w:val="24"/>
          <w:lang w:val="ro-RO"/>
        </w:rPr>
        <w:t>g) efectele asupra zonelor sau peisajelor care au un statut de protejare recunoscut pe  plan naţional, comunitar sau internaţional</w:t>
      </w:r>
      <w:r w:rsidR="006539A6" w:rsidRPr="003A37EE">
        <w:rPr>
          <w:rFonts w:ascii="Times New Roman" w:hAnsi="Times New Roman"/>
          <w:i/>
          <w:sz w:val="24"/>
          <w:szCs w:val="24"/>
          <w:lang w:val="ro-RO"/>
        </w:rPr>
        <w:t xml:space="preserve">- </w:t>
      </w:r>
      <w:r w:rsidR="00E947BA" w:rsidRPr="003A37EE">
        <w:rPr>
          <w:rFonts w:ascii="Times New Roman" w:hAnsi="Times New Roman"/>
          <w:i/>
          <w:sz w:val="24"/>
          <w:szCs w:val="24"/>
          <w:lang w:val="ro-RO"/>
        </w:rPr>
        <w:t xml:space="preserve">amplasamentul nu este situat în </w:t>
      </w:r>
      <w:r w:rsidR="00561693" w:rsidRPr="003A37EE">
        <w:rPr>
          <w:rFonts w:ascii="Times New Roman" w:hAnsi="Times New Roman"/>
          <w:i/>
          <w:sz w:val="24"/>
          <w:szCs w:val="24"/>
          <w:lang w:val="ro-RO"/>
        </w:rPr>
        <w:t>interiorul</w:t>
      </w:r>
      <w:r w:rsidR="00B03CE9" w:rsidRPr="003A37EE">
        <w:rPr>
          <w:rFonts w:ascii="Times New Roman" w:hAnsi="Times New Roman"/>
          <w:i/>
          <w:sz w:val="24"/>
          <w:szCs w:val="24"/>
          <w:lang w:val="ro-RO"/>
        </w:rPr>
        <w:t xml:space="preserve"> sau apropierea</w:t>
      </w:r>
      <w:r w:rsidR="00561693" w:rsidRPr="003A37EE">
        <w:rPr>
          <w:rFonts w:ascii="Times New Roman" w:hAnsi="Times New Roman"/>
          <w:i/>
          <w:sz w:val="24"/>
          <w:szCs w:val="24"/>
          <w:lang w:val="ro-RO"/>
        </w:rPr>
        <w:t xml:space="preserve"> </w:t>
      </w:r>
      <w:r w:rsidR="006539A6" w:rsidRPr="003A37EE">
        <w:rPr>
          <w:rFonts w:ascii="Times New Roman" w:hAnsi="Times New Roman"/>
          <w:i/>
          <w:sz w:val="24"/>
          <w:szCs w:val="24"/>
          <w:lang w:val="ro-RO"/>
        </w:rPr>
        <w:t>unei arii naturale protejate</w:t>
      </w:r>
      <w:r w:rsidRPr="003A37EE">
        <w:rPr>
          <w:rFonts w:ascii="Times New Roman" w:hAnsi="Times New Roman"/>
          <w:i/>
          <w:sz w:val="24"/>
          <w:szCs w:val="24"/>
          <w:lang w:val="ro-RO"/>
        </w:rPr>
        <w:t>;</w:t>
      </w:r>
    </w:p>
    <w:p w:rsidR="00447D68" w:rsidRPr="003A37EE" w:rsidRDefault="00447D68" w:rsidP="003C31A9">
      <w:pPr>
        <w:autoSpaceDE w:val="0"/>
        <w:autoSpaceDN w:val="0"/>
        <w:adjustRightInd w:val="0"/>
        <w:spacing w:after="0" w:line="240" w:lineRule="auto"/>
        <w:jc w:val="both"/>
        <w:rPr>
          <w:rFonts w:ascii="Times New Roman" w:eastAsia="Times New Roman" w:hAnsi="Times New Roman"/>
          <w:b/>
          <w:sz w:val="12"/>
          <w:szCs w:val="12"/>
          <w:lang w:val="ro-RO"/>
        </w:rPr>
      </w:pPr>
    </w:p>
    <w:p w:rsidR="00C1788E" w:rsidRPr="003A37EE" w:rsidRDefault="00C1788E" w:rsidP="003C31A9">
      <w:pPr>
        <w:autoSpaceDE w:val="0"/>
        <w:autoSpaceDN w:val="0"/>
        <w:adjustRightInd w:val="0"/>
        <w:spacing w:after="0" w:line="240" w:lineRule="auto"/>
        <w:jc w:val="both"/>
        <w:rPr>
          <w:rFonts w:ascii="Times New Roman" w:eastAsia="Times New Roman" w:hAnsi="Times New Roman"/>
          <w:b/>
          <w:sz w:val="24"/>
          <w:szCs w:val="24"/>
          <w:lang w:val="ro-RO"/>
        </w:rPr>
      </w:pPr>
      <w:r w:rsidRPr="003A37EE">
        <w:rPr>
          <w:rFonts w:ascii="Times New Roman" w:eastAsia="Times New Roman" w:hAnsi="Times New Roman"/>
          <w:b/>
          <w:sz w:val="24"/>
          <w:szCs w:val="24"/>
          <w:lang w:val="ro-RO"/>
        </w:rPr>
        <w:t>Obligaţiile titularului:</w:t>
      </w:r>
    </w:p>
    <w:p w:rsidR="00315C4D" w:rsidRPr="003A37EE" w:rsidRDefault="00315C4D" w:rsidP="003C31A9">
      <w:pPr>
        <w:autoSpaceDE w:val="0"/>
        <w:autoSpaceDN w:val="0"/>
        <w:adjustRightInd w:val="0"/>
        <w:spacing w:after="0" w:line="240" w:lineRule="auto"/>
        <w:jc w:val="both"/>
        <w:rPr>
          <w:rFonts w:ascii="Times New Roman" w:hAnsi="Times New Roman"/>
          <w:sz w:val="24"/>
          <w:szCs w:val="24"/>
          <w:lang w:val="ro-RO"/>
        </w:rPr>
      </w:pPr>
      <w:r w:rsidRPr="003A37EE">
        <w:rPr>
          <w:rFonts w:ascii="Times New Roman" w:hAnsi="Times New Roman"/>
          <w:sz w:val="24"/>
          <w:szCs w:val="24"/>
          <w:lang w:val="ro-RO"/>
        </w:rPr>
        <w:t>1.  Titularul are obligația de a respecta</w:t>
      </w:r>
      <w:r w:rsidR="007C2699" w:rsidRPr="003A37EE">
        <w:rPr>
          <w:rFonts w:ascii="Times New Roman" w:hAnsi="Times New Roman"/>
          <w:sz w:val="24"/>
          <w:szCs w:val="24"/>
          <w:lang w:val="ro-RO"/>
        </w:rPr>
        <w:t xml:space="preserve"> legislația de mediu în vigoare</w:t>
      </w:r>
    </w:p>
    <w:p w:rsidR="00315C4D" w:rsidRPr="003A37EE" w:rsidRDefault="00315C4D" w:rsidP="003C31A9">
      <w:pPr>
        <w:autoSpaceDE w:val="0"/>
        <w:autoSpaceDN w:val="0"/>
        <w:adjustRightInd w:val="0"/>
        <w:spacing w:after="0" w:line="240" w:lineRule="auto"/>
        <w:jc w:val="both"/>
        <w:rPr>
          <w:rFonts w:ascii="Times New Roman" w:hAnsi="Times New Roman"/>
          <w:sz w:val="24"/>
          <w:szCs w:val="24"/>
          <w:lang w:val="ro-RO"/>
        </w:rPr>
      </w:pPr>
      <w:r w:rsidRPr="003A37EE">
        <w:rPr>
          <w:rFonts w:ascii="Times New Roman" w:hAnsi="Times New Roman"/>
          <w:sz w:val="24"/>
          <w:szCs w:val="24"/>
          <w:lang w:val="ro-RO"/>
        </w:rPr>
        <w:t>2. Titularul planului are obligația de a supune procedurii de adoptare planul și orice modificare a acestuia, numai în forma avizată de autoritatea c</w:t>
      </w:r>
      <w:r w:rsidR="007C2699" w:rsidRPr="003A37EE">
        <w:rPr>
          <w:rFonts w:ascii="Times New Roman" w:hAnsi="Times New Roman"/>
          <w:sz w:val="24"/>
          <w:szCs w:val="24"/>
          <w:lang w:val="ro-RO"/>
        </w:rPr>
        <w:t>ompetentă de protecția mediului</w:t>
      </w:r>
    </w:p>
    <w:p w:rsidR="00315C4D" w:rsidRDefault="00315C4D" w:rsidP="003C31A9">
      <w:pPr>
        <w:autoSpaceDE w:val="0"/>
        <w:autoSpaceDN w:val="0"/>
        <w:adjustRightInd w:val="0"/>
        <w:spacing w:after="0" w:line="240" w:lineRule="auto"/>
        <w:jc w:val="both"/>
        <w:rPr>
          <w:rFonts w:ascii="Times New Roman" w:hAnsi="Times New Roman"/>
          <w:sz w:val="24"/>
          <w:szCs w:val="24"/>
          <w:lang w:val="ro-RO"/>
        </w:rPr>
      </w:pPr>
      <w:r w:rsidRPr="003A37EE">
        <w:rPr>
          <w:rFonts w:ascii="Times New Roman" w:hAnsi="Times New Roman"/>
          <w:sz w:val="24"/>
          <w:szCs w:val="24"/>
          <w:lang w:val="ro-RO"/>
        </w:rPr>
        <w:t>3.</w:t>
      </w:r>
      <w:r w:rsidR="00E947BA" w:rsidRPr="003A37EE">
        <w:rPr>
          <w:rFonts w:ascii="Times New Roman" w:hAnsi="Times New Roman"/>
          <w:sz w:val="24"/>
          <w:szCs w:val="24"/>
          <w:lang w:val="ro-RO"/>
        </w:rPr>
        <w:t xml:space="preserve"> Titularul planului </w:t>
      </w:r>
      <w:r w:rsidRPr="003A37EE">
        <w:rPr>
          <w:rFonts w:ascii="Times New Roman" w:hAnsi="Times New Roman"/>
          <w:sz w:val="24"/>
          <w:szCs w:val="24"/>
          <w:lang w:val="ro-RO"/>
        </w:rPr>
        <w:t>are obligația de a notifica autoritatea competentă pentru protecția mediului despre orice mo</w:t>
      </w:r>
      <w:r w:rsidR="00E947BA" w:rsidRPr="003A37EE">
        <w:rPr>
          <w:rFonts w:ascii="Times New Roman" w:hAnsi="Times New Roman"/>
          <w:sz w:val="24"/>
          <w:szCs w:val="24"/>
          <w:lang w:val="ro-RO"/>
        </w:rPr>
        <w:t>dificare a planului</w:t>
      </w:r>
      <w:r w:rsidRPr="003A37EE">
        <w:rPr>
          <w:rFonts w:ascii="Times New Roman" w:hAnsi="Times New Roman"/>
          <w:sz w:val="24"/>
          <w:szCs w:val="24"/>
          <w:lang w:val="ro-RO"/>
        </w:rPr>
        <w:t>, în</w:t>
      </w:r>
      <w:r w:rsidR="007C2699" w:rsidRPr="003A37EE">
        <w:rPr>
          <w:rFonts w:ascii="Times New Roman" w:hAnsi="Times New Roman"/>
          <w:sz w:val="24"/>
          <w:szCs w:val="24"/>
          <w:lang w:val="ro-RO"/>
        </w:rPr>
        <w:t>ainte de realizarea modificării</w:t>
      </w:r>
    </w:p>
    <w:p w:rsidR="00031D7D" w:rsidRPr="003A37EE" w:rsidRDefault="00031D7D" w:rsidP="003C31A9">
      <w:pPr>
        <w:autoSpaceDE w:val="0"/>
        <w:autoSpaceDN w:val="0"/>
        <w:adjustRightInd w:val="0"/>
        <w:spacing w:after="0" w:line="240" w:lineRule="auto"/>
        <w:jc w:val="both"/>
        <w:rPr>
          <w:rFonts w:ascii="Times New Roman" w:hAnsi="Times New Roman"/>
          <w:sz w:val="24"/>
          <w:szCs w:val="24"/>
          <w:lang w:val="ro-RO"/>
        </w:rPr>
      </w:pPr>
    </w:p>
    <w:p w:rsidR="00561693" w:rsidRPr="003A37EE" w:rsidRDefault="00561693" w:rsidP="003C31A9">
      <w:pPr>
        <w:spacing w:after="0" w:line="240" w:lineRule="auto"/>
        <w:jc w:val="both"/>
        <w:rPr>
          <w:rFonts w:ascii="Times New Roman" w:hAnsi="Times New Roman"/>
          <w:b/>
          <w:color w:val="FF0000"/>
          <w:sz w:val="12"/>
          <w:szCs w:val="12"/>
          <w:lang w:val="ro-RO"/>
        </w:rPr>
      </w:pPr>
    </w:p>
    <w:p w:rsidR="00C1788E" w:rsidRPr="003A37EE" w:rsidRDefault="00C1788E" w:rsidP="003C31A9">
      <w:pPr>
        <w:spacing w:after="0" w:line="240" w:lineRule="auto"/>
        <w:jc w:val="both"/>
        <w:rPr>
          <w:rFonts w:ascii="Times New Roman" w:hAnsi="Times New Roman"/>
          <w:b/>
          <w:sz w:val="24"/>
          <w:szCs w:val="24"/>
          <w:lang w:val="ro-RO"/>
        </w:rPr>
      </w:pPr>
      <w:r w:rsidRPr="003A37EE">
        <w:rPr>
          <w:rFonts w:ascii="Times New Roman" w:hAnsi="Times New Roman"/>
          <w:b/>
          <w:sz w:val="24"/>
          <w:szCs w:val="24"/>
          <w:lang w:val="ro-RO"/>
        </w:rPr>
        <w:t>Informarea şi participarea publicului la procedura de evaluare de medi</w:t>
      </w:r>
      <w:r w:rsidR="00E947BA" w:rsidRPr="003A37EE">
        <w:rPr>
          <w:rFonts w:ascii="Times New Roman" w:hAnsi="Times New Roman"/>
          <w:b/>
          <w:sz w:val="24"/>
          <w:szCs w:val="24"/>
          <w:lang w:val="ro-RO"/>
        </w:rPr>
        <w:t>u</w:t>
      </w:r>
      <w:r w:rsidRPr="003A37EE">
        <w:rPr>
          <w:rFonts w:ascii="Times New Roman" w:hAnsi="Times New Roman"/>
          <w:b/>
          <w:sz w:val="24"/>
          <w:szCs w:val="24"/>
          <w:lang w:val="ro-RO"/>
        </w:rPr>
        <w:t>:</w:t>
      </w:r>
    </w:p>
    <w:p w:rsidR="00C00447" w:rsidRPr="003A37EE" w:rsidRDefault="003C6B5F" w:rsidP="003C31A9">
      <w:pPr>
        <w:autoSpaceDE w:val="0"/>
        <w:autoSpaceDN w:val="0"/>
        <w:adjustRightInd w:val="0"/>
        <w:spacing w:after="0" w:line="240" w:lineRule="auto"/>
        <w:jc w:val="both"/>
        <w:rPr>
          <w:rFonts w:ascii="Times New Roman" w:hAnsi="Times New Roman"/>
          <w:sz w:val="24"/>
          <w:szCs w:val="24"/>
          <w:lang w:val="ro-RO"/>
        </w:rPr>
      </w:pPr>
      <w:r w:rsidRPr="00031D7D">
        <w:rPr>
          <w:rFonts w:ascii="Times New Roman" w:hAnsi="Times New Roman"/>
          <w:sz w:val="24"/>
          <w:szCs w:val="24"/>
          <w:lang w:val="ro-RO"/>
        </w:rPr>
        <w:t>-</w:t>
      </w:r>
      <w:r w:rsidR="00031D7D">
        <w:rPr>
          <w:rFonts w:ascii="Times New Roman" w:hAnsi="Times New Roman"/>
          <w:b/>
          <w:sz w:val="24"/>
          <w:szCs w:val="24"/>
          <w:lang w:val="ro-RO"/>
        </w:rPr>
        <w:t xml:space="preserve"> </w:t>
      </w:r>
      <w:r w:rsidR="00C00447" w:rsidRPr="003A37EE">
        <w:rPr>
          <w:rFonts w:ascii="Times New Roman" w:hAnsi="Times New Roman"/>
          <w:sz w:val="24"/>
          <w:szCs w:val="24"/>
          <w:lang w:val="ro-RO"/>
        </w:rPr>
        <w:t>În urma publică</w:t>
      </w:r>
      <w:r w:rsidR="001023CA">
        <w:rPr>
          <w:rFonts w:ascii="Times New Roman" w:hAnsi="Times New Roman"/>
          <w:sz w:val="24"/>
          <w:szCs w:val="24"/>
          <w:lang w:val="ro-RO"/>
        </w:rPr>
        <w:t>rii în ziarul județean „</w:t>
      </w:r>
      <w:r w:rsidR="008B008B">
        <w:rPr>
          <w:rFonts w:ascii="Times New Roman" w:hAnsi="Times New Roman"/>
          <w:sz w:val="24"/>
          <w:szCs w:val="24"/>
          <w:lang w:val="ro-RO"/>
        </w:rPr>
        <w:t>Crai Nou</w:t>
      </w:r>
      <w:r w:rsidR="00C00447" w:rsidRPr="003A37EE">
        <w:rPr>
          <w:rFonts w:ascii="Times New Roman" w:hAnsi="Times New Roman"/>
          <w:sz w:val="24"/>
          <w:szCs w:val="24"/>
          <w:lang w:val="ro-RO"/>
        </w:rPr>
        <w:t>” a anunţurilor publice privind</w:t>
      </w:r>
      <w:r w:rsidR="00C00447" w:rsidRPr="003A37EE">
        <w:rPr>
          <w:rFonts w:ascii="Times New Roman" w:hAnsi="Times New Roman"/>
          <w:b/>
          <w:sz w:val="24"/>
          <w:szCs w:val="24"/>
          <w:lang w:val="ro-RO"/>
        </w:rPr>
        <w:t xml:space="preserve"> </w:t>
      </w:r>
      <w:r w:rsidR="00C00447" w:rsidRPr="003A37EE">
        <w:rPr>
          <w:rFonts w:ascii="Times New Roman" w:hAnsi="Times New Roman"/>
          <w:sz w:val="24"/>
          <w:szCs w:val="24"/>
          <w:lang w:val="ro-RO"/>
        </w:rPr>
        <w:t xml:space="preserve">prima versiune a planului în zilele de </w:t>
      </w:r>
      <w:r w:rsidR="008B008B">
        <w:rPr>
          <w:rFonts w:ascii="Times New Roman" w:hAnsi="Times New Roman"/>
          <w:sz w:val="24"/>
          <w:szCs w:val="24"/>
          <w:lang w:val="ro-RO"/>
        </w:rPr>
        <w:t>14.09.2022 şi 19.09</w:t>
      </w:r>
      <w:bookmarkStart w:id="0" w:name="_GoBack"/>
      <w:bookmarkEnd w:id="0"/>
      <w:r w:rsidR="00C00447" w:rsidRPr="003A37EE">
        <w:rPr>
          <w:rFonts w:ascii="Times New Roman" w:hAnsi="Times New Roman"/>
          <w:sz w:val="24"/>
          <w:szCs w:val="24"/>
          <w:lang w:val="ro-RO"/>
        </w:rPr>
        <w:t>.2022, până la luarea deciziei de încadrare nu au fost semnalate observaţii din partea publicului.</w:t>
      </w:r>
    </w:p>
    <w:p w:rsidR="00031D7D" w:rsidRDefault="00C00447" w:rsidP="003C31A9">
      <w:pPr>
        <w:autoSpaceDE w:val="0"/>
        <w:autoSpaceDN w:val="0"/>
        <w:adjustRightInd w:val="0"/>
        <w:spacing w:after="0" w:line="240" w:lineRule="auto"/>
        <w:jc w:val="both"/>
        <w:rPr>
          <w:rFonts w:ascii="Times New Roman" w:hAnsi="Times New Roman"/>
          <w:sz w:val="24"/>
          <w:szCs w:val="24"/>
          <w:lang w:val="ro-RO"/>
        </w:rPr>
      </w:pPr>
      <w:r w:rsidRPr="003A37EE">
        <w:rPr>
          <w:rFonts w:ascii="Times New Roman" w:hAnsi="Times New Roman"/>
          <w:sz w:val="24"/>
          <w:szCs w:val="24"/>
          <w:lang w:val="ro-RO"/>
        </w:rPr>
        <w:lastRenderedPageBreak/>
        <w:t>-</w:t>
      </w:r>
      <w:r w:rsidR="00031D7D">
        <w:rPr>
          <w:rFonts w:ascii="Times New Roman" w:hAnsi="Times New Roman"/>
          <w:sz w:val="24"/>
          <w:szCs w:val="24"/>
          <w:lang w:val="ro-RO"/>
        </w:rPr>
        <w:t xml:space="preserve"> </w:t>
      </w:r>
      <w:r w:rsidR="00031D7D" w:rsidRPr="00031D7D">
        <w:rPr>
          <w:rFonts w:ascii="Times New Roman" w:hAnsi="Times New Roman"/>
          <w:sz w:val="24"/>
          <w:szCs w:val="24"/>
          <w:lang w:val="ro-RO"/>
        </w:rPr>
        <w:t>În urma publicării din data de .............2022, în ziarul …… a anunțului deciziei etapei de încadrare nu au fost semnalate observații din partea publicului.</w:t>
      </w:r>
    </w:p>
    <w:p w:rsidR="005463BE" w:rsidRPr="003A37EE" w:rsidRDefault="005463BE" w:rsidP="003C31A9">
      <w:pPr>
        <w:autoSpaceDE w:val="0"/>
        <w:autoSpaceDN w:val="0"/>
        <w:adjustRightInd w:val="0"/>
        <w:spacing w:after="0" w:line="240" w:lineRule="auto"/>
        <w:jc w:val="both"/>
        <w:rPr>
          <w:rFonts w:ascii="Times New Roman" w:hAnsi="Times New Roman"/>
          <w:b/>
          <w:sz w:val="24"/>
          <w:szCs w:val="24"/>
          <w:lang w:val="ro-RO"/>
        </w:rPr>
      </w:pPr>
      <w:r w:rsidRPr="003A37EE">
        <w:rPr>
          <w:rFonts w:ascii="Times New Roman" w:hAnsi="Times New Roman"/>
          <w:b/>
          <w:sz w:val="24"/>
          <w:szCs w:val="24"/>
          <w:lang w:val="ro-RO"/>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C1788E" w:rsidRPr="003A37EE" w:rsidRDefault="00C1788E" w:rsidP="003C31A9">
      <w:pPr>
        <w:autoSpaceDE w:val="0"/>
        <w:autoSpaceDN w:val="0"/>
        <w:adjustRightInd w:val="0"/>
        <w:spacing w:after="0" w:line="240" w:lineRule="auto"/>
        <w:jc w:val="both"/>
        <w:rPr>
          <w:rFonts w:ascii="Times New Roman" w:hAnsi="Times New Roman"/>
          <w:sz w:val="12"/>
          <w:szCs w:val="12"/>
          <w:lang w:val="ro-RO"/>
        </w:rPr>
      </w:pPr>
    </w:p>
    <w:p w:rsidR="007B42F4" w:rsidRPr="003A37EE" w:rsidRDefault="00C1788E" w:rsidP="003C31A9">
      <w:pPr>
        <w:autoSpaceDE w:val="0"/>
        <w:autoSpaceDN w:val="0"/>
        <w:adjustRightInd w:val="0"/>
        <w:spacing w:after="0" w:line="240" w:lineRule="auto"/>
        <w:jc w:val="both"/>
        <w:rPr>
          <w:rFonts w:ascii="Times New Roman" w:hAnsi="Times New Roman"/>
          <w:sz w:val="24"/>
          <w:szCs w:val="24"/>
          <w:lang w:val="ro-RO"/>
        </w:rPr>
      </w:pPr>
      <w:r w:rsidRPr="003A37EE">
        <w:rPr>
          <w:rFonts w:ascii="Times New Roman" w:hAnsi="Times New Roman"/>
          <w:sz w:val="24"/>
          <w:szCs w:val="24"/>
          <w:lang w:val="ro-RO"/>
        </w:rPr>
        <w:t xml:space="preserve">Prezenta decizie poate fi contestată în conformitate cu prevederile </w:t>
      </w:r>
      <w:r w:rsidRPr="003A37EE">
        <w:rPr>
          <w:rStyle w:val="tpa1"/>
          <w:rFonts w:ascii="Times New Roman" w:hAnsi="Times New Roman"/>
          <w:b/>
          <w:sz w:val="24"/>
          <w:szCs w:val="24"/>
          <w:lang w:val="ro-RO"/>
        </w:rPr>
        <w:t>Legii contenciosului administrativ nr. 554/2004</w:t>
      </w:r>
      <w:r w:rsidRPr="003A37EE">
        <w:rPr>
          <w:rStyle w:val="tpa1"/>
          <w:rFonts w:ascii="Times New Roman" w:hAnsi="Times New Roman"/>
          <w:sz w:val="24"/>
          <w:szCs w:val="24"/>
          <w:lang w:val="ro-RO"/>
        </w:rPr>
        <w:t xml:space="preserve"> cu modificările şi completările ulterioare. </w:t>
      </w:r>
      <w:r w:rsidRPr="003A37EE">
        <w:rPr>
          <w:rFonts w:ascii="Times New Roman" w:hAnsi="Times New Roman"/>
          <w:sz w:val="24"/>
          <w:szCs w:val="24"/>
          <w:lang w:val="ro-RO"/>
        </w:rPr>
        <w:t xml:space="preserve"> </w:t>
      </w:r>
    </w:p>
    <w:p w:rsidR="00657D52" w:rsidRPr="003A37EE" w:rsidRDefault="00657D52" w:rsidP="003C31A9">
      <w:pPr>
        <w:autoSpaceDE w:val="0"/>
        <w:autoSpaceDN w:val="0"/>
        <w:adjustRightInd w:val="0"/>
        <w:spacing w:after="0" w:line="240" w:lineRule="auto"/>
        <w:rPr>
          <w:rFonts w:ascii="Times New Roman" w:hAnsi="Times New Roman"/>
          <w:b/>
          <w:sz w:val="24"/>
          <w:szCs w:val="24"/>
          <w:lang w:val="ro-RO"/>
        </w:rPr>
      </w:pPr>
    </w:p>
    <w:p w:rsidR="00657D52" w:rsidRDefault="00657D52" w:rsidP="00657D52">
      <w:pPr>
        <w:autoSpaceDE w:val="0"/>
        <w:autoSpaceDN w:val="0"/>
        <w:adjustRightInd w:val="0"/>
        <w:spacing w:after="0" w:line="240" w:lineRule="auto"/>
        <w:rPr>
          <w:rFonts w:ascii="Times New Roman" w:hAnsi="Times New Roman"/>
          <w:b/>
          <w:sz w:val="8"/>
          <w:szCs w:val="8"/>
          <w:lang w:val="ro-RO"/>
        </w:rPr>
      </w:pPr>
    </w:p>
    <w:p w:rsidR="00F83B08" w:rsidRDefault="00F83B08" w:rsidP="00657D52">
      <w:pPr>
        <w:autoSpaceDE w:val="0"/>
        <w:autoSpaceDN w:val="0"/>
        <w:adjustRightInd w:val="0"/>
        <w:spacing w:after="0" w:line="240" w:lineRule="auto"/>
        <w:rPr>
          <w:rFonts w:ascii="Times New Roman" w:hAnsi="Times New Roman"/>
          <w:b/>
          <w:sz w:val="8"/>
          <w:szCs w:val="8"/>
          <w:lang w:val="ro-RO"/>
        </w:rPr>
      </w:pPr>
    </w:p>
    <w:p w:rsidR="00F83B08" w:rsidRDefault="00F83B08" w:rsidP="00657D52">
      <w:pPr>
        <w:autoSpaceDE w:val="0"/>
        <w:autoSpaceDN w:val="0"/>
        <w:adjustRightInd w:val="0"/>
        <w:spacing w:after="0" w:line="240" w:lineRule="auto"/>
        <w:rPr>
          <w:rFonts w:ascii="Times New Roman" w:hAnsi="Times New Roman"/>
          <w:b/>
          <w:sz w:val="8"/>
          <w:szCs w:val="8"/>
          <w:lang w:val="ro-RO"/>
        </w:rPr>
      </w:pPr>
    </w:p>
    <w:p w:rsidR="00F83B08" w:rsidRDefault="00F83B08" w:rsidP="00657D52">
      <w:pPr>
        <w:autoSpaceDE w:val="0"/>
        <w:autoSpaceDN w:val="0"/>
        <w:adjustRightInd w:val="0"/>
        <w:spacing w:after="0" w:line="240" w:lineRule="auto"/>
        <w:rPr>
          <w:rFonts w:ascii="Times New Roman" w:hAnsi="Times New Roman"/>
          <w:b/>
          <w:sz w:val="8"/>
          <w:szCs w:val="8"/>
          <w:lang w:val="ro-RO"/>
        </w:rPr>
      </w:pPr>
    </w:p>
    <w:p w:rsidR="00F83B08" w:rsidRDefault="00F83B08" w:rsidP="00657D52">
      <w:pPr>
        <w:autoSpaceDE w:val="0"/>
        <w:autoSpaceDN w:val="0"/>
        <w:adjustRightInd w:val="0"/>
        <w:spacing w:after="0" w:line="240" w:lineRule="auto"/>
        <w:rPr>
          <w:rFonts w:ascii="Times New Roman" w:hAnsi="Times New Roman"/>
          <w:b/>
          <w:sz w:val="8"/>
          <w:szCs w:val="8"/>
          <w:lang w:val="ro-RO"/>
        </w:rPr>
      </w:pPr>
    </w:p>
    <w:p w:rsidR="00F83B08" w:rsidRDefault="00F83B08" w:rsidP="00657D52">
      <w:pPr>
        <w:autoSpaceDE w:val="0"/>
        <w:autoSpaceDN w:val="0"/>
        <w:adjustRightInd w:val="0"/>
        <w:spacing w:after="0" w:line="240" w:lineRule="auto"/>
        <w:rPr>
          <w:rFonts w:ascii="Times New Roman" w:hAnsi="Times New Roman"/>
          <w:b/>
          <w:sz w:val="8"/>
          <w:szCs w:val="8"/>
          <w:lang w:val="ro-RO"/>
        </w:rPr>
      </w:pPr>
    </w:p>
    <w:p w:rsidR="00F83B08" w:rsidRPr="003A37EE" w:rsidRDefault="00F83B08" w:rsidP="00657D52">
      <w:pPr>
        <w:autoSpaceDE w:val="0"/>
        <w:autoSpaceDN w:val="0"/>
        <w:adjustRightInd w:val="0"/>
        <w:spacing w:after="0" w:line="240" w:lineRule="auto"/>
        <w:rPr>
          <w:rFonts w:ascii="Times New Roman" w:hAnsi="Times New Roman"/>
          <w:b/>
          <w:sz w:val="8"/>
          <w:szCs w:val="8"/>
          <w:lang w:val="ro-RO"/>
        </w:rPr>
      </w:pPr>
    </w:p>
    <w:p w:rsidR="00657D52" w:rsidRPr="003A37EE" w:rsidRDefault="00657D52" w:rsidP="00657D52">
      <w:pPr>
        <w:autoSpaceDE w:val="0"/>
        <w:autoSpaceDN w:val="0"/>
        <w:adjustRightInd w:val="0"/>
        <w:spacing w:after="0" w:line="240" w:lineRule="auto"/>
        <w:jc w:val="center"/>
        <w:rPr>
          <w:rFonts w:ascii="Times New Roman" w:hAnsi="Times New Roman"/>
          <w:b/>
          <w:sz w:val="24"/>
          <w:szCs w:val="24"/>
          <w:lang w:val="ro-RO"/>
        </w:rPr>
      </w:pPr>
      <w:r w:rsidRPr="003A37EE">
        <w:rPr>
          <w:rFonts w:ascii="Times New Roman" w:hAnsi="Times New Roman"/>
          <w:b/>
          <w:sz w:val="24"/>
          <w:szCs w:val="24"/>
          <w:lang w:val="ro-RO"/>
        </w:rPr>
        <w:t>DIRECTOR EXECUTIV,</w:t>
      </w:r>
    </w:p>
    <w:p w:rsidR="00657D52" w:rsidRPr="003A37EE" w:rsidRDefault="00657D52" w:rsidP="00657D52">
      <w:pPr>
        <w:autoSpaceDE w:val="0"/>
        <w:autoSpaceDN w:val="0"/>
        <w:adjustRightInd w:val="0"/>
        <w:spacing w:after="0" w:line="240" w:lineRule="auto"/>
        <w:jc w:val="center"/>
        <w:rPr>
          <w:rFonts w:ascii="Times New Roman" w:hAnsi="Times New Roman"/>
          <w:b/>
          <w:sz w:val="24"/>
          <w:szCs w:val="24"/>
          <w:lang w:val="ro-RO"/>
        </w:rPr>
      </w:pPr>
    </w:p>
    <w:p w:rsidR="00657D52" w:rsidRPr="003A37EE" w:rsidRDefault="00657D52" w:rsidP="00657D52">
      <w:pPr>
        <w:autoSpaceDE w:val="0"/>
        <w:autoSpaceDN w:val="0"/>
        <w:adjustRightInd w:val="0"/>
        <w:spacing w:after="0" w:line="240" w:lineRule="auto"/>
        <w:jc w:val="center"/>
        <w:rPr>
          <w:rFonts w:ascii="Times New Roman" w:hAnsi="Times New Roman"/>
          <w:b/>
          <w:sz w:val="24"/>
          <w:szCs w:val="24"/>
          <w:lang w:val="ro-RO"/>
        </w:rPr>
      </w:pPr>
      <w:r w:rsidRPr="003A37EE">
        <w:rPr>
          <w:rFonts w:ascii="Times New Roman" w:hAnsi="Times New Roman"/>
          <w:b/>
          <w:sz w:val="24"/>
          <w:szCs w:val="24"/>
          <w:lang w:val="ro-RO"/>
        </w:rPr>
        <w:t>Maria Mădălina NISTOR</w:t>
      </w:r>
    </w:p>
    <w:p w:rsidR="00657D52" w:rsidRPr="003A37EE" w:rsidRDefault="00657D52" w:rsidP="00657D52">
      <w:pPr>
        <w:autoSpaceDE w:val="0"/>
        <w:autoSpaceDN w:val="0"/>
        <w:adjustRightInd w:val="0"/>
        <w:spacing w:after="0" w:line="240" w:lineRule="auto"/>
        <w:jc w:val="center"/>
        <w:rPr>
          <w:rFonts w:ascii="Times New Roman" w:hAnsi="Times New Roman"/>
          <w:b/>
          <w:sz w:val="24"/>
          <w:szCs w:val="24"/>
          <w:lang w:val="ro-RO"/>
        </w:rPr>
      </w:pPr>
    </w:p>
    <w:p w:rsidR="00AC406A" w:rsidRDefault="00AC406A" w:rsidP="00657D52">
      <w:pPr>
        <w:autoSpaceDE w:val="0"/>
        <w:autoSpaceDN w:val="0"/>
        <w:adjustRightInd w:val="0"/>
        <w:spacing w:after="0" w:line="240" w:lineRule="auto"/>
        <w:jc w:val="center"/>
        <w:rPr>
          <w:rFonts w:ascii="Times New Roman" w:hAnsi="Times New Roman"/>
          <w:b/>
          <w:sz w:val="24"/>
          <w:szCs w:val="24"/>
          <w:lang w:val="ro-RO"/>
        </w:rPr>
      </w:pPr>
    </w:p>
    <w:p w:rsidR="003C31A9" w:rsidRDefault="003C31A9" w:rsidP="00657D52">
      <w:pPr>
        <w:autoSpaceDE w:val="0"/>
        <w:autoSpaceDN w:val="0"/>
        <w:adjustRightInd w:val="0"/>
        <w:spacing w:after="0" w:line="240" w:lineRule="auto"/>
        <w:jc w:val="center"/>
        <w:rPr>
          <w:rFonts w:ascii="Times New Roman" w:hAnsi="Times New Roman"/>
          <w:b/>
          <w:sz w:val="24"/>
          <w:szCs w:val="24"/>
          <w:lang w:val="ro-RO"/>
        </w:rPr>
      </w:pPr>
    </w:p>
    <w:p w:rsidR="003C31A9" w:rsidRPr="003A37EE" w:rsidRDefault="003C31A9" w:rsidP="00657D52">
      <w:pPr>
        <w:autoSpaceDE w:val="0"/>
        <w:autoSpaceDN w:val="0"/>
        <w:adjustRightInd w:val="0"/>
        <w:spacing w:after="0" w:line="240" w:lineRule="auto"/>
        <w:jc w:val="center"/>
        <w:rPr>
          <w:rFonts w:ascii="Times New Roman" w:hAnsi="Times New Roman"/>
          <w:b/>
          <w:sz w:val="24"/>
          <w:szCs w:val="24"/>
          <w:lang w:val="ro-RO"/>
        </w:rPr>
      </w:pPr>
    </w:p>
    <w:p w:rsidR="00657D52" w:rsidRPr="003A37EE" w:rsidRDefault="00657D52" w:rsidP="00657D52">
      <w:pPr>
        <w:autoSpaceDE w:val="0"/>
        <w:autoSpaceDN w:val="0"/>
        <w:adjustRightInd w:val="0"/>
        <w:spacing w:after="0" w:line="240" w:lineRule="auto"/>
        <w:jc w:val="center"/>
        <w:rPr>
          <w:rFonts w:ascii="Times New Roman" w:hAnsi="Times New Roman"/>
          <w:b/>
          <w:sz w:val="24"/>
          <w:szCs w:val="24"/>
          <w:lang w:val="ro-RO"/>
        </w:rPr>
      </w:pPr>
    </w:p>
    <w:p w:rsidR="00657D52" w:rsidRPr="003A37EE" w:rsidRDefault="00657D52" w:rsidP="00657D52">
      <w:pPr>
        <w:autoSpaceDE w:val="0"/>
        <w:autoSpaceDN w:val="0"/>
        <w:adjustRightInd w:val="0"/>
        <w:spacing w:after="0" w:line="240" w:lineRule="auto"/>
        <w:jc w:val="center"/>
        <w:rPr>
          <w:rFonts w:ascii="Times New Roman" w:hAnsi="Times New Roman"/>
          <w:b/>
          <w:sz w:val="8"/>
          <w:szCs w:val="8"/>
          <w:lang w:val="ro-RO"/>
        </w:rPr>
      </w:pPr>
    </w:p>
    <w:p w:rsidR="00657D52" w:rsidRPr="003A37EE" w:rsidRDefault="00657D52" w:rsidP="00657D52">
      <w:pPr>
        <w:autoSpaceDE w:val="0"/>
        <w:autoSpaceDN w:val="0"/>
        <w:adjustRightInd w:val="0"/>
        <w:spacing w:after="0" w:line="240" w:lineRule="auto"/>
        <w:jc w:val="center"/>
        <w:rPr>
          <w:rFonts w:ascii="Times New Roman" w:hAnsi="Times New Roman"/>
          <w:b/>
          <w:sz w:val="24"/>
          <w:szCs w:val="24"/>
          <w:lang w:val="ro-RO"/>
        </w:rPr>
      </w:pPr>
    </w:p>
    <w:p w:rsidR="00657D52" w:rsidRPr="003A37EE" w:rsidRDefault="00657D52" w:rsidP="00657D52">
      <w:pPr>
        <w:autoSpaceDE w:val="0"/>
        <w:autoSpaceDN w:val="0"/>
        <w:adjustRightInd w:val="0"/>
        <w:spacing w:after="0" w:line="240" w:lineRule="auto"/>
        <w:jc w:val="both"/>
        <w:rPr>
          <w:rFonts w:ascii="Times New Roman" w:hAnsi="Times New Roman"/>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3A37EE" w:rsidRPr="003A37EE" w:rsidTr="005C2B64">
        <w:tc>
          <w:tcPr>
            <w:tcW w:w="4621" w:type="dxa"/>
          </w:tcPr>
          <w:p w:rsidR="00657D52" w:rsidRPr="003A37EE" w:rsidRDefault="00657D52" w:rsidP="005C2B64">
            <w:pPr>
              <w:autoSpaceDE w:val="0"/>
              <w:autoSpaceDN w:val="0"/>
              <w:adjustRightInd w:val="0"/>
              <w:spacing w:after="0" w:line="240" w:lineRule="auto"/>
              <w:jc w:val="center"/>
              <w:rPr>
                <w:rFonts w:ascii="Times New Roman" w:hAnsi="Times New Roman"/>
                <w:sz w:val="24"/>
                <w:szCs w:val="24"/>
                <w:lang w:val="ro-RO"/>
              </w:rPr>
            </w:pPr>
            <w:r w:rsidRPr="003A37EE">
              <w:rPr>
                <w:rFonts w:ascii="Times New Roman" w:hAnsi="Times New Roman"/>
                <w:sz w:val="24"/>
                <w:szCs w:val="24"/>
                <w:lang w:val="ro-RO"/>
              </w:rPr>
              <w:t>Șef Serviciu Calitatea Factorilor de Mediu</w:t>
            </w:r>
          </w:p>
        </w:tc>
        <w:tc>
          <w:tcPr>
            <w:tcW w:w="4622" w:type="dxa"/>
          </w:tcPr>
          <w:p w:rsidR="00657D52" w:rsidRPr="003A37EE" w:rsidRDefault="00657D52" w:rsidP="005C2B64">
            <w:pPr>
              <w:autoSpaceDE w:val="0"/>
              <w:autoSpaceDN w:val="0"/>
              <w:adjustRightInd w:val="0"/>
              <w:spacing w:after="0" w:line="240" w:lineRule="auto"/>
              <w:jc w:val="center"/>
              <w:rPr>
                <w:rFonts w:ascii="Times New Roman" w:hAnsi="Times New Roman"/>
                <w:sz w:val="24"/>
                <w:szCs w:val="24"/>
                <w:lang w:val="ro-RO"/>
              </w:rPr>
            </w:pPr>
            <w:r w:rsidRPr="003A37EE">
              <w:rPr>
                <w:rFonts w:ascii="Times New Roman" w:hAnsi="Times New Roman"/>
                <w:sz w:val="24"/>
                <w:szCs w:val="24"/>
                <w:lang w:val="ro-RO"/>
              </w:rPr>
              <w:t>Întocmit,</w:t>
            </w:r>
          </w:p>
        </w:tc>
      </w:tr>
      <w:tr w:rsidR="003A37EE" w:rsidRPr="003A37EE" w:rsidTr="005C2B64">
        <w:tc>
          <w:tcPr>
            <w:tcW w:w="4621" w:type="dxa"/>
          </w:tcPr>
          <w:p w:rsidR="00657D52" w:rsidRPr="003A37EE" w:rsidRDefault="00657D52" w:rsidP="005C2B64">
            <w:pPr>
              <w:autoSpaceDE w:val="0"/>
              <w:autoSpaceDN w:val="0"/>
              <w:adjustRightInd w:val="0"/>
              <w:spacing w:after="0" w:line="240" w:lineRule="auto"/>
              <w:jc w:val="center"/>
              <w:rPr>
                <w:rFonts w:ascii="Times New Roman" w:hAnsi="Times New Roman"/>
                <w:sz w:val="24"/>
                <w:szCs w:val="24"/>
                <w:lang w:val="ro-RO"/>
              </w:rPr>
            </w:pPr>
            <w:r w:rsidRPr="003A37EE">
              <w:rPr>
                <w:rFonts w:ascii="Times New Roman" w:hAnsi="Times New Roman"/>
                <w:sz w:val="24"/>
                <w:szCs w:val="24"/>
                <w:lang w:val="ro-RO"/>
              </w:rPr>
              <w:t>Anca IONCE</w:t>
            </w:r>
          </w:p>
        </w:tc>
        <w:tc>
          <w:tcPr>
            <w:tcW w:w="4622" w:type="dxa"/>
          </w:tcPr>
          <w:p w:rsidR="00657D52" w:rsidRPr="003A37EE" w:rsidRDefault="00F95716" w:rsidP="005C2B64">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Consilier Florentina BOTEZAT</w:t>
            </w:r>
          </w:p>
        </w:tc>
      </w:tr>
    </w:tbl>
    <w:p w:rsidR="004A2BEE" w:rsidRPr="003A37EE" w:rsidRDefault="004A2BEE" w:rsidP="005067F0">
      <w:pPr>
        <w:tabs>
          <w:tab w:val="center" w:pos="4961"/>
        </w:tabs>
        <w:autoSpaceDE w:val="0"/>
        <w:autoSpaceDN w:val="0"/>
        <w:adjustRightInd w:val="0"/>
        <w:spacing w:after="0" w:line="240" w:lineRule="auto"/>
        <w:rPr>
          <w:rFonts w:ascii="Times New Roman" w:eastAsia="Times New Roman" w:hAnsi="Times New Roman"/>
          <w:color w:val="FF0000"/>
          <w:sz w:val="24"/>
          <w:szCs w:val="24"/>
        </w:rPr>
      </w:pPr>
    </w:p>
    <w:sectPr w:rsidR="004A2BEE" w:rsidRPr="003A37EE" w:rsidSect="00657D52">
      <w:footerReference w:type="default" r:id="rId11"/>
      <w:pgSz w:w="11907" w:h="16839" w:code="9"/>
      <w:pgMar w:top="1440" w:right="1440" w:bottom="1440" w:left="1440" w:header="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201" w:rsidRDefault="00D60201" w:rsidP="0010560A">
      <w:pPr>
        <w:spacing w:after="0" w:line="240" w:lineRule="auto"/>
      </w:pPr>
      <w:r>
        <w:separator/>
      </w:r>
    </w:p>
  </w:endnote>
  <w:endnote w:type="continuationSeparator" w:id="0">
    <w:p w:rsidR="00D60201" w:rsidRDefault="00D60201"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062347"/>
      <w:docPartObj>
        <w:docPartGallery w:val="Page Numbers (Bottom of Page)"/>
        <w:docPartUnique/>
      </w:docPartObj>
    </w:sdtPr>
    <w:sdtEndPr/>
    <w:sdtContent>
      <w:p w:rsidR="003606B8" w:rsidRPr="008F5F96" w:rsidRDefault="00D60201" w:rsidP="00CD4A9F">
        <w:pPr>
          <w:pStyle w:val="Header"/>
          <w:tabs>
            <w:tab w:val="clear" w:pos="4680"/>
          </w:tabs>
          <w:contextualSpacing/>
          <w:jc w:val="center"/>
          <w:rPr>
            <w:rFonts w:ascii="Times New Roman" w:hAnsi="Times New Roman"/>
            <w:b/>
            <w:sz w:val="24"/>
            <w:szCs w:val="24"/>
            <w:lang w:val="ro-RO"/>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734264976" r:id="rId2"/>
          </w:object>
        </w: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Pr>
            <w:rFonts w:ascii="Times New Roman" w:hAnsi="Times New Roman"/>
            <w:noProof/>
            <w:sz w:val="24"/>
            <w:szCs w:val="24"/>
          </w:rPr>
          <w:object w:dxaOrig="1440" w:dyaOrig="1440">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734264977" r:id="rId3"/>
          </w:object>
        </w:r>
        <w:r>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3606B8" w:rsidRPr="008F5F96">
          <w:rPr>
            <w:rFonts w:ascii="Times New Roman" w:hAnsi="Times New Roman"/>
            <w:b/>
            <w:sz w:val="24"/>
            <w:szCs w:val="24"/>
            <w:lang w:val="it-IT"/>
          </w:rPr>
          <w:t>AGEN</w:t>
        </w:r>
        <w:r w:rsidR="003606B8" w:rsidRPr="008F5F96">
          <w:rPr>
            <w:rFonts w:ascii="Times New Roman" w:hAnsi="Times New Roman"/>
            <w:b/>
            <w:sz w:val="24"/>
            <w:szCs w:val="24"/>
            <w:lang w:val="ro-RO"/>
          </w:rPr>
          <w:t>ŢIA PENTRU PROTECŢIA MEDIULUI SUCEAVA</w:t>
        </w:r>
      </w:p>
      <w:p w:rsidR="003606B8" w:rsidRDefault="003606B8"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3606B8" w:rsidRDefault="003606B8"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C0642D">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firstRow="1" w:lastRow="0" w:firstColumn="1" w:lastColumn="0" w:noHBand="0" w:noVBand="1"/>
        </w:tblPr>
        <w:tblGrid>
          <w:gridCol w:w="8135"/>
        </w:tblGrid>
        <w:tr w:rsidR="003606B8" w:rsidRPr="0006159A" w:rsidTr="008D068A">
          <w:trPr>
            <w:trHeight w:val="270"/>
          </w:trPr>
          <w:tc>
            <w:tcPr>
              <w:tcW w:w="8177" w:type="dxa"/>
            </w:tcPr>
            <w:p w:rsidR="003606B8" w:rsidRPr="0006159A" w:rsidRDefault="003606B8"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3606B8" w:rsidRDefault="007D0D1D" w:rsidP="00CD4A9F">
        <w:pPr>
          <w:pStyle w:val="Header"/>
          <w:tabs>
            <w:tab w:val="clear" w:pos="4680"/>
          </w:tabs>
          <w:jc w:val="center"/>
        </w:pPr>
        <w:r>
          <w:fldChar w:fldCharType="begin"/>
        </w:r>
        <w:r>
          <w:instrText xml:space="preserve"> PAGE   \* MERGEFORMAT </w:instrText>
        </w:r>
        <w:r>
          <w:fldChar w:fldCharType="separate"/>
        </w:r>
        <w:r w:rsidR="008B008B">
          <w:rPr>
            <w:noProof/>
          </w:rPr>
          <w:t>3</w:t>
        </w:r>
        <w:r>
          <w:rPr>
            <w:noProof/>
          </w:rPr>
          <w:fldChar w:fldCharType="end"/>
        </w:r>
        <w:r w:rsidR="007D2F2D">
          <w:t>/4</w:t>
        </w:r>
      </w:p>
    </w:sdtContent>
  </w:sdt>
  <w:p w:rsidR="003606B8" w:rsidRPr="002334C2" w:rsidRDefault="003606B8" w:rsidP="002334C2">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201" w:rsidRDefault="00D60201" w:rsidP="0010560A">
      <w:pPr>
        <w:spacing w:after="0" w:line="240" w:lineRule="auto"/>
      </w:pPr>
      <w:r>
        <w:separator/>
      </w:r>
    </w:p>
  </w:footnote>
  <w:footnote w:type="continuationSeparator" w:id="0">
    <w:p w:rsidR="00D60201" w:rsidRDefault="00D60201"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D970AD"/>
    <w:multiLevelType w:val="singleLevel"/>
    <w:tmpl w:val="F24ABC3C"/>
    <w:lvl w:ilvl="0">
      <w:start w:val="1"/>
      <w:numFmt w:val="bullet"/>
      <w:lvlText w:val="-"/>
      <w:lvlJc w:val="left"/>
      <w:pPr>
        <w:tabs>
          <w:tab w:val="num" w:pos="2100"/>
        </w:tabs>
        <w:ind w:left="2100" w:hanging="360"/>
      </w:pPr>
      <w:rPr>
        <w:rFonts w:ascii="Times New Roman" w:hAnsi="Times New Roman" w:hint="default"/>
      </w:rPr>
    </w:lvl>
  </w:abstractNum>
  <w:abstractNum w:abstractNumId="4" w15:restartNumberingAfterBreak="0">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4860"/>
        </w:tabs>
        <w:ind w:left="486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0971C2"/>
    <w:multiLevelType w:val="hybridMultilevel"/>
    <w:tmpl w:val="E098C6C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64680"/>
    <w:multiLevelType w:val="multilevel"/>
    <w:tmpl w:val="1318BF2A"/>
    <w:lvl w:ilvl="0">
      <w:start w:val="1"/>
      <w:numFmt w:val="decimal"/>
      <w:lvlText w:val="%1."/>
      <w:lvlJc w:val="left"/>
      <w:pPr>
        <w:ind w:left="990" w:hanging="360"/>
      </w:pPr>
      <w:rPr>
        <w:rFonts w:hint="default"/>
      </w:rPr>
    </w:lvl>
    <w:lvl w:ilvl="1">
      <w:start w:val="7"/>
      <w:numFmt w:val="decimal"/>
      <w:isLgl/>
      <w:lvlText w:val="%1.%2."/>
      <w:lvlJc w:val="left"/>
      <w:pPr>
        <w:ind w:left="2160" w:hanging="720"/>
      </w:pPr>
      <w:rPr>
        <w:rFonts w:hint="default"/>
      </w:rPr>
    </w:lvl>
    <w:lvl w:ilvl="2">
      <w:start w:val="1"/>
      <w:numFmt w:val="decimal"/>
      <w:isLgl/>
      <w:lvlText w:val="%1.%2.%3."/>
      <w:lvlJc w:val="left"/>
      <w:pPr>
        <w:ind w:left="297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4950"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7290" w:hanging="1800"/>
      </w:pPr>
      <w:rPr>
        <w:rFonts w:hint="default"/>
      </w:rPr>
    </w:lvl>
    <w:lvl w:ilvl="7">
      <w:start w:val="1"/>
      <w:numFmt w:val="decimal"/>
      <w:isLgl/>
      <w:lvlText w:val="%1.%2.%3.%4.%5.%6.%7.%8."/>
      <w:lvlJc w:val="left"/>
      <w:pPr>
        <w:ind w:left="8100" w:hanging="1800"/>
      </w:pPr>
      <w:rPr>
        <w:rFonts w:hint="default"/>
      </w:rPr>
    </w:lvl>
    <w:lvl w:ilvl="8">
      <w:start w:val="1"/>
      <w:numFmt w:val="decimal"/>
      <w:isLgl/>
      <w:lvlText w:val="%1.%2.%3.%4.%5.%6.%7.%8.%9."/>
      <w:lvlJc w:val="left"/>
      <w:pPr>
        <w:ind w:left="9270" w:hanging="2160"/>
      </w:pPr>
      <w:rPr>
        <w:rFonts w:hint="default"/>
      </w:rPr>
    </w:lvl>
  </w:abstractNum>
  <w:abstractNum w:abstractNumId="20"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3DDC5637"/>
    <w:multiLevelType w:val="hybridMultilevel"/>
    <w:tmpl w:val="E2CA0EE2"/>
    <w:lvl w:ilvl="0" w:tplc="528C4E8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8473D9"/>
    <w:multiLevelType w:val="hybridMultilevel"/>
    <w:tmpl w:val="014636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7C140B"/>
    <w:multiLevelType w:val="hybridMultilevel"/>
    <w:tmpl w:val="2AF8D6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32" w15:restartNumberingAfterBreak="0">
    <w:nsid w:val="535A5A1A"/>
    <w:multiLevelType w:val="hybridMultilevel"/>
    <w:tmpl w:val="7D9086EE"/>
    <w:lvl w:ilvl="0" w:tplc="3C448BBC">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37"/>
  </w:num>
  <w:num w:numId="3">
    <w:abstractNumId w:val="24"/>
  </w:num>
  <w:num w:numId="4">
    <w:abstractNumId w:val="10"/>
  </w:num>
  <w:num w:numId="5">
    <w:abstractNumId w:val="2"/>
  </w:num>
  <w:num w:numId="6">
    <w:abstractNumId w:val="8"/>
  </w:num>
  <w:num w:numId="7">
    <w:abstractNumId w:val="11"/>
  </w:num>
  <w:num w:numId="8">
    <w:abstractNumId w:val="0"/>
  </w:num>
  <w:num w:numId="9">
    <w:abstractNumId w:val="28"/>
  </w:num>
  <w:num w:numId="10">
    <w:abstractNumId w:val="31"/>
  </w:num>
  <w:num w:numId="11">
    <w:abstractNumId w:val="41"/>
  </w:num>
  <w:num w:numId="12">
    <w:abstractNumId w:val="34"/>
  </w:num>
  <w:num w:numId="13">
    <w:abstractNumId w:val="20"/>
  </w:num>
  <w:num w:numId="14">
    <w:abstractNumId w:val="42"/>
  </w:num>
  <w:num w:numId="15">
    <w:abstractNumId w:val="36"/>
  </w:num>
  <w:num w:numId="16">
    <w:abstractNumId w:val="40"/>
  </w:num>
  <w:num w:numId="17">
    <w:abstractNumId w:val="15"/>
  </w:num>
  <w:num w:numId="18">
    <w:abstractNumId w:val="18"/>
  </w:num>
  <w:num w:numId="19">
    <w:abstractNumId w:val="4"/>
  </w:num>
  <w:num w:numId="20">
    <w:abstractNumId w:val="21"/>
  </w:num>
  <w:num w:numId="21">
    <w:abstractNumId w:val="9"/>
  </w:num>
  <w:num w:numId="22">
    <w:abstractNumId w:val="39"/>
  </w:num>
  <w:num w:numId="23">
    <w:abstractNumId w:val="17"/>
  </w:num>
  <w:num w:numId="24">
    <w:abstractNumId w:val="25"/>
  </w:num>
  <w:num w:numId="25">
    <w:abstractNumId w:val="35"/>
  </w:num>
  <w:num w:numId="26">
    <w:abstractNumId w:val="5"/>
  </w:num>
  <w:num w:numId="27">
    <w:abstractNumId w:val="22"/>
  </w:num>
  <w:num w:numId="28">
    <w:abstractNumId w:val="7"/>
  </w:num>
  <w:num w:numId="29">
    <w:abstractNumId w:val="29"/>
  </w:num>
  <w:num w:numId="30">
    <w:abstractNumId w:val="6"/>
  </w:num>
  <w:num w:numId="31">
    <w:abstractNumId w:val="38"/>
  </w:num>
  <w:num w:numId="32">
    <w:abstractNumId w:val="1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
  </w:num>
  <w:num w:numId="37">
    <w:abstractNumId w:val="12"/>
  </w:num>
  <w:num w:numId="38">
    <w:abstractNumId w:val="14"/>
  </w:num>
  <w:num w:numId="39">
    <w:abstractNumId w:val="32"/>
  </w:num>
  <w:num w:numId="40">
    <w:abstractNumId w:val="3"/>
  </w:num>
  <w:num w:numId="41">
    <w:abstractNumId w:val="19"/>
  </w:num>
  <w:num w:numId="42">
    <w:abstractNumId w:val="30"/>
  </w:num>
  <w:num w:numId="43">
    <w:abstractNumId w:val="16"/>
  </w:num>
  <w:num w:numId="44">
    <w:abstractNumId w:val="27"/>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hyphenationZone w:val="425"/>
  <w:drawingGridHorizontalSpacing w:val="110"/>
  <w:displayHorizontalDrawingGridEvery w:val="2"/>
  <w:characterSpacingControl w:val="doNotCompress"/>
  <w:hdrShapeDefaults>
    <o:shapedefaults v:ext="edit" spidmax="2067">
      <o:colormru v:ext="edit" colors="#00214e"/>
    </o:shapedefaults>
    <o:shapelayout v:ext="edit">
      <o:idmap v:ext="edit" data="2"/>
      <o:rules v:ext="edit">
        <o:r id="V:Rule1" type="connector" idref="#_x0000_s2066"/>
        <o:r id="V:Rule2" type="connector" idref="#_x0000_s2064"/>
      </o:rules>
    </o:shapelayout>
  </w:hdrShapeDefaults>
  <w:footnotePr>
    <w:footnote w:id="-1"/>
    <w:footnote w:id="0"/>
  </w:footnotePr>
  <w:endnotePr>
    <w:endnote w:id="-1"/>
    <w:endnote w:id="0"/>
  </w:endnotePr>
  <w:compat>
    <w:compatSetting w:name="compatibilityMode" w:uri="http://schemas.microsoft.com/office/word" w:val="12"/>
  </w:compat>
  <w:rsids>
    <w:rsidRoot w:val="0010560A"/>
    <w:rsid w:val="00000109"/>
    <w:rsid w:val="000011F8"/>
    <w:rsid w:val="0000638F"/>
    <w:rsid w:val="0000651A"/>
    <w:rsid w:val="000108FD"/>
    <w:rsid w:val="000127DC"/>
    <w:rsid w:val="00014247"/>
    <w:rsid w:val="000160D3"/>
    <w:rsid w:val="00021991"/>
    <w:rsid w:val="00023D48"/>
    <w:rsid w:val="00026ED1"/>
    <w:rsid w:val="00027BFC"/>
    <w:rsid w:val="00031D7D"/>
    <w:rsid w:val="000336A1"/>
    <w:rsid w:val="0003400D"/>
    <w:rsid w:val="0003455C"/>
    <w:rsid w:val="000353EA"/>
    <w:rsid w:val="00035C30"/>
    <w:rsid w:val="000370DD"/>
    <w:rsid w:val="00041C0B"/>
    <w:rsid w:val="00046049"/>
    <w:rsid w:val="00047861"/>
    <w:rsid w:val="00047D35"/>
    <w:rsid w:val="000534C8"/>
    <w:rsid w:val="000552C6"/>
    <w:rsid w:val="000567A2"/>
    <w:rsid w:val="000568AE"/>
    <w:rsid w:val="00061343"/>
    <w:rsid w:val="000613B5"/>
    <w:rsid w:val="000645DF"/>
    <w:rsid w:val="00064C3B"/>
    <w:rsid w:val="00067BAD"/>
    <w:rsid w:val="00070F06"/>
    <w:rsid w:val="00071073"/>
    <w:rsid w:val="00073F2C"/>
    <w:rsid w:val="0007594F"/>
    <w:rsid w:val="000818FF"/>
    <w:rsid w:val="00081EF5"/>
    <w:rsid w:val="000822B0"/>
    <w:rsid w:val="000845FD"/>
    <w:rsid w:val="00086450"/>
    <w:rsid w:val="000866DE"/>
    <w:rsid w:val="00086B9A"/>
    <w:rsid w:val="000872CA"/>
    <w:rsid w:val="00087AE0"/>
    <w:rsid w:val="00092AAA"/>
    <w:rsid w:val="00092BBD"/>
    <w:rsid w:val="00093049"/>
    <w:rsid w:val="00095760"/>
    <w:rsid w:val="000961A9"/>
    <w:rsid w:val="00097B59"/>
    <w:rsid w:val="000A2A8A"/>
    <w:rsid w:val="000A3F79"/>
    <w:rsid w:val="000A588C"/>
    <w:rsid w:val="000A69DD"/>
    <w:rsid w:val="000B3631"/>
    <w:rsid w:val="000B4995"/>
    <w:rsid w:val="000B4BBE"/>
    <w:rsid w:val="000B4E57"/>
    <w:rsid w:val="000B7233"/>
    <w:rsid w:val="000C4375"/>
    <w:rsid w:val="000C7226"/>
    <w:rsid w:val="000D015E"/>
    <w:rsid w:val="000D0742"/>
    <w:rsid w:val="000D151A"/>
    <w:rsid w:val="000D2E36"/>
    <w:rsid w:val="000E1BEF"/>
    <w:rsid w:val="000E4B1E"/>
    <w:rsid w:val="000F4697"/>
    <w:rsid w:val="000F5694"/>
    <w:rsid w:val="000F7D6F"/>
    <w:rsid w:val="00100751"/>
    <w:rsid w:val="00100DDE"/>
    <w:rsid w:val="001023CA"/>
    <w:rsid w:val="0010312B"/>
    <w:rsid w:val="0010560A"/>
    <w:rsid w:val="001106BA"/>
    <w:rsid w:val="0011208C"/>
    <w:rsid w:val="0011371E"/>
    <w:rsid w:val="00117CBE"/>
    <w:rsid w:val="00122D34"/>
    <w:rsid w:val="00124029"/>
    <w:rsid w:val="00124988"/>
    <w:rsid w:val="00125C8B"/>
    <w:rsid w:val="001274F0"/>
    <w:rsid w:val="00130381"/>
    <w:rsid w:val="00130855"/>
    <w:rsid w:val="0013434C"/>
    <w:rsid w:val="001361FB"/>
    <w:rsid w:val="00136D22"/>
    <w:rsid w:val="00140DBC"/>
    <w:rsid w:val="0014472F"/>
    <w:rsid w:val="001456E2"/>
    <w:rsid w:val="001477B1"/>
    <w:rsid w:val="00151A20"/>
    <w:rsid w:val="00151A8F"/>
    <w:rsid w:val="00154408"/>
    <w:rsid w:val="0015480D"/>
    <w:rsid w:val="00155806"/>
    <w:rsid w:val="001616C1"/>
    <w:rsid w:val="00162EB4"/>
    <w:rsid w:val="00163480"/>
    <w:rsid w:val="00163FDA"/>
    <w:rsid w:val="0017019D"/>
    <w:rsid w:val="0017069E"/>
    <w:rsid w:val="0017076B"/>
    <w:rsid w:val="001736A0"/>
    <w:rsid w:val="0017432E"/>
    <w:rsid w:val="0017716F"/>
    <w:rsid w:val="00181819"/>
    <w:rsid w:val="00186129"/>
    <w:rsid w:val="00187BBB"/>
    <w:rsid w:val="0019200A"/>
    <w:rsid w:val="001963A4"/>
    <w:rsid w:val="001A0004"/>
    <w:rsid w:val="001A0248"/>
    <w:rsid w:val="001A0BB6"/>
    <w:rsid w:val="001A3A8A"/>
    <w:rsid w:val="001A4546"/>
    <w:rsid w:val="001B0834"/>
    <w:rsid w:val="001B3976"/>
    <w:rsid w:val="001C1D20"/>
    <w:rsid w:val="001C6871"/>
    <w:rsid w:val="001C6DF4"/>
    <w:rsid w:val="001C73A5"/>
    <w:rsid w:val="001D0270"/>
    <w:rsid w:val="001D125C"/>
    <w:rsid w:val="001D2EC5"/>
    <w:rsid w:val="001D58F9"/>
    <w:rsid w:val="001D5CE8"/>
    <w:rsid w:val="001D72A8"/>
    <w:rsid w:val="001E11BF"/>
    <w:rsid w:val="001E427A"/>
    <w:rsid w:val="001E5B89"/>
    <w:rsid w:val="001E5C76"/>
    <w:rsid w:val="001F3109"/>
    <w:rsid w:val="001F6A19"/>
    <w:rsid w:val="00200770"/>
    <w:rsid w:val="002033AC"/>
    <w:rsid w:val="00206333"/>
    <w:rsid w:val="00210B26"/>
    <w:rsid w:val="002114F3"/>
    <w:rsid w:val="00211649"/>
    <w:rsid w:val="002127AF"/>
    <w:rsid w:val="00212A41"/>
    <w:rsid w:val="00217268"/>
    <w:rsid w:val="002176F5"/>
    <w:rsid w:val="00217C8C"/>
    <w:rsid w:val="0022203B"/>
    <w:rsid w:val="00223DFE"/>
    <w:rsid w:val="002256C7"/>
    <w:rsid w:val="00232324"/>
    <w:rsid w:val="002334C2"/>
    <w:rsid w:val="00235DF6"/>
    <w:rsid w:val="002367AC"/>
    <w:rsid w:val="002424BB"/>
    <w:rsid w:val="002429F6"/>
    <w:rsid w:val="002440EE"/>
    <w:rsid w:val="00244AD4"/>
    <w:rsid w:val="00245B97"/>
    <w:rsid w:val="002469F6"/>
    <w:rsid w:val="00253D06"/>
    <w:rsid w:val="002612D8"/>
    <w:rsid w:val="00262D71"/>
    <w:rsid w:val="00264334"/>
    <w:rsid w:val="0026571A"/>
    <w:rsid w:val="00265E6B"/>
    <w:rsid w:val="00266491"/>
    <w:rsid w:val="00267926"/>
    <w:rsid w:val="00274875"/>
    <w:rsid w:val="00275487"/>
    <w:rsid w:val="002760B2"/>
    <w:rsid w:val="0028053B"/>
    <w:rsid w:val="00280DAC"/>
    <w:rsid w:val="00280E60"/>
    <w:rsid w:val="00281E7D"/>
    <w:rsid w:val="00283170"/>
    <w:rsid w:val="00284FE2"/>
    <w:rsid w:val="0028623C"/>
    <w:rsid w:val="00286C08"/>
    <w:rsid w:val="00286E94"/>
    <w:rsid w:val="0029170F"/>
    <w:rsid w:val="00295C00"/>
    <w:rsid w:val="00297A87"/>
    <w:rsid w:val="00297E20"/>
    <w:rsid w:val="002A26BC"/>
    <w:rsid w:val="002A36E2"/>
    <w:rsid w:val="002A624B"/>
    <w:rsid w:val="002B1B5E"/>
    <w:rsid w:val="002B3BD4"/>
    <w:rsid w:val="002B3E2F"/>
    <w:rsid w:val="002C3198"/>
    <w:rsid w:val="002C3F11"/>
    <w:rsid w:val="002C5C6E"/>
    <w:rsid w:val="002C7A18"/>
    <w:rsid w:val="002D282B"/>
    <w:rsid w:val="002D6A4E"/>
    <w:rsid w:val="002D7BF3"/>
    <w:rsid w:val="002E0C91"/>
    <w:rsid w:val="002E2B18"/>
    <w:rsid w:val="002E54C1"/>
    <w:rsid w:val="002E5E7B"/>
    <w:rsid w:val="002E68D6"/>
    <w:rsid w:val="002E747D"/>
    <w:rsid w:val="002F0308"/>
    <w:rsid w:val="002F1581"/>
    <w:rsid w:val="002F1586"/>
    <w:rsid w:val="002F75A7"/>
    <w:rsid w:val="003012C9"/>
    <w:rsid w:val="003060DE"/>
    <w:rsid w:val="003113FC"/>
    <w:rsid w:val="0031235A"/>
    <w:rsid w:val="00312392"/>
    <w:rsid w:val="00315C4D"/>
    <w:rsid w:val="003167C3"/>
    <w:rsid w:val="00320B7E"/>
    <w:rsid w:val="00325739"/>
    <w:rsid w:val="00325EDE"/>
    <w:rsid w:val="00327C84"/>
    <w:rsid w:val="00330C2C"/>
    <w:rsid w:val="003327EF"/>
    <w:rsid w:val="00334DE6"/>
    <w:rsid w:val="0033682D"/>
    <w:rsid w:val="003404FC"/>
    <w:rsid w:val="00346C65"/>
    <w:rsid w:val="00347395"/>
    <w:rsid w:val="00347E1A"/>
    <w:rsid w:val="00350F14"/>
    <w:rsid w:val="00351ECF"/>
    <w:rsid w:val="00352C4D"/>
    <w:rsid w:val="003574D3"/>
    <w:rsid w:val="003600B2"/>
    <w:rsid w:val="003606B8"/>
    <w:rsid w:val="00360E56"/>
    <w:rsid w:val="00362246"/>
    <w:rsid w:val="00363924"/>
    <w:rsid w:val="00364109"/>
    <w:rsid w:val="0036599A"/>
    <w:rsid w:val="00367CAB"/>
    <w:rsid w:val="0037207F"/>
    <w:rsid w:val="00374A17"/>
    <w:rsid w:val="0037501A"/>
    <w:rsid w:val="0037612D"/>
    <w:rsid w:val="00377782"/>
    <w:rsid w:val="00380FE4"/>
    <w:rsid w:val="003810B2"/>
    <w:rsid w:val="00383318"/>
    <w:rsid w:val="00383DC2"/>
    <w:rsid w:val="00393016"/>
    <w:rsid w:val="00394DA5"/>
    <w:rsid w:val="00394E35"/>
    <w:rsid w:val="003A2D3C"/>
    <w:rsid w:val="003A37EE"/>
    <w:rsid w:val="003B1390"/>
    <w:rsid w:val="003B28BE"/>
    <w:rsid w:val="003B4B82"/>
    <w:rsid w:val="003C14A9"/>
    <w:rsid w:val="003C31A9"/>
    <w:rsid w:val="003C4E7A"/>
    <w:rsid w:val="003C643E"/>
    <w:rsid w:val="003C6B5F"/>
    <w:rsid w:val="003D0948"/>
    <w:rsid w:val="003D2D3F"/>
    <w:rsid w:val="003D4141"/>
    <w:rsid w:val="003D488E"/>
    <w:rsid w:val="003D5BB5"/>
    <w:rsid w:val="003D6B3A"/>
    <w:rsid w:val="003D6F2E"/>
    <w:rsid w:val="003D7A7E"/>
    <w:rsid w:val="003E204D"/>
    <w:rsid w:val="003E55F0"/>
    <w:rsid w:val="003E6903"/>
    <w:rsid w:val="003F19EA"/>
    <w:rsid w:val="003F3DFD"/>
    <w:rsid w:val="003F4A7B"/>
    <w:rsid w:val="003F7B87"/>
    <w:rsid w:val="0040110A"/>
    <w:rsid w:val="00401CBE"/>
    <w:rsid w:val="00404A06"/>
    <w:rsid w:val="004075B3"/>
    <w:rsid w:val="004108C0"/>
    <w:rsid w:val="00410D19"/>
    <w:rsid w:val="00412093"/>
    <w:rsid w:val="00413CEB"/>
    <w:rsid w:val="004212F6"/>
    <w:rsid w:val="00422B76"/>
    <w:rsid w:val="0042404A"/>
    <w:rsid w:val="0042470D"/>
    <w:rsid w:val="004258AC"/>
    <w:rsid w:val="00427352"/>
    <w:rsid w:val="00431BAF"/>
    <w:rsid w:val="00432406"/>
    <w:rsid w:val="004357E7"/>
    <w:rsid w:val="00443BDD"/>
    <w:rsid w:val="00444C7A"/>
    <w:rsid w:val="00444CD3"/>
    <w:rsid w:val="004458CA"/>
    <w:rsid w:val="00447351"/>
    <w:rsid w:val="00447CAA"/>
    <w:rsid w:val="00447D68"/>
    <w:rsid w:val="00450E53"/>
    <w:rsid w:val="0045101E"/>
    <w:rsid w:val="004513CF"/>
    <w:rsid w:val="004543A8"/>
    <w:rsid w:val="00456B08"/>
    <w:rsid w:val="00463221"/>
    <w:rsid w:val="00471D45"/>
    <w:rsid w:val="004727EE"/>
    <w:rsid w:val="00472F1D"/>
    <w:rsid w:val="00473A03"/>
    <w:rsid w:val="00474039"/>
    <w:rsid w:val="00475201"/>
    <w:rsid w:val="004765EB"/>
    <w:rsid w:val="00477460"/>
    <w:rsid w:val="004817AF"/>
    <w:rsid w:val="00482F8F"/>
    <w:rsid w:val="004859F5"/>
    <w:rsid w:val="00486BE1"/>
    <w:rsid w:val="00490E7B"/>
    <w:rsid w:val="00493A08"/>
    <w:rsid w:val="00493BEE"/>
    <w:rsid w:val="00494F5E"/>
    <w:rsid w:val="0049561B"/>
    <w:rsid w:val="00495CD2"/>
    <w:rsid w:val="004976D8"/>
    <w:rsid w:val="00497B0D"/>
    <w:rsid w:val="004A02C4"/>
    <w:rsid w:val="004A2081"/>
    <w:rsid w:val="004A2BEE"/>
    <w:rsid w:val="004A3A25"/>
    <w:rsid w:val="004A47B7"/>
    <w:rsid w:val="004A7455"/>
    <w:rsid w:val="004B211C"/>
    <w:rsid w:val="004B2D51"/>
    <w:rsid w:val="004B3E50"/>
    <w:rsid w:val="004B6CD8"/>
    <w:rsid w:val="004B7C7C"/>
    <w:rsid w:val="004C03EE"/>
    <w:rsid w:val="004C0AFC"/>
    <w:rsid w:val="004C2DD3"/>
    <w:rsid w:val="004C4E8D"/>
    <w:rsid w:val="004C5785"/>
    <w:rsid w:val="004D07A5"/>
    <w:rsid w:val="004D5640"/>
    <w:rsid w:val="004E19CC"/>
    <w:rsid w:val="004E2927"/>
    <w:rsid w:val="004E3987"/>
    <w:rsid w:val="004E459B"/>
    <w:rsid w:val="004E5A4A"/>
    <w:rsid w:val="004F3B0E"/>
    <w:rsid w:val="004F3DF5"/>
    <w:rsid w:val="004F5032"/>
    <w:rsid w:val="004F58B5"/>
    <w:rsid w:val="004F6F09"/>
    <w:rsid w:val="005003A9"/>
    <w:rsid w:val="00500DAD"/>
    <w:rsid w:val="0050455A"/>
    <w:rsid w:val="00505B04"/>
    <w:rsid w:val="00505E6D"/>
    <w:rsid w:val="0050643F"/>
    <w:rsid w:val="005067F0"/>
    <w:rsid w:val="00515750"/>
    <w:rsid w:val="00517A73"/>
    <w:rsid w:val="005205EF"/>
    <w:rsid w:val="005223EC"/>
    <w:rsid w:val="005306A3"/>
    <w:rsid w:val="00532353"/>
    <w:rsid w:val="005350D1"/>
    <w:rsid w:val="00543DF6"/>
    <w:rsid w:val="00545DD6"/>
    <w:rsid w:val="005463BE"/>
    <w:rsid w:val="005469F4"/>
    <w:rsid w:val="005504A1"/>
    <w:rsid w:val="00552145"/>
    <w:rsid w:val="00555B18"/>
    <w:rsid w:val="00561693"/>
    <w:rsid w:val="005634A2"/>
    <w:rsid w:val="00564AA4"/>
    <w:rsid w:val="00571253"/>
    <w:rsid w:val="005715AB"/>
    <w:rsid w:val="0057178D"/>
    <w:rsid w:val="00575325"/>
    <w:rsid w:val="0057744C"/>
    <w:rsid w:val="0058169F"/>
    <w:rsid w:val="00581793"/>
    <w:rsid w:val="00583046"/>
    <w:rsid w:val="005845EF"/>
    <w:rsid w:val="00586D0A"/>
    <w:rsid w:val="00586E8C"/>
    <w:rsid w:val="005900E9"/>
    <w:rsid w:val="005918FA"/>
    <w:rsid w:val="0059223A"/>
    <w:rsid w:val="0059286F"/>
    <w:rsid w:val="0059358C"/>
    <w:rsid w:val="005A3B0E"/>
    <w:rsid w:val="005A3E32"/>
    <w:rsid w:val="005A5607"/>
    <w:rsid w:val="005A57F1"/>
    <w:rsid w:val="005B09B7"/>
    <w:rsid w:val="005B20C8"/>
    <w:rsid w:val="005B344B"/>
    <w:rsid w:val="005B40FC"/>
    <w:rsid w:val="005B4506"/>
    <w:rsid w:val="005B6394"/>
    <w:rsid w:val="005B68C5"/>
    <w:rsid w:val="005B6BC0"/>
    <w:rsid w:val="005C0532"/>
    <w:rsid w:val="005C5772"/>
    <w:rsid w:val="005C716F"/>
    <w:rsid w:val="005C7844"/>
    <w:rsid w:val="005D0547"/>
    <w:rsid w:val="005D2962"/>
    <w:rsid w:val="005D2BE6"/>
    <w:rsid w:val="005D3599"/>
    <w:rsid w:val="005D64C8"/>
    <w:rsid w:val="005D6A99"/>
    <w:rsid w:val="005D6C28"/>
    <w:rsid w:val="005D7991"/>
    <w:rsid w:val="005E1E05"/>
    <w:rsid w:val="005E58CD"/>
    <w:rsid w:val="005E6672"/>
    <w:rsid w:val="005F2D52"/>
    <w:rsid w:val="005F45A6"/>
    <w:rsid w:val="005F4A94"/>
    <w:rsid w:val="005F5036"/>
    <w:rsid w:val="005F6BD4"/>
    <w:rsid w:val="005F70FA"/>
    <w:rsid w:val="00607FED"/>
    <w:rsid w:val="00610D4E"/>
    <w:rsid w:val="00615BF5"/>
    <w:rsid w:val="0061677F"/>
    <w:rsid w:val="00617F2C"/>
    <w:rsid w:val="00620473"/>
    <w:rsid w:val="0062058E"/>
    <w:rsid w:val="0062089B"/>
    <w:rsid w:val="00621AF6"/>
    <w:rsid w:val="006241A9"/>
    <w:rsid w:val="00632117"/>
    <w:rsid w:val="0063255B"/>
    <w:rsid w:val="006449C2"/>
    <w:rsid w:val="0064599E"/>
    <w:rsid w:val="00646DF3"/>
    <w:rsid w:val="00651119"/>
    <w:rsid w:val="0065147F"/>
    <w:rsid w:val="006539A6"/>
    <w:rsid w:val="00654F2F"/>
    <w:rsid w:val="00655302"/>
    <w:rsid w:val="00657D52"/>
    <w:rsid w:val="00663EF1"/>
    <w:rsid w:val="00667BDA"/>
    <w:rsid w:val="00674E9A"/>
    <w:rsid w:val="00677AD1"/>
    <w:rsid w:val="0068366B"/>
    <w:rsid w:val="00685C4E"/>
    <w:rsid w:val="00687FF0"/>
    <w:rsid w:val="00694374"/>
    <w:rsid w:val="006A0FCB"/>
    <w:rsid w:val="006A2E5A"/>
    <w:rsid w:val="006A2E9D"/>
    <w:rsid w:val="006A3FBE"/>
    <w:rsid w:val="006A5248"/>
    <w:rsid w:val="006A6BAA"/>
    <w:rsid w:val="006A6C11"/>
    <w:rsid w:val="006A7BD0"/>
    <w:rsid w:val="006B1C3A"/>
    <w:rsid w:val="006B5869"/>
    <w:rsid w:val="006B6996"/>
    <w:rsid w:val="006C097B"/>
    <w:rsid w:val="006C1151"/>
    <w:rsid w:val="006C271F"/>
    <w:rsid w:val="006D25FD"/>
    <w:rsid w:val="006D49F0"/>
    <w:rsid w:val="006D4EF3"/>
    <w:rsid w:val="006E0481"/>
    <w:rsid w:val="006E0AFE"/>
    <w:rsid w:val="006E1E1E"/>
    <w:rsid w:val="006E746E"/>
    <w:rsid w:val="006F1C5F"/>
    <w:rsid w:val="006F4A21"/>
    <w:rsid w:val="00700567"/>
    <w:rsid w:val="00703092"/>
    <w:rsid w:val="007036B6"/>
    <w:rsid w:val="00706555"/>
    <w:rsid w:val="00706CDE"/>
    <w:rsid w:val="00707242"/>
    <w:rsid w:val="00713BEC"/>
    <w:rsid w:val="007153B4"/>
    <w:rsid w:val="00720F24"/>
    <w:rsid w:val="0072223B"/>
    <w:rsid w:val="0072366E"/>
    <w:rsid w:val="0072445F"/>
    <w:rsid w:val="00726667"/>
    <w:rsid w:val="00731263"/>
    <w:rsid w:val="00731D4A"/>
    <w:rsid w:val="0073355E"/>
    <w:rsid w:val="00734953"/>
    <w:rsid w:val="00737256"/>
    <w:rsid w:val="007461E2"/>
    <w:rsid w:val="007502A8"/>
    <w:rsid w:val="00752FC5"/>
    <w:rsid w:val="00756709"/>
    <w:rsid w:val="00756778"/>
    <w:rsid w:val="00763F3B"/>
    <w:rsid w:val="00766622"/>
    <w:rsid w:val="00767AE4"/>
    <w:rsid w:val="007727B9"/>
    <w:rsid w:val="00773512"/>
    <w:rsid w:val="00776505"/>
    <w:rsid w:val="00776A18"/>
    <w:rsid w:val="007813E3"/>
    <w:rsid w:val="00781CFA"/>
    <w:rsid w:val="007839E2"/>
    <w:rsid w:val="00786D90"/>
    <w:rsid w:val="007925D2"/>
    <w:rsid w:val="00795E82"/>
    <w:rsid w:val="007974EB"/>
    <w:rsid w:val="00797832"/>
    <w:rsid w:val="007A02FF"/>
    <w:rsid w:val="007A213D"/>
    <w:rsid w:val="007B1C00"/>
    <w:rsid w:val="007B42F4"/>
    <w:rsid w:val="007B726C"/>
    <w:rsid w:val="007C0129"/>
    <w:rsid w:val="007C2699"/>
    <w:rsid w:val="007C3BF2"/>
    <w:rsid w:val="007C3F44"/>
    <w:rsid w:val="007D0D1D"/>
    <w:rsid w:val="007D2F2D"/>
    <w:rsid w:val="007D459B"/>
    <w:rsid w:val="007D713A"/>
    <w:rsid w:val="007E13C8"/>
    <w:rsid w:val="007E3D95"/>
    <w:rsid w:val="007E616F"/>
    <w:rsid w:val="007E780C"/>
    <w:rsid w:val="007F6231"/>
    <w:rsid w:val="00800DCC"/>
    <w:rsid w:val="008045AA"/>
    <w:rsid w:val="008068A7"/>
    <w:rsid w:val="00810342"/>
    <w:rsid w:val="00811026"/>
    <w:rsid w:val="00816C4F"/>
    <w:rsid w:val="00820431"/>
    <w:rsid w:val="00821EBE"/>
    <w:rsid w:val="00823683"/>
    <w:rsid w:val="00824A15"/>
    <w:rsid w:val="00825EEF"/>
    <w:rsid w:val="008265D4"/>
    <w:rsid w:val="00826A1C"/>
    <w:rsid w:val="00827B3C"/>
    <w:rsid w:val="00830EA0"/>
    <w:rsid w:val="00832A44"/>
    <w:rsid w:val="008346ED"/>
    <w:rsid w:val="008357C4"/>
    <w:rsid w:val="00835FBD"/>
    <w:rsid w:val="00837034"/>
    <w:rsid w:val="00844F47"/>
    <w:rsid w:val="0084548F"/>
    <w:rsid w:val="00850185"/>
    <w:rsid w:val="00851170"/>
    <w:rsid w:val="00851BB7"/>
    <w:rsid w:val="00851E2A"/>
    <w:rsid w:val="0085289E"/>
    <w:rsid w:val="008530E8"/>
    <w:rsid w:val="00855038"/>
    <w:rsid w:val="00856DAE"/>
    <w:rsid w:val="00856FF9"/>
    <w:rsid w:val="00857A43"/>
    <w:rsid w:val="00857CAD"/>
    <w:rsid w:val="00857FDE"/>
    <w:rsid w:val="00862B55"/>
    <w:rsid w:val="00863581"/>
    <w:rsid w:val="00864D82"/>
    <w:rsid w:val="00866336"/>
    <w:rsid w:val="0086701A"/>
    <w:rsid w:val="00867951"/>
    <w:rsid w:val="008819FF"/>
    <w:rsid w:val="008831BD"/>
    <w:rsid w:val="00883FD7"/>
    <w:rsid w:val="008858D8"/>
    <w:rsid w:val="00887C72"/>
    <w:rsid w:val="008913EF"/>
    <w:rsid w:val="00894587"/>
    <w:rsid w:val="008966E8"/>
    <w:rsid w:val="00896D82"/>
    <w:rsid w:val="0089789D"/>
    <w:rsid w:val="008A13F0"/>
    <w:rsid w:val="008A1902"/>
    <w:rsid w:val="008A25C8"/>
    <w:rsid w:val="008A277F"/>
    <w:rsid w:val="008A4246"/>
    <w:rsid w:val="008A57F5"/>
    <w:rsid w:val="008A6AD0"/>
    <w:rsid w:val="008A76D6"/>
    <w:rsid w:val="008B008B"/>
    <w:rsid w:val="008B3938"/>
    <w:rsid w:val="008B52E1"/>
    <w:rsid w:val="008C0F18"/>
    <w:rsid w:val="008C1973"/>
    <w:rsid w:val="008D068A"/>
    <w:rsid w:val="008D28D4"/>
    <w:rsid w:val="008D417E"/>
    <w:rsid w:val="008D7863"/>
    <w:rsid w:val="008F0500"/>
    <w:rsid w:val="008F25B0"/>
    <w:rsid w:val="008F2AAC"/>
    <w:rsid w:val="008F42CE"/>
    <w:rsid w:val="008F7960"/>
    <w:rsid w:val="008F79F8"/>
    <w:rsid w:val="008F7CAF"/>
    <w:rsid w:val="009064A4"/>
    <w:rsid w:val="0090745F"/>
    <w:rsid w:val="00911683"/>
    <w:rsid w:val="009148AC"/>
    <w:rsid w:val="009148E1"/>
    <w:rsid w:val="00920715"/>
    <w:rsid w:val="00920E2C"/>
    <w:rsid w:val="00922CDA"/>
    <w:rsid w:val="009247DF"/>
    <w:rsid w:val="00924F2A"/>
    <w:rsid w:val="00925139"/>
    <w:rsid w:val="00932C8F"/>
    <w:rsid w:val="00932DCC"/>
    <w:rsid w:val="00933190"/>
    <w:rsid w:val="00933232"/>
    <w:rsid w:val="00935BD3"/>
    <w:rsid w:val="009370DC"/>
    <w:rsid w:val="00937594"/>
    <w:rsid w:val="00940D04"/>
    <w:rsid w:val="00942105"/>
    <w:rsid w:val="00943E4D"/>
    <w:rsid w:val="009448C6"/>
    <w:rsid w:val="00947A1D"/>
    <w:rsid w:val="0095133A"/>
    <w:rsid w:val="009541D3"/>
    <w:rsid w:val="009544FB"/>
    <w:rsid w:val="00957745"/>
    <w:rsid w:val="00957825"/>
    <w:rsid w:val="00961667"/>
    <w:rsid w:val="009626E2"/>
    <w:rsid w:val="00965072"/>
    <w:rsid w:val="00966E9C"/>
    <w:rsid w:val="00970AD4"/>
    <w:rsid w:val="00970E2A"/>
    <w:rsid w:val="0097684E"/>
    <w:rsid w:val="00982237"/>
    <w:rsid w:val="00982ED5"/>
    <w:rsid w:val="009867A0"/>
    <w:rsid w:val="0099518F"/>
    <w:rsid w:val="009A43E8"/>
    <w:rsid w:val="009A60B9"/>
    <w:rsid w:val="009A7560"/>
    <w:rsid w:val="009A7C90"/>
    <w:rsid w:val="009B16AF"/>
    <w:rsid w:val="009B2790"/>
    <w:rsid w:val="009B2AA1"/>
    <w:rsid w:val="009B3AF1"/>
    <w:rsid w:val="009B4193"/>
    <w:rsid w:val="009B648B"/>
    <w:rsid w:val="009C1E69"/>
    <w:rsid w:val="009C2625"/>
    <w:rsid w:val="009C56DF"/>
    <w:rsid w:val="009C6517"/>
    <w:rsid w:val="009C7D11"/>
    <w:rsid w:val="009D2D00"/>
    <w:rsid w:val="009D5873"/>
    <w:rsid w:val="009D6D72"/>
    <w:rsid w:val="009E2EA8"/>
    <w:rsid w:val="009E3978"/>
    <w:rsid w:val="009E6DA2"/>
    <w:rsid w:val="009E6F46"/>
    <w:rsid w:val="009E771B"/>
    <w:rsid w:val="009F0D04"/>
    <w:rsid w:val="009F3C8F"/>
    <w:rsid w:val="009F4F54"/>
    <w:rsid w:val="009F5473"/>
    <w:rsid w:val="00A00C3D"/>
    <w:rsid w:val="00A03AB7"/>
    <w:rsid w:val="00A03DF5"/>
    <w:rsid w:val="00A07BFA"/>
    <w:rsid w:val="00A11997"/>
    <w:rsid w:val="00A12076"/>
    <w:rsid w:val="00A1258E"/>
    <w:rsid w:val="00A13752"/>
    <w:rsid w:val="00A13B03"/>
    <w:rsid w:val="00A13CA2"/>
    <w:rsid w:val="00A15581"/>
    <w:rsid w:val="00A161AA"/>
    <w:rsid w:val="00A16D8A"/>
    <w:rsid w:val="00A33CD7"/>
    <w:rsid w:val="00A33E92"/>
    <w:rsid w:val="00A350AF"/>
    <w:rsid w:val="00A372B9"/>
    <w:rsid w:val="00A37490"/>
    <w:rsid w:val="00A40D2D"/>
    <w:rsid w:val="00A415ED"/>
    <w:rsid w:val="00A4614D"/>
    <w:rsid w:val="00A46E13"/>
    <w:rsid w:val="00A511E8"/>
    <w:rsid w:val="00A51F4F"/>
    <w:rsid w:val="00A52A9B"/>
    <w:rsid w:val="00A572E5"/>
    <w:rsid w:val="00A60AF1"/>
    <w:rsid w:val="00A642D5"/>
    <w:rsid w:val="00A7015B"/>
    <w:rsid w:val="00A70A56"/>
    <w:rsid w:val="00A70BE8"/>
    <w:rsid w:val="00A76C1F"/>
    <w:rsid w:val="00A77EEC"/>
    <w:rsid w:val="00A80249"/>
    <w:rsid w:val="00A808D1"/>
    <w:rsid w:val="00A85F1F"/>
    <w:rsid w:val="00A87667"/>
    <w:rsid w:val="00A9007A"/>
    <w:rsid w:val="00A92565"/>
    <w:rsid w:val="00A9333B"/>
    <w:rsid w:val="00A933B6"/>
    <w:rsid w:val="00A95481"/>
    <w:rsid w:val="00A9649E"/>
    <w:rsid w:val="00A96D60"/>
    <w:rsid w:val="00AA049D"/>
    <w:rsid w:val="00AA2914"/>
    <w:rsid w:val="00AB47D2"/>
    <w:rsid w:val="00AB59DD"/>
    <w:rsid w:val="00AC39FA"/>
    <w:rsid w:val="00AC406A"/>
    <w:rsid w:val="00AC6B87"/>
    <w:rsid w:val="00AC6E56"/>
    <w:rsid w:val="00AC7D11"/>
    <w:rsid w:val="00AD0AAC"/>
    <w:rsid w:val="00AD1C4E"/>
    <w:rsid w:val="00AD272D"/>
    <w:rsid w:val="00AD3BAD"/>
    <w:rsid w:val="00AD5284"/>
    <w:rsid w:val="00AD762E"/>
    <w:rsid w:val="00AE228D"/>
    <w:rsid w:val="00AE5111"/>
    <w:rsid w:val="00AE6964"/>
    <w:rsid w:val="00AE6F08"/>
    <w:rsid w:val="00AF7B06"/>
    <w:rsid w:val="00B03B20"/>
    <w:rsid w:val="00B03CE9"/>
    <w:rsid w:val="00B03F0D"/>
    <w:rsid w:val="00B048BC"/>
    <w:rsid w:val="00B04ADC"/>
    <w:rsid w:val="00B05E39"/>
    <w:rsid w:val="00B07278"/>
    <w:rsid w:val="00B10590"/>
    <w:rsid w:val="00B12BB3"/>
    <w:rsid w:val="00B1445B"/>
    <w:rsid w:val="00B164FA"/>
    <w:rsid w:val="00B16B97"/>
    <w:rsid w:val="00B21B08"/>
    <w:rsid w:val="00B21F09"/>
    <w:rsid w:val="00B22E02"/>
    <w:rsid w:val="00B327B1"/>
    <w:rsid w:val="00B40691"/>
    <w:rsid w:val="00B41A08"/>
    <w:rsid w:val="00B4218A"/>
    <w:rsid w:val="00B42606"/>
    <w:rsid w:val="00B50F65"/>
    <w:rsid w:val="00B51A05"/>
    <w:rsid w:val="00B53C3D"/>
    <w:rsid w:val="00B56CB5"/>
    <w:rsid w:val="00B575BA"/>
    <w:rsid w:val="00B7417C"/>
    <w:rsid w:val="00B74910"/>
    <w:rsid w:val="00B75725"/>
    <w:rsid w:val="00B75E21"/>
    <w:rsid w:val="00B75EE1"/>
    <w:rsid w:val="00B76040"/>
    <w:rsid w:val="00B77025"/>
    <w:rsid w:val="00B80BAA"/>
    <w:rsid w:val="00B82024"/>
    <w:rsid w:val="00B832DC"/>
    <w:rsid w:val="00B841D7"/>
    <w:rsid w:val="00B85CB6"/>
    <w:rsid w:val="00B91726"/>
    <w:rsid w:val="00B94AAF"/>
    <w:rsid w:val="00B964A4"/>
    <w:rsid w:val="00B96EA4"/>
    <w:rsid w:val="00BA5160"/>
    <w:rsid w:val="00BA5926"/>
    <w:rsid w:val="00BB0CB3"/>
    <w:rsid w:val="00BB1F1E"/>
    <w:rsid w:val="00BC2A0F"/>
    <w:rsid w:val="00BC4714"/>
    <w:rsid w:val="00BC4CF3"/>
    <w:rsid w:val="00BC5B59"/>
    <w:rsid w:val="00BC6422"/>
    <w:rsid w:val="00BD3677"/>
    <w:rsid w:val="00BD44BB"/>
    <w:rsid w:val="00BD5684"/>
    <w:rsid w:val="00BD5E3A"/>
    <w:rsid w:val="00BE1619"/>
    <w:rsid w:val="00BE228F"/>
    <w:rsid w:val="00BE34B6"/>
    <w:rsid w:val="00BE3523"/>
    <w:rsid w:val="00BE39D9"/>
    <w:rsid w:val="00BE3FC1"/>
    <w:rsid w:val="00BE7330"/>
    <w:rsid w:val="00BE76E3"/>
    <w:rsid w:val="00BF1EDF"/>
    <w:rsid w:val="00BF4C06"/>
    <w:rsid w:val="00BF552A"/>
    <w:rsid w:val="00C00447"/>
    <w:rsid w:val="00C006F5"/>
    <w:rsid w:val="00C01400"/>
    <w:rsid w:val="00C031EA"/>
    <w:rsid w:val="00C050BF"/>
    <w:rsid w:val="00C05268"/>
    <w:rsid w:val="00C0642D"/>
    <w:rsid w:val="00C064E7"/>
    <w:rsid w:val="00C11FCF"/>
    <w:rsid w:val="00C15D36"/>
    <w:rsid w:val="00C16F15"/>
    <w:rsid w:val="00C1788E"/>
    <w:rsid w:val="00C2046F"/>
    <w:rsid w:val="00C204C6"/>
    <w:rsid w:val="00C21016"/>
    <w:rsid w:val="00C21A70"/>
    <w:rsid w:val="00C27BE3"/>
    <w:rsid w:val="00C30528"/>
    <w:rsid w:val="00C31DCA"/>
    <w:rsid w:val="00C3650C"/>
    <w:rsid w:val="00C423AB"/>
    <w:rsid w:val="00C4392F"/>
    <w:rsid w:val="00C439A6"/>
    <w:rsid w:val="00C44296"/>
    <w:rsid w:val="00C47447"/>
    <w:rsid w:val="00C52156"/>
    <w:rsid w:val="00C54427"/>
    <w:rsid w:val="00C54E41"/>
    <w:rsid w:val="00C61B1A"/>
    <w:rsid w:val="00C61E25"/>
    <w:rsid w:val="00C639A0"/>
    <w:rsid w:val="00C6462A"/>
    <w:rsid w:val="00C671FD"/>
    <w:rsid w:val="00C67ED5"/>
    <w:rsid w:val="00C70496"/>
    <w:rsid w:val="00C74F41"/>
    <w:rsid w:val="00C7607A"/>
    <w:rsid w:val="00C763EE"/>
    <w:rsid w:val="00C81150"/>
    <w:rsid w:val="00C83093"/>
    <w:rsid w:val="00C846C9"/>
    <w:rsid w:val="00C9075D"/>
    <w:rsid w:val="00C91EA4"/>
    <w:rsid w:val="00C94155"/>
    <w:rsid w:val="00C96D22"/>
    <w:rsid w:val="00C977AD"/>
    <w:rsid w:val="00C97955"/>
    <w:rsid w:val="00CA61EC"/>
    <w:rsid w:val="00CA7673"/>
    <w:rsid w:val="00CB6C9B"/>
    <w:rsid w:val="00CC03D2"/>
    <w:rsid w:val="00CC0F83"/>
    <w:rsid w:val="00CC19DB"/>
    <w:rsid w:val="00CD2A10"/>
    <w:rsid w:val="00CD3A98"/>
    <w:rsid w:val="00CD4A9F"/>
    <w:rsid w:val="00CD517A"/>
    <w:rsid w:val="00CE0953"/>
    <w:rsid w:val="00CE4065"/>
    <w:rsid w:val="00CE49CD"/>
    <w:rsid w:val="00CE6289"/>
    <w:rsid w:val="00CE7D39"/>
    <w:rsid w:val="00CF33AC"/>
    <w:rsid w:val="00CF7034"/>
    <w:rsid w:val="00D011DE"/>
    <w:rsid w:val="00D072EB"/>
    <w:rsid w:val="00D119DE"/>
    <w:rsid w:val="00D14AF3"/>
    <w:rsid w:val="00D176A7"/>
    <w:rsid w:val="00D22C85"/>
    <w:rsid w:val="00D232CF"/>
    <w:rsid w:val="00D2595F"/>
    <w:rsid w:val="00D32DE0"/>
    <w:rsid w:val="00D33FBA"/>
    <w:rsid w:val="00D34D0C"/>
    <w:rsid w:val="00D34E14"/>
    <w:rsid w:val="00D351F4"/>
    <w:rsid w:val="00D376D8"/>
    <w:rsid w:val="00D4574D"/>
    <w:rsid w:val="00D45BCE"/>
    <w:rsid w:val="00D50D96"/>
    <w:rsid w:val="00D5590D"/>
    <w:rsid w:val="00D56C3D"/>
    <w:rsid w:val="00D5736F"/>
    <w:rsid w:val="00D57CE4"/>
    <w:rsid w:val="00D60201"/>
    <w:rsid w:val="00D64A47"/>
    <w:rsid w:val="00D6551A"/>
    <w:rsid w:val="00D65716"/>
    <w:rsid w:val="00D70502"/>
    <w:rsid w:val="00D75BA5"/>
    <w:rsid w:val="00D863BE"/>
    <w:rsid w:val="00D876D4"/>
    <w:rsid w:val="00D93FC2"/>
    <w:rsid w:val="00D976FC"/>
    <w:rsid w:val="00DA6D23"/>
    <w:rsid w:val="00DB34AC"/>
    <w:rsid w:val="00DB417C"/>
    <w:rsid w:val="00DB45CE"/>
    <w:rsid w:val="00DB4C9C"/>
    <w:rsid w:val="00DB4D8F"/>
    <w:rsid w:val="00DB5F76"/>
    <w:rsid w:val="00DB659A"/>
    <w:rsid w:val="00DB6EE3"/>
    <w:rsid w:val="00DC5867"/>
    <w:rsid w:val="00DC679A"/>
    <w:rsid w:val="00DD1DAC"/>
    <w:rsid w:val="00DD2073"/>
    <w:rsid w:val="00DD3DAC"/>
    <w:rsid w:val="00DD4BCA"/>
    <w:rsid w:val="00DE0709"/>
    <w:rsid w:val="00DE5733"/>
    <w:rsid w:val="00DF0AE2"/>
    <w:rsid w:val="00DF1C71"/>
    <w:rsid w:val="00DF2BD9"/>
    <w:rsid w:val="00DF5CD7"/>
    <w:rsid w:val="00DF6200"/>
    <w:rsid w:val="00DF734B"/>
    <w:rsid w:val="00E01D99"/>
    <w:rsid w:val="00E06820"/>
    <w:rsid w:val="00E1004F"/>
    <w:rsid w:val="00E1349F"/>
    <w:rsid w:val="00E20CF7"/>
    <w:rsid w:val="00E244FB"/>
    <w:rsid w:val="00E26192"/>
    <w:rsid w:val="00E30322"/>
    <w:rsid w:val="00E3058C"/>
    <w:rsid w:val="00E3286F"/>
    <w:rsid w:val="00E34D80"/>
    <w:rsid w:val="00E36357"/>
    <w:rsid w:val="00E43074"/>
    <w:rsid w:val="00E431EF"/>
    <w:rsid w:val="00E45E82"/>
    <w:rsid w:val="00E46BD0"/>
    <w:rsid w:val="00E5099F"/>
    <w:rsid w:val="00E51528"/>
    <w:rsid w:val="00E5400B"/>
    <w:rsid w:val="00E616F4"/>
    <w:rsid w:val="00E63771"/>
    <w:rsid w:val="00E6583A"/>
    <w:rsid w:val="00E66FAF"/>
    <w:rsid w:val="00E70F1F"/>
    <w:rsid w:val="00E72400"/>
    <w:rsid w:val="00E72FA4"/>
    <w:rsid w:val="00E7499D"/>
    <w:rsid w:val="00E757D2"/>
    <w:rsid w:val="00E76047"/>
    <w:rsid w:val="00E762C6"/>
    <w:rsid w:val="00E8639C"/>
    <w:rsid w:val="00E9159F"/>
    <w:rsid w:val="00E947BA"/>
    <w:rsid w:val="00E97B5C"/>
    <w:rsid w:val="00EA2969"/>
    <w:rsid w:val="00EA3D92"/>
    <w:rsid w:val="00EB112B"/>
    <w:rsid w:val="00EB4FD5"/>
    <w:rsid w:val="00EB793E"/>
    <w:rsid w:val="00EC0515"/>
    <w:rsid w:val="00EC0FE3"/>
    <w:rsid w:val="00EC1082"/>
    <w:rsid w:val="00EC497C"/>
    <w:rsid w:val="00ED0040"/>
    <w:rsid w:val="00ED29C4"/>
    <w:rsid w:val="00ED4800"/>
    <w:rsid w:val="00EE021A"/>
    <w:rsid w:val="00EE6E48"/>
    <w:rsid w:val="00EF0CF7"/>
    <w:rsid w:val="00EF1299"/>
    <w:rsid w:val="00EF38B4"/>
    <w:rsid w:val="00EF3E70"/>
    <w:rsid w:val="00F0015C"/>
    <w:rsid w:val="00F02C9E"/>
    <w:rsid w:val="00F0319C"/>
    <w:rsid w:val="00F0644B"/>
    <w:rsid w:val="00F13597"/>
    <w:rsid w:val="00F165C0"/>
    <w:rsid w:val="00F17EA7"/>
    <w:rsid w:val="00F251AD"/>
    <w:rsid w:val="00F27EDD"/>
    <w:rsid w:val="00F3091F"/>
    <w:rsid w:val="00F30F2D"/>
    <w:rsid w:val="00F32B9C"/>
    <w:rsid w:val="00F32FE9"/>
    <w:rsid w:val="00F34E95"/>
    <w:rsid w:val="00F3626D"/>
    <w:rsid w:val="00F3691C"/>
    <w:rsid w:val="00F36C6B"/>
    <w:rsid w:val="00F40DF3"/>
    <w:rsid w:val="00F42681"/>
    <w:rsid w:val="00F43E1F"/>
    <w:rsid w:val="00F44266"/>
    <w:rsid w:val="00F5763D"/>
    <w:rsid w:val="00F5765B"/>
    <w:rsid w:val="00F616C5"/>
    <w:rsid w:val="00F62E2D"/>
    <w:rsid w:val="00F639DD"/>
    <w:rsid w:val="00F63BDB"/>
    <w:rsid w:val="00F70351"/>
    <w:rsid w:val="00F7048E"/>
    <w:rsid w:val="00F70B33"/>
    <w:rsid w:val="00F70C9C"/>
    <w:rsid w:val="00F71352"/>
    <w:rsid w:val="00F72343"/>
    <w:rsid w:val="00F75025"/>
    <w:rsid w:val="00F75C7E"/>
    <w:rsid w:val="00F7655F"/>
    <w:rsid w:val="00F76DD4"/>
    <w:rsid w:val="00F81B11"/>
    <w:rsid w:val="00F83B08"/>
    <w:rsid w:val="00F846A5"/>
    <w:rsid w:val="00F9486B"/>
    <w:rsid w:val="00F95716"/>
    <w:rsid w:val="00FA1660"/>
    <w:rsid w:val="00FA16C8"/>
    <w:rsid w:val="00FA5342"/>
    <w:rsid w:val="00FA6069"/>
    <w:rsid w:val="00FA632E"/>
    <w:rsid w:val="00FB2461"/>
    <w:rsid w:val="00FB2FE8"/>
    <w:rsid w:val="00FB5429"/>
    <w:rsid w:val="00FB690E"/>
    <w:rsid w:val="00FC05F7"/>
    <w:rsid w:val="00FC3C87"/>
    <w:rsid w:val="00FC3CC7"/>
    <w:rsid w:val="00FC4BDA"/>
    <w:rsid w:val="00FC4C10"/>
    <w:rsid w:val="00FC51D4"/>
    <w:rsid w:val="00FC7ED3"/>
    <w:rsid w:val="00FD08DD"/>
    <w:rsid w:val="00FD4F51"/>
    <w:rsid w:val="00FD7FB3"/>
    <w:rsid w:val="00FE092A"/>
    <w:rsid w:val="00FE3A07"/>
    <w:rsid w:val="00FE6736"/>
    <w:rsid w:val="00FF0E2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colormru v:ext="edit" colors="#00214e"/>
    </o:shapedefaults>
    <o:shapelayout v:ext="edit">
      <o:idmap v:ext="edit" data="1"/>
    </o:shapelayout>
  </w:shapeDefaults>
  <w:decimalSymbol w:val="."/>
  <w:listSeparator w:val=","/>
  <w14:docId w14:val="2A17A520"/>
  <w15:docId w15:val="{C847CA70-A2DA-492D-AE53-B82101AB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0BF"/>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657660241">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753819840">
      <w:bodyDiv w:val="1"/>
      <w:marLeft w:val="0"/>
      <w:marRight w:val="0"/>
      <w:marTop w:val="0"/>
      <w:marBottom w:val="0"/>
      <w:divBdr>
        <w:top w:val="none" w:sz="0" w:space="0" w:color="auto"/>
        <w:left w:val="none" w:sz="0" w:space="0" w:color="auto"/>
        <w:bottom w:val="none" w:sz="0" w:space="0" w:color="auto"/>
        <w:right w:val="none" w:sz="0" w:space="0" w:color="auto"/>
      </w:divBdr>
    </w:div>
    <w:div w:id="755328485">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 w:id="214712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61A78-A3D0-4157-A74A-4AC9B50C4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1979</TotalTime>
  <Pages>1</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8559</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Florentina Botezat</cp:lastModifiedBy>
  <cp:revision>143</cp:revision>
  <cp:lastPrinted>2021-10-26T08:49:00Z</cp:lastPrinted>
  <dcterms:created xsi:type="dcterms:W3CDTF">2019-06-11T08:03:00Z</dcterms:created>
  <dcterms:modified xsi:type="dcterms:W3CDTF">2023-01-03T13:30:00Z</dcterms:modified>
</cp:coreProperties>
</file>