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Default="008F4399" w:rsidP="00A21D44">
      <w:pPr>
        <w:pStyle w:val="Header"/>
        <w:tabs>
          <w:tab w:val="clear" w:pos="4680"/>
          <w:tab w:val="clear" w:pos="9360"/>
          <w:tab w:val="left" w:pos="9000"/>
        </w:tabs>
        <w:spacing w:line="276" w:lineRule="auto"/>
        <w:rPr>
          <w:rFonts w:ascii="Times New Roman" w:hAnsi="Times New Roman"/>
          <w:b/>
          <w:sz w:val="32"/>
          <w:szCs w:val="32"/>
          <w:lang w:val="it-IT"/>
        </w:rPr>
      </w:pPr>
      <w:r>
        <w:rPr>
          <w:rFonts w:ascii="Times New Roman" w:hAnsi="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6.5pt;margin-top:-29.2pt;width:81.4pt;height:65.45pt;z-index:-251658240;mso-position-horizontal-relative:text;mso-position-vertical-relative:text">
            <v:imagedata r:id="rId8" o:title=""/>
          </v:shape>
          <o:OLEObject Type="Embed" ProgID="CorelDRAW.Graphic.13" ShapeID="_x0000_s1026" DrawAspect="Content" ObjectID="_1753778256" r:id="rId9"/>
        </w:object>
      </w:r>
      <w:r w:rsidR="007727B9">
        <w:rPr>
          <w:noProof/>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C622E6">
        <w:rPr>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C622E6" w:rsidP="00A21D44">
      <w:pPr>
        <w:pStyle w:val="Header"/>
        <w:tabs>
          <w:tab w:val="clear" w:pos="4680"/>
          <w:tab w:val="clear" w:pos="9360"/>
          <w:tab w:val="left" w:pos="9000"/>
        </w:tabs>
        <w:spacing w:line="276" w:lineRule="auto"/>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9352" w:type="dxa"/>
        <w:tblInd w:w="108" w:type="dxa"/>
        <w:tblBorders>
          <w:top w:val="single" w:sz="8" w:space="0" w:color="000000"/>
          <w:bottom w:val="single" w:sz="8" w:space="0" w:color="000000"/>
        </w:tblBorders>
        <w:tblLook w:val="04A0" w:firstRow="1" w:lastRow="0" w:firstColumn="1" w:lastColumn="0" w:noHBand="0" w:noVBand="1"/>
      </w:tblPr>
      <w:tblGrid>
        <w:gridCol w:w="9352"/>
      </w:tblGrid>
      <w:tr w:rsidR="0089789D" w:rsidRPr="004075B3" w:rsidTr="00C622E6">
        <w:trPr>
          <w:trHeight w:val="273"/>
        </w:trPr>
        <w:tc>
          <w:tcPr>
            <w:tcW w:w="9352" w:type="dxa"/>
            <w:tcBorders>
              <w:top w:val="single" w:sz="8" w:space="0" w:color="000000"/>
              <w:bottom w:val="single" w:sz="8" w:space="0" w:color="000000"/>
            </w:tcBorders>
            <w:shd w:val="clear" w:color="auto" w:fill="auto"/>
            <w:vAlign w:val="center"/>
          </w:tcPr>
          <w:p w:rsidR="0089789D" w:rsidRPr="004075B3" w:rsidRDefault="008068A7" w:rsidP="00A21D44">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47D68" w:rsidRPr="00447D68" w:rsidRDefault="00447D68" w:rsidP="00A21D44">
      <w:pPr>
        <w:jc w:val="center"/>
        <w:rPr>
          <w:rFonts w:ascii="Arial" w:hAnsi="Arial" w:cs="Arial"/>
          <w:sz w:val="24"/>
          <w:szCs w:val="24"/>
          <w:lang w:val="pt-BR"/>
        </w:rPr>
      </w:pPr>
    </w:p>
    <w:p w:rsidR="00C1788E" w:rsidRPr="00682BCC" w:rsidRDefault="00CA2F09" w:rsidP="00A21D44">
      <w:pPr>
        <w:pStyle w:val="Heading1"/>
        <w:tabs>
          <w:tab w:val="left" w:pos="1714"/>
          <w:tab w:val="center" w:pos="5197"/>
        </w:tabs>
        <w:spacing w:before="0" w:beforeAutospacing="0" w:after="0" w:afterAutospacing="0" w:line="276" w:lineRule="auto"/>
        <w:jc w:val="center"/>
        <w:rPr>
          <w:b w:val="0"/>
          <w:bCs w:val="0"/>
          <w:sz w:val="24"/>
          <w:szCs w:val="24"/>
          <w:lang w:val="ro-RO"/>
        </w:rPr>
      </w:pPr>
      <w:r>
        <w:rPr>
          <w:sz w:val="24"/>
          <w:szCs w:val="24"/>
          <w:lang w:val="ro-RO"/>
        </w:rPr>
        <w:t xml:space="preserve">Draft </w:t>
      </w:r>
      <w:r w:rsidR="00C1788E" w:rsidRPr="00682BCC">
        <w:rPr>
          <w:sz w:val="24"/>
          <w:szCs w:val="24"/>
          <w:lang w:val="ro-RO"/>
        </w:rPr>
        <w:t>DECIZIA ETAPEI DE ÎNCADRARE</w:t>
      </w:r>
    </w:p>
    <w:p w:rsidR="00C1788E" w:rsidRPr="00682BCC" w:rsidRDefault="00C1788E" w:rsidP="00A21D44">
      <w:pPr>
        <w:pStyle w:val="Heading2"/>
        <w:tabs>
          <w:tab w:val="center" w:pos="4987"/>
          <w:tab w:val="left" w:pos="7650"/>
        </w:tabs>
        <w:spacing w:before="0" w:after="0"/>
        <w:jc w:val="center"/>
        <w:rPr>
          <w:rFonts w:ascii="Times New Roman" w:hAnsi="Times New Roman"/>
          <w:i w:val="0"/>
          <w:sz w:val="24"/>
          <w:szCs w:val="24"/>
          <w:lang w:val="ro-RO"/>
        </w:rPr>
      </w:pPr>
      <w:r w:rsidRPr="00682BCC">
        <w:rPr>
          <w:rFonts w:ascii="Times New Roman" w:hAnsi="Times New Roman"/>
          <w:i w:val="0"/>
          <w:sz w:val="24"/>
          <w:szCs w:val="24"/>
          <w:lang w:val="ro-RO"/>
        </w:rPr>
        <w:t>Nr.</w:t>
      </w:r>
      <w:r w:rsidR="00E06820" w:rsidRPr="00682BCC">
        <w:rPr>
          <w:rFonts w:ascii="Times New Roman" w:hAnsi="Times New Roman"/>
          <w:i w:val="0"/>
          <w:sz w:val="24"/>
          <w:szCs w:val="24"/>
          <w:lang w:val="ro-RO"/>
        </w:rPr>
        <w:t xml:space="preserve"> </w:t>
      </w:r>
      <w:r w:rsidR="0097684E" w:rsidRPr="00682BCC">
        <w:rPr>
          <w:rFonts w:ascii="Times New Roman" w:hAnsi="Times New Roman"/>
          <w:i w:val="0"/>
          <w:sz w:val="24"/>
          <w:szCs w:val="24"/>
          <w:lang w:val="ro-RO"/>
        </w:rPr>
        <w:t xml:space="preserve">      </w:t>
      </w:r>
      <w:r w:rsidR="00A642D5" w:rsidRPr="00682BCC">
        <w:rPr>
          <w:rFonts w:ascii="Times New Roman" w:hAnsi="Times New Roman"/>
          <w:i w:val="0"/>
          <w:sz w:val="24"/>
          <w:szCs w:val="24"/>
          <w:lang w:val="ro-RO"/>
        </w:rPr>
        <w:t xml:space="preserve"> </w:t>
      </w:r>
      <w:r w:rsidRPr="00682BCC">
        <w:rPr>
          <w:rFonts w:ascii="Times New Roman" w:hAnsi="Times New Roman"/>
          <w:i w:val="0"/>
          <w:sz w:val="24"/>
          <w:szCs w:val="24"/>
          <w:lang w:val="ro-RO"/>
        </w:rPr>
        <w:t xml:space="preserve">din </w:t>
      </w:r>
      <w:r w:rsidR="00CA2F09">
        <w:rPr>
          <w:rStyle w:val="PlaceholderText"/>
          <w:rFonts w:ascii="Times New Roman" w:hAnsi="Times New Roman"/>
          <w:i w:val="0"/>
          <w:color w:val="auto"/>
          <w:sz w:val="24"/>
          <w:szCs w:val="24"/>
          <w:lang w:val="ro-RO"/>
        </w:rPr>
        <w:t>xx.xx</w:t>
      </w:r>
      <w:r w:rsidR="000A72D6" w:rsidRPr="00682BCC">
        <w:rPr>
          <w:rStyle w:val="PlaceholderText"/>
          <w:rFonts w:ascii="Times New Roman" w:hAnsi="Times New Roman"/>
          <w:i w:val="0"/>
          <w:color w:val="auto"/>
          <w:sz w:val="24"/>
          <w:szCs w:val="24"/>
          <w:lang w:val="ro-RO"/>
        </w:rPr>
        <w:t>.</w:t>
      </w:r>
      <w:r w:rsidRPr="00682BCC">
        <w:rPr>
          <w:rStyle w:val="PlaceholderText"/>
          <w:rFonts w:ascii="Times New Roman" w:hAnsi="Times New Roman"/>
          <w:i w:val="0"/>
          <w:color w:val="auto"/>
          <w:sz w:val="24"/>
          <w:szCs w:val="24"/>
          <w:lang w:val="ro-RO"/>
        </w:rPr>
        <w:t>20</w:t>
      </w:r>
      <w:r w:rsidR="000D151A" w:rsidRPr="00682BCC">
        <w:rPr>
          <w:rStyle w:val="PlaceholderText"/>
          <w:rFonts w:ascii="Times New Roman" w:hAnsi="Times New Roman"/>
          <w:i w:val="0"/>
          <w:color w:val="auto"/>
          <w:sz w:val="24"/>
          <w:szCs w:val="24"/>
          <w:lang w:val="ro-RO"/>
        </w:rPr>
        <w:t>2</w:t>
      </w:r>
      <w:r w:rsidR="00CC29C4" w:rsidRPr="00682BCC">
        <w:rPr>
          <w:rStyle w:val="PlaceholderText"/>
          <w:rFonts w:ascii="Times New Roman" w:hAnsi="Times New Roman"/>
          <w:i w:val="0"/>
          <w:color w:val="auto"/>
          <w:sz w:val="24"/>
          <w:szCs w:val="24"/>
          <w:lang w:val="ro-RO"/>
        </w:rPr>
        <w:t>3</w:t>
      </w:r>
    </w:p>
    <w:p w:rsidR="00C1788E" w:rsidRPr="00682BCC" w:rsidRDefault="00C1788E" w:rsidP="00A21D44">
      <w:pPr>
        <w:spacing w:after="0"/>
        <w:rPr>
          <w:rFonts w:ascii="Times New Roman" w:hAnsi="Times New Roman"/>
          <w:sz w:val="24"/>
          <w:szCs w:val="24"/>
          <w:lang w:val="ro-RO"/>
        </w:rPr>
      </w:pPr>
    </w:p>
    <w:p w:rsidR="00C1788E" w:rsidRPr="00C80356" w:rsidRDefault="00561693" w:rsidP="00E80AFA">
      <w:pPr>
        <w:jc w:val="both"/>
        <w:outlineLvl w:val="0"/>
        <w:rPr>
          <w:rFonts w:ascii="Times New Roman" w:hAnsi="Times New Roman"/>
          <w:sz w:val="24"/>
          <w:szCs w:val="24"/>
          <w:lang w:val="ro-RO"/>
        </w:rPr>
      </w:pPr>
      <w:r w:rsidRPr="00682BCC">
        <w:rPr>
          <w:rFonts w:ascii="Times New Roman" w:hAnsi="Times New Roman"/>
          <w:sz w:val="24"/>
          <w:szCs w:val="24"/>
          <w:lang w:val="ro-RO"/>
        </w:rPr>
        <w:t xml:space="preserve">     </w:t>
      </w:r>
      <w:r w:rsidR="000E4B1E" w:rsidRPr="00682BCC">
        <w:rPr>
          <w:rFonts w:ascii="Times New Roman" w:hAnsi="Times New Roman"/>
          <w:sz w:val="24"/>
          <w:szCs w:val="24"/>
          <w:lang w:val="ro-RO"/>
        </w:rPr>
        <w:t xml:space="preserve"> </w:t>
      </w:r>
      <w:r w:rsidR="000E4B1E" w:rsidRPr="00C80356">
        <w:rPr>
          <w:rFonts w:ascii="Times New Roman" w:hAnsi="Times New Roman"/>
          <w:color w:val="000000" w:themeColor="text1"/>
          <w:sz w:val="24"/>
          <w:szCs w:val="24"/>
          <w:lang w:val="ro-RO"/>
        </w:rPr>
        <w:t>Ca urmare a notificării adresate de</w:t>
      </w:r>
      <w:r w:rsidR="00E80AFA" w:rsidRPr="00C80356">
        <w:rPr>
          <w:rFonts w:ascii="Times New Roman" w:hAnsi="Times New Roman"/>
          <w:sz w:val="24"/>
          <w:szCs w:val="24"/>
          <w:lang w:val="ro-RO"/>
        </w:rPr>
        <w:t xml:space="preserve"> </w:t>
      </w:r>
      <w:r w:rsidR="00C80356" w:rsidRPr="00677ECB">
        <w:rPr>
          <w:rFonts w:ascii="Times New Roman" w:hAnsi="Times New Roman"/>
          <w:b/>
          <w:sz w:val="24"/>
          <w:szCs w:val="24"/>
          <w:lang w:val="ro-RO"/>
        </w:rPr>
        <w:t>MUNICIPIUL VATRA DORNEI</w:t>
      </w:r>
      <w:r w:rsidR="00C80356" w:rsidRPr="00C80356">
        <w:rPr>
          <w:rFonts w:ascii="Times New Roman" w:hAnsi="Times New Roman"/>
          <w:sz w:val="24"/>
          <w:szCs w:val="24"/>
          <w:lang w:val="ro-RO"/>
        </w:rPr>
        <w:t xml:space="preserve"> cu sediul</w:t>
      </w:r>
      <w:r w:rsidR="00BC7808" w:rsidRPr="00C80356">
        <w:rPr>
          <w:rFonts w:ascii="Times New Roman" w:hAnsi="Times New Roman"/>
          <w:sz w:val="24"/>
          <w:szCs w:val="24"/>
          <w:lang w:val="ro-RO"/>
        </w:rPr>
        <w:t xml:space="preserve"> județul</w:t>
      </w:r>
      <w:r w:rsidR="00D67D67" w:rsidRPr="00C80356">
        <w:rPr>
          <w:rFonts w:ascii="Times New Roman" w:hAnsi="Times New Roman"/>
          <w:sz w:val="24"/>
          <w:szCs w:val="24"/>
          <w:lang w:val="ro-RO"/>
        </w:rPr>
        <w:t xml:space="preserve"> Suceava, </w:t>
      </w:r>
      <w:r w:rsidR="00086AAE" w:rsidRPr="00C80356">
        <w:rPr>
          <w:rFonts w:ascii="Times New Roman" w:hAnsi="Times New Roman"/>
          <w:sz w:val="24"/>
          <w:szCs w:val="24"/>
          <w:lang w:val="ro-RO"/>
        </w:rPr>
        <w:t>municipiul</w:t>
      </w:r>
      <w:r w:rsidR="00C80356" w:rsidRPr="00C80356">
        <w:rPr>
          <w:rFonts w:ascii="Times New Roman" w:hAnsi="Times New Roman"/>
          <w:sz w:val="24"/>
          <w:szCs w:val="24"/>
          <w:lang w:val="ro-RO"/>
        </w:rPr>
        <w:t xml:space="preserve"> Vatra Dornei, strada Mihai Eminescu nr.17</w:t>
      </w:r>
      <w:r w:rsidR="00D67D67" w:rsidRPr="00C80356">
        <w:rPr>
          <w:rFonts w:ascii="Times New Roman" w:hAnsi="Times New Roman"/>
          <w:color w:val="000000" w:themeColor="text1"/>
          <w:sz w:val="24"/>
          <w:szCs w:val="24"/>
          <w:lang w:val="ro-RO"/>
        </w:rPr>
        <w:t xml:space="preserve">, </w:t>
      </w:r>
      <w:r w:rsidR="00D5736F" w:rsidRPr="00C80356">
        <w:rPr>
          <w:rFonts w:ascii="Times New Roman" w:hAnsi="Times New Roman"/>
          <w:color w:val="000000" w:themeColor="text1"/>
          <w:sz w:val="24"/>
          <w:szCs w:val="24"/>
          <w:lang w:val="ro-RO"/>
        </w:rPr>
        <w:t>privind</w:t>
      </w:r>
      <w:r w:rsidR="00A92565" w:rsidRPr="00C80356">
        <w:rPr>
          <w:rFonts w:ascii="Times New Roman" w:hAnsi="Times New Roman"/>
          <w:color w:val="000000" w:themeColor="text1"/>
          <w:sz w:val="24"/>
          <w:szCs w:val="24"/>
          <w:lang w:val="ro-RO"/>
        </w:rPr>
        <w:t xml:space="preserve"> </w:t>
      </w:r>
      <w:r w:rsidR="0003455C" w:rsidRPr="00C80356">
        <w:rPr>
          <w:rFonts w:ascii="Times New Roman" w:hAnsi="Times New Roman"/>
          <w:color w:val="000000" w:themeColor="text1"/>
          <w:sz w:val="24"/>
          <w:szCs w:val="24"/>
          <w:lang w:val="ro-RO"/>
        </w:rPr>
        <w:t>planul</w:t>
      </w:r>
      <w:r w:rsidR="003E204D" w:rsidRPr="00C80356">
        <w:rPr>
          <w:rFonts w:ascii="Times New Roman" w:hAnsi="Times New Roman"/>
          <w:color w:val="000000" w:themeColor="text1"/>
          <w:sz w:val="24"/>
          <w:szCs w:val="24"/>
          <w:lang w:val="ro-RO"/>
        </w:rPr>
        <w:t xml:space="preserve"> </w:t>
      </w:r>
      <w:r w:rsidR="002D249B" w:rsidRPr="00C80356">
        <w:rPr>
          <w:rFonts w:ascii="Times New Roman" w:hAnsi="Times New Roman"/>
          <w:b/>
          <w:color w:val="000000" w:themeColor="text1"/>
          <w:sz w:val="24"/>
          <w:szCs w:val="24"/>
          <w:lang w:val="ro-RO"/>
        </w:rPr>
        <w:t>„</w:t>
      </w:r>
      <w:r w:rsidR="00C80356" w:rsidRPr="00C80356">
        <w:rPr>
          <w:rFonts w:ascii="Times New Roman" w:hAnsi="Times New Roman"/>
          <w:b/>
          <w:sz w:val="24"/>
          <w:szCs w:val="24"/>
          <w:lang w:val="ro-RO"/>
        </w:rPr>
        <w:t>Întocmire P.U.Z. – Construcție punct salvamont pârtie Parc - Proiect creșterea calității serviciilor turistice în Bazinul Dornelor prin amenajarea punctelor salvamont, municipiul Vatra Dornei</w:t>
      </w:r>
      <w:r w:rsidR="002D249B" w:rsidRPr="00C80356">
        <w:rPr>
          <w:rFonts w:ascii="Times New Roman" w:hAnsi="Times New Roman"/>
          <w:b/>
          <w:color w:val="000000" w:themeColor="text1"/>
          <w:sz w:val="24"/>
          <w:szCs w:val="24"/>
          <w:lang w:val="ro-RO"/>
        </w:rPr>
        <w:t>”</w:t>
      </w:r>
      <w:r w:rsidR="002D249B" w:rsidRPr="00C80356">
        <w:rPr>
          <w:rFonts w:ascii="Times New Roman" w:hAnsi="Times New Roman"/>
          <w:color w:val="000000" w:themeColor="text1"/>
          <w:sz w:val="24"/>
          <w:szCs w:val="24"/>
          <w:lang w:val="ro-RO"/>
        </w:rPr>
        <w:t xml:space="preserve">, propus a fi amplasat în  </w:t>
      </w:r>
      <w:r w:rsidR="00626239" w:rsidRPr="00C80356">
        <w:rPr>
          <w:rFonts w:ascii="Times New Roman" w:hAnsi="Times New Roman"/>
          <w:sz w:val="24"/>
          <w:szCs w:val="24"/>
          <w:lang w:val="ro-RO"/>
        </w:rPr>
        <w:t xml:space="preserve">județul Suceava, </w:t>
      </w:r>
      <w:r w:rsidR="00C80356" w:rsidRPr="00C80356">
        <w:rPr>
          <w:rFonts w:ascii="Times New Roman" w:hAnsi="Times New Roman"/>
          <w:sz w:val="24"/>
          <w:szCs w:val="24"/>
          <w:lang w:val="ro-RO"/>
        </w:rPr>
        <w:t>municipiul Vatra Dornei, strada Cetinei</w:t>
      </w:r>
      <w:r w:rsidR="00CE5176" w:rsidRPr="00C80356">
        <w:rPr>
          <w:rFonts w:ascii="Times New Roman" w:hAnsi="Times New Roman"/>
          <w:color w:val="000000" w:themeColor="text1"/>
          <w:sz w:val="24"/>
          <w:szCs w:val="24"/>
          <w:lang w:val="ro-RO"/>
        </w:rPr>
        <w:t>,</w:t>
      </w:r>
      <w:r w:rsidR="002D249B" w:rsidRPr="00C80356">
        <w:rPr>
          <w:rFonts w:ascii="Times New Roman" w:hAnsi="Times New Roman"/>
          <w:color w:val="000000" w:themeColor="text1"/>
          <w:sz w:val="24"/>
          <w:szCs w:val="24"/>
          <w:lang w:val="ro-RO"/>
        </w:rPr>
        <w:t xml:space="preserve"> </w:t>
      </w:r>
      <w:r w:rsidR="00C1788E" w:rsidRPr="00C80356">
        <w:rPr>
          <w:rFonts w:ascii="Times New Roman" w:hAnsi="Times New Roman"/>
          <w:color w:val="000000" w:themeColor="text1"/>
          <w:sz w:val="24"/>
          <w:szCs w:val="24"/>
          <w:lang w:val="ro-RO"/>
        </w:rPr>
        <w:t>înreg</w:t>
      </w:r>
      <w:r w:rsidR="00820431" w:rsidRPr="00C80356">
        <w:rPr>
          <w:rFonts w:ascii="Times New Roman" w:hAnsi="Times New Roman"/>
          <w:color w:val="000000" w:themeColor="text1"/>
          <w:sz w:val="24"/>
          <w:szCs w:val="24"/>
          <w:lang w:val="ro-RO"/>
        </w:rPr>
        <w:t>istrată  la  APM Suceava cu nr.</w:t>
      </w:r>
      <w:r w:rsidR="00C80356" w:rsidRPr="00C80356">
        <w:rPr>
          <w:rFonts w:ascii="Times New Roman" w:hAnsi="Times New Roman"/>
          <w:sz w:val="24"/>
          <w:szCs w:val="24"/>
          <w:lang w:val="ro-RO"/>
        </w:rPr>
        <w:t xml:space="preserve"> </w:t>
      </w:r>
      <w:r w:rsidR="00C80356" w:rsidRPr="00C80356">
        <w:rPr>
          <w:rStyle w:val="sttpar"/>
          <w:rFonts w:ascii="Times New Roman" w:hAnsi="Times New Roman"/>
          <w:sz w:val="24"/>
          <w:szCs w:val="24"/>
          <w:lang w:val="ro-RO"/>
        </w:rPr>
        <w:t>7272/06.06.2023</w:t>
      </w:r>
      <w:r w:rsidR="00C1788E" w:rsidRPr="00C80356">
        <w:rPr>
          <w:rFonts w:ascii="Times New Roman" w:hAnsi="Times New Roman"/>
          <w:color w:val="000000" w:themeColor="text1"/>
          <w:sz w:val="24"/>
          <w:szCs w:val="24"/>
          <w:lang w:val="ro-RO"/>
        </w:rPr>
        <w:t>, în baza:</w:t>
      </w:r>
    </w:p>
    <w:p w:rsidR="00C1788E" w:rsidRPr="00585E7B" w:rsidRDefault="00C1788E" w:rsidP="00A21D44">
      <w:pPr>
        <w:pStyle w:val="ListParagraph"/>
        <w:numPr>
          <w:ilvl w:val="0"/>
          <w:numId w:val="1"/>
        </w:numPr>
        <w:autoSpaceDE w:val="0"/>
        <w:autoSpaceDN w:val="0"/>
        <w:adjustRightInd w:val="0"/>
        <w:spacing w:line="276" w:lineRule="auto"/>
        <w:jc w:val="both"/>
        <w:rPr>
          <w:rFonts w:ascii="Times New Roman" w:eastAsia="Times New Roman" w:hAnsi="Times New Roman"/>
          <w:i/>
          <w:color w:val="000000" w:themeColor="text1"/>
          <w:sz w:val="24"/>
          <w:szCs w:val="24"/>
          <w:lang w:val="ro-RO"/>
        </w:rPr>
      </w:pPr>
      <w:r w:rsidRPr="00585E7B">
        <w:rPr>
          <w:rFonts w:ascii="Times New Roman" w:eastAsia="Times New Roman" w:hAnsi="Times New Roman"/>
          <w:i/>
          <w:color w:val="000000" w:themeColor="text1"/>
          <w:sz w:val="24"/>
          <w:szCs w:val="24"/>
          <w:lang w:val="ro-RO"/>
        </w:rPr>
        <w:t>HG nr. 1000/2012 privind reorganizarea şi funcţionarea Agenţiei Naţionale pentru Protecţia Mediului şi a instituţiilor publice aflate în subordinea acesteia;</w:t>
      </w:r>
    </w:p>
    <w:p w:rsidR="00C1788E" w:rsidRPr="00585E7B" w:rsidRDefault="00C1788E" w:rsidP="00A21D44">
      <w:pPr>
        <w:pStyle w:val="ListParagraph"/>
        <w:numPr>
          <w:ilvl w:val="0"/>
          <w:numId w:val="1"/>
        </w:numPr>
        <w:autoSpaceDE w:val="0"/>
        <w:autoSpaceDN w:val="0"/>
        <w:adjustRightInd w:val="0"/>
        <w:spacing w:line="276" w:lineRule="auto"/>
        <w:jc w:val="both"/>
        <w:rPr>
          <w:rFonts w:ascii="Times New Roman" w:eastAsia="Times New Roman" w:hAnsi="Times New Roman"/>
          <w:i/>
          <w:color w:val="000000" w:themeColor="text1"/>
          <w:sz w:val="24"/>
          <w:szCs w:val="24"/>
          <w:lang w:val="ro-RO"/>
        </w:rPr>
      </w:pPr>
      <w:r w:rsidRPr="00585E7B">
        <w:rPr>
          <w:rFonts w:ascii="Times New Roman" w:eastAsia="Times New Roman" w:hAnsi="Times New Roman"/>
          <w:i/>
          <w:color w:val="000000" w:themeColor="text1"/>
          <w:sz w:val="24"/>
          <w:szCs w:val="24"/>
          <w:lang w:val="ro-RO"/>
        </w:rPr>
        <w:t>OUG nr. 195/2005 privind protecţia mediului, aprobată cu modificări prin Legea nr. 265/2006, cu modificările şi completările ulterioare;</w:t>
      </w:r>
    </w:p>
    <w:p w:rsidR="00C1788E" w:rsidRPr="00585E7B" w:rsidRDefault="00C1788E" w:rsidP="00A21D44">
      <w:pPr>
        <w:pStyle w:val="ListParagraph"/>
        <w:numPr>
          <w:ilvl w:val="0"/>
          <w:numId w:val="1"/>
        </w:numPr>
        <w:autoSpaceDE w:val="0"/>
        <w:autoSpaceDN w:val="0"/>
        <w:adjustRightInd w:val="0"/>
        <w:spacing w:line="276" w:lineRule="auto"/>
        <w:jc w:val="both"/>
        <w:rPr>
          <w:rFonts w:ascii="Times New Roman" w:eastAsia="Times New Roman" w:hAnsi="Times New Roman"/>
          <w:i/>
          <w:color w:val="000000" w:themeColor="text1"/>
          <w:sz w:val="24"/>
          <w:szCs w:val="24"/>
          <w:lang w:val="ro-RO"/>
        </w:rPr>
      </w:pPr>
      <w:r w:rsidRPr="00585E7B">
        <w:rPr>
          <w:rFonts w:ascii="Times New Roman" w:eastAsia="Times New Roman" w:hAnsi="Times New Roman"/>
          <w:i/>
          <w:color w:val="000000" w:themeColor="text1"/>
          <w:sz w:val="24"/>
          <w:szCs w:val="24"/>
          <w:lang w:val="ro-RO"/>
        </w:rPr>
        <w:t>HG nr. 1076/2004</w:t>
      </w:r>
      <w:r w:rsidR="00F3691C" w:rsidRPr="00585E7B">
        <w:rPr>
          <w:rFonts w:ascii="Times New Roman" w:eastAsia="Times New Roman" w:hAnsi="Times New Roman"/>
          <w:i/>
          <w:color w:val="000000" w:themeColor="text1"/>
          <w:sz w:val="24"/>
          <w:szCs w:val="24"/>
          <w:lang w:val="ro-RO"/>
        </w:rPr>
        <w:t xml:space="preserve"> (republicată)</w:t>
      </w:r>
      <w:r w:rsidRPr="00585E7B">
        <w:rPr>
          <w:rFonts w:ascii="Times New Roman" w:eastAsia="Times New Roman" w:hAnsi="Times New Roman"/>
          <w:i/>
          <w:color w:val="000000" w:themeColor="text1"/>
          <w:sz w:val="24"/>
          <w:szCs w:val="24"/>
          <w:lang w:val="ro-RO"/>
        </w:rPr>
        <w:t xml:space="preserve"> privind stabilirea procedurii de realizare a evaluării de mediu</w:t>
      </w:r>
      <w:r w:rsidR="00D5736F" w:rsidRPr="00585E7B">
        <w:rPr>
          <w:rFonts w:ascii="Times New Roman" w:eastAsia="Times New Roman" w:hAnsi="Times New Roman"/>
          <w:i/>
          <w:color w:val="000000" w:themeColor="text1"/>
          <w:sz w:val="24"/>
          <w:szCs w:val="24"/>
          <w:lang w:val="ro-RO"/>
        </w:rPr>
        <w:t xml:space="preserve"> pentru planuri şi programe.</w:t>
      </w:r>
    </w:p>
    <w:p w:rsidR="00C1788E" w:rsidRPr="008B5739" w:rsidRDefault="00C1788E" w:rsidP="00A21D44">
      <w:pPr>
        <w:autoSpaceDE w:val="0"/>
        <w:autoSpaceDN w:val="0"/>
        <w:adjustRightInd w:val="0"/>
        <w:spacing w:after="0"/>
        <w:jc w:val="both"/>
        <w:rPr>
          <w:rFonts w:ascii="Times New Roman" w:eastAsia="Times New Roman" w:hAnsi="Times New Roman"/>
          <w:i/>
          <w:color w:val="FF0000"/>
          <w:sz w:val="6"/>
          <w:szCs w:val="6"/>
          <w:lang w:val="ro-RO"/>
        </w:rPr>
      </w:pPr>
    </w:p>
    <w:p w:rsidR="00C1788E" w:rsidRPr="00585E7B"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585E7B">
        <w:rPr>
          <w:rFonts w:ascii="Times New Roman" w:hAnsi="Times New Roman"/>
          <w:b/>
          <w:color w:val="000000" w:themeColor="text1"/>
          <w:sz w:val="24"/>
          <w:szCs w:val="24"/>
          <w:lang w:val="ro-RO"/>
        </w:rPr>
        <w:t>Agenţia pentru Protecţia Mediului Suceava</w:t>
      </w:r>
    </w:p>
    <w:p w:rsidR="00C1788E" w:rsidRPr="00501145" w:rsidRDefault="00C1788E" w:rsidP="00A21D44">
      <w:pPr>
        <w:pStyle w:val="ListParagraph"/>
        <w:numPr>
          <w:ilvl w:val="0"/>
          <w:numId w:val="2"/>
        </w:numPr>
        <w:autoSpaceDE w:val="0"/>
        <w:autoSpaceDN w:val="0"/>
        <w:adjustRightInd w:val="0"/>
        <w:spacing w:line="276" w:lineRule="auto"/>
        <w:jc w:val="both"/>
        <w:rPr>
          <w:rFonts w:ascii="Times New Roman" w:hAnsi="Times New Roman"/>
          <w:color w:val="000000" w:themeColor="text1"/>
          <w:sz w:val="24"/>
          <w:szCs w:val="24"/>
          <w:lang w:val="ro-RO"/>
        </w:rPr>
      </w:pPr>
      <w:r w:rsidRPr="00585E7B">
        <w:rPr>
          <w:rFonts w:ascii="Times New Roman" w:hAnsi="Times New Roman"/>
          <w:color w:val="000000" w:themeColor="text1"/>
          <w:sz w:val="24"/>
          <w:szCs w:val="24"/>
          <w:lang w:val="ro-RO"/>
        </w:rPr>
        <w:t xml:space="preserve">ca urmare a consultării autorităţilor publice participante în cadrul şedinţei Comitetului Special Constituit din data </w:t>
      </w:r>
      <w:r w:rsidR="007C3F44" w:rsidRPr="00585E7B">
        <w:rPr>
          <w:rFonts w:ascii="Times New Roman" w:hAnsi="Times New Roman"/>
          <w:color w:val="000000" w:themeColor="text1"/>
          <w:sz w:val="24"/>
          <w:szCs w:val="24"/>
          <w:lang w:val="ro-RO"/>
        </w:rPr>
        <w:t xml:space="preserve">de </w:t>
      </w:r>
      <w:r w:rsidR="00797832" w:rsidRPr="00501145">
        <w:rPr>
          <w:rFonts w:ascii="Times New Roman" w:hAnsi="Times New Roman"/>
          <w:color w:val="000000" w:themeColor="text1"/>
          <w:sz w:val="24"/>
          <w:szCs w:val="24"/>
          <w:lang w:val="ro-RO"/>
        </w:rPr>
        <w:t>0</w:t>
      </w:r>
      <w:r w:rsidR="00451B5A" w:rsidRPr="00501145">
        <w:rPr>
          <w:rFonts w:ascii="Times New Roman" w:hAnsi="Times New Roman"/>
          <w:color w:val="000000" w:themeColor="text1"/>
          <w:sz w:val="24"/>
          <w:szCs w:val="24"/>
          <w:lang w:val="ro-RO"/>
        </w:rPr>
        <w:t>6</w:t>
      </w:r>
      <w:r w:rsidRPr="00501145">
        <w:rPr>
          <w:rFonts w:ascii="Times New Roman" w:hAnsi="Times New Roman"/>
          <w:color w:val="000000" w:themeColor="text1"/>
          <w:sz w:val="24"/>
          <w:szCs w:val="24"/>
          <w:lang w:val="ro-RO"/>
        </w:rPr>
        <w:t>.</w:t>
      </w:r>
      <w:r w:rsidR="00C80356" w:rsidRPr="00501145">
        <w:rPr>
          <w:rFonts w:ascii="Times New Roman" w:hAnsi="Times New Roman"/>
          <w:color w:val="000000" w:themeColor="text1"/>
          <w:sz w:val="24"/>
          <w:szCs w:val="24"/>
          <w:lang w:val="ro-RO"/>
        </w:rPr>
        <w:t>07.</w:t>
      </w:r>
      <w:r w:rsidRPr="00501145">
        <w:rPr>
          <w:rFonts w:ascii="Times New Roman" w:hAnsi="Times New Roman"/>
          <w:color w:val="000000" w:themeColor="text1"/>
          <w:sz w:val="24"/>
          <w:szCs w:val="24"/>
          <w:lang w:val="ro-RO"/>
        </w:rPr>
        <w:t>20</w:t>
      </w:r>
      <w:r w:rsidR="001736A0" w:rsidRPr="00501145">
        <w:rPr>
          <w:rFonts w:ascii="Times New Roman" w:hAnsi="Times New Roman"/>
          <w:color w:val="000000" w:themeColor="text1"/>
          <w:sz w:val="24"/>
          <w:szCs w:val="24"/>
          <w:lang w:val="ro-RO"/>
        </w:rPr>
        <w:t>2</w:t>
      </w:r>
      <w:r w:rsidR="00DA6B7E" w:rsidRPr="00501145">
        <w:rPr>
          <w:rFonts w:ascii="Times New Roman" w:hAnsi="Times New Roman"/>
          <w:color w:val="000000" w:themeColor="text1"/>
          <w:sz w:val="24"/>
          <w:szCs w:val="24"/>
          <w:lang w:val="ro-RO"/>
        </w:rPr>
        <w:t>3</w:t>
      </w:r>
      <w:r w:rsidR="00501145" w:rsidRPr="00501145">
        <w:rPr>
          <w:rFonts w:ascii="Times New Roman" w:hAnsi="Times New Roman"/>
          <w:color w:val="000000" w:themeColor="text1"/>
          <w:sz w:val="24"/>
          <w:szCs w:val="24"/>
          <w:lang w:val="ro-RO"/>
        </w:rPr>
        <w:t xml:space="preserve"> și a completărilor ulterioare</w:t>
      </w:r>
      <w:r w:rsidRPr="00501145">
        <w:rPr>
          <w:rFonts w:ascii="Times New Roman" w:hAnsi="Times New Roman"/>
          <w:color w:val="000000" w:themeColor="text1"/>
          <w:sz w:val="24"/>
          <w:szCs w:val="24"/>
          <w:lang w:val="ro-RO"/>
        </w:rPr>
        <w:t>;</w:t>
      </w:r>
    </w:p>
    <w:p w:rsidR="00A4614D" w:rsidRPr="00585E7B" w:rsidRDefault="00C1788E" w:rsidP="00A21D44">
      <w:pPr>
        <w:pStyle w:val="ListParagraph"/>
        <w:numPr>
          <w:ilvl w:val="0"/>
          <w:numId w:val="2"/>
        </w:numPr>
        <w:autoSpaceDE w:val="0"/>
        <w:autoSpaceDN w:val="0"/>
        <w:adjustRightInd w:val="0"/>
        <w:spacing w:line="276" w:lineRule="auto"/>
        <w:jc w:val="both"/>
        <w:rPr>
          <w:rFonts w:ascii="Times New Roman" w:hAnsi="Times New Roman"/>
          <w:color w:val="000000" w:themeColor="text1"/>
          <w:sz w:val="24"/>
          <w:szCs w:val="24"/>
          <w:lang w:val="ro-RO"/>
        </w:rPr>
      </w:pPr>
      <w:r w:rsidRPr="00585E7B">
        <w:rPr>
          <w:rFonts w:ascii="Times New Roman" w:hAnsi="Times New Roman"/>
          <w:color w:val="000000" w:themeColor="text1"/>
          <w:sz w:val="24"/>
          <w:szCs w:val="24"/>
          <w:lang w:val="ro-RO"/>
        </w:rPr>
        <w:t>în conformitate cu prevederile art. 5 alin.</w:t>
      </w:r>
      <w:r w:rsidR="00D56C3D" w:rsidRPr="00585E7B">
        <w:rPr>
          <w:rFonts w:ascii="Times New Roman" w:hAnsi="Times New Roman"/>
          <w:color w:val="000000" w:themeColor="text1"/>
          <w:sz w:val="24"/>
          <w:szCs w:val="24"/>
          <w:lang w:val="ro-RO"/>
        </w:rPr>
        <w:t xml:space="preserve"> </w:t>
      </w:r>
      <w:r w:rsidRPr="00585E7B">
        <w:rPr>
          <w:rFonts w:ascii="Times New Roman" w:hAnsi="Times New Roman"/>
          <w:color w:val="000000" w:themeColor="text1"/>
          <w:sz w:val="24"/>
          <w:szCs w:val="24"/>
          <w:lang w:val="ro-RO"/>
        </w:rPr>
        <w:t>3 pct.</w:t>
      </w:r>
      <w:r w:rsidR="00D56C3D" w:rsidRPr="00585E7B">
        <w:rPr>
          <w:rFonts w:ascii="Times New Roman" w:hAnsi="Times New Roman"/>
          <w:color w:val="000000" w:themeColor="text1"/>
          <w:sz w:val="24"/>
          <w:szCs w:val="24"/>
          <w:lang w:val="ro-RO"/>
        </w:rPr>
        <w:t xml:space="preserve"> </w:t>
      </w:r>
      <w:r w:rsidR="00AC44B0" w:rsidRPr="00585E7B">
        <w:rPr>
          <w:rFonts w:ascii="Times New Roman" w:hAnsi="Times New Roman"/>
          <w:color w:val="000000" w:themeColor="text1"/>
          <w:sz w:val="24"/>
          <w:szCs w:val="24"/>
          <w:lang w:val="ro-RO"/>
        </w:rPr>
        <w:t>a)</w:t>
      </w:r>
      <w:r w:rsidRPr="00585E7B">
        <w:rPr>
          <w:rFonts w:ascii="Times New Roman" w:hAnsi="Times New Roman"/>
          <w:bCs/>
          <w:color w:val="000000" w:themeColor="text1"/>
          <w:sz w:val="24"/>
          <w:szCs w:val="24"/>
          <w:lang w:val="ro-RO"/>
        </w:rPr>
        <w:t xml:space="preserve"> şi a anexei nr.</w:t>
      </w:r>
      <w:r w:rsidR="00D56C3D" w:rsidRPr="00585E7B">
        <w:rPr>
          <w:rFonts w:ascii="Times New Roman" w:hAnsi="Times New Roman"/>
          <w:bCs/>
          <w:color w:val="000000" w:themeColor="text1"/>
          <w:sz w:val="24"/>
          <w:szCs w:val="24"/>
          <w:lang w:val="ro-RO"/>
        </w:rPr>
        <w:t xml:space="preserve"> </w:t>
      </w:r>
      <w:r w:rsidRPr="00585E7B">
        <w:rPr>
          <w:rFonts w:ascii="Times New Roman" w:hAnsi="Times New Roman"/>
          <w:bCs/>
          <w:color w:val="000000" w:themeColor="text1"/>
          <w:sz w:val="24"/>
          <w:szCs w:val="24"/>
          <w:lang w:val="ro-RO"/>
        </w:rPr>
        <w:t>1 – Criterii pentru determinarea efectelor semnificative potenţiale asupra mediului din</w:t>
      </w:r>
      <w:r w:rsidRPr="00585E7B">
        <w:rPr>
          <w:rFonts w:ascii="Times New Roman" w:hAnsi="Times New Roman"/>
          <w:b/>
          <w:bCs/>
          <w:color w:val="000000" w:themeColor="text1"/>
          <w:sz w:val="24"/>
          <w:szCs w:val="24"/>
          <w:lang w:val="ro-RO"/>
        </w:rPr>
        <w:t xml:space="preserve"> </w:t>
      </w:r>
      <w:r w:rsidRPr="00585E7B">
        <w:rPr>
          <w:rFonts w:ascii="Times New Roman" w:hAnsi="Times New Roman"/>
          <w:color w:val="000000" w:themeColor="text1"/>
          <w:sz w:val="24"/>
          <w:szCs w:val="24"/>
          <w:lang w:val="ro-RO"/>
        </w:rPr>
        <w:t>H.G. 1076/2004</w:t>
      </w:r>
      <w:r w:rsidR="003C61F4" w:rsidRPr="00585E7B">
        <w:rPr>
          <w:rFonts w:ascii="Times New Roman" w:hAnsi="Times New Roman"/>
          <w:color w:val="000000" w:themeColor="text1"/>
          <w:sz w:val="24"/>
          <w:szCs w:val="24"/>
          <w:lang w:val="ro-RO"/>
        </w:rPr>
        <w:t xml:space="preserve"> (republicată)</w:t>
      </w:r>
      <w:r w:rsidRPr="00585E7B">
        <w:rPr>
          <w:rFonts w:ascii="Times New Roman" w:hAnsi="Times New Roman"/>
          <w:color w:val="000000" w:themeColor="text1"/>
          <w:sz w:val="24"/>
          <w:szCs w:val="24"/>
          <w:lang w:val="ro-RO"/>
        </w:rPr>
        <w:t xml:space="preserve"> privind stabilirea procedurii de realizare a evaluării de mediu pentru planuri şi programe;</w:t>
      </w:r>
    </w:p>
    <w:p w:rsidR="007D2F2D" w:rsidRPr="00585E7B" w:rsidRDefault="00855038" w:rsidP="00A21D44">
      <w:pPr>
        <w:pStyle w:val="ListParagraph"/>
        <w:numPr>
          <w:ilvl w:val="0"/>
          <w:numId w:val="2"/>
        </w:numPr>
        <w:autoSpaceDE w:val="0"/>
        <w:autoSpaceDN w:val="0"/>
        <w:adjustRightInd w:val="0"/>
        <w:spacing w:line="276" w:lineRule="auto"/>
        <w:jc w:val="both"/>
        <w:rPr>
          <w:rFonts w:ascii="Times New Roman" w:hAnsi="Times New Roman"/>
          <w:color w:val="000000" w:themeColor="text1"/>
          <w:sz w:val="24"/>
          <w:szCs w:val="24"/>
          <w:lang w:val="ro-RO"/>
        </w:rPr>
      </w:pPr>
      <w:r w:rsidRPr="00585E7B">
        <w:rPr>
          <w:rFonts w:ascii="Times New Roman" w:hAnsi="Times New Roman"/>
          <w:color w:val="000000" w:themeColor="text1"/>
          <w:sz w:val="24"/>
          <w:szCs w:val="24"/>
          <w:lang w:val="ro-RO"/>
        </w:rPr>
        <w:t xml:space="preserve">în </w:t>
      </w:r>
      <w:r w:rsidR="00C1788E" w:rsidRPr="00585E7B">
        <w:rPr>
          <w:rFonts w:ascii="Times New Roman" w:hAnsi="Times New Roman"/>
          <w:color w:val="000000" w:themeColor="text1"/>
          <w:sz w:val="24"/>
          <w:szCs w:val="24"/>
          <w:lang w:val="ro-RO"/>
        </w:rPr>
        <w:t xml:space="preserve">lipsa comentariilor motivate </w:t>
      </w:r>
      <w:r w:rsidR="0053302C" w:rsidRPr="00585E7B">
        <w:rPr>
          <w:rFonts w:ascii="Times New Roman" w:hAnsi="Times New Roman"/>
          <w:color w:val="000000" w:themeColor="text1"/>
          <w:sz w:val="24"/>
          <w:szCs w:val="24"/>
          <w:lang w:val="ro-RO"/>
        </w:rPr>
        <w:t>din partea publicului interesat</w:t>
      </w:r>
      <w:r w:rsidR="00F4518E" w:rsidRPr="00585E7B">
        <w:rPr>
          <w:rFonts w:ascii="Times New Roman" w:hAnsi="Times New Roman"/>
          <w:color w:val="000000" w:themeColor="text1"/>
          <w:sz w:val="24"/>
          <w:szCs w:val="24"/>
          <w:lang w:val="ro-RO"/>
        </w:rPr>
        <w:t>,</w:t>
      </w:r>
    </w:p>
    <w:p w:rsidR="007C3F44" w:rsidRPr="00585E7B" w:rsidRDefault="007C3F44" w:rsidP="00A21D44">
      <w:pPr>
        <w:autoSpaceDE w:val="0"/>
        <w:autoSpaceDN w:val="0"/>
        <w:adjustRightInd w:val="0"/>
        <w:spacing w:after="0"/>
        <w:jc w:val="both"/>
        <w:rPr>
          <w:rFonts w:ascii="Times New Roman" w:hAnsi="Times New Roman"/>
          <w:b/>
          <w:color w:val="000000" w:themeColor="text1"/>
          <w:sz w:val="10"/>
          <w:szCs w:val="10"/>
          <w:lang w:val="ro-RO"/>
        </w:rPr>
      </w:pPr>
    </w:p>
    <w:p w:rsidR="00D5736F" w:rsidRPr="00585E7B"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585E7B">
        <w:rPr>
          <w:rFonts w:ascii="Times New Roman" w:hAnsi="Times New Roman"/>
          <w:b/>
          <w:color w:val="000000" w:themeColor="text1"/>
          <w:sz w:val="24"/>
          <w:szCs w:val="24"/>
          <w:lang w:val="ro-RO"/>
        </w:rPr>
        <w:t>decide:</w:t>
      </w:r>
    </w:p>
    <w:p w:rsidR="00AC44B0" w:rsidRPr="008B5739" w:rsidRDefault="00AC44B0" w:rsidP="00A21D44">
      <w:pPr>
        <w:autoSpaceDE w:val="0"/>
        <w:autoSpaceDN w:val="0"/>
        <w:adjustRightInd w:val="0"/>
        <w:spacing w:after="0"/>
        <w:jc w:val="both"/>
        <w:rPr>
          <w:rFonts w:ascii="Times New Roman" w:hAnsi="Times New Roman"/>
          <w:color w:val="FF0000"/>
          <w:sz w:val="10"/>
          <w:szCs w:val="10"/>
          <w:lang w:val="ro-RO"/>
        </w:rPr>
      </w:pPr>
    </w:p>
    <w:p w:rsidR="00C1788E" w:rsidRPr="00585E7B" w:rsidRDefault="00682BCC" w:rsidP="00A21D44">
      <w:pPr>
        <w:autoSpaceDE w:val="0"/>
        <w:autoSpaceDN w:val="0"/>
        <w:adjustRightInd w:val="0"/>
        <w:spacing w:after="0"/>
        <w:jc w:val="both"/>
        <w:rPr>
          <w:rFonts w:ascii="Times New Roman" w:hAnsi="Times New Roman"/>
          <w:b/>
          <w:color w:val="000000" w:themeColor="text1"/>
          <w:sz w:val="24"/>
          <w:szCs w:val="24"/>
          <w:lang w:val="ro-RO"/>
        </w:rPr>
      </w:pPr>
      <w:r w:rsidRPr="00585E7B">
        <w:rPr>
          <w:rFonts w:ascii="Times New Roman" w:hAnsi="Times New Roman"/>
          <w:b/>
          <w:color w:val="000000" w:themeColor="text1"/>
          <w:sz w:val="24"/>
          <w:szCs w:val="24"/>
          <w:lang w:val="ro-RO"/>
        </w:rPr>
        <w:t>p</w:t>
      </w:r>
      <w:r w:rsidR="00730286" w:rsidRPr="00585E7B">
        <w:rPr>
          <w:rFonts w:ascii="Times New Roman" w:hAnsi="Times New Roman"/>
          <w:b/>
          <w:color w:val="000000" w:themeColor="text1"/>
          <w:sz w:val="24"/>
          <w:szCs w:val="24"/>
          <w:lang w:val="ro-RO"/>
        </w:rPr>
        <w:t>lanul</w:t>
      </w:r>
      <w:r w:rsidR="00BC7808">
        <w:rPr>
          <w:rFonts w:ascii="Times New Roman" w:hAnsi="Times New Roman"/>
          <w:b/>
          <w:color w:val="000000" w:themeColor="text1"/>
          <w:sz w:val="24"/>
          <w:szCs w:val="24"/>
          <w:lang w:val="ro-RO"/>
        </w:rPr>
        <w:t xml:space="preserve"> </w:t>
      </w:r>
      <w:r w:rsidR="00BC7808" w:rsidRPr="00BC7808">
        <w:rPr>
          <w:rFonts w:ascii="Times New Roman" w:hAnsi="Times New Roman"/>
          <w:b/>
          <w:color w:val="000000" w:themeColor="text1"/>
          <w:sz w:val="24"/>
          <w:szCs w:val="24"/>
          <w:lang w:val="ro-RO"/>
        </w:rPr>
        <w:t>„</w:t>
      </w:r>
      <w:r w:rsidR="00C80356" w:rsidRPr="00C80356">
        <w:rPr>
          <w:rFonts w:ascii="Times New Roman" w:hAnsi="Times New Roman"/>
          <w:b/>
          <w:sz w:val="24"/>
          <w:szCs w:val="24"/>
          <w:lang w:val="ro-RO"/>
        </w:rPr>
        <w:t>Întocmire P.U.Z. – Construcție punct salvamont pârtie Parc - Proiect creșterea calității serviciilor turistice în Bazinul Dornelor prin amenajarea punctelor salvamont, municipiul Vatra Dornei</w:t>
      </w:r>
      <w:r w:rsidR="00BC7808" w:rsidRPr="00BC7808">
        <w:rPr>
          <w:rFonts w:ascii="Times New Roman" w:hAnsi="Times New Roman"/>
          <w:b/>
          <w:color w:val="000000" w:themeColor="text1"/>
          <w:sz w:val="24"/>
          <w:szCs w:val="24"/>
          <w:lang w:val="ro-RO"/>
        </w:rPr>
        <w:t>”</w:t>
      </w:r>
      <w:r w:rsidR="00BC7808" w:rsidRPr="00585E7B">
        <w:rPr>
          <w:rFonts w:ascii="Times New Roman" w:hAnsi="Times New Roman"/>
          <w:color w:val="000000" w:themeColor="text1"/>
          <w:sz w:val="24"/>
          <w:szCs w:val="24"/>
          <w:lang w:val="ro-RO"/>
        </w:rPr>
        <w:t>, propus a fi amplasat în  județul Suceava,</w:t>
      </w:r>
      <w:r w:rsidR="00C80356" w:rsidRPr="00C80356">
        <w:rPr>
          <w:rFonts w:ascii="Times New Roman" w:hAnsi="Times New Roman"/>
          <w:sz w:val="24"/>
          <w:szCs w:val="24"/>
          <w:lang w:val="ro-RO"/>
        </w:rPr>
        <w:t xml:space="preserve"> municipiul Vatra Dornei, strada Cetinei</w:t>
      </w:r>
      <w:r w:rsidR="006A5089" w:rsidRPr="006A5089">
        <w:rPr>
          <w:rFonts w:ascii="Times New Roman" w:hAnsi="Times New Roman"/>
          <w:color w:val="000000" w:themeColor="text1"/>
          <w:sz w:val="24"/>
          <w:szCs w:val="24"/>
          <w:lang w:val="ro-RO"/>
        </w:rPr>
        <w:t>,</w:t>
      </w:r>
      <w:r w:rsidRPr="00585E7B">
        <w:rPr>
          <w:rFonts w:ascii="Times New Roman" w:hAnsi="Times New Roman"/>
          <w:color w:val="000000" w:themeColor="text1"/>
          <w:sz w:val="24"/>
          <w:szCs w:val="24"/>
          <w:lang w:val="ro-RO"/>
        </w:rPr>
        <w:t xml:space="preserve"> </w:t>
      </w:r>
      <w:r w:rsidR="00C1788E" w:rsidRPr="00585E7B">
        <w:rPr>
          <w:rFonts w:ascii="Times New Roman" w:hAnsi="Times New Roman"/>
          <w:b/>
          <w:color w:val="000000" w:themeColor="text1"/>
          <w:sz w:val="24"/>
          <w:szCs w:val="24"/>
          <w:lang w:val="ro-RO"/>
        </w:rPr>
        <w:t>necesită evaluare de mediu şi nu necesită evaluare adecvată şi se va supune adoptării fără aviz de mediu</w:t>
      </w:r>
      <w:r w:rsidR="00C1788E" w:rsidRPr="00585E7B">
        <w:rPr>
          <w:rFonts w:ascii="Times New Roman" w:hAnsi="Times New Roman"/>
          <w:b/>
          <w:i/>
          <w:color w:val="000000" w:themeColor="text1"/>
          <w:sz w:val="24"/>
          <w:szCs w:val="24"/>
          <w:lang w:val="ro-RO"/>
        </w:rPr>
        <w:t>.</w:t>
      </w:r>
      <w:r w:rsidR="00C1788E" w:rsidRPr="00585E7B">
        <w:rPr>
          <w:rFonts w:ascii="Times New Roman" w:hAnsi="Times New Roman"/>
          <w:b/>
          <w:color w:val="000000" w:themeColor="text1"/>
          <w:sz w:val="24"/>
          <w:szCs w:val="24"/>
          <w:lang w:val="ro-RO" w:eastAsia="ro-RO"/>
        </w:rPr>
        <w:t xml:space="preserve"> </w:t>
      </w:r>
    </w:p>
    <w:p w:rsidR="006A5248" w:rsidRPr="008B5739" w:rsidRDefault="006A5248" w:rsidP="00A21D44">
      <w:pPr>
        <w:autoSpaceDE w:val="0"/>
        <w:autoSpaceDN w:val="0"/>
        <w:adjustRightInd w:val="0"/>
        <w:spacing w:after="0"/>
        <w:jc w:val="both"/>
        <w:rPr>
          <w:rFonts w:ascii="Times New Roman" w:hAnsi="Times New Roman"/>
          <w:b/>
          <w:color w:val="000000" w:themeColor="text1"/>
          <w:sz w:val="10"/>
          <w:szCs w:val="10"/>
          <w:lang w:val="ro-RO"/>
        </w:rPr>
      </w:pPr>
    </w:p>
    <w:p w:rsidR="00C1788E" w:rsidRPr="009F4641"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9F4641">
        <w:rPr>
          <w:rFonts w:ascii="Times New Roman" w:hAnsi="Times New Roman"/>
          <w:b/>
          <w:color w:val="000000" w:themeColor="text1"/>
          <w:sz w:val="24"/>
          <w:szCs w:val="24"/>
          <w:lang w:val="ro-RO"/>
        </w:rPr>
        <w:t>Documentația tehnică se aprobă cu următoarele condiții:</w:t>
      </w:r>
    </w:p>
    <w:p w:rsidR="00C1788E" w:rsidRPr="009F4641" w:rsidRDefault="00C1788E" w:rsidP="00A21D44">
      <w:pPr>
        <w:autoSpaceDE w:val="0"/>
        <w:autoSpaceDN w:val="0"/>
        <w:adjustRightInd w:val="0"/>
        <w:spacing w:after="0"/>
        <w:jc w:val="both"/>
        <w:rPr>
          <w:rFonts w:ascii="Times New Roman" w:hAnsi="Times New Roman"/>
          <w:b/>
          <w:color w:val="000000" w:themeColor="text1"/>
          <w:sz w:val="8"/>
          <w:szCs w:val="8"/>
          <w:lang w:val="ro-RO"/>
        </w:rPr>
      </w:pPr>
    </w:p>
    <w:p w:rsidR="00C1788E" w:rsidRPr="009F4641"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9F4641">
        <w:rPr>
          <w:rFonts w:ascii="Times New Roman" w:hAnsi="Times New Roman"/>
          <w:b/>
          <w:color w:val="000000" w:themeColor="text1"/>
          <w:sz w:val="24"/>
          <w:szCs w:val="24"/>
          <w:lang w:val="ro-RO"/>
        </w:rPr>
        <w:t xml:space="preserve">        </w:t>
      </w:r>
      <w:r w:rsidRPr="009F4641">
        <w:rPr>
          <w:rFonts w:ascii="Times New Roman" w:hAnsi="Times New Roman"/>
          <w:color w:val="000000" w:themeColor="text1"/>
          <w:sz w:val="24"/>
          <w:szCs w:val="24"/>
          <w:lang w:val="ro-RO"/>
        </w:rPr>
        <w:t>Prezenta decizie finală este valabilă pe toată perioada de valabilitate a PUZ-ului dacă nu intervin modificări ale acestuia.</w:t>
      </w:r>
    </w:p>
    <w:p w:rsidR="00911F7A" w:rsidRPr="008B5739" w:rsidRDefault="00C1788E" w:rsidP="00A21D44">
      <w:pPr>
        <w:autoSpaceDE w:val="0"/>
        <w:autoSpaceDN w:val="0"/>
        <w:adjustRightInd w:val="0"/>
        <w:spacing w:after="0"/>
        <w:jc w:val="both"/>
        <w:rPr>
          <w:rFonts w:ascii="Times New Roman" w:hAnsi="Times New Roman"/>
          <w:color w:val="000000" w:themeColor="text1"/>
          <w:sz w:val="10"/>
          <w:szCs w:val="10"/>
          <w:lang w:val="ro-RO"/>
        </w:rPr>
      </w:pPr>
      <w:r w:rsidRPr="009F4641">
        <w:rPr>
          <w:rFonts w:ascii="Times New Roman" w:hAnsi="Times New Roman"/>
          <w:color w:val="000000" w:themeColor="text1"/>
          <w:sz w:val="24"/>
          <w:szCs w:val="24"/>
          <w:lang w:val="ro-RO"/>
        </w:rPr>
        <w:t xml:space="preserve">        Prezenta nu înlocuiește Acordul de mediu în vederea emiterii Autorizației de construire.</w:t>
      </w:r>
      <w:r w:rsidR="0019200A" w:rsidRPr="009F4641">
        <w:rPr>
          <w:rFonts w:ascii="Times New Roman" w:hAnsi="Times New Roman"/>
          <w:b/>
          <w:color w:val="000000" w:themeColor="text1"/>
          <w:sz w:val="24"/>
          <w:szCs w:val="24"/>
          <w:lang w:val="ro-RO"/>
        </w:rPr>
        <w:t xml:space="preserve">  </w:t>
      </w:r>
      <w:r w:rsidR="00447D68" w:rsidRPr="009F4641">
        <w:rPr>
          <w:rFonts w:ascii="Times New Roman" w:hAnsi="Times New Roman"/>
          <w:b/>
          <w:color w:val="000000" w:themeColor="text1"/>
          <w:sz w:val="24"/>
          <w:szCs w:val="24"/>
          <w:lang w:val="ro-RO"/>
        </w:rPr>
        <w:t xml:space="preserve"> </w:t>
      </w:r>
    </w:p>
    <w:p w:rsidR="00C80356" w:rsidRDefault="00C80356" w:rsidP="00A21D44">
      <w:pPr>
        <w:autoSpaceDE w:val="0"/>
        <w:autoSpaceDN w:val="0"/>
        <w:adjustRightInd w:val="0"/>
        <w:spacing w:after="0"/>
        <w:jc w:val="both"/>
        <w:rPr>
          <w:rFonts w:ascii="Times New Roman" w:hAnsi="Times New Roman"/>
          <w:b/>
          <w:color w:val="000000" w:themeColor="text1"/>
          <w:sz w:val="24"/>
          <w:szCs w:val="24"/>
          <w:lang w:val="ro-RO"/>
        </w:rPr>
      </w:pPr>
    </w:p>
    <w:p w:rsidR="00C80356" w:rsidRDefault="00C80356" w:rsidP="00A21D44">
      <w:pPr>
        <w:autoSpaceDE w:val="0"/>
        <w:autoSpaceDN w:val="0"/>
        <w:adjustRightInd w:val="0"/>
        <w:spacing w:after="0"/>
        <w:jc w:val="both"/>
        <w:rPr>
          <w:rFonts w:ascii="Times New Roman" w:hAnsi="Times New Roman"/>
          <w:b/>
          <w:color w:val="000000" w:themeColor="text1"/>
          <w:sz w:val="24"/>
          <w:szCs w:val="24"/>
          <w:lang w:val="ro-RO"/>
        </w:rPr>
      </w:pPr>
    </w:p>
    <w:p w:rsidR="00C1788E" w:rsidRPr="008B5739"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8B5739">
        <w:rPr>
          <w:rFonts w:ascii="Times New Roman" w:hAnsi="Times New Roman"/>
          <w:b/>
          <w:color w:val="000000" w:themeColor="text1"/>
          <w:sz w:val="24"/>
          <w:szCs w:val="24"/>
          <w:lang w:val="ro-RO"/>
        </w:rPr>
        <w:lastRenderedPageBreak/>
        <w:t>Caracterist</w:t>
      </w:r>
      <w:r w:rsidR="00682BCC" w:rsidRPr="008B5739">
        <w:rPr>
          <w:rFonts w:ascii="Times New Roman" w:hAnsi="Times New Roman"/>
          <w:b/>
          <w:color w:val="000000" w:themeColor="text1"/>
          <w:sz w:val="24"/>
          <w:szCs w:val="24"/>
          <w:lang w:val="ro-RO"/>
        </w:rPr>
        <w:t>icile și localizarea planului</w:t>
      </w:r>
    </w:p>
    <w:p w:rsidR="008B4E5C" w:rsidRPr="00086AAE" w:rsidRDefault="008B4E5C" w:rsidP="00A21D44">
      <w:pPr>
        <w:autoSpaceDE w:val="0"/>
        <w:autoSpaceDN w:val="0"/>
        <w:adjustRightInd w:val="0"/>
        <w:spacing w:after="0"/>
        <w:jc w:val="both"/>
        <w:rPr>
          <w:rFonts w:ascii="Times New Roman" w:hAnsi="Times New Roman"/>
          <w:b/>
          <w:color w:val="FF0000"/>
          <w:sz w:val="6"/>
          <w:szCs w:val="6"/>
        </w:rPr>
      </w:pPr>
    </w:p>
    <w:p w:rsidR="009914BB" w:rsidRPr="00220A36" w:rsidRDefault="009914BB" w:rsidP="00220A36">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220A36">
        <w:rPr>
          <w:rFonts w:ascii="Times New Roman" w:hAnsi="Times New Roman"/>
          <w:color w:val="000000" w:themeColor="text1"/>
          <w:sz w:val="24"/>
          <w:szCs w:val="24"/>
          <w:lang w:val="ro-RO" w:eastAsia="ro-RO"/>
        </w:rPr>
        <w:t xml:space="preserve">Terenul studiat este amplasat în </w:t>
      </w:r>
      <w:r w:rsidRPr="00524F2A">
        <w:rPr>
          <w:rFonts w:ascii="Times New Roman" w:hAnsi="Times New Roman"/>
          <w:b/>
          <w:color w:val="000000" w:themeColor="text1"/>
          <w:sz w:val="24"/>
          <w:szCs w:val="24"/>
          <w:lang w:val="ro-RO" w:eastAsia="ro-RO"/>
        </w:rPr>
        <w:t>intravil</w:t>
      </w:r>
      <w:r w:rsidR="00220A36" w:rsidRPr="00524F2A">
        <w:rPr>
          <w:rFonts w:ascii="Times New Roman" w:hAnsi="Times New Roman"/>
          <w:b/>
          <w:color w:val="000000" w:themeColor="text1"/>
          <w:sz w:val="24"/>
          <w:szCs w:val="24"/>
          <w:lang w:val="ro-RO" w:eastAsia="ro-RO"/>
        </w:rPr>
        <w:t>anul</w:t>
      </w:r>
      <w:r w:rsidR="00220A36" w:rsidRPr="00220A36">
        <w:rPr>
          <w:rFonts w:ascii="Times New Roman" w:hAnsi="Times New Roman"/>
          <w:color w:val="000000" w:themeColor="text1"/>
          <w:sz w:val="24"/>
          <w:szCs w:val="24"/>
          <w:lang w:val="ro-RO" w:eastAsia="ro-RO"/>
        </w:rPr>
        <w:t xml:space="preserve"> municipiului</w:t>
      </w:r>
      <w:r w:rsidRPr="00220A36">
        <w:rPr>
          <w:rFonts w:ascii="Times New Roman" w:hAnsi="Times New Roman"/>
          <w:color w:val="000000" w:themeColor="text1"/>
          <w:sz w:val="24"/>
          <w:szCs w:val="24"/>
          <w:lang w:val="ro-RO" w:eastAsia="ro-RO"/>
        </w:rPr>
        <w:t xml:space="preserve"> Vatra Dornei, în partea sudică și are</w:t>
      </w:r>
      <w:r w:rsidR="00220A36" w:rsidRPr="00220A36">
        <w:rPr>
          <w:rFonts w:ascii="Times New Roman" w:hAnsi="Times New Roman"/>
          <w:color w:val="000000" w:themeColor="text1"/>
          <w:sz w:val="24"/>
          <w:szCs w:val="24"/>
          <w:lang w:val="ro-RO" w:eastAsia="ro-RO"/>
        </w:rPr>
        <w:t xml:space="preserve"> </w:t>
      </w:r>
      <w:r w:rsidRPr="00524F2A">
        <w:rPr>
          <w:rFonts w:ascii="Times New Roman" w:hAnsi="Times New Roman"/>
          <w:b/>
          <w:color w:val="000000" w:themeColor="text1"/>
          <w:sz w:val="24"/>
          <w:szCs w:val="24"/>
          <w:lang w:val="ro-RO" w:eastAsia="ro-RO"/>
        </w:rPr>
        <w:t>suprafața totală de 120 mp</w:t>
      </w:r>
      <w:r w:rsidRPr="00220A36">
        <w:rPr>
          <w:rFonts w:ascii="Times New Roman" w:hAnsi="Times New Roman"/>
          <w:color w:val="000000" w:themeColor="text1"/>
          <w:sz w:val="24"/>
          <w:szCs w:val="24"/>
          <w:lang w:val="ro-RO" w:eastAsia="ro-RO"/>
        </w:rPr>
        <w:t xml:space="preserve"> conform documentației cadastrale.</w:t>
      </w:r>
    </w:p>
    <w:p w:rsidR="009914BB" w:rsidRPr="00220A36" w:rsidRDefault="009914BB" w:rsidP="00220A36">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220A36">
        <w:rPr>
          <w:rFonts w:ascii="Times New Roman" w:hAnsi="Times New Roman"/>
          <w:color w:val="000000" w:themeColor="text1"/>
          <w:sz w:val="24"/>
          <w:szCs w:val="24"/>
          <w:lang w:val="ro-RO" w:eastAsia="ro-RO"/>
        </w:rPr>
        <w:t>Zona este reprezentată de funcțiuni turistice, servicii, loisir (pârt</w:t>
      </w:r>
      <w:r w:rsidR="00220A36">
        <w:rPr>
          <w:rFonts w:ascii="Times New Roman" w:hAnsi="Times New Roman"/>
          <w:color w:val="000000" w:themeColor="text1"/>
          <w:sz w:val="24"/>
          <w:szCs w:val="24"/>
          <w:lang w:val="ro-RO" w:eastAsia="ro-RO"/>
        </w:rPr>
        <w:t xml:space="preserve">ia de schi Parc, Parcul Central </w:t>
      </w:r>
      <w:r w:rsidRPr="00220A36">
        <w:rPr>
          <w:rFonts w:ascii="Times New Roman" w:hAnsi="Times New Roman"/>
          <w:color w:val="000000" w:themeColor="text1"/>
          <w:sz w:val="24"/>
          <w:szCs w:val="24"/>
          <w:lang w:val="ro-RO" w:eastAsia="ro-RO"/>
        </w:rPr>
        <w:t>Veverița) și prezintă un potențial pentru devoltarea turismului la nivel local.</w:t>
      </w:r>
    </w:p>
    <w:p w:rsidR="00220A36" w:rsidRPr="00220A36" w:rsidRDefault="00220A36" w:rsidP="00220A36">
      <w:pPr>
        <w:autoSpaceDE w:val="0"/>
        <w:autoSpaceDN w:val="0"/>
        <w:adjustRightInd w:val="0"/>
        <w:spacing w:after="0"/>
        <w:ind w:firstLine="420"/>
        <w:jc w:val="both"/>
        <w:rPr>
          <w:rFonts w:ascii="Times New Roman" w:hAnsi="Times New Roman"/>
          <w:color w:val="000000" w:themeColor="text1"/>
          <w:sz w:val="10"/>
          <w:szCs w:val="10"/>
          <w:lang w:val="ro-RO" w:eastAsia="ro-RO"/>
        </w:rPr>
      </w:pPr>
    </w:p>
    <w:p w:rsidR="009914BB" w:rsidRPr="00220A36" w:rsidRDefault="009914BB" w:rsidP="00220A36">
      <w:pPr>
        <w:autoSpaceDE w:val="0"/>
        <w:autoSpaceDN w:val="0"/>
        <w:adjustRightInd w:val="0"/>
        <w:spacing w:after="0"/>
        <w:ind w:firstLine="420"/>
        <w:jc w:val="both"/>
        <w:rPr>
          <w:rFonts w:ascii="Times New Roman" w:hAnsi="Times New Roman"/>
          <w:color w:val="000000" w:themeColor="text1"/>
          <w:sz w:val="24"/>
          <w:szCs w:val="24"/>
          <w:lang w:val="ro-RO"/>
        </w:rPr>
      </w:pPr>
      <w:r w:rsidRPr="00220A36">
        <w:rPr>
          <w:rFonts w:ascii="Times New Roman" w:hAnsi="Times New Roman"/>
          <w:color w:val="000000" w:themeColor="text1"/>
          <w:sz w:val="24"/>
          <w:szCs w:val="24"/>
          <w:lang w:val="ro-RO" w:eastAsia="ro-RO"/>
        </w:rPr>
        <w:t>Prevederi ale Certificatului de Urbanism:</w:t>
      </w:r>
      <w:r w:rsidRPr="00220A36">
        <w:rPr>
          <w:rFonts w:ascii="Times New Roman" w:hAnsi="Times New Roman"/>
          <w:color w:val="000000" w:themeColor="text1"/>
          <w:sz w:val="24"/>
          <w:szCs w:val="24"/>
          <w:lang w:val="ro-RO"/>
        </w:rPr>
        <w:t xml:space="preserve"> </w:t>
      </w:r>
    </w:p>
    <w:p w:rsidR="009914BB" w:rsidRPr="00220A36" w:rsidRDefault="009914BB" w:rsidP="00220A36">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220A36">
        <w:rPr>
          <w:rFonts w:ascii="Times New Roman" w:hAnsi="Times New Roman"/>
          <w:color w:val="000000" w:themeColor="text1"/>
          <w:sz w:val="24"/>
          <w:szCs w:val="24"/>
          <w:lang w:val="ro-RO" w:eastAsia="ro-RO"/>
        </w:rPr>
        <w:t xml:space="preserve">Folosința actuală: </w:t>
      </w:r>
      <w:r w:rsidRPr="00220A36">
        <w:rPr>
          <w:rFonts w:ascii="Times New Roman" w:hAnsi="Times New Roman"/>
          <w:b/>
          <w:color w:val="000000" w:themeColor="text1"/>
          <w:sz w:val="24"/>
          <w:szCs w:val="24"/>
          <w:lang w:val="ro-RO" w:eastAsia="ro-RO"/>
        </w:rPr>
        <w:t>fâneață</w:t>
      </w:r>
      <w:r w:rsidRPr="00220A36">
        <w:rPr>
          <w:rFonts w:ascii="Times New Roman" w:hAnsi="Times New Roman"/>
          <w:color w:val="000000" w:themeColor="text1"/>
          <w:sz w:val="24"/>
          <w:szCs w:val="24"/>
          <w:lang w:val="ro-RO" w:eastAsia="ro-RO"/>
        </w:rPr>
        <w:t>;</w:t>
      </w:r>
    </w:p>
    <w:p w:rsidR="009914BB" w:rsidRPr="00220A36" w:rsidRDefault="009914BB" w:rsidP="00220A36">
      <w:pPr>
        <w:autoSpaceDE w:val="0"/>
        <w:autoSpaceDN w:val="0"/>
        <w:adjustRightInd w:val="0"/>
        <w:spacing w:after="0"/>
        <w:jc w:val="both"/>
        <w:rPr>
          <w:rFonts w:ascii="Times New Roman" w:hAnsi="Times New Roman"/>
          <w:color w:val="000000" w:themeColor="text1"/>
          <w:sz w:val="24"/>
          <w:szCs w:val="24"/>
          <w:lang w:val="ro-RO" w:eastAsia="ro-RO"/>
        </w:rPr>
      </w:pPr>
      <w:r w:rsidRPr="00220A36">
        <w:rPr>
          <w:rFonts w:ascii="Times New Roman" w:hAnsi="Times New Roman"/>
          <w:color w:val="000000" w:themeColor="text1"/>
          <w:sz w:val="24"/>
          <w:szCs w:val="24"/>
          <w:lang w:val="ro-RO" w:eastAsia="ro-RO"/>
        </w:rPr>
        <w:t xml:space="preserve">Destinația stabilită prin documentațiile de urbanism: </w:t>
      </w:r>
      <w:r w:rsidRPr="00220A36">
        <w:rPr>
          <w:rFonts w:ascii="Times New Roman" w:hAnsi="Times New Roman"/>
          <w:b/>
          <w:color w:val="000000" w:themeColor="text1"/>
          <w:sz w:val="24"/>
          <w:szCs w:val="24"/>
          <w:lang w:val="ro-RO" w:eastAsia="ro-RO"/>
        </w:rPr>
        <w:t>teren pentru construcții</w:t>
      </w:r>
      <w:r w:rsidRPr="00220A36">
        <w:rPr>
          <w:rFonts w:ascii="Times New Roman" w:hAnsi="Times New Roman"/>
          <w:color w:val="000000" w:themeColor="text1"/>
          <w:sz w:val="24"/>
          <w:szCs w:val="24"/>
          <w:lang w:val="ro-RO" w:eastAsia="ro-RO"/>
        </w:rPr>
        <w:t>;</w:t>
      </w:r>
    </w:p>
    <w:p w:rsidR="009914BB" w:rsidRPr="00220A36" w:rsidRDefault="009914BB" w:rsidP="00220A36">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220A36">
        <w:rPr>
          <w:rFonts w:ascii="Times New Roman" w:hAnsi="Times New Roman"/>
          <w:color w:val="000000" w:themeColor="text1"/>
          <w:sz w:val="24"/>
          <w:szCs w:val="24"/>
          <w:lang w:val="ro-RO" w:eastAsia="ro-RO"/>
        </w:rPr>
        <w:t>Terenul studiat se află în intravilan, este situat în partea sudică a mu</w:t>
      </w:r>
      <w:r w:rsidR="00220A36">
        <w:rPr>
          <w:rFonts w:ascii="Times New Roman" w:hAnsi="Times New Roman"/>
          <w:color w:val="000000" w:themeColor="text1"/>
          <w:sz w:val="24"/>
          <w:szCs w:val="24"/>
          <w:lang w:val="ro-RO" w:eastAsia="ro-RO"/>
        </w:rPr>
        <w:t xml:space="preserve">nicipiului Vatra Dornei, în </w:t>
      </w:r>
      <w:r w:rsidRPr="00220A36">
        <w:rPr>
          <w:rFonts w:ascii="Times New Roman" w:hAnsi="Times New Roman"/>
          <w:color w:val="000000" w:themeColor="text1"/>
          <w:sz w:val="24"/>
          <w:szCs w:val="24"/>
          <w:lang w:val="ro-RO" w:eastAsia="ro-RO"/>
        </w:rPr>
        <w:t>proximitatea Parcului Central Veverița și a pârtiei de schi Parc și face parte din UAT Vatra Dornei.</w:t>
      </w:r>
    </w:p>
    <w:p w:rsidR="009914BB" w:rsidRPr="00220A36" w:rsidRDefault="009914BB" w:rsidP="00220A36">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220A36">
        <w:rPr>
          <w:rFonts w:ascii="Times New Roman" w:hAnsi="Times New Roman"/>
          <w:color w:val="000000" w:themeColor="text1"/>
          <w:sz w:val="24"/>
          <w:szCs w:val="24"/>
          <w:lang w:val="ro-RO" w:eastAsia="ro-RO"/>
        </w:rPr>
        <w:t>Imobilul este compus dintr-o singură parcelă identificată cu Nr. Cad</w:t>
      </w:r>
      <w:r w:rsidR="00220A36">
        <w:rPr>
          <w:rFonts w:ascii="Times New Roman" w:hAnsi="Times New Roman"/>
          <w:color w:val="000000" w:themeColor="text1"/>
          <w:sz w:val="24"/>
          <w:szCs w:val="24"/>
          <w:lang w:val="ro-RO" w:eastAsia="ro-RO"/>
        </w:rPr>
        <w:t>.</w:t>
      </w:r>
      <w:r w:rsidRPr="00220A36">
        <w:rPr>
          <w:rFonts w:ascii="Times New Roman" w:hAnsi="Times New Roman"/>
          <w:color w:val="000000" w:themeColor="text1"/>
          <w:sz w:val="24"/>
          <w:szCs w:val="24"/>
          <w:lang w:val="ro-RO" w:eastAsia="ro-RO"/>
        </w:rPr>
        <w:t xml:space="preserve"> 38606, iar accesul la parcelă</w:t>
      </w:r>
    </w:p>
    <w:p w:rsidR="009914BB" w:rsidRPr="00220A36" w:rsidRDefault="009914BB" w:rsidP="00220A36">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220A36">
        <w:rPr>
          <w:rFonts w:ascii="Times New Roman" w:hAnsi="Times New Roman"/>
          <w:color w:val="000000" w:themeColor="text1"/>
          <w:sz w:val="24"/>
          <w:szCs w:val="24"/>
          <w:lang w:val="ro-RO" w:eastAsia="ro-RO"/>
        </w:rPr>
        <w:t>se realizează de pe latura vestică prin intermediul unei alei de serv</w:t>
      </w:r>
      <w:r w:rsidR="00220A36">
        <w:rPr>
          <w:rFonts w:ascii="Times New Roman" w:hAnsi="Times New Roman"/>
          <w:color w:val="000000" w:themeColor="text1"/>
          <w:sz w:val="24"/>
          <w:szCs w:val="24"/>
          <w:lang w:val="ro-RO" w:eastAsia="ro-RO"/>
        </w:rPr>
        <w:t>itute neamenajată ce se află în legătură cu Strada</w:t>
      </w:r>
      <w:r w:rsidRPr="00220A36">
        <w:rPr>
          <w:rFonts w:ascii="Times New Roman" w:hAnsi="Times New Roman"/>
          <w:color w:val="000000" w:themeColor="text1"/>
          <w:sz w:val="24"/>
          <w:szCs w:val="24"/>
          <w:lang w:val="ro-RO" w:eastAsia="ro-RO"/>
        </w:rPr>
        <w:t xml:space="preserve"> Păcii.</w:t>
      </w:r>
    </w:p>
    <w:p w:rsidR="009914BB" w:rsidRPr="00220A36" w:rsidRDefault="009914BB" w:rsidP="00220A36">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220A36">
        <w:rPr>
          <w:rFonts w:ascii="Times New Roman" w:hAnsi="Times New Roman"/>
          <w:color w:val="000000" w:themeColor="text1"/>
          <w:sz w:val="24"/>
          <w:szCs w:val="24"/>
          <w:lang w:val="ro-RO" w:eastAsia="ro-RO"/>
        </w:rPr>
        <w:t xml:space="preserve">Imobilele învecinate sunt terenuri </w:t>
      </w:r>
      <w:r w:rsidR="00220A36">
        <w:rPr>
          <w:rFonts w:ascii="Times New Roman" w:hAnsi="Times New Roman"/>
          <w:color w:val="000000" w:themeColor="text1"/>
          <w:sz w:val="24"/>
          <w:szCs w:val="24"/>
          <w:lang w:val="ro-RO" w:eastAsia="ro-RO"/>
        </w:rPr>
        <w:t>libere sau parțial construite având</w:t>
      </w:r>
      <w:r w:rsidRPr="00220A36">
        <w:rPr>
          <w:rFonts w:ascii="Times New Roman" w:hAnsi="Times New Roman"/>
          <w:color w:val="000000" w:themeColor="text1"/>
          <w:sz w:val="24"/>
          <w:szCs w:val="24"/>
          <w:lang w:val="ro-RO" w:eastAsia="ro-RO"/>
        </w:rPr>
        <w:t xml:space="preserve"> clădiri cu destinația - servicii</w:t>
      </w:r>
    </w:p>
    <w:p w:rsidR="009914BB" w:rsidRPr="00220A36" w:rsidRDefault="009914BB" w:rsidP="00220A36">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220A36">
        <w:rPr>
          <w:rFonts w:ascii="Times New Roman" w:hAnsi="Times New Roman"/>
          <w:color w:val="000000" w:themeColor="text1"/>
          <w:sz w:val="24"/>
          <w:szCs w:val="24"/>
          <w:lang w:val="ro-RO" w:eastAsia="ro-RO"/>
        </w:rPr>
        <w:t xml:space="preserve">conexe turismului, agrement și sport - închirieri echipamente de </w:t>
      </w:r>
      <w:r w:rsidR="00220A36">
        <w:rPr>
          <w:rFonts w:ascii="Times New Roman" w:hAnsi="Times New Roman"/>
          <w:color w:val="000000" w:themeColor="text1"/>
          <w:sz w:val="24"/>
          <w:szCs w:val="24"/>
          <w:lang w:val="ro-RO" w:eastAsia="ro-RO"/>
        </w:rPr>
        <w:t>schi, instructaj schi etc. (PP+</w:t>
      </w:r>
      <w:r w:rsidRPr="00220A36">
        <w:rPr>
          <w:rFonts w:ascii="Times New Roman" w:hAnsi="Times New Roman"/>
          <w:color w:val="000000" w:themeColor="text1"/>
          <w:sz w:val="24"/>
          <w:szCs w:val="24"/>
          <w:lang w:val="ro-RO" w:eastAsia="ro-RO"/>
        </w:rPr>
        <w:t>E+M).</w:t>
      </w:r>
    </w:p>
    <w:p w:rsidR="009914BB" w:rsidRPr="00220A36" w:rsidRDefault="009914BB" w:rsidP="00220A36">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220A36">
        <w:rPr>
          <w:rFonts w:ascii="Times New Roman" w:hAnsi="Times New Roman"/>
          <w:color w:val="000000" w:themeColor="text1"/>
          <w:sz w:val="24"/>
          <w:szCs w:val="24"/>
          <w:lang w:val="ro-RO" w:eastAsia="ro-RO"/>
        </w:rPr>
        <w:t>Amplasamentul prospectat se situează la sud de râul Dorna</w:t>
      </w:r>
      <w:r w:rsidR="00220A36">
        <w:rPr>
          <w:rFonts w:ascii="Times New Roman" w:hAnsi="Times New Roman"/>
          <w:color w:val="000000" w:themeColor="text1"/>
          <w:sz w:val="24"/>
          <w:szCs w:val="24"/>
          <w:lang w:val="ro-RO" w:eastAsia="ro-RO"/>
        </w:rPr>
        <w:t xml:space="preserve">, în treimea inferioară a zonei </w:t>
      </w:r>
      <w:r w:rsidRPr="00220A36">
        <w:rPr>
          <w:rFonts w:ascii="Times New Roman" w:hAnsi="Times New Roman"/>
          <w:color w:val="000000" w:themeColor="text1"/>
          <w:sz w:val="24"/>
          <w:szCs w:val="24"/>
          <w:lang w:val="ro-RO" w:eastAsia="ro-RO"/>
        </w:rPr>
        <w:t xml:space="preserve">de versant cu expunere nord-estică. Suprafața terenului prezintă </w:t>
      </w:r>
      <w:r w:rsidR="00220A36">
        <w:rPr>
          <w:rFonts w:ascii="Times New Roman" w:hAnsi="Times New Roman"/>
          <w:color w:val="000000" w:themeColor="text1"/>
          <w:sz w:val="24"/>
          <w:szCs w:val="24"/>
          <w:lang w:val="ro-RO" w:eastAsia="ro-RO"/>
        </w:rPr>
        <w:t xml:space="preserve">mici denivelări, panta generală </w:t>
      </w:r>
      <w:r w:rsidRPr="00220A36">
        <w:rPr>
          <w:rFonts w:ascii="Times New Roman" w:hAnsi="Times New Roman"/>
          <w:color w:val="000000" w:themeColor="text1"/>
          <w:sz w:val="24"/>
          <w:szCs w:val="24"/>
          <w:lang w:val="ro-RO" w:eastAsia="ro-RO"/>
        </w:rPr>
        <w:t>a terenului în zona de versant fiind de cca 9% în zona parce</w:t>
      </w:r>
      <w:r w:rsidR="00220A36">
        <w:rPr>
          <w:rFonts w:ascii="Times New Roman" w:hAnsi="Times New Roman"/>
          <w:color w:val="000000" w:themeColor="text1"/>
          <w:sz w:val="24"/>
          <w:szCs w:val="24"/>
          <w:lang w:val="ro-RO" w:eastAsia="ro-RO"/>
        </w:rPr>
        <w:t xml:space="preserve">lei de teren, aferentă postului </w:t>
      </w:r>
      <w:r w:rsidRPr="00220A36">
        <w:rPr>
          <w:rFonts w:ascii="Times New Roman" w:hAnsi="Times New Roman"/>
          <w:color w:val="000000" w:themeColor="text1"/>
          <w:sz w:val="24"/>
          <w:szCs w:val="24"/>
          <w:lang w:val="ro-RO" w:eastAsia="ro-RO"/>
        </w:rPr>
        <w:t>salvamont.</w:t>
      </w:r>
    </w:p>
    <w:p w:rsidR="00220A36" w:rsidRPr="00220A36" w:rsidRDefault="00220A36" w:rsidP="00220A36">
      <w:pPr>
        <w:autoSpaceDE w:val="0"/>
        <w:autoSpaceDN w:val="0"/>
        <w:adjustRightInd w:val="0"/>
        <w:spacing w:after="0" w:line="240" w:lineRule="auto"/>
        <w:jc w:val="both"/>
        <w:rPr>
          <w:rFonts w:ascii="Times New Roman" w:hAnsi="Times New Roman"/>
          <w:color w:val="000000" w:themeColor="text1"/>
          <w:sz w:val="24"/>
          <w:szCs w:val="24"/>
          <w:lang w:val="ro-RO" w:eastAsia="ro-RO"/>
        </w:rPr>
      </w:pPr>
      <w:r>
        <w:rPr>
          <w:rFonts w:ascii="Times New Roman" w:hAnsi="Times New Roman"/>
          <w:color w:val="000000" w:themeColor="text1"/>
          <w:sz w:val="24"/>
          <w:szCs w:val="24"/>
          <w:lang w:val="ro-RO" w:eastAsia="ro-RO"/>
        </w:rPr>
        <w:t>T</w:t>
      </w:r>
      <w:r w:rsidRPr="00220A36">
        <w:rPr>
          <w:rFonts w:ascii="Times New Roman" w:hAnsi="Times New Roman"/>
          <w:color w:val="000000" w:themeColor="text1"/>
          <w:sz w:val="24"/>
          <w:szCs w:val="24"/>
          <w:lang w:val="ro-RO" w:eastAsia="ro-RO"/>
        </w:rPr>
        <w:t>e</w:t>
      </w:r>
      <w:r>
        <w:rPr>
          <w:rFonts w:ascii="Times New Roman" w:hAnsi="Times New Roman"/>
          <w:color w:val="000000" w:themeColor="text1"/>
          <w:sz w:val="24"/>
          <w:szCs w:val="24"/>
          <w:lang w:val="ro-RO" w:eastAsia="ro-RO"/>
        </w:rPr>
        <w:t xml:space="preserve">renul studiat se află localizat </w:t>
      </w:r>
      <w:r w:rsidRPr="00220A36">
        <w:rPr>
          <w:rFonts w:ascii="Times New Roman" w:hAnsi="Times New Roman"/>
          <w:color w:val="000000" w:themeColor="text1"/>
          <w:sz w:val="24"/>
          <w:szCs w:val="24"/>
          <w:lang w:val="ro-RO" w:eastAsia="ro-RO"/>
        </w:rPr>
        <w:t>într-o zonă în curs de dezvoltare şi construire.</w:t>
      </w:r>
    </w:p>
    <w:p w:rsidR="00220A36" w:rsidRPr="00220A36" w:rsidRDefault="00220A36" w:rsidP="00220A36">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220A36">
        <w:rPr>
          <w:rFonts w:ascii="Times New Roman" w:hAnsi="Times New Roman"/>
          <w:color w:val="000000" w:themeColor="text1"/>
          <w:sz w:val="24"/>
          <w:szCs w:val="24"/>
          <w:lang w:val="ro-RO" w:eastAsia="ro-RO"/>
        </w:rPr>
        <w:t xml:space="preserve">Densitatea în zona de servicii adiacentă este redusă, iar </w:t>
      </w:r>
      <w:r>
        <w:rPr>
          <w:rFonts w:ascii="Times New Roman" w:hAnsi="Times New Roman"/>
          <w:color w:val="000000" w:themeColor="text1"/>
          <w:sz w:val="24"/>
          <w:szCs w:val="24"/>
          <w:lang w:val="ro-RO" w:eastAsia="ro-RO"/>
        </w:rPr>
        <w:t xml:space="preserve">incinta studiată este liberă de </w:t>
      </w:r>
      <w:r w:rsidRPr="00220A36">
        <w:rPr>
          <w:rFonts w:ascii="Times New Roman" w:hAnsi="Times New Roman"/>
          <w:color w:val="000000" w:themeColor="text1"/>
          <w:sz w:val="24"/>
          <w:szCs w:val="24"/>
          <w:lang w:val="ro-RO" w:eastAsia="ro-RO"/>
        </w:rPr>
        <w:t>construcții. Zona imediat învecinată este liberă și parțial ocu</w:t>
      </w:r>
      <w:r>
        <w:rPr>
          <w:rFonts w:ascii="Times New Roman" w:hAnsi="Times New Roman"/>
          <w:color w:val="000000" w:themeColor="text1"/>
          <w:sz w:val="24"/>
          <w:szCs w:val="24"/>
          <w:lang w:val="ro-RO" w:eastAsia="ro-RO"/>
        </w:rPr>
        <w:t xml:space="preserve">pată de fond construit destinat </w:t>
      </w:r>
      <w:r w:rsidRPr="00220A36">
        <w:rPr>
          <w:rFonts w:ascii="Times New Roman" w:hAnsi="Times New Roman"/>
          <w:color w:val="000000" w:themeColor="text1"/>
          <w:sz w:val="24"/>
          <w:szCs w:val="24"/>
          <w:lang w:val="ro-RO" w:eastAsia="ro-RO"/>
        </w:rPr>
        <w:t>serviciilor, realizat în decursul ultimilor 10-15 ani.</w:t>
      </w:r>
    </w:p>
    <w:p w:rsidR="00220A36" w:rsidRDefault="00220A36" w:rsidP="00220A36">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220A36">
        <w:rPr>
          <w:rFonts w:ascii="Times New Roman" w:hAnsi="Times New Roman"/>
          <w:color w:val="000000" w:themeColor="text1"/>
          <w:sz w:val="24"/>
          <w:szCs w:val="24"/>
          <w:lang w:val="ro-RO" w:eastAsia="ro-RO"/>
        </w:rPr>
        <w:t>Zon</w:t>
      </w:r>
      <w:r>
        <w:rPr>
          <w:rFonts w:ascii="Times New Roman" w:hAnsi="Times New Roman"/>
          <w:color w:val="000000" w:themeColor="text1"/>
          <w:sz w:val="24"/>
          <w:szCs w:val="24"/>
          <w:lang w:val="ro-RO" w:eastAsia="ro-RO"/>
        </w:rPr>
        <w:t xml:space="preserve">a studiată deservește Pârtia de </w:t>
      </w:r>
      <w:r w:rsidRPr="00220A36">
        <w:rPr>
          <w:rFonts w:ascii="Times New Roman" w:hAnsi="Times New Roman"/>
          <w:color w:val="000000" w:themeColor="text1"/>
          <w:sz w:val="24"/>
          <w:szCs w:val="24"/>
          <w:lang w:val="ro-RO" w:eastAsia="ro-RO"/>
        </w:rPr>
        <w:t>schi Parc cu servicii derivate și specifice acestui sport (închirieri echipamen</w:t>
      </w:r>
      <w:r>
        <w:rPr>
          <w:rFonts w:ascii="Times New Roman" w:hAnsi="Times New Roman"/>
          <w:color w:val="000000" w:themeColor="text1"/>
          <w:sz w:val="24"/>
          <w:szCs w:val="24"/>
          <w:lang w:val="ro-RO" w:eastAsia="ro-RO"/>
        </w:rPr>
        <w:t xml:space="preserve">te sportive, restaurant, </w:t>
      </w:r>
      <w:r w:rsidRPr="00220A36">
        <w:rPr>
          <w:rFonts w:ascii="Times New Roman" w:hAnsi="Times New Roman"/>
          <w:color w:val="000000" w:themeColor="text1"/>
          <w:sz w:val="24"/>
          <w:szCs w:val="24"/>
          <w:lang w:val="ro-RO" w:eastAsia="ro-RO"/>
        </w:rPr>
        <w:t>etc.).</w:t>
      </w:r>
    </w:p>
    <w:p w:rsidR="0037132B" w:rsidRPr="0037132B" w:rsidRDefault="0037132B" w:rsidP="00220A36">
      <w:pPr>
        <w:autoSpaceDE w:val="0"/>
        <w:autoSpaceDN w:val="0"/>
        <w:adjustRightInd w:val="0"/>
        <w:spacing w:after="0" w:line="240" w:lineRule="auto"/>
        <w:jc w:val="both"/>
        <w:rPr>
          <w:rFonts w:ascii="Times New Roman" w:hAnsi="Times New Roman"/>
          <w:color w:val="000000" w:themeColor="text1"/>
          <w:sz w:val="10"/>
          <w:szCs w:val="10"/>
          <w:lang w:val="ro-RO" w:eastAsia="ro-RO"/>
        </w:rPr>
      </w:pPr>
    </w:p>
    <w:p w:rsidR="00B4218A" w:rsidRPr="00314B80" w:rsidRDefault="00C1788E" w:rsidP="0037132B">
      <w:pPr>
        <w:spacing w:after="0"/>
        <w:rPr>
          <w:rFonts w:ascii="Times New Roman" w:hAnsi="Times New Roman"/>
          <w:b/>
          <w:color w:val="000000" w:themeColor="text1"/>
          <w:sz w:val="24"/>
          <w:szCs w:val="24"/>
          <w:lang w:val="ro-RO"/>
        </w:rPr>
      </w:pPr>
      <w:r w:rsidRPr="00314B80">
        <w:rPr>
          <w:rFonts w:ascii="Times New Roman" w:hAnsi="Times New Roman"/>
          <w:b/>
          <w:color w:val="000000" w:themeColor="text1"/>
          <w:sz w:val="24"/>
          <w:szCs w:val="24"/>
          <w:lang w:val="ro-RO"/>
        </w:rPr>
        <w:t>Vecinătăți:</w:t>
      </w:r>
    </w:p>
    <w:p w:rsidR="0068583D" w:rsidRPr="00314B80" w:rsidRDefault="0068583D" w:rsidP="002C35B4">
      <w:pPr>
        <w:pStyle w:val="ListParagraph"/>
        <w:numPr>
          <w:ilvl w:val="0"/>
          <w:numId w:val="29"/>
        </w:numPr>
        <w:autoSpaceDE w:val="0"/>
        <w:autoSpaceDN w:val="0"/>
        <w:adjustRightInd w:val="0"/>
        <w:jc w:val="both"/>
        <w:rPr>
          <w:rFonts w:ascii="Times New Roman" w:hAnsi="Times New Roman"/>
          <w:color w:val="000000" w:themeColor="text1"/>
          <w:sz w:val="24"/>
          <w:szCs w:val="24"/>
          <w:lang w:val="ro-RO" w:eastAsia="ro-RO"/>
        </w:rPr>
      </w:pPr>
      <w:r w:rsidRPr="00314B80">
        <w:rPr>
          <w:rFonts w:ascii="Times New Roman" w:hAnsi="Times New Roman"/>
          <w:b/>
          <w:color w:val="000000" w:themeColor="text1"/>
          <w:sz w:val="24"/>
          <w:szCs w:val="24"/>
          <w:lang w:val="ro-RO"/>
        </w:rPr>
        <w:t>la nord</w:t>
      </w:r>
      <w:r w:rsidRPr="00314B80">
        <w:rPr>
          <w:rFonts w:ascii="Times New Roman" w:hAnsi="Times New Roman"/>
          <w:color w:val="000000" w:themeColor="text1"/>
          <w:sz w:val="24"/>
          <w:szCs w:val="24"/>
          <w:lang w:val="ro-RO"/>
        </w:rPr>
        <w:t xml:space="preserve">: </w:t>
      </w:r>
      <w:r w:rsidR="00314B80" w:rsidRPr="00314B80">
        <w:rPr>
          <w:rFonts w:ascii="Times New Roman" w:hAnsi="Times New Roman"/>
          <w:color w:val="000000" w:themeColor="text1"/>
          <w:sz w:val="24"/>
          <w:szCs w:val="24"/>
          <w:lang w:val="ro-RO" w:eastAsia="ro-RO"/>
        </w:rPr>
        <w:t>teren aparținând domeniului public al municipiului cu Nr. Cad. 40357 - Parc Veverița</w:t>
      </w:r>
      <w:r w:rsidR="00314B80">
        <w:rPr>
          <w:rFonts w:ascii="Times New Roman" w:hAnsi="Times New Roman"/>
          <w:color w:val="000000" w:themeColor="text1"/>
          <w:sz w:val="24"/>
          <w:szCs w:val="24"/>
          <w:lang w:val="ro-RO" w:eastAsia="ro-RO"/>
        </w:rPr>
        <w:t xml:space="preserve"> </w:t>
      </w:r>
      <w:r w:rsidR="00314B80" w:rsidRPr="00314B80">
        <w:rPr>
          <w:rFonts w:ascii="Times New Roman" w:hAnsi="Times New Roman"/>
          <w:color w:val="000000" w:themeColor="text1"/>
          <w:sz w:val="24"/>
          <w:szCs w:val="24"/>
          <w:lang w:val="ro-RO" w:eastAsia="ro-RO"/>
        </w:rPr>
        <w:t>liber de construcții și cale acces de servitute</w:t>
      </w:r>
      <w:r w:rsidR="00314B80">
        <w:rPr>
          <w:rFonts w:ascii="Times New Roman" w:hAnsi="Times New Roman"/>
          <w:color w:val="000000" w:themeColor="text1"/>
          <w:sz w:val="24"/>
          <w:szCs w:val="24"/>
          <w:lang w:val="ro-RO" w:eastAsia="ro-RO"/>
        </w:rPr>
        <w:t>;</w:t>
      </w:r>
      <w:r w:rsidR="00314B80" w:rsidRPr="00314B80">
        <w:rPr>
          <w:rFonts w:ascii="Times New Roman" w:hAnsi="Times New Roman"/>
          <w:color w:val="000000" w:themeColor="text1"/>
          <w:sz w:val="24"/>
          <w:szCs w:val="24"/>
          <w:lang w:val="ro-RO"/>
        </w:rPr>
        <w:t xml:space="preserve"> </w:t>
      </w:r>
    </w:p>
    <w:p w:rsidR="0068583D" w:rsidRPr="00314B80" w:rsidRDefault="0068583D" w:rsidP="002C35B4">
      <w:pPr>
        <w:pStyle w:val="ListParagraph"/>
        <w:numPr>
          <w:ilvl w:val="0"/>
          <w:numId w:val="29"/>
        </w:numPr>
        <w:autoSpaceDE w:val="0"/>
        <w:autoSpaceDN w:val="0"/>
        <w:adjustRightInd w:val="0"/>
        <w:jc w:val="both"/>
        <w:rPr>
          <w:rFonts w:ascii="Times New Roman" w:hAnsi="Times New Roman"/>
          <w:color w:val="000000" w:themeColor="text1"/>
          <w:sz w:val="24"/>
          <w:szCs w:val="24"/>
          <w:lang w:val="ro-RO" w:eastAsia="ro-RO"/>
        </w:rPr>
      </w:pPr>
      <w:r w:rsidRPr="00314B80">
        <w:rPr>
          <w:rFonts w:ascii="Times New Roman" w:hAnsi="Times New Roman"/>
          <w:b/>
          <w:color w:val="000000" w:themeColor="text1"/>
          <w:sz w:val="24"/>
          <w:szCs w:val="24"/>
          <w:lang w:val="ro-RO"/>
        </w:rPr>
        <w:t xml:space="preserve">la est: </w:t>
      </w:r>
      <w:r w:rsidR="00314B80" w:rsidRPr="00314B80">
        <w:rPr>
          <w:rFonts w:ascii="Times New Roman" w:hAnsi="Times New Roman"/>
          <w:color w:val="000000" w:themeColor="text1"/>
          <w:sz w:val="24"/>
          <w:szCs w:val="24"/>
          <w:lang w:val="ro-RO" w:eastAsia="ro-RO"/>
        </w:rPr>
        <w:t>teren aparținând domeniului public al municipiului cu Nr. Cad. 40357 - Parc Veverița liber de construcții</w:t>
      </w:r>
      <w:r w:rsidR="00314B80">
        <w:rPr>
          <w:rFonts w:ascii="Times New Roman" w:hAnsi="Times New Roman"/>
          <w:color w:val="000000" w:themeColor="text1"/>
          <w:sz w:val="24"/>
          <w:szCs w:val="24"/>
          <w:lang w:val="ro-RO"/>
        </w:rPr>
        <w:t>;</w:t>
      </w:r>
    </w:p>
    <w:p w:rsidR="0068583D" w:rsidRPr="00314B80" w:rsidRDefault="0068583D" w:rsidP="002C35B4">
      <w:pPr>
        <w:pStyle w:val="ListParagraph"/>
        <w:numPr>
          <w:ilvl w:val="0"/>
          <w:numId w:val="29"/>
        </w:numPr>
        <w:autoSpaceDE w:val="0"/>
        <w:autoSpaceDN w:val="0"/>
        <w:adjustRightInd w:val="0"/>
        <w:jc w:val="both"/>
        <w:rPr>
          <w:rFonts w:ascii="Times New Roman" w:hAnsi="Times New Roman"/>
          <w:color w:val="000000" w:themeColor="text1"/>
          <w:sz w:val="24"/>
          <w:szCs w:val="24"/>
          <w:lang w:val="ro-RO" w:eastAsia="ro-RO"/>
        </w:rPr>
      </w:pPr>
      <w:r w:rsidRPr="00314B80">
        <w:rPr>
          <w:rFonts w:ascii="Times New Roman" w:hAnsi="Times New Roman"/>
          <w:b/>
          <w:color w:val="000000" w:themeColor="text1"/>
          <w:sz w:val="24"/>
          <w:szCs w:val="24"/>
          <w:lang w:val="ro-RO"/>
        </w:rPr>
        <w:t xml:space="preserve">la sud: </w:t>
      </w:r>
      <w:r w:rsidR="00314B80" w:rsidRPr="00314B80">
        <w:rPr>
          <w:rFonts w:ascii="Times New Roman" w:hAnsi="Times New Roman"/>
          <w:color w:val="000000" w:themeColor="text1"/>
          <w:sz w:val="24"/>
          <w:szCs w:val="24"/>
          <w:lang w:val="ro-RO" w:eastAsia="ro-RO"/>
        </w:rPr>
        <w:t>teren aparținând domeniului public al municipiului cu Nr. Cad. 40357 - Parc Veverița</w:t>
      </w:r>
      <w:r w:rsidR="00314B80">
        <w:rPr>
          <w:rFonts w:ascii="Times New Roman" w:hAnsi="Times New Roman"/>
          <w:color w:val="000000" w:themeColor="text1"/>
          <w:sz w:val="24"/>
          <w:szCs w:val="24"/>
          <w:lang w:val="ro-RO" w:eastAsia="ro-RO"/>
        </w:rPr>
        <w:t xml:space="preserve"> </w:t>
      </w:r>
      <w:r w:rsidR="00314B80" w:rsidRPr="00314B80">
        <w:rPr>
          <w:rFonts w:ascii="Times New Roman" w:hAnsi="Times New Roman"/>
          <w:color w:val="000000" w:themeColor="text1"/>
          <w:sz w:val="24"/>
          <w:szCs w:val="24"/>
          <w:lang w:val="ro-RO" w:eastAsia="ro-RO"/>
        </w:rPr>
        <w:t>liber de construcții</w:t>
      </w:r>
      <w:r w:rsidR="00314B80">
        <w:rPr>
          <w:rFonts w:ascii="Times New Roman" w:hAnsi="Times New Roman"/>
          <w:color w:val="000000" w:themeColor="text1"/>
          <w:sz w:val="24"/>
          <w:szCs w:val="24"/>
          <w:lang w:val="ro-RO" w:eastAsia="ro-RO"/>
        </w:rPr>
        <w:t>;</w:t>
      </w:r>
      <w:r w:rsidR="00314B80" w:rsidRPr="00314B80">
        <w:rPr>
          <w:rFonts w:ascii="Times New Roman" w:hAnsi="Times New Roman"/>
          <w:color w:val="000000" w:themeColor="text1"/>
          <w:sz w:val="24"/>
          <w:szCs w:val="24"/>
          <w:lang w:val="ro-RO"/>
        </w:rPr>
        <w:t xml:space="preserve"> </w:t>
      </w:r>
    </w:p>
    <w:p w:rsidR="0068583D" w:rsidRDefault="0068583D" w:rsidP="002C35B4">
      <w:pPr>
        <w:pStyle w:val="ListParagraph"/>
        <w:numPr>
          <w:ilvl w:val="0"/>
          <w:numId w:val="29"/>
        </w:numPr>
        <w:autoSpaceDE w:val="0"/>
        <w:autoSpaceDN w:val="0"/>
        <w:adjustRightInd w:val="0"/>
        <w:jc w:val="both"/>
        <w:rPr>
          <w:rFonts w:ascii="Times New Roman" w:hAnsi="Times New Roman"/>
          <w:color w:val="FF0000"/>
          <w:sz w:val="24"/>
          <w:szCs w:val="24"/>
          <w:lang w:val="ro-RO"/>
        </w:rPr>
      </w:pPr>
      <w:r w:rsidRPr="00314B80">
        <w:rPr>
          <w:rFonts w:ascii="Times New Roman" w:hAnsi="Times New Roman"/>
          <w:b/>
          <w:color w:val="000000" w:themeColor="text1"/>
          <w:sz w:val="24"/>
          <w:szCs w:val="24"/>
          <w:lang w:val="ro-RO"/>
        </w:rPr>
        <w:t>la vest</w:t>
      </w:r>
      <w:r w:rsidRPr="00314B80">
        <w:rPr>
          <w:rFonts w:ascii="Times New Roman" w:hAnsi="Times New Roman"/>
          <w:color w:val="000000" w:themeColor="text1"/>
          <w:sz w:val="24"/>
          <w:szCs w:val="24"/>
          <w:lang w:val="ro-RO"/>
        </w:rPr>
        <w:t xml:space="preserve">: </w:t>
      </w:r>
      <w:r w:rsidR="00314B80" w:rsidRPr="00314B80">
        <w:rPr>
          <w:rFonts w:ascii="Times New Roman" w:hAnsi="Times New Roman"/>
          <w:color w:val="000000" w:themeColor="text1"/>
          <w:sz w:val="24"/>
          <w:szCs w:val="24"/>
          <w:lang w:val="ro-RO" w:eastAsia="ro-RO"/>
        </w:rPr>
        <w:t>alee</w:t>
      </w:r>
      <w:r w:rsidR="00314B80" w:rsidRPr="00314B80">
        <w:rPr>
          <w:rFonts w:ascii="Times New Roman" w:hAnsi="Times New Roman"/>
          <w:sz w:val="24"/>
          <w:szCs w:val="24"/>
          <w:lang w:val="ro-RO" w:eastAsia="ro-RO"/>
        </w:rPr>
        <w:t xml:space="preserve"> ac</w:t>
      </w:r>
      <w:r w:rsidR="00314B80">
        <w:rPr>
          <w:rFonts w:ascii="Times New Roman" w:hAnsi="Times New Roman"/>
          <w:sz w:val="24"/>
          <w:szCs w:val="24"/>
          <w:lang w:val="ro-RO" w:eastAsia="ro-RO"/>
        </w:rPr>
        <w:t>ces pietonal și proprietate cu N</w:t>
      </w:r>
      <w:r w:rsidR="00314B80" w:rsidRPr="00314B80">
        <w:rPr>
          <w:rFonts w:ascii="Times New Roman" w:hAnsi="Times New Roman"/>
          <w:sz w:val="24"/>
          <w:szCs w:val="24"/>
          <w:lang w:val="ro-RO" w:eastAsia="ro-RO"/>
        </w:rPr>
        <w:t>r. Cad. 37897</w:t>
      </w:r>
      <w:r w:rsidR="00314B80">
        <w:rPr>
          <w:rFonts w:ascii="Times New Roman" w:hAnsi="Times New Roman"/>
          <w:sz w:val="24"/>
          <w:szCs w:val="24"/>
          <w:lang w:val="ro-RO" w:eastAsia="ro-RO"/>
        </w:rPr>
        <w:t>.</w:t>
      </w:r>
      <w:r w:rsidR="00314B80" w:rsidRPr="00314B80">
        <w:rPr>
          <w:rFonts w:ascii="Times New Roman" w:hAnsi="Times New Roman"/>
          <w:color w:val="FF0000"/>
          <w:sz w:val="24"/>
          <w:szCs w:val="24"/>
          <w:lang w:val="ro-RO"/>
        </w:rPr>
        <w:t xml:space="preserve"> </w:t>
      </w:r>
    </w:p>
    <w:p w:rsidR="00220A36" w:rsidRPr="005C40A1" w:rsidRDefault="00220A36" w:rsidP="00220A36">
      <w:pPr>
        <w:pStyle w:val="ListParagraph"/>
        <w:autoSpaceDE w:val="0"/>
        <w:autoSpaceDN w:val="0"/>
        <w:adjustRightInd w:val="0"/>
        <w:jc w:val="both"/>
        <w:rPr>
          <w:rFonts w:ascii="Times New Roman" w:hAnsi="Times New Roman"/>
          <w:b/>
          <w:color w:val="000000" w:themeColor="text1"/>
          <w:sz w:val="10"/>
          <w:szCs w:val="10"/>
          <w:lang w:val="ro-RO"/>
        </w:rPr>
      </w:pPr>
    </w:p>
    <w:p w:rsidR="00220A36" w:rsidRPr="00220A36" w:rsidRDefault="00220A36" w:rsidP="00220A36">
      <w:pPr>
        <w:autoSpaceDE w:val="0"/>
        <w:autoSpaceDN w:val="0"/>
        <w:adjustRightInd w:val="0"/>
        <w:spacing w:after="0" w:line="240" w:lineRule="auto"/>
        <w:rPr>
          <w:rFonts w:ascii="Times New Roman" w:hAnsi="Times New Roman"/>
          <w:sz w:val="24"/>
          <w:szCs w:val="24"/>
          <w:lang w:val="ro-RO" w:eastAsia="ro-RO"/>
        </w:rPr>
      </w:pPr>
      <w:r w:rsidRPr="00220A36">
        <w:rPr>
          <w:rFonts w:ascii="Times New Roman" w:hAnsi="Times New Roman"/>
          <w:sz w:val="24"/>
          <w:szCs w:val="24"/>
          <w:lang w:val="ro-RO" w:eastAsia="ro-RO"/>
        </w:rPr>
        <w:t xml:space="preserve">Amplasamentul studiat este învecinat pe trei laturi de Parcul Central Veverița, </w:t>
      </w:r>
      <w:r>
        <w:rPr>
          <w:rFonts w:ascii="Times New Roman" w:hAnsi="Times New Roman"/>
          <w:sz w:val="24"/>
          <w:szCs w:val="24"/>
          <w:lang w:val="ro-RO" w:eastAsia="ro-RO"/>
        </w:rPr>
        <w:t xml:space="preserve">așadar </w:t>
      </w:r>
      <w:r w:rsidRPr="00220A36">
        <w:rPr>
          <w:rFonts w:ascii="Times New Roman" w:hAnsi="Times New Roman"/>
          <w:sz w:val="24"/>
          <w:szCs w:val="24"/>
          <w:lang w:val="ro-RO" w:eastAsia="ro-RO"/>
        </w:rPr>
        <w:t>necesarul de spații verzi este asigurat.</w:t>
      </w:r>
    </w:p>
    <w:p w:rsidR="00220A36" w:rsidRPr="00220A36" w:rsidRDefault="00220A36" w:rsidP="005C40A1">
      <w:pPr>
        <w:autoSpaceDE w:val="0"/>
        <w:autoSpaceDN w:val="0"/>
        <w:adjustRightInd w:val="0"/>
        <w:spacing w:after="120"/>
        <w:jc w:val="both"/>
        <w:rPr>
          <w:rFonts w:ascii="Times New Roman" w:hAnsi="Times New Roman"/>
          <w:b/>
          <w:color w:val="000000" w:themeColor="text1"/>
          <w:sz w:val="24"/>
          <w:szCs w:val="24"/>
          <w:lang w:val="ro-RO"/>
        </w:rPr>
      </w:pPr>
      <w:r w:rsidRPr="00220A36">
        <w:rPr>
          <w:rFonts w:ascii="Times New Roman" w:hAnsi="Times New Roman"/>
          <w:sz w:val="24"/>
          <w:szCs w:val="24"/>
          <w:lang w:val="ro-RO" w:eastAsia="ro-RO"/>
        </w:rPr>
        <w:t>Conform studiului geotehnic, zona studiată nu este supusă unor riscuri naturale.</w:t>
      </w:r>
    </w:p>
    <w:p w:rsidR="00220A36" w:rsidRDefault="00524F2A" w:rsidP="005C40A1">
      <w:pPr>
        <w:autoSpaceDE w:val="0"/>
        <w:autoSpaceDN w:val="0"/>
        <w:adjustRightInd w:val="0"/>
        <w:spacing w:after="120" w:line="240" w:lineRule="auto"/>
        <w:rPr>
          <w:rFonts w:ascii="Times New Roman" w:hAnsi="Times New Roman"/>
          <w:sz w:val="24"/>
          <w:szCs w:val="24"/>
          <w:lang w:val="ro-RO" w:eastAsia="ro-RO"/>
        </w:rPr>
      </w:pPr>
      <w:r w:rsidRPr="00524F2A">
        <w:rPr>
          <w:rFonts w:ascii="Times New Roman" w:hAnsi="Times New Roman"/>
          <w:sz w:val="24"/>
          <w:szCs w:val="24"/>
          <w:lang w:val="ro-RO" w:eastAsia="ro-RO"/>
        </w:rPr>
        <w:t>PUZ-ul a fost solicitat prin Certificatul de Urbanism nr. 23 din 27.02.2023 emis de către Primăria Municipiului Vatra Dornei.</w:t>
      </w:r>
    </w:p>
    <w:p w:rsidR="005C40A1" w:rsidRPr="005C40A1" w:rsidRDefault="005C40A1" w:rsidP="005C40A1">
      <w:pPr>
        <w:autoSpaceDE w:val="0"/>
        <w:autoSpaceDN w:val="0"/>
        <w:adjustRightInd w:val="0"/>
        <w:spacing w:after="0"/>
        <w:jc w:val="both"/>
        <w:rPr>
          <w:rFonts w:ascii="Times New Roman" w:hAnsi="Times New Roman"/>
          <w:sz w:val="24"/>
          <w:szCs w:val="24"/>
          <w:lang w:val="ro-RO" w:eastAsia="ro-RO"/>
        </w:rPr>
      </w:pPr>
      <w:r w:rsidRPr="005C40A1">
        <w:rPr>
          <w:rFonts w:ascii="Times New Roman" w:hAnsi="Times New Roman"/>
          <w:sz w:val="24"/>
          <w:szCs w:val="24"/>
          <w:lang w:val="ro-RO" w:eastAsia="ro-RO"/>
        </w:rPr>
        <w:t xml:space="preserve">Zona studiată este constituită dintr-un singur lot cu suprafața totală de 120 mp. </w:t>
      </w:r>
      <w:r w:rsidRPr="005C40A1">
        <w:rPr>
          <w:rFonts w:ascii="Times New Roman" w:hAnsi="Times New Roman"/>
          <w:b/>
          <w:sz w:val="24"/>
          <w:szCs w:val="24"/>
          <w:lang w:val="ro-RO" w:eastAsia="ro-RO"/>
        </w:rPr>
        <w:t>Destinația propusă</w:t>
      </w:r>
      <w:r w:rsidRPr="005C40A1">
        <w:rPr>
          <w:rFonts w:ascii="Times New Roman" w:hAnsi="Times New Roman"/>
          <w:sz w:val="24"/>
          <w:szCs w:val="24"/>
          <w:lang w:val="ro-RO" w:eastAsia="ro-RO"/>
        </w:rPr>
        <w:t xml:space="preserve"> prin prezentul P.U.Z. este </w:t>
      </w:r>
      <w:r w:rsidRPr="005C40A1">
        <w:rPr>
          <w:rFonts w:ascii="Times New Roman" w:hAnsi="Times New Roman"/>
          <w:b/>
          <w:sz w:val="24"/>
          <w:szCs w:val="24"/>
          <w:lang w:val="ro-RO" w:eastAsia="ro-RO"/>
        </w:rPr>
        <w:t>IS</w:t>
      </w:r>
      <w:r w:rsidRPr="005C40A1">
        <w:rPr>
          <w:rFonts w:ascii="Times New Roman" w:hAnsi="Times New Roman"/>
          <w:sz w:val="24"/>
          <w:szCs w:val="24"/>
          <w:lang w:val="ro-RO" w:eastAsia="ro-RO"/>
        </w:rPr>
        <w:t xml:space="preserve"> - </w:t>
      </w:r>
      <w:r w:rsidRPr="005C40A1">
        <w:rPr>
          <w:rFonts w:ascii="Times New Roman" w:hAnsi="Times New Roman"/>
          <w:b/>
          <w:sz w:val="24"/>
          <w:szCs w:val="24"/>
          <w:lang w:val="ro-RO" w:eastAsia="ro-RO"/>
        </w:rPr>
        <w:t>Instituții publice și servicii</w:t>
      </w:r>
      <w:r w:rsidRPr="005C40A1">
        <w:rPr>
          <w:rFonts w:ascii="Times New Roman" w:hAnsi="Times New Roman"/>
          <w:sz w:val="24"/>
          <w:szCs w:val="24"/>
          <w:lang w:val="ro-RO" w:eastAsia="ro-RO"/>
        </w:rPr>
        <w:t>. Funcțiu</w:t>
      </w:r>
      <w:r>
        <w:rPr>
          <w:rFonts w:ascii="Times New Roman" w:hAnsi="Times New Roman"/>
          <w:sz w:val="24"/>
          <w:szCs w:val="24"/>
          <w:lang w:val="ro-RO" w:eastAsia="ro-RO"/>
        </w:rPr>
        <w:t xml:space="preserve">nea propusă pe acest </w:t>
      </w:r>
      <w:r w:rsidRPr="005C40A1">
        <w:rPr>
          <w:rFonts w:ascii="Times New Roman" w:hAnsi="Times New Roman"/>
          <w:sz w:val="24"/>
          <w:szCs w:val="24"/>
          <w:lang w:val="ro-RO" w:eastAsia="ro-RO"/>
        </w:rPr>
        <w:t xml:space="preserve">lot: </w:t>
      </w:r>
      <w:r w:rsidRPr="005C40A1">
        <w:rPr>
          <w:rFonts w:ascii="Times New Roman" w:hAnsi="Times New Roman"/>
          <w:b/>
          <w:sz w:val="24"/>
          <w:szCs w:val="24"/>
          <w:lang w:val="ro-RO" w:eastAsia="ro-RO"/>
        </w:rPr>
        <w:t>punct salvamont cu spații amenajate exterioare</w:t>
      </w:r>
      <w:r>
        <w:rPr>
          <w:rFonts w:ascii="Times New Roman" w:hAnsi="Times New Roman"/>
          <w:sz w:val="24"/>
          <w:szCs w:val="24"/>
          <w:lang w:val="ro-RO" w:eastAsia="ro-RO"/>
        </w:rPr>
        <w:t xml:space="preserve"> ( spațiu</w:t>
      </w:r>
      <w:r w:rsidRPr="005C40A1">
        <w:rPr>
          <w:rFonts w:ascii="Times New Roman" w:hAnsi="Times New Roman"/>
          <w:sz w:val="24"/>
          <w:szCs w:val="24"/>
          <w:lang w:val="ro-RO" w:eastAsia="ro-RO"/>
        </w:rPr>
        <w:t xml:space="preserve"> verde, loc de parcare).</w:t>
      </w:r>
    </w:p>
    <w:p w:rsidR="005C40A1" w:rsidRPr="00524F2A" w:rsidRDefault="005C40A1" w:rsidP="005C40A1">
      <w:pPr>
        <w:autoSpaceDE w:val="0"/>
        <w:autoSpaceDN w:val="0"/>
        <w:adjustRightInd w:val="0"/>
        <w:spacing w:after="0" w:line="240" w:lineRule="auto"/>
        <w:jc w:val="both"/>
        <w:rPr>
          <w:rFonts w:ascii="Times New Roman" w:hAnsi="Times New Roman"/>
          <w:sz w:val="24"/>
          <w:szCs w:val="24"/>
          <w:lang w:val="ro-RO" w:eastAsia="ro-RO"/>
        </w:rPr>
      </w:pPr>
    </w:p>
    <w:p w:rsidR="00220A36" w:rsidRDefault="00220A36" w:rsidP="00220A36">
      <w:pPr>
        <w:pStyle w:val="ListParagraph"/>
        <w:autoSpaceDE w:val="0"/>
        <w:autoSpaceDN w:val="0"/>
        <w:adjustRightInd w:val="0"/>
        <w:jc w:val="both"/>
        <w:rPr>
          <w:rFonts w:ascii="Times New Roman" w:hAnsi="Times New Roman"/>
          <w:color w:val="FF0000"/>
          <w:sz w:val="24"/>
          <w:szCs w:val="24"/>
          <w:lang w:val="ro-RO"/>
        </w:rPr>
      </w:pPr>
    </w:p>
    <w:p w:rsidR="005C40A1" w:rsidRPr="00314B80" w:rsidRDefault="005C40A1" w:rsidP="00220A36">
      <w:pPr>
        <w:pStyle w:val="ListParagraph"/>
        <w:autoSpaceDE w:val="0"/>
        <w:autoSpaceDN w:val="0"/>
        <w:adjustRightInd w:val="0"/>
        <w:jc w:val="both"/>
        <w:rPr>
          <w:rFonts w:ascii="Times New Roman" w:hAnsi="Times New Roman"/>
          <w:color w:val="FF0000"/>
          <w:sz w:val="24"/>
          <w:szCs w:val="24"/>
          <w:lang w:val="ro-RO"/>
        </w:rPr>
      </w:pPr>
    </w:p>
    <w:p w:rsidR="00C1788E" w:rsidRPr="00920B0F"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920B0F">
        <w:rPr>
          <w:rFonts w:ascii="Times New Roman" w:hAnsi="Times New Roman"/>
          <w:b/>
          <w:color w:val="000000" w:themeColor="text1"/>
          <w:sz w:val="24"/>
          <w:szCs w:val="24"/>
          <w:lang w:val="ro-RO"/>
        </w:rPr>
        <w:lastRenderedPageBreak/>
        <w:t>1. Caracteristicile planurilor şi programelor cu privire, în special, la:</w:t>
      </w:r>
    </w:p>
    <w:p w:rsidR="00E004FA" w:rsidRPr="00920B0F" w:rsidRDefault="00C1788E" w:rsidP="00FA75E7">
      <w:pPr>
        <w:autoSpaceDE w:val="0"/>
        <w:autoSpaceDN w:val="0"/>
        <w:adjustRightInd w:val="0"/>
        <w:spacing w:after="0"/>
        <w:jc w:val="both"/>
        <w:rPr>
          <w:rFonts w:ascii="Times New Roman" w:hAnsi="Times New Roman"/>
          <w:i/>
          <w:color w:val="000000" w:themeColor="text1"/>
          <w:sz w:val="24"/>
          <w:szCs w:val="24"/>
          <w:lang w:val="ro-RO"/>
        </w:rPr>
      </w:pPr>
      <w:r w:rsidRPr="00920B0F">
        <w:rPr>
          <w:rFonts w:ascii="Times New Roman" w:hAnsi="Times New Roman"/>
          <w:i/>
          <w:color w:val="000000" w:themeColor="text1"/>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C40A1" w:rsidRPr="00920B0F" w:rsidRDefault="00991231" w:rsidP="005C40A1">
      <w:pPr>
        <w:autoSpaceDE w:val="0"/>
        <w:autoSpaceDN w:val="0"/>
        <w:adjustRightInd w:val="0"/>
        <w:spacing w:after="0"/>
        <w:jc w:val="both"/>
        <w:rPr>
          <w:rFonts w:ascii="Times New Roman" w:hAnsi="Times New Roman"/>
          <w:color w:val="000000" w:themeColor="text1"/>
          <w:sz w:val="24"/>
          <w:szCs w:val="24"/>
          <w:lang w:val="ro-RO" w:eastAsia="ro-RO"/>
        </w:rPr>
      </w:pPr>
      <w:r w:rsidRPr="00920B0F">
        <w:rPr>
          <w:rFonts w:ascii="Times New Roman" w:hAnsi="Times New Roman"/>
          <w:color w:val="000000" w:themeColor="text1"/>
          <w:sz w:val="24"/>
          <w:szCs w:val="24"/>
          <w:lang w:val="ro-RO" w:eastAsia="ro-RO"/>
        </w:rPr>
        <w:t>Planul</w:t>
      </w:r>
      <w:r w:rsidR="005C40A1" w:rsidRPr="00920B0F">
        <w:rPr>
          <w:rFonts w:ascii="Times New Roman" w:hAnsi="Times New Roman"/>
          <w:color w:val="000000" w:themeColor="text1"/>
          <w:sz w:val="24"/>
          <w:szCs w:val="24"/>
          <w:lang w:val="ro-RO" w:eastAsia="ro-RO"/>
        </w:rPr>
        <w:t xml:space="preserve"> propune continuarea dezvoltării urbane </w:t>
      </w:r>
      <w:r w:rsidRPr="00920B0F">
        <w:rPr>
          <w:rFonts w:ascii="Times New Roman" w:hAnsi="Times New Roman"/>
          <w:color w:val="000000" w:themeColor="text1"/>
          <w:sz w:val="24"/>
          <w:szCs w:val="24"/>
          <w:lang w:val="ro-RO" w:eastAsia="ro-RO"/>
        </w:rPr>
        <w:t xml:space="preserve">a zonei în completare cu latura </w:t>
      </w:r>
      <w:r w:rsidR="005C40A1" w:rsidRPr="00920B0F">
        <w:rPr>
          <w:rFonts w:ascii="Times New Roman" w:hAnsi="Times New Roman"/>
          <w:color w:val="000000" w:themeColor="text1"/>
          <w:sz w:val="24"/>
          <w:szCs w:val="24"/>
          <w:lang w:val="ro-RO" w:eastAsia="ro-RO"/>
        </w:rPr>
        <w:t>nordică a amplasamentului, unde se află zona de servicii aferente pâ</w:t>
      </w:r>
      <w:r w:rsidRPr="00920B0F">
        <w:rPr>
          <w:rFonts w:ascii="Times New Roman" w:hAnsi="Times New Roman"/>
          <w:color w:val="000000" w:themeColor="text1"/>
          <w:sz w:val="24"/>
          <w:szCs w:val="24"/>
          <w:lang w:val="ro-RO" w:eastAsia="ro-RO"/>
        </w:rPr>
        <w:t>rtiei de schi “Parc” - unul din punctele de atracție ale M</w:t>
      </w:r>
      <w:r w:rsidR="005C40A1" w:rsidRPr="00920B0F">
        <w:rPr>
          <w:rFonts w:ascii="Times New Roman" w:hAnsi="Times New Roman"/>
          <w:color w:val="000000" w:themeColor="text1"/>
          <w:sz w:val="24"/>
          <w:szCs w:val="24"/>
          <w:lang w:val="ro-RO" w:eastAsia="ro-RO"/>
        </w:rPr>
        <w:t>unicipiului Vatra Dornei.</w:t>
      </w:r>
    </w:p>
    <w:p w:rsidR="00920B0F" w:rsidRPr="00920B0F" w:rsidRDefault="00920B0F" w:rsidP="00920B0F">
      <w:pPr>
        <w:autoSpaceDE w:val="0"/>
        <w:autoSpaceDN w:val="0"/>
        <w:adjustRightInd w:val="0"/>
        <w:spacing w:after="0"/>
        <w:jc w:val="both"/>
        <w:rPr>
          <w:rFonts w:ascii="Times New Roman" w:hAnsi="Times New Roman"/>
          <w:color w:val="000000" w:themeColor="text1"/>
          <w:sz w:val="24"/>
          <w:szCs w:val="24"/>
          <w:lang w:val="ro-RO" w:eastAsia="ro-RO"/>
        </w:rPr>
      </w:pPr>
      <w:r w:rsidRPr="00920B0F">
        <w:rPr>
          <w:rFonts w:ascii="Times New Roman" w:hAnsi="Times New Roman"/>
          <w:color w:val="000000" w:themeColor="text1"/>
          <w:sz w:val="24"/>
          <w:szCs w:val="24"/>
          <w:lang w:val="ro-RO" w:eastAsia="ro-RO"/>
        </w:rPr>
        <w:t>Funcțiunea reprezentativă în arealul studiat este cea de agrement - sport, iar între funcțiunile din zonă nu sunt semnalate relații conflictuale.</w:t>
      </w:r>
    </w:p>
    <w:p w:rsidR="005A32FC" w:rsidRPr="00920B0F" w:rsidRDefault="00873F03" w:rsidP="005C40A1">
      <w:pPr>
        <w:autoSpaceDE w:val="0"/>
        <w:autoSpaceDN w:val="0"/>
        <w:adjustRightInd w:val="0"/>
        <w:spacing w:after="0"/>
        <w:jc w:val="both"/>
        <w:rPr>
          <w:rFonts w:ascii="Times New Roman" w:hAnsi="Times New Roman"/>
          <w:b/>
          <w:color w:val="000000" w:themeColor="text1"/>
          <w:sz w:val="24"/>
          <w:szCs w:val="24"/>
          <w:lang w:val="ro-RO"/>
        </w:rPr>
      </w:pPr>
      <w:r w:rsidRPr="00920B0F">
        <w:rPr>
          <w:rFonts w:ascii="Times New Roman" w:hAnsi="Times New Roman"/>
          <w:b/>
          <w:color w:val="000000" w:themeColor="text1"/>
          <w:sz w:val="24"/>
          <w:szCs w:val="24"/>
          <w:lang w:val="ro-RO"/>
        </w:rPr>
        <w:t>Prevederi ale programului de dezvoltare a localității, pentru zona studiată:</w:t>
      </w:r>
    </w:p>
    <w:p w:rsidR="005C40A1" w:rsidRPr="005C40A1" w:rsidRDefault="005C40A1" w:rsidP="00DE6A7A">
      <w:pPr>
        <w:autoSpaceDE w:val="0"/>
        <w:autoSpaceDN w:val="0"/>
        <w:adjustRightInd w:val="0"/>
        <w:spacing w:after="0" w:line="240" w:lineRule="auto"/>
        <w:jc w:val="both"/>
        <w:rPr>
          <w:rFonts w:ascii="Times New Roman" w:hAnsi="Times New Roman"/>
          <w:sz w:val="24"/>
          <w:szCs w:val="24"/>
          <w:lang w:val="ro-RO" w:eastAsia="ro-RO"/>
        </w:rPr>
      </w:pPr>
      <w:r w:rsidRPr="005C40A1">
        <w:rPr>
          <w:rFonts w:ascii="Times New Roman" w:hAnsi="Times New Roman"/>
          <w:sz w:val="24"/>
          <w:szCs w:val="24"/>
          <w:lang w:val="ro-RO" w:eastAsia="ro-RO"/>
        </w:rPr>
        <w:t>Principalul obiectiv vizează studierea amplasamentului în suprafață totală de 120 mp, conturarea zonei prin stabilirea indicatorilor urbanistici și a regimului de aliniere pentru edificarea unității salvamont, având regimul de înălțime P, cu echiparea edilitară necesară funcționării.</w:t>
      </w:r>
    </w:p>
    <w:p w:rsidR="00A71FE9" w:rsidRPr="00A71FE9" w:rsidRDefault="00A71FE9" w:rsidP="00DE6A7A">
      <w:pPr>
        <w:autoSpaceDE w:val="0"/>
        <w:autoSpaceDN w:val="0"/>
        <w:adjustRightInd w:val="0"/>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Conform prevederilor P.U.G. și R.L.U. al Municipiului</w:t>
      </w:r>
      <w:r w:rsidRPr="00A71FE9">
        <w:rPr>
          <w:rFonts w:ascii="Times New Roman" w:hAnsi="Times New Roman"/>
          <w:sz w:val="24"/>
          <w:szCs w:val="24"/>
          <w:lang w:val="ro-RO" w:eastAsia="ro-RO"/>
        </w:rPr>
        <w:t xml:space="preserve"> Vatra Dornei și </w:t>
      </w:r>
      <w:r>
        <w:rPr>
          <w:rFonts w:ascii="Times New Roman" w:hAnsi="Times New Roman"/>
          <w:sz w:val="24"/>
          <w:szCs w:val="24"/>
          <w:lang w:val="ro-RO" w:eastAsia="ro-RO"/>
        </w:rPr>
        <w:t xml:space="preserve">ale Certificatului de Urbanism, </w:t>
      </w:r>
      <w:r w:rsidRPr="00A71FE9">
        <w:rPr>
          <w:rFonts w:ascii="Times New Roman" w:hAnsi="Times New Roman"/>
          <w:sz w:val="24"/>
          <w:szCs w:val="24"/>
          <w:lang w:val="ro-RO" w:eastAsia="ro-RO"/>
        </w:rPr>
        <w:t>amplasamentul este sit</w:t>
      </w:r>
      <w:r>
        <w:rPr>
          <w:rFonts w:ascii="Times New Roman" w:hAnsi="Times New Roman"/>
          <w:sz w:val="24"/>
          <w:szCs w:val="24"/>
          <w:lang w:val="ro-RO" w:eastAsia="ro-RO"/>
        </w:rPr>
        <w:t>uat în intravilanul localității</w:t>
      </w:r>
      <w:r w:rsidRPr="00A71FE9">
        <w:rPr>
          <w:rFonts w:ascii="Times New Roman" w:hAnsi="Times New Roman"/>
          <w:sz w:val="24"/>
          <w:szCs w:val="24"/>
          <w:lang w:val="ro-RO" w:eastAsia="ro-RO"/>
        </w:rPr>
        <w:t>, într-o zon</w:t>
      </w:r>
      <w:r>
        <w:rPr>
          <w:rFonts w:ascii="Times New Roman" w:hAnsi="Times New Roman"/>
          <w:sz w:val="24"/>
          <w:szCs w:val="24"/>
          <w:lang w:val="ro-RO" w:eastAsia="ro-RO"/>
        </w:rPr>
        <w:t xml:space="preserve">ă preponderent rezidențială din </w:t>
      </w:r>
      <w:r w:rsidRPr="00A71FE9">
        <w:rPr>
          <w:rFonts w:ascii="Times New Roman" w:hAnsi="Times New Roman"/>
          <w:b/>
          <w:sz w:val="24"/>
          <w:szCs w:val="24"/>
          <w:lang w:val="ro-RO" w:eastAsia="ro-RO"/>
        </w:rPr>
        <w:t>UTR 10 – LMr 10 – Zonă predominant rezidențială</w:t>
      </w:r>
      <w:r w:rsidRPr="00A71FE9">
        <w:rPr>
          <w:rFonts w:ascii="Times New Roman" w:hAnsi="Times New Roman"/>
          <w:sz w:val="24"/>
          <w:szCs w:val="24"/>
          <w:lang w:val="ro-RO" w:eastAsia="ro-RO"/>
        </w:rPr>
        <w:t xml:space="preserve"> - cu clădiri de ti</w:t>
      </w:r>
      <w:r>
        <w:rPr>
          <w:rFonts w:ascii="Times New Roman" w:hAnsi="Times New Roman"/>
          <w:sz w:val="24"/>
          <w:szCs w:val="24"/>
          <w:lang w:val="ro-RO" w:eastAsia="ro-RO"/>
        </w:rPr>
        <w:t xml:space="preserve">p rural, înglobate în oraș prin </w:t>
      </w:r>
      <w:r w:rsidRPr="00A71FE9">
        <w:rPr>
          <w:rFonts w:ascii="Times New Roman" w:hAnsi="Times New Roman"/>
          <w:sz w:val="24"/>
          <w:szCs w:val="24"/>
          <w:lang w:val="ro-RO" w:eastAsia="ro-RO"/>
        </w:rPr>
        <w:t>creșterea organică a acestuia.</w:t>
      </w:r>
    </w:p>
    <w:p w:rsidR="00A71FE9" w:rsidRPr="00A71FE9" w:rsidRDefault="00A71FE9" w:rsidP="00DE6A7A">
      <w:pPr>
        <w:autoSpaceDE w:val="0"/>
        <w:autoSpaceDN w:val="0"/>
        <w:adjustRightInd w:val="0"/>
        <w:spacing w:after="0" w:line="240" w:lineRule="auto"/>
        <w:jc w:val="both"/>
        <w:rPr>
          <w:rFonts w:ascii="Times New Roman" w:hAnsi="Times New Roman"/>
          <w:sz w:val="24"/>
          <w:szCs w:val="24"/>
          <w:lang w:val="ro-RO" w:eastAsia="ro-RO"/>
        </w:rPr>
      </w:pPr>
      <w:r w:rsidRPr="00A71FE9">
        <w:rPr>
          <w:rFonts w:ascii="Times New Roman" w:hAnsi="Times New Roman"/>
          <w:b/>
          <w:sz w:val="24"/>
          <w:szCs w:val="24"/>
          <w:lang w:val="ro-RO" w:eastAsia="ro-RO"/>
        </w:rPr>
        <w:t>Utilizări permise:</w:t>
      </w:r>
      <w:r w:rsidRPr="00A71FE9">
        <w:rPr>
          <w:rFonts w:ascii="Times New Roman" w:hAnsi="Times New Roman"/>
          <w:sz w:val="24"/>
          <w:szCs w:val="24"/>
          <w:lang w:val="ro-RO" w:eastAsia="ro-RO"/>
        </w:rPr>
        <w:t xml:space="preserve"> locuințe individuale cu max P+2 niveluri, co</w:t>
      </w:r>
      <w:r>
        <w:rPr>
          <w:rFonts w:ascii="Times New Roman" w:hAnsi="Times New Roman"/>
          <w:sz w:val="24"/>
          <w:szCs w:val="24"/>
          <w:lang w:val="ro-RO" w:eastAsia="ro-RO"/>
        </w:rPr>
        <w:t xml:space="preserve">nstrucții și amenajări necesare </w:t>
      </w:r>
      <w:r w:rsidRPr="00A71FE9">
        <w:rPr>
          <w:rFonts w:ascii="Times New Roman" w:hAnsi="Times New Roman"/>
          <w:sz w:val="24"/>
          <w:szCs w:val="24"/>
          <w:lang w:val="ro-RO" w:eastAsia="ro-RO"/>
        </w:rPr>
        <w:t>funcțiunilor complementare locuințelor</w:t>
      </w:r>
    </w:p>
    <w:p w:rsidR="00A71FE9" w:rsidRPr="00A71FE9" w:rsidRDefault="00A71FE9" w:rsidP="00DE6A7A">
      <w:pPr>
        <w:autoSpaceDE w:val="0"/>
        <w:autoSpaceDN w:val="0"/>
        <w:adjustRightInd w:val="0"/>
        <w:spacing w:after="0" w:line="240" w:lineRule="auto"/>
        <w:jc w:val="both"/>
        <w:rPr>
          <w:rFonts w:ascii="Times New Roman" w:hAnsi="Times New Roman"/>
          <w:sz w:val="24"/>
          <w:szCs w:val="24"/>
          <w:lang w:val="ro-RO" w:eastAsia="ro-RO"/>
        </w:rPr>
      </w:pPr>
      <w:r w:rsidRPr="00A71FE9">
        <w:rPr>
          <w:rFonts w:ascii="Times New Roman" w:hAnsi="Times New Roman"/>
          <w:sz w:val="24"/>
          <w:szCs w:val="24"/>
          <w:lang w:val="ro-RO" w:eastAsia="ro-RO"/>
        </w:rPr>
        <w:t>POT – 40%</w:t>
      </w:r>
    </w:p>
    <w:p w:rsidR="00A71FE9" w:rsidRPr="00A71FE9" w:rsidRDefault="00A71FE9" w:rsidP="00DE6A7A">
      <w:pPr>
        <w:autoSpaceDE w:val="0"/>
        <w:autoSpaceDN w:val="0"/>
        <w:adjustRightInd w:val="0"/>
        <w:spacing w:after="0" w:line="240" w:lineRule="auto"/>
        <w:jc w:val="both"/>
        <w:rPr>
          <w:rFonts w:ascii="Times New Roman" w:hAnsi="Times New Roman"/>
          <w:sz w:val="24"/>
          <w:szCs w:val="24"/>
          <w:lang w:val="ro-RO" w:eastAsia="ro-RO"/>
        </w:rPr>
      </w:pPr>
      <w:r w:rsidRPr="00A71FE9">
        <w:rPr>
          <w:rFonts w:ascii="Times New Roman" w:hAnsi="Times New Roman"/>
          <w:sz w:val="24"/>
          <w:szCs w:val="24"/>
          <w:lang w:val="ro-RO" w:eastAsia="ro-RO"/>
        </w:rPr>
        <w:t>Regim de înălțime: P+2E</w:t>
      </w:r>
    </w:p>
    <w:p w:rsidR="00A71FE9" w:rsidRPr="00A71FE9" w:rsidRDefault="00A71FE9" w:rsidP="00DE6A7A">
      <w:pPr>
        <w:autoSpaceDE w:val="0"/>
        <w:autoSpaceDN w:val="0"/>
        <w:adjustRightInd w:val="0"/>
        <w:spacing w:after="0" w:line="240" w:lineRule="auto"/>
        <w:jc w:val="both"/>
        <w:rPr>
          <w:rFonts w:ascii="Times New Roman" w:hAnsi="Times New Roman"/>
          <w:sz w:val="24"/>
          <w:szCs w:val="24"/>
          <w:lang w:val="ro-RO" w:eastAsia="ro-RO"/>
        </w:rPr>
      </w:pPr>
      <w:r w:rsidRPr="00A71FE9">
        <w:rPr>
          <w:rFonts w:ascii="Times New Roman" w:hAnsi="Times New Roman"/>
          <w:sz w:val="24"/>
          <w:szCs w:val="24"/>
          <w:lang w:val="ro-RO" w:eastAsia="ro-RO"/>
        </w:rPr>
        <w:t>H max cornișă - 10 m</w:t>
      </w:r>
    </w:p>
    <w:p w:rsidR="00A71FE9" w:rsidRPr="00A71FE9" w:rsidRDefault="00A71FE9" w:rsidP="00DE6A7A">
      <w:pPr>
        <w:autoSpaceDE w:val="0"/>
        <w:autoSpaceDN w:val="0"/>
        <w:adjustRightInd w:val="0"/>
        <w:spacing w:after="0" w:line="240" w:lineRule="auto"/>
        <w:jc w:val="both"/>
        <w:rPr>
          <w:rFonts w:ascii="Times New Roman" w:hAnsi="Times New Roman"/>
          <w:sz w:val="24"/>
          <w:szCs w:val="24"/>
          <w:lang w:val="ro-RO" w:eastAsia="ro-RO"/>
        </w:rPr>
      </w:pPr>
      <w:r w:rsidRPr="00A71FE9">
        <w:rPr>
          <w:rFonts w:ascii="Times New Roman" w:hAnsi="Times New Roman"/>
          <w:sz w:val="24"/>
          <w:szCs w:val="24"/>
          <w:lang w:val="ro-RO" w:eastAsia="ro-RO"/>
        </w:rPr>
        <w:t>Aspectul exterior</w:t>
      </w:r>
      <w:r w:rsidR="00E069E9">
        <w:rPr>
          <w:rFonts w:ascii="Times New Roman" w:hAnsi="Times New Roman"/>
          <w:sz w:val="24"/>
          <w:szCs w:val="24"/>
          <w:lang w:val="ro-RO" w:eastAsia="ro-RO"/>
        </w:rPr>
        <w:t xml:space="preserve"> </w:t>
      </w:r>
      <w:r w:rsidRPr="00A71FE9">
        <w:rPr>
          <w:rFonts w:ascii="Times New Roman" w:hAnsi="Times New Roman"/>
          <w:sz w:val="24"/>
          <w:szCs w:val="24"/>
          <w:lang w:val="ro-RO" w:eastAsia="ro-RO"/>
        </w:rPr>
        <w:t>-</w:t>
      </w:r>
      <w:r w:rsidR="00E069E9">
        <w:rPr>
          <w:rFonts w:ascii="Times New Roman" w:hAnsi="Times New Roman"/>
          <w:sz w:val="24"/>
          <w:szCs w:val="24"/>
          <w:lang w:val="ro-RO" w:eastAsia="ro-RO"/>
        </w:rPr>
        <w:t xml:space="preserve"> </w:t>
      </w:r>
      <w:r w:rsidRPr="00A71FE9">
        <w:rPr>
          <w:rFonts w:ascii="Times New Roman" w:hAnsi="Times New Roman"/>
          <w:sz w:val="24"/>
          <w:szCs w:val="24"/>
          <w:lang w:val="ro-RO" w:eastAsia="ro-RO"/>
        </w:rPr>
        <w:t>compatibil cu caracterul zonei</w:t>
      </w:r>
    </w:p>
    <w:p w:rsidR="005C40A1" w:rsidRDefault="00A71FE9" w:rsidP="00DE6A7A">
      <w:pPr>
        <w:autoSpaceDE w:val="0"/>
        <w:autoSpaceDN w:val="0"/>
        <w:adjustRightInd w:val="0"/>
        <w:spacing w:after="0" w:line="240" w:lineRule="auto"/>
        <w:jc w:val="both"/>
        <w:rPr>
          <w:rFonts w:ascii="Times New Roman" w:hAnsi="Times New Roman"/>
          <w:sz w:val="24"/>
          <w:szCs w:val="24"/>
          <w:lang w:val="ro-RO" w:eastAsia="ro-RO"/>
        </w:rPr>
      </w:pPr>
      <w:r w:rsidRPr="00A71FE9">
        <w:rPr>
          <w:rFonts w:ascii="Times New Roman" w:hAnsi="Times New Roman"/>
          <w:sz w:val="24"/>
          <w:szCs w:val="24"/>
          <w:lang w:val="ro-RO" w:eastAsia="ro-RO"/>
        </w:rPr>
        <w:t>Spații verzi și plantate - nu mai puțin de 25%</w:t>
      </w:r>
    </w:p>
    <w:p w:rsidR="00E069E9" w:rsidRPr="00E069E9" w:rsidRDefault="00E069E9" w:rsidP="00E069E9">
      <w:pPr>
        <w:autoSpaceDE w:val="0"/>
        <w:autoSpaceDN w:val="0"/>
        <w:adjustRightInd w:val="0"/>
        <w:spacing w:after="0" w:line="240" w:lineRule="auto"/>
        <w:jc w:val="both"/>
        <w:rPr>
          <w:rFonts w:ascii="Times New Roman" w:hAnsi="Times New Roman"/>
          <w:sz w:val="24"/>
          <w:szCs w:val="24"/>
          <w:lang w:val="ro-RO" w:eastAsia="ro-RO"/>
        </w:rPr>
      </w:pPr>
      <w:r w:rsidRPr="00E069E9">
        <w:rPr>
          <w:rFonts w:ascii="Times New Roman" w:hAnsi="Times New Roman"/>
          <w:b/>
          <w:sz w:val="24"/>
          <w:szCs w:val="24"/>
          <w:lang w:val="ro-RO" w:eastAsia="ro-RO"/>
        </w:rPr>
        <w:t>Prin P.U.Z. + R.L.U.</w:t>
      </w:r>
      <w:r w:rsidRPr="00E069E9">
        <w:rPr>
          <w:rFonts w:ascii="Times New Roman" w:hAnsi="Times New Roman"/>
          <w:sz w:val="24"/>
          <w:szCs w:val="24"/>
          <w:lang w:val="ro-RO" w:eastAsia="ro-RO"/>
        </w:rPr>
        <w:t xml:space="preserve"> se propune instituirea unei </w:t>
      </w:r>
      <w:r w:rsidRPr="00E069E9">
        <w:rPr>
          <w:rFonts w:ascii="Times New Roman" w:hAnsi="Times New Roman"/>
          <w:b/>
          <w:bCs/>
          <w:sz w:val="24"/>
          <w:szCs w:val="24"/>
          <w:lang w:val="ro-RO" w:eastAsia="ro-RO"/>
        </w:rPr>
        <w:t xml:space="preserve">zone de instituții publice și servicii </w:t>
      </w:r>
      <w:r w:rsidRPr="00E069E9">
        <w:rPr>
          <w:rFonts w:ascii="Times New Roman" w:hAnsi="Times New Roman"/>
          <w:sz w:val="24"/>
          <w:szCs w:val="24"/>
          <w:lang w:val="ro-RO" w:eastAsia="ro-RO"/>
        </w:rPr>
        <w:t>cu regim</w:t>
      </w:r>
      <w:r>
        <w:rPr>
          <w:rFonts w:ascii="Times New Roman" w:hAnsi="Times New Roman"/>
          <w:sz w:val="24"/>
          <w:szCs w:val="24"/>
          <w:lang w:val="ro-RO" w:eastAsia="ro-RO"/>
        </w:rPr>
        <w:t xml:space="preserve"> </w:t>
      </w:r>
      <w:r w:rsidRPr="00E069E9">
        <w:rPr>
          <w:rFonts w:ascii="Times New Roman" w:hAnsi="Times New Roman"/>
          <w:sz w:val="24"/>
          <w:szCs w:val="24"/>
          <w:lang w:val="ro-RO" w:eastAsia="ro-RO"/>
        </w:rPr>
        <w:t xml:space="preserve">maxim de înălțime de </w:t>
      </w:r>
      <w:r w:rsidRPr="00E069E9">
        <w:rPr>
          <w:rFonts w:ascii="Times New Roman" w:hAnsi="Times New Roman"/>
          <w:b/>
          <w:bCs/>
          <w:sz w:val="24"/>
          <w:szCs w:val="24"/>
          <w:lang w:val="ro-RO" w:eastAsia="ro-RO"/>
        </w:rPr>
        <w:t xml:space="preserve">P, </w:t>
      </w:r>
      <w:r w:rsidRPr="00E069E9">
        <w:rPr>
          <w:rFonts w:ascii="Times New Roman" w:hAnsi="Times New Roman"/>
          <w:sz w:val="24"/>
          <w:szCs w:val="24"/>
          <w:lang w:val="ro-RO" w:eastAsia="ro-RO"/>
        </w:rPr>
        <w:t>cu următoarele reglementări specifice:</w:t>
      </w:r>
    </w:p>
    <w:p w:rsidR="00E069E9" w:rsidRPr="00E069E9" w:rsidRDefault="00E069E9" w:rsidP="00E069E9">
      <w:pPr>
        <w:autoSpaceDE w:val="0"/>
        <w:autoSpaceDN w:val="0"/>
        <w:adjustRightInd w:val="0"/>
        <w:spacing w:after="0" w:line="240" w:lineRule="auto"/>
        <w:jc w:val="both"/>
        <w:rPr>
          <w:rFonts w:ascii="Times New Roman" w:hAnsi="Times New Roman"/>
          <w:sz w:val="24"/>
          <w:szCs w:val="24"/>
          <w:lang w:val="ro-RO" w:eastAsia="ro-RO"/>
        </w:rPr>
      </w:pPr>
      <w:r w:rsidRPr="00E069E9">
        <w:rPr>
          <w:rFonts w:ascii="Times New Roman" w:eastAsia="TimesNewRomanPSMT" w:hAnsi="Times New Roman"/>
          <w:sz w:val="24"/>
          <w:szCs w:val="24"/>
          <w:lang w:val="ro-RO" w:eastAsia="ro-RO"/>
        </w:rPr>
        <w:t xml:space="preserve">▪ </w:t>
      </w:r>
      <w:r w:rsidRPr="00E069E9">
        <w:rPr>
          <w:rFonts w:ascii="Times New Roman" w:hAnsi="Times New Roman"/>
          <w:sz w:val="24"/>
          <w:szCs w:val="24"/>
          <w:lang w:val="ro-RO" w:eastAsia="ro-RO"/>
        </w:rPr>
        <w:t>delimitarea edificabilului față de limitele proprietății;</w:t>
      </w:r>
    </w:p>
    <w:p w:rsidR="00E069E9" w:rsidRPr="00E069E9" w:rsidRDefault="00E069E9" w:rsidP="00E069E9">
      <w:pPr>
        <w:autoSpaceDE w:val="0"/>
        <w:autoSpaceDN w:val="0"/>
        <w:adjustRightInd w:val="0"/>
        <w:spacing w:after="0" w:line="240" w:lineRule="auto"/>
        <w:jc w:val="both"/>
        <w:rPr>
          <w:rFonts w:ascii="Times New Roman" w:hAnsi="Times New Roman"/>
          <w:sz w:val="24"/>
          <w:szCs w:val="24"/>
          <w:lang w:val="ro-RO" w:eastAsia="ro-RO"/>
        </w:rPr>
      </w:pPr>
      <w:r w:rsidRPr="00E069E9">
        <w:rPr>
          <w:rFonts w:ascii="Times New Roman" w:eastAsia="TimesNewRomanPSMT" w:hAnsi="Times New Roman"/>
          <w:sz w:val="24"/>
          <w:szCs w:val="24"/>
          <w:lang w:val="ro-RO" w:eastAsia="ro-RO"/>
        </w:rPr>
        <w:t xml:space="preserve">▪ </w:t>
      </w:r>
      <w:r w:rsidRPr="00E069E9">
        <w:rPr>
          <w:rFonts w:ascii="Times New Roman" w:hAnsi="Times New Roman"/>
          <w:sz w:val="24"/>
          <w:szCs w:val="24"/>
          <w:lang w:val="ro-RO" w:eastAsia="ro-RO"/>
        </w:rPr>
        <w:t>definirea noilor indicatori urbanistici;</w:t>
      </w:r>
    </w:p>
    <w:p w:rsidR="00E069E9" w:rsidRPr="00E069E9" w:rsidRDefault="00E069E9" w:rsidP="00E069E9">
      <w:pPr>
        <w:autoSpaceDE w:val="0"/>
        <w:autoSpaceDN w:val="0"/>
        <w:adjustRightInd w:val="0"/>
        <w:spacing w:after="0" w:line="240" w:lineRule="auto"/>
        <w:jc w:val="both"/>
        <w:rPr>
          <w:rFonts w:ascii="Times New Roman" w:hAnsi="Times New Roman"/>
          <w:sz w:val="24"/>
          <w:szCs w:val="24"/>
          <w:lang w:val="ro-RO" w:eastAsia="ro-RO"/>
        </w:rPr>
      </w:pPr>
      <w:r w:rsidRPr="00E069E9">
        <w:rPr>
          <w:rFonts w:ascii="Times New Roman" w:eastAsia="TimesNewRomanPSMT" w:hAnsi="Times New Roman"/>
          <w:sz w:val="24"/>
          <w:szCs w:val="24"/>
          <w:lang w:val="ro-RO" w:eastAsia="ro-RO"/>
        </w:rPr>
        <w:t xml:space="preserve">▪ </w:t>
      </w:r>
      <w:r w:rsidRPr="00E069E9">
        <w:rPr>
          <w:rFonts w:ascii="Times New Roman" w:hAnsi="Times New Roman"/>
          <w:sz w:val="24"/>
          <w:szCs w:val="24"/>
          <w:lang w:val="ro-RO" w:eastAsia="ro-RO"/>
        </w:rPr>
        <w:t>configurarea circulației și a accesului auto, respectiv a circulației pietonale</w:t>
      </w:r>
    </w:p>
    <w:p w:rsidR="00E069E9" w:rsidRDefault="00E069E9" w:rsidP="00E069E9">
      <w:pPr>
        <w:autoSpaceDE w:val="0"/>
        <w:autoSpaceDN w:val="0"/>
        <w:adjustRightInd w:val="0"/>
        <w:spacing w:after="0"/>
        <w:jc w:val="both"/>
        <w:rPr>
          <w:rFonts w:ascii="Times New Roman" w:hAnsi="Times New Roman"/>
          <w:sz w:val="24"/>
          <w:szCs w:val="24"/>
          <w:lang w:val="ro-RO" w:eastAsia="ro-RO"/>
        </w:rPr>
      </w:pPr>
      <w:r w:rsidRPr="00E069E9">
        <w:rPr>
          <w:rFonts w:ascii="Times New Roman" w:hAnsi="Times New Roman"/>
          <w:sz w:val="24"/>
          <w:szCs w:val="24"/>
          <w:lang w:val="ro-RO" w:eastAsia="ro-RO"/>
        </w:rPr>
        <w:t>corespunzătoare.</w:t>
      </w:r>
    </w:p>
    <w:p w:rsidR="00E069E9" w:rsidRPr="00DE6A7A" w:rsidRDefault="00E069E9" w:rsidP="00E069E9">
      <w:pPr>
        <w:autoSpaceDE w:val="0"/>
        <w:autoSpaceDN w:val="0"/>
        <w:adjustRightInd w:val="0"/>
        <w:spacing w:after="0" w:line="240" w:lineRule="auto"/>
        <w:rPr>
          <w:rFonts w:ascii="Times New Roman" w:hAnsi="Times New Roman"/>
          <w:b/>
          <w:bCs/>
          <w:sz w:val="24"/>
          <w:szCs w:val="24"/>
          <w:lang w:eastAsia="ro-RO"/>
        </w:rPr>
      </w:pPr>
      <w:r w:rsidRPr="00DE6A7A">
        <w:rPr>
          <w:rFonts w:ascii="Times New Roman" w:hAnsi="Times New Roman"/>
          <w:b/>
          <w:bCs/>
          <w:sz w:val="24"/>
          <w:szCs w:val="24"/>
          <w:lang w:eastAsia="ro-RO"/>
        </w:rPr>
        <w:t>BILANȚ TERITORIAL</w:t>
      </w:r>
    </w:p>
    <w:p w:rsidR="00E069E9" w:rsidRPr="00DE6A7A" w:rsidRDefault="00E069E9" w:rsidP="00E069E9">
      <w:pPr>
        <w:autoSpaceDE w:val="0"/>
        <w:autoSpaceDN w:val="0"/>
        <w:adjustRightInd w:val="0"/>
        <w:spacing w:after="0"/>
        <w:jc w:val="both"/>
        <w:rPr>
          <w:rFonts w:ascii="Times New Roman" w:hAnsi="Times New Roman"/>
          <w:sz w:val="24"/>
          <w:szCs w:val="24"/>
          <w:lang w:val="ro-RO" w:eastAsia="ro-RO"/>
        </w:rPr>
      </w:pPr>
      <w:r w:rsidRPr="00DE6A7A">
        <w:rPr>
          <w:rFonts w:ascii="Times New Roman" w:hAnsi="Times New Roman"/>
          <w:sz w:val="24"/>
          <w:szCs w:val="24"/>
          <w:lang w:val="ro-RO" w:eastAsia="ro-RO"/>
        </w:rPr>
        <w:t>Suprafața terenului studiat este de 120 mp</w:t>
      </w:r>
      <w:r w:rsidR="00DE6A7A">
        <w:rPr>
          <w:rFonts w:ascii="Times New Roman" w:hAnsi="Times New Roman"/>
          <w:sz w:val="24"/>
          <w:szCs w:val="24"/>
          <w:lang w:val="ro-RO" w:eastAsia="ro-RO"/>
        </w:rPr>
        <w:t>.</w:t>
      </w:r>
    </w:p>
    <w:tbl>
      <w:tblPr>
        <w:tblStyle w:val="TableGrid"/>
        <w:tblW w:w="0" w:type="auto"/>
        <w:tblLook w:val="04A0" w:firstRow="1" w:lastRow="0" w:firstColumn="1" w:lastColumn="0" w:noHBand="0" w:noVBand="1"/>
      </w:tblPr>
      <w:tblGrid>
        <w:gridCol w:w="5495"/>
        <w:gridCol w:w="2126"/>
        <w:gridCol w:w="2041"/>
      </w:tblGrid>
      <w:tr w:rsidR="00E069E9" w:rsidTr="00E069E9">
        <w:tc>
          <w:tcPr>
            <w:tcW w:w="5495" w:type="dxa"/>
          </w:tcPr>
          <w:p w:rsidR="00E069E9" w:rsidRPr="00E069E9" w:rsidRDefault="00E069E9" w:rsidP="00E069E9">
            <w:pPr>
              <w:autoSpaceDE w:val="0"/>
              <w:autoSpaceDN w:val="0"/>
              <w:adjustRightInd w:val="0"/>
              <w:spacing w:after="0"/>
              <w:jc w:val="center"/>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BILANȚ EXISTENT</w:t>
            </w:r>
          </w:p>
        </w:tc>
        <w:tc>
          <w:tcPr>
            <w:tcW w:w="2126" w:type="dxa"/>
          </w:tcPr>
          <w:p w:rsidR="00E069E9" w:rsidRPr="00E069E9" w:rsidRDefault="00E069E9" w:rsidP="00E069E9">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mp</w:t>
            </w:r>
          </w:p>
        </w:tc>
        <w:tc>
          <w:tcPr>
            <w:tcW w:w="2041" w:type="dxa"/>
          </w:tcPr>
          <w:p w:rsidR="00E069E9" w:rsidRPr="00E069E9" w:rsidRDefault="00E069E9" w:rsidP="00E069E9">
            <w:pPr>
              <w:autoSpaceDE w:val="0"/>
              <w:autoSpaceDN w:val="0"/>
              <w:adjustRightInd w:val="0"/>
              <w:spacing w:after="0"/>
              <w:jc w:val="center"/>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w:t>
            </w:r>
          </w:p>
        </w:tc>
      </w:tr>
      <w:tr w:rsidR="00E069E9" w:rsidTr="00E069E9">
        <w:tc>
          <w:tcPr>
            <w:tcW w:w="5495" w:type="dxa"/>
          </w:tcPr>
          <w:p w:rsidR="00E069E9" w:rsidRPr="00E069E9" w:rsidRDefault="00E069E9" w:rsidP="00CA57C2">
            <w:pPr>
              <w:autoSpaceDE w:val="0"/>
              <w:autoSpaceDN w:val="0"/>
              <w:adjustRightInd w:val="0"/>
              <w:spacing w:after="0"/>
              <w:jc w:val="both"/>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Construcții</w:t>
            </w:r>
          </w:p>
        </w:tc>
        <w:tc>
          <w:tcPr>
            <w:tcW w:w="2126" w:type="dxa"/>
          </w:tcPr>
          <w:p w:rsidR="00E069E9" w:rsidRPr="00E069E9" w:rsidRDefault="00E069E9" w:rsidP="00DE6A7A">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0</w:t>
            </w:r>
          </w:p>
        </w:tc>
        <w:tc>
          <w:tcPr>
            <w:tcW w:w="2041" w:type="dxa"/>
          </w:tcPr>
          <w:p w:rsidR="00E069E9" w:rsidRPr="00E069E9" w:rsidRDefault="00DE6A7A" w:rsidP="00DE6A7A">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0</w:t>
            </w:r>
          </w:p>
        </w:tc>
      </w:tr>
      <w:tr w:rsidR="00E069E9" w:rsidTr="00E069E9">
        <w:tc>
          <w:tcPr>
            <w:tcW w:w="5495" w:type="dxa"/>
          </w:tcPr>
          <w:p w:rsidR="00E069E9" w:rsidRPr="00E069E9" w:rsidRDefault="00E069E9" w:rsidP="00CA57C2">
            <w:pPr>
              <w:autoSpaceDE w:val="0"/>
              <w:autoSpaceDN w:val="0"/>
              <w:adjustRightInd w:val="0"/>
              <w:spacing w:after="0"/>
              <w:jc w:val="both"/>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Circulații auto și parcaje</w:t>
            </w:r>
          </w:p>
        </w:tc>
        <w:tc>
          <w:tcPr>
            <w:tcW w:w="2126" w:type="dxa"/>
          </w:tcPr>
          <w:p w:rsidR="00E069E9" w:rsidRPr="00E069E9" w:rsidRDefault="00E069E9" w:rsidP="00DE6A7A">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0</w:t>
            </w:r>
          </w:p>
        </w:tc>
        <w:tc>
          <w:tcPr>
            <w:tcW w:w="2041" w:type="dxa"/>
          </w:tcPr>
          <w:p w:rsidR="00E069E9" w:rsidRPr="00E069E9" w:rsidRDefault="00DE6A7A" w:rsidP="00DE6A7A">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0</w:t>
            </w:r>
          </w:p>
        </w:tc>
      </w:tr>
      <w:tr w:rsidR="00E069E9" w:rsidTr="00E069E9">
        <w:tc>
          <w:tcPr>
            <w:tcW w:w="5495" w:type="dxa"/>
          </w:tcPr>
          <w:p w:rsidR="00E069E9" w:rsidRPr="00E069E9" w:rsidRDefault="00E069E9" w:rsidP="00CA57C2">
            <w:pPr>
              <w:autoSpaceDE w:val="0"/>
              <w:autoSpaceDN w:val="0"/>
              <w:adjustRightInd w:val="0"/>
              <w:spacing w:after="0"/>
              <w:jc w:val="both"/>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Circulații pietonale</w:t>
            </w:r>
          </w:p>
        </w:tc>
        <w:tc>
          <w:tcPr>
            <w:tcW w:w="2126" w:type="dxa"/>
          </w:tcPr>
          <w:p w:rsidR="00E069E9" w:rsidRPr="00E069E9" w:rsidRDefault="00E069E9" w:rsidP="00DE6A7A">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0</w:t>
            </w:r>
          </w:p>
        </w:tc>
        <w:tc>
          <w:tcPr>
            <w:tcW w:w="2041" w:type="dxa"/>
          </w:tcPr>
          <w:p w:rsidR="00E069E9" w:rsidRPr="00E069E9" w:rsidRDefault="00DE6A7A" w:rsidP="00DE6A7A">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0</w:t>
            </w:r>
          </w:p>
        </w:tc>
      </w:tr>
      <w:tr w:rsidR="00E069E9" w:rsidTr="00E069E9">
        <w:tc>
          <w:tcPr>
            <w:tcW w:w="5495" w:type="dxa"/>
          </w:tcPr>
          <w:p w:rsidR="00E069E9" w:rsidRPr="00E069E9" w:rsidRDefault="00E069E9" w:rsidP="00CA57C2">
            <w:pPr>
              <w:autoSpaceDE w:val="0"/>
              <w:autoSpaceDN w:val="0"/>
              <w:adjustRightInd w:val="0"/>
              <w:spacing w:after="0"/>
              <w:jc w:val="both"/>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Spații plantate</w:t>
            </w:r>
          </w:p>
        </w:tc>
        <w:tc>
          <w:tcPr>
            <w:tcW w:w="2126" w:type="dxa"/>
          </w:tcPr>
          <w:p w:rsidR="00E069E9" w:rsidRPr="00E069E9" w:rsidRDefault="00DE6A7A" w:rsidP="00DE6A7A">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120</w:t>
            </w:r>
          </w:p>
        </w:tc>
        <w:tc>
          <w:tcPr>
            <w:tcW w:w="2041" w:type="dxa"/>
          </w:tcPr>
          <w:p w:rsidR="00E069E9" w:rsidRPr="00E069E9" w:rsidRDefault="00DE6A7A" w:rsidP="00DE6A7A">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100</w:t>
            </w:r>
          </w:p>
        </w:tc>
      </w:tr>
      <w:tr w:rsidR="00E069E9" w:rsidTr="00E069E9">
        <w:tc>
          <w:tcPr>
            <w:tcW w:w="5495" w:type="dxa"/>
          </w:tcPr>
          <w:p w:rsidR="00E069E9" w:rsidRPr="00E069E9" w:rsidRDefault="00E069E9" w:rsidP="00CA57C2">
            <w:pPr>
              <w:autoSpaceDE w:val="0"/>
              <w:autoSpaceDN w:val="0"/>
              <w:adjustRightInd w:val="0"/>
              <w:spacing w:after="0"/>
              <w:jc w:val="both"/>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TOTAL TERITORIU ZONĂ STUDIATĂ</w:t>
            </w:r>
          </w:p>
        </w:tc>
        <w:tc>
          <w:tcPr>
            <w:tcW w:w="2126" w:type="dxa"/>
          </w:tcPr>
          <w:p w:rsidR="00E069E9" w:rsidRPr="00E069E9" w:rsidRDefault="00DE6A7A" w:rsidP="00DE6A7A">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120</w:t>
            </w:r>
          </w:p>
        </w:tc>
        <w:tc>
          <w:tcPr>
            <w:tcW w:w="2041" w:type="dxa"/>
          </w:tcPr>
          <w:p w:rsidR="00E069E9" w:rsidRPr="00E069E9" w:rsidRDefault="00DE6A7A" w:rsidP="00DE6A7A">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100</w:t>
            </w:r>
          </w:p>
        </w:tc>
      </w:tr>
    </w:tbl>
    <w:p w:rsidR="00E069E9" w:rsidRPr="00DE6A7A" w:rsidRDefault="00E069E9" w:rsidP="00CA57C2">
      <w:pPr>
        <w:autoSpaceDE w:val="0"/>
        <w:autoSpaceDN w:val="0"/>
        <w:adjustRightInd w:val="0"/>
        <w:spacing w:after="0"/>
        <w:jc w:val="both"/>
        <w:rPr>
          <w:rFonts w:ascii="Times New Roman" w:hAnsi="Times New Roman"/>
          <w:b/>
          <w:color w:val="FF0000"/>
          <w:sz w:val="16"/>
          <w:szCs w:val="16"/>
          <w:lang w:val="ro-RO"/>
        </w:rPr>
      </w:pPr>
    </w:p>
    <w:tbl>
      <w:tblPr>
        <w:tblStyle w:val="TableGrid"/>
        <w:tblW w:w="0" w:type="auto"/>
        <w:tblLook w:val="04A0" w:firstRow="1" w:lastRow="0" w:firstColumn="1" w:lastColumn="0" w:noHBand="0" w:noVBand="1"/>
      </w:tblPr>
      <w:tblGrid>
        <w:gridCol w:w="5495"/>
        <w:gridCol w:w="2126"/>
        <w:gridCol w:w="2041"/>
      </w:tblGrid>
      <w:tr w:rsidR="00DE6A7A" w:rsidRPr="00E069E9" w:rsidTr="002666B0">
        <w:tc>
          <w:tcPr>
            <w:tcW w:w="5495"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BILANȚ PROPUS</w:t>
            </w:r>
          </w:p>
        </w:tc>
        <w:tc>
          <w:tcPr>
            <w:tcW w:w="2126"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mp</w:t>
            </w:r>
          </w:p>
        </w:tc>
        <w:tc>
          <w:tcPr>
            <w:tcW w:w="2041"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w:t>
            </w:r>
          </w:p>
        </w:tc>
      </w:tr>
      <w:tr w:rsidR="00DE6A7A" w:rsidRPr="00E069E9" w:rsidTr="002666B0">
        <w:tc>
          <w:tcPr>
            <w:tcW w:w="5495" w:type="dxa"/>
          </w:tcPr>
          <w:p w:rsidR="00DE6A7A" w:rsidRPr="00E069E9" w:rsidRDefault="00DE6A7A" w:rsidP="002666B0">
            <w:pPr>
              <w:autoSpaceDE w:val="0"/>
              <w:autoSpaceDN w:val="0"/>
              <w:adjustRightInd w:val="0"/>
              <w:spacing w:after="0"/>
              <w:jc w:val="both"/>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Construcții</w:t>
            </w:r>
            <w:r>
              <w:rPr>
                <w:rFonts w:ascii="Times New Roman" w:hAnsi="Times New Roman"/>
                <w:b/>
                <w:color w:val="000000" w:themeColor="text1"/>
                <w:sz w:val="24"/>
                <w:szCs w:val="24"/>
                <w:lang w:val="ro-RO"/>
              </w:rPr>
              <w:t xml:space="preserve"> propuse</w:t>
            </w:r>
          </w:p>
        </w:tc>
        <w:tc>
          <w:tcPr>
            <w:tcW w:w="2126"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84</w:t>
            </w:r>
          </w:p>
        </w:tc>
        <w:tc>
          <w:tcPr>
            <w:tcW w:w="2041"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70</w:t>
            </w:r>
          </w:p>
        </w:tc>
      </w:tr>
      <w:tr w:rsidR="00DE6A7A" w:rsidRPr="00E069E9" w:rsidTr="002666B0">
        <w:tc>
          <w:tcPr>
            <w:tcW w:w="5495" w:type="dxa"/>
          </w:tcPr>
          <w:p w:rsidR="00DE6A7A" w:rsidRPr="00E069E9" w:rsidRDefault="00DE6A7A" w:rsidP="002666B0">
            <w:pPr>
              <w:autoSpaceDE w:val="0"/>
              <w:autoSpaceDN w:val="0"/>
              <w:adjustRightInd w:val="0"/>
              <w:spacing w:after="0"/>
              <w:jc w:val="both"/>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C</w:t>
            </w:r>
            <w:r>
              <w:rPr>
                <w:rFonts w:ascii="Times New Roman" w:hAnsi="Times New Roman"/>
                <w:b/>
                <w:color w:val="000000" w:themeColor="text1"/>
                <w:sz w:val="24"/>
                <w:szCs w:val="24"/>
                <w:lang w:val="ro-RO"/>
              </w:rPr>
              <w:t>irculații pietonale și platforme</w:t>
            </w:r>
          </w:p>
        </w:tc>
        <w:tc>
          <w:tcPr>
            <w:tcW w:w="2126"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18</w:t>
            </w:r>
          </w:p>
        </w:tc>
        <w:tc>
          <w:tcPr>
            <w:tcW w:w="2041"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15</w:t>
            </w:r>
          </w:p>
        </w:tc>
      </w:tr>
      <w:tr w:rsidR="00DE6A7A" w:rsidRPr="00E069E9" w:rsidTr="002666B0">
        <w:tc>
          <w:tcPr>
            <w:tcW w:w="5495" w:type="dxa"/>
          </w:tcPr>
          <w:p w:rsidR="00DE6A7A" w:rsidRPr="00E069E9" w:rsidRDefault="00DE6A7A" w:rsidP="002666B0">
            <w:pPr>
              <w:autoSpaceDE w:val="0"/>
              <w:autoSpaceDN w:val="0"/>
              <w:adjustRightInd w:val="0"/>
              <w:spacing w:after="0"/>
              <w:jc w:val="both"/>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C</w:t>
            </w:r>
            <w:r>
              <w:rPr>
                <w:rFonts w:ascii="Times New Roman" w:hAnsi="Times New Roman"/>
                <w:b/>
                <w:color w:val="000000" w:themeColor="text1"/>
                <w:sz w:val="24"/>
                <w:szCs w:val="24"/>
                <w:lang w:val="ro-RO"/>
              </w:rPr>
              <w:t>irculații auto și parcaje</w:t>
            </w:r>
          </w:p>
        </w:tc>
        <w:tc>
          <w:tcPr>
            <w:tcW w:w="2126"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13.20</w:t>
            </w:r>
          </w:p>
        </w:tc>
        <w:tc>
          <w:tcPr>
            <w:tcW w:w="2041"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11</w:t>
            </w:r>
          </w:p>
        </w:tc>
      </w:tr>
      <w:tr w:rsidR="00DE6A7A" w:rsidRPr="00E069E9" w:rsidTr="002666B0">
        <w:tc>
          <w:tcPr>
            <w:tcW w:w="5495" w:type="dxa"/>
          </w:tcPr>
          <w:p w:rsidR="00DE6A7A" w:rsidRPr="00E069E9" w:rsidRDefault="00DE6A7A" w:rsidP="002666B0">
            <w:pPr>
              <w:autoSpaceDE w:val="0"/>
              <w:autoSpaceDN w:val="0"/>
              <w:adjustRightInd w:val="0"/>
              <w:spacing w:after="0"/>
              <w:jc w:val="both"/>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Spații plantate</w:t>
            </w:r>
          </w:p>
        </w:tc>
        <w:tc>
          <w:tcPr>
            <w:tcW w:w="2126"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4.80</w:t>
            </w:r>
          </w:p>
        </w:tc>
        <w:tc>
          <w:tcPr>
            <w:tcW w:w="2041"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4</w:t>
            </w:r>
          </w:p>
        </w:tc>
      </w:tr>
      <w:tr w:rsidR="00DE6A7A" w:rsidRPr="00E069E9" w:rsidTr="002666B0">
        <w:tc>
          <w:tcPr>
            <w:tcW w:w="5495" w:type="dxa"/>
          </w:tcPr>
          <w:p w:rsidR="00DE6A7A" w:rsidRPr="00E069E9" w:rsidRDefault="00DE6A7A" w:rsidP="002666B0">
            <w:pPr>
              <w:autoSpaceDE w:val="0"/>
              <w:autoSpaceDN w:val="0"/>
              <w:adjustRightInd w:val="0"/>
              <w:spacing w:after="0"/>
              <w:jc w:val="both"/>
              <w:rPr>
                <w:rFonts w:ascii="Times New Roman" w:hAnsi="Times New Roman"/>
                <w:b/>
                <w:color w:val="000000" w:themeColor="text1"/>
                <w:sz w:val="24"/>
                <w:szCs w:val="24"/>
                <w:lang w:val="ro-RO"/>
              </w:rPr>
            </w:pPr>
            <w:r w:rsidRPr="00E069E9">
              <w:rPr>
                <w:rFonts w:ascii="Times New Roman" w:hAnsi="Times New Roman"/>
                <w:b/>
                <w:color w:val="000000" w:themeColor="text1"/>
                <w:sz w:val="24"/>
                <w:szCs w:val="24"/>
                <w:lang w:val="ro-RO"/>
              </w:rPr>
              <w:t>TOTAL TERITORIU ZONĂ STUDIATĂ</w:t>
            </w:r>
          </w:p>
        </w:tc>
        <w:tc>
          <w:tcPr>
            <w:tcW w:w="2126"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120</w:t>
            </w:r>
          </w:p>
        </w:tc>
        <w:tc>
          <w:tcPr>
            <w:tcW w:w="2041" w:type="dxa"/>
          </w:tcPr>
          <w:p w:rsidR="00DE6A7A" w:rsidRPr="00E069E9" w:rsidRDefault="00DE6A7A" w:rsidP="002666B0">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100</w:t>
            </w:r>
          </w:p>
        </w:tc>
      </w:tr>
    </w:tbl>
    <w:p w:rsidR="00E069E9" w:rsidRDefault="00E069E9" w:rsidP="00CA57C2">
      <w:pPr>
        <w:autoSpaceDE w:val="0"/>
        <w:autoSpaceDN w:val="0"/>
        <w:adjustRightInd w:val="0"/>
        <w:spacing w:after="0"/>
        <w:jc w:val="both"/>
        <w:rPr>
          <w:rFonts w:ascii="Times New Roman" w:hAnsi="Times New Roman"/>
          <w:b/>
          <w:color w:val="FF0000"/>
          <w:sz w:val="24"/>
          <w:szCs w:val="24"/>
          <w:lang w:val="ro-RO"/>
        </w:rPr>
      </w:pPr>
    </w:p>
    <w:p w:rsidR="00E069E9" w:rsidRDefault="00E069E9" w:rsidP="00CA57C2">
      <w:pPr>
        <w:autoSpaceDE w:val="0"/>
        <w:autoSpaceDN w:val="0"/>
        <w:adjustRightInd w:val="0"/>
        <w:spacing w:after="0"/>
        <w:jc w:val="both"/>
        <w:rPr>
          <w:rFonts w:ascii="Times New Roman" w:hAnsi="Times New Roman"/>
          <w:b/>
          <w:color w:val="FF0000"/>
          <w:sz w:val="24"/>
          <w:szCs w:val="24"/>
          <w:lang w:val="ro-RO"/>
        </w:rPr>
      </w:pPr>
    </w:p>
    <w:p w:rsidR="00CA57C2" w:rsidRPr="00675DA2" w:rsidRDefault="004468D7" w:rsidP="00CA57C2">
      <w:pPr>
        <w:autoSpaceDE w:val="0"/>
        <w:autoSpaceDN w:val="0"/>
        <w:adjustRightInd w:val="0"/>
        <w:spacing w:after="0"/>
        <w:jc w:val="both"/>
        <w:rPr>
          <w:rFonts w:ascii="Times New Roman" w:hAnsi="Times New Roman"/>
          <w:b/>
          <w:color w:val="000000" w:themeColor="text1"/>
          <w:sz w:val="24"/>
          <w:szCs w:val="24"/>
          <w:lang w:val="ro-RO"/>
        </w:rPr>
      </w:pPr>
      <w:r w:rsidRPr="00675DA2">
        <w:rPr>
          <w:rFonts w:ascii="Times New Roman" w:hAnsi="Times New Roman"/>
          <w:b/>
          <w:color w:val="000000" w:themeColor="text1"/>
          <w:sz w:val="24"/>
          <w:szCs w:val="24"/>
          <w:lang w:val="ro-RO"/>
        </w:rPr>
        <w:t>Indici urbanistici</w:t>
      </w:r>
      <w:r w:rsidR="00647815" w:rsidRPr="00675DA2">
        <w:rPr>
          <w:rFonts w:ascii="Times New Roman" w:hAnsi="Times New Roman"/>
          <w:b/>
          <w:color w:val="000000" w:themeColor="text1"/>
          <w:sz w:val="24"/>
          <w:szCs w:val="24"/>
          <w:lang w:val="ro-RO"/>
        </w:rPr>
        <w:t xml:space="preserve">: </w:t>
      </w:r>
    </w:p>
    <w:p w:rsidR="00DE6A7A" w:rsidRPr="00DE6A7A" w:rsidRDefault="00DE6A7A" w:rsidP="00DE6A7A">
      <w:pPr>
        <w:autoSpaceDE w:val="0"/>
        <w:autoSpaceDN w:val="0"/>
        <w:adjustRightInd w:val="0"/>
        <w:spacing w:after="0" w:line="240" w:lineRule="auto"/>
        <w:jc w:val="both"/>
        <w:rPr>
          <w:rFonts w:ascii="Times New Roman" w:hAnsi="Times New Roman"/>
          <w:sz w:val="24"/>
          <w:szCs w:val="24"/>
          <w:lang w:val="ro-RO" w:eastAsia="ro-RO"/>
        </w:rPr>
      </w:pPr>
      <w:r w:rsidRPr="00DE6A7A">
        <w:rPr>
          <w:rFonts w:ascii="Times New Roman" w:hAnsi="Times New Roman"/>
          <w:sz w:val="24"/>
          <w:szCs w:val="24"/>
          <w:lang w:val="ro-RO" w:eastAsia="ro-RO"/>
        </w:rPr>
        <w:t>Pentru funcțiunea de locuire propusă se vor respecta următorii coeficienți de ocupare ai</w:t>
      </w:r>
    </w:p>
    <w:p w:rsidR="00DE6A7A" w:rsidRPr="00DE6A7A" w:rsidRDefault="00DE6A7A" w:rsidP="00DE6A7A">
      <w:pPr>
        <w:autoSpaceDE w:val="0"/>
        <w:autoSpaceDN w:val="0"/>
        <w:adjustRightInd w:val="0"/>
        <w:spacing w:after="0" w:line="240" w:lineRule="auto"/>
        <w:jc w:val="both"/>
        <w:rPr>
          <w:rFonts w:ascii="Times New Roman" w:hAnsi="Times New Roman"/>
          <w:sz w:val="24"/>
          <w:szCs w:val="24"/>
          <w:lang w:val="ro-RO" w:eastAsia="ro-RO"/>
        </w:rPr>
      </w:pPr>
      <w:r w:rsidRPr="00DE6A7A">
        <w:rPr>
          <w:rFonts w:ascii="Times New Roman" w:hAnsi="Times New Roman"/>
          <w:sz w:val="24"/>
          <w:szCs w:val="24"/>
          <w:lang w:val="ro-RO" w:eastAsia="ro-RO"/>
        </w:rPr>
        <w:t>terenului:</w:t>
      </w:r>
    </w:p>
    <w:p w:rsidR="00DE6A7A" w:rsidRPr="00DE6A7A" w:rsidRDefault="00DE6A7A" w:rsidP="00DE6A7A">
      <w:pPr>
        <w:autoSpaceDE w:val="0"/>
        <w:autoSpaceDN w:val="0"/>
        <w:adjustRightInd w:val="0"/>
        <w:spacing w:after="0" w:line="240" w:lineRule="auto"/>
        <w:jc w:val="both"/>
        <w:rPr>
          <w:rFonts w:ascii="Times New Roman" w:hAnsi="Times New Roman"/>
          <w:b/>
          <w:bCs/>
          <w:sz w:val="24"/>
          <w:szCs w:val="24"/>
          <w:lang w:val="ro-RO" w:eastAsia="ro-RO"/>
        </w:rPr>
      </w:pPr>
      <w:r w:rsidRPr="00DE6A7A">
        <w:rPr>
          <w:rFonts w:ascii="Times New Roman" w:hAnsi="Times New Roman"/>
          <w:b/>
          <w:bCs/>
          <w:sz w:val="24"/>
          <w:szCs w:val="24"/>
          <w:lang w:val="ro-RO" w:eastAsia="ro-RO"/>
        </w:rPr>
        <w:t>Procent maxim de ocupare a terenului (POT) – 70%</w:t>
      </w:r>
    </w:p>
    <w:p w:rsidR="00DE6A7A" w:rsidRPr="00DE6A7A" w:rsidRDefault="00DE6A7A" w:rsidP="00DE6A7A">
      <w:pPr>
        <w:autoSpaceDE w:val="0"/>
        <w:autoSpaceDN w:val="0"/>
        <w:adjustRightInd w:val="0"/>
        <w:spacing w:after="0" w:line="240" w:lineRule="auto"/>
        <w:jc w:val="both"/>
        <w:rPr>
          <w:rFonts w:ascii="Times New Roman" w:hAnsi="Times New Roman"/>
          <w:b/>
          <w:bCs/>
          <w:sz w:val="24"/>
          <w:szCs w:val="24"/>
          <w:lang w:val="ro-RO" w:eastAsia="ro-RO"/>
        </w:rPr>
      </w:pPr>
      <w:r w:rsidRPr="00DE6A7A">
        <w:rPr>
          <w:rFonts w:ascii="Times New Roman" w:hAnsi="Times New Roman"/>
          <w:b/>
          <w:bCs/>
          <w:sz w:val="24"/>
          <w:szCs w:val="24"/>
          <w:lang w:val="ro-RO" w:eastAsia="ro-RO"/>
        </w:rPr>
        <w:t>Coeficient maxim de utilizare a terenului (CUT) – 0.70 mp ADC/mp teren</w:t>
      </w:r>
    </w:p>
    <w:p w:rsidR="00DE6A7A" w:rsidRPr="00DE6A7A" w:rsidRDefault="00DE6A7A" w:rsidP="00675DA2">
      <w:pPr>
        <w:autoSpaceDE w:val="0"/>
        <w:autoSpaceDN w:val="0"/>
        <w:adjustRightInd w:val="0"/>
        <w:spacing w:after="0"/>
        <w:jc w:val="both"/>
        <w:rPr>
          <w:rFonts w:ascii="Times New Roman" w:hAnsi="Times New Roman"/>
          <w:i/>
          <w:iCs/>
          <w:sz w:val="24"/>
          <w:szCs w:val="24"/>
          <w:lang w:val="ro-RO" w:eastAsia="ro-RO"/>
        </w:rPr>
      </w:pPr>
      <w:r w:rsidRPr="00DE6A7A">
        <w:rPr>
          <w:rFonts w:ascii="Times New Roman" w:hAnsi="Times New Roman"/>
          <w:i/>
          <w:iCs/>
          <w:sz w:val="24"/>
          <w:szCs w:val="24"/>
          <w:lang w:val="ro-RO" w:eastAsia="ro-RO"/>
        </w:rPr>
        <w:t>Suprafața construită considerată în calculul indicatorilor urbanistici P.O.T. și C.U.T. va include</w:t>
      </w:r>
    </w:p>
    <w:p w:rsidR="00DE6A7A" w:rsidRPr="00DE6A7A" w:rsidRDefault="00DE6A7A" w:rsidP="00675DA2">
      <w:pPr>
        <w:autoSpaceDE w:val="0"/>
        <w:autoSpaceDN w:val="0"/>
        <w:adjustRightInd w:val="0"/>
        <w:spacing w:after="0"/>
        <w:jc w:val="both"/>
        <w:rPr>
          <w:rFonts w:ascii="Times New Roman" w:hAnsi="Times New Roman"/>
          <w:i/>
          <w:iCs/>
          <w:sz w:val="24"/>
          <w:szCs w:val="24"/>
          <w:lang w:val="ro-RO" w:eastAsia="ro-RO"/>
        </w:rPr>
      </w:pPr>
      <w:r w:rsidRPr="00DE6A7A">
        <w:rPr>
          <w:rFonts w:ascii="Times New Roman" w:hAnsi="Times New Roman"/>
          <w:i/>
          <w:iCs/>
          <w:sz w:val="24"/>
          <w:szCs w:val="24"/>
          <w:lang w:val="ro-RO" w:eastAsia="ro-RO"/>
        </w:rPr>
        <w:t>și suprafața balcoanelor sau logiilor închise, indiferent de cota de nivel.</w:t>
      </w:r>
    </w:p>
    <w:p w:rsidR="00DE6A7A" w:rsidRPr="00DE6A7A" w:rsidRDefault="00DE6A7A" w:rsidP="00675DA2">
      <w:pPr>
        <w:autoSpaceDE w:val="0"/>
        <w:autoSpaceDN w:val="0"/>
        <w:adjustRightInd w:val="0"/>
        <w:spacing w:after="0"/>
        <w:jc w:val="both"/>
        <w:rPr>
          <w:rFonts w:ascii="Times New Roman" w:hAnsi="Times New Roman"/>
          <w:i/>
          <w:iCs/>
          <w:sz w:val="24"/>
          <w:szCs w:val="24"/>
          <w:lang w:val="ro-RO" w:eastAsia="ro-RO"/>
        </w:rPr>
      </w:pPr>
      <w:r w:rsidRPr="00DE6A7A">
        <w:rPr>
          <w:rFonts w:ascii="Times New Roman" w:hAnsi="Times New Roman"/>
          <w:i/>
          <w:iCs/>
          <w:sz w:val="24"/>
          <w:szCs w:val="24"/>
          <w:lang w:val="ro-RO" w:eastAsia="ro-RO"/>
        </w:rPr>
        <w:t>Această reglementare este impusă pentru a evita situația în care balconul poate fi închis</w:t>
      </w:r>
    </w:p>
    <w:p w:rsidR="00DE6A7A" w:rsidRPr="00DE6A7A" w:rsidRDefault="00DE6A7A" w:rsidP="00675DA2">
      <w:pPr>
        <w:autoSpaceDE w:val="0"/>
        <w:autoSpaceDN w:val="0"/>
        <w:adjustRightInd w:val="0"/>
        <w:spacing w:after="0"/>
        <w:jc w:val="both"/>
        <w:rPr>
          <w:rFonts w:ascii="Times New Roman" w:hAnsi="Times New Roman"/>
          <w:i/>
          <w:iCs/>
          <w:sz w:val="24"/>
          <w:szCs w:val="24"/>
          <w:lang w:val="ro-RO" w:eastAsia="ro-RO"/>
        </w:rPr>
      </w:pPr>
      <w:r w:rsidRPr="00DE6A7A">
        <w:rPr>
          <w:rFonts w:ascii="Times New Roman" w:hAnsi="Times New Roman"/>
          <w:i/>
          <w:iCs/>
          <w:sz w:val="24"/>
          <w:szCs w:val="24"/>
          <w:lang w:val="ro-RO" w:eastAsia="ro-RO"/>
        </w:rPr>
        <w:t>ulterior (participând astfel la mărirea ariei utile a construcției) dar și pentru a asigura distanța</w:t>
      </w:r>
    </w:p>
    <w:p w:rsidR="00DE6A7A" w:rsidRPr="00DE6A7A" w:rsidRDefault="00DE6A7A" w:rsidP="00675DA2">
      <w:pPr>
        <w:autoSpaceDE w:val="0"/>
        <w:autoSpaceDN w:val="0"/>
        <w:adjustRightInd w:val="0"/>
        <w:spacing w:after="0"/>
        <w:jc w:val="both"/>
        <w:rPr>
          <w:rFonts w:ascii="Times New Roman" w:hAnsi="Times New Roman"/>
          <w:i/>
          <w:iCs/>
          <w:sz w:val="24"/>
          <w:szCs w:val="24"/>
          <w:lang w:val="ro-RO" w:eastAsia="ro-RO"/>
        </w:rPr>
      </w:pPr>
      <w:r w:rsidRPr="00DE6A7A">
        <w:rPr>
          <w:rFonts w:ascii="Times New Roman" w:hAnsi="Times New Roman"/>
          <w:i/>
          <w:iCs/>
          <w:sz w:val="24"/>
          <w:szCs w:val="24"/>
          <w:lang w:val="ro-RO" w:eastAsia="ro-RO"/>
        </w:rPr>
        <w:t>minimă reglementată între clădiri necesară asigurării condițiilor optime de însorire, intimitate și</w:t>
      </w:r>
    </w:p>
    <w:p w:rsidR="00DE6A7A" w:rsidRPr="00DE6A7A" w:rsidRDefault="00DE6A7A" w:rsidP="00675DA2">
      <w:pPr>
        <w:autoSpaceDE w:val="0"/>
        <w:autoSpaceDN w:val="0"/>
        <w:adjustRightInd w:val="0"/>
        <w:spacing w:after="0"/>
        <w:jc w:val="both"/>
        <w:rPr>
          <w:rFonts w:ascii="Times New Roman" w:hAnsi="Times New Roman"/>
          <w:i/>
          <w:iCs/>
          <w:sz w:val="24"/>
          <w:szCs w:val="24"/>
          <w:lang w:val="ro-RO" w:eastAsia="ro-RO"/>
        </w:rPr>
      </w:pPr>
      <w:r w:rsidRPr="00DE6A7A">
        <w:rPr>
          <w:rFonts w:ascii="Times New Roman" w:hAnsi="Times New Roman"/>
          <w:i/>
          <w:iCs/>
          <w:sz w:val="24"/>
          <w:szCs w:val="24"/>
          <w:lang w:val="ro-RO" w:eastAsia="ro-RO"/>
        </w:rPr>
        <w:t>igienă a spațiilor de locuit.</w:t>
      </w:r>
    </w:p>
    <w:p w:rsidR="00DE6A7A" w:rsidRPr="00DE6A7A" w:rsidRDefault="00DE6A7A" w:rsidP="00DE6A7A">
      <w:pPr>
        <w:autoSpaceDE w:val="0"/>
        <w:autoSpaceDN w:val="0"/>
        <w:adjustRightInd w:val="0"/>
        <w:spacing w:after="0" w:line="240" w:lineRule="auto"/>
        <w:jc w:val="both"/>
        <w:rPr>
          <w:rFonts w:ascii="Times New Roman" w:hAnsi="Times New Roman"/>
          <w:b/>
          <w:bCs/>
          <w:sz w:val="24"/>
          <w:szCs w:val="24"/>
          <w:lang w:val="ro-RO" w:eastAsia="ro-RO"/>
        </w:rPr>
      </w:pPr>
      <w:r w:rsidRPr="00DE6A7A">
        <w:rPr>
          <w:rFonts w:ascii="Times New Roman" w:hAnsi="Times New Roman"/>
          <w:b/>
          <w:bCs/>
          <w:sz w:val="24"/>
          <w:szCs w:val="24"/>
          <w:lang w:val="ro-RO" w:eastAsia="ro-RO"/>
        </w:rPr>
        <w:t>REGIM DE ÎNĂLȚIME</w:t>
      </w:r>
    </w:p>
    <w:p w:rsidR="00DE6A7A" w:rsidRPr="00DE6A7A" w:rsidRDefault="00DE6A7A" w:rsidP="00DE6A7A">
      <w:pPr>
        <w:autoSpaceDE w:val="0"/>
        <w:autoSpaceDN w:val="0"/>
        <w:adjustRightInd w:val="0"/>
        <w:spacing w:after="0" w:line="240" w:lineRule="auto"/>
        <w:jc w:val="both"/>
        <w:rPr>
          <w:rFonts w:ascii="Times New Roman" w:hAnsi="Times New Roman"/>
          <w:b/>
          <w:bCs/>
          <w:sz w:val="24"/>
          <w:szCs w:val="24"/>
          <w:lang w:val="ro-RO" w:eastAsia="ro-RO"/>
        </w:rPr>
      </w:pPr>
      <w:r w:rsidRPr="00DE6A7A">
        <w:rPr>
          <w:rFonts w:ascii="Times New Roman" w:hAnsi="Times New Roman"/>
          <w:sz w:val="24"/>
          <w:szCs w:val="24"/>
          <w:lang w:val="ro-RO" w:eastAsia="ro-RO"/>
        </w:rPr>
        <w:t xml:space="preserve">Regimul maxim de înălțime este </w:t>
      </w:r>
      <w:r w:rsidRPr="00DE6A7A">
        <w:rPr>
          <w:rFonts w:ascii="Times New Roman" w:hAnsi="Times New Roman"/>
          <w:b/>
          <w:bCs/>
          <w:sz w:val="24"/>
          <w:szCs w:val="24"/>
          <w:lang w:val="ro-RO" w:eastAsia="ro-RO"/>
        </w:rPr>
        <w:t>P</w:t>
      </w:r>
      <w:r>
        <w:rPr>
          <w:rFonts w:ascii="Times New Roman" w:hAnsi="Times New Roman"/>
          <w:b/>
          <w:bCs/>
          <w:sz w:val="24"/>
          <w:szCs w:val="24"/>
          <w:lang w:val="ro-RO" w:eastAsia="ro-RO"/>
        </w:rPr>
        <w:t>.</w:t>
      </w:r>
    </w:p>
    <w:p w:rsidR="00DE6A7A" w:rsidRPr="00DE6A7A" w:rsidRDefault="00DE6A7A" w:rsidP="00DE6A7A">
      <w:pPr>
        <w:autoSpaceDE w:val="0"/>
        <w:autoSpaceDN w:val="0"/>
        <w:adjustRightInd w:val="0"/>
        <w:spacing w:after="0" w:line="240" w:lineRule="auto"/>
        <w:jc w:val="both"/>
        <w:rPr>
          <w:rFonts w:ascii="Times New Roman" w:hAnsi="Times New Roman"/>
          <w:sz w:val="24"/>
          <w:szCs w:val="24"/>
          <w:lang w:val="ro-RO" w:eastAsia="ro-RO"/>
        </w:rPr>
      </w:pPr>
      <w:r>
        <w:rPr>
          <w:rFonts w:ascii="Times New Roman" w:hAnsi="Times New Roman"/>
          <w:b/>
          <w:bCs/>
          <w:sz w:val="24"/>
          <w:szCs w:val="24"/>
          <w:lang w:val="ro-RO" w:eastAsia="ro-RO"/>
        </w:rPr>
        <w:t>Înălțimea maximă admisă este</w:t>
      </w:r>
      <w:r w:rsidRPr="00DE6A7A">
        <w:rPr>
          <w:rFonts w:ascii="Times New Roman" w:hAnsi="Times New Roman"/>
          <w:b/>
          <w:bCs/>
          <w:sz w:val="24"/>
          <w:szCs w:val="24"/>
          <w:lang w:val="ro-RO" w:eastAsia="ro-RO"/>
        </w:rPr>
        <w:t xml:space="preserve"> 4.00 m </w:t>
      </w:r>
      <w:r w:rsidRPr="00DE6A7A">
        <w:rPr>
          <w:rFonts w:ascii="Times New Roman" w:hAnsi="Times New Roman"/>
          <w:sz w:val="24"/>
          <w:szCs w:val="24"/>
          <w:lang w:val="ro-RO" w:eastAsia="ro-RO"/>
        </w:rPr>
        <w:t>(măsurată din punctul cel mai ridicat al terenului natural</w:t>
      </w:r>
    </w:p>
    <w:p w:rsidR="00DE6A7A" w:rsidRPr="00DE6A7A" w:rsidRDefault="00DE6A7A" w:rsidP="00DE6A7A">
      <w:pPr>
        <w:autoSpaceDE w:val="0"/>
        <w:autoSpaceDN w:val="0"/>
        <w:adjustRightInd w:val="0"/>
        <w:spacing w:after="0" w:line="240" w:lineRule="auto"/>
        <w:jc w:val="both"/>
        <w:rPr>
          <w:rFonts w:ascii="Times New Roman" w:hAnsi="Times New Roman"/>
          <w:sz w:val="24"/>
          <w:szCs w:val="24"/>
          <w:lang w:val="ro-RO" w:eastAsia="ro-RO"/>
        </w:rPr>
      </w:pPr>
      <w:r w:rsidRPr="00DE6A7A">
        <w:rPr>
          <w:rFonts w:ascii="Times New Roman" w:hAnsi="Times New Roman"/>
          <w:sz w:val="24"/>
          <w:szCs w:val="24"/>
          <w:lang w:val="ro-RO" w:eastAsia="ro-RO"/>
        </w:rPr>
        <w:t>în zona construită până la streașină/atic)</w:t>
      </w:r>
    </w:p>
    <w:p w:rsidR="00DE6A7A" w:rsidRPr="00DE6A7A" w:rsidRDefault="00DE6A7A" w:rsidP="00DE6A7A">
      <w:pPr>
        <w:autoSpaceDE w:val="0"/>
        <w:autoSpaceDN w:val="0"/>
        <w:adjustRightInd w:val="0"/>
        <w:spacing w:after="0" w:line="240" w:lineRule="auto"/>
        <w:jc w:val="both"/>
        <w:rPr>
          <w:rFonts w:ascii="Times New Roman" w:hAnsi="Times New Roman"/>
          <w:b/>
          <w:bCs/>
          <w:sz w:val="24"/>
          <w:szCs w:val="24"/>
          <w:lang w:val="ro-RO" w:eastAsia="ro-RO"/>
        </w:rPr>
      </w:pPr>
      <w:r w:rsidRPr="00DE6A7A">
        <w:rPr>
          <w:rFonts w:ascii="Times New Roman" w:hAnsi="Times New Roman"/>
          <w:b/>
          <w:bCs/>
          <w:sz w:val="24"/>
          <w:szCs w:val="24"/>
          <w:lang w:val="ro-RO" w:eastAsia="ro-RO"/>
        </w:rPr>
        <w:t>REGIMUL DE ALINIERE AL CONSTRUCȚIILOR</w:t>
      </w:r>
    </w:p>
    <w:p w:rsidR="00DE6A7A" w:rsidRPr="00DE6A7A" w:rsidRDefault="00DE6A7A" w:rsidP="00DE6A7A">
      <w:pPr>
        <w:pStyle w:val="ListParagraph"/>
        <w:numPr>
          <w:ilvl w:val="0"/>
          <w:numId w:val="30"/>
        </w:numPr>
        <w:autoSpaceDE w:val="0"/>
        <w:autoSpaceDN w:val="0"/>
        <w:adjustRightInd w:val="0"/>
        <w:jc w:val="both"/>
        <w:rPr>
          <w:rFonts w:ascii="Times New Roman" w:hAnsi="Times New Roman"/>
          <w:sz w:val="24"/>
          <w:szCs w:val="24"/>
          <w:lang w:val="ro-RO" w:eastAsia="ro-RO"/>
        </w:rPr>
      </w:pPr>
      <w:r w:rsidRPr="00DE6A7A">
        <w:rPr>
          <w:rFonts w:ascii="Times New Roman" w:hAnsi="Times New Roman"/>
          <w:sz w:val="24"/>
          <w:szCs w:val="24"/>
          <w:lang w:val="ro-RO" w:eastAsia="ro-RO"/>
        </w:rPr>
        <w:t>Retragere aliniament (Regim de aliniere principal) - minimum 0.50 m - de la limita de proprietate;</w:t>
      </w:r>
    </w:p>
    <w:p w:rsidR="00DE6A7A" w:rsidRPr="00DE6A7A" w:rsidRDefault="00DE6A7A" w:rsidP="00DE6A7A">
      <w:pPr>
        <w:pStyle w:val="ListParagraph"/>
        <w:numPr>
          <w:ilvl w:val="0"/>
          <w:numId w:val="30"/>
        </w:numPr>
        <w:autoSpaceDE w:val="0"/>
        <w:autoSpaceDN w:val="0"/>
        <w:adjustRightInd w:val="0"/>
        <w:jc w:val="both"/>
        <w:rPr>
          <w:rFonts w:ascii="Times New Roman" w:hAnsi="Times New Roman"/>
          <w:sz w:val="24"/>
          <w:szCs w:val="24"/>
          <w:lang w:val="ro-RO" w:eastAsia="ro-RO"/>
        </w:rPr>
      </w:pPr>
      <w:r w:rsidRPr="00DE6A7A">
        <w:rPr>
          <w:rFonts w:ascii="Times New Roman" w:hAnsi="Times New Roman"/>
          <w:sz w:val="24"/>
          <w:szCs w:val="24"/>
          <w:lang w:val="ro-RO" w:eastAsia="ro-RO"/>
        </w:rPr>
        <w:t>Regim de aliniere lateral - N (Regim de aliniere secundar - N) - minimum 2.20 m - de la limita de proprietate;</w:t>
      </w:r>
    </w:p>
    <w:p w:rsidR="00DE6A7A" w:rsidRPr="00DE6A7A" w:rsidRDefault="00DE6A7A" w:rsidP="00DE6A7A">
      <w:pPr>
        <w:pStyle w:val="ListParagraph"/>
        <w:numPr>
          <w:ilvl w:val="0"/>
          <w:numId w:val="30"/>
        </w:numPr>
        <w:autoSpaceDE w:val="0"/>
        <w:autoSpaceDN w:val="0"/>
        <w:adjustRightInd w:val="0"/>
        <w:jc w:val="both"/>
        <w:rPr>
          <w:rFonts w:ascii="Times New Roman" w:hAnsi="Times New Roman"/>
          <w:sz w:val="24"/>
          <w:szCs w:val="24"/>
          <w:lang w:val="ro-RO" w:eastAsia="ro-RO"/>
        </w:rPr>
      </w:pPr>
      <w:r w:rsidRPr="00DE6A7A">
        <w:rPr>
          <w:rFonts w:ascii="Times New Roman" w:hAnsi="Times New Roman"/>
          <w:sz w:val="24"/>
          <w:szCs w:val="24"/>
          <w:lang w:val="ro-RO" w:eastAsia="ro-RO"/>
        </w:rPr>
        <w:t>Regim de aliniere lateral - S (Regim de aliniere secundar - S) - minimum 0.40 m - de la limita de proprietate;</w:t>
      </w:r>
    </w:p>
    <w:p w:rsidR="00262697" w:rsidRPr="00DE6A7A" w:rsidRDefault="00DE6A7A" w:rsidP="00DE6A7A">
      <w:pPr>
        <w:pStyle w:val="ListParagraph"/>
        <w:numPr>
          <w:ilvl w:val="0"/>
          <w:numId w:val="30"/>
        </w:numPr>
        <w:autoSpaceDE w:val="0"/>
        <w:autoSpaceDN w:val="0"/>
        <w:adjustRightInd w:val="0"/>
        <w:jc w:val="both"/>
        <w:rPr>
          <w:rFonts w:ascii="Times New Roman" w:hAnsi="Times New Roman"/>
          <w:sz w:val="24"/>
          <w:szCs w:val="24"/>
          <w:lang w:val="ro-RO" w:eastAsia="ro-RO"/>
        </w:rPr>
      </w:pPr>
      <w:r w:rsidRPr="00DE6A7A">
        <w:rPr>
          <w:rFonts w:ascii="Times New Roman" w:hAnsi="Times New Roman"/>
          <w:sz w:val="24"/>
          <w:szCs w:val="24"/>
          <w:lang w:val="ro-RO" w:eastAsia="ro-RO"/>
        </w:rPr>
        <w:t>Regim de aliniere posterior - E (Regim de aliniere secundar - E) - minimum 0.40 m - de la limita de proprietate.</w:t>
      </w:r>
    </w:p>
    <w:p w:rsidR="00C1788E" w:rsidRPr="00DE6A7A"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DE6A7A">
        <w:rPr>
          <w:rFonts w:ascii="Times New Roman" w:hAnsi="Times New Roman"/>
          <w:i/>
          <w:color w:val="000000" w:themeColor="text1"/>
          <w:sz w:val="24"/>
          <w:szCs w:val="24"/>
          <w:lang w:val="ro-RO"/>
        </w:rPr>
        <w:t>b) gradul în care planul sau programul influenţează alte planuri şi programe, inclusiv pe cele în care se integrează sau care derivă din ele</w:t>
      </w:r>
      <w:r w:rsidR="0000638F" w:rsidRPr="00DE6A7A">
        <w:rPr>
          <w:rFonts w:ascii="Times New Roman" w:hAnsi="Times New Roman"/>
          <w:i/>
          <w:color w:val="000000" w:themeColor="text1"/>
          <w:sz w:val="24"/>
          <w:szCs w:val="24"/>
          <w:lang w:val="ro-RO"/>
        </w:rPr>
        <w:t xml:space="preserve"> – </w:t>
      </w:r>
      <w:r w:rsidR="0000638F" w:rsidRPr="00DE6A7A">
        <w:rPr>
          <w:rFonts w:ascii="Times New Roman" w:hAnsi="Times New Roman"/>
          <w:b/>
          <w:i/>
          <w:color w:val="000000" w:themeColor="text1"/>
          <w:sz w:val="24"/>
          <w:szCs w:val="24"/>
          <w:lang w:val="ro-RO"/>
        </w:rPr>
        <w:t>nu este cazul</w:t>
      </w:r>
      <w:r w:rsidRPr="00DE6A7A">
        <w:rPr>
          <w:rFonts w:ascii="Times New Roman" w:hAnsi="Times New Roman"/>
          <w:i/>
          <w:color w:val="000000" w:themeColor="text1"/>
          <w:sz w:val="24"/>
          <w:szCs w:val="24"/>
          <w:lang w:val="ro-RO"/>
        </w:rPr>
        <w:t xml:space="preserve">; </w:t>
      </w:r>
      <w:r w:rsidRPr="00DE6A7A">
        <w:rPr>
          <w:rFonts w:ascii="Times New Roman" w:hAnsi="Times New Roman"/>
          <w:color w:val="000000" w:themeColor="text1"/>
          <w:sz w:val="24"/>
          <w:szCs w:val="24"/>
          <w:lang w:val="ro-RO"/>
        </w:rPr>
        <w:t xml:space="preserve"> </w:t>
      </w:r>
    </w:p>
    <w:p w:rsidR="00D011DE" w:rsidRPr="00DE6A7A"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DE6A7A">
        <w:rPr>
          <w:rFonts w:ascii="Times New Roman" w:hAnsi="Times New Roman"/>
          <w:color w:val="000000" w:themeColor="text1"/>
          <w:sz w:val="24"/>
          <w:szCs w:val="24"/>
          <w:lang w:val="ro-RO"/>
        </w:rPr>
        <w:t xml:space="preserve">c) </w:t>
      </w:r>
      <w:r w:rsidRPr="00DE6A7A">
        <w:rPr>
          <w:rFonts w:ascii="Times New Roman" w:hAnsi="Times New Roman"/>
          <w:i/>
          <w:color w:val="000000" w:themeColor="text1"/>
          <w:sz w:val="24"/>
          <w:szCs w:val="24"/>
          <w:lang w:val="ro-RO"/>
        </w:rPr>
        <w:t>relevanţa planului sau programului în/pentru integrarea consideraţiilor de mediu, mai ales din perspectiva promovării dezvoltării durabile</w:t>
      </w:r>
      <w:r w:rsidR="0000638F" w:rsidRPr="00DE6A7A">
        <w:rPr>
          <w:rFonts w:ascii="Times New Roman" w:hAnsi="Times New Roman"/>
          <w:i/>
          <w:color w:val="000000" w:themeColor="text1"/>
          <w:sz w:val="24"/>
          <w:szCs w:val="24"/>
          <w:lang w:val="ro-RO"/>
        </w:rPr>
        <w:t xml:space="preserve"> </w:t>
      </w:r>
      <w:r w:rsidR="0000638F" w:rsidRPr="00DE6A7A">
        <w:rPr>
          <w:rFonts w:ascii="Times New Roman" w:hAnsi="Times New Roman"/>
          <w:b/>
          <w:i/>
          <w:color w:val="000000" w:themeColor="text1"/>
          <w:sz w:val="24"/>
          <w:szCs w:val="24"/>
          <w:lang w:val="ro-RO"/>
        </w:rPr>
        <w:t>– nu este cazul</w:t>
      </w:r>
      <w:r w:rsidRPr="00DE6A7A">
        <w:rPr>
          <w:rFonts w:ascii="Times New Roman" w:hAnsi="Times New Roman"/>
          <w:i/>
          <w:color w:val="000000" w:themeColor="text1"/>
          <w:sz w:val="24"/>
          <w:szCs w:val="24"/>
          <w:lang w:val="ro-RO"/>
        </w:rPr>
        <w:t>;</w:t>
      </w:r>
      <w:r w:rsidRPr="00DE6A7A">
        <w:rPr>
          <w:rFonts w:ascii="Times New Roman" w:hAnsi="Times New Roman"/>
          <w:color w:val="000000" w:themeColor="text1"/>
          <w:sz w:val="24"/>
          <w:szCs w:val="24"/>
          <w:lang w:val="ro-RO"/>
        </w:rPr>
        <w:t xml:space="preserve"> </w:t>
      </w:r>
    </w:p>
    <w:p w:rsidR="00C567D9" w:rsidRPr="00C80356" w:rsidRDefault="00C567D9" w:rsidP="00A21D44">
      <w:pPr>
        <w:tabs>
          <w:tab w:val="num" w:pos="567"/>
        </w:tabs>
        <w:spacing w:after="0"/>
        <w:jc w:val="both"/>
        <w:rPr>
          <w:rFonts w:ascii="Times New Roman" w:hAnsi="Times New Roman"/>
          <w:b/>
          <w:color w:val="FF0000"/>
          <w:sz w:val="10"/>
          <w:szCs w:val="10"/>
          <w:lang w:val="ro-RO"/>
        </w:rPr>
      </w:pPr>
    </w:p>
    <w:p w:rsidR="00947BEB" w:rsidRPr="00675DA2" w:rsidRDefault="00D406C0" w:rsidP="00EB02F4">
      <w:pPr>
        <w:tabs>
          <w:tab w:val="num" w:pos="567"/>
        </w:tabs>
        <w:spacing w:after="0"/>
        <w:jc w:val="both"/>
        <w:rPr>
          <w:rFonts w:ascii="Times New Roman" w:hAnsi="Times New Roman"/>
          <w:b/>
          <w:color w:val="000000" w:themeColor="text1"/>
          <w:sz w:val="24"/>
          <w:szCs w:val="24"/>
          <w:lang w:val="ro-RO"/>
        </w:rPr>
      </w:pPr>
      <w:r w:rsidRPr="00675DA2">
        <w:rPr>
          <w:rFonts w:ascii="Times New Roman" w:hAnsi="Times New Roman"/>
          <w:b/>
          <w:color w:val="000000" w:themeColor="text1"/>
          <w:sz w:val="24"/>
          <w:szCs w:val="24"/>
          <w:lang w:val="ro-RO"/>
        </w:rPr>
        <w:t>Alimentarea cu apă</w:t>
      </w:r>
    </w:p>
    <w:p w:rsidR="00675DA2" w:rsidRPr="00675DA2" w:rsidRDefault="00675DA2" w:rsidP="00675DA2">
      <w:pPr>
        <w:autoSpaceDE w:val="0"/>
        <w:autoSpaceDN w:val="0"/>
        <w:adjustRightInd w:val="0"/>
        <w:spacing w:after="0"/>
        <w:jc w:val="both"/>
        <w:rPr>
          <w:rFonts w:ascii="Times New Roman" w:hAnsi="Times New Roman"/>
          <w:sz w:val="24"/>
          <w:szCs w:val="24"/>
          <w:lang w:val="ro-RO" w:eastAsia="ro-RO"/>
        </w:rPr>
      </w:pPr>
      <w:r>
        <w:rPr>
          <w:rFonts w:ascii="Times New Roman" w:hAnsi="Times New Roman"/>
          <w:sz w:val="24"/>
          <w:szCs w:val="24"/>
          <w:lang w:val="ro-RO" w:eastAsia="ro-RO"/>
        </w:rPr>
        <w:t>În zonă, pe S</w:t>
      </w:r>
      <w:r w:rsidRPr="00675DA2">
        <w:rPr>
          <w:rFonts w:ascii="Times New Roman" w:hAnsi="Times New Roman"/>
          <w:sz w:val="24"/>
          <w:szCs w:val="24"/>
          <w:lang w:val="ro-RO" w:eastAsia="ro-RO"/>
        </w:rPr>
        <w:t>trada Păcii, există conductă de distribuție a apei aflată în gestiunea a S.C. Acet S.A.</w:t>
      </w:r>
    </w:p>
    <w:p w:rsidR="00675DA2" w:rsidRPr="00675DA2" w:rsidRDefault="00675DA2" w:rsidP="00675DA2">
      <w:pPr>
        <w:autoSpaceDE w:val="0"/>
        <w:autoSpaceDN w:val="0"/>
        <w:adjustRightInd w:val="0"/>
        <w:spacing w:after="0"/>
        <w:jc w:val="both"/>
        <w:rPr>
          <w:rFonts w:ascii="Times New Roman" w:hAnsi="Times New Roman"/>
          <w:sz w:val="24"/>
          <w:szCs w:val="24"/>
          <w:lang w:val="ro-RO" w:eastAsia="ro-RO"/>
        </w:rPr>
      </w:pPr>
      <w:r w:rsidRPr="00675DA2">
        <w:rPr>
          <w:rFonts w:ascii="Times New Roman" w:hAnsi="Times New Roman"/>
          <w:sz w:val="24"/>
          <w:szCs w:val="24"/>
          <w:lang w:val="ro-RO" w:eastAsia="ro-RO"/>
        </w:rPr>
        <w:t>Nu se acceptă folosirea soluțiilor individuale și se impune extinderea rețelei de distribuție pentru</w:t>
      </w:r>
      <w:r>
        <w:rPr>
          <w:rFonts w:ascii="Times New Roman" w:hAnsi="Times New Roman"/>
          <w:sz w:val="24"/>
          <w:szCs w:val="24"/>
          <w:lang w:val="ro-RO" w:eastAsia="ro-RO"/>
        </w:rPr>
        <w:t xml:space="preserve"> </w:t>
      </w:r>
      <w:r w:rsidRPr="00675DA2">
        <w:rPr>
          <w:rFonts w:ascii="Times New Roman" w:hAnsi="Times New Roman"/>
          <w:sz w:val="24"/>
          <w:szCs w:val="24"/>
          <w:lang w:val="ro-RO" w:eastAsia="ro-RO"/>
        </w:rPr>
        <w:t>a deservi obiectivele propuse pe amplasament. Branșamentul se va executa pe baza unui proiect</w:t>
      </w:r>
      <w:r>
        <w:rPr>
          <w:rFonts w:ascii="Times New Roman" w:hAnsi="Times New Roman"/>
          <w:sz w:val="24"/>
          <w:szCs w:val="24"/>
          <w:lang w:val="ro-RO" w:eastAsia="ro-RO"/>
        </w:rPr>
        <w:t xml:space="preserve"> </w:t>
      </w:r>
      <w:r w:rsidRPr="00675DA2">
        <w:rPr>
          <w:rFonts w:ascii="Times New Roman" w:hAnsi="Times New Roman"/>
          <w:sz w:val="24"/>
          <w:szCs w:val="24"/>
          <w:lang w:val="ro-RO" w:eastAsia="ro-RO"/>
        </w:rPr>
        <w:t>tehnic de branșament realizat de un specialist autorizat si aprobat de S.C. Acet S.A.</w:t>
      </w:r>
    </w:p>
    <w:p w:rsidR="00947BEB" w:rsidRPr="00675DA2" w:rsidRDefault="00947BEB" w:rsidP="00EB02F4">
      <w:pPr>
        <w:tabs>
          <w:tab w:val="num" w:pos="567"/>
        </w:tabs>
        <w:spacing w:after="0"/>
        <w:jc w:val="both"/>
        <w:rPr>
          <w:rFonts w:ascii="Times New Roman" w:hAnsi="Times New Roman"/>
          <w:b/>
          <w:color w:val="000000" w:themeColor="text1"/>
          <w:sz w:val="24"/>
          <w:szCs w:val="24"/>
          <w:lang w:val="ro-RO"/>
        </w:rPr>
      </w:pPr>
      <w:r w:rsidRPr="00675DA2">
        <w:rPr>
          <w:rFonts w:ascii="Times New Roman" w:hAnsi="Times New Roman"/>
          <w:b/>
          <w:color w:val="000000" w:themeColor="text1"/>
          <w:sz w:val="24"/>
          <w:szCs w:val="24"/>
          <w:lang w:val="ro-RO"/>
        </w:rPr>
        <w:t>Canalizarea</w:t>
      </w:r>
    </w:p>
    <w:p w:rsidR="00B826C4" w:rsidRPr="00C80356" w:rsidRDefault="00B826C4" w:rsidP="00EB02F4">
      <w:pPr>
        <w:tabs>
          <w:tab w:val="num" w:pos="567"/>
        </w:tabs>
        <w:spacing w:after="0"/>
        <w:jc w:val="both"/>
        <w:rPr>
          <w:rFonts w:ascii="Times New Roman" w:hAnsi="Times New Roman"/>
          <w:b/>
          <w:color w:val="FF0000"/>
          <w:sz w:val="6"/>
          <w:szCs w:val="6"/>
          <w:lang w:val="ro-RO"/>
        </w:rPr>
      </w:pPr>
    </w:p>
    <w:p w:rsidR="00675DA2" w:rsidRDefault="00675DA2" w:rsidP="00675DA2">
      <w:pPr>
        <w:autoSpaceDE w:val="0"/>
        <w:autoSpaceDN w:val="0"/>
        <w:adjustRightInd w:val="0"/>
        <w:spacing w:after="0"/>
        <w:jc w:val="both"/>
        <w:rPr>
          <w:rFonts w:ascii="Times New Roman" w:hAnsi="Times New Roman"/>
          <w:sz w:val="24"/>
          <w:szCs w:val="24"/>
          <w:lang w:val="ro-RO" w:eastAsia="ro-RO"/>
        </w:rPr>
      </w:pPr>
      <w:r w:rsidRPr="00675DA2">
        <w:rPr>
          <w:rFonts w:ascii="Times New Roman" w:hAnsi="Times New Roman"/>
          <w:sz w:val="24"/>
          <w:szCs w:val="24"/>
          <w:lang w:val="ro-RO" w:eastAsia="ro-RO"/>
        </w:rPr>
        <w:t>În zona amplasamentului studiat nu există rețea de canalizare. Pe strada Păcii, există rețea de</w:t>
      </w:r>
      <w:r>
        <w:rPr>
          <w:rFonts w:ascii="Times New Roman" w:hAnsi="Times New Roman"/>
          <w:sz w:val="24"/>
          <w:szCs w:val="24"/>
          <w:lang w:val="ro-RO" w:eastAsia="ro-RO"/>
        </w:rPr>
        <w:t xml:space="preserve"> </w:t>
      </w:r>
      <w:r w:rsidRPr="00675DA2">
        <w:rPr>
          <w:rFonts w:ascii="Times New Roman" w:hAnsi="Times New Roman"/>
          <w:sz w:val="24"/>
          <w:szCs w:val="24"/>
          <w:lang w:val="ro-RO" w:eastAsia="ro-RO"/>
        </w:rPr>
        <w:t>canalizare aflată în gestiunea a S.C. Acet S.A. Se propune realizarea unei rețele de canalizare de</w:t>
      </w:r>
      <w:r>
        <w:rPr>
          <w:rFonts w:ascii="Times New Roman" w:hAnsi="Times New Roman"/>
          <w:sz w:val="24"/>
          <w:szCs w:val="24"/>
          <w:lang w:val="ro-RO" w:eastAsia="ro-RO"/>
        </w:rPr>
        <w:t xml:space="preserve"> </w:t>
      </w:r>
      <w:r w:rsidRPr="00675DA2">
        <w:rPr>
          <w:rFonts w:ascii="Times New Roman" w:hAnsi="Times New Roman"/>
          <w:sz w:val="24"/>
          <w:szCs w:val="24"/>
          <w:lang w:val="ro-RO" w:eastAsia="ro-RO"/>
        </w:rPr>
        <w:t>incintă ce va fi conectată la rețeaua stradală pe baza unui proiect tehnic de extindere ce va fi</w:t>
      </w:r>
      <w:r>
        <w:rPr>
          <w:rFonts w:ascii="Times New Roman" w:hAnsi="Times New Roman"/>
          <w:sz w:val="24"/>
          <w:szCs w:val="24"/>
          <w:lang w:val="ro-RO" w:eastAsia="ro-RO"/>
        </w:rPr>
        <w:t xml:space="preserve"> </w:t>
      </w:r>
      <w:r w:rsidRPr="00675DA2">
        <w:rPr>
          <w:rFonts w:ascii="Times New Roman" w:hAnsi="Times New Roman"/>
          <w:sz w:val="24"/>
          <w:szCs w:val="24"/>
          <w:lang w:val="ro-RO" w:eastAsia="ro-RO"/>
        </w:rPr>
        <w:t>întocmit de un proiectant de specialitate și avizat de S.C. Acet S.A.</w:t>
      </w:r>
      <w:r>
        <w:rPr>
          <w:rFonts w:ascii="Times New Roman" w:hAnsi="Times New Roman"/>
          <w:sz w:val="24"/>
          <w:szCs w:val="24"/>
          <w:lang w:val="ro-RO" w:eastAsia="ro-RO"/>
        </w:rPr>
        <w:t xml:space="preserve"> </w:t>
      </w:r>
      <w:r w:rsidRPr="00675DA2">
        <w:rPr>
          <w:rFonts w:ascii="Times New Roman" w:hAnsi="Times New Roman"/>
          <w:sz w:val="24"/>
          <w:szCs w:val="24"/>
          <w:lang w:val="ro-RO" w:eastAsia="ro-RO"/>
        </w:rPr>
        <w:t>Evacuarea apelor pluviale de pe acoperiș se va realiza prin jgheaburi și burlane, către spațiile</w:t>
      </w:r>
      <w:r>
        <w:rPr>
          <w:rFonts w:ascii="Times New Roman" w:hAnsi="Times New Roman"/>
          <w:sz w:val="24"/>
          <w:szCs w:val="24"/>
          <w:lang w:val="ro-RO" w:eastAsia="ro-RO"/>
        </w:rPr>
        <w:t xml:space="preserve"> </w:t>
      </w:r>
      <w:r w:rsidRPr="00675DA2">
        <w:rPr>
          <w:rFonts w:ascii="Times New Roman" w:hAnsi="Times New Roman"/>
          <w:sz w:val="24"/>
          <w:szCs w:val="24"/>
          <w:lang w:val="ro-RO" w:eastAsia="ro-RO"/>
        </w:rPr>
        <w:t>verzi sau către bazine de colectare montate îngropat. Apele pluviale de pe drumul de acces și de</w:t>
      </w:r>
      <w:r>
        <w:rPr>
          <w:rFonts w:ascii="Times New Roman" w:hAnsi="Times New Roman"/>
          <w:sz w:val="24"/>
          <w:szCs w:val="24"/>
          <w:lang w:val="ro-RO" w:eastAsia="ro-RO"/>
        </w:rPr>
        <w:t xml:space="preserve"> </w:t>
      </w:r>
      <w:r w:rsidRPr="00675DA2">
        <w:rPr>
          <w:rFonts w:ascii="Times New Roman" w:hAnsi="Times New Roman"/>
          <w:sz w:val="24"/>
          <w:szCs w:val="24"/>
          <w:lang w:val="ro-RO" w:eastAsia="ro-RO"/>
        </w:rPr>
        <w:t>pe locurile de parcare se vor colecta prin rigole și guri de scurgere, se vor filtra prin separatorul</w:t>
      </w:r>
      <w:r>
        <w:rPr>
          <w:rFonts w:ascii="Times New Roman" w:hAnsi="Times New Roman"/>
          <w:sz w:val="24"/>
          <w:szCs w:val="24"/>
          <w:lang w:val="ro-RO" w:eastAsia="ro-RO"/>
        </w:rPr>
        <w:t xml:space="preserve"> </w:t>
      </w:r>
      <w:r w:rsidRPr="00675DA2">
        <w:rPr>
          <w:rFonts w:ascii="Times New Roman" w:hAnsi="Times New Roman"/>
          <w:sz w:val="24"/>
          <w:szCs w:val="24"/>
          <w:lang w:val="ro-RO" w:eastAsia="ro-RO"/>
        </w:rPr>
        <w:t>de hidrocarburi și apoi se vor deversa către bazine de retenție pentru reutilizare sau către rețeaua</w:t>
      </w:r>
      <w:r>
        <w:rPr>
          <w:rFonts w:ascii="Times New Roman" w:hAnsi="Times New Roman"/>
          <w:sz w:val="24"/>
          <w:szCs w:val="24"/>
          <w:lang w:val="ro-RO" w:eastAsia="ro-RO"/>
        </w:rPr>
        <w:t xml:space="preserve"> </w:t>
      </w:r>
      <w:r w:rsidRPr="00675DA2">
        <w:rPr>
          <w:rFonts w:ascii="Times New Roman" w:hAnsi="Times New Roman"/>
          <w:sz w:val="24"/>
          <w:szCs w:val="24"/>
          <w:lang w:val="ro-RO" w:eastAsia="ro-RO"/>
        </w:rPr>
        <w:t>de canalizare.</w:t>
      </w:r>
    </w:p>
    <w:p w:rsidR="00675DA2" w:rsidRPr="00675DA2" w:rsidRDefault="00675DA2" w:rsidP="00675DA2">
      <w:pPr>
        <w:autoSpaceDE w:val="0"/>
        <w:autoSpaceDN w:val="0"/>
        <w:adjustRightInd w:val="0"/>
        <w:spacing w:after="0" w:line="240" w:lineRule="auto"/>
        <w:jc w:val="both"/>
        <w:rPr>
          <w:rFonts w:ascii="Times New Roman" w:hAnsi="Times New Roman"/>
          <w:color w:val="FF0000"/>
          <w:sz w:val="10"/>
          <w:szCs w:val="10"/>
          <w:lang w:val="ro-RO"/>
        </w:rPr>
      </w:pPr>
    </w:p>
    <w:p w:rsidR="00675DA2" w:rsidRDefault="00675DA2" w:rsidP="00EB02F4">
      <w:pPr>
        <w:tabs>
          <w:tab w:val="num" w:pos="567"/>
        </w:tabs>
        <w:spacing w:after="0"/>
        <w:rPr>
          <w:rFonts w:ascii="Times New Roman" w:hAnsi="Times New Roman"/>
          <w:b/>
          <w:color w:val="FF0000"/>
          <w:sz w:val="24"/>
          <w:szCs w:val="24"/>
          <w:lang w:val="ro-RO"/>
        </w:rPr>
      </w:pPr>
    </w:p>
    <w:p w:rsidR="00947BEB" w:rsidRPr="00677ECB" w:rsidRDefault="00FE2A89" w:rsidP="00EB02F4">
      <w:pPr>
        <w:tabs>
          <w:tab w:val="num" w:pos="567"/>
        </w:tabs>
        <w:spacing w:after="0"/>
        <w:rPr>
          <w:rFonts w:ascii="Times New Roman" w:hAnsi="Times New Roman"/>
          <w:b/>
          <w:color w:val="000000" w:themeColor="text1"/>
          <w:sz w:val="24"/>
          <w:szCs w:val="24"/>
          <w:lang w:val="ro-RO"/>
        </w:rPr>
      </w:pPr>
      <w:r w:rsidRPr="00677ECB">
        <w:rPr>
          <w:rFonts w:ascii="Times New Roman" w:hAnsi="Times New Roman"/>
          <w:b/>
          <w:color w:val="000000" w:themeColor="text1"/>
          <w:sz w:val="24"/>
          <w:szCs w:val="24"/>
          <w:lang w:val="ro-RO"/>
        </w:rPr>
        <w:lastRenderedPageBreak/>
        <w:t>Alimentarea cu căldură</w:t>
      </w:r>
      <w:r w:rsidR="0046698E" w:rsidRPr="00677ECB">
        <w:rPr>
          <w:rFonts w:ascii="Times New Roman" w:hAnsi="Times New Roman"/>
          <w:b/>
          <w:color w:val="000000" w:themeColor="text1"/>
          <w:sz w:val="24"/>
          <w:szCs w:val="24"/>
          <w:lang w:val="ro-RO"/>
        </w:rPr>
        <w:t>/ gaze naturale</w:t>
      </w:r>
    </w:p>
    <w:p w:rsidR="00B826C4" w:rsidRDefault="00677ECB" w:rsidP="00677ECB">
      <w:pPr>
        <w:autoSpaceDE w:val="0"/>
        <w:autoSpaceDN w:val="0"/>
        <w:adjustRightInd w:val="0"/>
        <w:spacing w:after="0" w:line="240" w:lineRule="auto"/>
        <w:jc w:val="both"/>
        <w:rPr>
          <w:rFonts w:ascii="Times New Roman" w:hAnsi="Times New Roman"/>
          <w:sz w:val="24"/>
          <w:szCs w:val="24"/>
          <w:lang w:val="ro-RO" w:eastAsia="ro-RO"/>
        </w:rPr>
      </w:pPr>
      <w:r w:rsidRPr="00677ECB">
        <w:rPr>
          <w:rFonts w:ascii="Times New Roman" w:hAnsi="Times New Roman"/>
          <w:sz w:val="24"/>
          <w:szCs w:val="24"/>
          <w:lang w:val="ro-RO" w:eastAsia="ro-RO"/>
        </w:rPr>
        <w:t>În mun. Vatra Dornei nu există, încă, componente ale sistemului de distribuție gaze naturale.</w:t>
      </w:r>
      <w:r>
        <w:rPr>
          <w:rFonts w:ascii="Times New Roman" w:hAnsi="Times New Roman"/>
          <w:sz w:val="24"/>
          <w:szCs w:val="24"/>
          <w:lang w:val="ro-RO" w:eastAsia="ro-RO"/>
        </w:rPr>
        <w:t xml:space="preserve"> </w:t>
      </w:r>
      <w:r w:rsidRPr="00677ECB">
        <w:rPr>
          <w:rFonts w:ascii="Times New Roman" w:hAnsi="Times New Roman"/>
          <w:sz w:val="24"/>
          <w:szCs w:val="24"/>
          <w:lang w:val="ro-RO" w:eastAsia="ro-RO"/>
        </w:rPr>
        <w:t>Alimentarea cu căldură se va realiza cu centrale termice individuale electrice sau pe combustibil solid.</w:t>
      </w:r>
    </w:p>
    <w:p w:rsidR="00677ECB" w:rsidRPr="00677ECB" w:rsidRDefault="00677ECB" w:rsidP="00677ECB">
      <w:pPr>
        <w:autoSpaceDE w:val="0"/>
        <w:autoSpaceDN w:val="0"/>
        <w:adjustRightInd w:val="0"/>
        <w:spacing w:after="0" w:line="240" w:lineRule="auto"/>
        <w:jc w:val="both"/>
        <w:rPr>
          <w:rFonts w:ascii="Times New Roman" w:hAnsi="Times New Roman"/>
          <w:sz w:val="10"/>
          <w:szCs w:val="10"/>
          <w:lang w:val="ro-RO" w:eastAsia="ro-RO"/>
        </w:rPr>
      </w:pPr>
    </w:p>
    <w:p w:rsidR="00947BEB" w:rsidRPr="00675DA2" w:rsidRDefault="00FE2A89" w:rsidP="00675DA2">
      <w:pPr>
        <w:tabs>
          <w:tab w:val="num" w:pos="567"/>
        </w:tabs>
        <w:spacing w:after="0"/>
        <w:jc w:val="both"/>
        <w:rPr>
          <w:rFonts w:ascii="Times New Roman" w:hAnsi="Times New Roman"/>
          <w:b/>
          <w:color w:val="000000" w:themeColor="text1"/>
          <w:sz w:val="24"/>
          <w:szCs w:val="24"/>
          <w:lang w:val="ro-RO"/>
        </w:rPr>
      </w:pPr>
      <w:r w:rsidRPr="00675DA2">
        <w:rPr>
          <w:rFonts w:ascii="Times New Roman" w:hAnsi="Times New Roman"/>
          <w:b/>
          <w:color w:val="000000" w:themeColor="text1"/>
          <w:sz w:val="24"/>
          <w:szCs w:val="24"/>
          <w:lang w:val="ro-RO"/>
        </w:rPr>
        <w:t>Alimentarea cu energie electrică</w:t>
      </w:r>
    </w:p>
    <w:p w:rsidR="00675DA2" w:rsidRPr="00675DA2" w:rsidRDefault="00675DA2" w:rsidP="00675DA2">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675DA2">
        <w:rPr>
          <w:rFonts w:ascii="Times New Roman" w:hAnsi="Times New Roman"/>
          <w:color w:val="000000" w:themeColor="text1"/>
          <w:sz w:val="24"/>
          <w:szCs w:val="24"/>
          <w:lang w:val="ro-RO" w:eastAsia="ro-RO"/>
        </w:rPr>
        <w:t>În zonă există rețea electrică aflată în gestiunea DELGAZ-GRID – pe strada Păcii aproape de calea de acces a amplasamentului studiat. La faza ulterioară de proiectare, D.T.A.C., în vederea obținerii Autorizației de Construire se va solicita Avizul tehnic de racordare în baza unui proiect de specialitate realizat de către un proiectant autorizat.</w:t>
      </w:r>
    </w:p>
    <w:p w:rsidR="008B5739" w:rsidRDefault="00675DA2" w:rsidP="00675DA2">
      <w:pPr>
        <w:autoSpaceDE w:val="0"/>
        <w:autoSpaceDN w:val="0"/>
        <w:adjustRightInd w:val="0"/>
        <w:spacing w:after="0" w:line="240" w:lineRule="auto"/>
        <w:jc w:val="both"/>
        <w:rPr>
          <w:rFonts w:ascii="Times New Roman" w:hAnsi="Times New Roman"/>
          <w:color w:val="000000" w:themeColor="text1"/>
          <w:sz w:val="24"/>
          <w:szCs w:val="24"/>
          <w:lang w:val="ro-RO" w:eastAsia="ro-RO"/>
        </w:rPr>
      </w:pPr>
      <w:r w:rsidRPr="00675DA2">
        <w:rPr>
          <w:rFonts w:ascii="Times New Roman" w:hAnsi="Times New Roman"/>
          <w:color w:val="000000" w:themeColor="text1"/>
          <w:sz w:val="24"/>
          <w:szCs w:val="24"/>
          <w:lang w:val="ro-RO" w:eastAsia="ro-RO"/>
        </w:rPr>
        <w:t>Se va avea în vedere folosirea panourilor fotovoltaice ca sursă alternativă de producere a energiei.</w:t>
      </w:r>
    </w:p>
    <w:p w:rsidR="00CE3942" w:rsidRPr="00CE3942" w:rsidRDefault="00CE3942" w:rsidP="00675DA2">
      <w:pPr>
        <w:autoSpaceDE w:val="0"/>
        <w:autoSpaceDN w:val="0"/>
        <w:adjustRightInd w:val="0"/>
        <w:spacing w:after="0" w:line="240" w:lineRule="auto"/>
        <w:jc w:val="both"/>
        <w:rPr>
          <w:rFonts w:ascii="Times New Roman" w:hAnsi="Times New Roman"/>
          <w:color w:val="000000" w:themeColor="text1"/>
          <w:sz w:val="10"/>
          <w:szCs w:val="10"/>
          <w:lang w:val="ro-RO" w:eastAsia="ro-RO"/>
        </w:rPr>
      </w:pPr>
    </w:p>
    <w:p w:rsidR="007D08D2" w:rsidRPr="007108B5" w:rsidRDefault="003B01E8" w:rsidP="00EB02F4">
      <w:pPr>
        <w:autoSpaceDE w:val="0"/>
        <w:autoSpaceDN w:val="0"/>
        <w:adjustRightInd w:val="0"/>
        <w:spacing w:after="0"/>
        <w:jc w:val="both"/>
        <w:rPr>
          <w:rFonts w:ascii="Times New Roman" w:hAnsi="Times New Roman"/>
          <w:b/>
          <w:color w:val="000000" w:themeColor="text1"/>
          <w:sz w:val="24"/>
          <w:szCs w:val="24"/>
          <w:lang w:val="ro-RO"/>
        </w:rPr>
      </w:pPr>
      <w:r w:rsidRPr="007108B5">
        <w:rPr>
          <w:rFonts w:ascii="Times New Roman" w:hAnsi="Times New Roman"/>
          <w:b/>
          <w:color w:val="000000" w:themeColor="text1"/>
          <w:sz w:val="24"/>
          <w:szCs w:val="24"/>
          <w:lang w:val="ro-RO"/>
        </w:rPr>
        <w:t xml:space="preserve">Accesul </w:t>
      </w:r>
    </w:p>
    <w:p w:rsidR="007108B5" w:rsidRPr="007108B5" w:rsidRDefault="007108B5" w:rsidP="00675DA2">
      <w:pPr>
        <w:autoSpaceDE w:val="0"/>
        <w:autoSpaceDN w:val="0"/>
        <w:adjustRightInd w:val="0"/>
        <w:spacing w:after="0" w:line="240" w:lineRule="auto"/>
        <w:jc w:val="both"/>
        <w:rPr>
          <w:rFonts w:ascii="Times New Roman" w:hAnsi="Times New Roman"/>
          <w:color w:val="000000" w:themeColor="text1"/>
          <w:sz w:val="24"/>
          <w:szCs w:val="24"/>
          <w:lang w:val="ro-RO"/>
        </w:rPr>
      </w:pPr>
      <w:r w:rsidRPr="007108B5">
        <w:rPr>
          <w:rFonts w:ascii="Times New Roman" w:hAnsi="Times New Roman"/>
          <w:color w:val="000000" w:themeColor="text1"/>
          <w:sz w:val="24"/>
          <w:szCs w:val="24"/>
          <w:lang w:val="ro-RO"/>
        </w:rPr>
        <w:t>Accesul la amplasament se realizează prin intermediu</w:t>
      </w:r>
      <w:r>
        <w:rPr>
          <w:rFonts w:ascii="Times New Roman" w:hAnsi="Times New Roman"/>
          <w:color w:val="000000" w:themeColor="text1"/>
          <w:sz w:val="24"/>
          <w:szCs w:val="24"/>
          <w:lang w:val="ro-RO"/>
        </w:rPr>
        <w:t xml:space="preserve">l aleii de servitute existente, </w:t>
      </w:r>
      <w:r w:rsidRPr="007108B5">
        <w:rPr>
          <w:rFonts w:ascii="Times New Roman" w:hAnsi="Times New Roman"/>
          <w:color w:val="000000" w:themeColor="text1"/>
          <w:sz w:val="24"/>
          <w:szCs w:val="24"/>
          <w:lang w:val="ro-RO"/>
        </w:rPr>
        <w:t>aflată în</w:t>
      </w:r>
      <w:r>
        <w:rPr>
          <w:rFonts w:ascii="Times New Roman" w:hAnsi="Times New Roman"/>
          <w:color w:val="000000" w:themeColor="text1"/>
          <w:sz w:val="24"/>
          <w:szCs w:val="24"/>
          <w:lang w:val="ro-RO"/>
        </w:rPr>
        <w:t xml:space="preserve"> </w:t>
      </w:r>
      <w:r w:rsidRPr="007108B5">
        <w:rPr>
          <w:rFonts w:ascii="Times New Roman" w:hAnsi="Times New Roman"/>
          <w:color w:val="000000" w:themeColor="text1"/>
          <w:sz w:val="24"/>
          <w:szCs w:val="24"/>
          <w:lang w:val="ro-RO"/>
        </w:rPr>
        <w:t>legăt</w:t>
      </w:r>
      <w:r>
        <w:rPr>
          <w:rFonts w:ascii="Times New Roman" w:hAnsi="Times New Roman"/>
          <w:color w:val="000000" w:themeColor="text1"/>
          <w:sz w:val="24"/>
          <w:szCs w:val="24"/>
          <w:lang w:val="ro-RO"/>
        </w:rPr>
        <w:t>ură cu Strada</w:t>
      </w:r>
      <w:r w:rsidRPr="007108B5">
        <w:rPr>
          <w:rFonts w:ascii="Times New Roman" w:hAnsi="Times New Roman"/>
          <w:color w:val="000000" w:themeColor="text1"/>
          <w:sz w:val="24"/>
          <w:szCs w:val="24"/>
          <w:lang w:val="ro-RO"/>
        </w:rPr>
        <w:t xml:space="preserve"> Păcii, a</w:t>
      </w:r>
      <w:r>
        <w:rPr>
          <w:rFonts w:ascii="Times New Roman" w:hAnsi="Times New Roman"/>
          <w:color w:val="000000" w:themeColor="text1"/>
          <w:sz w:val="24"/>
          <w:szCs w:val="24"/>
          <w:lang w:val="ro-RO"/>
        </w:rPr>
        <w:t xml:space="preserve">l </w:t>
      </w:r>
      <w:r w:rsidRPr="007108B5">
        <w:rPr>
          <w:rFonts w:ascii="Times New Roman" w:hAnsi="Times New Roman"/>
          <w:color w:val="000000" w:themeColor="text1"/>
          <w:sz w:val="24"/>
          <w:szCs w:val="24"/>
          <w:lang w:val="ro-RO"/>
        </w:rPr>
        <w:t>cărei profil se propune spre a</w:t>
      </w:r>
      <w:r>
        <w:rPr>
          <w:rFonts w:ascii="Times New Roman" w:hAnsi="Times New Roman"/>
          <w:color w:val="000000" w:themeColor="text1"/>
          <w:sz w:val="24"/>
          <w:szCs w:val="24"/>
          <w:lang w:val="ro-RO"/>
        </w:rPr>
        <w:t>menajare conform cu planșele de</w:t>
      </w:r>
      <w:r w:rsidRPr="007108B5">
        <w:rPr>
          <w:rFonts w:ascii="Times New Roman" w:hAnsi="Times New Roman"/>
          <w:color w:val="000000" w:themeColor="text1"/>
          <w:sz w:val="24"/>
          <w:szCs w:val="24"/>
          <w:lang w:val="ro-RO"/>
        </w:rPr>
        <w:t>reglementări urbanistice - zonificare funcțională, respectiv, propunere de mobilare urbană.</w:t>
      </w:r>
    </w:p>
    <w:p w:rsidR="007108B5" w:rsidRPr="007108B5" w:rsidRDefault="007108B5" w:rsidP="00675DA2">
      <w:pPr>
        <w:autoSpaceDE w:val="0"/>
        <w:autoSpaceDN w:val="0"/>
        <w:adjustRightInd w:val="0"/>
        <w:spacing w:after="0" w:line="240" w:lineRule="auto"/>
        <w:jc w:val="both"/>
        <w:rPr>
          <w:rFonts w:ascii="Times New Roman" w:hAnsi="Times New Roman"/>
          <w:color w:val="000000" w:themeColor="text1"/>
          <w:sz w:val="24"/>
          <w:szCs w:val="24"/>
          <w:lang w:val="ro-RO"/>
        </w:rPr>
      </w:pPr>
      <w:r w:rsidRPr="007108B5">
        <w:rPr>
          <w:rFonts w:ascii="Times New Roman" w:hAnsi="Times New Roman"/>
          <w:color w:val="000000" w:themeColor="text1"/>
          <w:sz w:val="24"/>
          <w:szCs w:val="24"/>
          <w:lang w:val="ro-RO"/>
        </w:rPr>
        <w:t>Se propune lărgirea și amenajarea căii de acces astfel încât să se asigure un profil după cum</w:t>
      </w:r>
      <w:r w:rsidR="00CE3942">
        <w:rPr>
          <w:rFonts w:ascii="Times New Roman" w:hAnsi="Times New Roman"/>
          <w:color w:val="000000" w:themeColor="text1"/>
          <w:sz w:val="24"/>
          <w:szCs w:val="24"/>
          <w:lang w:val="ro-RO"/>
        </w:rPr>
        <w:t xml:space="preserve"> </w:t>
      </w:r>
      <w:r w:rsidRPr="007108B5">
        <w:rPr>
          <w:rFonts w:ascii="Times New Roman" w:hAnsi="Times New Roman"/>
          <w:color w:val="000000" w:themeColor="text1"/>
          <w:sz w:val="24"/>
          <w:szCs w:val="24"/>
          <w:lang w:val="ro-RO"/>
        </w:rPr>
        <w:t>urmează: 2 benzi de circulație (4,00 m în total) și trotuar (1,00 m) pe o latură, cel puțin</w:t>
      </w:r>
      <w:r w:rsidR="00CE3942">
        <w:rPr>
          <w:rFonts w:ascii="Times New Roman" w:hAnsi="Times New Roman"/>
          <w:color w:val="000000" w:themeColor="text1"/>
          <w:sz w:val="24"/>
          <w:szCs w:val="24"/>
          <w:lang w:val="ro-RO"/>
        </w:rPr>
        <w:t xml:space="preserve"> </w:t>
      </w:r>
      <w:r w:rsidRPr="007108B5">
        <w:rPr>
          <w:rFonts w:ascii="Times New Roman" w:hAnsi="Times New Roman"/>
          <w:color w:val="000000" w:themeColor="text1"/>
          <w:sz w:val="24"/>
          <w:szCs w:val="24"/>
          <w:lang w:val="ro-RO"/>
        </w:rPr>
        <w:t>(respectând prevederile H.G. 525/1996 republicată și actualizată), cu supralărgire prentru</w:t>
      </w:r>
      <w:r w:rsidR="00CE3942">
        <w:rPr>
          <w:rFonts w:ascii="Times New Roman" w:hAnsi="Times New Roman"/>
          <w:color w:val="000000" w:themeColor="text1"/>
          <w:sz w:val="24"/>
          <w:szCs w:val="24"/>
          <w:lang w:val="ro-RO"/>
        </w:rPr>
        <w:t xml:space="preserve"> </w:t>
      </w:r>
      <w:r w:rsidRPr="007108B5">
        <w:rPr>
          <w:rFonts w:ascii="Times New Roman" w:hAnsi="Times New Roman"/>
          <w:color w:val="000000" w:themeColor="text1"/>
          <w:sz w:val="24"/>
          <w:szCs w:val="24"/>
          <w:lang w:val="ro-RO"/>
        </w:rPr>
        <w:t>depășire și supralărgire pentru manevra de întoarcere prevăzută la capătul aleii. Se propune ca</w:t>
      </w:r>
      <w:r w:rsidR="00CE3942">
        <w:rPr>
          <w:rFonts w:ascii="Times New Roman" w:hAnsi="Times New Roman"/>
          <w:color w:val="000000" w:themeColor="text1"/>
          <w:sz w:val="24"/>
          <w:szCs w:val="24"/>
          <w:lang w:val="ro-RO"/>
        </w:rPr>
        <w:t xml:space="preserve"> </w:t>
      </w:r>
      <w:r w:rsidRPr="007108B5">
        <w:rPr>
          <w:rFonts w:ascii="Times New Roman" w:hAnsi="Times New Roman"/>
          <w:color w:val="000000" w:themeColor="text1"/>
          <w:sz w:val="24"/>
          <w:szCs w:val="24"/>
          <w:lang w:val="ro-RO"/>
        </w:rPr>
        <w:t>aleea să f</w:t>
      </w:r>
      <w:r w:rsidR="00CE3942">
        <w:rPr>
          <w:rFonts w:ascii="Times New Roman" w:hAnsi="Times New Roman"/>
          <w:color w:val="000000" w:themeColor="text1"/>
          <w:sz w:val="24"/>
          <w:szCs w:val="24"/>
          <w:lang w:val="ro-RO"/>
        </w:rPr>
        <w:t xml:space="preserve">ie </w:t>
      </w:r>
      <w:r w:rsidRPr="007108B5">
        <w:rPr>
          <w:rFonts w:ascii="Times New Roman" w:hAnsi="Times New Roman"/>
          <w:color w:val="000000" w:themeColor="text1"/>
          <w:sz w:val="24"/>
          <w:szCs w:val="24"/>
          <w:lang w:val="ro-RO"/>
        </w:rPr>
        <w:t>semicarosabilă (ocazional carosabilă) având doar scopul deservirii punctuale</w:t>
      </w:r>
      <w:r w:rsidR="00CE3942">
        <w:rPr>
          <w:rFonts w:ascii="Times New Roman" w:hAnsi="Times New Roman"/>
          <w:color w:val="000000" w:themeColor="text1"/>
          <w:sz w:val="24"/>
          <w:szCs w:val="24"/>
          <w:lang w:val="ro-RO"/>
        </w:rPr>
        <w:t xml:space="preserve"> </w:t>
      </w:r>
      <w:r w:rsidRPr="007108B5">
        <w:rPr>
          <w:rFonts w:ascii="Times New Roman" w:hAnsi="Times New Roman"/>
          <w:color w:val="000000" w:themeColor="text1"/>
          <w:sz w:val="24"/>
          <w:szCs w:val="24"/>
          <w:lang w:val="ro-RO"/>
        </w:rPr>
        <w:t>necesităților specifice tipului de servicii aflate în zonă (turism cu specific sportiv - schi, agrement).</w:t>
      </w:r>
    </w:p>
    <w:p w:rsidR="000A0D03" w:rsidRDefault="007108B5" w:rsidP="00CE3942">
      <w:pPr>
        <w:autoSpaceDE w:val="0"/>
        <w:autoSpaceDN w:val="0"/>
        <w:adjustRightInd w:val="0"/>
        <w:spacing w:after="0" w:line="240" w:lineRule="auto"/>
        <w:jc w:val="both"/>
        <w:rPr>
          <w:rFonts w:ascii="Times New Roman" w:hAnsi="Times New Roman"/>
          <w:color w:val="000000" w:themeColor="text1"/>
          <w:sz w:val="24"/>
          <w:szCs w:val="24"/>
          <w:lang w:val="ro-RO"/>
        </w:rPr>
      </w:pPr>
      <w:r w:rsidRPr="007108B5">
        <w:rPr>
          <w:rFonts w:ascii="Times New Roman" w:hAnsi="Times New Roman"/>
          <w:color w:val="000000" w:themeColor="text1"/>
          <w:sz w:val="24"/>
          <w:szCs w:val="24"/>
          <w:lang w:val="ro-RO"/>
        </w:rPr>
        <w:t>Accesul va fi destinat strict pentru deservirea instituțiilor zonei st</w:t>
      </w:r>
      <w:r w:rsidR="00CE3942">
        <w:rPr>
          <w:rFonts w:ascii="Times New Roman" w:hAnsi="Times New Roman"/>
          <w:color w:val="000000" w:themeColor="text1"/>
          <w:sz w:val="24"/>
          <w:szCs w:val="24"/>
          <w:lang w:val="ro-RO"/>
        </w:rPr>
        <w:t xml:space="preserve">udiate, închis ciruclație </w:t>
      </w:r>
      <w:r w:rsidRPr="007108B5">
        <w:rPr>
          <w:rFonts w:ascii="Times New Roman" w:hAnsi="Times New Roman"/>
          <w:color w:val="000000" w:themeColor="text1"/>
          <w:sz w:val="24"/>
          <w:szCs w:val="24"/>
          <w:lang w:val="ro-RO"/>
        </w:rPr>
        <w:t>publicului.</w:t>
      </w:r>
      <w:r w:rsidR="00033D85" w:rsidRPr="007108B5">
        <w:rPr>
          <w:rFonts w:ascii="Times New Roman" w:hAnsi="Times New Roman"/>
          <w:color w:val="000000" w:themeColor="text1"/>
          <w:sz w:val="24"/>
          <w:szCs w:val="24"/>
          <w:lang w:val="ro-RO"/>
        </w:rPr>
        <w:t xml:space="preserve"> </w:t>
      </w:r>
    </w:p>
    <w:p w:rsidR="00CE3942" w:rsidRPr="00CE3942" w:rsidRDefault="00CE3942" w:rsidP="00CE3942">
      <w:pPr>
        <w:autoSpaceDE w:val="0"/>
        <w:autoSpaceDN w:val="0"/>
        <w:adjustRightInd w:val="0"/>
        <w:spacing w:after="0" w:line="240" w:lineRule="auto"/>
        <w:jc w:val="both"/>
        <w:rPr>
          <w:rFonts w:ascii="Times New Roman" w:hAnsi="Times New Roman"/>
          <w:color w:val="000000" w:themeColor="text1"/>
          <w:sz w:val="10"/>
          <w:szCs w:val="10"/>
          <w:lang w:val="ro-RO"/>
        </w:rPr>
      </w:pPr>
    </w:p>
    <w:p w:rsidR="0053384F" w:rsidRPr="00086AAE"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086AAE">
        <w:rPr>
          <w:rFonts w:ascii="Times New Roman" w:hAnsi="Times New Roman"/>
          <w:b/>
          <w:color w:val="000000" w:themeColor="text1"/>
          <w:sz w:val="24"/>
          <w:szCs w:val="24"/>
          <w:lang w:val="ro-RO"/>
        </w:rPr>
        <w:t>Gospodărirea deșeurilor</w:t>
      </w:r>
    </w:p>
    <w:p w:rsidR="00224322" w:rsidRPr="00086AAE" w:rsidRDefault="00413EE5" w:rsidP="00EB02F4">
      <w:pPr>
        <w:autoSpaceDE w:val="0"/>
        <w:autoSpaceDN w:val="0"/>
        <w:adjustRightInd w:val="0"/>
        <w:spacing w:after="0"/>
        <w:ind w:firstLine="720"/>
        <w:jc w:val="both"/>
        <w:rPr>
          <w:rFonts w:ascii="Times New Roman" w:hAnsi="Times New Roman"/>
          <w:color w:val="000000" w:themeColor="text1"/>
          <w:sz w:val="24"/>
          <w:szCs w:val="24"/>
          <w:lang w:val="ro-RO"/>
        </w:rPr>
      </w:pPr>
      <w:r w:rsidRPr="00086AAE">
        <w:rPr>
          <w:rFonts w:ascii="Times New Roman" w:hAnsi="Times New Roman"/>
          <w:color w:val="000000" w:themeColor="text1"/>
          <w:sz w:val="24"/>
          <w:szCs w:val="24"/>
          <w:lang w:val="ro-RO"/>
        </w:rPr>
        <w:t xml:space="preserve">Colectarea la locul de producere a deșeurilor menajere se face în recipiente </w:t>
      </w:r>
      <w:r w:rsidR="001F5759" w:rsidRPr="00086AAE">
        <w:rPr>
          <w:rFonts w:ascii="Times New Roman" w:hAnsi="Times New Roman"/>
          <w:color w:val="000000" w:themeColor="text1"/>
          <w:sz w:val="24"/>
          <w:szCs w:val="24"/>
          <w:lang w:val="ro-RO"/>
        </w:rPr>
        <w:t>acoperite, dimensionate în funcț</w:t>
      </w:r>
      <w:r w:rsidRPr="00086AAE">
        <w:rPr>
          <w:rFonts w:ascii="Times New Roman" w:hAnsi="Times New Roman"/>
          <w:color w:val="000000" w:themeColor="text1"/>
          <w:sz w:val="24"/>
          <w:szCs w:val="24"/>
          <w:lang w:val="ro-RO"/>
        </w:rPr>
        <w:t xml:space="preserve">ie de cantitatea </w:t>
      </w:r>
      <w:r w:rsidR="001F5759" w:rsidRPr="00086AAE">
        <w:rPr>
          <w:rFonts w:ascii="Times New Roman" w:hAnsi="Times New Roman"/>
          <w:color w:val="000000" w:themeColor="text1"/>
          <w:sz w:val="24"/>
          <w:szCs w:val="24"/>
          <w:lang w:val="ro-RO"/>
        </w:rPr>
        <w:t>produsă, de ritmul de evacuare ș</w:t>
      </w:r>
      <w:r w:rsidRPr="00086AAE">
        <w:rPr>
          <w:rFonts w:ascii="Times New Roman" w:hAnsi="Times New Roman"/>
          <w:color w:val="000000" w:themeColor="text1"/>
          <w:sz w:val="24"/>
          <w:szCs w:val="24"/>
          <w:lang w:val="ro-RO"/>
        </w:rPr>
        <w:t>i de</w:t>
      </w:r>
      <w:r w:rsidR="001F5759" w:rsidRPr="00086AAE">
        <w:rPr>
          <w:rFonts w:ascii="Times New Roman" w:hAnsi="Times New Roman"/>
          <w:color w:val="000000" w:themeColor="text1"/>
          <w:sz w:val="24"/>
          <w:szCs w:val="24"/>
          <w:lang w:val="ro-RO"/>
        </w:rPr>
        <w:t xml:space="preserve"> categoria în care se încadrează</w:t>
      </w:r>
      <w:r w:rsidRPr="00086AAE">
        <w:rPr>
          <w:rFonts w:ascii="Times New Roman" w:hAnsi="Times New Roman"/>
          <w:color w:val="000000" w:themeColor="text1"/>
          <w:sz w:val="24"/>
          <w:szCs w:val="24"/>
          <w:lang w:val="ro-RO"/>
        </w:rPr>
        <w:t xml:space="preserve"> deșeurile menajere din imobilul propus. Deșeurile nu se colec</w:t>
      </w:r>
      <w:r w:rsidR="001F5759" w:rsidRPr="00086AAE">
        <w:rPr>
          <w:rFonts w:ascii="Times New Roman" w:hAnsi="Times New Roman"/>
          <w:color w:val="000000" w:themeColor="text1"/>
          <w:sz w:val="24"/>
          <w:szCs w:val="24"/>
          <w:lang w:val="ro-RO"/>
        </w:rPr>
        <w:t>tează direct în recipient, ci într-un sac de polietilenă aflat în recipient și care să</w:t>
      </w:r>
      <w:r w:rsidRPr="00086AAE">
        <w:rPr>
          <w:rFonts w:ascii="Times New Roman" w:hAnsi="Times New Roman"/>
          <w:color w:val="000000" w:themeColor="text1"/>
          <w:sz w:val="24"/>
          <w:szCs w:val="24"/>
          <w:lang w:val="ro-RO"/>
        </w:rPr>
        <w:t xml:space="preserve"> aibă un volum puțin mai mare decât volumul recipientului</w:t>
      </w:r>
      <w:r w:rsidR="001F5759" w:rsidRPr="00086AAE">
        <w:rPr>
          <w:rFonts w:ascii="Times New Roman" w:hAnsi="Times New Roman"/>
          <w:color w:val="000000" w:themeColor="text1"/>
          <w:sz w:val="24"/>
          <w:szCs w:val="24"/>
          <w:lang w:val="ro-RO"/>
        </w:rPr>
        <w:t>. Precolectarea secundară, adică</w:t>
      </w:r>
      <w:r w:rsidRPr="00086AAE">
        <w:rPr>
          <w:rFonts w:ascii="Times New Roman" w:hAnsi="Times New Roman"/>
          <w:color w:val="000000" w:themeColor="text1"/>
          <w:sz w:val="24"/>
          <w:szCs w:val="24"/>
          <w:lang w:val="ro-RO"/>
        </w:rPr>
        <w:t xml:space="preserve"> strângerea și depozitarea provizorie a sacilor cu deșeuri menajere în punctele de precolectare organizată, se face în recipiente de culori diferite inscripționate cu tipul deșeurilor, dimensionate</w:t>
      </w:r>
      <w:r w:rsidR="001F5759" w:rsidRPr="00086AAE">
        <w:rPr>
          <w:rFonts w:ascii="Times New Roman" w:hAnsi="Times New Roman"/>
          <w:color w:val="000000" w:themeColor="text1"/>
          <w:sz w:val="24"/>
          <w:szCs w:val="24"/>
          <w:lang w:val="ro-RO"/>
        </w:rPr>
        <w:t xml:space="preserve"> corespunzător, acoperite, prevă</w:t>
      </w:r>
      <w:r w:rsidRPr="00086AAE">
        <w:rPr>
          <w:rFonts w:ascii="Times New Roman" w:hAnsi="Times New Roman"/>
          <w:color w:val="000000" w:themeColor="text1"/>
          <w:sz w:val="24"/>
          <w:szCs w:val="24"/>
          <w:lang w:val="ro-RO"/>
        </w:rPr>
        <w:t>zute cu dispozitive de prinder</w:t>
      </w:r>
      <w:r w:rsidR="001F5759" w:rsidRPr="00086AAE">
        <w:rPr>
          <w:rFonts w:ascii="Times New Roman" w:hAnsi="Times New Roman"/>
          <w:color w:val="000000" w:themeColor="text1"/>
          <w:sz w:val="24"/>
          <w:szCs w:val="24"/>
          <w:lang w:val="ro-RO"/>
        </w:rPr>
        <w:t>e adaptate modului de golire, uș</w:t>
      </w:r>
      <w:r w:rsidRPr="00086AAE">
        <w:rPr>
          <w:rFonts w:ascii="Times New Roman" w:hAnsi="Times New Roman"/>
          <w:color w:val="000000" w:themeColor="text1"/>
          <w:sz w:val="24"/>
          <w:szCs w:val="24"/>
          <w:lang w:val="ro-RO"/>
        </w:rPr>
        <w:t>or tr</w:t>
      </w:r>
      <w:r w:rsidR="001F5759" w:rsidRPr="00086AAE">
        <w:rPr>
          <w:rFonts w:ascii="Times New Roman" w:hAnsi="Times New Roman"/>
          <w:color w:val="000000" w:themeColor="text1"/>
          <w:sz w:val="24"/>
          <w:szCs w:val="24"/>
          <w:lang w:val="ro-RO"/>
        </w:rPr>
        <w:t>ansportabile, concepute astfel î</w:t>
      </w:r>
      <w:r w:rsidRPr="00086AAE">
        <w:rPr>
          <w:rFonts w:ascii="Times New Roman" w:hAnsi="Times New Roman"/>
          <w:color w:val="000000" w:themeColor="text1"/>
          <w:sz w:val="24"/>
          <w:szCs w:val="24"/>
          <w:lang w:val="ro-RO"/>
        </w:rPr>
        <w:t>ncât să nu producă răniri în</w:t>
      </w:r>
      <w:r w:rsidR="001F5759" w:rsidRPr="00086AAE">
        <w:rPr>
          <w:rFonts w:ascii="Times New Roman" w:hAnsi="Times New Roman"/>
          <w:color w:val="000000" w:themeColor="text1"/>
          <w:sz w:val="24"/>
          <w:szCs w:val="24"/>
          <w:lang w:val="ro-RO"/>
        </w:rPr>
        <w:t xml:space="preserve"> timpul manipulării. Administraț</w:t>
      </w:r>
      <w:r w:rsidRPr="00086AAE">
        <w:rPr>
          <w:rFonts w:ascii="Times New Roman" w:hAnsi="Times New Roman"/>
          <w:color w:val="000000" w:themeColor="text1"/>
          <w:sz w:val="24"/>
          <w:szCs w:val="24"/>
          <w:lang w:val="ro-RO"/>
        </w:rPr>
        <w:t>ia publică</w:t>
      </w:r>
      <w:r w:rsidR="001F5759" w:rsidRPr="00086AAE">
        <w:rPr>
          <w:rFonts w:ascii="Times New Roman" w:hAnsi="Times New Roman"/>
          <w:color w:val="000000" w:themeColor="text1"/>
          <w:sz w:val="24"/>
          <w:szCs w:val="24"/>
          <w:lang w:val="ro-RO"/>
        </w:rPr>
        <w:t xml:space="preserve"> locală va asigura colectarea, î</w:t>
      </w:r>
      <w:r w:rsidRPr="00086AAE">
        <w:rPr>
          <w:rFonts w:ascii="Times New Roman" w:hAnsi="Times New Roman"/>
          <w:color w:val="000000" w:themeColor="text1"/>
          <w:sz w:val="24"/>
          <w:szCs w:val="24"/>
          <w:lang w:val="ro-RO"/>
        </w:rPr>
        <w:t>ndepărtarea și neutralizarea deșeurilor menajere și stradale</w:t>
      </w:r>
      <w:r w:rsidR="00FC3C87" w:rsidRPr="00086AAE">
        <w:rPr>
          <w:rFonts w:ascii="Times New Roman" w:hAnsi="Times New Roman"/>
          <w:color w:val="000000" w:themeColor="text1"/>
          <w:sz w:val="24"/>
          <w:szCs w:val="24"/>
          <w:lang w:val="ro-RO"/>
        </w:rPr>
        <w:t>.</w:t>
      </w:r>
    </w:p>
    <w:p w:rsidR="00C1788E" w:rsidRPr="00086AAE"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086AAE">
        <w:rPr>
          <w:rFonts w:ascii="Times New Roman" w:hAnsi="Times New Roman"/>
          <w:b/>
          <w:color w:val="000000" w:themeColor="text1"/>
          <w:sz w:val="24"/>
          <w:szCs w:val="24"/>
          <w:lang w:val="ro-RO"/>
        </w:rPr>
        <w:t xml:space="preserve">Protecția mediului </w:t>
      </w:r>
    </w:p>
    <w:p w:rsidR="00C1788E" w:rsidRPr="00086AAE" w:rsidRDefault="00C1788E" w:rsidP="00A21D44">
      <w:pPr>
        <w:autoSpaceDE w:val="0"/>
        <w:autoSpaceDN w:val="0"/>
        <w:adjustRightInd w:val="0"/>
        <w:spacing w:after="0"/>
        <w:ind w:firstLine="720"/>
        <w:jc w:val="both"/>
        <w:rPr>
          <w:rFonts w:ascii="Times New Roman" w:hAnsi="Times New Roman"/>
          <w:color w:val="000000" w:themeColor="text1"/>
          <w:sz w:val="24"/>
          <w:szCs w:val="24"/>
          <w:lang w:val="ro-RO"/>
        </w:rPr>
      </w:pPr>
      <w:r w:rsidRPr="00086AAE">
        <w:rPr>
          <w:rFonts w:ascii="Times New Roman" w:hAnsi="Times New Roman"/>
          <w:color w:val="000000" w:themeColor="text1"/>
          <w:sz w:val="24"/>
          <w:szCs w:val="24"/>
          <w:lang w:val="ro-RO"/>
        </w:rPr>
        <w:t>Pentru a diminua impactul asupra mediului înconjurător, se va interzice deversarea apelor uzate rezultate pe perioada construcției în spațiile naturale existente în zonă</w:t>
      </w:r>
      <w:r w:rsidR="00CC7154" w:rsidRPr="00086AAE">
        <w:rPr>
          <w:rFonts w:ascii="Times New Roman" w:hAnsi="Times New Roman"/>
          <w:color w:val="000000" w:themeColor="text1"/>
          <w:sz w:val="24"/>
          <w:szCs w:val="24"/>
          <w:lang w:val="ro-RO"/>
        </w:rPr>
        <w:t>. Se vor folosi</w:t>
      </w:r>
      <w:r w:rsidR="00691F53" w:rsidRPr="00086AAE">
        <w:rPr>
          <w:rFonts w:ascii="Times New Roman" w:hAnsi="Times New Roman"/>
          <w:color w:val="000000" w:themeColor="text1"/>
          <w:sz w:val="24"/>
          <w:szCs w:val="24"/>
          <w:lang w:val="ro-RO"/>
        </w:rPr>
        <w:t xml:space="preserve"> WC-uri ecologice</w:t>
      </w:r>
      <w:r w:rsidRPr="00086AAE">
        <w:rPr>
          <w:rFonts w:ascii="Times New Roman" w:hAnsi="Times New Roman"/>
          <w:color w:val="000000" w:themeColor="text1"/>
          <w:sz w:val="24"/>
          <w:szCs w:val="24"/>
          <w:lang w:val="ro-RO"/>
        </w:rPr>
        <w:t xml:space="preserve"> iar deșeurile vor fi adunate în containere speciale și transportate în locuri special amenajate.</w:t>
      </w:r>
    </w:p>
    <w:p w:rsidR="00C1788E" w:rsidRPr="00086AAE" w:rsidRDefault="00C1788E" w:rsidP="00A21D44">
      <w:pPr>
        <w:autoSpaceDE w:val="0"/>
        <w:autoSpaceDN w:val="0"/>
        <w:adjustRightInd w:val="0"/>
        <w:spacing w:after="0"/>
        <w:ind w:firstLine="720"/>
        <w:jc w:val="both"/>
        <w:rPr>
          <w:rFonts w:ascii="Times New Roman" w:hAnsi="Times New Roman"/>
          <w:color w:val="000000" w:themeColor="text1"/>
          <w:sz w:val="24"/>
          <w:szCs w:val="24"/>
          <w:lang w:val="ro-RO"/>
        </w:rPr>
      </w:pPr>
      <w:r w:rsidRPr="00086AAE">
        <w:rPr>
          <w:rFonts w:ascii="Times New Roman" w:hAnsi="Times New Roman"/>
          <w:color w:val="000000" w:themeColor="text1"/>
          <w:sz w:val="24"/>
          <w:szCs w:val="24"/>
          <w:lang w:val="ro-RO"/>
        </w:rPr>
        <w:t>Depozitarea temporară a materialelor de construcții și a deșeurilor rezultate va fi astfel efectuată încât să nu permită infestări ale solului.</w:t>
      </w:r>
    </w:p>
    <w:p w:rsidR="00D5736F" w:rsidRPr="00086AAE" w:rsidRDefault="00D5736F" w:rsidP="00A21D44">
      <w:pPr>
        <w:spacing w:after="0"/>
        <w:ind w:firstLine="720"/>
        <w:jc w:val="both"/>
        <w:rPr>
          <w:rFonts w:ascii="Times New Roman" w:hAnsi="Times New Roman"/>
          <w:color w:val="000000" w:themeColor="text1"/>
          <w:sz w:val="24"/>
          <w:szCs w:val="24"/>
          <w:lang w:val="ro-RO"/>
        </w:rPr>
      </w:pPr>
      <w:r w:rsidRPr="00086AAE">
        <w:rPr>
          <w:rFonts w:ascii="Times New Roman" w:hAnsi="Times New Roman"/>
          <w:color w:val="000000" w:themeColor="text1"/>
          <w:sz w:val="24"/>
          <w:szCs w:val="24"/>
          <w:lang w:val="ro-RO"/>
        </w:rPr>
        <w:t>Titularul investiției va încheia contract de salubritate cu serviciul de specialitate din localitate.</w:t>
      </w:r>
    </w:p>
    <w:p w:rsidR="00D5736F" w:rsidRPr="00086AAE" w:rsidRDefault="00D5736F" w:rsidP="00A21D44">
      <w:pPr>
        <w:spacing w:after="0"/>
        <w:ind w:firstLine="720"/>
        <w:jc w:val="both"/>
        <w:rPr>
          <w:rFonts w:ascii="Times New Roman" w:hAnsi="Times New Roman"/>
          <w:bCs/>
          <w:color w:val="000000" w:themeColor="text1"/>
          <w:sz w:val="24"/>
          <w:szCs w:val="24"/>
          <w:lang w:val="ro-RO"/>
        </w:rPr>
      </w:pPr>
      <w:r w:rsidRPr="00086AAE">
        <w:rPr>
          <w:rFonts w:ascii="Times New Roman" w:hAnsi="Times New Roman"/>
          <w:color w:val="000000" w:themeColor="text1"/>
          <w:sz w:val="24"/>
          <w:szCs w:val="24"/>
          <w:lang w:val="ro-RO"/>
        </w:rPr>
        <w:t>La finalizarea lucrărilor de construire se vor amenaja toate spațiile verzi și se vor aduce la forma inițială toate terenurile libere de construcții;</w:t>
      </w:r>
      <w:r w:rsidRPr="00086AAE">
        <w:rPr>
          <w:rFonts w:ascii="Times New Roman" w:hAnsi="Times New Roman"/>
          <w:bCs/>
          <w:color w:val="000000" w:themeColor="text1"/>
          <w:sz w:val="24"/>
          <w:szCs w:val="24"/>
          <w:lang w:val="ro-RO"/>
        </w:rPr>
        <w:t xml:space="preserve"> se vor planta arbori și arbusti; </w:t>
      </w:r>
      <w:r w:rsidRPr="00086AAE">
        <w:rPr>
          <w:rFonts w:ascii="Times New Roman" w:hAnsi="Times New Roman"/>
          <w:color w:val="000000" w:themeColor="text1"/>
          <w:sz w:val="24"/>
          <w:szCs w:val="24"/>
          <w:lang w:val="ro-RO"/>
        </w:rPr>
        <w:t xml:space="preserve">vor fi necesare </w:t>
      </w:r>
      <w:r w:rsidRPr="00086AAE">
        <w:rPr>
          <w:rFonts w:ascii="Times New Roman" w:hAnsi="Times New Roman"/>
          <w:color w:val="000000" w:themeColor="text1"/>
          <w:sz w:val="24"/>
          <w:szCs w:val="24"/>
          <w:lang w:val="ro-RO"/>
        </w:rPr>
        <w:lastRenderedPageBreak/>
        <w:t>măsuri permanente de întreţinere a spaţiilor plantate, a amenajărilor din incintă, astfel încât să nu se producă degradări importante ale terenului.</w:t>
      </w:r>
    </w:p>
    <w:p w:rsidR="00EB02F4" w:rsidRPr="00086AAE" w:rsidRDefault="00D5736F" w:rsidP="00E50DA4">
      <w:pPr>
        <w:spacing w:after="0"/>
        <w:ind w:firstLine="720"/>
        <w:jc w:val="both"/>
        <w:rPr>
          <w:rFonts w:ascii="Times New Roman" w:hAnsi="Times New Roman"/>
          <w:color w:val="000000" w:themeColor="text1"/>
          <w:sz w:val="24"/>
          <w:szCs w:val="24"/>
          <w:lang w:val="ro-RO"/>
        </w:rPr>
      </w:pPr>
      <w:r w:rsidRPr="00086AAE">
        <w:rPr>
          <w:rFonts w:ascii="Times New Roman" w:hAnsi="Times New Roman"/>
          <w:color w:val="000000" w:themeColor="text1"/>
          <w:sz w:val="24"/>
          <w:szCs w:val="24"/>
          <w:lang w:val="ro-RO"/>
        </w:rPr>
        <w:t>Prin întreţinerea corespunzătoare a mijloacelor auto care vor deservi investiția se evită pierderile accidentale de uleiuri sau carburanţi în sol.</w:t>
      </w:r>
    </w:p>
    <w:p w:rsidR="00C1788E" w:rsidRPr="00086AAE" w:rsidRDefault="00C1788E" w:rsidP="00A21D44">
      <w:pPr>
        <w:pStyle w:val="Default"/>
        <w:spacing w:line="276" w:lineRule="auto"/>
        <w:jc w:val="both"/>
        <w:rPr>
          <w:i/>
          <w:color w:val="000000" w:themeColor="text1"/>
          <w:lang w:val="ro-RO"/>
        </w:rPr>
      </w:pPr>
      <w:r w:rsidRPr="00086AAE">
        <w:rPr>
          <w:i/>
          <w:color w:val="000000" w:themeColor="text1"/>
          <w:lang w:val="ro-RO"/>
        </w:rPr>
        <w:t>d) problemele de mediu relevante pentru plan sau program</w:t>
      </w:r>
      <w:r w:rsidR="0000638F" w:rsidRPr="00086AAE">
        <w:rPr>
          <w:i/>
          <w:color w:val="000000" w:themeColor="text1"/>
          <w:lang w:val="ro-RO"/>
        </w:rPr>
        <w:t xml:space="preserve"> – </w:t>
      </w:r>
      <w:r w:rsidR="0000638F" w:rsidRPr="00086AAE">
        <w:rPr>
          <w:b/>
          <w:i/>
          <w:color w:val="000000" w:themeColor="text1"/>
          <w:lang w:val="ro-RO"/>
        </w:rPr>
        <w:t>nu este cazul</w:t>
      </w:r>
      <w:r w:rsidRPr="00086AAE">
        <w:rPr>
          <w:i/>
          <w:color w:val="000000" w:themeColor="text1"/>
          <w:lang w:val="ro-RO"/>
        </w:rPr>
        <w:t>;</w:t>
      </w:r>
    </w:p>
    <w:p w:rsidR="00C1788E" w:rsidRPr="00086AAE" w:rsidRDefault="00C1788E" w:rsidP="00A21D44">
      <w:pPr>
        <w:autoSpaceDE w:val="0"/>
        <w:autoSpaceDN w:val="0"/>
        <w:adjustRightInd w:val="0"/>
        <w:spacing w:after="0"/>
        <w:jc w:val="both"/>
        <w:rPr>
          <w:rFonts w:ascii="Times New Roman" w:hAnsi="Times New Roman"/>
          <w:i/>
          <w:color w:val="000000" w:themeColor="text1"/>
          <w:sz w:val="24"/>
          <w:szCs w:val="24"/>
          <w:lang w:val="ro-RO"/>
        </w:rPr>
      </w:pPr>
      <w:r w:rsidRPr="00086AAE">
        <w:rPr>
          <w:rFonts w:ascii="Times New Roman" w:hAnsi="Times New Roman"/>
          <w:color w:val="000000" w:themeColor="text1"/>
          <w:sz w:val="24"/>
          <w:szCs w:val="24"/>
          <w:lang w:val="ro-RO"/>
        </w:rPr>
        <w:t>e</w:t>
      </w:r>
      <w:r w:rsidR="00F02C9E" w:rsidRPr="00086AAE">
        <w:rPr>
          <w:rFonts w:ascii="Times New Roman" w:hAnsi="Times New Roman"/>
          <w:i/>
          <w:color w:val="000000" w:themeColor="text1"/>
          <w:sz w:val="24"/>
          <w:szCs w:val="24"/>
          <w:lang w:val="ro-RO"/>
        </w:rPr>
        <w:t>)</w:t>
      </w:r>
      <w:r w:rsidRPr="00086AAE">
        <w:rPr>
          <w:rFonts w:ascii="Times New Roman" w:hAnsi="Times New Roman"/>
          <w:i/>
          <w:color w:val="000000" w:themeColor="text1"/>
          <w:sz w:val="24"/>
          <w:szCs w:val="24"/>
          <w:lang w:val="ro-RO"/>
        </w:rPr>
        <w:t>relevanţa planului sau programului pentru implementarea legislaţiei naţionale şi comunitare de mediu</w:t>
      </w:r>
      <w:r w:rsidR="0000638F" w:rsidRPr="00086AAE">
        <w:rPr>
          <w:rFonts w:ascii="Times New Roman" w:hAnsi="Times New Roman"/>
          <w:i/>
          <w:color w:val="000000" w:themeColor="text1"/>
          <w:sz w:val="24"/>
          <w:szCs w:val="24"/>
          <w:lang w:val="ro-RO"/>
        </w:rPr>
        <w:t xml:space="preserve"> </w:t>
      </w:r>
      <w:r w:rsidR="0000638F" w:rsidRPr="00086AAE">
        <w:rPr>
          <w:rFonts w:ascii="Times New Roman" w:hAnsi="Times New Roman"/>
          <w:b/>
          <w:i/>
          <w:color w:val="000000" w:themeColor="text1"/>
          <w:sz w:val="24"/>
          <w:szCs w:val="24"/>
          <w:lang w:val="ro-RO"/>
        </w:rPr>
        <w:t>– nu este cazul</w:t>
      </w:r>
      <w:r w:rsidRPr="00086AAE">
        <w:rPr>
          <w:rFonts w:ascii="Times New Roman" w:hAnsi="Times New Roman"/>
          <w:i/>
          <w:color w:val="000000" w:themeColor="text1"/>
          <w:sz w:val="24"/>
          <w:szCs w:val="24"/>
          <w:lang w:val="ro-RO"/>
        </w:rPr>
        <w:t>;</w:t>
      </w:r>
    </w:p>
    <w:p w:rsidR="00447D68" w:rsidRPr="00086AAE" w:rsidRDefault="00447D68" w:rsidP="00A21D44">
      <w:pPr>
        <w:autoSpaceDE w:val="0"/>
        <w:autoSpaceDN w:val="0"/>
        <w:adjustRightInd w:val="0"/>
        <w:spacing w:after="0"/>
        <w:jc w:val="both"/>
        <w:rPr>
          <w:rFonts w:ascii="Times New Roman" w:hAnsi="Times New Roman"/>
          <w:i/>
          <w:color w:val="000000" w:themeColor="text1"/>
          <w:sz w:val="12"/>
          <w:szCs w:val="12"/>
          <w:lang w:val="ro-RO"/>
        </w:rPr>
      </w:pPr>
    </w:p>
    <w:p w:rsidR="005A1977" w:rsidRPr="00086AAE"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086AAE">
        <w:rPr>
          <w:rFonts w:ascii="Times New Roman" w:hAnsi="Times New Roman"/>
          <w:b/>
          <w:color w:val="000000" w:themeColor="text1"/>
          <w:sz w:val="24"/>
          <w:szCs w:val="24"/>
          <w:lang w:val="ro-RO"/>
        </w:rPr>
        <w:t>2. Caracteristicile efectelor şi ale zonei posibil a fi afectate cu privire, în special, la:</w:t>
      </w:r>
    </w:p>
    <w:p w:rsidR="00C1788E" w:rsidRPr="00086AAE" w:rsidRDefault="00C1788E" w:rsidP="00A21D44">
      <w:pPr>
        <w:autoSpaceDE w:val="0"/>
        <w:autoSpaceDN w:val="0"/>
        <w:adjustRightInd w:val="0"/>
        <w:spacing w:after="0"/>
        <w:jc w:val="both"/>
        <w:rPr>
          <w:rFonts w:ascii="Times New Roman" w:hAnsi="Times New Roman"/>
          <w:b/>
          <w:i/>
          <w:color w:val="000000" w:themeColor="text1"/>
          <w:sz w:val="24"/>
          <w:szCs w:val="24"/>
          <w:lang w:val="ro-RO"/>
        </w:rPr>
      </w:pPr>
      <w:r w:rsidRPr="00086AAE">
        <w:rPr>
          <w:rFonts w:ascii="Times New Roman" w:hAnsi="Times New Roman"/>
          <w:i/>
          <w:color w:val="000000" w:themeColor="text1"/>
          <w:sz w:val="24"/>
          <w:szCs w:val="24"/>
          <w:lang w:val="ro-RO"/>
        </w:rPr>
        <w:t xml:space="preserve">a) probabilitatea, durata, frecvenţa şi reversibilitatea efectelor – </w:t>
      </w:r>
      <w:r w:rsidRPr="00086AAE">
        <w:rPr>
          <w:rFonts w:ascii="Times New Roman" w:hAnsi="Times New Roman"/>
          <w:b/>
          <w:i/>
          <w:color w:val="000000" w:themeColor="text1"/>
          <w:sz w:val="24"/>
          <w:szCs w:val="24"/>
          <w:lang w:val="ro-RO"/>
        </w:rPr>
        <w:t>prin măsurile luate nu apar efecte negative remanente asupra mediului</w:t>
      </w:r>
      <w:r w:rsidRPr="00086AAE">
        <w:rPr>
          <w:rFonts w:ascii="Times New Roman" w:hAnsi="Times New Roman"/>
          <w:i/>
          <w:color w:val="000000" w:themeColor="text1"/>
          <w:sz w:val="24"/>
          <w:szCs w:val="24"/>
          <w:lang w:val="ro-RO"/>
        </w:rPr>
        <w:t xml:space="preserve">; </w:t>
      </w:r>
    </w:p>
    <w:p w:rsidR="00C1788E" w:rsidRPr="00086AAE" w:rsidRDefault="00C1788E" w:rsidP="00A21D44">
      <w:pPr>
        <w:tabs>
          <w:tab w:val="left" w:pos="0"/>
          <w:tab w:val="left" w:pos="450"/>
        </w:tabs>
        <w:autoSpaceDE w:val="0"/>
        <w:autoSpaceDN w:val="0"/>
        <w:adjustRightInd w:val="0"/>
        <w:spacing w:after="0"/>
        <w:rPr>
          <w:rFonts w:ascii="Times New Roman" w:hAnsi="Times New Roman"/>
          <w:color w:val="000000" w:themeColor="text1"/>
          <w:sz w:val="24"/>
          <w:szCs w:val="24"/>
          <w:lang w:val="ro-RO"/>
        </w:rPr>
      </w:pPr>
      <w:r w:rsidRPr="00086AAE">
        <w:rPr>
          <w:rFonts w:ascii="Times New Roman" w:hAnsi="Times New Roman"/>
          <w:i/>
          <w:color w:val="000000" w:themeColor="text1"/>
          <w:sz w:val="24"/>
          <w:szCs w:val="24"/>
          <w:lang w:val="ro-RO"/>
        </w:rPr>
        <w:t xml:space="preserve">b) natura cumulativă a efectelor – </w:t>
      </w:r>
      <w:r w:rsidRPr="00086AAE">
        <w:rPr>
          <w:rFonts w:ascii="Times New Roman" w:hAnsi="Times New Roman"/>
          <w:b/>
          <w:i/>
          <w:color w:val="000000" w:themeColor="text1"/>
          <w:sz w:val="24"/>
          <w:szCs w:val="24"/>
          <w:lang w:val="ro-RO"/>
        </w:rPr>
        <w:t>nu este cazul</w:t>
      </w:r>
      <w:r w:rsidRPr="00086AAE">
        <w:rPr>
          <w:rFonts w:ascii="Times New Roman" w:hAnsi="Times New Roman"/>
          <w:i/>
          <w:color w:val="000000" w:themeColor="text1"/>
          <w:sz w:val="24"/>
          <w:szCs w:val="24"/>
          <w:lang w:val="ro-RO"/>
        </w:rPr>
        <w:t>;</w:t>
      </w:r>
      <w:r w:rsidRPr="00086AAE">
        <w:rPr>
          <w:rFonts w:ascii="Times New Roman" w:hAnsi="Times New Roman"/>
          <w:color w:val="000000" w:themeColor="text1"/>
          <w:sz w:val="24"/>
          <w:szCs w:val="24"/>
          <w:lang w:val="ro-RO"/>
        </w:rPr>
        <w:t xml:space="preserve"> </w:t>
      </w:r>
    </w:p>
    <w:p w:rsidR="00C1788E" w:rsidRPr="00086AAE" w:rsidRDefault="00C1788E" w:rsidP="00A21D44">
      <w:pPr>
        <w:tabs>
          <w:tab w:val="left" w:pos="0"/>
          <w:tab w:val="left" w:pos="426"/>
        </w:tabs>
        <w:autoSpaceDE w:val="0"/>
        <w:autoSpaceDN w:val="0"/>
        <w:adjustRightInd w:val="0"/>
        <w:spacing w:after="0"/>
        <w:rPr>
          <w:rFonts w:ascii="Times New Roman" w:hAnsi="Times New Roman"/>
          <w:color w:val="000000" w:themeColor="text1"/>
          <w:sz w:val="24"/>
          <w:szCs w:val="24"/>
          <w:lang w:val="ro-RO"/>
        </w:rPr>
      </w:pPr>
      <w:r w:rsidRPr="00086AAE">
        <w:rPr>
          <w:rFonts w:ascii="Times New Roman" w:hAnsi="Times New Roman"/>
          <w:i/>
          <w:color w:val="000000" w:themeColor="text1"/>
          <w:sz w:val="24"/>
          <w:szCs w:val="24"/>
          <w:lang w:val="ro-RO"/>
        </w:rPr>
        <w:t xml:space="preserve">c) natura transfrontieră a efectelor – </w:t>
      </w:r>
      <w:r w:rsidRPr="00086AAE">
        <w:rPr>
          <w:rFonts w:ascii="Times New Roman" w:hAnsi="Times New Roman"/>
          <w:b/>
          <w:i/>
          <w:color w:val="000000" w:themeColor="text1"/>
          <w:sz w:val="24"/>
          <w:szCs w:val="24"/>
          <w:lang w:val="ro-RO"/>
        </w:rPr>
        <w:t>nu este cazul</w:t>
      </w:r>
      <w:r w:rsidRPr="00086AAE">
        <w:rPr>
          <w:rFonts w:ascii="Times New Roman" w:hAnsi="Times New Roman"/>
          <w:i/>
          <w:color w:val="000000" w:themeColor="text1"/>
          <w:sz w:val="24"/>
          <w:szCs w:val="24"/>
          <w:lang w:val="ro-RO"/>
        </w:rPr>
        <w:t>;</w:t>
      </w:r>
      <w:r w:rsidRPr="00086AAE">
        <w:rPr>
          <w:rFonts w:ascii="Times New Roman" w:hAnsi="Times New Roman"/>
          <w:color w:val="000000" w:themeColor="text1"/>
          <w:sz w:val="24"/>
          <w:szCs w:val="24"/>
          <w:lang w:val="ro-RO"/>
        </w:rPr>
        <w:t xml:space="preserve"> </w:t>
      </w:r>
    </w:p>
    <w:p w:rsidR="00723CFF" w:rsidRPr="00086AAE" w:rsidRDefault="00C1788E" w:rsidP="00A21D44">
      <w:pPr>
        <w:tabs>
          <w:tab w:val="left" w:pos="0"/>
        </w:tabs>
        <w:autoSpaceDE w:val="0"/>
        <w:autoSpaceDN w:val="0"/>
        <w:adjustRightInd w:val="0"/>
        <w:spacing w:after="0"/>
        <w:rPr>
          <w:rFonts w:ascii="Times New Roman" w:hAnsi="Times New Roman"/>
          <w:color w:val="000000" w:themeColor="text1"/>
          <w:sz w:val="24"/>
          <w:szCs w:val="24"/>
          <w:lang w:val="ro-RO"/>
        </w:rPr>
      </w:pPr>
      <w:r w:rsidRPr="00086AAE">
        <w:rPr>
          <w:rFonts w:ascii="Times New Roman" w:hAnsi="Times New Roman"/>
          <w:i/>
          <w:color w:val="000000" w:themeColor="text1"/>
          <w:sz w:val="24"/>
          <w:szCs w:val="24"/>
          <w:lang w:val="ro-RO"/>
        </w:rPr>
        <w:t>d) riscul pentru sănătatea umană sau pentru mediu (de exemplu, datorită accidentelor</w:t>
      </w:r>
      <w:r w:rsidRPr="00086AAE">
        <w:rPr>
          <w:rFonts w:ascii="Times New Roman" w:hAnsi="Times New Roman"/>
          <w:color w:val="000000" w:themeColor="text1"/>
          <w:sz w:val="24"/>
          <w:szCs w:val="24"/>
          <w:lang w:val="ro-RO"/>
        </w:rPr>
        <w:t xml:space="preserve">) – </w:t>
      </w:r>
    </w:p>
    <w:p w:rsidR="00C1788E" w:rsidRPr="00086AAE" w:rsidRDefault="00723CFF" w:rsidP="00A21D44">
      <w:pPr>
        <w:tabs>
          <w:tab w:val="left" w:pos="0"/>
        </w:tabs>
        <w:autoSpaceDE w:val="0"/>
        <w:autoSpaceDN w:val="0"/>
        <w:adjustRightInd w:val="0"/>
        <w:spacing w:after="0"/>
        <w:rPr>
          <w:rFonts w:ascii="Times New Roman" w:hAnsi="Times New Roman"/>
          <w:color w:val="000000" w:themeColor="text1"/>
          <w:sz w:val="24"/>
          <w:szCs w:val="24"/>
          <w:lang w:val="ro-RO"/>
        </w:rPr>
      </w:pPr>
      <w:r w:rsidRPr="00086AAE">
        <w:rPr>
          <w:rFonts w:ascii="Times New Roman" w:hAnsi="Times New Roman"/>
          <w:color w:val="000000" w:themeColor="text1"/>
          <w:sz w:val="24"/>
          <w:szCs w:val="24"/>
          <w:lang w:val="ro-RO"/>
        </w:rPr>
        <w:t xml:space="preserve">                                                            </w:t>
      </w:r>
      <w:r w:rsidR="00C1788E" w:rsidRPr="00086AAE">
        <w:rPr>
          <w:rFonts w:ascii="Times New Roman" w:hAnsi="Times New Roman"/>
          <w:b/>
          <w:i/>
          <w:color w:val="000000" w:themeColor="text1"/>
          <w:sz w:val="24"/>
          <w:szCs w:val="24"/>
          <w:lang w:val="ro-RO"/>
        </w:rPr>
        <w:t>nu este cazul</w:t>
      </w:r>
      <w:r w:rsidR="00C1788E" w:rsidRPr="00086AAE">
        <w:rPr>
          <w:rFonts w:ascii="Times New Roman" w:hAnsi="Times New Roman"/>
          <w:i/>
          <w:color w:val="000000" w:themeColor="text1"/>
          <w:sz w:val="24"/>
          <w:szCs w:val="24"/>
          <w:lang w:val="ro-RO"/>
        </w:rPr>
        <w:t>;</w:t>
      </w:r>
      <w:r w:rsidR="00C1788E" w:rsidRPr="00086AAE">
        <w:rPr>
          <w:rFonts w:ascii="Times New Roman" w:hAnsi="Times New Roman"/>
          <w:color w:val="000000" w:themeColor="text1"/>
          <w:sz w:val="24"/>
          <w:szCs w:val="24"/>
          <w:lang w:val="ro-RO"/>
        </w:rPr>
        <w:t xml:space="preserve"> </w:t>
      </w:r>
    </w:p>
    <w:p w:rsidR="00723CFF" w:rsidRPr="00086AAE" w:rsidRDefault="00C1788E" w:rsidP="00A21D44">
      <w:pPr>
        <w:tabs>
          <w:tab w:val="left" w:pos="426"/>
        </w:tabs>
        <w:autoSpaceDE w:val="0"/>
        <w:autoSpaceDN w:val="0"/>
        <w:adjustRightInd w:val="0"/>
        <w:spacing w:after="0"/>
        <w:rPr>
          <w:rFonts w:ascii="Times New Roman" w:hAnsi="Times New Roman"/>
          <w:i/>
          <w:color w:val="000000" w:themeColor="text1"/>
          <w:sz w:val="24"/>
          <w:szCs w:val="24"/>
          <w:lang w:val="ro-RO"/>
        </w:rPr>
      </w:pPr>
      <w:r w:rsidRPr="00086AAE">
        <w:rPr>
          <w:rFonts w:ascii="Times New Roman" w:hAnsi="Times New Roman"/>
          <w:i/>
          <w:color w:val="000000" w:themeColor="text1"/>
          <w:sz w:val="24"/>
          <w:szCs w:val="24"/>
          <w:lang w:val="ro-RO"/>
        </w:rPr>
        <w:t>e) mărimea şi spaţialitatea efectelor (zona geografică şi mărimea populaţiei potenţial afectate</w:t>
      </w:r>
      <w:r w:rsidR="005A1977" w:rsidRPr="00086AAE">
        <w:rPr>
          <w:rFonts w:ascii="Times New Roman" w:hAnsi="Times New Roman"/>
          <w:i/>
          <w:color w:val="000000" w:themeColor="text1"/>
          <w:sz w:val="24"/>
          <w:szCs w:val="24"/>
          <w:lang w:val="ro-RO"/>
        </w:rPr>
        <w:t>)</w:t>
      </w:r>
      <w:r w:rsidRPr="00086AAE">
        <w:rPr>
          <w:rFonts w:ascii="Times New Roman" w:hAnsi="Times New Roman"/>
          <w:i/>
          <w:color w:val="000000" w:themeColor="text1"/>
          <w:sz w:val="24"/>
          <w:szCs w:val="24"/>
          <w:lang w:val="ro-RO"/>
        </w:rPr>
        <w:t>-</w:t>
      </w:r>
    </w:p>
    <w:p w:rsidR="00C1788E" w:rsidRPr="00086AAE" w:rsidRDefault="00723CFF" w:rsidP="00A21D44">
      <w:pPr>
        <w:tabs>
          <w:tab w:val="left" w:pos="426"/>
        </w:tabs>
        <w:autoSpaceDE w:val="0"/>
        <w:autoSpaceDN w:val="0"/>
        <w:adjustRightInd w:val="0"/>
        <w:spacing w:after="0"/>
        <w:rPr>
          <w:rFonts w:ascii="Times New Roman" w:hAnsi="Times New Roman"/>
          <w:i/>
          <w:color w:val="000000" w:themeColor="text1"/>
          <w:sz w:val="24"/>
          <w:szCs w:val="24"/>
          <w:lang w:val="ro-RO"/>
        </w:rPr>
      </w:pPr>
      <w:r w:rsidRPr="00086AAE">
        <w:rPr>
          <w:rFonts w:ascii="Times New Roman" w:hAnsi="Times New Roman"/>
          <w:i/>
          <w:color w:val="000000" w:themeColor="text1"/>
          <w:sz w:val="24"/>
          <w:szCs w:val="24"/>
          <w:lang w:val="ro-RO"/>
        </w:rPr>
        <w:t xml:space="preserve">                                              </w:t>
      </w:r>
      <w:r w:rsidR="00C1788E" w:rsidRPr="00086AAE">
        <w:rPr>
          <w:rFonts w:ascii="Times New Roman" w:hAnsi="Times New Roman"/>
          <w:i/>
          <w:color w:val="000000" w:themeColor="text1"/>
          <w:sz w:val="24"/>
          <w:szCs w:val="24"/>
          <w:lang w:val="ro-RO"/>
        </w:rPr>
        <w:t xml:space="preserve"> </w:t>
      </w:r>
      <w:r w:rsidRPr="00086AAE">
        <w:rPr>
          <w:rFonts w:ascii="Times New Roman" w:hAnsi="Times New Roman"/>
          <w:i/>
          <w:color w:val="000000" w:themeColor="text1"/>
          <w:sz w:val="24"/>
          <w:szCs w:val="24"/>
          <w:lang w:val="ro-RO"/>
        </w:rPr>
        <w:t xml:space="preserve">           </w:t>
      </w:r>
      <w:r w:rsidR="00C1788E" w:rsidRPr="00086AAE">
        <w:rPr>
          <w:rFonts w:ascii="Times New Roman" w:hAnsi="Times New Roman"/>
          <w:b/>
          <w:i/>
          <w:color w:val="000000" w:themeColor="text1"/>
          <w:sz w:val="24"/>
          <w:szCs w:val="24"/>
          <w:lang w:val="ro-RO"/>
        </w:rPr>
        <w:t>este redusă pe perioada execuției lucrărilor</w:t>
      </w:r>
      <w:r w:rsidR="00C1788E" w:rsidRPr="00086AAE">
        <w:rPr>
          <w:rFonts w:ascii="Times New Roman" w:hAnsi="Times New Roman"/>
          <w:i/>
          <w:color w:val="000000" w:themeColor="text1"/>
          <w:sz w:val="24"/>
          <w:szCs w:val="24"/>
          <w:lang w:val="ro-RO"/>
        </w:rPr>
        <w:t xml:space="preserve">; </w:t>
      </w:r>
    </w:p>
    <w:p w:rsidR="00C1788E" w:rsidRPr="00086AAE" w:rsidRDefault="00C1788E" w:rsidP="00A21D44">
      <w:pPr>
        <w:tabs>
          <w:tab w:val="left" w:pos="0"/>
        </w:tabs>
        <w:autoSpaceDE w:val="0"/>
        <w:autoSpaceDN w:val="0"/>
        <w:adjustRightInd w:val="0"/>
        <w:spacing w:after="0"/>
        <w:rPr>
          <w:rFonts w:ascii="Times New Roman" w:hAnsi="Times New Roman"/>
          <w:i/>
          <w:color w:val="000000" w:themeColor="text1"/>
          <w:sz w:val="24"/>
          <w:szCs w:val="24"/>
          <w:lang w:val="ro-RO"/>
        </w:rPr>
      </w:pPr>
      <w:r w:rsidRPr="00086AAE">
        <w:rPr>
          <w:rFonts w:ascii="Times New Roman" w:hAnsi="Times New Roman"/>
          <w:i/>
          <w:color w:val="000000" w:themeColor="text1"/>
          <w:sz w:val="24"/>
          <w:szCs w:val="24"/>
          <w:lang w:val="ro-RO"/>
        </w:rPr>
        <w:t>f) valoarea şi vulnerabilitatea arealului posibil a fi afectat, date de:</w:t>
      </w:r>
    </w:p>
    <w:p w:rsidR="00E50DA4" w:rsidRPr="00086AAE" w:rsidRDefault="00E50DA4" w:rsidP="00A21D44">
      <w:pPr>
        <w:tabs>
          <w:tab w:val="left" w:pos="0"/>
        </w:tabs>
        <w:autoSpaceDE w:val="0"/>
        <w:autoSpaceDN w:val="0"/>
        <w:adjustRightInd w:val="0"/>
        <w:spacing w:after="0"/>
        <w:rPr>
          <w:rFonts w:ascii="Times New Roman" w:hAnsi="Times New Roman"/>
          <w:i/>
          <w:color w:val="000000" w:themeColor="text1"/>
          <w:sz w:val="24"/>
          <w:szCs w:val="24"/>
          <w:lang w:val="ro-RO"/>
        </w:rPr>
      </w:pPr>
    </w:p>
    <w:p w:rsidR="00E947BA" w:rsidRPr="00086AAE" w:rsidRDefault="005A1977" w:rsidP="00A21D44">
      <w:pPr>
        <w:tabs>
          <w:tab w:val="left" w:pos="0"/>
          <w:tab w:val="left" w:pos="567"/>
          <w:tab w:val="left" w:pos="851"/>
          <w:tab w:val="left" w:pos="1276"/>
        </w:tabs>
        <w:autoSpaceDE w:val="0"/>
        <w:autoSpaceDN w:val="0"/>
        <w:adjustRightInd w:val="0"/>
        <w:spacing w:after="0"/>
        <w:rPr>
          <w:rFonts w:ascii="Times New Roman" w:hAnsi="Times New Roman"/>
          <w:i/>
          <w:color w:val="000000" w:themeColor="text1"/>
          <w:sz w:val="24"/>
          <w:szCs w:val="24"/>
          <w:lang w:val="ro-RO"/>
        </w:rPr>
      </w:pPr>
      <w:r w:rsidRPr="00086AAE">
        <w:rPr>
          <w:rFonts w:ascii="Times New Roman" w:hAnsi="Times New Roman"/>
          <w:i/>
          <w:color w:val="000000" w:themeColor="text1"/>
          <w:sz w:val="24"/>
          <w:szCs w:val="24"/>
          <w:lang w:val="ro-RO"/>
        </w:rPr>
        <w:t xml:space="preserve">             (</w:t>
      </w:r>
      <w:r w:rsidR="00C1788E" w:rsidRPr="00086AAE">
        <w:rPr>
          <w:rFonts w:ascii="Times New Roman" w:hAnsi="Times New Roman"/>
          <w:i/>
          <w:color w:val="000000" w:themeColor="text1"/>
          <w:sz w:val="24"/>
          <w:szCs w:val="24"/>
          <w:lang w:val="ro-RO"/>
        </w:rPr>
        <w:t xml:space="preserve">i)  caracteristicile naturale speciale sau patrimoniul cultural – </w:t>
      </w:r>
      <w:r w:rsidR="00C1788E" w:rsidRPr="00086AAE">
        <w:rPr>
          <w:rFonts w:ascii="Times New Roman" w:hAnsi="Times New Roman"/>
          <w:b/>
          <w:i/>
          <w:color w:val="000000" w:themeColor="text1"/>
          <w:sz w:val="24"/>
          <w:szCs w:val="24"/>
          <w:lang w:val="ro-RO"/>
        </w:rPr>
        <w:t>nu este cazul</w:t>
      </w:r>
      <w:r w:rsidR="00C1788E" w:rsidRPr="00086AAE">
        <w:rPr>
          <w:rFonts w:ascii="Times New Roman" w:hAnsi="Times New Roman"/>
          <w:i/>
          <w:color w:val="000000" w:themeColor="text1"/>
          <w:sz w:val="24"/>
          <w:szCs w:val="24"/>
          <w:lang w:val="ro-RO"/>
        </w:rPr>
        <w:t xml:space="preserve">; </w:t>
      </w:r>
    </w:p>
    <w:p w:rsidR="005A1977" w:rsidRPr="00086AAE" w:rsidRDefault="005A1977" w:rsidP="00A21D44">
      <w:pPr>
        <w:tabs>
          <w:tab w:val="left" w:pos="0"/>
          <w:tab w:val="left" w:pos="720"/>
          <w:tab w:val="left" w:pos="851"/>
          <w:tab w:val="left" w:pos="993"/>
          <w:tab w:val="left" w:pos="1276"/>
        </w:tabs>
        <w:autoSpaceDE w:val="0"/>
        <w:autoSpaceDN w:val="0"/>
        <w:adjustRightInd w:val="0"/>
        <w:spacing w:after="0"/>
        <w:rPr>
          <w:rFonts w:ascii="Times New Roman" w:hAnsi="Times New Roman"/>
          <w:i/>
          <w:color w:val="000000" w:themeColor="text1"/>
          <w:sz w:val="24"/>
          <w:szCs w:val="24"/>
          <w:lang w:val="ro-RO"/>
        </w:rPr>
      </w:pPr>
      <w:r w:rsidRPr="00086AAE">
        <w:rPr>
          <w:rFonts w:ascii="Times New Roman" w:hAnsi="Times New Roman"/>
          <w:i/>
          <w:color w:val="000000" w:themeColor="text1"/>
          <w:sz w:val="24"/>
          <w:szCs w:val="24"/>
          <w:lang w:val="ro-RO"/>
        </w:rPr>
        <w:t xml:space="preserve">             (</w:t>
      </w:r>
      <w:r w:rsidR="00C1788E" w:rsidRPr="00086AAE">
        <w:rPr>
          <w:rFonts w:ascii="Times New Roman" w:hAnsi="Times New Roman"/>
          <w:i/>
          <w:color w:val="000000" w:themeColor="text1"/>
          <w:sz w:val="24"/>
          <w:szCs w:val="24"/>
          <w:lang w:val="ro-RO"/>
        </w:rPr>
        <w:t xml:space="preserve">ii) depăşirea standardelor sau a valorilor limită de calitate a mediului – </w:t>
      </w:r>
    </w:p>
    <w:p w:rsidR="00C1788E" w:rsidRPr="00086AAE" w:rsidRDefault="005A1977" w:rsidP="00A21D44">
      <w:pPr>
        <w:tabs>
          <w:tab w:val="left" w:pos="0"/>
          <w:tab w:val="left" w:pos="720"/>
          <w:tab w:val="left" w:pos="851"/>
          <w:tab w:val="left" w:pos="993"/>
          <w:tab w:val="left" w:pos="1276"/>
        </w:tabs>
        <w:autoSpaceDE w:val="0"/>
        <w:autoSpaceDN w:val="0"/>
        <w:adjustRightInd w:val="0"/>
        <w:spacing w:after="0"/>
        <w:rPr>
          <w:rFonts w:ascii="Times New Roman" w:hAnsi="Times New Roman"/>
          <w:i/>
          <w:color w:val="000000" w:themeColor="text1"/>
          <w:sz w:val="24"/>
          <w:szCs w:val="24"/>
          <w:lang w:val="ro-RO"/>
        </w:rPr>
      </w:pPr>
      <w:r w:rsidRPr="00086AAE">
        <w:rPr>
          <w:rFonts w:ascii="Times New Roman" w:hAnsi="Times New Roman"/>
          <w:i/>
          <w:color w:val="000000" w:themeColor="text1"/>
          <w:sz w:val="24"/>
          <w:szCs w:val="24"/>
          <w:lang w:val="ro-RO"/>
        </w:rPr>
        <w:t xml:space="preserve">                                                                            </w:t>
      </w:r>
      <w:r w:rsidR="00C1788E" w:rsidRPr="00086AAE">
        <w:rPr>
          <w:rFonts w:ascii="Times New Roman" w:hAnsi="Times New Roman"/>
          <w:b/>
          <w:i/>
          <w:color w:val="000000" w:themeColor="text1"/>
          <w:sz w:val="24"/>
          <w:szCs w:val="24"/>
          <w:lang w:val="ro-RO"/>
        </w:rPr>
        <w:t xml:space="preserve">este redusă pe </w:t>
      </w:r>
      <w:r w:rsidRPr="00086AAE">
        <w:rPr>
          <w:rFonts w:ascii="Times New Roman" w:hAnsi="Times New Roman"/>
          <w:b/>
          <w:i/>
          <w:color w:val="000000" w:themeColor="text1"/>
          <w:sz w:val="24"/>
          <w:szCs w:val="24"/>
          <w:lang w:val="ro-RO"/>
        </w:rPr>
        <w:t xml:space="preserve">  </w:t>
      </w:r>
      <w:r w:rsidR="00C1788E" w:rsidRPr="00086AAE">
        <w:rPr>
          <w:rFonts w:ascii="Times New Roman" w:hAnsi="Times New Roman"/>
          <w:b/>
          <w:i/>
          <w:color w:val="000000" w:themeColor="text1"/>
          <w:sz w:val="24"/>
          <w:szCs w:val="24"/>
          <w:lang w:val="ro-RO"/>
        </w:rPr>
        <w:t>perioada execuției lucrărilor</w:t>
      </w:r>
      <w:r w:rsidR="00C1788E" w:rsidRPr="00086AAE">
        <w:rPr>
          <w:rFonts w:ascii="Times New Roman" w:hAnsi="Times New Roman"/>
          <w:i/>
          <w:color w:val="000000" w:themeColor="text1"/>
          <w:sz w:val="24"/>
          <w:szCs w:val="24"/>
          <w:lang w:val="ro-RO"/>
        </w:rPr>
        <w:t>;</w:t>
      </w:r>
    </w:p>
    <w:p w:rsidR="00C1788E" w:rsidRPr="00086AAE" w:rsidRDefault="005A1977" w:rsidP="00A21D44">
      <w:pPr>
        <w:tabs>
          <w:tab w:val="left" w:pos="0"/>
          <w:tab w:val="left" w:pos="851"/>
          <w:tab w:val="left" w:pos="1276"/>
        </w:tabs>
        <w:autoSpaceDE w:val="0"/>
        <w:autoSpaceDN w:val="0"/>
        <w:adjustRightInd w:val="0"/>
        <w:spacing w:after="0"/>
        <w:rPr>
          <w:rFonts w:ascii="Times New Roman" w:hAnsi="Times New Roman"/>
          <w:i/>
          <w:color w:val="000000" w:themeColor="text1"/>
          <w:sz w:val="24"/>
          <w:szCs w:val="24"/>
          <w:lang w:val="ro-RO"/>
        </w:rPr>
      </w:pPr>
      <w:r w:rsidRPr="00086AAE">
        <w:rPr>
          <w:rFonts w:ascii="Times New Roman" w:hAnsi="Times New Roman"/>
          <w:i/>
          <w:color w:val="000000" w:themeColor="text1"/>
          <w:sz w:val="24"/>
          <w:szCs w:val="24"/>
          <w:lang w:val="ro-RO"/>
        </w:rPr>
        <w:t xml:space="preserve">            (</w:t>
      </w:r>
      <w:r w:rsidR="00C1788E" w:rsidRPr="00086AAE">
        <w:rPr>
          <w:rFonts w:ascii="Times New Roman" w:hAnsi="Times New Roman"/>
          <w:i/>
          <w:color w:val="000000" w:themeColor="text1"/>
          <w:sz w:val="24"/>
          <w:szCs w:val="24"/>
          <w:lang w:val="ro-RO"/>
        </w:rPr>
        <w:t xml:space="preserve">iii) folosirea terenului în mod intensiv </w:t>
      </w:r>
      <w:r w:rsidR="00C1788E" w:rsidRPr="00086AAE">
        <w:rPr>
          <w:rFonts w:ascii="Times New Roman" w:hAnsi="Times New Roman"/>
          <w:b/>
          <w:i/>
          <w:color w:val="000000" w:themeColor="text1"/>
          <w:sz w:val="24"/>
          <w:szCs w:val="24"/>
          <w:lang w:val="ro-RO"/>
        </w:rPr>
        <w:t>– este redusă p</w:t>
      </w:r>
      <w:r w:rsidR="001A4546" w:rsidRPr="00086AAE">
        <w:rPr>
          <w:rFonts w:ascii="Times New Roman" w:hAnsi="Times New Roman"/>
          <w:b/>
          <w:i/>
          <w:color w:val="000000" w:themeColor="text1"/>
          <w:sz w:val="24"/>
          <w:szCs w:val="24"/>
          <w:lang w:val="ro-RO"/>
        </w:rPr>
        <w:t>e perioada execuției lucrărilor</w:t>
      </w:r>
      <w:r w:rsidR="00C1788E" w:rsidRPr="00086AAE">
        <w:rPr>
          <w:rFonts w:ascii="Times New Roman" w:hAnsi="Times New Roman"/>
          <w:i/>
          <w:color w:val="000000" w:themeColor="text1"/>
          <w:sz w:val="24"/>
          <w:szCs w:val="24"/>
          <w:lang w:val="ro-RO"/>
        </w:rPr>
        <w:t>;</w:t>
      </w:r>
    </w:p>
    <w:p w:rsidR="00432406" w:rsidRPr="00086AAE" w:rsidRDefault="00C1788E" w:rsidP="00A21D44">
      <w:pPr>
        <w:tabs>
          <w:tab w:val="left" w:pos="0"/>
          <w:tab w:val="left" w:pos="426"/>
        </w:tabs>
        <w:spacing w:after="0"/>
        <w:outlineLvl w:val="0"/>
        <w:rPr>
          <w:rFonts w:ascii="Times New Roman" w:hAnsi="Times New Roman"/>
          <w:i/>
          <w:color w:val="FF0000"/>
          <w:sz w:val="24"/>
          <w:szCs w:val="24"/>
          <w:lang w:val="ro-RO"/>
        </w:rPr>
      </w:pPr>
      <w:r w:rsidRPr="00086AAE">
        <w:rPr>
          <w:rFonts w:ascii="Times New Roman" w:hAnsi="Times New Roman"/>
          <w:i/>
          <w:color w:val="000000" w:themeColor="text1"/>
          <w:sz w:val="24"/>
          <w:szCs w:val="24"/>
          <w:lang w:val="ro-RO"/>
        </w:rPr>
        <w:t>g) efectele asupra zonelor sau peisajelor care au un statut de protejare recunoscut pe  plan naţional, comunitar sau internaţional</w:t>
      </w:r>
      <w:r w:rsidR="006539A6" w:rsidRPr="00086AAE">
        <w:rPr>
          <w:rFonts w:ascii="Times New Roman" w:hAnsi="Times New Roman"/>
          <w:i/>
          <w:color w:val="000000" w:themeColor="text1"/>
          <w:sz w:val="24"/>
          <w:szCs w:val="24"/>
          <w:lang w:val="ro-RO"/>
        </w:rPr>
        <w:t xml:space="preserve">- </w:t>
      </w:r>
      <w:r w:rsidR="00E947BA" w:rsidRPr="00086AAE">
        <w:rPr>
          <w:rFonts w:ascii="Times New Roman" w:hAnsi="Times New Roman"/>
          <w:b/>
          <w:i/>
          <w:color w:val="000000" w:themeColor="text1"/>
          <w:sz w:val="24"/>
          <w:szCs w:val="24"/>
          <w:lang w:val="ro-RO"/>
        </w:rPr>
        <w:t xml:space="preserve">amplasamentul nu este situat în </w:t>
      </w:r>
      <w:r w:rsidR="00561693" w:rsidRPr="00086AAE">
        <w:rPr>
          <w:rFonts w:ascii="Times New Roman" w:hAnsi="Times New Roman"/>
          <w:b/>
          <w:i/>
          <w:color w:val="000000" w:themeColor="text1"/>
          <w:sz w:val="24"/>
          <w:szCs w:val="24"/>
          <w:lang w:val="ro-RO"/>
        </w:rPr>
        <w:t>interiorul</w:t>
      </w:r>
      <w:r w:rsidR="00B03CE9" w:rsidRPr="00086AAE">
        <w:rPr>
          <w:rFonts w:ascii="Times New Roman" w:hAnsi="Times New Roman"/>
          <w:b/>
          <w:i/>
          <w:color w:val="000000" w:themeColor="text1"/>
          <w:sz w:val="24"/>
          <w:szCs w:val="24"/>
          <w:lang w:val="ro-RO"/>
        </w:rPr>
        <w:t xml:space="preserve"> sau apropierea</w:t>
      </w:r>
      <w:r w:rsidR="00561693" w:rsidRPr="00086AAE">
        <w:rPr>
          <w:rFonts w:ascii="Times New Roman" w:hAnsi="Times New Roman"/>
          <w:b/>
          <w:i/>
          <w:color w:val="000000" w:themeColor="text1"/>
          <w:sz w:val="24"/>
          <w:szCs w:val="24"/>
          <w:lang w:val="ro-RO"/>
        </w:rPr>
        <w:t xml:space="preserve"> </w:t>
      </w:r>
      <w:r w:rsidR="006539A6" w:rsidRPr="00086AAE">
        <w:rPr>
          <w:rFonts w:ascii="Times New Roman" w:hAnsi="Times New Roman"/>
          <w:b/>
          <w:i/>
          <w:color w:val="000000" w:themeColor="text1"/>
          <w:sz w:val="24"/>
          <w:szCs w:val="24"/>
          <w:lang w:val="ro-RO"/>
        </w:rPr>
        <w:t>unei arii naturale protejate</w:t>
      </w:r>
      <w:r w:rsidRPr="00086AAE">
        <w:rPr>
          <w:rFonts w:ascii="Times New Roman" w:hAnsi="Times New Roman"/>
          <w:i/>
          <w:color w:val="FF0000"/>
          <w:sz w:val="24"/>
          <w:szCs w:val="24"/>
          <w:lang w:val="ro-RO"/>
        </w:rPr>
        <w:t>;</w:t>
      </w:r>
    </w:p>
    <w:p w:rsidR="00447D68" w:rsidRPr="008B5739" w:rsidRDefault="00447D68" w:rsidP="00A21D44">
      <w:pPr>
        <w:autoSpaceDE w:val="0"/>
        <w:autoSpaceDN w:val="0"/>
        <w:adjustRightInd w:val="0"/>
        <w:spacing w:after="0"/>
        <w:jc w:val="both"/>
        <w:rPr>
          <w:rFonts w:ascii="Times New Roman" w:eastAsia="Times New Roman" w:hAnsi="Times New Roman"/>
          <w:b/>
          <w:color w:val="FF0000"/>
          <w:sz w:val="6"/>
          <w:szCs w:val="6"/>
          <w:lang w:val="ro-RO"/>
        </w:rPr>
      </w:pPr>
    </w:p>
    <w:p w:rsidR="00C1788E" w:rsidRPr="00086AAE" w:rsidRDefault="00C1788E" w:rsidP="00A21D44">
      <w:pPr>
        <w:autoSpaceDE w:val="0"/>
        <w:autoSpaceDN w:val="0"/>
        <w:adjustRightInd w:val="0"/>
        <w:spacing w:after="0"/>
        <w:jc w:val="both"/>
        <w:rPr>
          <w:rFonts w:ascii="Times New Roman" w:eastAsia="Times New Roman" w:hAnsi="Times New Roman"/>
          <w:b/>
          <w:color w:val="000000" w:themeColor="text1"/>
          <w:sz w:val="24"/>
          <w:szCs w:val="24"/>
          <w:lang w:val="ro-RO"/>
        </w:rPr>
      </w:pPr>
      <w:r w:rsidRPr="00086AAE">
        <w:rPr>
          <w:rFonts w:ascii="Times New Roman" w:eastAsia="Times New Roman" w:hAnsi="Times New Roman"/>
          <w:b/>
          <w:color w:val="000000" w:themeColor="text1"/>
          <w:sz w:val="24"/>
          <w:szCs w:val="24"/>
          <w:lang w:val="ro-RO"/>
        </w:rPr>
        <w:t>Obligaţiile titularului:</w:t>
      </w:r>
    </w:p>
    <w:p w:rsidR="00315C4D" w:rsidRPr="00086AAE" w:rsidRDefault="00315C4D" w:rsidP="00A21D44">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086AAE">
        <w:rPr>
          <w:rFonts w:ascii="Times New Roman" w:hAnsi="Times New Roman"/>
          <w:color w:val="000000" w:themeColor="text1"/>
          <w:sz w:val="24"/>
          <w:szCs w:val="24"/>
          <w:lang w:val="ro-RO"/>
        </w:rPr>
        <w:t>Titularul are obligația de a respecta</w:t>
      </w:r>
      <w:r w:rsidR="007C2699" w:rsidRPr="00086AAE">
        <w:rPr>
          <w:rFonts w:ascii="Times New Roman" w:hAnsi="Times New Roman"/>
          <w:color w:val="000000" w:themeColor="text1"/>
          <w:sz w:val="24"/>
          <w:szCs w:val="24"/>
          <w:lang w:val="ro-RO"/>
        </w:rPr>
        <w:t xml:space="preserve"> legislația de mediu în vigoare</w:t>
      </w:r>
      <w:r w:rsidR="005A1977" w:rsidRPr="00086AAE">
        <w:rPr>
          <w:rFonts w:ascii="Times New Roman" w:hAnsi="Times New Roman"/>
          <w:color w:val="000000" w:themeColor="text1"/>
          <w:sz w:val="24"/>
          <w:szCs w:val="24"/>
          <w:lang w:val="ro-RO"/>
        </w:rPr>
        <w:t xml:space="preserve">. </w:t>
      </w:r>
    </w:p>
    <w:p w:rsidR="00315C4D" w:rsidRPr="00086AAE" w:rsidRDefault="00315C4D" w:rsidP="00A21D44">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086AAE">
        <w:rPr>
          <w:rFonts w:ascii="Times New Roman" w:hAnsi="Times New Roman"/>
          <w:color w:val="000000" w:themeColor="text1"/>
          <w:sz w:val="24"/>
          <w:szCs w:val="24"/>
          <w:lang w:val="ro-RO"/>
        </w:rPr>
        <w:t>Titularul planului are obligația de a supune procedurii de adoptare planul și orice modificare a acestuia, numai în forma avizată de autoritatea c</w:t>
      </w:r>
      <w:r w:rsidR="007C2699" w:rsidRPr="00086AAE">
        <w:rPr>
          <w:rFonts w:ascii="Times New Roman" w:hAnsi="Times New Roman"/>
          <w:color w:val="000000" w:themeColor="text1"/>
          <w:sz w:val="24"/>
          <w:szCs w:val="24"/>
          <w:lang w:val="ro-RO"/>
        </w:rPr>
        <w:t>ompetentă de protecția mediului</w:t>
      </w:r>
      <w:r w:rsidR="005A1977" w:rsidRPr="00086AAE">
        <w:rPr>
          <w:rFonts w:ascii="Times New Roman" w:hAnsi="Times New Roman"/>
          <w:color w:val="000000" w:themeColor="text1"/>
          <w:sz w:val="24"/>
          <w:szCs w:val="24"/>
          <w:lang w:val="ro-RO"/>
        </w:rPr>
        <w:t>.</w:t>
      </w:r>
    </w:p>
    <w:p w:rsidR="00315C4D" w:rsidRDefault="00E947BA" w:rsidP="00A21D44">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086AAE">
        <w:rPr>
          <w:rFonts w:ascii="Times New Roman" w:hAnsi="Times New Roman"/>
          <w:color w:val="000000" w:themeColor="text1"/>
          <w:sz w:val="24"/>
          <w:szCs w:val="24"/>
          <w:lang w:val="ro-RO"/>
        </w:rPr>
        <w:t xml:space="preserve">Titularul planului </w:t>
      </w:r>
      <w:r w:rsidR="00315C4D" w:rsidRPr="00086AAE">
        <w:rPr>
          <w:rFonts w:ascii="Times New Roman" w:hAnsi="Times New Roman"/>
          <w:color w:val="000000" w:themeColor="text1"/>
          <w:sz w:val="24"/>
          <w:szCs w:val="24"/>
          <w:lang w:val="ro-RO"/>
        </w:rPr>
        <w:t>are obligația de a notifica autoritatea competentă pentru protecția mediului despre orice mo</w:t>
      </w:r>
      <w:r w:rsidRPr="00086AAE">
        <w:rPr>
          <w:rFonts w:ascii="Times New Roman" w:hAnsi="Times New Roman"/>
          <w:color w:val="000000" w:themeColor="text1"/>
          <w:sz w:val="24"/>
          <w:szCs w:val="24"/>
          <w:lang w:val="ro-RO"/>
        </w:rPr>
        <w:t>dificare a planului</w:t>
      </w:r>
      <w:r w:rsidR="00315C4D" w:rsidRPr="00086AAE">
        <w:rPr>
          <w:rFonts w:ascii="Times New Roman" w:hAnsi="Times New Roman"/>
          <w:color w:val="000000" w:themeColor="text1"/>
          <w:sz w:val="24"/>
          <w:szCs w:val="24"/>
          <w:lang w:val="ro-RO"/>
        </w:rPr>
        <w:t>, în</w:t>
      </w:r>
      <w:r w:rsidR="007C2699" w:rsidRPr="00086AAE">
        <w:rPr>
          <w:rFonts w:ascii="Times New Roman" w:hAnsi="Times New Roman"/>
          <w:color w:val="000000" w:themeColor="text1"/>
          <w:sz w:val="24"/>
          <w:szCs w:val="24"/>
          <w:lang w:val="ro-RO"/>
        </w:rPr>
        <w:t>ainte de realizarea modificării</w:t>
      </w:r>
      <w:r w:rsidR="007A2213" w:rsidRPr="00086AAE">
        <w:rPr>
          <w:rFonts w:ascii="Times New Roman" w:hAnsi="Times New Roman"/>
          <w:color w:val="000000" w:themeColor="text1"/>
          <w:sz w:val="24"/>
          <w:szCs w:val="24"/>
          <w:lang w:val="ro-RO"/>
        </w:rPr>
        <w:t>.</w:t>
      </w:r>
    </w:p>
    <w:p w:rsidR="00501145" w:rsidRPr="00086AAE" w:rsidRDefault="00501145" w:rsidP="00A21D44">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086AAE">
        <w:rPr>
          <w:rFonts w:ascii="Times New Roman" w:hAnsi="Times New Roman"/>
          <w:color w:val="000000" w:themeColor="text1"/>
          <w:sz w:val="24"/>
          <w:szCs w:val="24"/>
          <w:lang w:val="ro-RO"/>
        </w:rPr>
        <w:t>Titularul planului are obligația de a</w:t>
      </w:r>
      <w:r>
        <w:rPr>
          <w:rFonts w:ascii="Times New Roman" w:hAnsi="Times New Roman"/>
          <w:color w:val="000000" w:themeColor="text1"/>
          <w:sz w:val="24"/>
          <w:szCs w:val="24"/>
          <w:lang w:val="ro-RO"/>
        </w:rPr>
        <w:t xml:space="preserve"> respecta cerințele Gărzii Forestiere Suceava din Adresa nr. 16931/25.07.2023.</w:t>
      </w:r>
    </w:p>
    <w:p w:rsidR="00990C83" w:rsidRPr="00086AAE" w:rsidRDefault="00990C83" w:rsidP="00A21D44">
      <w:pPr>
        <w:spacing w:after="0"/>
        <w:jc w:val="both"/>
        <w:rPr>
          <w:rFonts w:ascii="Times New Roman" w:hAnsi="Times New Roman"/>
          <w:b/>
          <w:color w:val="000000" w:themeColor="text1"/>
          <w:sz w:val="12"/>
          <w:szCs w:val="12"/>
          <w:lang w:val="ro-RO"/>
        </w:rPr>
      </w:pPr>
    </w:p>
    <w:p w:rsidR="00C1788E" w:rsidRPr="00086AAE" w:rsidRDefault="00C1788E" w:rsidP="00A21D44">
      <w:pPr>
        <w:spacing w:after="0"/>
        <w:jc w:val="both"/>
        <w:rPr>
          <w:rFonts w:ascii="Times New Roman" w:hAnsi="Times New Roman"/>
          <w:b/>
          <w:color w:val="000000" w:themeColor="text1"/>
          <w:sz w:val="24"/>
          <w:szCs w:val="24"/>
          <w:lang w:val="ro-RO"/>
        </w:rPr>
      </w:pPr>
      <w:r w:rsidRPr="00086AAE">
        <w:rPr>
          <w:rFonts w:ascii="Times New Roman" w:hAnsi="Times New Roman"/>
          <w:b/>
          <w:color w:val="000000" w:themeColor="text1"/>
          <w:sz w:val="24"/>
          <w:szCs w:val="24"/>
          <w:lang w:val="ro-RO"/>
        </w:rPr>
        <w:t>Informarea şi participarea publicului la procedura de evaluare de medi</w:t>
      </w:r>
      <w:r w:rsidR="00E947BA" w:rsidRPr="00086AAE">
        <w:rPr>
          <w:rFonts w:ascii="Times New Roman" w:hAnsi="Times New Roman"/>
          <w:b/>
          <w:color w:val="000000" w:themeColor="text1"/>
          <w:sz w:val="24"/>
          <w:szCs w:val="24"/>
          <w:lang w:val="ro-RO"/>
        </w:rPr>
        <w:t>u</w:t>
      </w:r>
      <w:r w:rsidRPr="00086AAE">
        <w:rPr>
          <w:rFonts w:ascii="Times New Roman" w:hAnsi="Times New Roman"/>
          <w:b/>
          <w:color w:val="000000" w:themeColor="text1"/>
          <w:sz w:val="24"/>
          <w:szCs w:val="24"/>
          <w:lang w:val="ro-RO"/>
        </w:rPr>
        <w:t>:</w:t>
      </w:r>
    </w:p>
    <w:p w:rsidR="00C00447" w:rsidRPr="00086AAE" w:rsidRDefault="003C6B5F" w:rsidP="00A21D44">
      <w:pPr>
        <w:autoSpaceDE w:val="0"/>
        <w:autoSpaceDN w:val="0"/>
        <w:adjustRightInd w:val="0"/>
        <w:spacing w:after="0"/>
        <w:jc w:val="both"/>
        <w:rPr>
          <w:rFonts w:ascii="Times New Roman" w:hAnsi="Times New Roman"/>
          <w:color w:val="000000" w:themeColor="text1"/>
          <w:sz w:val="24"/>
          <w:szCs w:val="24"/>
          <w:lang w:val="ro-RO"/>
        </w:rPr>
      </w:pPr>
      <w:r w:rsidRPr="00086AAE">
        <w:rPr>
          <w:rFonts w:ascii="Times New Roman" w:hAnsi="Times New Roman"/>
          <w:color w:val="000000" w:themeColor="text1"/>
          <w:sz w:val="24"/>
          <w:szCs w:val="24"/>
          <w:lang w:val="ro-RO"/>
        </w:rPr>
        <w:t>-</w:t>
      </w:r>
      <w:r w:rsidR="00031D7D" w:rsidRPr="00086AAE">
        <w:rPr>
          <w:rFonts w:ascii="Times New Roman" w:hAnsi="Times New Roman"/>
          <w:b/>
          <w:color w:val="000000" w:themeColor="text1"/>
          <w:sz w:val="24"/>
          <w:szCs w:val="24"/>
          <w:lang w:val="ro-RO"/>
        </w:rPr>
        <w:t xml:space="preserve"> </w:t>
      </w:r>
      <w:r w:rsidR="00C00447" w:rsidRPr="00086AAE">
        <w:rPr>
          <w:rFonts w:ascii="Times New Roman" w:hAnsi="Times New Roman"/>
          <w:color w:val="000000" w:themeColor="text1"/>
          <w:sz w:val="24"/>
          <w:szCs w:val="24"/>
          <w:lang w:val="ro-RO"/>
        </w:rPr>
        <w:t>În urma publicării în ziarul județean „</w:t>
      </w:r>
      <w:r w:rsidR="00C80356">
        <w:rPr>
          <w:rFonts w:ascii="Times New Roman" w:hAnsi="Times New Roman"/>
          <w:color w:val="000000" w:themeColor="text1"/>
          <w:sz w:val="24"/>
          <w:szCs w:val="24"/>
          <w:lang w:val="ro-RO"/>
        </w:rPr>
        <w:t>Monitorul de Suceava</w:t>
      </w:r>
      <w:r w:rsidR="00C00447" w:rsidRPr="00086AAE">
        <w:rPr>
          <w:rFonts w:ascii="Times New Roman" w:hAnsi="Times New Roman"/>
          <w:color w:val="000000" w:themeColor="text1"/>
          <w:sz w:val="24"/>
          <w:szCs w:val="24"/>
          <w:lang w:val="ro-RO"/>
        </w:rPr>
        <w:t>” a anunţurilor publice privind</w:t>
      </w:r>
      <w:r w:rsidR="00C00447" w:rsidRPr="00086AAE">
        <w:rPr>
          <w:rFonts w:ascii="Times New Roman" w:hAnsi="Times New Roman"/>
          <w:b/>
          <w:color w:val="000000" w:themeColor="text1"/>
          <w:sz w:val="24"/>
          <w:szCs w:val="24"/>
          <w:lang w:val="ro-RO"/>
        </w:rPr>
        <w:t xml:space="preserve"> </w:t>
      </w:r>
      <w:r w:rsidR="00C00447" w:rsidRPr="00086AAE">
        <w:rPr>
          <w:rFonts w:ascii="Times New Roman" w:hAnsi="Times New Roman"/>
          <w:color w:val="000000" w:themeColor="text1"/>
          <w:sz w:val="24"/>
          <w:szCs w:val="24"/>
          <w:lang w:val="ro-RO"/>
        </w:rPr>
        <w:t xml:space="preserve">prima versiune a planului în zilele de </w:t>
      </w:r>
      <w:r w:rsidR="00C80356">
        <w:rPr>
          <w:rFonts w:ascii="Times New Roman" w:hAnsi="Times New Roman"/>
          <w:color w:val="000000" w:themeColor="text1"/>
          <w:sz w:val="24"/>
          <w:szCs w:val="24"/>
          <w:lang w:val="ro-RO"/>
        </w:rPr>
        <w:t>06.06</w:t>
      </w:r>
      <w:r w:rsidR="003C6F5C" w:rsidRPr="00086AAE">
        <w:rPr>
          <w:rFonts w:ascii="Times New Roman" w:hAnsi="Times New Roman"/>
          <w:color w:val="000000" w:themeColor="text1"/>
          <w:sz w:val="24"/>
          <w:szCs w:val="24"/>
          <w:lang w:val="ro-RO"/>
        </w:rPr>
        <w:t>.2023</w:t>
      </w:r>
      <w:r w:rsidR="004B65DA" w:rsidRPr="00086AAE">
        <w:rPr>
          <w:rFonts w:ascii="Times New Roman" w:hAnsi="Times New Roman"/>
          <w:color w:val="000000" w:themeColor="text1"/>
          <w:sz w:val="24"/>
          <w:szCs w:val="24"/>
          <w:lang w:val="ro-RO"/>
        </w:rPr>
        <w:t xml:space="preserve"> şi </w:t>
      </w:r>
      <w:r w:rsidR="00C80356">
        <w:rPr>
          <w:rFonts w:ascii="Times New Roman" w:hAnsi="Times New Roman"/>
          <w:color w:val="000000" w:themeColor="text1"/>
          <w:sz w:val="24"/>
          <w:szCs w:val="24"/>
          <w:lang w:val="ro-RO"/>
        </w:rPr>
        <w:t>12.06</w:t>
      </w:r>
      <w:r w:rsidR="003C6F5C" w:rsidRPr="00086AAE">
        <w:rPr>
          <w:rFonts w:ascii="Times New Roman" w:hAnsi="Times New Roman"/>
          <w:color w:val="000000" w:themeColor="text1"/>
          <w:sz w:val="24"/>
          <w:szCs w:val="24"/>
          <w:lang w:val="ro-RO"/>
        </w:rPr>
        <w:t>.2023</w:t>
      </w:r>
      <w:r w:rsidR="00C00447" w:rsidRPr="00086AAE">
        <w:rPr>
          <w:rFonts w:ascii="Times New Roman" w:hAnsi="Times New Roman"/>
          <w:color w:val="000000" w:themeColor="text1"/>
          <w:sz w:val="24"/>
          <w:szCs w:val="24"/>
          <w:lang w:val="ro-RO"/>
        </w:rPr>
        <w:t>, până la luarea deciziei de încadrare nu au fost semnalate observaţii din partea publicului.</w:t>
      </w:r>
    </w:p>
    <w:p w:rsidR="00031D7D" w:rsidRPr="00C80356" w:rsidRDefault="00C00447" w:rsidP="00A21D44">
      <w:pPr>
        <w:autoSpaceDE w:val="0"/>
        <w:autoSpaceDN w:val="0"/>
        <w:adjustRightInd w:val="0"/>
        <w:spacing w:after="0"/>
        <w:jc w:val="both"/>
        <w:rPr>
          <w:rFonts w:ascii="Times New Roman" w:hAnsi="Times New Roman"/>
          <w:color w:val="FF0000"/>
          <w:sz w:val="24"/>
          <w:szCs w:val="24"/>
          <w:lang w:val="ro-RO"/>
        </w:rPr>
      </w:pPr>
      <w:r w:rsidRPr="00C80356">
        <w:rPr>
          <w:rFonts w:ascii="Times New Roman" w:hAnsi="Times New Roman"/>
          <w:color w:val="FF0000"/>
          <w:sz w:val="24"/>
          <w:szCs w:val="24"/>
          <w:lang w:val="ro-RO"/>
        </w:rPr>
        <w:t>-</w:t>
      </w:r>
      <w:r w:rsidR="00031D7D" w:rsidRPr="00C80356">
        <w:rPr>
          <w:rFonts w:ascii="Times New Roman" w:hAnsi="Times New Roman"/>
          <w:color w:val="FF0000"/>
          <w:sz w:val="24"/>
          <w:szCs w:val="24"/>
          <w:lang w:val="ro-RO"/>
        </w:rPr>
        <w:t xml:space="preserve"> În urma publ</w:t>
      </w:r>
      <w:r w:rsidR="001362A8" w:rsidRPr="00C80356">
        <w:rPr>
          <w:rFonts w:ascii="Times New Roman" w:hAnsi="Times New Roman"/>
          <w:color w:val="FF0000"/>
          <w:sz w:val="24"/>
          <w:szCs w:val="24"/>
          <w:lang w:val="ro-RO"/>
        </w:rPr>
        <w:t>i</w:t>
      </w:r>
      <w:r w:rsidR="00C80356" w:rsidRPr="00C80356">
        <w:rPr>
          <w:rFonts w:ascii="Times New Roman" w:hAnsi="Times New Roman"/>
          <w:color w:val="FF0000"/>
          <w:sz w:val="24"/>
          <w:szCs w:val="24"/>
          <w:lang w:val="ro-RO"/>
        </w:rPr>
        <w:t>cării din data de ............................, în ziarul „...........................</w:t>
      </w:r>
      <w:r w:rsidR="001C54B8" w:rsidRPr="00C80356">
        <w:rPr>
          <w:rFonts w:ascii="Times New Roman" w:hAnsi="Times New Roman"/>
          <w:color w:val="FF0000"/>
          <w:sz w:val="24"/>
          <w:szCs w:val="24"/>
          <w:lang w:val="ro-RO"/>
        </w:rPr>
        <w:t>”</w:t>
      </w:r>
      <w:r w:rsidR="00031D7D" w:rsidRPr="00C80356">
        <w:rPr>
          <w:rFonts w:ascii="Times New Roman" w:hAnsi="Times New Roman"/>
          <w:color w:val="FF0000"/>
          <w:sz w:val="24"/>
          <w:szCs w:val="24"/>
          <w:lang w:val="ro-RO"/>
        </w:rPr>
        <w:t xml:space="preserve"> a anunțului deciziei etapei de încadrare nu au fost semnalate observații din partea publicului.</w:t>
      </w:r>
    </w:p>
    <w:p w:rsidR="005463BE" w:rsidRPr="00EB02F4" w:rsidRDefault="005463BE" w:rsidP="00A21D44">
      <w:pPr>
        <w:autoSpaceDE w:val="0"/>
        <w:autoSpaceDN w:val="0"/>
        <w:adjustRightInd w:val="0"/>
        <w:spacing w:after="0"/>
        <w:jc w:val="both"/>
        <w:rPr>
          <w:rFonts w:ascii="Times New Roman" w:hAnsi="Times New Roman"/>
          <w:b/>
          <w:color w:val="000000" w:themeColor="text1"/>
          <w:sz w:val="24"/>
          <w:szCs w:val="24"/>
          <w:lang w:val="ro-RO"/>
        </w:rPr>
      </w:pPr>
      <w:r w:rsidRPr="00EB02F4">
        <w:rPr>
          <w:rFonts w:ascii="Times New Roman" w:hAnsi="Times New Roman"/>
          <w:b/>
          <w:color w:val="000000" w:themeColor="text1"/>
          <w:sz w:val="24"/>
          <w:szCs w:val="24"/>
          <w:lang w:val="ro-RO"/>
        </w:rPr>
        <w:t xml:space="preserve">Răspunderea pentru corectitudinea informațiilor puse la dispoziția APM Suceava și a publicului revine în totalitate titularului planului, iar corectitudinea studiilor și evaluărilor </w:t>
      </w:r>
      <w:r w:rsidRPr="00EB02F4">
        <w:rPr>
          <w:rFonts w:ascii="Times New Roman" w:hAnsi="Times New Roman"/>
          <w:b/>
          <w:color w:val="000000" w:themeColor="text1"/>
          <w:sz w:val="24"/>
          <w:szCs w:val="24"/>
          <w:lang w:val="ro-RO"/>
        </w:rPr>
        <w:lastRenderedPageBreak/>
        <w:t>revine autorilor acestora, conform art. 21 din OUG 195/2005 privind protecția mediului, cu modificările și completările ulterioare.</w:t>
      </w:r>
    </w:p>
    <w:p w:rsidR="00C1788E" w:rsidRPr="00EB02F4" w:rsidRDefault="00C1788E" w:rsidP="00A21D44">
      <w:pPr>
        <w:autoSpaceDE w:val="0"/>
        <w:autoSpaceDN w:val="0"/>
        <w:adjustRightInd w:val="0"/>
        <w:spacing w:after="0"/>
        <w:jc w:val="both"/>
        <w:rPr>
          <w:rFonts w:ascii="Times New Roman" w:hAnsi="Times New Roman"/>
          <w:color w:val="000000" w:themeColor="text1"/>
          <w:sz w:val="12"/>
          <w:szCs w:val="12"/>
          <w:lang w:val="ro-RO"/>
        </w:rPr>
      </w:pPr>
    </w:p>
    <w:p w:rsidR="007B42F4" w:rsidRPr="00EB02F4"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 xml:space="preserve">Prezenta decizie poate fi contestată în conformitate cu prevederile </w:t>
      </w:r>
      <w:r w:rsidRPr="00EB02F4">
        <w:rPr>
          <w:rStyle w:val="tpa1"/>
          <w:rFonts w:ascii="Times New Roman" w:hAnsi="Times New Roman"/>
          <w:b/>
          <w:color w:val="000000" w:themeColor="text1"/>
          <w:sz w:val="24"/>
          <w:szCs w:val="24"/>
          <w:lang w:val="ro-RO"/>
        </w:rPr>
        <w:t>Legii contenciosului administrativ nr. 554/2004</w:t>
      </w:r>
      <w:r w:rsidRPr="00EB02F4">
        <w:rPr>
          <w:rStyle w:val="tpa1"/>
          <w:rFonts w:ascii="Times New Roman" w:hAnsi="Times New Roman"/>
          <w:color w:val="000000" w:themeColor="text1"/>
          <w:sz w:val="24"/>
          <w:szCs w:val="24"/>
          <w:lang w:val="ro-RO"/>
        </w:rPr>
        <w:t xml:space="preserve"> cu modificările şi completările ulterioare. </w:t>
      </w:r>
      <w:r w:rsidRPr="00EB02F4">
        <w:rPr>
          <w:rFonts w:ascii="Times New Roman" w:hAnsi="Times New Roman"/>
          <w:color w:val="000000" w:themeColor="text1"/>
          <w:sz w:val="24"/>
          <w:szCs w:val="24"/>
          <w:lang w:val="ro-RO"/>
        </w:rPr>
        <w:t xml:space="preserve"> </w:t>
      </w:r>
    </w:p>
    <w:p w:rsidR="00F83B08" w:rsidRPr="00EB02F4" w:rsidRDefault="00F83B08" w:rsidP="00A21D44">
      <w:pPr>
        <w:autoSpaceDE w:val="0"/>
        <w:autoSpaceDN w:val="0"/>
        <w:adjustRightInd w:val="0"/>
        <w:spacing w:after="0"/>
        <w:rPr>
          <w:rFonts w:ascii="Times New Roman" w:hAnsi="Times New Roman"/>
          <w:b/>
          <w:color w:val="000000" w:themeColor="text1"/>
          <w:sz w:val="24"/>
          <w:szCs w:val="24"/>
          <w:lang w:val="ro-RO"/>
        </w:rPr>
      </w:pPr>
    </w:p>
    <w:p w:rsidR="00E14A9B" w:rsidRPr="00EB02F4" w:rsidRDefault="00E14A9B" w:rsidP="00A21D44">
      <w:pPr>
        <w:autoSpaceDE w:val="0"/>
        <w:autoSpaceDN w:val="0"/>
        <w:adjustRightInd w:val="0"/>
        <w:spacing w:after="0"/>
        <w:rPr>
          <w:rFonts w:ascii="Times New Roman" w:hAnsi="Times New Roman"/>
          <w:b/>
          <w:color w:val="000000" w:themeColor="text1"/>
          <w:sz w:val="8"/>
          <w:szCs w:val="8"/>
          <w:lang w:val="ro-RO"/>
        </w:rPr>
      </w:pPr>
    </w:p>
    <w:p w:rsidR="00F83B08" w:rsidRPr="00EB02F4" w:rsidRDefault="00F83B08" w:rsidP="00A21D44">
      <w:pPr>
        <w:autoSpaceDE w:val="0"/>
        <w:autoSpaceDN w:val="0"/>
        <w:adjustRightInd w:val="0"/>
        <w:spacing w:after="0"/>
        <w:rPr>
          <w:rFonts w:ascii="Times New Roman" w:hAnsi="Times New Roman"/>
          <w:b/>
          <w:color w:val="000000" w:themeColor="text1"/>
          <w:sz w:val="8"/>
          <w:szCs w:val="8"/>
          <w:lang w:val="ro-RO"/>
        </w:rPr>
      </w:pPr>
    </w:p>
    <w:p w:rsidR="00F83B08" w:rsidRPr="00EB02F4" w:rsidRDefault="00F83B08" w:rsidP="00A21D44">
      <w:pPr>
        <w:autoSpaceDE w:val="0"/>
        <w:autoSpaceDN w:val="0"/>
        <w:adjustRightInd w:val="0"/>
        <w:spacing w:after="0"/>
        <w:rPr>
          <w:rFonts w:ascii="Times New Roman" w:hAnsi="Times New Roman"/>
          <w:b/>
          <w:color w:val="000000" w:themeColor="text1"/>
          <w:sz w:val="8"/>
          <w:szCs w:val="8"/>
          <w:lang w:val="ro-RO"/>
        </w:rPr>
      </w:pPr>
    </w:p>
    <w:p w:rsidR="00657D52" w:rsidRPr="00EB02F4" w:rsidRDefault="00657D52" w:rsidP="00A21D44">
      <w:pPr>
        <w:autoSpaceDE w:val="0"/>
        <w:autoSpaceDN w:val="0"/>
        <w:adjustRightInd w:val="0"/>
        <w:spacing w:after="0"/>
        <w:jc w:val="center"/>
        <w:rPr>
          <w:rFonts w:ascii="Times New Roman" w:hAnsi="Times New Roman"/>
          <w:b/>
          <w:color w:val="000000" w:themeColor="text1"/>
          <w:sz w:val="24"/>
          <w:szCs w:val="24"/>
          <w:lang w:val="ro-RO"/>
        </w:rPr>
      </w:pPr>
      <w:r w:rsidRPr="00EB02F4">
        <w:rPr>
          <w:rFonts w:ascii="Times New Roman" w:hAnsi="Times New Roman"/>
          <w:b/>
          <w:color w:val="000000" w:themeColor="text1"/>
          <w:sz w:val="24"/>
          <w:szCs w:val="24"/>
          <w:lang w:val="ro-RO"/>
        </w:rPr>
        <w:t>DIRECTOR EXECUTIV,</w:t>
      </w:r>
    </w:p>
    <w:p w:rsidR="00657D52" w:rsidRPr="00EB02F4" w:rsidRDefault="00657D52" w:rsidP="00A21D44">
      <w:pPr>
        <w:autoSpaceDE w:val="0"/>
        <w:autoSpaceDN w:val="0"/>
        <w:adjustRightInd w:val="0"/>
        <w:spacing w:after="0"/>
        <w:jc w:val="center"/>
        <w:rPr>
          <w:rFonts w:ascii="Times New Roman" w:hAnsi="Times New Roman"/>
          <w:b/>
          <w:color w:val="000000" w:themeColor="text1"/>
          <w:sz w:val="24"/>
          <w:szCs w:val="24"/>
          <w:lang w:val="ro-RO"/>
        </w:rPr>
      </w:pPr>
      <w:r w:rsidRPr="00EB02F4">
        <w:rPr>
          <w:rFonts w:ascii="Times New Roman" w:hAnsi="Times New Roman"/>
          <w:b/>
          <w:color w:val="000000" w:themeColor="text1"/>
          <w:sz w:val="24"/>
          <w:szCs w:val="24"/>
          <w:lang w:val="ro-RO"/>
        </w:rPr>
        <w:t xml:space="preserve">Maria </w:t>
      </w:r>
      <w:r w:rsidR="002E1787">
        <w:rPr>
          <w:rFonts w:ascii="Times New Roman" w:hAnsi="Times New Roman"/>
          <w:b/>
          <w:color w:val="000000" w:themeColor="text1"/>
          <w:sz w:val="24"/>
          <w:szCs w:val="24"/>
          <w:lang w:val="ro-RO"/>
        </w:rPr>
        <w:t>Mădălina SIMINIUC</w:t>
      </w:r>
      <w:bookmarkStart w:id="0" w:name="_GoBack"/>
      <w:bookmarkEnd w:id="0"/>
    </w:p>
    <w:p w:rsidR="00657D52" w:rsidRPr="00EB02F4" w:rsidRDefault="00657D52" w:rsidP="00A21D44">
      <w:pPr>
        <w:autoSpaceDE w:val="0"/>
        <w:autoSpaceDN w:val="0"/>
        <w:adjustRightInd w:val="0"/>
        <w:spacing w:after="0"/>
        <w:jc w:val="center"/>
        <w:rPr>
          <w:rFonts w:ascii="Times New Roman" w:hAnsi="Times New Roman"/>
          <w:b/>
          <w:color w:val="000000" w:themeColor="text1"/>
          <w:sz w:val="24"/>
          <w:szCs w:val="24"/>
          <w:lang w:val="ro-RO"/>
        </w:rPr>
      </w:pPr>
    </w:p>
    <w:p w:rsidR="00730286" w:rsidRPr="00EB02F4" w:rsidRDefault="00730286" w:rsidP="00A21D44">
      <w:pPr>
        <w:autoSpaceDE w:val="0"/>
        <w:autoSpaceDN w:val="0"/>
        <w:adjustRightInd w:val="0"/>
        <w:spacing w:after="0"/>
        <w:rPr>
          <w:rFonts w:ascii="Times New Roman" w:hAnsi="Times New Roman"/>
          <w:b/>
          <w:color w:val="000000" w:themeColor="text1"/>
          <w:sz w:val="24"/>
          <w:szCs w:val="24"/>
          <w:lang w:val="ro-RO"/>
        </w:rPr>
      </w:pPr>
    </w:p>
    <w:p w:rsidR="00453AB0" w:rsidRDefault="00453AB0" w:rsidP="00A21D44">
      <w:pPr>
        <w:autoSpaceDE w:val="0"/>
        <w:autoSpaceDN w:val="0"/>
        <w:adjustRightInd w:val="0"/>
        <w:spacing w:after="0"/>
        <w:jc w:val="center"/>
        <w:rPr>
          <w:rFonts w:ascii="Times New Roman" w:hAnsi="Times New Roman"/>
          <w:b/>
          <w:color w:val="000000" w:themeColor="text1"/>
          <w:sz w:val="24"/>
          <w:szCs w:val="24"/>
          <w:lang w:val="ro-RO"/>
        </w:rPr>
      </w:pPr>
    </w:p>
    <w:p w:rsidR="00153A27" w:rsidRDefault="00153A27" w:rsidP="00A21D44">
      <w:pPr>
        <w:autoSpaceDE w:val="0"/>
        <w:autoSpaceDN w:val="0"/>
        <w:adjustRightInd w:val="0"/>
        <w:spacing w:after="0"/>
        <w:jc w:val="center"/>
        <w:rPr>
          <w:rFonts w:ascii="Times New Roman" w:hAnsi="Times New Roman"/>
          <w:b/>
          <w:color w:val="000000" w:themeColor="text1"/>
          <w:sz w:val="24"/>
          <w:szCs w:val="24"/>
          <w:lang w:val="ro-RO"/>
        </w:rPr>
      </w:pPr>
    </w:p>
    <w:p w:rsidR="00153A27" w:rsidRPr="00EB02F4" w:rsidRDefault="00153A27" w:rsidP="00A21D44">
      <w:pPr>
        <w:autoSpaceDE w:val="0"/>
        <w:autoSpaceDN w:val="0"/>
        <w:adjustRightInd w:val="0"/>
        <w:spacing w:after="0"/>
        <w:jc w:val="center"/>
        <w:rPr>
          <w:rFonts w:ascii="Times New Roman" w:hAnsi="Times New Roman"/>
          <w:b/>
          <w:color w:val="000000" w:themeColor="text1"/>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1"/>
      </w:tblGrid>
      <w:tr w:rsidR="00730286" w:rsidRPr="00EB02F4" w:rsidTr="00730286">
        <w:tc>
          <w:tcPr>
            <w:tcW w:w="4831" w:type="dxa"/>
          </w:tcPr>
          <w:p w:rsidR="00730286" w:rsidRPr="00EB02F4" w:rsidRDefault="00730286" w:rsidP="00A21D44">
            <w:pPr>
              <w:autoSpaceDE w:val="0"/>
              <w:autoSpaceDN w:val="0"/>
              <w:adjustRightInd w:val="0"/>
              <w:spacing w:after="0"/>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 xml:space="preserve">Șef Serviciu </w:t>
            </w:r>
          </w:p>
          <w:p w:rsidR="00730286" w:rsidRPr="00EB02F4" w:rsidRDefault="00730286" w:rsidP="00A21D44">
            <w:pPr>
              <w:autoSpaceDE w:val="0"/>
              <w:autoSpaceDN w:val="0"/>
              <w:adjustRightInd w:val="0"/>
              <w:spacing w:after="0"/>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Avize, Acorduri, Autorizații,</w:t>
            </w:r>
          </w:p>
          <w:p w:rsidR="00730286" w:rsidRPr="00EB02F4" w:rsidRDefault="00730286" w:rsidP="00A21D44">
            <w:pPr>
              <w:autoSpaceDE w:val="0"/>
              <w:autoSpaceDN w:val="0"/>
              <w:adjustRightInd w:val="0"/>
              <w:spacing w:after="0"/>
              <w:rPr>
                <w:rFonts w:ascii="Times New Roman" w:hAnsi="Times New Roman"/>
                <w:b/>
                <w:color w:val="000000" w:themeColor="text1"/>
                <w:sz w:val="24"/>
                <w:szCs w:val="24"/>
                <w:lang w:val="ro-RO"/>
              </w:rPr>
            </w:pPr>
            <w:r w:rsidRPr="00EB02F4">
              <w:rPr>
                <w:rFonts w:ascii="Times New Roman" w:hAnsi="Times New Roman"/>
                <w:color w:val="000000" w:themeColor="text1"/>
                <w:sz w:val="24"/>
                <w:szCs w:val="24"/>
                <w:lang w:val="ro-RO"/>
              </w:rPr>
              <w:t>Adina HOBJILA</w:t>
            </w:r>
          </w:p>
        </w:tc>
        <w:tc>
          <w:tcPr>
            <w:tcW w:w="4831" w:type="dxa"/>
          </w:tcPr>
          <w:p w:rsidR="00730286" w:rsidRPr="00EB02F4" w:rsidRDefault="00730286" w:rsidP="00A21D44">
            <w:pPr>
              <w:autoSpaceDE w:val="0"/>
              <w:autoSpaceDN w:val="0"/>
              <w:adjustRightInd w:val="0"/>
              <w:spacing w:after="0"/>
              <w:jc w:val="right"/>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Întocmit,</w:t>
            </w:r>
          </w:p>
          <w:p w:rsidR="00730286" w:rsidRPr="00EB02F4" w:rsidRDefault="00730286" w:rsidP="00A21D44">
            <w:pPr>
              <w:autoSpaceDE w:val="0"/>
              <w:autoSpaceDN w:val="0"/>
              <w:adjustRightInd w:val="0"/>
              <w:spacing w:after="0"/>
              <w:jc w:val="right"/>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Consilier Mihaela POLEACU</w:t>
            </w:r>
          </w:p>
        </w:tc>
      </w:tr>
    </w:tbl>
    <w:p w:rsidR="00657D52" w:rsidRPr="00EB02F4" w:rsidRDefault="00657D52" w:rsidP="00A21D44">
      <w:pPr>
        <w:autoSpaceDE w:val="0"/>
        <w:autoSpaceDN w:val="0"/>
        <w:adjustRightInd w:val="0"/>
        <w:spacing w:after="0"/>
        <w:rPr>
          <w:rFonts w:ascii="Times New Roman" w:hAnsi="Times New Roman"/>
          <w:b/>
          <w:color w:val="000000" w:themeColor="text1"/>
          <w:sz w:val="8"/>
          <w:szCs w:val="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53AB0" w:rsidRPr="00EB02F4" w:rsidTr="00453AB0">
        <w:tc>
          <w:tcPr>
            <w:tcW w:w="4621" w:type="dxa"/>
          </w:tcPr>
          <w:p w:rsidR="00453AB0" w:rsidRPr="00EB02F4" w:rsidRDefault="00453AB0" w:rsidP="00A21D44">
            <w:pPr>
              <w:autoSpaceDE w:val="0"/>
              <w:autoSpaceDN w:val="0"/>
              <w:adjustRightInd w:val="0"/>
              <w:spacing w:after="0"/>
              <w:rPr>
                <w:rFonts w:ascii="Times New Roman" w:hAnsi="Times New Roman"/>
                <w:color w:val="000000" w:themeColor="text1"/>
                <w:sz w:val="24"/>
                <w:szCs w:val="24"/>
                <w:lang w:val="ro-RO"/>
              </w:rPr>
            </w:pPr>
          </w:p>
        </w:tc>
        <w:tc>
          <w:tcPr>
            <w:tcW w:w="4622" w:type="dxa"/>
          </w:tcPr>
          <w:p w:rsidR="00453AB0" w:rsidRPr="00EB02F4" w:rsidRDefault="00453AB0" w:rsidP="00A21D44">
            <w:pPr>
              <w:autoSpaceDE w:val="0"/>
              <w:autoSpaceDN w:val="0"/>
              <w:adjustRightInd w:val="0"/>
              <w:spacing w:after="0"/>
              <w:jc w:val="right"/>
              <w:rPr>
                <w:rFonts w:ascii="Times New Roman" w:hAnsi="Times New Roman"/>
                <w:color w:val="000000" w:themeColor="text1"/>
                <w:sz w:val="24"/>
                <w:szCs w:val="24"/>
                <w:lang w:val="ro-RO"/>
              </w:rPr>
            </w:pPr>
          </w:p>
        </w:tc>
      </w:tr>
    </w:tbl>
    <w:p w:rsidR="004A2BEE" w:rsidRPr="00EB02F4" w:rsidRDefault="004A2BEE" w:rsidP="00A21D44">
      <w:pPr>
        <w:tabs>
          <w:tab w:val="center" w:pos="4961"/>
        </w:tabs>
        <w:autoSpaceDE w:val="0"/>
        <w:autoSpaceDN w:val="0"/>
        <w:adjustRightInd w:val="0"/>
        <w:spacing w:after="0"/>
        <w:rPr>
          <w:rFonts w:ascii="Times New Roman" w:eastAsia="Times New Roman" w:hAnsi="Times New Roman"/>
          <w:color w:val="000000" w:themeColor="text1"/>
          <w:sz w:val="24"/>
          <w:szCs w:val="24"/>
        </w:rPr>
      </w:pPr>
    </w:p>
    <w:sectPr w:rsidR="004A2BEE" w:rsidRPr="00EB02F4" w:rsidSect="00AC44B0">
      <w:footerReference w:type="default" r:id="rId11"/>
      <w:pgSz w:w="11907" w:h="16839" w:code="9"/>
      <w:pgMar w:top="1134" w:right="1021"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399" w:rsidRDefault="008F4399" w:rsidP="0010560A">
      <w:pPr>
        <w:spacing w:after="0" w:line="240" w:lineRule="auto"/>
      </w:pPr>
      <w:r>
        <w:separator/>
      </w:r>
    </w:p>
  </w:endnote>
  <w:endnote w:type="continuationSeparator" w:id="0">
    <w:p w:rsidR="008F4399" w:rsidRDefault="008F439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8F4399"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8F4399" w:rsidP="00CD4A9F">
        <w:pPr>
          <w:pStyle w:val="Header"/>
          <w:tabs>
            <w:tab w:val="clear" w:pos="4680"/>
          </w:tabs>
          <w:contextualSpacing/>
          <w:jc w:val="center"/>
          <w:rPr>
            <w:rFonts w:ascii="Times New Roman" w:hAnsi="Times New Roman"/>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5pt;margin-top:4.35pt;width:41.9pt;height:34.45pt;z-index:-251656192;mso-position-horizontal-relative:text;mso-position-vertical-relative:text">
              <v:imagedata r:id="rId1" o:title=""/>
            </v:shape>
            <o:OLEObject Type="Embed" ProgID="CorelDRAW.Graphic.13" ShapeID="_x0000_s2065" DrawAspect="Content" ObjectID="_1753778257" r:id="rId2"/>
          </w:object>
        </w:r>
        <w:r w:rsidR="003606B8">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2E1787">
          <w:rPr>
            <w:noProof/>
          </w:rPr>
          <w:t>6</w:t>
        </w:r>
        <w:r>
          <w:rPr>
            <w:noProof/>
          </w:rPr>
          <w:fldChar w:fldCharType="end"/>
        </w:r>
        <w:r w:rsidR="008B5739">
          <w:t>/6</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399" w:rsidRDefault="008F4399" w:rsidP="0010560A">
      <w:pPr>
        <w:spacing w:after="0" w:line="240" w:lineRule="auto"/>
      </w:pPr>
      <w:r>
        <w:separator/>
      </w:r>
    </w:p>
  </w:footnote>
  <w:footnote w:type="continuationSeparator" w:id="0">
    <w:p w:rsidR="008F4399" w:rsidRDefault="008F4399"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0D8"/>
    <w:multiLevelType w:val="hybridMultilevel"/>
    <w:tmpl w:val="68FAC606"/>
    <w:lvl w:ilvl="0" w:tplc="A5EE056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A3C9F"/>
    <w:multiLevelType w:val="hybridMultilevel"/>
    <w:tmpl w:val="9B3CE65C"/>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919D8"/>
    <w:multiLevelType w:val="hybridMultilevel"/>
    <w:tmpl w:val="BEB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D3112"/>
    <w:multiLevelType w:val="multilevel"/>
    <w:tmpl w:val="944E189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32E11"/>
    <w:multiLevelType w:val="singleLevel"/>
    <w:tmpl w:val="F40CF0D6"/>
    <w:lvl w:ilvl="0">
      <w:numFmt w:val="bullet"/>
      <w:lvlText w:val="-"/>
      <w:lvlJc w:val="left"/>
      <w:pPr>
        <w:tabs>
          <w:tab w:val="num" w:pos="927"/>
        </w:tabs>
        <w:ind w:left="927" w:hanging="360"/>
      </w:pPr>
      <w:rPr>
        <w:rFonts w:ascii="Times New Roman" w:hAnsi="Times New Roman" w:cs="Times New Roman" w:hint="default"/>
        <w:b/>
      </w:rPr>
    </w:lvl>
  </w:abstractNum>
  <w:abstractNum w:abstractNumId="5" w15:restartNumberingAfterBreak="0">
    <w:nsid w:val="11BD2D77"/>
    <w:multiLevelType w:val="singleLevel"/>
    <w:tmpl w:val="0409000B"/>
    <w:lvl w:ilvl="0">
      <w:start w:val="1"/>
      <w:numFmt w:val="bullet"/>
      <w:lvlText w:val=""/>
      <w:lvlJc w:val="left"/>
      <w:pPr>
        <w:tabs>
          <w:tab w:val="num" w:pos="450"/>
        </w:tabs>
        <w:ind w:left="450" w:hanging="360"/>
      </w:pPr>
      <w:rPr>
        <w:rFonts w:ascii="Wingdings" w:hAnsi="Wingdings" w:hint="default"/>
      </w:rPr>
    </w:lvl>
  </w:abstractNum>
  <w:abstractNum w:abstractNumId="6" w15:restartNumberingAfterBreak="0">
    <w:nsid w:val="16B66B12"/>
    <w:multiLevelType w:val="hybridMultilevel"/>
    <w:tmpl w:val="C8D645A2"/>
    <w:lvl w:ilvl="0" w:tplc="85AA300C">
      <w:start w:val="1"/>
      <w:numFmt w:val="bullet"/>
      <w:lvlText w:val="-"/>
      <w:lvlJc w:val="left"/>
      <w:pPr>
        <w:tabs>
          <w:tab w:val="num" w:pos="1260"/>
        </w:tabs>
        <w:ind w:left="1260" w:hanging="360"/>
      </w:pPr>
      <w:rPr>
        <w:rFonts w:ascii="Arial" w:eastAsia="Times New Roman" w:hAnsi="Arial" w:cs="Arial" w:hint="default"/>
      </w:rPr>
    </w:lvl>
    <w:lvl w:ilvl="1" w:tplc="04180003" w:tentative="1">
      <w:start w:val="1"/>
      <w:numFmt w:val="bullet"/>
      <w:lvlText w:val="o"/>
      <w:lvlJc w:val="left"/>
      <w:pPr>
        <w:tabs>
          <w:tab w:val="num" w:pos="1980"/>
        </w:tabs>
        <w:ind w:left="1980" w:hanging="360"/>
      </w:pPr>
      <w:rPr>
        <w:rFonts w:ascii="Courier New" w:hAnsi="Courier New" w:cs="Courier New" w:hint="default"/>
      </w:rPr>
    </w:lvl>
    <w:lvl w:ilvl="2" w:tplc="04180005" w:tentative="1">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cs="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cs="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A35262F"/>
    <w:multiLevelType w:val="hybridMultilevel"/>
    <w:tmpl w:val="4650C294"/>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274E2"/>
    <w:multiLevelType w:val="multilevel"/>
    <w:tmpl w:val="DC5EBAD8"/>
    <w:lvl w:ilvl="0">
      <w:start w:val="1"/>
      <w:numFmt w:val="decimal"/>
      <w:lvlText w:val="%1."/>
      <w:lvlJc w:val="left"/>
      <w:pPr>
        <w:ind w:left="990" w:hanging="360"/>
      </w:pPr>
      <w:rPr>
        <w:rFonts w:hint="default"/>
      </w:rPr>
    </w:lvl>
    <w:lvl w:ilvl="1">
      <w:start w:val="6"/>
      <w:numFmt w:val="decimal"/>
      <w:isLgl/>
      <w:lvlText w:val="%1.%2."/>
      <w:lvlJc w:val="left"/>
      <w:pPr>
        <w:ind w:left="1350" w:hanging="720"/>
      </w:pPr>
      <w:rPr>
        <w:rFonts w:hint="default"/>
      </w:rPr>
    </w:lvl>
    <w:lvl w:ilvl="2">
      <w:start w:val="1"/>
      <w:numFmt w:val="decimal"/>
      <w:isLgl/>
      <w:lvlText w:val="%1.%2.%3."/>
      <w:lvlJc w:val="left"/>
      <w:pPr>
        <w:ind w:left="1710" w:hanging="1080"/>
      </w:pPr>
      <w:rPr>
        <w:rFonts w:hint="default"/>
      </w:rPr>
    </w:lvl>
    <w:lvl w:ilvl="3">
      <w:start w:val="1"/>
      <w:numFmt w:val="decimal"/>
      <w:isLgl/>
      <w:lvlText w:val="%1.%2.%3.%4."/>
      <w:lvlJc w:val="left"/>
      <w:pPr>
        <w:ind w:left="2070" w:hanging="1440"/>
      </w:pPr>
      <w:rPr>
        <w:rFonts w:hint="default"/>
      </w:rPr>
    </w:lvl>
    <w:lvl w:ilvl="4">
      <w:start w:val="1"/>
      <w:numFmt w:val="decimal"/>
      <w:isLgl/>
      <w:lvlText w:val="%1.%2.%3.%4.%5."/>
      <w:lvlJc w:val="left"/>
      <w:pPr>
        <w:ind w:left="2430" w:hanging="1800"/>
      </w:pPr>
      <w:rPr>
        <w:rFonts w:hint="default"/>
      </w:rPr>
    </w:lvl>
    <w:lvl w:ilvl="5">
      <w:start w:val="1"/>
      <w:numFmt w:val="decimal"/>
      <w:isLgl/>
      <w:lvlText w:val="%1.%2.%3.%4.%5.%6."/>
      <w:lvlJc w:val="left"/>
      <w:pPr>
        <w:ind w:left="2790" w:hanging="2160"/>
      </w:pPr>
      <w:rPr>
        <w:rFonts w:hint="default"/>
      </w:rPr>
    </w:lvl>
    <w:lvl w:ilvl="6">
      <w:start w:val="1"/>
      <w:numFmt w:val="decimal"/>
      <w:isLgl/>
      <w:lvlText w:val="%1.%2.%3.%4.%5.%6.%7."/>
      <w:lvlJc w:val="left"/>
      <w:pPr>
        <w:ind w:left="3150" w:hanging="2520"/>
      </w:pPr>
      <w:rPr>
        <w:rFonts w:hint="default"/>
      </w:rPr>
    </w:lvl>
    <w:lvl w:ilvl="7">
      <w:start w:val="1"/>
      <w:numFmt w:val="decimal"/>
      <w:isLgl/>
      <w:lvlText w:val="%1.%2.%3.%4.%5.%6.%7.%8."/>
      <w:lvlJc w:val="left"/>
      <w:pPr>
        <w:ind w:left="3510" w:hanging="2880"/>
      </w:pPr>
      <w:rPr>
        <w:rFonts w:hint="default"/>
      </w:rPr>
    </w:lvl>
    <w:lvl w:ilvl="8">
      <w:start w:val="1"/>
      <w:numFmt w:val="decimal"/>
      <w:isLgl/>
      <w:lvlText w:val="%1.%2.%3.%4.%5.%6.%7.%8.%9."/>
      <w:lvlJc w:val="left"/>
      <w:pPr>
        <w:ind w:left="3510" w:hanging="2880"/>
      </w:pPr>
      <w:rPr>
        <w:rFonts w:hint="default"/>
      </w:rPr>
    </w:lvl>
  </w:abstractNum>
  <w:abstractNum w:abstractNumId="9" w15:restartNumberingAfterBreak="0">
    <w:nsid w:val="21016D16"/>
    <w:multiLevelType w:val="hybridMultilevel"/>
    <w:tmpl w:val="892AADEC"/>
    <w:lvl w:ilvl="0" w:tplc="A626B202">
      <w:start w:val="3"/>
      <w:numFmt w:val="bullet"/>
      <w:lvlText w:val="-"/>
      <w:lvlJc w:val="left"/>
      <w:pPr>
        <w:tabs>
          <w:tab w:val="num" w:pos="1725"/>
        </w:tabs>
        <w:ind w:left="1725" w:hanging="100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A66F08"/>
    <w:multiLevelType w:val="hybridMultilevel"/>
    <w:tmpl w:val="EC82DF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4DC37A8"/>
    <w:multiLevelType w:val="hybridMultilevel"/>
    <w:tmpl w:val="E4149178"/>
    <w:lvl w:ilvl="0" w:tplc="85AA300C">
      <w:start w:val="1"/>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516B2"/>
    <w:multiLevelType w:val="hybridMultilevel"/>
    <w:tmpl w:val="E0A26C8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15:restartNumberingAfterBreak="0">
    <w:nsid w:val="3B933B8C"/>
    <w:multiLevelType w:val="hybridMultilevel"/>
    <w:tmpl w:val="7946F78C"/>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93588"/>
    <w:multiLevelType w:val="hybridMultilevel"/>
    <w:tmpl w:val="A4BC4526"/>
    <w:lvl w:ilvl="0" w:tplc="69D89773">
      <w:numFmt w:val="bullet"/>
      <w:lvlText w:val="-"/>
      <w:lvlJc w:val="left"/>
      <w:pPr>
        <w:ind w:left="720" w:hanging="360"/>
      </w:pPr>
      <w:rPr>
        <w:rFonts w:ascii="Times New Roman"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93F2E"/>
    <w:multiLevelType w:val="hybridMultilevel"/>
    <w:tmpl w:val="19E49B24"/>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A3939"/>
    <w:multiLevelType w:val="hybridMultilevel"/>
    <w:tmpl w:val="FDBEFA98"/>
    <w:lvl w:ilvl="0" w:tplc="69D89773">
      <w:numFmt w:val="bullet"/>
      <w:lvlText w:val="-"/>
      <w:lvlJc w:val="left"/>
      <w:pPr>
        <w:ind w:left="360" w:hanging="360"/>
      </w:pPr>
      <w:rPr>
        <w:rFonts w:ascii="Times New Roman" w:hAnsi="Times New Roman"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D5938"/>
    <w:multiLevelType w:val="hybridMultilevel"/>
    <w:tmpl w:val="EF9A73D6"/>
    <w:lvl w:ilvl="0" w:tplc="85AA300C">
      <w:start w:val="1"/>
      <w:numFmt w:val="bullet"/>
      <w:lvlText w:val="-"/>
      <w:lvlJc w:val="left"/>
      <w:pPr>
        <w:tabs>
          <w:tab w:val="num" w:pos="1260"/>
        </w:tabs>
        <w:ind w:left="1260" w:hanging="360"/>
      </w:pPr>
      <w:rPr>
        <w:rFonts w:ascii="Arial" w:eastAsia="Times New Roman" w:hAnsi="Arial" w:cs="Arial" w:hint="default"/>
      </w:rPr>
    </w:lvl>
    <w:lvl w:ilvl="1" w:tplc="04180003" w:tentative="1">
      <w:start w:val="1"/>
      <w:numFmt w:val="bullet"/>
      <w:lvlText w:val="o"/>
      <w:lvlJc w:val="left"/>
      <w:pPr>
        <w:tabs>
          <w:tab w:val="num" w:pos="1980"/>
        </w:tabs>
        <w:ind w:left="1980" w:hanging="360"/>
      </w:pPr>
      <w:rPr>
        <w:rFonts w:ascii="Courier New" w:hAnsi="Courier New" w:cs="Courier New" w:hint="default"/>
      </w:rPr>
    </w:lvl>
    <w:lvl w:ilvl="2" w:tplc="04180005" w:tentative="1">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cs="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cs="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99A39D7"/>
    <w:multiLevelType w:val="hybridMultilevel"/>
    <w:tmpl w:val="7E669CC2"/>
    <w:lvl w:ilvl="0" w:tplc="69D89773">
      <w:numFmt w:val="bullet"/>
      <w:lvlText w:val="-"/>
      <w:lvlJc w:val="left"/>
      <w:pPr>
        <w:ind w:left="360" w:hanging="360"/>
      </w:pPr>
      <w:rPr>
        <w:rFonts w:ascii="Times New Roman" w:hAnsi="Times New Roman" w:cs="Times New Roman"/>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861770"/>
    <w:multiLevelType w:val="hybridMultilevel"/>
    <w:tmpl w:val="8D4AB2B2"/>
    <w:lvl w:ilvl="0" w:tplc="5B94C2B2">
      <w:start w:val="2"/>
      <w:numFmt w:val="bullet"/>
      <w:lvlText w:val="-"/>
      <w:lvlJc w:val="left"/>
      <w:pPr>
        <w:ind w:left="360" w:hanging="360"/>
      </w:pPr>
      <w:rPr>
        <w:rFonts w:ascii="Arial" w:eastAsia="Calibri" w:hAnsi="Arial" w:cs="Aria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1C318F"/>
    <w:multiLevelType w:val="hybridMultilevel"/>
    <w:tmpl w:val="F4C608AC"/>
    <w:lvl w:ilvl="0" w:tplc="528C4E8C">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4091"/>
    <w:multiLevelType w:val="hybridMultilevel"/>
    <w:tmpl w:val="69126C14"/>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C7ACA"/>
    <w:multiLevelType w:val="hybridMultilevel"/>
    <w:tmpl w:val="AF0C0BEC"/>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D431E"/>
    <w:multiLevelType w:val="hybridMultilevel"/>
    <w:tmpl w:val="1ECCD8C2"/>
    <w:lvl w:ilvl="0" w:tplc="A5EE0568">
      <w:start w:val="2"/>
      <w:numFmt w:val="bullet"/>
      <w:lvlText w:val="-"/>
      <w:lvlJc w:val="left"/>
      <w:pPr>
        <w:ind w:left="1428" w:hanging="360"/>
      </w:pPr>
      <w:rPr>
        <w:rFonts w:ascii="Times New Roman" w:eastAsiaTheme="minorEastAsia"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6" w15:restartNumberingAfterBreak="0">
    <w:nsid w:val="6EE04BDF"/>
    <w:multiLevelType w:val="singleLevel"/>
    <w:tmpl w:val="FED27518"/>
    <w:lvl w:ilvl="0">
      <w:start w:val="1"/>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719A5EB4"/>
    <w:multiLevelType w:val="hybridMultilevel"/>
    <w:tmpl w:val="B186D3A8"/>
    <w:lvl w:ilvl="0" w:tplc="69D89773">
      <w:numFmt w:val="bullet"/>
      <w:lvlText w:val="-"/>
      <w:lvlJc w:val="left"/>
      <w:pPr>
        <w:ind w:left="720" w:hanging="360"/>
      </w:pPr>
      <w:rPr>
        <w:rFonts w:ascii="Times New Roman"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A3E48"/>
    <w:multiLevelType w:val="hybridMultilevel"/>
    <w:tmpl w:val="280CD19A"/>
    <w:lvl w:ilvl="0" w:tplc="0A4C84FE">
      <w:start w:val="3"/>
      <w:numFmt w:val="bullet"/>
      <w:lvlText w:val="-"/>
      <w:lvlJc w:val="left"/>
      <w:pPr>
        <w:tabs>
          <w:tab w:val="num" w:pos="900"/>
        </w:tabs>
        <w:ind w:left="900" w:hanging="360"/>
      </w:pPr>
      <w:rPr>
        <w:rFonts w:ascii="Arial" w:eastAsia="Times New Roman" w:hAnsi="Arial" w:cs="Arial" w:hint="default"/>
      </w:rPr>
    </w:lvl>
    <w:lvl w:ilvl="1" w:tplc="85AA300C">
      <w:start w:val="1"/>
      <w:numFmt w:val="bullet"/>
      <w:lvlText w:val="-"/>
      <w:lvlJc w:val="left"/>
      <w:pPr>
        <w:tabs>
          <w:tab w:val="num" w:pos="1620"/>
        </w:tabs>
        <w:ind w:left="1620" w:hanging="360"/>
      </w:pPr>
      <w:rPr>
        <w:rFonts w:ascii="Arial" w:eastAsia="Times New Roman" w:hAnsi="Arial" w:cs="Arial"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cs="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cs="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7FA35B63"/>
    <w:multiLevelType w:val="hybridMultilevel"/>
    <w:tmpl w:val="B54EDFB4"/>
    <w:lvl w:ilvl="0" w:tplc="A5EE0568">
      <w:start w:val="2"/>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18"/>
  </w:num>
  <w:num w:numId="2">
    <w:abstractNumId w:val="14"/>
  </w:num>
  <w:num w:numId="3">
    <w:abstractNumId w:val="2"/>
  </w:num>
  <w:num w:numId="4">
    <w:abstractNumId w:val="9"/>
  </w:num>
  <w:num w:numId="5">
    <w:abstractNumId w:val="5"/>
  </w:num>
  <w:num w:numId="6">
    <w:abstractNumId w:val="8"/>
  </w:num>
  <w:num w:numId="7">
    <w:abstractNumId w:val="10"/>
  </w:num>
  <w:num w:numId="8">
    <w:abstractNumId w:val="4"/>
  </w:num>
  <w:num w:numId="9">
    <w:abstractNumId w:val="26"/>
  </w:num>
  <w:num w:numId="10">
    <w:abstractNumId w:val="28"/>
  </w:num>
  <w:num w:numId="11">
    <w:abstractNumId w:val="19"/>
  </w:num>
  <w:num w:numId="12">
    <w:abstractNumId w:val="11"/>
  </w:num>
  <w:num w:numId="13">
    <w:abstractNumId w:val="6"/>
  </w:num>
  <w:num w:numId="14">
    <w:abstractNumId w:val="3"/>
  </w:num>
  <w:num w:numId="15">
    <w:abstractNumId w:val="15"/>
  </w:num>
  <w:num w:numId="16">
    <w:abstractNumId w:val="20"/>
  </w:num>
  <w:num w:numId="17">
    <w:abstractNumId w:val="21"/>
  </w:num>
  <w:num w:numId="18">
    <w:abstractNumId w:val="27"/>
  </w:num>
  <w:num w:numId="19">
    <w:abstractNumId w:val="22"/>
  </w:num>
  <w:num w:numId="20">
    <w:abstractNumId w:val="16"/>
  </w:num>
  <w:num w:numId="21">
    <w:abstractNumId w:val="17"/>
  </w:num>
  <w:num w:numId="22">
    <w:abstractNumId w:val="0"/>
  </w:num>
  <w:num w:numId="23">
    <w:abstractNumId w:val="29"/>
  </w:num>
  <w:num w:numId="24">
    <w:abstractNumId w:val="12"/>
  </w:num>
  <w:num w:numId="25">
    <w:abstractNumId w:val="25"/>
  </w:num>
  <w:num w:numId="26">
    <w:abstractNumId w:val="7"/>
  </w:num>
  <w:num w:numId="27">
    <w:abstractNumId w:val="23"/>
  </w:num>
  <w:num w:numId="28">
    <w:abstractNumId w:val="13"/>
  </w:num>
  <w:num w:numId="29">
    <w:abstractNumId w:val="1"/>
  </w:num>
  <w:num w:numId="3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08FD"/>
    <w:rsid w:val="000127DC"/>
    <w:rsid w:val="00014247"/>
    <w:rsid w:val="000160D3"/>
    <w:rsid w:val="00021991"/>
    <w:rsid w:val="00023D48"/>
    <w:rsid w:val="00024E74"/>
    <w:rsid w:val="00024EB7"/>
    <w:rsid w:val="00026ED1"/>
    <w:rsid w:val="00027BFC"/>
    <w:rsid w:val="00031D7D"/>
    <w:rsid w:val="000336A1"/>
    <w:rsid w:val="00033D85"/>
    <w:rsid w:val="0003400D"/>
    <w:rsid w:val="0003455C"/>
    <w:rsid w:val="000353BA"/>
    <w:rsid w:val="000353EA"/>
    <w:rsid w:val="00035C30"/>
    <w:rsid w:val="000370DD"/>
    <w:rsid w:val="00041C0B"/>
    <w:rsid w:val="00044916"/>
    <w:rsid w:val="00046049"/>
    <w:rsid w:val="00047861"/>
    <w:rsid w:val="00047D35"/>
    <w:rsid w:val="000534C8"/>
    <w:rsid w:val="000552C6"/>
    <w:rsid w:val="000567A2"/>
    <w:rsid w:val="000568AE"/>
    <w:rsid w:val="00057DFA"/>
    <w:rsid w:val="00061343"/>
    <w:rsid w:val="000613B5"/>
    <w:rsid w:val="00063621"/>
    <w:rsid w:val="00064C3B"/>
    <w:rsid w:val="00067649"/>
    <w:rsid w:val="00067BAD"/>
    <w:rsid w:val="00070F06"/>
    <w:rsid w:val="00071073"/>
    <w:rsid w:val="00071937"/>
    <w:rsid w:val="0007594F"/>
    <w:rsid w:val="000775C6"/>
    <w:rsid w:val="000818FF"/>
    <w:rsid w:val="00081EF5"/>
    <w:rsid w:val="000822B0"/>
    <w:rsid w:val="000845FD"/>
    <w:rsid w:val="00086450"/>
    <w:rsid w:val="000866DE"/>
    <w:rsid w:val="00086AAE"/>
    <w:rsid w:val="00086B9A"/>
    <w:rsid w:val="000872CA"/>
    <w:rsid w:val="00087AE0"/>
    <w:rsid w:val="00092AAA"/>
    <w:rsid w:val="00092BBD"/>
    <w:rsid w:val="00093049"/>
    <w:rsid w:val="00094CB8"/>
    <w:rsid w:val="00095760"/>
    <w:rsid w:val="000961A9"/>
    <w:rsid w:val="00097B59"/>
    <w:rsid w:val="000A0D03"/>
    <w:rsid w:val="000A13F6"/>
    <w:rsid w:val="000A2A8A"/>
    <w:rsid w:val="000A588C"/>
    <w:rsid w:val="000A69DD"/>
    <w:rsid w:val="000A72D6"/>
    <w:rsid w:val="000A76A9"/>
    <w:rsid w:val="000B34EF"/>
    <w:rsid w:val="000B3631"/>
    <w:rsid w:val="000B4995"/>
    <w:rsid w:val="000B4BBE"/>
    <w:rsid w:val="000B4E57"/>
    <w:rsid w:val="000B7233"/>
    <w:rsid w:val="000C4375"/>
    <w:rsid w:val="000C47DC"/>
    <w:rsid w:val="000C7226"/>
    <w:rsid w:val="000D015E"/>
    <w:rsid w:val="000D0742"/>
    <w:rsid w:val="000D151A"/>
    <w:rsid w:val="000D2E36"/>
    <w:rsid w:val="000E1BEF"/>
    <w:rsid w:val="000E4B1E"/>
    <w:rsid w:val="000E52C6"/>
    <w:rsid w:val="000F141E"/>
    <w:rsid w:val="000F1E2E"/>
    <w:rsid w:val="000F3605"/>
    <w:rsid w:val="000F4697"/>
    <w:rsid w:val="000F4BA6"/>
    <w:rsid w:val="000F5694"/>
    <w:rsid w:val="000F6D9E"/>
    <w:rsid w:val="000F7D6F"/>
    <w:rsid w:val="00100751"/>
    <w:rsid w:val="00100DDE"/>
    <w:rsid w:val="0010312B"/>
    <w:rsid w:val="0010560A"/>
    <w:rsid w:val="001106BA"/>
    <w:rsid w:val="00111144"/>
    <w:rsid w:val="0011208C"/>
    <w:rsid w:val="0011371E"/>
    <w:rsid w:val="00117647"/>
    <w:rsid w:val="00117CBE"/>
    <w:rsid w:val="00120FCE"/>
    <w:rsid w:val="001216E4"/>
    <w:rsid w:val="00122D34"/>
    <w:rsid w:val="00124029"/>
    <w:rsid w:val="00124988"/>
    <w:rsid w:val="00125C8B"/>
    <w:rsid w:val="001274F0"/>
    <w:rsid w:val="00127E27"/>
    <w:rsid w:val="00130381"/>
    <w:rsid w:val="00130855"/>
    <w:rsid w:val="00132143"/>
    <w:rsid w:val="0013434C"/>
    <w:rsid w:val="001361FB"/>
    <w:rsid w:val="001362A8"/>
    <w:rsid w:val="00136D22"/>
    <w:rsid w:val="00140356"/>
    <w:rsid w:val="00140DBC"/>
    <w:rsid w:val="0014472F"/>
    <w:rsid w:val="001456E2"/>
    <w:rsid w:val="001477B1"/>
    <w:rsid w:val="00147A70"/>
    <w:rsid w:val="00151A20"/>
    <w:rsid w:val="00151A8F"/>
    <w:rsid w:val="00153A27"/>
    <w:rsid w:val="00153B75"/>
    <w:rsid w:val="001542A2"/>
    <w:rsid w:val="00154408"/>
    <w:rsid w:val="0015480D"/>
    <w:rsid w:val="00155806"/>
    <w:rsid w:val="001616C1"/>
    <w:rsid w:val="00162EB4"/>
    <w:rsid w:val="00163480"/>
    <w:rsid w:val="00163FDA"/>
    <w:rsid w:val="0016666A"/>
    <w:rsid w:val="0017019D"/>
    <w:rsid w:val="0017069E"/>
    <w:rsid w:val="0017076B"/>
    <w:rsid w:val="001736A0"/>
    <w:rsid w:val="0017432E"/>
    <w:rsid w:val="00174739"/>
    <w:rsid w:val="0017716F"/>
    <w:rsid w:val="00180BE9"/>
    <w:rsid w:val="001815E5"/>
    <w:rsid w:val="00181819"/>
    <w:rsid w:val="00185BF3"/>
    <w:rsid w:val="00186129"/>
    <w:rsid w:val="00187061"/>
    <w:rsid w:val="00187BBB"/>
    <w:rsid w:val="00190032"/>
    <w:rsid w:val="0019200A"/>
    <w:rsid w:val="00194286"/>
    <w:rsid w:val="00194C68"/>
    <w:rsid w:val="001963A4"/>
    <w:rsid w:val="00197281"/>
    <w:rsid w:val="001A0004"/>
    <w:rsid w:val="001A0248"/>
    <w:rsid w:val="001A0BB6"/>
    <w:rsid w:val="001A2A44"/>
    <w:rsid w:val="001A2B5E"/>
    <w:rsid w:val="001A2D1E"/>
    <w:rsid w:val="001A3A8A"/>
    <w:rsid w:val="001A4546"/>
    <w:rsid w:val="001A6DBB"/>
    <w:rsid w:val="001B0834"/>
    <w:rsid w:val="001B3375"/>
    <w:rsid w:val="001B3976"/>
    <w:rsid w:val="001C1D20"/>
    <w:rsid w:val="001C54B8"/>
    <w:rsid w:val="001C5F5D"/>
    <w:rsid w:val="001C6871"/>
    <w:rsid w:val="001C6DF4"/>
    <w:rsid w:val="001C73A5"/>
    <w:rsid w:val="001D0270"/>
    <w:rsid w:val="001D125C"/>
    <w:rsid w:val="001D1C43"/>
    <w:rsid w:val="001D2EC5"/>
    <w:rsid w:val="001D3357"/>
    <w:rsid w:val="001D58F9"/>
    <w:rsid w:val="001D5CE8"/>
    <w:rsid w:val="001D72A8"/>
    <w:rsid w:val="001E11BF"/>
    <w:rsid w:val="001E185A"/>
    <w:rsid w:val="001E1C1A"/>
    <w:rsid w:val="001E427A"/>
    <w:rsid w:val="001E5B89"/>
    <w:rsid w:val="001E5C76"/>
    <w:rsid w:val="001F1BF2"/>
    <w:rsid w:val="001F3109"/>
    <w:rsid w:val="001F4C95"/>
    <w:rsid w:val="001F5759"/>
    <w:rsid w:val="001F5855"/>
    <w:rsid w:val="001F6A19"/>
    <w:rsid w:val="0020007F"/>
    <w:rsid w:val="002033AC"/>
    <w:rsid w:val="00206333"/>
    <w:rsid w:val="00210B26"/>
    <w:rsid w:val="002114F3"/>
    <w:rsid w:val="00211649"/>
    <w:rsid w:val="002127AF"/>
    <w:rsid w:val="00214C4B"/>
    <w:rsid w:val="00217268"/>
    <w:rsid w:val="002176C5"/>
    <w:rsid w:val="002176F5"/>
    <w:rsid w:val="00217C8C"/>
    <w:rsid w:val="00220A36"/>
    <w:rsid w:val="0022203B"/>
    <w:rsid w:val="00223DFE"/>
    <w:rsid w:val="00224322"/>
    <w:rsid w:val="002256C7"/>
    <w:rsid w:val="00225C95"/>
    <w:rsid w:val="00232324"/>
    <w:rsid w:val="002334C2"/>
    <w:rsid w:val="00235DF6"/>
    <w:rsid w:val="002367AC"/>
    <w:rsid w:val="00236BCD"/>
    <w:rsid w:val="002376E6"/>
    <w:rsid w:val="002378E4"/>
    <w:rsid w:val="002424BB"/>
    <w:rsid w:val="002429F6"/>
    <w:rsid w:val="002440EE"/>
    <w:rsid w:val="00244AD4"/>
    <w:rsid w:val="00245B97"/>
    <w:rsid w:val="002469F6"/>
    <w:rsid w:val="00253D06"/>
    <w:rsid w:val="00260836"/>
    <w:rsid w:val="002612D8"/>
    <w:rsid w:val="002619AA"/>
    <w:rsid w:val="0026224B"/>
    <w:rsid w:val="00262697"/>
    <w:rsid w:val="00262D71"/>
    <w:rsid w:val="00264334"/>
    <w:rsid w:val="0026571A"/>
    <w:rsid w:val="00265E6B"/>
    <w:rsid w:val="00266491"/>
    <w:rsid w:val="00267926"/>
    <w:rsid w:val="00270B3D"/>
    <w:rsid w:val="00274556"/>
    <w:rsid w:val="00274875"/>
    <w:rsid w:val="00275487"/>
    <w:rsid w:val="002760B2"/>
    <w:rsid w:val="0028053B"/>
    <w:rsid w:val="00280DAC"/>
    <w:rsid w:val="00280E60"/>
    <w:rsid w:val="00281E7D"/>
    <w:rsid w:val="00282DAD"/>
    <w:rsid w:val="00283170"/>
    <w:rsid w:val="00284FE2"/>
    <w:rsid w:val="0028623C"/>
    <w:rsid w:val="00286C08"/>
    <w:rsid w:val="00286E94"/>
    <w:rsid w:val="0029105D"/>
    <w:rsid w:val="00291663"/>
    <w:rsid w:val="0029170F"/>
    <w:rsid w:val="002938B8"/>
    <w:rsid w:val="00295C00"/>
    <w:rsid w:val="00297A87"/>
    <w:rsid w:val="00297E20"/>
    <w:rsid w:val="002A26BC"/>
    <w:rsid w:val="002A36E2"/>
    <w:rsid w:val="002A5248"/>
    <w:rsid w:val="002A624B"/>
    <w:rsid w:val="002B1B5E"/>
    <w:rsid w:val="002B3BD4"/>
    <w:rsid w:val="002B3E2F"/>
    <w:rsid w:val="002B5349"/>
    <w:rsid w:val="002C0A4C"/>
    <w:rsid w:val="002C2389"/>
    <w:rsid w:val="002C3198"/>
    <w:rsid w:val="002C35B4"/>
    <w:rsid w:val="002C3F11"/>
    <w:rsid w:val="002C5C6E"/>
    <w:rsid w:val="002C7A18"/>
    <w:rsid w:val="002D249B"/>
    <w:rsid w:val="002D282B"/>
    <w:rsid w:val="002D6A4E"/>
    <w:rsid w:val="002D7BF3"/>
    <w:rsid w:val="002E1787"/>
    <w:rsid w:val="002E2B18"/>
    <w:rsid w:val="002E54C1"/>
    <w:rsid w:val="002E5E7B"/>
    <w:rsid w:val="002E5F31"/>
    <w:rsid w:val="002E68D6"/>
    <w:rsid w:val="002E747D"/>
    <w:rsid w:val="002F0308"/>
    <w:rsid w:val="002F1581"/>
    <w:rsid w:val="002F1586"/>
    <w:rsid w:val="002F204F"/>
    <w:rsid w:val="002F2ADC"/>
    <w:rsid w:val="002F49E3"/>
    <w:rsid w:val="002F75A7"/>
    <w:rsid w:val="003012C9"/>
    <w:rsid w:val="003058AC"/>
    <w:rsid w:val="003060DE"/>
    <w:rsid w:val="003113FC"/>
    <w:rsid w:val="0031235A"/>
    <w:rsid w:val="00312392"/>
    <w:rsid w:val="00314B80"/>
    <w:rsid w:val="00315C4D"/>
    <w:rsid w:val="003167C3"/>
    <w:rsid w:val="00320B7E"/>
    <w:rsid w:val="00325739"/>
    <w:rsid w:val="00327C84"/>
    <w:rsid w:val="00330C2C"/>
    <w:rsid w:val="003323D0"/>
    <w:rsid w:val="00332735"/>
    <w:rsid w:val="003327EF"/>
    <w:rsid w:val="00334189"/>
    <w:rsid w:val="00334DE6"/>
    <w:rsid w:val="0033682D"/>
    <w:rsid w:val="003404FC"/>
    <w:rsid w:val="00345EF8"/>
    <w:rsid w:val="00346C65"/>
    <w:rsid w:val="00347395"/>
    <w:rsid w:val="00347E1A"/>
    <w:rsid w:val="00350F14"/>
    <w:rsid w:val="00351ECF"/>
    <w:rsid w:val="00352C4D"/>
    <w:rsid w:val="0035348D"/>
    <w:rsid w:val="00353F5E"/>
    <w:rsid w:val="00354964"/>
    <w:rsid w:val="003574D3"/>
    <w:rsid w:val="003600B2"/>
    <w:rsid w:val="003606B8"/>
    <w:rsid w:val="00360E56"/>
    <w:rsid w:val="00362246"/>
    <w:rsid w:val="00363924"/>
    <w:rsid w:val="00364109"/>
    <w:rsid w:val="0036599A"/>
    <w:rsid w:val="00367CAB"/>
    <w:rsid w:val="0037132B"/>
    <w:rsid w:val="00374A17"/>
    <w:rsid w:val="0037501A"/>
    <w:rsid w:val="0037612D"/>
    <w:rsid w:val="00377782"/>
    <w:rsid w:val="00377AB5"/>
    <w:rsid w:val="00380FE4"/>
    <w:rsid w:val="003810B2"/>
    <w:rsid w:val="00383318"/>
    <w:rsid w:val="00383DC2"/>
    <w:rsid w:val="003853AE"/>
    <w:rsid w:val="003853EA"/>
    <w:rsid w:val="00390627"/>
    <w:rsid w:val="00393016"/>
    <w:rsid w:val="00394DA5"/>
    <w:rsid w:val="00394E35"/>
    <w:rsid w:val="003A25FA"/>
    <w:rsid w:val="003A2D3C"/>
    <w:rsid w:val="003A37EE"/>
    <w:rsid w:val="003B01E8"/>
    <w:rsid w:val="003B1390"/>
    <w:rsid w:val="003B28BE"/>
    <w:rsid w:val="003B4B82"/>
    <w:rsid w:val="003C14A9"/>
    <w:rsid w:val="003C2115"/>
    <w:rsid w:val="003C2CAF"/>
    <w:rsid w:val="003C31A9"/>
    <w:rsid w:val="003C4DF3"/>
    <w:rsid w:val="003C4E7A"/>
    <w:rsid w:val="003C61F4"/>
    <w:rsid w:val="003C643E"/>
    <w:rsid w:val="003C65DA"/>
    <w:rsid w:val="003C6B5F"/>
    <w:rsid w:val="003C6F5C"/>
    <w:rsid w:val="003D0948"/>
    <w:rsid w:val="003D0B37"/>
    <w:rsid w:val="003D2D3F"/>
    <w:rsid w:val="003D4141"/>
    <w:rsid w:val="003D488E"/>
    <w:rsid w:val="003D5BB5"/>
    <w:rsid w:val="003D6B3A"/>
    <w:rsid w:val="003D6F2E"/>
    <w:rsid w:val="003D7A7E"/>
    <w:rsid w:val="003E0017"/>
    <w:rsid w:val="003E204D"/>
    <w:rsid w:val="003E55F0"/>
    <w:rsid w:val="003E6903"/>
    <w:rsid w:val="003F19EA"/>
    <w:rsid w:val="003F3DFD"/>
    <w:rsid w:val="003F4A7B"/>
    <w:rsid w:val="003F7B87"/>
    <w:rsid w:val="0040110A"/>
    <w:rsid w:val="00401CBE"/>
    <w:rsid w:val="00404A06"/>
    <w:rsid w:val="004053EB"/>
    <w:rsid w:val="0040665C"/>
    <w:rsid w:val="004075B3"/>
    <w:rsid w:val="00407F66"/>
    <w:rsid w:val="004108C0"/>
    <w:rsid w:val="00410D19"/>
    <w:rsid w:val="00412093"/>
    <w:rsid w:val="00413CEB"/>
    <w:rsid w:val="00413EE5"/>
    <w:rsid w:val="004212F6"/>
    <w:rsid w:val="00422B76"/>
    <w:rsid w:val="0042404A"/>
    <w:rsid w:val="0042470D"/>
    <w:rsid w:val="00426288"/>
    <w:rsid w:val="00426C91"/>
    <w:rsid w:val="00427352"/>
    <w:rsid w:val="00431BAF"/>
    <w:rsid w:val="00432406"/>
    <w:rsid w:val="004357E7"/>
    <w:rsid w:val="00436252"/>
    <w:rsid w:val="004422E7"/>
    <w:rsid w:val="00443BDD"/>
    <w:rsid w:val="00444C7A"/>
    <w:rsid w:val="00444CD3"/>
    <w:rsid w:val="004458CA"/>
    <w:rsid w:val="004468D7"/>
    <w:rsid w:val="00447351"/>
    <w:rsid w:val="00447CAA"/>
    <w:rsid w:val="00447D68"/>
    <w:rsid w:val="00450E53"/>
    <w:rsid w:val="0045101E"/>
    <w:rsid w:val="004513CF"/>
    <w:rsid w:val="00451B5A"/>
    <w:rsid w:val="00452359"/>
    <w:rsid w:val="00453AB0"/>
    <w:rsid w:val="00453E22"/>
    <w:rsid w:val="004543A8"/>
    <w:rsid w:val="0045513D"/>
    <w:rsid w:val="00456F07"/>
    <w:rsid w:val="00460FE0"/>
    <w:rsid w:val="00463221"/>
    <w:rsid w:val="0046698E"/>
    <w:rsid w:val="00467CBF"/>
    <w:rsid w:val="00470377"/>
    <w:rsid w:val="00471566"/>
    <w:rsid w:val="00471D45"/>
    <w:rsid w:val="004727EE"/>
    <w:rsid w:val="00472F1D"/>
    <w:rsid w:val="00473A03"/>
    <w:rsid w:val="00474039"/>
    <w:rsid w:val="00474F09"/>
    <w:rsid w:val="00475201"/>
    <w:rsid w:val="004765EB"/>
    <w:rsid w:val="00477460"/>
    <w:rsid w:val="00477BD2"/>
    <w:rsid w:val="004817AF"/>
    <w:rsid w:val="00482F8F"/>
    <w:rsid w:val="004859F5"/>
    <w:rsid w:val="00485A3A"/>
    <w:rsid w:val="00486BB5"/>
    <w:rsid w:val="00486BE1"/>
    <w:rsid w:val="00490E7B"/>
    <w:rsid w:val="00493850"/>
    <w:rsid w:val="00493A08"/>
    <w:rsid w:val="00493BEE"/>
    <w:rsid w:val="00494F5E"/>
    <w:rsid w:val="0049561B"/>
    <w:rsid w:val="00495CD2"/>
    <w:rsid w:val="004976D8"/>
    <w:rsid w:val="00497B0D"/>
    <w:rsid w:val="004A2081"/>
    <w:rsid w:val="004A2BEE"/>
    <w:rsid w:val="004A3A25"/>
    <w:rsid w:val="004A47B7"/>
    <w:rsid w:val="004A4F76"/>
    <w:rsid w:val="004A7455"/>
    <w:rsid w:val="004B211C"/>
    <w:rsid w:val="004B2895"/>
    <w:rsid w:val="004B2D51"/>
    <w:rsid w:val="004B3E50"/>
    <w:rsid w:val="004B4862"/>
    <w:rsid w:val="004B65DA"/>
    <w:rsid w:val="004B6CD8"/>
    <w:rsid w:val="004B7C7C"/>
    <w:rsid w:val="004C03EE"/>
    <w:rsid w:val="004C0AFC"/>
    <w:rsid w:val="004C2DD3"/>
    <w:rsid w:val="004C4E8D"/>
    <w:rsid w:val="004C5785"/>
    <w:rsid w:val="004D07A5"/>
    <w:rsid w:val="004D21E4"/>
    <w:rsid w:val="004D5640"/>
    <w:rsid w:val="004E0F8E"/>
    <w:rsid w:val="004E19CC"/>
    <w:rsid w:val="004E22A2"/>
    <w:rsid w:val="004E2927"/>
    <w:rsid w:val="004E3987"/>
    <w:rsid w:val="004E459B"/>
    <w:rsid w:val="004E5A4A"/>
    <w:rsid w:val="004E5ED5"/>
    <w:rsid w:val="004F3B0E"/>
    <w:rsid w:val="004F3D28"/>
    <w:rsid w:val="004F3DF5"/>
    <w:rsid w:val="004F5032"/>
    <w:rsid w:val="004F58B5"/>
    <w:rsid w:val="004F6F09"/>
    <w:rsid w:val="005003A9"/>
    <w:rsid w:val="00500DAD"/>
    <w:rsid w:val="00501145"/>
    <w:rsid w:val="005037DC"/>
    <w:rsid w:val="0050455A"/>
    <w:rsid w:val="00505B04"/>
    <w:rsid w:val="00505E6D"/>
    <w:rsid w:val="0050643F"/>
    <w:rsid w:val="005067F0"/>
    <w:rsid w:val="005135C8"/>
    <w:rsid w:val="00514BC5"/>
    <w:rsid w:val="0051518C"/>
    <w:rsid w:val="00515750"/>
    <w:rsid w:val="00517A73"/>
    <w:rsid w:val="005205EF"/>
    <w:rsid w:val="005223EC"/>
    <w:rsid w:val="0052413D"/>
    <w:rsid w:val="00524F2A"/>
    <w:rsid w:val="005275BF"/>
    <w:rsid w:val="005306A3"/>
    <w:rsid w:val="00532353"/>
    <w:rsid w:val="00532489"/>
    <w:rsid w:val="0053302C"/>
    <w:rsid w:val="0053384F"/>
    <w:rsid w:val="00535037"/>
    <w:rsid w:val="005350D1"/>
    <w:rsid w:val="005361DB"/>
    <w:rsid w:val="00543DF6"/>
    <w:rsid w:val="00545DD6"/>
    <w:rsid w:val="005463BE"/>
    <w:rsid w:val="005469F4"/>
    <w:rsid w:val="005504A1"/>
    <w:rsid w:val="00552145"/>
    <w:rsid w:val="00555B18"/>
    <w:rsid w:val="00561693"/>
    <w:rsid w:val="005634A2"/>
    <w:rsid w:val="00564834"/>
    <w:rsid w:val="00564AA4"/>
    <w:rsid w:val="00571253"/>
    <w:rsid w:val="005715AB"/>
    <w:rsid w:val="0057178D"/>
    <w:rsid w:val="0057199C"/>
    <w:rsid w:val="00574409"/>
    <w:rsid w:val="005749D5"/>
    <w:rsid w:val="00575325"/>
    <w:rsid w:val="0057744C"/>
    <w:rsid w:val="00580D62"/>
    <w:rsid w:val="0058169F"/>
    <w:rsid w:val="00581793"/>
    <w:rsid w:val="00583046"/>
    <w:rsid w:val="005845EF"/>
    <w:rsid w:val="00585E7B"/>
    <w:rsid w:val="00586D0A"/>
    <w:rsid w:val="00586E8C"/>
    <w:rsid w:val="005900E9"/>
    <w:rsid w:val="005918FA"/>
    <w:rsid w:val="0059223A"/>
    <w:rsid w:val="0059286F"/>
    <w:rsid w:val="0059358C"/>
    <w:rsid w:val="0059422A"/>
    <w:rsid w:val="00596CA0"/>
    <w:rsid w:val="005A1977"/>
    <w:rsid w:val="005A32FC"/>
    <w:rsid w:val="005A3B0E"/>
    <w:rsid w:val="005A3E32"/>
    <w:rsid w:val="005A5607"/>
    <w:rsid w:val="005A57F1"/>
    <w:rsid w:val="005B09B7"/>
    <w:rsid w:val="005B20C8"/>
    <w:rsid w:val="005B344B"/>
    <w:rsid w:val="005B40FC"/>
    <w:rsid w:val="005B4506"/>
    <w:rsid w:val="005B6394"/>
    <w:rsid w:val="005B68C5"/>
    <w:rsid w:val="005B6BC0"/>
    <w:rsid w:val="005C0532"/>
    <w:rsid w:val="005C15E7"/>
    <w:rsid w:val="005C40A1"/>
    <w:rsid w:val="005C5772"/>
    <w:rsid w:val="005C716F"/>
    <w:rsid w:val="005C7844"/>
    <w:rsid w:val="005D0547"/>
    <w:rsid w:val="005D0D12"/>
    <w:rsid w:val="005D2962"/>
    <w:rsid w:val="005D2BE6"/>
    <w:rsid w:val="005D3599"/>
    <w:rsid w:val="005D64C8"/>
    <w:rsid w:val="005D6A99"/>
    <w:rsid w:val="005D6C28"/>
    <w:rsid w:val="005D7991"/>
    <w:rsid w:val="005E1E05"/>
    <w:rsid w:val="005E58CD"/>
    <w:rsid w:val="005F2D52"/>
    <w:rsid w:val="005F45A6"/>
    <w:rsid w:val="005F4A94"/>
    <w:rsid w:val="005F5036"/>
    <w:rsid w:val="005F60E7"/>
    <w:rsid w:val="005F6BD4"/>
    <w:rsid w:val="005F70FA"/>
    <w:rsid w:val="005F7FC7"/>
    <w:rsid w:val="006026C6"/>
    <w:rsid w:val="00606D1F"/>
    <w:rsid w:val="00607FED"/>
    <w:rsid w:val="00610D4E"/>
    <w:rsid w:val="00615BF5"/>
    <w:rsid w:val="0061677F"/>
    <w:rsid w:val="00617F2C"/>
    <w:rsid w:val="00620473"/>
    <w:rsid w:val="0062058E"/>
    <w:rsid w:val="0062089B"/>
    <w:rsid w:val="00621AF6"/>
    <w:rsid w:val="00621F47"/>
    <w:rsid w:val="006241A9"/>
    <w:rsid w:val="00626239"/>
    <w:rsid w:val="00626493"/>
    <w:rsid w:val="00632117"/>
    <w:rsid w:val="0063255B"/>
    <w:rsid w:val="00633686"/>
    <w:rsid w:val="00636144"/>
    <w:rsid w:val="006449C2"/>
    <w:rsid w:val="0064599E"/>
    <w:rsid w:val="00646DF3"/>
    <w:rsid w:val="00647815"/>
    <w:rsid w:val="00651119"/>
    <w:rsid w:val="0065147F"/>
    <w:rsid w:val="00651C81"/>
    <w:rsid w:val="006539A6"/>
    <w:rsid w:val="00654F2F"/>
    <w:rsid w:val="00655302"/>
    <w:rsid w:val="0065698F"/>
    <w:rsid w:val="00657D52"/>
    <w:rsid w:val="0066293A"/>
    <w:rsid w:val="006634AB"/>
    <w:rsid w:val="00663EF1"/>
    <w:rsid w:val="00667BDA"/>
    <w:rsid w:val="00672CDD"/>
    <w:rsid w:val="00672D1C"/>
    <w:rsid w:val="00674E9A"/>
    <w:rsid w:val="00675DA2"/>
    <w:rsid w:val="00677AD1"/>
    <w:rsid w:val="00677ECB"/>
    <w:rsid w:val="00681EB6"/>
    <w:rsid w:val="00682BCC"/>
    <w:rsid w:val="0068366B"/>
    <w:rsid w:val="0068583D"/>
    <w:rsid w:val="00685C4E"/>
    <w:rsid w:val="00687FF0"/>
    <w:rsid w:val="00691F53"/>
    <w:rsid w:val="00694374"/>
    <w:rsid w:val="006A0538"/>
    <w:rsid w:val="006A0FCB"/>
    <w:rsid w:val="006A2E5A"/>
    <w:rsid w:val="006A2E9D"/>
    <w:rsid w:val="006A3FBE"/>
    <w:rsid w:val="006A5089"/>
    <w:rsid w:val="006A5248"/>
    <w:rsid w:val="006A6BAA"/>
    <w:rsid w:val="006A6C11"/>
    <w:rsid w:val="006A71CC"/>
    <w:rsid w:val="006A7BD0"/>
    <w:rsid w:val="006A7D79"/>
    <w:rsid w:val="006B045E"/>
    <w:rsid w:val="006B1C3A"/>
    <w:rsid w:val="006B31B3"/>
    <w:rsid w:val="006B4C92"/>
    <w:rsid w:val="006B5869"/>
    <w:rsid w:val="006B6996"/>
    <w:rsid w:val="006B7EAA"/>
    <w:rsid w:val="006C097B"/>
    <w:rsid w:val="006C1151"/>
    <w:rsid w:val="006C271F"/>
    <w:rsid w:val="006C6017"/>
    <w:rsid w:val="006D25FD"/>
    <w:rsid w:val="006D49F0"/>
    <w:rsid w:val="006D4A99"/>
    <w:rsid w:val="006D4EF3"/>
    <w:rsid w:val="006D52A8"/>
    <w:rsid w:val="006E0AFE"/>
    <w:rsid w:val="006E1E1E"/>
    <w:rsid w:val="006E5BA4"/>
    <w:rsid w:val="006E746E"/>
    <w:rsid w:val="006F1C5F"/>
    <w:rsid w:val="006F4A21"/>
    <w:rsid w:val="006F4BA1"/>
    <w:rsid w:val="00700567"/>
    <w:rsid w:val="00703092"/>
    <w:rsid w:val="007036B6"/>
    <w:rsid w:val="007038B1"/>
    <w:rsid w:val="00706555"/>
    <w:rsid w:val="00706CDE"/>
    <w:rsid w:val="00707242"/>
    <w:rsid w:val="007108B5"/>
    <w:rsid w:val="007153B4"/>
    <w:rsid w:val="00720F24"/>
    <w:rsid w:val="0072366E"/>
    <w:rsid w:val="00723CFF"/>
    <w:rsid w:val="00724567"/>
    <w:rsid w:val="00724871"/>
    <w:rsid w:val="00726667"/>
    <w:rsid w:val="00730286"/>
    <w:rsid w:val="0073066C"/>
    <w:rsid w:val="00730F0F"/>
    <w:rsid w:val="00731263"/>
    <w:rsid w:val="00731D4A"/>
    <w:rsid w:val="0073355E"/>
    <w:rsid w:val="00734953"/>
    <w:rsid w:val="00737256"/>
    <w:rsid w:val="00742EC0"/>
    <w:rsid w:val="007461E2"/>
    <w:rsid w:val="007502A8"/>
    <w:rsid w:val="00752D38"/>
    <w:rsid w:val="00752FC5"/>
    <w:rsid w:val="00753AAE"/>
    <w:rsid w:val="00756709"/>
    <w:rsid w:val="00756778"/>
    <w:rsid w:val="00756AC4"/>
    <w:rsid w:val="00762C2C"/>
    <w:rsid w:val="00763F3B"/>
    <w:rsid w:val="00765BF7"/>
    <w:rsid w:val="00766622"/>
    <w:rsid w:val="00767730"/>
    <w:rsid w:val="00767AE4"/>
    <w:rsid w:val="007727B9"/>
    <w:rsid w:val="00773512"/>
    <w:rsid w:val="00776505"/>
    <w:rsid w:val="00776A18"/>
    <w:rsid w:val="007813E3"/>
    <w:rsid w:val="00781CFA"/>
    <w:rsid w:val="007831FD"/>
    <w:rsid w:val="007839E2"/>
    <w:rsid w:val="00786D90"/>
    <w:rsid w:val="007925D2"/>
    <w:rsid w:val="00795E82"/>
    <w:rsid w:val="007972B4"/>
    <w:rsid w:val="007974EB"/>
    <w:rsid w:val="00797832"/>
    <w:rsid w:val="007A02FF"/>
    <w:rsid w:val="007A0308"/>
    <w:rsid w:val="007A068F"/>
    <w:rsid w:val="007A213D"/>
    <w:rsid w:val="007A2213"/>
    <w:rsid w:val="007B42F4"/>
    <w:rsid w:val="007B59FD"/>
    <w:rsid w:val="007B726C"/>
    <w:rsid w:val="007C0129"/>
    <w:rsid w:val="007C03DB"/>
    <w:rsid w:val="007C2699"/>
    <w:rsid w:val="007C3BF2"/>
    <w:rsid w:val="007C3F44"/>
    <w:rsid w:val="007C67EA"/>
    <w:rsid w:val="007D08D2"/>
    <w:rsid w:val="007D0D1D"/>
    <w:rsid w:val="007D2F2D"/>
    <w:rsid w:val="007D459B"/>
    <w:rsid w:val="007D61E0"/>
    <w:rsid w:val="007D713A"/>
    <w:rsid w:val="007D78A6"/>
    <w:rsid w:val="007E126E"/>
    <w:rsid w:val="007E13C8"/>
    <w:rsid w:val="007E3D95"/>
    <w:rsid w:val="007E474D"/>
    <w:rsid w:val="007E616F"/>
    <w:rsid w:val="007E780C"/>
    <w:rsid w:val="007F10CB"/>
    <w:rsid w:val="007F7EC4"/>
    <w:rsid w:val="00800DCC"/>
    <w:rsid w:val="008045AA"/>
    <w:rsid w:val="008068A7"/>
    <w:rsid w:val="00810342"/>
    <w:rsid w:val="0081100E"/>
    <w:rsid w:val="00811026"/>
    <w:rsid w:val="00813B80"/>
    <w:rsid w:val="00816C4F"/>
    <w:rsid w:val="00820431"/>
    <w:rsid w:val="00821EBE"/>
    <w:rsid w:val="00823683"/>
    <w:rsid w:val="00824531"/>
    <w:rsid w:val="00824A15"/>
    <w:rsid w:val="0082543F"/>
    <w:rsid w:val="00825EEF"/>
    <w:rsid w:val="008265D4"/>
    <w:rsid w:val="00826A1C"/>
    <w:rsid w:val="008274ED"/>
    <w:rsid w:val="00827B3C"/>
    <w:rsid w:val="00830EA0"/>
    <w:rsid w:val="00832A44"/>
    <w:rsid w:val="008335DF"/>
    <w:rsid w:val="008357C4"/>
    <w:rsid w:val="00835FBD"/>
    <w:rsid w:val="0083649C"/>
    <w:rsid w:val="00837034"/>
    <w:rsid w:val="00841A7F"/>
    <w:rsid w:val="00844F47"/>
    <w:rsid w:val="0084548F"/>
    <w:rsid w:val="00850185"/>
    <w:rsid w:val="00851170"/>
    <w:rsid w:val="00851BB7"/>
    <w:rsid w:val="00851E2A"/>
    <w:rsid w:val="0085289E"/>
    <w:rsid w:val="008530E8"/>
    <w:rsid w:val="00855038"/>
    <w:rsid w:val="008569E7"/>
    <w:rsid w:val="00856DAE"/>
    <w:rsid w:val="00856FF9"/>
    <w:rsid w:val="00857A43"/>
    <w:rsid w:val="00857CAD"/>
    <w:rsid w:val="00857FDE"/>
    <w:rsid w:val="00862B55"/>
    <w:rsid w:val="008631B1"/>
    <w:rsid w:val="00863581"/>
    <w:rsid w:val="00864D82"/>
    <w:rsid w:val="00866336"/>
    <w:rsid w:val="008665D2"/>
    <w:rsid w:val="0086701A"/>
    <w:rsid w:val="00867951"/>
    <w:rsid w:val="0087071C"/>
    <w:rsid w:val="00873F03"/>
    <w:rsid w:val="008819FF"/>
    <w:rsid w:val="008831BD"/>
    <w:rsid w:val="00883FD7"/>
    <w:rsid w:val="00887C72"/>
    <w:rsid w:val="008913EF"/>
    <w:rsid w:val="00894587"/>
    <w:rsid w:val="008966E8"/>
    <w:rsid w:val="00896D82"/>
    <w:rsid w:val="0089789D"/>
    <w:rsid w:val="008A13F0"/>
    <w:rsid w:val="008A16C0"/>
    <w:rsid w:val="008A1902"/>
    <w:rsid w:val="008A25C8"/>
    <w:rsid w:val="008A277F"/>
    <w:rsid w:val="008A4246"/>
    <w:rsid w:val="008A57F5"/>
    <w:rsid w:val="008A6AD0"/>
    <w:rsid w:val="008A76D6"/>
    <w:rsid w:val="008A7856"/>
    <w:rsid w:val="008B3938"/>
    <w:rsid w:val="008B4E5C"/>
    <w:rsid w:val="008B52E1"/>
    <w:rsid w:val="008B5739"/>
    <w:rsid w:val="008B5843"/>
    <w:rsid w:val="008C0F18"/>
    <w:rsid w:val="008C1973"/>
    <w:rsid w:val="008C3490"/>
    <w:rsid w:val="008C72C1"/>
    <w:rsid w:val="008D068A"/>
    <w:rsid w:val="008D2448"/>
    <w:rsid w:val="008D28D4"/>
    <w:rsid w:val="008D417E"/>
    <w:rsid w:val="008D7863"/>
    <w:rsid w:val="008D7CF1"/>
    <w:rsid w:val="008E15E5"/>
    <w:rsid w:val="008E2D30"/>
    <w:rsid w:val="008F0500"/>
    <w:rsid w:val="008F25B0"/>
    <w:rsid w:val="008F2AAC"/>
    <w:rsid w:val="008F42CE"/>
    <w:rsid w:val="008F4399"/>
    <w:rsid w:val="008F7960"/>
    <w:rsid w:val="008F79F8"/>
    <w:rsid w:val="008F7CAF"/>
    <w:rsid w:val="008F7EC7"/>
    <w:rsid w:val="009064A4"/>
    <w:rsid w:val="0090745F"/>
    <w:rsid w:val="00911683"/>
    <w:rsid w:val="00911F7A"/>
    <w:rsid w:val="009148AC"/>
    <w:rsid w:val="009200AD"/>
    <w:rsid w:val="00920B0F"/>
    <w:rsid w:val="00920E2C"/>
    <w:rsid w:val="00920F4C"/>
    <w:rsid w:val="00922CDA"/>
    <w:rsid w:val="009247DF"/>
    <w:rsid w:val="00924F2A"/>
    <w:rsid w:val="00925139"/>
    <w:rsid w:val="00932C8F"/>
    <w:rsid w:val="00932DCC"/>
    <w:rsid w:val="00933190"/>
    <w:rsid w:val="00933232"/>
    <w:rsid w:val="009350E9"/>
    <w:rsid w:val="00935BD3"/>
    <w:rsid w:val="009370DC"/>
    <w:rsid w:val="00937594"/>
    <w:rsid w:val="00940784"/>
    <w:rsid w:val="00940D04"/>
    <w:rsid w:val="00942105"/>
    <w:rsid w:val="0094349B"/>
    <w:rsid w:val="009438E5"/>
    <w:rsid w:val="00943E4D"/>
    <w:rsid w:val="00945DEC"/>
    <w:rsid w:val="00947A1D"/>
    <w:rsid w:val="00947BEB"/>
    <w:rsid w:val="0095133A"/>
    <w:rsid w:val="009541D3"/>
    <w:rsid w:val="009544FB"/>
    <w:rsid w:val="00957745"/>
    <w:rsid w:val="00957825"/>
    <w:rsid w:val="00961667"/>
    <w:rsid w:val="009626E2"/>
    <w:rsid w:val="00965072"/>
    <w:rsid w:val="009652FF"/>
    <w:rsid w:val="00966770"/>
    <w:rsid w:val="00970AD4"/>
    <w:rsid w:val="00970E2A"/>
    <w:rsid w:val="00975A6F"/>
    <w:rsid w:val="0097684E"/>
    <w:rsid w:val="00982237"/>
    <w:rsid w:val="00982ED5"/>
    <w:rsid w:val="009830F6"/>
    <w:rsid w:val="009852B6"/>
    <w:rsid w:val="00986592"/>
    <w:rsid w:val="009867A0"/>
    <w:rsid w:val="00990C83"/>
    <w:rsid w:val="00991231"/>
    <w:rsid w:val="009914BB"/>
    <w:rsid w:val="0099518F"/>
    <w:rsid w:val="009A43E8"/>
    <w:rsid w:val="009A60B9"/>
    <w:rsid w:val="009A7560"/>
    <w:rsid w:val="009A7C90"/>
    <w:rsid w:val="009B16AF"/>
    <w:rsid w:val="009B2790"/>
    <w:rsid w:val="009B2A27"/>
    <w:rsid w:val="009B2AA1"/>
    <w:rsid w:val="009B3AF1"/>
    <w:rsid w:val="009B4193"/>
    <w:rsid w:val="009B5209"/>
    <w:rsid w:val="009B648B"/>
    <w:rsid w:val="009C1E69"/>
    <w:rsid w:val="009C2625"/>
    <w:rsid w:val="009C56DF"/>
    <w:rsid w:val="009C6064"/>
    <w:rsid w:val="009C6517"/>
    <w:rsid w:val="009C70C5"/>
    <w:rsid w:val="009C7D11"/>
    <w:rsid w:val="009D2D00"/>
    <w:rsid w:val="009D3010"/>
    <w:rsid w:val="009D5873"/>
    <w:rsid w:val="009D6D72"/>
    <w:rsid w:val="009D6EFD"/>
    <w:rsid w:val="009D7E8F"/>
    <w:rsid w:val="009E2EA8"/>
    <w:rsid w:val="009E3978"/>
    <w:rsid w:val="009E6DA2"/>
    <w:rsid w:val="009E6F46"/>
    <w:rsid w:val="009E771B"/>
    <w:rsid w:val="009F0D04"/>
    <w:rsid w:val="009F3C8F"/>
    <w:rsid w:val="009F4641"/>
    <w:rsid w:val="009F4F54"/>
    <w:rsid w:val="009F5473"/>
    <w:rsid w:val="00A00C3D"/>
    <w:rsid w:val="00A00F6A"/>
    <w:rsid w:val="00A03AB7"/>
    <w:rsid w:val="00A03DF5"/>
    <w:rsid w:val="00A053BD"/>
    <w:rsid w:val="00A07BFA"/>
    <w:rsid w:val="00A11997"/>
    <w:rsid w:val="00A11C55"/>
    <w:rsid w:val="00A12076"/>
    <w:rsid w:val="00A1258E"/>
    <w:rsid w:val="00A13752"/>
    <w:rsid w:val="00A13B03"/>
    <w:rsid w:val="00A13CA2"/>
    <w:rsid w:val="00A13E68"/>
    <w:rsid w:val="00A15581"/>
    <w:rsid w:val="00A161AA"/>
    <w:rsid w:val="00A16D8A"/>
    <w:rsid w:val="00A16F3A"/>
    <w:rsid w:val="00A21D44"/>
    <w:rsid w:val="00A24E18"/>
    <w:rsid w:val="00A2756C"/>
    <w:rsid w:val="00A33CD7"/>
    <w:rsid w:val="00A33E92"/>
    <w:rsid w:val="00A350AF"/>
    <w:rsid w:val="00A372B9"/>
    <w:rsid w:val="00A37490"/>
    <w:rsid w:val="00A40D2D"/>
    <w:rsid w:val="00A415ED"/>
    <w:rsid w:val="00A4614D"/>
    <w:rsid w:val="00A4637C"/>
    <w:rsid w:val="00A46E13"/>
    <w:rsid w:val="00A50CD3"/>
    <w:rsid w:val="00A511E8"/>
    <w:rsid w:val="00A51F4F"/>
    <w:rsid w:val="00A52A9B"/>
    <w:rsid w:val="00A56A12"/>
    <w:rsid w:val="00A572E5"/>
    <w:rsid w:val="00A60AF1"/>
    <w:rsid w:val="00A62E09"/>
    <w:rsid w:val="00A62FFE"/>
    <w:rsid w:val="00A642D5"/>
    <w:rsid w:val="00A7015B"/>
    <w:rsid w:val="00A70A56"/>
    <w:rsid w:val="00A70BE8"/>
    <w:rsid w:val="00A71FE9"/>
    <w:rsid w:val="00A7406C"/>
    <w:rsid w:val="00A76C1F"/>
    <w:rsid w:val="00A77EEC"/>
    <w:rsid w:val="00A80249"/>
    <w:rsid w:val="00A808D1"/>
    <w:rsid w:val="00A849A5"/>
    <w:rsid w:val="00A85F1F"/>
    <w:rsid w:val="00A87667"/>
    <w:rsid w:val="00A9007A"/>
    <w:rsid w:val="00A9238D"/>
    <w:rsid w:val="00A92565"/>
    <w:rsid w:val="00A9333B"/>
    <w:rsid w:val="00A933B6"/>
    <w:rsid w:val="00A93A52"/>
    <w:rsid w:val="00A946E8"/>
    <w:rsid w:val="00A953DA"/>
    <w:rsid w:val="00A95481"/>
    <w:rsid w:val="00A9649E"/>
    <w:rsid w:val="00A96D60"/>
    <w:rsid w:val="00AA049D"/>
    <w:rsid w:val="00AA284E"/>
    <w:rsid w:val="00AA2914"/>
    <w:rsid w:val="00AB13B3"/>
    <w:rsid w:val="00AB47D2"/>
    <w:rsid w:val="00AB59DD"/>
    <w:rsid w:val="00AC39FA"/>
    <w:rsid w:val="00AC406A"/>
    <w:rsid w:val="00AC44B0"/>
    <w:rsid w:val="00AC6B87"/>
    <w:rsid w:val="00AC6E56"/>
    <w:rsid w:val="00AC7D11"/>
    <w:rsid w:val="00AC7D7A"/>
    <w:rsid w:val="00AD0AAC"/>
    <w:rsid w:val="00AD1C4E"/>
    <w:rsid w:val="00AD272D"/>
    <w:rsid w:val="00AD3884"/>
    <w:rsid w:val="00AD3BAD"/>
    <w:rsid w:val="00AD4FAF"/>
    <w:rsid w:val="00AD5284"/>
    <w:rsid w:val="00AD762E"/>
    <w:rsid w:val="00AE228D"/>
    <w:rsid w:val="00AE3B9B"/>
    <w:rsid w:val="00AE5111"/>
    <w:rsid w:val="00AE6964"/>
    <w:rsid w:val="00AE6F08"/>
    <w:rsid w:val="00AF7B06"/>
    <w:rsid w:val="00B03B20"/>
    <w:rsid w:val="00B03CE9"/>
    <w:rsid w:val="00B03F0D"/>
    <w:rsid w:val="00B048BC"/>
    <w:rsid w:val="00B04ADC"/>
    <w:rsid w:val="00B05E39"/>
    <w:rsid w:val="00B07278"/>
    <w:rsid w:val="00B10590"/>
    <w:rsid w:val="00B111DA"/>
    <w:rsid w:val="00B12BB3"/>
    <w:rsid w:val="00B1445B"/>
    <w:rsid w:val="00B164FA"/>
    <w:rsid w:val="00B16B97"/>
    <w:rsid w:val="00B21B08"/>
    <w:rsid w:val="00B21F09"/>
    <w:rsid w:val="00B225B7"/>
    <w:rsid w:val="00B22E02"/>
    <w:rsid w:val="00B31B8D"/>
    <w:rsid w:val="00B327B1"/>
    <w:rsid w:val="00B35CD2"/>
    <w:rsid w:val="00B40691"/>
    <w:rsid w:val="00B41A08"/>
    <w:rsid w:val="00B4218A"/>
    <w:rsid w:val="00B42606"/>
    <w:rsid w:val="00B50F65"/>
    <w:rsid w:val="00B51A05"/>
    <w:rsid w:val="00B53C3D"/>
    <w:rsid w:val="00B553B8"/>
    <w:rsid w:val="00B56CB5"/>
    <w:rsid w:val="00B575BA"/>
    <w:rsid w:val="00B6298B"/>
    <w:rsid w:val="00B739B8"/>
    <w:rsid w:val="00B7417C"/>
    <w:rsid w:val="00B74910"/>
    <w:rsid w:val="00B75725"/>
    <w:rsid w:val="00B75E21"/>
    <w:rsid w:val="00B75EE1"/>
    <w:rsid w:val="00B76040"/>
    <w:rsid w:val="00B7608F"/>
    <w:rsid w:val="00B80BAA"/>
    <w:rsid w:val="00B82024"/>
    <w:rsid w:val="00B826C4"/>
    <w:rsid w:val="00B832DC"/>
    <w:rsid w:val="00B841D7"/>
    <w:rsid w:val="00B84C11"/>
    <w:rsid w:val="00B85CB6"/>
    <w:rsid w:val="00B85CD5"/>
    <w:rsid w:val="00B91726"/>
    <w:rsid w:val="00B94AAF"/>
    <w:rsid w:val="00B94CA7"/>
    <w:rsid w:val="00B964A4"/>
    <w:rsid w:val="00B96EA4"/>
    <w:rsid w:val="00BA3C15"/>
    <w:rsid w:val="00BA41BD"/>
    <w:rsid w:val="00BA5160"/>
    <w:rsid w:val="00BA5926"/>
    <w:rsid w:val="00BA6BF3"/>
    <w:rsid w:val="00BB0CB3"/>
    <w:rsid w:val="00BB1F1E"/>
    <w:rsid w:val="00BB2AA3"/>
    <w:rsid w:val="00BB4F0E"/>
    <w:rsid w:val="00BC2A0F"/>
    <w:rsid w:val="00BC4714"/>
    <w:rsid w:val="00BC4CF3"/>
    <w:rsid w:val="00BC5B59"/>
    <w:rsid w:val="00BC6422"/>
    <w:rsid w:val="00BC7808"/>
    <w:rsid w:val="00BD3677"/>
    <w:rsid w:val="00BD44BB"/>
    <w:rsid w:val="00BD5684"/>
    <w:rsid w:val="00BD5E3A"/>
    <w:rsid w:val="00BE1619"/>
    <w:rsid w:val="00BE228F"/>
    <w:rsid w:val="00BE34B6"/>
    <w:rsid w:val="00BE34F2"/>
    <w:rsid w:val="00BE3523"/>
    <w:rsid w:val="00BE39D9"/>
    <w:rsid w:val="00BE3FC1"/>
    <w:rsid w:val="00BE4EB5"/>
    <w:rsid w:val="00BE7330"/>
    <w:rsid w:val="00BE76E3"/>
    <w:rsid w:val="00BE77C8"/>
    <w:rsid w:val="00BF1CF2"/>
    <w:rsid w:val="00BF1EDF"/>
    <w:rsid w:val="00BF3DA5"/>
    <w:rsid w:val="00BF4BEA"/>
    <w:rsid w:val="00BF4C06"/>
    <w:rsid w:val="00C00447"/>
    <w:rsid w:val="00C006F5"/>
    <w:rsid w:val="00C01400"/>
    <w:rsid w:val="00C02231"/>
    <w:rsid w:val="00C031EA"/>
    <w:rsid w:val="00C050BF"/>
    <w:rsid w:val="00C05268"/>
    <w:rsid w:val="00C0642D"/>
    <w:rsid w:val="00C064E7"/>
    <w:rsid w:val="00C07B9A"/>
    <w:rsid w:val="00C11FCF"/>
    <w:rsid w:val="00C15D36"/>
    <w:rsid w:val="00C1788E"/>
    <w:rsid w:val="00C2046F"/>
    <w:rsid w:val="00C204C6"/>
    <w:rsid w:val="00C21016"/>
    <w:rsid w:val="00C21A70"/>
    <w:rsid w:val="00C256AF"/>
    <w:rsid w:val="00C27BE3"/>
    <w:rsid w:val="00C30528"/>
    <w:rsid w:val="00C3113A"/>
    <w:rsid w:val="00C31DCA"/>
    <w:rsid w:val="00C31F52"/>
    <w:rsid w:val="00C3650C"/>
    <w:rsid w:val="00C3787A"/>
    <w:rsid w:val="00C423AB"/>
    <w:rsid w:val="00C43446"/>
    <w:rsid w:val="00C4392F"/>
    <w:rsid w:val="00C439A6"/>
    <w:rsid w:val="00C43F73"/>
    <w:rsid w:val="00C44296"/>
    <w:rsid w:val="00C47447"/>
    <w:rsid w:val="00C52156"/>
    <w:rsid w:val="00C54427"/>
    <w:rsid w:val="00C54E41"/>
    <w:rsid w:val="00C567D9"/>
    <w:rsid w:val="00C61B1A"/>
    <w:rsid w:val="00C61E25"/>
    <w:rsid w:val="00C622E6"/>
    <w:rsid w:val="00C639A0"/>
    <w:rsid w:val="00C6462A"/>
    <w:rsid w:val="00C6600C"/>
    <w:rsid w:val="00C671FD"/>
    <w:rsid w:val="00C67ED5"/>
    <w:rsid w:val="00C70496"/>
    <w:rsid w:val="00C704E7"/>
    <w:rsid w:val="00C73E36"/>
    <w:rsid w:val="00C74187"/>
    <w:rsid w:val="00C74F41"/>
    <w:rsid w:val="00C75AFD"/>
    <w:rsid w:val="00C7607A"/>
    <w:rsid w:val="00C763EE"/>
    <w:rsid w:val="00C77712"/>
    <w:rsid w:val="00C80356"/>
    <w:rsid w:val="00C81150"/>
    <w:rsid w:val="00C83093"/>
    <w:rsid w:val="00C846C9"/>
    <w:rsid w:val="00C9075D"/>
    <w:rsid w:val="00C91EA4"/>
    <w:rsid w:val="00C94155"/>
    <w:rsid w:val="00C96D22"/>
    <w:rsid w:val="00C96FFF"/>
    <w:rsid w:val="00C97673"/>
    <w:rsid w:val="00C977AD"/>
    <w:rsid w:val="00C97955"/>
    <w:rsid w:val="00C97AAB"/>
    <w:rsid w:val="00CA2F09"/>
    <w:rsid w:val="00CA32CA"/>
    <w:rsid w:val="00CA507C"/>
    <w:rsid w:val="00CA57C2"/>
    <w:rsid w:val="00CA61EC"/>
    <w:rsid w:val="00CA7673"/>
    <w:rsid w:val="00CB4B92"/>
    <w:rsid w:val="00CB6C9B"/>
    <w:rsid w:val="00CC03D2"/>
    <w:rsid w:val="00CC0F83"/>
    <w:rsid w:val="00CC19DB"/>
    <w:rsid w:val="00CC29C4"/>
    <w:rsid w:val="00CC7154"/>
    <w:rsid w:val="00CD2A10"/>
    <w:rsid w:val="00CD3A98"/>
    <w:rsid w:val="00CD44E8"/>
    <w:rsid w:val="00CD4A9F"/>
    <w:rsid w:val="00CD517A"/>
    <w:rsid w:val="00CD7478"/>
    <w:rsid w:val="00CE0953"/>
    <w:rsid w:val="00CE3942"/>
    <w:rsid w:val="00CE4065"/>
    <w:rsid w:val="00CE49CD"/>
    <w:rsid w:val="00CE5176"/>
    <w:rsid w:val="00CE6289"/>
    <w:rsid w:val="00CE7D39"/>
    <w:rsid w:val="00CE7D44"/>
    <w:rsid w:val="00CF1711"/>
    <w:rsid w:val="00CF33AC"/>
    <w:rsid w:val="00CF7034"/>
    <w:rsid w:val="00CF7EDC"/>
    <w:rsid w:val="00D011DE"/>
    <w:rsid w:val="00D03FB8"/>
    <w:rsid w:val="00D0690A"/>
    <w:rsid w:val="00D072EB"/>
    <w:rsid w:val="00D119DE"/>
    <w:rsid w:val="00D1415E"/>
    <w:rsid w:val="00D14AF3"/>
    <w:rsid w:val="00D15771"/>
    <w:rsid w:val="00D176A7"/>
    <w:rsid w:val="00D22C85"/>
    <w:rsid w:val="00D232CF"/>
    <w:rsid w:val="00D235F6"/>
    <w:rsid w:val="00D2595F"/>
    <w:rsid w:val="00D31E55"/>
    <w:rsid w:val="00D32DE0"/>
    <w:rsid w:val="00D33FBA"/>
    <w:rsid w:val="00D34D0C"/>
    <w:rsid w:val="00D34E14"/>
    <w:rsid w:val="00D35172"/>
    <w:rsid w:val="00D351F4"/>
    <w:rsid w:val="00D376D8"/>
    <w:rsid w:val="00D406C0"/>
    <w:rsid w:val="00D41A61"/>
    <w:rsid w:val="00D41D06"/>
    <w:rsid w:val="00D42090"/>
    <w:rsid w:val="00D4574D"/>
    <w:rsid w:val="00D45BCE"/>
    <w:rsid w:val="00D50D96"/>
    <w:rsid w:val="00D53AB1"/>
    <w:rsid w:val="00D5590D"/>
    <w:rsid w:val="00D56C3D"/>
    <w:rsid w:val="00D5736F"/>
    <w:rsid w:val="00D57CE4"/>
    <w:rsid w:val="00D64627"/>
    <w:rsid w:val="00D64A47"/>
    <w:rsid w:val="00D6551A"/>
    <w:rsid w:val="00D65716"/>
    <w:rsid w:val="00D67D67"/>
    <w:rsid w:val="00D70502"/>
    <w:rsid w:val="00D72392"/>
    <w:rsid w:val="00D73AB3"/>
    <w:rsid w:val="00D756E5"/>
    <w:rsid w:val="00D75BA5"/>
    <w:rsid w:val="00D80FB8"/>
    <w:rsid w:val="00D82D6D"/>
    <w:rsid w:val="00D863BE"/>
    <w:rsid w:val="00D876D4"/>
    <w:rsid w:val="00D87CFB"/>
    <w:rsid w:val="00D91345"/>
    <w:rsid w:val="00D92D37"/>
    <w:rsid w:val="00D93FC2"/>
    <w:rsid w:val="00D9497A"/>
    <w:rsid w:val="00D96381"/>
    <w:rsid w:val="00D96C4A"/>
    <w:rsid w:val="00D976FC"/>
    <w:rsid w:val="00DA634D"/>
    <w:rsid w:val="00DA6B7E"/>
    <w:rsid w:val="00DA6D23"/>
    <w:rsid w:val="00DB0733"/>
    <w:rsid w:val="00DB34AC"/>
    <w:rsid w:val="00DB37E0"/>
    <w:rsid w:val="00DB417C"/>
    <w:rsid w:val="00DB45CE"/>
    <w:rsid w:val="00DB4C9C"/>
    <w:rsid w:val="00DB4D8F"/>
    <w:rsid w:val="00DB5F76"/>
    <w:rsid w:val="00DB686B"/>
    <w:rsid w:val="00DB6EE3"/>
    <w:rsid w:val="00DC11DB"/>
    <w:rsid w:val="00DC562E"/>
    <w:rsid w:val="00DC5867"/>
    <w:rsid w:val="00DC679A"/>
    <w:rsid w:val="00DD1AE7"/>
    <w:rsid w:val="00DD1DAC"/>
    <w:rsid w:val="00DD2073"/>
    <w:rsid w:val="00DD3DAC"/>
    <w:rsid w:val="00DD4778"/>
    <w:rsid w:val="00DD4BCA"/>
    <w:rsid w:val="00DD5202"/>
    <w:rsid w:val="00DE0709"/>
    <w:rsid w:val="00DE193B"/>
    <w:rsid w:val="00DE5733"/>
    <w:rsid w:val="00DE6A7A"/>
    <w:rsid w:val="00DF0AE2"/>
    <w:rsid w:val="00DF19B8"/>
    <w:rsid w:val="00DF1C71"/>
    <w:rsid w:val="00DF2BD9"/>
    <w:rsid w:val="00DF5037"/>
    <w:rsid w:val="00DF5487"/>
    <w:rsid w:val="00DF5CD7"/>
    <w:rsid w:val="00DF6200"/>
    <w:rsid w:val="00DF734B"/>
    <w:rsid w:val="00E004FA"/>
    <w:rsid w:val="00E01D99"/>
    <w:rsid w:val="00E06820"/>
    <w:rsid w:val="00E069E9"/>
    <w:rsid w:val="00E1004F"/>
    <w:rsid w:val="00E10E1A"/>
    <w:rsid w:val="00E1349F"/>
    <w:rsid w:val="00E14A9B"/>
    <w:rsid w:val="00E20637"/>
    <w:rsid w:val="00E20CF7"/>
    <w:rsid w:val="00E244FB"/>
    <w:rsid w:val="00E26192"/>
    <w:rsid w:val="00E30322"/>
    <w:rsid w:val="00E3058C"/>
    <w:rsid w:val="00E3286F"/>
    <w:rsid w:val="00E328A1"/>
    <w:rsid w:val="00E34D80"/>
    <w:rsid w:val="00E36357"/>
    <w:rsid w:val="00E410D3"/>
    <w:rsid w:val="00E41374"/>
    <w:rsid w:val="00E41385"/>
    <w:rsid w:val="00E43074"/>
    <w:rsid w:val="00E431EF"/>
    <w:rsid w:val="00E439D5"/>
    <w:rsid w:val="00E43D99"/>
    <w:rsid w:val="00E45E82"/>
    <w:rsid w:val="00E46BD0"/>
    <w:rsid w:val="00E5099F"/>
    <w:rsid w:val="00E50DA4"/>
    <w:rsid w:val="00E51528"/>
    <w:rsid w:val="00E5400B"/>
    <w:rsid w:val="00E549CB"/>
    <w:rsid w:val="00E616F4"/>
    <w:rsid w:val="00E63771"/>
    <w:rsid w:val="00E6583A"/>
    <w:rsid w:val="00E65C6D"/>
    <w:rsid w:val="00E65D2A"/>
    <w:rsid w:val="00E66608"/>
    <w:rsid w:val="00E66FAF"/>
    <w:rsid w:val="00E70F1F"/>
    <w:rsid w:val="00E72400"/>
    <w:rsid w:val="00E72FA4"/>
    <w:rsid w:val="00E73174"/>
    <w:rsid w:val="00E7499D"/>
    <w:rsid w:val="00E757D2"/>
    <w:rsid w:val="00E76047"/>
    <w:rsid w:val="00E762C6"/>
    <w:rsid w:val="00E8077B"/>
    <w:rsid w:val="00E80AFA"/>
    <w:rsid w:val="00E8639C"/>
    <w:rsid w:val="00E9159F"/>
    <w:rsid w:val="00E947BA"/>
    <w:rsid w:val="00E97B5C"/>
    <w:rsid w:val="00EA0B2A"/>
    <w:rsid w:val="00EA22FB"/>
    <w:rsid w:val="00EA2969"/>
    <w:rsid w:val="00EA3D92"/>
    <w:rsid w:val="00EB02F4"/>
    <w:rsid w:val="00EB112B"/>
    <w:rsid w:val="00EB4FD5"/>
    <w:rsid w:val="00EB793E"/>
    <w:rsid w:val="00EC03CA"/>
    <w:rsid w:val="00EC0515"/>
    <w:rsid w:val="00EC0FE3"/>
    <w:rsid w:val="00EC1082"/>
    <w:rsid w:val="00EC1373"/>
    <w:rsid w:val="00EC236B"/>
    <w:rsid w:val="00EC497C"/>
    <w:rsid w:val="00EC63CE"/>
    <w:rsid w:val="00EC7A8A"/>
    <w:rsid w:val="00EC7D8C"/>
    <w:rsid w:val="00ED0040"/>
    <w:rsid w:val="00ED29C4"/>
    <w:rsid w:val="00ED4800"/>
    <w:rsid w:val="00EE021A"/>
    <w:rsid w:val="00EE107F"/>
    <w:rsid w:val="00EE191A"/>
    <w:rsid w:val="00EE6E48"/>
    <w:rsid w:val="00EF0CF7"/>
    <w:rsid w:val="00EF1299"/>
    <w:rsid w:val="00EF38B4"/>
    <w:rsid w:val="00EF3E70"/>
    <w:rsid w:val="00F0015C"/>
    <w:rsid w:val="00F02C9E"/>
    <w:rsid w:val="00F0319C"/>
    <w:rsid w:val="00F0644B"/>
    <w:rsid w:val="00F12EAD"/>
    <w:rsid w:val="00F13597"/>
    <w:rsid w:val="00F165C0"/>
    <w:rsid w:val="00F17EA7"/>
    <w:rsid w:val="00F251AD"/>
    <w:rsid w:val="00F27EDD"/>
    <w:rsid w:val="00F302B5"/>
    <w:rsid w:val="00F3091F"/>
    <w:rsid w:val="00F30F2D"/>
    <w:rsid w:val="00F32B9C"/>
    <w:rsid w:val="00F32FE9"/>
    <w:rsid w:val="00F33843"/>
    <w:rsid w:val="00F34E95"/>
    <w:rsid w:val="00F3607B"/>
    <w:rsid w:val="00F3626D"/>
    <w:rsid w:val="00F3633A"/>
    <w:rsid w:val="00F3691C"/>
    <w:rsid w:val="00F36C6B"/>
    <w:rsid w:val="00F40DF3"/>
    <w:rsid w:val="00F41429"/>
    <w:rsid w:val="00F42681"/>
    <w:rsid w:val="00F42705"/>
    <w:rsid w:val="00F43E1F"/>
    <w:rsid w:val="00F44266"/>
    <w:rsid w:val="00F4518E"/>
    <w:rsid w:val="00F45961"/>
    <w:rsid w:val="00F46405"/>
    <w:rsid w:val="00F50836"/>
    <w:rsid w:val="00F5763D"/>
    <w:rsid w:val="00F5765B"/>
    <w:rsid w:val="00F60E70"/>
    <w:rsid w:val="00F616C5"/>
    <w:rsid w:val="00F62E2D"/>
    <w:rsid w:val="00F639DD"/>
    <w:rsid w:val="00F63BDB"/>
    <w:rsid w:val="00F643F7"/>
    <w:rsid w:val="00F665B1"/>
    <w:rsid w:val="00F70351"/>
    <w:rsid w:val="00F7048E"/>
    <w:rsid w:val="00F70B33"/>
    <w:rsid w:val="00F70C9C"/>
    <w:rsid w:val="00F71352"/>
    <w:rsid w:val="00F72343"/>
    <w:rsid w:val="00F75025"/>
    <w:rsid w:val="00F75C7E"/>
    <w:rsid w:val="00F7655F"/>
    <w:rsid w:val="00F76DD4"/>
    <w:rsid w:val="00F81B11"/>
    <w:rsid w:val="00F83B08"/>
    <w:rsid w:val="00F846A5"/>
    <w:rsid w:val="00F84906"/>
    <w:rsid w:val="00F90748"/>
    <w:rsid w:val="00F9486B"/>
    <w:rsid w:val="00F95926"/>
    <w:rsid w:val="00FA1660"/>
    <w:rsid w:val="00FA16C8"/>
    <w:rsid w:val="00FA2D1F"/>
    <w:rsid w:val="00FA5342"/>
    <w:rsid w:val="00FA6069"/>
    <w:rsid w:val="00FA632E"/>
    <w:rsid w:val="00FA75E7"/>
    <w:rsid w:val="00FB2461"/>
    <w:rsid w:val="00FB2FE8"/>
    <w:rsid w:val="00FB5429"/>
    <w:rsid w:val="00FB690E"/>
    <w:rsid w:val="00FB7F94"/>
    <w:rsid w:val="00FC05F7"/>
    <w:rsid w:val="00FC3C87"/>
    <w:rsid w:val="00FC3CC7"/>
    <w:rsid w:val="00FC4BDA"/>
    <w:rsid w:val="00FC4C10"/>
    <w:rsid w:val="00FC51D4"/>
    <w:rsid w:val="00FC66F6"/>
    <w:rsid w:val="00FC7ED3"/>
    <w:rsid w:val="00FD08DD"/>
    <w:rsid w:val="00FD1ACD"/>
    <w:rsid w:val="00FD4F51"/>
    <w:rsid w:val="00FD7FB3"/>
    <w:rsid w:val="00FE092A"/>
    <w:rsid w:val="00FE1B3C"/>
    <w:rsid w:val="00FE2A89"/>
    <w:rsid w:val="00FE3254"/>
    <w:rsid w:val="00FE3A07"/>
    <w:rsid w:val="00FE6736"/>
    <w:rsid w:val="00FF0E28"/>
    <w:rsid w:val="00FF4946"/>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58EF40A5"/>
  <w15:docId w15:val="{5697ED3D-C638-41AD-B961-169C32FD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paragraph" w:customStyle="1" w:styleId="TableData">
    <w:name w:val="TableData"/>
    <w:basedOn w:val="Default"/>
    <w:qFormat/>
    <w:rsid w:val="00DF5487"/>
    <w:pPr>
      <w:autoSpaceDE/>
      <w:autoSpaceDN/>
      <w:adjustRightInd/>
    </w:pPr>
    <w:rPr>
      <w:rFonts w:ascii="DejaVu Sans" w:eastAsia="DejaVu Sans" w:hAnsi="DejaVu Sans" w:cs="DejaVu Sans"/>
      <w:color w:val="auto"/>
      <w:sz w:val="18"/>
      <w:szCs w:val="20"/>
    </w:rPr>
  </w:style>
  <w:style w:type="paragraph" w:styleId="BodyText3">
    <w:name w:val="Body Text 3"/>
    <w:basedOn w:val="Normal"/>
    <w:link w:val="BodyText3Char"/>
    <w:rsid w:val="00DA634D"/>
    <w:pPr>
      <w:spacing w:after="120" w:line="240" w:lineRule="auto"/>
    </w:pPr>
    <w:rPr>
      <w:rFonts w:ascii="Times New Roman" w:eastAsia="Times New Roman" w:hAnsi="Times New Roman"/>
      <w:sz w:val="16"/>
      <w:szCs w:val="16"/>
      <w:lang w:eastAsia="ro-RO"/>
    </w:rPr>
  </w:style>
  <w:style w:type="character" w:customStyle="1" w:styleId="BodyText3Char">
    <w:name w:val="Body Text 3 Char"/>
    <w:basedOn w:val="DefaultParagraphFont"/>
    <w:link w:val="BodyText3"/>
    <w:rsid w:val="00DA634D"/>
    <w:rPr>
      <w:rFonts w:ascii="Times New Roman" w:eastAsia="Times New Roman" w:hAnsi="Times New Roman"/>
      <w:sz w:val="16"/>
      <w:szCs w:val="16"/>
      <w:lang w:val="en-US"/>
    </w:rPr>
  </w:style>
  <w:style w:type="character" w:customStyle="1" w:styleId="Bodytext2">
    <w:name w:val="Body text (2)_"/>
    <w:link w:val="Bodytext20"/>
    <w:rsid w:val="000353BA"/>
    <w:rPr>
      <w:rFonts w:ascii="Arial Narrow" w:eastAsia="Arial Narrow" w:hAnsi="Arial Narrow" w:cs="Arial Narrow"/>
      <w:sz w:val="24"/>
      <w:szCs w:val="24"/>
      <w:shd w:val="clear" w:color="auto" w:fill="FFFFFF"/>
    </w:rPr>
  </w:style>
  <w:style w:type="paragraph" w:customStyle="1" w:styleId="Bodytext20">
    <w:name w:val="Body text (2)"/>
    <w:basedOn w:val="Normal"/>
    <w:link w:val="Bodytext2"/>
    <w:rsid w:val="000353BA"/>
    <w:pPr>
      <w:widowControl w:val="0"/>
      <w:shd w:val="clear" w:color="auto" w:fill="FFFFFF"/>
      <w:spacing w:after="1320" w:line="360" w:lineRule="exact"/>
      <w:ind w:hanging="460"/>
      <w:jc w:val="center"/>
    </w:pPr>
    <w:rPr>
      <w:rFonts w:ascii="Arial Narrow" w:eastAsia="Arial Narrow" w:hAnsi="Arial Narrow" w:cs="Arial Narrow"/>
      <w:sz w:val="24"/>
      <w:szCs w:val="24"/>
      <w:lang w:val="ro-RO" w:eastAsia="ro-RO"/>
    </w:rPr>
  </w:style>
  <w:style w:type="paragraph" w:customStyle="1" w:styleId="CharChar2CharCharCaracterCaracter2CharCharCaracterCaracterCharCharCaracterCharChar">
    <w:name w:val="Char Char2 Char Char Caracter Caracter2 Char Char Caracter Caracter Char Char Caracter Char Char"/>
    <w:basedOn w:val="Normal"/>
    <w:rsid w:val="00F42705"/>
    <w:pPr>
      <w:spacing w:after="0" w:line="240" w:lineRule="auto"/>
    </w:pPr>
    <w:rPr>
      <w:rFonts w:ascii="Times New Roman" w:eastAsia="Times New Roman" w:hAnsi="Times New Roman"/>
      <w:sz w:val="24"/>
      <w:szCs w:val="24"/>
      <w:lang w:val="pl-PL" w:eastAsia="pl-PL"/>
    </w:rPr>
  </w:style>
  <w:style w:type="paragraph" w:customStyle="1" w:styleId="CharChar2CharCharCaracterCaracter2CharCharCaracterCaracterCharCharCaracterCharChar0">
    <w:name w:val="Char Char2 Char Char Caracter Caracter2 Char Char Caracter Caracter Char Char Caracter Char Char"/>
    <w:basedOn w:val="Normal"/>
    <w:rsid w:val="00B7608F"/>
    <w:pPr>
      <w:spacing w:after="0" w:line="240" w:lineRule="auto"/>
    </w:pPr>
    <w:rPr>
      <w:rFonts w:ascii="Times New Roman" w:eastAsia="Times New Roman" w:hAnsi="Times New Roman"/>
      <w:sz w:val="24"/>
      <w:szCs w:val="24"/>
      <w:lang w:val="pl-PL" w:eastAsia="pl-PL"/>
    </w:rPr>
  </w:style>
  <w:style w:type="character" w:customStyle="1" w:styleId="Heading5">
    <w:name w:val="Heading #5_"/>
    <w:link w:val="Heading50"/>
    <w:rsid w:val="00580D62"/>
    <w:rPr>
      <w:rFonts w:ascii="Arial Narrow" w:eastAsia="Arial Narrow" w:hAnsi="Arial Narrow" w:cs="Arial Narrow"/>
      <w:b/>
      <w:bCs/>
      <w:sz w:val="22"/>
      <w:szCs w:val="22"/>
      <w:shd w:val="clear" w:color="auto" w:fill="FFFFFF"/>
    </w:rPr>
  </w:style>
  <w:style w:type="paragraph" w:customStyle="1" w:styleId="Heading50">
    <w:name w:val="Heading #5"/>
    <w:basedOn w:val="Normal"/>
    <w:link w:val="Heading5"/>
    <w:rsid w:val="00580D62"/>
    <w:pPr>
      <w:widowControl w:val="0"/>
      <w:shd w:val="clear" w:color="auto" w:fill="FFFFFF"/>
      <w:spacing w:before="720" w:after="180" w:line="0" w:lineRule="atLeast"/>
      <w:jc w:val="both"/>
      <w:outlineLvl w:val="4"/>
    </w:pPr>
    <w:rPr>
      <w:rFonts w:ascii="Arial Narrow" w:eastAsia="Arial Narrow" w:hAnsi="Arial Narrow" w:cs="Arial Narrow"/>
      <w:b/>
      <w:bCs/>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A766A-8FAB-4C4F-885D-D3C539A7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3538</TotalTime>
  <Pages>7</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17685</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Mihaela Poleacu</cp:lastModifiedBy>
  <cp:revision>452</cp:revision>
  <cp:lastPrinted>2021-10-26T08:49:00Z</cp:lastPrinted>
  <dcterms:created xsi:type="dcterms:W3CDTF">2019-06-11T08:03:00Z</dcterms:created>
  <dcterms:modified xsi:type="dcterms:W3CDTF">2023-08-17T08:51:00Z</dcterms:modified>
</cp:coreProperties>
</file>