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60" w:rsidRPr="00FB6127" w:rsidRDefault="00131560" w:rsidP="00131560">
      <w:pPr>
        <w:pStyle w:val="Header"/>
        <w:tabs>
          <w:tab w:val="clear" w:pos="4680"/>
          <w:tab w:val="clear" w:pos="9360"/>
          <w:tab w:val="left" w:pos="9000"/>
        </w:tabs>
        <w:jc w:val="center"/>
        <w:rPr>
          <w:rFonts w:ascii="Garamond" w:hAnsi="Garamond"/>
          <w:color w:val="00214E"/>
          <w:sz w:val="32"/>
          <w:szCs w:val="32"/>
          <w:lang w:val="ro-RO"/>
        </w:rPr>
      </w:pPr>
      <w:r w:rsidRPr="00FB6127">
        <w:rPr>
          <w:rFonts w:ascii="Garamond" w:hAnsi="Garamond" w:cs="Arial"/>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5pt;margin-top:0;width:47.9pt;height:39.4pt;z-index:251660288">
            <v:imagedata r:id="rId6" o:title=""/>
          </v:shape>
          <o:OLEObject Type="Embed" ProgID="CorelDRAW.Graphic.13" ShapeID="_x0000_s1027" DrawAspect="Content" ObjectID="_1539000477" r:id="rId7"/>
        </w:pict>
      </w:r>
      <w:r>
        <w:rPr>
          <w:rFonts w:ascii="Garamond" w:hAnsi="Garamond" w:cs="Arial"/>
          <w:b/>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3410"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16"/>
                    <a:stretch>
                      <a:fillRect/>
                    </a:stretch>
                  </pic:blipFill>
                  <pic:spPr bwMode="auto">
                    <a:xfrm>
                      <a:off x="0" y="0"/>
                      <a:ext cx="613410"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B6127">
        <w:rPr>
          <w:rFonts w:ascii="Garamond" w:hAnsi="Garamond"/>
          <w:b/>
          <w:color w:val="00214E"/>
          <w:sz w:val="32"/>
          <w:szCs w:val="32"/>
          <w:lang w:val="ro-RO"/>
        </w:rPr>
        <w:t>Ministerul Mediului şi Pădurilor</w:t>
      </w:r>
    </w:p>
    <w:p w:rsidR="00131560" w:rsidRPr="00FB6127" w:rsidRDefault="00131560" w:rsidP="00131560">
      <w:pPr>
        <w:pStyle w:val="Header"/>
        <w:tabs>
          <w:tab w:val="clear" w:pos="4680"/>
        </w:tabs>
        <w:jc w:val="center"/>
        <w:rPr>
          <w:rFonts w:cs="Calibri"/>
          <w:b/>
          <w:sz w:val="36"/>
          <w:szCs w:val="36"/>
          <w:lang w:val="ro-RO" w:eastAsia="ar-SA"/>
        </w:rPr>
      </w:pPr>
      <w:r w:rsidRPr="00FB6127">
        <w:rPr>
          <w:rFonts w:ascii="Garamond" w:hAnsi="Garamond"/>
          <w:b/>
          <w:color w:val="00214E"/>
          <w:sz w:val="36"/>
          <w:szCs w:val="36"/>
          <w:lang w:val="ro-RO"/>
        </w:rPr>
        <w:t>Agenţia Naţională pentru Protecţia Mediului</w:t>
      </w:r>
    </w:p>
    <w:p w:rsidR="00131560" w:rsidRPr="00FB6127" w:rsidRDefault="00131560" w:rsidP="00131560">
      <w:pPr>
        <w:pStyle w:val="Header"/>
        <w:tabs>
          <w:tab w:val="clear" w:pos="4680"/>
        </w:tabs>
        <w:rPr>
          <w:rFonts w:cs="Calibri"/>
          <w:b/>
          <w:sz w:val="24"/>
          <w:szCs w:val="24"/>
          <w:lang w:val="ro-RO" w:eastAsia="ar-SA"/>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BE5F1"/>
        <w:tblLook w:val="04A0" w:firstRow="1" w:lastRow="0" w:firstColumn="1" w:lastColumn="0" w:noHBand="0" w:noVBand="1"/>
      </w:tblPr>
      <w:tblGrid>
        <w:gridCol w:w="9833"/>
      </w:tblGrid>
      <w:tr w:rsidR="00131560" w:rsidRPr="00FB6127" w:rsidTr="00546BC4">
        <w:trPr>
          <w:jc w:val="center"/>
        </w:trPr>
        <w:tc>
          <w:tcPr>
            <w:tcW w:w="9833" w:type="dxa"/>
            <w:shd w:val="clear" w:color="auto" w:fill="DBE5F1"/>
          </w:tcPr>
          <w:p w:rsidR="00131560" w:rsidRPr="00FB6127" w:rsidRDefault="00131560" w:rsidP="00546BC4">
            <w:pPr>
              <w:pStyle w:val="Header"/>
              <w:tabs>
                <w:tab w:val="clear" w:pos="4680"/>
                <w:tab w:val="clear" w:pos="9360"/>
              </w:tabs>
              <w:spacing w:before="120"/>
              <w:jc w:val="center"/>
              <w:rPr>
                <w:rFonts w:ascii="Garamond" w:hAnsi="Garamond"/>
                <w:b/>
                <w:bCs/>
                <w:color w:val="00214E"/>
                <w:sz w:val="36"/>
                <w:szCs w:val="36"/>
                <w:lang w:val="ro-RO"/>
              </w:rPr>
            </w:pPr>
            <w:r w:rsidRPr="00FB6127">
              <w:rPr>
                <w:rFonts w:ascii="Garamond" w:hAnsi="Garamond"/>
                <w:b/>
                <w:bCs/>
                <w:color w:val="00214E"/>
                <w:sz w:val="36"/>
                <w:szCs w:val="36"/>
                <w:lang w:val="ro-RO"/>
              </w:rPr>
              <w:t>Agenţia pentru Protecţia Mediului Timiş</w:t>
            </w:r>
          </w:p>
        </w:tc>
      </w:tr>
    </w:tbl>
    <w:p w:rsidR="00131560" w:rsidRPr="00FB6127" w:rsidRDefault="00131560" w:rsidP="00131560">
      <w:pPr>
        <w:autoSpaceDE w:val="0"/>
        <w:autoSpaceDN w:val="0"/>
        <w:adjustRightInd w:val="0"/>
        <w:ind w:firstLine="720"/>
        <w:jc w:val="both"/>
        <w:rPr>
          <w:rFonts w:ascii="Garamond" w:hAnsi="Garamond" w:cs="Arial"/>
          <w:b/>
          <w:sz w:val="28"/>
          <w:szCs w:val="28"/>
          <w:lang w:val="ro-RO"/>
        </w:rPr>
      </w:pPr>
      <w:r w:rsidRPr="00FB6127">
        <w:rPr>
          <w:rFonts w:ascii="Garamond" w:hAnsi="Garamond" w:cs="Arial"/>
          <w:b/>
          <w:sz w:val="28"/>
          <w:szCs w:val="28"/>
          <w:lang w:val="ro-RO"/>
        </w:rPr>
        <w:t xml:space="preserve"> </w:t>
      </w: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p>
    <w:p w:rsidR="00131560" w:rsidRPr="00FB6127" w:rsidRDefault="00131560" w:rsidP="00131560">
      <w:pPr>
        <w:autoSpaceDE w:val="0"/>
        <w:autoSpaceDN w:val="0"/>
        <w:adjustRightInd w:val="0"/>
        <w:spacing w:after="0" w:line="240" w:lineRule="auto"/>
        <w:ind w:firstLine="720"/>
        <w:jc w:val="both"/>
        <w:rPr>
          <w:rFonts w:ascii="Times New Roman" w:hAnsi="Times New Roman"/>
          <w:b/>
          <w:sz w:val="24"/>
          <w:szCs w:val="24"/>
          <w:lang w:val="ro-RO"/>
        </w:rPr>
      </w:pPr>
    </w:p>
    <w:p w:rsidR="00131560" w:rsidRPr="00FB6127" w:rsidRDefault="00131560" w:rsidP="00131560">
      <w:pPr>
        <w:pStyle w:val="Heading3"/>
        <w:spacing w:before="0" w:after="0" w:line="240" w:lineRule="auto"/>
        <w:jc w:val="center"/>
        <w:rPr>
          <w:rFonts w:ascii="Times New Roman" w:hAnsi="Times New Roman"/>
          <w:sz w:val="28"/>
          <w:szCs w:val="28"/>
          <w:lang w:val="ro-RO"/>
        </w:rPr>
      </w:pPr>
      <w:r w:rsidRPr="00FB6127">
        <w:rPr>
          <w:rFonts w:ascii="Times New Roman" w:hAnsi="Times New Roman"/>
          <w:sz w:val="28"/>
          <w:szCs w:val="28"/>
          <w:lang w:val="ro-RO"/>
        </w:rPr>
        <w:t>AUTORIZAŢIE INTEGRATĂ DE MEDIU</w:t>
      </w:r>
    </w:p>
    <w:p w:rsidR="00131560" w:rsidRPr="00FB6127" w:rsidRDefault="00131560" w:rsidP="00131560">
      <w:pPr>
        <w:autoSpaceDE w:val="0"/>
        <w:autoSpaceDN w:val="0"/>
        <w:adjustRightInd w:val="0"/>
        <w:spacing w:after="0" w:line="240" w:lineRule="auto"/>
        <w:jc w:val="center"/>
        <w:rPr>
          <w:rFonts w:ascii="Times New Roman" w:hAnsi="Times New Roman"/>
          <w:b/>
          <w:bCs/>
          <w:sz w:val="28"/>
          <w:szCs w:val="28"/>
          <w:lang w:val="ro-RO"/>
        </w:rPr>
      </w:pPr>
      <w:r w:rsidRPr="00FB6127">
        <w:rPr>
          <w:rFonts w:ascii="Times New Roman" w:hAnsi="Times New Roman"/>
          <w:b/>
          <w:bCs/>
          <w:sz w:val="28"/>
          <w:szCs w:val="28"/>
          <w:lang w:val="ro-RO"/>
        </w:rPr>
        <w:t>Nr. 4 din 31.12.2012</w:t>
      </w:r>
    </w:p>
    <w:p w:rsidR="00131560" w:rsidRPr="00131560" w:rsidRDefault="00131560" w:rsidP="00131560">
      <w:pPr>
        <w:widowControl w:val="0"/>
        <w:tabs>
          <w:tab w:val="left" w:pos="568"/>
        </w:tabs>
        <w:autoSpaceDE w:val="0"/>
        <w:autoSpaceDN w:val="0"/>
        <w:adjustRightInd w:val="0"/>
        <w:spacing w:after="0" w:line="240" w:lineRule="auto"/>
        <w:ind w:left="710" w:hanging="710"/>
        <w:jc w:val="center"/>
        <w:rPr>
          <w:rFonts w:ascii="Times New Roman" w:hAnsi="Times New Roman"/>
          <w:b/>
          <w:sz w:val="28"/>
          <w:szCs w:val="28"/>
          <w:lang w:val="ro-RO"/>
        </w:rPr>
      </w:pPr>
      <w:r>
        <w:rPr>
          <w:rFonts w:ascii="Times New Roman" w:hAnsi="Times New Roman"/>
          <w:b/>
          <w:sz w:val="28"/>
          <w:szCs w:val="28"/>
          <w:lang w:val="ro-RO"/>
        </w:rPr>
        <w:t>(</w:t>
      </w:r>
      <w:r w:rsidRPr="00131560">
        <w:rPr>
          <w:rFonts w:ascii="Times New Roman" w:hAnsi="Times New Roman"/>
          <w:b/>
          <w:sz w:val="28"/>
          <w:szCs w:val="28"/>
          <w:lang w:val="ro-RO"/>
        </w:rPr>
        <w:t>PROIECT</w:t>
      </w:r>
      <w:r>
        <w:rPr>
          <w:rFonts w:ascii="Times New Roman" w:hAnsi="Times New Roman"/>
          <w:b/>
          <w:sz w:val="28"/>
          <w:szCs w:val="28"/>
          <w:lang w:val="ro-RO"/>
        </w:rPr>
        <w:t>)</w:t>
      </w:r>
      <w:bookmarkStart w:id="0" w:name="_GoBack"/>
      <w:bookmarkEnd w:id="0"/>
    </w:p>
    <w:p w:rsidR="00131560" w:rsidRPr="00FB6127" w:rsidRDefault="00131560" w:rsidP="00131560">
      <w:pPr>
        <w:widowControl w:val="0"/>
        <w:tabs>
          <w:tab w:val="left" w:pos="568"/>
        </w:tabs>
        <w:autoSpaceDE w:val="0"/>
        <w:autoSpaceDN w:val="0"/>
        <w:adjustRightInd w:val="0"/>
        <w:spacing w:after="0" w:line="240" w:lineRule="auto"/>
        <w:ind w:left="710" w:hanging="710"/>
        <w:jc w:val="both"/>
        <w:rPr>
          <w:rFonts w:ascii="Times New Roman" w:hAnsi="Times New Roman"/>
          <w:sz w:val="28"/>
          <w:szCs w:val="28"/>
          <w:lang w:val="ro-RO"/>
        </w:rPr>
      </w:pPr>
    </w:p>
    <w:p w:rsidR="00131560" w:rsidRPr="00FB6127" w:rsidRDefault="00131560" w:rsidP="00131560">
      <w:pPr>
        <w:widowControl w:val="0"/>
        <w:tabs>
          <w:tab w:val="left" w:pos="568"/>
        </w:tabs>
        <w:autoSpaceDE w:val="0"/>
        <w:autoSpaceDN w:val="0"/>
        <w:adjustRightInd w:val="0"/>
        <w:spacing w:after="0" w:line="240" w:lineRule="auto"/>
        <w:ind w:left="710" w:hanging="710"/>
        <w:jc w:val="both"/>
        <w:rPr>
          <w:rFonts w:ascii="Times New Roman" w:hAnsi="Times New Roman"/>
          <w:sz w:val="28"/>
          <w:szCs w:val="28"/>
          <w:lang w:val="ro-RO"/>
        </w:rPr>
      </w:pPr>
    </w:p>
    <w:p w:rsidR="00131560" w:rsidRPr="00FB6127" w:rsidRDefault="00131560" w:rsidP="00131560">
      <w:pPr>
        <w:widowControl w:val="0"/>
        <w:tabs>
          <w:tab w:val="left" w:pos="568"/>
        </w:tabs>
        <w:autoSpaceDE w:val="0"/>
        <w:autoSpaceDN w:val="0"/>
        <w:adjustRightInd w:val="0"/>
        <w:spacing w:after="0" w:line="240" w:lineRule="auto"/>
        <w:ind w:left="710" w:hanging="710"/>
        <w:jc w:val="both"/>
        <w:rPr>
          <w:rFonts w:ascii="Times New Roman" w:hAnsi="Times New Roman"/>
          <w:sz w:val="28"/>
          <w:szCs w:val="28"/>
          <w:lang w:val="ro-RO"/>
        </w:rPr>
      </w:pPr>
    </w:p>
    <w:p w:rsidR="00131560" w:rsidRPr="00FB6127" w:rsidRDefault="00131560" w:rsidP="00131560">
      <w:pPr>
        <w:widowControl w:val="0"/>
        <w:tabs>
          <w:tab w:val="left" w:pos="568"/>
        </w:tabs>
        <w:autoSpaceDE w:val="0"/>
        <w:autoSpaceDN w:val="0"/>
        <w:adjustRightInd w:val="0"/>
        <w:spacing w:after="0" w:line="240" w:lineRule="auto"/>
        <w:ind w:left="710" w:hanging="710"/>
        <w:jc w:val="both"/>
        <w:rPr>
          <w:rFonts w:ascii="Times New Roman" w:hAnsi="Times New Roman"/>
          <w:sz w:val="28"/>
          <w:szCs w:val="28"/>
          <w:lang w:val="ro-RO"/>
        </w:rPr>
      </w:pPr>
    </w:p>
    <w:p w:rsidR="00131560" w:rsidRPr="00FB6127" w:rsidRDefault="00131560" w:rsidP="00131560">
      <w:pPr>
        <w:spacing w:after="0" w:line="240" w:lineRule="auto"/>
        <w:jc w:val="both"/>
        <w:rPr>
          <w:rFonts w:ascii="Times New Roman" w:hAnsi="Times New Roman"/>
          <w:b/>
          <w:sz w:val="28"/>
          <w:szCs w:val="28"/>
          <w:lang w:val="ro-RO"/>
        </w:rPr>
      </w:pPr>
      <w:r w:rsidRPr="00FB6127">
        <w:rPr>
          <w:rFonts w:ascii="Times New Roman" w:hAnsi="Times New Roman"/>
          <w:b/>
          <w:bCs/>
          <w:sz w:val="28"/>
          <w:szCs w:val="28"/>
          <w:lang w:val="ro-RO"/>
        </w:rPr>
        <w:t xml:space="preserve">Titularul autorizatiei </w:t>
      </w:r>
      <w:r w:rsidRPr="00FB6127">
        <w:rPr>
          <w:rFonts w:ascii="Times New Roman" w:hAnsi="Times New Roman"/>
          <w:sz w:val="28"/>
          <w:szCs w:val="28"/>
          <w:lang w:val="ro-RO"/>
        </w:rPr>
        <w:t xml:space="preserve">:  </w:t>
      </w:r>
      <w:r w:rsidRPr="00FB6127">
        <w:rPr>
          <w:rFonts w:ascii="Times New Roman" w:hAnsi="Times New Roman"/>
          <w:b/>
          <w:i/>
          <w:sz w:val="28"/>
          <w:szCs w:val="28"/>
          <w:lang w:val="ro-RO"/>
        </w:rPr>
        <w:t>S.C. SMITHFIELD FERME S.R.L.</w:t>
      </w:r>
      <w:r w:rsidRPr="00FB6127">
        <w:rPr>
          <w:rFonts w:ascii="Times New Roman" w:hAnsi="Times New Roman"/>
          <w:b/>
          <w:sz w:val="28"/>
          <w:szCs w:val="28"/>
          <w:lang w:val="ro-RO"/>
        </w:rPr>
        <w:t xml:space="preserve">   </w:t>
      </w:r>
    </w:p>
    <w:p w:rsidR="00131560" w:rsidRPr="00FB6127" w:rsidRDefault="00131560" w:rsidP="00131560">
      <w:pPr>
        <w:spacing w:after="0" w:line="240" w:lineRule="auto"/>
        <w:jc w:val="both"/>
        <w:rPr>
          <w:rFonts w:ascii="Times New Roman" w:hAnsi="Times New Roman"/>
          <w:b/>
          <w:bCs/>
          <w:i/>
          <w:sz w:val="28"/>
          <w:szCs w:val="28"/>
          <w:lang w:val="ro-RO"/>
        </w:rPr>
      </w:pPr>
      <w:r w:rsidRPr="00FB6127">
        <w:rPr>
          <w:rFonts w:ascii="Times New Roman" w:hAnsi="Times New Roman"/>
          <w:b/>
          <w:bCs/>
          <w:sz w:val="28"/>
          <w:szCs w:val="28"/>
          <w:lang w:val="ro-RO"/>
        </w:rPr>
        <w:t xml:space="preserve">                                  </w:t>
      </w:r>
      <w:r w:rsidRPr="00FB6127">
        <w:rPr>
          <w:rFonts w:ascii="Times New Roman" w:hAnsi="Times New Roman"/>
          <w:b/>
          <w:bCs/>
          <w:i/>
          <w:sz w:val="28"/>
          <w:szCs w:val="28"/>
          <w:lang w:val="ro-RO"/>
        </w:rPr>
        <w:t>Ferma zootehnica PADURENI</w:t>
      </w:r>
    </w:p>
    <w:p w:rsidR="00131560" w:rsidRPr="00FB6127" w:rsidRDefault="00131560" w:rsidP="00131560">
      <w:pPr>
        <w:widowControl w:val="0"/>
        <w:tabs>
          <w:tab w:val="left" w:pos="568"/>
        </w:tabs>
        <w:autoSpaceDE w:val="0"/>
        <w:autoSpaceDN w:val="0"/>
        <w:adjustRightInd w:val="0"/>
        <w:spacing w:after="0" w:line="240" w:lineRule="auto"/>
        <w:ind w:left="710" w:hanging="710"/>
        <w:jc w:val="both"/>
        <w:rPr>
          <w:rFonts w:ascii="Times New Roman" w:hAnsi="Times New Roman"/>
          <w:b/>
          <w:bCs/>
          <w:sz w:val="28"/>
          <w:szCs w:val="28"/>
          <w:lang w:val="ro-RO"/>
        </w:rPr>
      </w:pPr>
    </w:p>
    <w:p w:rsidR="00131560" w:rsidRPr="00FB6127" w:rsidRDefault="00131560" w:rsidP="00131560">
      <w:pPr>
        <w:widowControl w:val="0"/>
        <w:tabs>
          <w:tab w:val="left" w:pos="568"/>
        </w:tabs>
        <w:autoSpaceDE w:val="0"/>
        <w:autoSpaceDN w:val="0"/>
        <w:adjustRightInd w:val="0"/>
        <w:spacing w:after="0" w:line="240" w:lineRule="auto"/>
        <w:ind w:left="720" w:hanging="710"/>
        <w:jc w:val="both"/>
        <w:rPr>
          <w:rFonts w:ascii="Times New Roman" w:hAnsi="Times New Roman"/>
          <w:sz w:val="28"/>
          <w:szCs w:val="28"/>
          <w:lang w:val="ro-RO"/>
        </w:rPr>
      </w:pPr>
      <w:r w:rsidRPr="00FB6127">
        <w:rPr>
          <w:rFonts w:ascii="Times New Roman" w:hAnsi="Times New Roman"/>
          <w:b/>
          <w:bCs/>
          <w:sz w:val="28"/>
          <w:szCs w:val="28"/>
          <w:lang w:val="ro-RO"/>
        </w:rPr>
        <w:t xml:space="preserve">Locatia activitatii </w:t>
      </w:r>
      <w:r w:rsidRPr="00FB6127">
        <w:rPr>
          <w:rFonts w:ascii="Times New Roman" w:hAnsi="Times New Roman"/>
          <w:sz w:val="28"/>
          <w:szCs w:val="28"/>
          <w:lang w:val="ro-RO"/>
        </w:rPr>
        <w:t xml:space="preserve">: </w:t>
      </w:r>
      <w:r w:rsidRPr="00FB6127">
        <w:rPr>
          <w:rFonts w:ascii="Times New Roman" w:hAnsi="Times New Roman"/>
          <w:bCs/>
          <w:i/>
          <w:iCs/>
          <w:sz w:val="28"/>
          <w:szCs w:val="28"/>
          <w:lang w:val="ro-RO"/>
        </w:rPr>
        <w:t>extravilan localitatea PADURENI, jud. Timis</w:t>
      </w:r>
    </w:p>
    <w:p w:rsidR="00131560" w:rsidRPr="00FB6127" w:rsidRDefault="00131560" w:rsidP="00131560">
      <w:pPr>
        <w:autoSpaceDE w:val="0"/>
        <w:autoSpaceDN w:val="0"/>
        <w:adjustRightInd w:val="0"/>
        <w:spacing w:after="0" w:line="240" w:lineRule="auto"/>
        <w:jc w:val="both"/>
        <w:rPr>
          <w:rFonts w:ascii="Times New Roman" w:hAnsi="Times New Roman"/>
          <w:b/>
          <w:bCs/>
          <w:sz w:val="28"/>
          <w:szCs w:val="28"/>
          <w:lang w:val="ro-RO"/>
        </w:rPr>
      </w:pPr>
    </w:p>
    <w:p w:rsidR="00131560" w:rsidRPr="00FB6127" w:rsidRDefault="00131560" w:rsidP="00131560">
      <w:pPr>
        <w:spacing w:after="0" w:line="240" w:lineRule="auto"/>
        <w:jc w:val="both"/>
        <w:rPr>
          <w:rFonts w:ascii="Times New Roman" w:hAnsi="Times New Roman"/>
          <w:b/>
          <w:sz w:val="28"/>
          <w:szCs w:val="28"/>
          <w:lang w:val="ro-RO"/>
        </w:rPr>
      </w:pPr>
      <w:r w:rsidRPr="00FB6127">
        <w:rPr>
          <w:rFonts w:ascii="Times New Roman" w:hAnsi="Times New Roman"/>
          <w:b/>
          <w:sz w:val="28"/>
          <w:szCs w:val="28"/>
          <w:lang w:val="ro-RO"/>
        </w:rPr>
        <w:t xml:space="preserve">Categoria de activitate conf. anexei 1 a Ordonanţei de Urgenţă a Guvernului  152/2005, aprobata prin Legea 84/2006: </w:t>
      </w:r>
    </w:p>
    <w:p w:rsidR="00131560" w:rsidRPr="00FB6127" w:rsidRDefault="00131560" w:rsidP="00131560">
      <w:pPr>
        <w:autoSpaceDE w:val="0"/>
        <w:autoSpaceDN w:val="0"/>
        <w:adjustRightInd w:val="0"/>
        <w:spacing w:before="120" w:after="0" w:line="240" w:lineRule="auto"/>
        <w:jc w:val="both"/>
        <w:rPr>
          <w:rFonts w:ascii="Times New Roman" w:hAnsi="Times New Roman"/>
          <w:b/>
          <w:bCs/>
          <w:i/>
          <w:sz w:val="28"/>
          <w:szCs w:val="28"/>
          <w:lang w:val="ro-RO"/>
        </w:rPr>
      </w:pPr>
      <w:r w:rsidRPr="00FB6127">
        <w:rPr>
          <w:rFonts w:ascii="Times New Roman" w:hAnsi="Times New Roman"/>
          <w:b/>
          <w:bCs/>
          <w:i/>
          <w:sz w:val="28"/>
          <w:szCs w:val="28"/>
          <w:lang w:val="ro-RO"/>
        </w:rPr>
        <w:t>6.6 – Instalatii pentru cresterea intensiva a porcilor, avand o capacitate mai mare de:</w:t>
      </w:r>
    </w:p>
    <w:p w:rsidR="00131560" w:rsidRPr="00FB6127" w:rsidRDefault="00131560" w:rsidP="00131560">
      <w:pPr>
        <w:autoSpaceDE w:val="0"/>
        <w:autoSpaceDN w:val="0"/>
        <w:adjustRightInd w:val="0"/>
        <w:spacing w:after="0" w:line="240" w:lineRule="auto"/>
        <w:jc w:val="both"/>
        <w:rPr>
          <w:rFonts w:ascii="Times New Roman" w:hAnsi="Times New Roman"/>
          <w:b/>
          <w:bCs/>
          <w:i/>
          <w:sz w:val="28"/>
          <w:szCs w:val="28"/>
          <w:lang w:val="ro-RO"/>
        </w:rPr>
      </w:pPr>
      <w:r w:rsidRPr="00FB6127">
        <w:rPr>
          <w:rFonts w:ascii="Times New Roman" w:hAnsi="Times New Roman"/>
          <w:b/>
          <w:bCs/>
          <w:i/>
          <w:sz w:val="28"/>
          <w:szCs w:val="28"/>
          <w:lang w:val="ro-RO"/>
        </w:rPr>
        <w:t xml:space="preserve">  b) 2.000 de locuri pentru porci de productie ( cu o greutate ce depaseste 30 kg). </w:t>
      </w:r>
    </w:p>
    <w:p w:rsidR="00131560" w:rsidRPr="00FB6127" w:rsidRDefault="00131560" w:rsidP="00131560">
      <w:pPr>
        <w:pStyle w:val="BodyText"/>
        <w:spacing w:before="120" w:after="0" w:line="240" w:lineRule="auto"/>
        <w:jc w:val="both"/>
        <w:rPr>
          <w:rFonts w:ascii="Times New Roman" w:hAnsi="Times New Roman"/>
          <w:bCs/>
          <w:sz w:val="28"/>
          <w:szCs w:val="28"/>
          <w:lang w:val="ro-RO"/>
        </w:rPr>
      </w:pPr>
      <w:r w:rsidRPr="00FB6127">
        <w:rPr>
          <w:rFonts w:ascii="Times New Roman" w:hAnsi="Times New Roman"/>
          <w:bCs/>
          <w:sz w:val="28"/>
          <w:szCs w:val="28"/>
          <w:lang w:val="ro-RO"/>
        </w:rPr>
        <w:t>Cod CAEN:  0146 – cresterea porcilor pentru prasila, productie si sacrificare</w:t>
      </w:r>
    </w:p>
    <w:p w:rsidR="00131560" w:rsidRPr="00FB6127" w:rsidRDefault="00131560" w:rsidP="00131560">
      <w:pPr>
        <w:pStyle w:val="BodyText"/>
        <w:spacing w:after="0" w:line="240" w:lineRule="auto"/>
        <w:ind w:left="1531"/>
        <w:jc w:val="both"/>
        <w:rPr>
          <w:rFonts w:ascii="Times New Roman" w:hAnsi="Times New Roman"/>
          <w:bCs/>
          <w:sz w:val="28"/>
          <w:szCs w:val="28"/>
          <w:lang w:val="ro-RO"/>
        </w:rPr>
      </w:pPr>
      <w:r w:rsidRPr="00FB6127">
        <w:rPr>
          <w:rFonts w:ascii="Times New Roman" w:hAnsi="Times New Roman"/>
          <w:bCs/>
          <w:sz w:val="28"/>
          <w:szCs w:val="28"/>
          <w:lang w:val="ro-RO"/>
        </w:rPr>
        <w:t>0162 – activitati auxiliare pentru cresterea porcilor</w:t>
      </w:r>
    </w:p>
    <w:p w:rsidR="00131560" w:rsidRPr="00FB6127" w:rsidRDefault="00131560" w:rsidP="00131560">
      <w:pPr>
        <w:pStyle w:val="BodyText"/>
        <w:spacing w:after="0" w:line="240" w:lineRule="auto"/>
        <w:ind w:left="1531"/>
        <w:jc w:val="both"/>
        <w:rPr>
          <w:rFonts w:ascii="Times New Roman" w:hAnsi="Times New Roman"/>
          <w:bCs/>
          <w:sz w:val="28"/>
          <w:szCs w:val="28"/>
          <w:lang w:val="ro-RO"/>
        </w:rPr>
      </w:pPr>
      <w:r w:rsidRPr="00FB6127">
        <w:rPr>
          <w:rFonts w:ascii="Times New Roman" w:hAnsi="Times New Roman"/>
          <w:bCs/>
          <w:sz w:val="28"/>
          <w:szCs w:val="28"/>
          <w:lang w:val="ro-RO"/>
        </w:rPr>
        <w:t>3821/3822 – tratarea si eliminarea deseurilor nepericuloase/periculoase</w:t>
      </w:r>
    </w:p>
    <w:p w:rsidR="00131560" w:rsidRPr="00FB6127" w:rsidRDefault="00131560" w:rsidP="00131560">
      <w:pPr>
        <w:pStyle w:val="BodyText"/>
        <w:spacing w:after="0" w:line="240" w:lineRule="auto"/>
        <w:ind w:left="1531"/>
        <w:jc w:val="both"/>
        <w:rPr>
          <w:rFonts w:ascii="Times New Roman" w:hAnsi="Times New Roman"/>
          <w:bCs/>
          <w:sz w:val="28"/>
          <w:szCs w:val="28"/>
          <w:lang w:val="ro-RO"/>
        </w:rPr>
      </w:pPr>
      <w:r w:rsidRPr="00FB6127">
        <w:rPr>
          <w:rFonts w:ascii="Times New Roman" w:hAnsi="Times New Roman"/>
          <w:bCs/>
          <w:sz w:val="28"/>
          <w:szCs w:val="28"/>
          <w:lang w:val="ro-RO"/>
        </w:rPr>
        <w:t>8129 – alte activitati de curatenie</w:t>
      </w:r>
    </w:p>
    <w:p w:rsidR="00131560" w:rsidRPr="00FB6127" w:rsidRDefault="00131560" w:rsidP="00131560">
      <w:pPr>
        <w:spacing w:before="120" w:after="0" w:line="240" w:lineRule="auto"/>
        <w:jc w:val="both"/>
        <w:rPr>
          <w:rFonts w:ascii="Times New Roman" w:hAnsi="Times New Roman"/>
          <w:sz w:val="28"/>
          <w:szCs w:val="28"/>
          <w:lang w:val="ro-RO"/>
        </w:rPr>
      </w:pPr>
      <w:r w:rsidRPr="00FB6127">
        <w:rPr>
          <w:rFonts w:ascii="Times New Roman" w:hAnsi="Times New Roman"/>
          <w:sz w:val="28"/>
          <w:szCs w:val="28"/>
          <w:lang w:val="ro-RO"/>
        </w:rPr>
        <w:t>Cod NOSE-P: 110.04 Fermentatie enterica (intregul grup)</w:t>
      </w:r>
    </w:p>
    <w:p w:rsidR="00131560" w:rsidRPr="00FB6127" w:rsidRDefault="00131560" w:rsidP="00131560">
      <w:pPr>
        <w:spacing w:after="0" w:line="240" w:lineRule="auto"/>
        <w:jc w:val="both"/>
        <w:rPr>
          <w:rFonts w:ascii="Times New Roman" w:hAnsi="Times New Roman"/>
          <w:sz w:val="28"/>
          <w:szCs w:val="28"/>
          <w:lang w:val="ro-RO"/>
        </w:rPr>
      </w:pPr>
      <w:r w:rsidRPr="00FB6127">
        <w:rPr>
          <w:rFonts w:ascii="Times New Roman" w:hAnsi="Times New Roman"/>
          <w:sz w:val="28"/>
          <w:szCs w:val="28"/>
          <w:lang w:val="ro-RO"/>
        </w:rPr>
        <w:t xml:space="preserve">                        110.05 Managementul deseurilor animaliere (intreg grupul)</w:t>
      </w:r>
    </w:p>
    <w:p w:rsidR="00131560" w:rsidRPr="00FB6127" w:rsidRDefault="00131560" w:rsidP="00131560">
      <w:pPr>
        <w:spacing w:before="120" w:after="0" w:line="240" w:lineRule="auto"/>
        <w:jc w:val="both"/>
        <w:rPr>
          <w:rFonts w:ascii="Times New Roman" w:hAnsi="Times New Roman"/>
          <w:sz w:val="28"/>
          <w:szCs w:val="28"/>
          <w:lang w:val="ro-RO"/>
        </w:rPr>
      </w:pPr>
      <w:r w:rsidRPr="00FB6127">
        <w:rPr>
          <w:rFonts w:ascii="Times New Roman" w:hAnsi="Times New Roman"/>
          <w:sz w:val="28"/>
          <w:szCs w:val="28"/>
          <w:lang w:val="ro-RO"/>
        </w:rPr>
        <w:t>Cod SNAP 2:  1004 Fermentatie enterica (intregul grup)</w:t>
      </w:r>
    </w:p>
    <w:p w:rsidR="00131560" w:rsidRPr="00FB6127" w:rsidRDefault="00131560" w:rsidP="00131560">
      <w:pPr>
        <w:spacing w:after="0" w:line="240" w:lineRule="auto"/>
        <w:jc w:val="both"/>
        <w:rPr>
          <w:rFonts w:ascii="Times New Roman" w:hAnsi="Times New Roman"/>
          <w:sz w:val="28"/>
          <w:szCs w:val="28"/>
          <w:lang w:val="ro-RO"/>
        </w:rPr>
      </w:pPr>
      <w:r w:rsidRPr="00FB6127">
        <w:rPr>
          <w:rFonts w:ascii="Times New Roman" w:hAnsi="Times New Roman"/>
          <w:sz w:val="28"/>
          <w:szCs w:val="28"/>
          <w:lang w:val="ro-RO"/>
        </w:rPr>
        <w:t xml:space="preserve">                        1005 Managementul deseurilor animaliere (intreg grupul)</w:t>
      </w:r>
    </w:p>
    <w:p w:rsidR="00131560" w:rsidRPr="00FB6127" w:rsidRDefault="00131560" w:rsidP="00131560">
      <w:pPr>
        <w:spacing w:after="0" w:line="240" w:lineRule="auto"/>
        <w:jc w:val="both"/>
        <w:rPr>
          <w:rFonts w:ascii="Times New Roman" w:hAnsi="Times New Roman"/>
          <w:sz w:val="28"/>
          <w:szCs w:val="28"/>
          <w:lang w:val="ro-RO"/>
        </w:rPr>
      </w:pPr>
    </w:p>
    <w:p w:rsidR="00131560" w:rsidRPr="00FB6127" w:rsidRDefault="00131560" w:rsidP="00131560">
      <w:pPr>
        <w:autoSpaceDE w:val="0"/>
        <w:autoSpaceDN w:val="0"/>
        <w:adjustRightInd w:val="0"/>
        <w:spacing w:before="120" w:after="0" w:line="240" w:lineRule="auto"/>
        <w:jc w:val="both"/>
        <w:rPr>
          <w:rFonts w:ascii="Times New Roman" w:hAnsi="Times New Roman"/>
          <w:sz w:val="28"/>
          <w:szCs w:val="28"/>
          <w:lang w:val="ro-RO"/>
        </w:rPr>
      </w:pPr>
      <w:r w:rsidRPr="00FB6127">
        <w:rPr>
          <w:rFonts w:ascii="Times New Roman" w:hAnsi="Times New Roman"/>
          <w:b/>
          <w:bCs/>
          <w:sz w:val="28"/>
          <w:szCs w:val="28"/>
          <w:lang w:val="ro-RO"/>
        </w:rPr>
        <w:t xml:space="preserve">Emisa de </w:t>
      </w:r>
      <w:r w:rsidRPr="00FB6127">
        <w:rPr>
          <w:rFonts w:ascii="Times New Roman" w:hAnsi="Times New Roman"/>
          <w:b/>
          <w:sz w:val="28"/>
          <w:szCs w:val="28"/>
          <w:lang w:val="ro-RO"/>
        </w:rPr>
        <w:t>: Serviciul Avize, Acorduri, Autorizatii</w:t>
      </w:r>
    </w:p>
    <w:p w:rsidR="00131560" w:rsidRPr="00FB6127" w:rsidRDefault="00131560" w:rsidP="00131560">
      <w:pPr>
        <w:autoSpaceDE w:val="0"/>
        <w:autoSpaceDN w:val="0"/>
        <w:adjustRightInd w:val="0"/>
        <w:spacing w:after="0" w:line="240" w:lineRule="auto"/>
        <w:jc w:val="both"/>
        <w:rPr>
          <w:rFonts w:ascii="Times New Roman" w:hAnsi="Times New Roman"/>
          <w:sz w:val="28"/>
          <w:szCs w:val="28"/>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sz w:val="28"/>
          <w:szCs w:val="28"/>
          <w:lang w:val="ro-RO"/>
        </w:rPr>
      </w:pPr>
      <w:r w:rsidRPr="00FB6127">
        <w:rPr>
          <w:rFonts w:ascii="Times New Roman" w:hAnsi="Times New Roman"/>
          <w:b/>
          <w:bCs/>
          <w:sz w:val="28"/>
          <w:szCs w:val="28"/>
          <w:lang w:val="ro-RO"/>
        </w:rPr>
        <w:t xml:space="preserve">Data emiterii </w:t>
      </w:r>
      <w:r w:rsidRPr="00FB6127">
        <w:rPr>
          <w:rFonts w:ascii="Times New Roman" w:hAnsi="Times New Roman"/>
          <w:b/>
          <w:sz w:val="28"/>
          <w:szCs w:val="28"/>
          <w:lang w:val="ro-RO"/>
        </w:rPr>
        <w:t>: 31.12.2012</w:t>
      </w:r>
    </w:p>
    <w:p w:rsidR="00131560" w:rsidRPr="00FB6127" w:rsidRDefault="00131560" w:rsidP="00131560">
      <w:pPr>
        <w:autoSpaceDE w:val="0"/>
        <w:autoSpaceDN w:val="0"/>
        <w:adjustRightInd w:val="0"/>
        <w:spacing w:after="0" w:line="240" w:lineRule="auto"/>
        <w:jc w:val="both"/>
        <w:rPr>
          <w:rFonts w:ascii="Times New Roman" w:hAnsi="Times New Roman"/>
          <w:b/>
          <w:sz w:val="28"/>
          <w:szCs w:val="28"/>
          <w:lang w:val="ro-RO"/>
        </w:rPr>
      </w:pPr>
      <w:r w:rsidRPr="00FB6127">
        <w:rPr>
          <w:rFonts w:ascii="Times New Roman" w:hAnsi="Times New Roman"/>
          <w:b/>
          <w:sz w:val="28"/>
          <w:szCs w:val="28"/>
          <w:lang w:val="ro-RO"/>
        </w:rPr>
        <w:t xml:space="preserve">Data revizuirii: </w:t>
      </w:r>
    </w:p>
    <w:p w:rsidR="00131560" w:rsidRPr="00FB6127" w:rsidRDefault="00131560" w:rsidP="00131560">
      <w:pPr>
        <w:autoSpaceDE w:val="0"/>
        <w:autoSpaceDN w:val="0"/>
        <w:adjustRightInd w:val="0"/>
        <w:spacing w:after="0" w:line="240" w:lineRule="auto"/>
        <w:jc w:val="both"/>
        <w:rPr>
          <w:rFonts w:ascii="Times New Roman" w:hAnsi="Times New Roman"/>
          <w:b/>
          <w:sz w:val="28"/>
          <w:szCs w:val="28"/>
          <w:lang w:val="ro-RO"/>
        </w:rPr>
      </w:pPr>
      <w:r w:rsidRPr="00FB6127">
        <w:rPr>
          <w:rFonts w:ascii="Times New Roman" w:hAnsi="Times New Roman"/>
          <w:b/>
          <w:sz w:val="28"/>
          <w:szCs w:val="28"/>
          <w:lang w:val="ro-RO"/>
        </w:rPr>
        <w:t>Data expirarii: 31.12.2022</w:t>
      </w:r>
    </w:p>
    <w:p w:rsidR="00131560" w:rsidRPr="00FB6127" w:rsidRDefault="00131560" w:rsidP="00131560">
      <w:pPr>
        <w:autoSpaceDE w:val="0"/>
        <w:autoSpaceDN w:val="0"/>
        <w:adjustRightInd w:val="0"/>
        <w:spacing w:after="0" w:line="240" w:lineRule="auto"/>
        <w:jc w:val="both"/>
        <w:rPr>
          <w:rFonts w:ascii="Times New Roman" w:hAnsi="Times New Roman"/>
          <w:b/>
          <w:sz w:val="28"/>
          <w:szCs w:val="28"/>
          <w:lang w:val="ro-RO"/>
        </w:rPr>
      </w:pPr>
      <w:r w:rsidRPr="00FB6127">
        <w:rPr>
          <w:rFonts w:ascii="Times New Roman" w:hAnsi="Times New Roman"/>
          <w:b/>
          <w:bCs/>
          <w:sz w:val="28"/>
          <w:szCs w:val="28"/>
          <w:lang w:val="ro-RO"/>
        </w:rPr>
        <w:t>CUPRINS</w:t>
      </w:r>
    </w:p>
    <w:p w:rsidR="00131560" w:rsidRPr="00FB6127" w:rsidRDefault="00131560" w:rsidP="00131560">
      <w:pPr>
        <w:widowControl w:val="0"/>
        <w:tabs>
          <w:tab w:val="left" w:pos="568"/>
        </w:tabs>
        <w:autoSpaceDE w:val="0"/>
        <w:autoSpaceDN w:val="0"/>
        <w:adjustRightInd w:val="0"/>
        <w:spacing w:after="0" w:line="240" w:lineRule="auto"/>
        <w:ind w:left="709" w:hanging="709"/>
        <w:rPr>
          <w:rFonts w:ascii="Times New Roman" w:hAnsi="Times New Roman"/>
          <w:b/>
          <w:bCs/>
          <w:sz w:val="24"/>
          <w:szCs w:val="24"/>
          <w:lang w:val="ro-RO"/>
        </w:rPr>
      </w:pPr>
      <w:r w:rsidRPr="00FB6127">
        <w:rPr>
          <w:rFonts w:ascii="Times New Roman" w:hAnsi="Times New Roman"/>
          <w:b/>
          <w:bCs/>
          <w:sz w:val="24"/>
          <w:szCs w:val="24"/>
          <w:lang w:val="ro-RO"/>
        </w:rPr>
        <w:lastRenderedPageBreak/>
        <w:t>INTRODUCERE</w:t>
      </w:r>
    </w:p>
    <w:p w:rsidR="00131560" w:rsidRPr="00FB6127" w:rsidRDefault="00131560" w:rsidP="00131560">
      <w:pPr>
        <w:widowControl w:val="0"/>
        <w:tabs>
          <w:tab w:val="left" w:pos="568"/>
        </w:tabs>
        <w:autoSpaceDE w:val="0"/>
        <w:autoSpaceDN w:val="0"/>
        <w:adjustRightInd w:val="0"/>
        <w:spacing w:after="0" w:line="240" w:lineRule="auto"/>
        <w:ind w:left="710" w:hanging="710"/>
        <w:rPr>
          <w:rFonts w:ascii="Times New Roman" w:hAnsi="Times New Roman"/>
          <w:b/>
          <w:bCs/>
          <w:sz w:val="24"/>
          <w:szCs w:val="24"/>
          <w:lang w:val="ro-RO"/>
        </w:rPr>
      </w:pPr>
      <w:r w:rsidRPr="00FB6127">
        <w:rPr>
          <w:rFonts w:ascii="Times New Roman" w:hAnsi="Times New Roman"/>
          <w:b/>
          <w:bCs/>
          <w:sz w:val="24"/>
          <w:szCs w:val="24"/>
          <w:lang w:val="ro-RO"/>
        </w:rPr>
        <w:t>1. DATE DE IDENTIFICARE A TITULARULUI ACTIVITATII</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2. TEMEIUL LEGAL</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3. CATEGORIA DE ACTIVITATE</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4. DOCUMENTATIA SOLICITARII. SCOPUL</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5. MANAGEMENTUL ACTIVITATII</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6. MATERII PRIME SI AUXILIARE</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7. RESURSE: APA, ENERGIE, GAZE NATURALE</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7.1. APA</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7.2. UTILIZAREA EFICIENTA A ENERGIEI</w:t>
      </w:r>
    </w:p>
    <w:p w:rsidR="00131560" w:rsidRPr="00FB6127" w:rsidRDefault="00131560" w:rsidP="00131560">
      <w:pPr>
        <w:autoSpaceDE w:val="0"/>
        <w:autoSpaceDN w:val="0"/>
        <w:adjustRightInd w:val="0"/>
        <w:spacing w:after="0" w:line="240" w:lineRule="auto"/>
        <w:ind w:left="288" w:hanging="288"/>
        <w:jc w:val="both"/>
        <w:rPr>
          <w:rFonts w:ascii="Times New Roman" w:hAnsi="Times New Roman"/>
          <w:b/>
          <w:bCs/>
          <w:sz w:val="24"/>
          <w:szCs w:val="24"/>
          <w:lang w:val="ro-RO"/>
        </w:rPr>
      </w:pPr>
      <w:r w:rsidRPr="00FB6127">
        <w:rPr>
          <w:rFonts w:ascii="Times New Roman" w:hAnsi="Times New Roman"/>
          <w:b/>
          <w:bCs/>
          <w:sz w:val="24"/>
          <w:szCs w:val="24"/>
          <w:lang w:val="ro-RO"/>
        </w:rPr>
        <w:t>8. DESCRIEREA INSTALATIEI SI A FLUXURILOR TEHNOLOGICE EXISTENTE PE AMPLASAMENT</w:t>
      </w:r>
    </w:p>
    <w:p w:rsidR="00131560" w:rsidRPr="00FB6127" w:rsidRDefault="00131560" w:rsidP="00131560">
      <w:pPr>
        <w:autoSpaceDE w:val="0"/>
        <w:autoSpaceDN w:val="0"/>
        <w:adjustRightInd w:val="0"/>
        <w:spacing w:after="0" w:line="240" w:lineRule="auto"/>
        <w:ind w:left="864" w:hanging="432"/>
        <w:jc w:val="both"/>
        <w:rPr>
          <w:rFonts w:ascii="Times New Roman" w:hAnsi="Times New Roman"/>
          <w:bCs/>
          <w:i/>
          <w:caps/>
          <w:sz w:val="24"/>
          <w:szCs w:val="24"/>
          <w:lang w:val="ro-RO"/>
        </w:rPr>
      </w:pPr>
      <w:r w:rsidRPr="00FB6127">
        <w:rPr>
          <w:rFonts w:ascii="Times New Roman" w:hAnsi="Times New Roman"/>
          <w:bCs/>
          <w:i/>
          <w:sz w:val="24"/>
          <w:szCs w:val="24"/>
          <w:lang w:val="ro-RO"/>
        </w:rPr>
        <w:t xml:space="preserve">8.1. </w:t>
      </w:r>
      <w:r w:rsidRPr="00FB6127">
        <w:rPr>
          <w:rFonts w:ascii="Times New Roman" w:hAnsi="Times New Roman"/>
          <w:bCs/>
          <w:i/>
          <w:caps/>
          <w:sz w:val="24"/>
          <w:szCs w:val="24"/>
          <w:lang w:val="ro-RO"/>
        </w:rPr>
        <w:t>Dotari (instalatii, utilaje, mijloace de transport utilizate in activitate)</w:t>
      </w:r>
    </w:p>
    <w:p w:rsidR="00131560" w:rsidRPr="00FB6127" w:rsidRDefault="00131560" w:rsidP="00131560">
      <w:pPr>
        <w:pStyle w:val="Heading1"/>
        <w:ind w:left="864" w:hanging="432"/>
        <w:rPr>
          <w:rFonts w:ascii="Times New Roman" w:hAnsi="Times New Roman"/>
          <w:b w:val="0"/>
          <w:bCs w:val="0"/>
          <w:i/>
          <w:caps/>
          <w:lang w:val="ro-RO"/>
        </w:rPr>
      </w:pPr>
      <w:r w:rsidRPr="00FB6127">
        <w:rPr>
          <w:rFonts w:ascii="Times New Roman" w:hAnsi="Times New Roman"/>
          <w:b w:val="0"/>
          <w:bCs w:val="0"/>
          <w:i/>
          <w:lang w:val="ro-RO"/>
        </w:rPr>
        <w:t xml:space="preserve">8.2. </w:t>
      </w:r>
      <w:r w:rsidRPr="00FB6127">
        <w:rPr>
          <w:rFonts w:ascii="Times New Roman" w:hAnsi="Times New Roman"/>
          <w:b w:val="0"/>
          <w:bCs w:val="0"/>
          <w:i/>
          <w:caps/>
          <w:lang w:val="ro-RO"/>
        </w:rPr>
        <w:t>Procesul tehnologic</w:t>
      </w:r>
    </w:p>
    <w:p w:rsidR="00131560" w:rsidRPr="00FB6127" w:rsidRDefault="00131560" w:rsidP="00131560">
      <w:pPr>
        <w:pStyle w:val="BodyTextIndent"/>
        <w:spacing w:after="0" w:line="240" w:lineRule="auto"/>
        <w:ind w:left="288" w:hanging="288"/>
        <w:rPr>
          <w:rFonts w:ascii="Times New Roman" w:hAnsi="Times New Roman"/>
          <w:b/>
          <w:sz w:val="24"/>
          <w:szCs w:val="24"/>
          <w:lang w:val="ro-RO"/>
        </w:rPr>
      </w:pPr>
      <w:r w:rsidRPr="00FB6127">
        <w:rPr>
          <w:rFonts w:ascii="Times New Roman" w:hAnsi="Times New Roman"/>
          <w:b/>
          <w:sz w:val="24"/>
          <w:szCs w:val="24"/>
          <w:lang w:val="ro-RO"/>
        </w:rPr>
        <w:t>9. INSTALATII PENTRU RETINEREA, EVACUAREA SI  DISPERSIA POLUANTILOR IN MEDIU</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9.1 . AER</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9.2.  APA</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9.3.  SOL</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9.4.  ALTE DOTARI</w:t>
      </w:r>
    </w:p>
    <w:p w:rsidR="00131560" w:rsidRPr="00FB6127" w:rsidRDefault="00131560" w:rsidP="00131560">
      <w:pPr>
        <w:autoSpaceDE w:val="0"/>
        <w:autoSpaceDN w:val="0"/>
        <w:adjustRightInd w:val="0"/>
        <w:spacing w:after="0" w:line="240" w:lineRule="auto"/>
        <w:ind w:left="288" w:hanging="288"/>
        <w:jc w:val="both"/>
        <w:rPr>
          <w:rFonts w:ascii="Times New Roman" w:hAnsi="Times New Roman"/>
          <w:b/>
          <w:bCs/>
          <w:sz w:val="24"/>
          <w:szCs w:val="24"/>
          <w:lang w:val="ro-RO"/>
        </w:rPr>
      </w:pPr>
      <w:r w:rsidRPr="00FB6127">
        <w:rPr>
          <w:rFonts w:ascii="Times New Roman" w:hAnsi="Times New Roman"/>
          <w:b/>
          <w:bCs/>
          <w:sz w:val="24"/>
          <w:szCs w:val="24"/>
          <w:lang w:val="ro-RO"/>
        </w:rPr>
        <w:t>10. CONCENTRATII DE POLUANTI ADMISE LA EVACUAREA IN MEDIUL INCONJURATOR, NIVEL DE ZGOMOT</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10.1. AER</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10.2. APA</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10.3. APA SUBTERANA</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10.4. SOL</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10.5. ZGOMOT</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10.6.  MIROS</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11. GESTIUNEA DESEURILOR</w:t>
      </w:r>
    </w:p>
    <w:p w:rsidR="00131560" w:rsidRPr="00FB6127" w:rsidRDefault="00131560" w:rsidP="00131560">
      <w:pPr>
        <w:autoSpaceDE w:val="0"/>
        <w:autoSpaceDN w:val="0"/>
        <w:adjustRightInd w:val="0"/>
        <w:spacing w:after="0" w:line="240" w:lineRule="auto"/>
        <w:ind w:left="288" w:hanging="288"/>
        <w:jc w:val="both"/>
        <w:rPr>
          <w:rFonts w:ascii="Times New Roman" w:hAnsi="Times New Roman"/>
          <w:b/>
          <w:sz w:val="24"/>
          <w:szCs w:val="24"/>
          <w:lang w:val="ro-RO"/>
        </w:rPr>
      </w:pPr>
      <w:r w:rsidRPr="00FB6127">
        <w:rPr>
          <w:rFonts w:ascii="Times New Roman" w:hAnsi="Times New Roman"/>
          <w:b/>
          <w:sz w:val="24"/>
          <w:szCs w:val="24"/>
          <w:lang w:val="ro-RO"/>
        </w:rPr>
        <w:t>12. INTERVENTIA RAPIDA/PREVENIREA SI MANAGEMENTUL SITUATIILOR DE URGENTA. SIGURANTA INSTALATIEI</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13. MONITORIZAREA ACTIVITATII</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13.1. AER</w:t>
      </w:r>
    </w:p>
    <w:p w:rsidR="00131560" w:rsidRPr="00FB6127" w:rsidRDefault="00131560" w:rsidP="00131560">
      <w:pPr>
        <w:autoSpaceDE w:val="0"/>
        <w:autoSpaceDN w:val="0"/>
        <w:adjustRightInd w:val="0"/>
        <w:spacing w:after="0" w:line="240" w:lineRule="auto"/>
        <w:ind w:left="720"/>
        <w:rPr>
          <w:rFonts w:ascii="Times New Roman" w:hAnsi="Times New Roman"/>
          <w:bCs/>
          <w:i/>
          <w:sz w:val="24"/>
          <w:szCs w:val="24"/>
          <w:lang w:val="ro-RO"/>
        </w:rPr>
      </w:pPr>
      <w:r w:rsidRPr="00FB6127">
        <w:rPr>
          <w:rFonts w:ascii="Times New Roman" w:hAnsi="Times New Roman"/>
          <w:bCs/>
          <w:i/>
          <w:sz w:val="24"/>
          <w:szCs w:val="24"/>
          <w:lang w:val="ro-RO"/>
        </w:rPr>
        <w:t>13.1.1. EMISII</w:t>
      </w:r>
    </w:p>
    <w:p w:rsidR="00131560" w:rsidRPr="00FB6127" w:rsidRDefault="00131560" w:rsidP="00131560">
      <w:pPr>
        <w:autoSpaceDE w:val="0"/>
        <w:autoSpaceDN w:val="0"/>
        <w:adjustRightInd w:val="0"/>
        <w:spacing w:after="0" w:line="240" w:lineRule="auto"/>
        <w:ind w:left="720"/>
        <w:rPr>
          <w:rFonts w:ascii="Times New Roman" w:hAnsi="Times New Roman"/>
          <w:bCs/>
          <w:i/>
          <w:sz w:val="24"/>
          <w:szCs w:val="24"/>
          <w:lang w:val="ro-RO"/>
        </w:rPr>
      </w:pPr>
      <w:r w:rsidRPr="00FB6127">
        <w:rPr>
          <w:rFonts w:ascii="Times New Roman" w:hAnsi="Times New Roman"/>
          <w:bCs/>
          <w:i/>
          <w:sz w:val="24"/>
          <w:szCs w:val="24"/>
          <w:lang w:val="ro-RO"/>
        </w:rPr>
        <w:t>13.1.2. IMISII</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13.2. APA</w:t>
      </w:r>
    </w:p>
    <w:p w:rsidR="00131560" w:rsidRPr="00FB6127" w:rsidRDefault="00131560" w:rsidP="00131560">
      <w:pPr>
        <w:autoSpaceDE w:val="0"/>
        <w:autoSpaceDN w:val="0"/>
        <w:adjustRightInd w:val="0"/>
        <w:spacing w:after="0" w:line="240" w:lineRule="auto"/>
        <w:ind w:left="720"/>
        <w:rPr>
          <w:rFonts w:ascii="Times New Roman" w:hAnsi="Times New Roman"/>
          <w:bCs/>
          <w:i/>
          <w:sz w:val="24"/>
          <w:szCs w:val="24"/>
          <w:lang w:val="ro-RO"/>
        </w:rPr>
      </w:pPr>
      <w:r w:rsidRPr="00FB6127">
        <w:rPr>
          <w:rFonts w:ascii="Times New Roman" w:hAnsi="Times New Roman"/>
          <w:bCs/>
          <w:i/>
          <w:sz w:val="24"/>
          <w:szCs w:val="24"/>
          <w:lang w:val="ro-RO"/>
        </w:rPr>
        <w:t>13.2.1. APA UZATA</w:t>
      </w:r>
    </w:p>
    <w:p w:rsidR="00131560" w:rsidRPr="00FB6127" w:rsidRDefault="00131560" w:rsidP="00131560">
      <w:pPr>
        <w:autoSpaceDE w:val="0"/>
        <w:autoSpaceDN w:val="0"/>
        <w:adjustRightInd w:val="0"/>
        <w:spacing w:after="0" w:line="240" w:lineRule="auto"/>
        <w:ind w:left="720"/>
        <w:rPr>
          <w:rFonts w:ascii="Times New Roman" w:hAnsi="Times New Roman"/>
          <w:bCs/>
          <w:i/>
          <w:sz w:val="24"/>
          <w:szCs w:val="24"/>
          <w:lang w:val="ro-RO"/>
        </w:rPr>
      </w:pPr>
      <w:r w:rsidRPr="00FB6127">
        <w:rPr>
          <w:rFonts w:ascii="Times New Roman" w:hAnsi="Times New Roman"/>
          <w:bCs/>
          <w:i/>
          <w:sz w:val="24"/>
          <w:szCs w:val="24"/>
          <w:lang w:val="ro-RO"/>
        </w:rPr>
        <w:t>13.2.2. APE SUBTERANE</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13.3. SOL</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13.4. DESEURI</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13.5. ZGOMOT</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13.6 MIROS</w:t>
      </w:r>
    </w:p>
    <w:p w:rsidR="00131560" w:rsidRPr="00FB6127" w:rsidRDefault="00131560" w:rsidP="00131560">
      <w:pPr>
        <w:autoSpaceDE w:val="0"/>
        <w:autoSpaceDN w:val="0"/>
        <w:adjustRightInd w:val="0"/>
        <w:spacing w:after="0" w:line="240" w:lineRule="auto"/>
        <w:ind w:left="432"/>
        <w:rPr>
          <w:rFonts w:ascii="Times New Roman" w:hAnsi="Times New Roman"/>
          <w:bCs/>
          <w:i/>
          <w:sz w:val="24"/>
          <w:szCs w:val="24"/>
          <w:lang w:val="ro-RO"/>
        </w:rPr>
      </w:pPr>
      <w:r w:rsidRPr="00FB6127">
        <w:rPr>
          <w:rFonts w:ascii="Times New Roman" w:hAnsi="Times New Roman"/>
          <w:bCs/>
          <w:i/>
          <w:sz w:val="24"/>
          <w:szCs w:val="24"/>
          <w:lang w:val="ro-RO"/>
        </w:rPr>
        <w:t>13.7 ALTE OBLIGATII PRIVIND MONITORIZAREA</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14. RAPORTARI LA ARPM TIMISOARA SI PERIODICITATEA ACESTORA</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15. OBLIGATIILE TITULARULUI ACTIVITATII</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16. MANAGEMENTUL INCHIDERII INSTALATIEI</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17. FUNCTIONAREA IN CONDITII ANORMALE</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18. VALABILITATE</w:t>
      </w:r>
    </w:p>
    <w:p w:rsidR="00131560" w:rsidRPr="00FB6127" w:rsidRDefault="00131560" w:rsidP="00131560">
      <w:pPr>
        <w:autoSpaceDE w:val="0"/>
        <w:autoSpaceDN w:val="0"/>
        <w:adjustRightInd w:val="0"/>
        <w:spacing w:after="0" w:line="240" w:lineRule="auto"/>
        <w:rPr>
          <w:rFonts w:ascii="Times New Roman" w:hAnsi="Times New Roman"/>
          <w:b/>
          <w:bCs/>
          <w:sz w:val="24"/>
          <w:szCs w:val="24"/>
          <w:lang w:val="ro-RO"/>
        </w:rPr>
      </w:pPr>
      <w:r w:rsidRPr="00FB6127">
        <w:rPr>
          <w:rFonts w:ascii="Times New Roman" w:hAnsi="Times New Roman"/>
          <w:b/>
          <w:bCs/>
          <w:sz w:val="24"/>
          <w:szCs w:val="24"/>
          <w:lang w:val="ro-RO"/>
        </w:rPr>
        <w:t>19. GLOSAR DE TERMENI</w:t>
      </w:r>
    </w:p>
    <w:p w:rsidR="00131560" w:rsidRPr="00FB6127" w:rsidRDefault="00131560" w:rsidP="00131560">
      <w:pPr>
        <w:spacing w:after="0" w:line="240" w:lineRule="auto"/>
        <w:rPr>
          <w:rFonts w:ascii="Times New Roman" w:hAnsi="Times New Roman"/>
          <w:b/>
          <w:sz w:val="24"/>
          <w:szCs w:val="24"/>
          <w:lang w:val="ro-RO"/>
        </w:rPr>
      </w:pPr>
      <w:r w:rsidRPr="00FB6127">
        <w:rPr>
          <w:rFonts w:ascii="Times New Roman" w:hAnsi="Times New Roman"/>
          <w:b/>
          <w:sz w:val="24"/>
          <w:szCs w:val="24"/>
          <w:lang w:val="ro-RO"/>
        </w:rPr>
        <w:t>INTRODUCERE</w:t>
      </w: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Autorizaţia include condiţiile pentru:</w:t>
      </w:r>
    </w:p>
    <w:p w:rsidR="00131560" w:rsidRPr="00FB6127" w:rsidRDefault="00131560" w:rsidP="00131560">
      <w:pPr>
        <w:numPr>
          <w:ilvl w:val="0"/>
          <w:numId w:val="1"/>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Luarea tuturor masurilor de prevenire eficienta a  poluării, in special prin recurgerea la cele mai bune tehnici disponibile;</w:t>
      </w:r>
    </w:p>
    <w:p w:rsidR="00131560" w:rsidRPr="00FB6127" w:rsidRDefault="00131560" w:rsidP="00131560">
      <w:pPr>
        <w:numPr>
          <w:ilvl w:val="0"/>
          <w:numId w:val="1"/>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Luarea masurilor care sa asigure ca nici o poluare importanta nu va fi cauzata;</w:t>
      </w:r>
    </w:p>
    <w:p w:rsidR="00131560" w:rsidRPr="00FB6127" w:rsidRDefault="00131560" w:rsidP="00131560">
      <w:pPr>
        <w:numPr>
          <w:ilvl w:val="0"/>
          <w:numId w:val="1"/>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Evitarea producerii de deşeuri si, in cazul in care aceasta nu poate fi evitata, valorificarea lor, iar in caz de  imposibililtate tehnica si economica, luarea masurilor pentru neutralizarea si eliminarea acestora, evitându-se sau reducându-se impactul asupra mediului;</w:t>
      </w:r>
    </w:p>
    <w:p w:rsidR="00131560" w:rsidRPr="00FB6127" w:rsidRDefault="00131560" w:rsidP="00131560">
      <w:pPr>
        <w:numPr>
          <w:ilvl w:val="0"/>
          <w:numId w:val="1"/>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Utilizarea eficienta a energiei;</w:t>
      </w:r>
    </w:p>
    <w:p w:rsidR="00131560" w:rsidRPr="00FB6127" w:rsidRDefault="00131560" w:rsidP="00131560">
      <w:pPr>
        <w:numPr>
          <w:ilvl w:val="0"/>
          <w:numId w:val="1"/>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Luarea masurilor necesare pentru prevenirea accidentelor si limitarea consecinţelor acestora;</w:t>
      </w:r>
    </w:p>
    <w:p w:rsidR="00131560" w:rsidRPr="00FB6127" w:rsidRDefault="00131560" w:rsidP="00131560">
      <w:pPr>
        <w:numPr>
          <w:ilvl w:val="0"/>
          <w:numId w:val="1"/>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Luarea masurilor necesare, in cazul incetarii definitive a activitatilor, pentru evitarea oricarui risc de poluare si pentru aducerea amplasamentului si a zonelor afectate intr-o stare care sa permita reutilizarea acestora.</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Sunt respectate principiile BAT.</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Autorizaţia include valori limita de emisie pentru poluanţii rezultaţi de pe amplasament, care respectã prevederile Anexei 3 a O.U.G. nr. 152/2005 privind prevenirea, reducerea si controlul integrat al poluării aprobata prin Legea nr. 84/2006, şi ia in considerare natura lor şi potenţialul transferării poluării dintr-un mediu in altul.</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Autorizaţia integrată de mediu conţine: cerinţele de monitorizare adecvate emisiilor care rezultã de pe amplasament, metodologia specifică şi frecvenţa de măsurare a acestora, procedura de evaluare şi obligaţia de a furniza autorităţii competente datele solicitate de aceasta pentru verificarea conformării cu autorizaţia.</w:t>
      </w:r>
    </w:p>
    <w:p w:rsidR="00131560" w:rsidRPr="00FB6127" w:rsidRDefault="00131560" w:rsidP="00131560">
      <w:pPr>
        <w:autoSpaceDE w:val="0"/>
        <w:autoSpaceDN w:val="0"/>
        <w:adjustRightInd w:val="0"/>
        <w:spacing w:after="0" w:line="240" w:lineRule="auto"/>
        <w:jc w:val="both"/>
        <w:rPr>
          <w:rFonts w:ascii="Times New Roman" w:hAnsi="Times New Roman"/>
          <w:i/>
          <w:i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1. DATE DE IDENTIFICARE A TITULARULUI ACTIVITATII</w:t>
      </w:r>
    </w:p>
    <w:p w:rsidR="00131560" w:rsidRPr="00FB6127" w:rsidRDefault="00131560" w:rsidP="00131560">
      <w:pPr>
        <w:widowControl w:val="0"/>
        <w:tabs>
          <w:tab w:val="left" w:pos="568"/>
        </w:tabs>
        <w:autoSpaceDE w:val="0"/>
        <w:autoSpaceDN w:val="0"/>
        <w:adjustRightInd w:val="0"/>
        <w:spacing w:after="0" w:line="240" w:lineRule="auto"/>
        <w:ind w:left="710" w:hanging="710"/>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S.C. SMITHFIELD FERME  S.R.L.</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bCs/>
          <w:sz w:val="24"/>
          <w:szCs w:val="24"/>
          <w:lang w:val="ro-RO"/>
        </w:rPr>
        <w:t xml:space="preserve">Adresa: </w:t>
      </w:r>
      <w:r w:rsidRPr="00FB6127">
        <w:rPr>
          <w:rFonts w:ascii="Times New Roman" w:hAnsi="Times New Roman"/>
          <w:sz w:val="24"/>
          <w:szCs w:val="24"/>
          <w:lang w:val="ro-RO"/>
        </w:rPr>
        <w:t>Timisoara, str. Polona ,nr. 4, Corp Complex P+2E, judetul Timis</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bCs/>
          <w:sz w:val="24"/>
          <w:szCs w:val="24"/>
          <w:lang w:val="ro-RO"/>
        </w:rPr>
        <w:t xml:space="preserve">telefon : </w:t>
      </w:r>
      <w:r w:rsidRPr="00FB6127">
        <w:rPr>
          <w:rFonts w:ascii="Times New Roman" w:hAnsi="Times New Roman"/>
          <w:sz w:val="24"/>
          <w:szCs w:val="24"/>
          <w:lang w:val="ro-RO"/>
        </w:rPr>
        <w:t>0256/492066   fax: 0256/490614</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bCs/>
          <w:sz w:val="24"/>
          <w:szCs w:val="24"/>
          <w:lang w:val="ro-RO"/>
        </w:rPr>
        <w:t xml:space="preserve">e-mail: </w:t>
      </w:r>
      <w:r w:rsidRPr="00FB6127">
        <w:rPr>
          <w:rFonts w:ascii="Times New Roman" w:hAnsi="Times New Roman"/>
          <w:sz w:val="24"/>
          <w:szCs w:val="24"/>
          <w:lang w:val="ro-RO"/>
        </w:rPr>
        <w:t>office@smithfieldferme.ro</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b/>
          <w:bCs/>
          <w:sz w:val="24"/>
          <w:szCs w:val="24"/>
          <w:lang w:val="ro-RO"/>
        </w:rPr>
        <w:t xml:space="preserve">Numărul de înregistrare la Registrul Comerţului: </w:t>
      </w:r>
      <w:r w:rsidRPr="00FB6127">
        <w:rPr>
          <w:rFonts w:ascii="Times New Roman" w:hAnsi="Times New Roman"/>
          <w:sz w:val="24"/>
          <w:szCs w:val="24"/>
          <w:lang w:val="ro-RO"/>
        </w:rPr>
        <w:t>J35/962/05.10.2000, CUI 13427047</w:t>
      </w:r>
    </w:p>
    <w:p w:rsidR="00131560" w:rsidRPr="00FB6127" w:rsidRDefault="00131560" w:rsidP="00131560">
      <w:pPr>
        <w:spacing w:after="0" w:line="240" w:lineRule="auto"/>
        <w:jc w:val="both"/>
        <w:rPr>
          <w:rFonts w:ascii="Times New Roman" w:hAnsi="Times New Roman"/>
          <w:sz w:val="24"/>
          <w:szCs w:val="24"/>
          <w:lang w:val="ro-RO"/>
        </w:rPr>
      </w:pPr>
    </w:p>
    <w:p w:rsidR="00131560" w:rsidRPr="00FB6127" w:rsidRDefault="00131560" w:rsidP="00131560">
      <w:pPr>
        <w:jc w:val="both"/>
        <w:rPr>
          <w:rFonts w:ascii="Times New Roman" w:hAnsi="Times New Roman"/>
          <w:sz w:val="24"/>
          <w:szCs w:val="24"/>
          <w:lang w:val="ro-RO"/>
        </w:rPr>
      </w:pPr>
      <w:r w:rsidRPr="00FB6127">
        <w:rPr>
          <w:rFonts w:ascii="Times New Roman" w:hAnsi="Times New Roman"/>
          <w:b/>
          <w:sz w:val="24"/>
          <w:szCs w:val="24"/>
          <w:lang w:val="ro-RO"/>
        </w:rPr>
        <w:t>Punctul de lucru</w:t>
      </w:r>
      <w:r w:rsidRPr="00FB6127">
        <w:rPr>
          <w:rFonts w:ascii="Times New Roman" w:hAnsi="Times New Roman"/>
          <w:sz w:val="24"/>
          <w:szCs w:val="24"/>
          <w:lang w:val="ro-RO"/>
        </w:rPr>
        <w:t>:  extravilanul localitatii PADURENI, jud. Timis</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2. TEMEIUL LEGAL</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b/>
          <w:bCs/>
          <w:sz w:val="24"/>
          <w:szCs w:val="24"/>
          <w:lang w:val="ro-RO"/>
        </w:rPr>
        <w:t xml:space="preserve">2.1. </w:t>
      </w:r>
      <w:r w:rsidRPr="00FB6127">
        <w:rPr>
          <w:rFonts w:ascii="Times New Roman" w:hAnsi="Times New Roman"/>
          <w:sz w:val="24"/>
          <w:szCs w:val="24"/>
          <w:lang w:val="ro-RO"/>
        </w:rPr>
        <w:t xml:space="preserve">Ca urmare a cererii de obtinere a autorizatiei integrate de mediu adresate de </w:t>
      </w:r>
      <w:r w:rsidRPr="00FB6127">
        <w:rPr>
          <w:rFonts w:ascii="Times New Roman" w:hAnsi="Times New Roman"/>
          <w:b/>
          <w:bCs/>
          <w:sz w:val="24"/>
          <w:szCs w:val="24"/>
          <w:lang w:val="ro-RO"/>
        </w:rPr>
        <w:t xml:space="preserve">S.C. </w:t>
      </w:r>
      <w:r w:rsidRPr="00FB6127">
        <w:rPr>
          <w:rFonts w:ascii="Times New Roman" w:hAnsi="Times New Roman"/>
          <w:b/>
          <w:sz w:val="24"/>
          <w:szCs w:val="24"/>
          <w:lang w:val="ro-RO"/>
        </w:rPr>
        <w:t xml:space="preserve">SMITHFIELD FERME </w:t>
      </w:r>
      <w:r w:rsidRPr="00FB6127">
        <w:rPr>
          <w:rFonts w:ascii="Times New Roman" w:hAnsi="Times New Roman"/>
          <w:b/>
          <w:bCs/>
          <w:sz w:val="24"/>
          <w:szCs w:val="24"/>
          <w:lang w:val="ro-RO"/>
        </w:rPr>
        <w:t>S.R.L.</w:t>
      </w:r>
      <w:r w:rsidRPr="00FB6127">
        <w:rPr>
          <w:rFonts w:ascii="Times New Roman" w:hAnsi="Times New Roman"/>
          <w:sz w:val="24"/>
          <w:szCs w:val="24"/>
          <w:lang w:val="ro-RO"/>
        </w:rPr>
        <w:t xml:space="preserve"> cu sediul in jud. Timis, loc. Timisoara, str. Polona ,nr. 4, Corp Complex P+2E, punct de lucru situat in extravilan localitatii Padureni, jud. Timis, inregistrata la APM Timis cu nr. 9960RP/07.12.2015 si a completarilor inregistrate ulterior inregistrate la APM </w:t>
      </w:r>
      <w:r w:rsidRPr="0044412C">
        <w:rPr>
          <w:rFonts w:ascii="Times New Roman" w:hAnsi="Times New Roman"/>
          <w:sz w:val="24"/>
          <w:szCs w:val="24"/>
          <w:lang w:val="ro-RO"/>
        </w:rPr>
        <w:t>Timis cu nr.</w:t>
      </w:r>
      <w:r>
        <w:rPr>
          <w:rFonts w:ascii="Times New Roman" w:hAnsi="Times New Roman"/>
          <w:sz w:val="24"/>
          <w:szCs w:val="24"/>
          <w:lang w:val="ro-RO"/>
        </w:rPr>
        <w:t xml:space="preserve"> 1298/12.02.2016, 3365/08.04.2016, 6637/24.06.2016, 7705/20.07.2016</w:t>
      </w:r>
      <w:r w:rsidRPr="00FB6127">
        <w:rPr>
          <w:rFonts w:ascii="Times New Roman" w:hAnsi="Times New Roman"/>
          <w:sz w:val="24"/>
          <w:szCs w:val="24"/>
          <w:lang w:val="ro-RO"/>
        </w:rPr>
        <w:t>,</w:t>
      </w:r>
      <w:r>
        <w:rPr>
          <w:rFonts w:ascii="Times New Roman" w:hAnsi="Times New Roman"/>
          <w:sz w:val="24"/>
          <w:szCs w:val="24"/>
          <w:lang w:val="ro-RO"/>
        </w:rPr>
        <w:t xml:space="preserve"> 8327/08.08.2016.</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 în baza analizării documentaţiei de susţinere a solicitării pentru obţinerea Autorizaţiei  integrate de mediu, a comentariilor, sesizărilor, punctelor de vedere înregistrate în timpul derulării procedurii;</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în urma consultării publicului şi a organizării şedinţei de dezbatere publică in data de 24.03.2015</w:t>
      </w:r>
      <w:r w:rsidRPr="00FB6127">
        <w:rPr>
          <w:rFonts w:ascii="Times New Roman" w:hAnsi="Times New Roman"/>
          <w:b/>
          <w:sz w:val="24"/>
          <w:szCs w:val="24"/>
          <w:lang w:val="ro-RO"/>
        </w:rPr>
        <w:t xml:space="preserve"> </w:t>
      </w:r>
      <w:r w:rsidRPr="00FB6127">
        <w:rPr>
          <w:rFonts w:ascii="Times New Roman" w:hAnsi="Times New Roman"/>
          <w:sz w:val="24"/>
          <w:szCs w:val="24"/>
          <w:lang w:val="ro-RO"/>
        </w:rPr>
        <w:t>şi în lipsa oricărui comentariu;</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în urma evaluării condiţiilor de operare şi a respectării cerinţelor Legii nr. 278/2013 privind emisiile industriale</w:t>
      </w:r>
      <w:r w:rsidRPr="00FB6127">
        <w:rPr>
          <w:rFonts w:ascii="Times New Roman" w:hAnsi="Times New Roman"/>
          <w:bCs/>
          <w:sz w:val="24"/>
          <w:szCs w:val="24"/>
          <w:lang w:val="ro-RO"/>
        </w:rPr>
        <w:t>;</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în baza</w:t>
      </w:r>
      <w:r w:rsidRPr="00FB6127">
        <w:rPr>
          <w:rFonts w:ascii="Times New Roman" w:hAnsi="Times New Roman"/>
          <w:bCs/>
          <w:sz w:val="24"/>
          <w:szCs w:val="24"/>
          <w:lang w:val="ro-RO"/>
        </w:rPr>
        <w:t xml:space="preserve"> O.U.G.</w:t>
      </w:r>
      <w:r w:rsidRPr="00FB6127">
        <w:rPr>
          <w:rFonts w:ascii="Times New Roman" w:hAnsi="Times New Roman"/>
          <w:sz w:val="24"/>
          <w:szCs w:val="24"/>
          <w:lang w:val="ro-RO"/>
        </w:rPr>
        <w:t xml:space="preserve"> nr. 195/2005</w:t>
      </w:r>
      <w:r w:rsidRPr="00FB6127">
        <w:rPr>
          <w:rFonts w:ascii="Times New Roman" w:hAnsi="Times New Roman"/>
          <w:bCs/>
          <w:sz w:val="24"/>
          <w:szCs w:val="24"/>
          <w:lang w:val="ro-RO"/>
        </w:rPr>
        <w:t xml:space="preserve"> privind protecţia mediului, aprobată prin </w:t>
      </w:r>
      <w:r w:rsidRPr="00FB6127">
        <w:rPr>
          <w:rFonts w:ascii="Times New Roman" w:hAnsi="Times New Roman"/>
          <w:sz w:val="24"/>
          <w:szCs w:val="24"/>
          <w:lang w:val="ro-RO"/>
        </w:rPr>
        <w:t>Legea nr. 265/2006,</w:t>
      </w:r>
      <w:r w:rsidRPr="00FB6127">
        <w:rPr>
          <w:rFonts w:ascii="Times New Roman" w:hAnsi="Times New Roman"/>
          <w:bCs/>
          <w:sz w:val="24"/>
          <w:szCs w:val="24"/>
          <w:lang w:val="ro-RO"/>
        </w:rPr>
        <w:t xml:space="preserve"> cu modificările şi completările ulterioare</w:t>
      </w:r>
      <w:r w:rsidRPr="00FB6127">
        <w:rPr>
          <w:rFonts w:ascii="Times New Roman" w:hAnsi="Times New Roman"/>
          <w:sz w:val="24"/>
          <w:szCs w:val="24"/>
          <w:lang w:val="ro-RO"/>
        </w:rPr>
        <w:t>;</w:t>
      </w:r>
    </w:p>
    <w:p w:rsidR="00131560" w:rsidRPr="00FB6127" w:rsidRDefault="00131560" w:rsidP="00131560">
      <w:pPr>
        <w:tabs>
          <w:tab w:val="left" w:pos="360"/>
        </w:tab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în baza O.M. nr. 818/2003, pentru aprobarea Procedurii de emitere a autorizaţiei integrate de mediu, cu modificările şi completările ulterioare;</w:t>
      </w:r>
    </w:p>
    <w:p w:rsidR="00131560" w:rsidRPr="00FB6127" w:rsidRDefault="00131560" w:rsidP="00131560">
      <w:pPr>
        <w:tabs>
          <w:tab w:val="left" w:pos="360"/>
        </w:tab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lastRenderedPageBreak/>
        <w:t xml:space="preserve">- in baza HG nr 1000/2012 privind reorganizarea si functionarea Agentiei Nationale pentru Protectia Mediului si a institutilor publice aflate in subordinea acesteia, cu modificarile si completarile ulterioare, </w:t>
      </w:r>
    </w:p>
    <w:p w:rsidR="00131560" w:rsidRPr="00FB6127" w:rsidRDefault="00131560" w:rsidP="00131560">
      <w:pPr>
        <w:tabs>
          <w:tab w:val="left" w:pos="360"/>
        </w:tab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tinand cont de recomandarile documentelor de referinta privind cele mai bune tehnici disponibile (BREF):</w:t>
      </w:r>
    </w:p>
    <w:p w:rsidR="00131560" w:rsidRPr="00FB6127" w:rsidRDefault="00131560" w:rsidP="00131560">
      <w:pPr>
        <w:spacing w:after="0" w:line="240" w:lineRule="auto"/>
        <w:rPr>
          <w:rFonts w:ascii="Times New Roman" w:hAnsi="Times New Roman"/>
          <w:sz w:val="24"/>
          <w:szCs w:val="24"/>
          <w:lang w:val="ro-RO"/>
        </w:rPr>
      </w:pPr>
      <w:r w:rsidRPr="00FB6127">
        <w:rPr>
          <w:rFonts w:ascii="Times New Roman" w:hAnsi="Times New Roman"/>
          <w:sz w:val="24"/>
          <w:szCs w:val="24"/>
          <w:lang w:val="ro-RO"/>
        </w:rPr>
        <w:t xml:space="preserve">       - </w:t>
      </w:r>
      <w:r w:rsidRPr="00FB6127">
        <w:rPr>
          <w:rFonts w:ascii="Times New Roman" w:eastAsia="Times New Roman" w:hAnsi="Times New Roman"/>
          <w:i/>
          <w:sz w:val="24"/>
          <w:szCs w:val="24"/>
          <w:lang w:val="ro-RO"/>
        </w:rPr>
        <w:t>Reference Document on Best Available Techniques for Intensive Rearing of Poultry and Pigs</w:t>
      </w:r>
      <w:r w:rsidRPr="00FB6127">
        <w:rPr>
          <w:rFonts w:ascii="Times New Roman" w:eastAsia="Times New Roman" w:hAnsi="Times New Roman"/>
          <w:sz w:val="24"/>
          <w:szCs w:val="24"/>
          <w:lang w:val="ro-RO"/>
        </w:rPr>
        <w:t xml:space="preserve"> - </w:t>
      </w:r>
      <w:r w:rsidRPr="00FB6127">
        <w:rPr>
          <w:rFonts w:ascii="Times New Roman" w:hAnsi="Times New Roman"/>
          <w:sz w:val="24"/>
          <w:szCs w:val="24"/>
          <w:lang w:val="ro-RO"/>
        </w:rPr>
        <w:t>July 2003;</w:t>
      </w:r>
    </w:p>
    <w:p w:rsidR="00131560" w:rsidRPr="00FB6127" w:rsidRDefault="00131560" w:rsidP="00131560">
      <w:pPr>
        <w:spacing w:after="0" w:line="240" w:lineRule="auto"/>
        <w:rPr>
          <w:rFonts w:ascii="Times New Roman" w:hAnsi="Times New Roman"/>
          <w:sz w:val="24"/>
          <w:szCs w:val="24"/>
          <w:lang w:val="ro-RO"/>
        </w:rPr>
      </w:pPr>
      <w:r w:rsidRPr="00FB6127">
        <w:rPr>
          <w:rFonts w:ascii="Times New Roman" w:hAnsi="Times New Roman"/>
          <w:sz w:val="24"/>
          <w:szCs w:val="24"/>
          <w:lang w:val="ro-RO"/>
        </w:rPr>
        <w:t xml:space="preserve">      - </w:t>
      </w:r>
      <w:r w:rsidRPr="00FB6127">
        <w:rPr>
          <w:rFonts w:ascii="Times New Roman" w:hAnsi="Times New Roman"/>
          <w:i/>
          <w:sz w:val="24"/>
          <w:szCs w:val="24"/>
          <w:lang w:val="ro-RO"/>
        </w:rPr>
        <w:t>Reference Document on Best Available Techniques in the Slaughterhouses and Animal By-products Industries</w:t>
      </w:r>
      <w:r w:rsidRPr="00FB6127">
        <w:rPr>
          <w:rFonts w:ascii="Times New Roman" w:hAnsi="Times New Roman"/>
          <w:sz w:val="24"/>
          <w:szCs w:val="24"/>
          <w:lang w:val="ro-RO"/>
        </w:rPr>
        <w:t xml:space="preserve"> - May 2005.</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bCs/>
          <w:sz w:val="24"/>
          <w:szCs w:val="24"/>
          <w:lang w:val="ro-RO"/>
        </w:rPr>
        <w:t xml:space="preserve">2.2. </w:t>
      </w:r>
      <w:r w:rsidRPr="00FB6127">
        <w:rPr>
          <w:rFonts w:ascii="Times New Roman" w:hAnsi="Times New Roman"/>
          <w:sz w:val="24"/>
          <w:szCs w:val="24"/>
          <w:lang w:val="ro-RO"/>
        </w:rPr>
        <w:t>Activitatile specifice societatii se vor desfasura obligatoriu in conformitate cu prevederile urmatoarelor acte normative care sunt in concordanta cu standardele Uniunii Europene prin prevederile Directivelor corespunzatoare:</w:t>
      </w:r>
    </w:p>
    <w:p w:rsidR="00131560" w:rsidRPr="00FB6127" w:rsidRDefault="00131560" w:rsidP="00131560">
      <w:pPr>
        <w:tabs>
          <w:tab w:val="left" w:pos="720"/>
        </w:tabs>
        <w:autoSpaceDE w:val="0"/>
        <w:spacing w:after="0" w:line="240" w:lineRule="auto"/>
        <w:jc w:val="both"/>
        <w:rPr>
          <w:rFonts w:ascii="Times New Roman" w:eastAsia="Times New Roman" w:hAnsi="Times New Roman"/>
          <w:sz w:val="24"/>
          <w:szCs w:val="24"/>
          <w:lang w:val="ro-RO"/>
        </w:rPr>
      </w:pPr>
      <w:r w:rsidRPr="00FB6127">
        <w:rPr>
          <w:rFonts w:ascii="Times New Roman" w:eastAsia="Times New Roman" w:hAnsi="Times New Roman"/>
          <w:sz w:val="24"/>
          <w:szCs w:val="24"/>
          <w:lang w:val="ro-RO"/>
        </w:rPr>
        <w:t xml:space="preserve">• </w:t>
      </w:r>
      <w:r w:rsidRPr="00FB6127">
        <w:rPr>
          <w:rFonts w:ascii="Times New Roman" w:hAnsi="Times New Roman"/>
          <w:sz w:val="24"/>
          <w:szCs w:val="24"/>
          <w:lang w:val="ro-RO"/>
        </w:rPr>
        <w:t>O.U.G. nr.195/2005 privind protecţia mediului, aprobată cu modificări prin Legea nr 265/2006, completată şi modificată prin OUG nr 164/2008, cu modificările şi completările ulterioare;</w:t>
      </w:r>
    </w:p>
    <w:p w:rsidR="00131560" w:rsidRPr="00FB6127" w:rsidRDefault="00131560" w:rsidP="00131560">
      <w:pPr>
        <w:tabs>
          <w:tab w:val="left" w:pos="720"/>
        </w:tabs>
        <w:autoSpaceDE w:val="0"/>
        <w:spacing w:after="0" w:line="240" w:lineRule="auto"/>
        <w:jc w:val="both"/>
        <w:rPr>
          <w:rFonts w:ascii="Times New Roman" w:eastAsia="Times New Roman" w:hAnsi="Times New Roman"/>
          <w:sz w:val="24"/>
          <w:szCs w:val="24"/>
          <w:lang w:val="ro-RO"/>
        </w:rPr>
      </w:pPr>
      <w:r w:rsidRPr="00FB6127">
        <w:rPr>
          <w:rFonts w:ascii="Times New Roman" w:eastAsia="Times New Roman" w:hAnsi="Times New Roman"/>
          <w:sz w:val="24"/>
          <w:szCs w:val="24"/>
          <w:lang w:val="ro-RO"/>
        </w:rPr>
        <w:t xml:space="preserve">• </w:t>
      </w:r>
      <w:r w:rsidRPr="00FB6127">
        <w:rPr>
          <w:rFonts w:ascii="Times New Roman" w:hAnsi="Times New Roman"/>
          <w:sz w:val="24"/>
          <w:szCs w:val="24"/>
          <w:lang w:val="ro-RO"/>
        </w:rPr>
        <w:t>Legea nr 278/ 2013 privind emisiile industriale;</w:t>
      </w:r>
    </w:p>
    <w:p w:rsidR="00131560" w:rsidRPr="00FB6127" w:rsidRDefault="00131560" w:rsidP="00131560">
      <w:pPr>
        <w:autoSpaceDE w:val="0"/>
        <w:spacing w:after="0" w:line="240" w:lineRule="auto"/>
        <w:jc w:val="both"/>
        <w:rPr>
          <w:rFonts w:ascii="Times New Roman" w:eastAsia="Times New Roman" w:hAnsi="Times New Roman"/>
          <w:sz w:val="24"/>
          <w:szCs w:val="24"/>
          <w:lang w:val="ro-RO"/>
        </w:rPr>
      </w:pPr>
      <w:r w:rsidRPr="00FB6127">
        <w:rPr>
          <w:rFonts w:ascii="Times New Roman" w:eastAsia="Times New Roman" w:hAnsi="Times New Roman"/>
          <w:sz w:val="24"/>
          <w:szCs w:val="24"/>
          <w:lang w:val="ro-RO"/>
        </w:rPr>
        <w:t>• Ordin M.A.P.A.M. nr. 818/2003 pentru aprobarea Procedurii de emitere a autorizatiei integrate de mediu, cu completarile si modificarile ulterioare;</w:t>
      </w:r>
    </w:p>
    <w:p w:rsidR="00131560" w:rsidRPr="00FB6127" w:rsidRDefault="00131560" w:rsidP="00131560">
      <w:pPr>
        <w:autoSpaceDE w:val="0"/>
        <w:spacing w:after="0" w:line="240" w:lineRule="auto"/>
        <w:jc w:val="both"/>
        <w:rPr>
          <w:rFonts w:ascii="Times New Roman" w:eastAsia="Times New Roman" w:hAnsi="Times New Roman"/>
          <w:sz w:val="24"/>
          <w:szCs w:val="24"/>
          <w:lang w:val="ro-RO"/>
        </w:rPr>
      </w:pPr>
      <w:r w:rsidRPr="00FB6127">
        <w:rPr>
          <w:rFonts w:ascii="Times New Roman" w:eastAsia="Times New Roman" w:hAnsi="Times New Roman"/>
          <w:sz w:val="24"/>
          <w:szCs w:val="24"/>
          <w:lang w:val="ro-RO"/>
        </w:rPr>
        <w:t xml:space="preserve">• Ordin M.M.G.A. nr. 1158/2005 – pentru modificarea si completarea anexei </w:t>
      </w:r>
      <w:smartTag w:uri="urn:schemas-microsoft-com:office:smarttags" w:element="PersonName">
        <w:smartTagPr>
          <w:attr w:name="ProductID" w:val="la Ordinul M.A"/>
        </w:smartTagPr>
        <w:r w:rsidRPr="00FB6127">
          <w:rPr>
            <w:rFonts w:ascii="Times New Roman" w:eastAsia="Times New Roman" w:hAnsi="Times New Roman"/>
            <w:sz w:val="24"/>
            <w:szCs w:val="24"/>
            <w:lang w:val="ro-RO"/>
          </w:rPr>
          <w:t>la Ordinul M.A</w:t>
        </w:r>
      </w:smartTag>
      <w:r w:rsidRPr="00FB6127">
        <w:rPr>
          <w:rFonts w:ascii="Times New Roman" w:eastAsia="Times New Roman" w:hAnsi="Times New Roman"/>
          <w:sz w:val="24"/>
          <w:szCs w:val="24"/>
          <w:lang w:val="ro-RO"/>
        </w:rPr>
        <w:t>.P.A.M. nr. 818/2003 - pentru aprobarea Procedurii de emitere a autorizatiei integrate de mediu;</w:t>
      </w:r>
    </w:p>
    <w:p w:rsidR="00131560" w:rsidRPr="00FB6127" w:rsidRDefault="00131560" w:rsidP="00131560">
      <w:pPr>
        <w:autoSpaceDE w:val="0"/>
        <w:spacing w:after="0" w:line="240" w:lineRule="auto"/>
        <w:jc w:val="both"/>
        <w:rPr>
          <w:rFonts w:ascii="Times New Roman" w:eastAsia="Times New Roman" w:hAnsi="Times New Roman"/>
          <w:sz w:val="24"/>
          <w:szCs w:val="24"/>
          <w:lang w:val="ro-RO"/>
        </w:rPr>
      </w:pPr>
      <w:r w:rsidRPr="00FB6127">
        <w:rPr>
          <w:rFonts w:ascii="Times New Roman" w:eastAsia="Times New Roman" w:hAnsi="Times New Roman"/>
          <w:sz w:val="24"/>
          <w:szCs w:val="24"/>
          <w:lang w:val="ro-RO"/>
        </w:rPr>
        <w:t>• Ordin M.M.P. nr. 3970/2012 - pentru modificarea şi completarea Procedurii de emitere a autorizaţiei integrate de mediu, aprobată prin Ordinul ministrului agriculturii, pădurilor, apelor si mediului nr. 818/2003</w:t>
      </w:r>
      <w:r w:rsidRPr="00FB6127">
        <w:rPr>
          <w:rFonts w:ascii="Times New Roman" w:eastAsia="Times New Roman" w:hAnsi="Times New Roman"/>
          <w:sz w:val="23"/>
          <w:szCs w:val="23"/>
          <w:lang w:val="ro-RO"/>
        </w:rPr>
        <w:t>;</w:t>
      </w:r>
    </w:p>
    <w:p w:rsidR="00131560" w:rsidRPr="00FB6127" w:rsidRDefault="00131560" w:rsidP="00131560">
      <w:pPr>
        <w:autoSpaceDE w:val="0"/>
        <w:spacing w:after="0" w:line="240" w:lineRule="auto"/>
        <w:jc w:val="both"/>
        <w:rPr>
          <w:rFonts w:ascii="Times New Roman" w:eastAsia="Times New Roman" w:hAnsi="Times New Roman"/>
          <w:sz w:val="24"/>
          <w:szCs w:val="24"/>
          <w:lang w:val="ro-RO"/>
        </w:rPr>
      </w:pPr>
      <w:r w:rsidRPr="00FB6127">
        <w:rPr>
          <w:rFonts w:ascii="Times New Roman" w:eastAsia="Times New Roman" w:hAnsi="Times New Roman"/>
          <w:sz w:val="24"/>
          <w:szCs w:val="24"/>
          <w:lang w:val="ro-RO"/>
        </w:rPr>
        <w:t>• Ordonanta de Urgenta nr. 68/2007 - privind răspunderea de mediu cu referire la prevenirea şi repararea prejudiciului asupra mediului, aprobata prin Legea nr. 19/2008, cu modificarile si completarile aduse prin Ordonanta de urgenta a Guvernului nr. 15/2009, OUG nr. 64/2011, Legea nr. 187/2012 si Legea nr. 249/2013;</w:t>
      </w:r>
    </w:p>
    <w:p w:rsidR="00131560" w:rsidRPr="00FB6127" w:rsidRDefault="00131560" w:rsidP="00131560">
      <w:pPr>
        <w:spacing w:after="0" w:line="240" w:lineRule="auto"/>
        <w:jc w:val="both"/>
        <w:rPr>
          <w:rFonts w:ascii="Times New Roman" w:eastAsia="Times New Roman" w:hAnsi="Times New Roman"/>
          <w:sz w:val="24"/>
          <w:szCs w:val="24"/>
          <w:lang w:val="ro-RO"/>
        </w:rPr>
      </w:pPr>
      <w:r w:rsidRPr="00FB6127">
        <w:rPr>
          <w:rFonts w:ascii="Times New Roman" w:eastAsia="Times New Roman" w:hAnsi="Times New Roman"/>
          <w:sz w:val="24"/>
          <w:szCs w:val="24"/>
          <w:lang w:val="ro-RO"/>
        </w:rPr>
        <w:t xml:space="preserve">• </w:t>
      </w:r>
      <w:r w:rsidRPr="00FB6127">
        <w:rPr>
          <w:rFonts w:ascii="Times New Roman" w:hAnsi="Times New Roman"/>
          <w:sz w:val="24"/>
          <w:szCs w:val="24"/>
          <w:lang w:val="ro-RO"/>
        </w:rPr>
        <w:t>Legea nr 211/2011 privind regimul deşeurilor,</w:t>
      </w:r>
      <w:r w:rsidRPr="00FB6127">
        <w:rPr>
          <w:rFonts w:ascii="Times New Roman" w:hAnsi="Times New Roman"/>
          <w:sz w:val="24"/>
          <w:lang w:val="ro-RO"/>
        </w:rPr>
        <w:t xml:space="preserve"> republicata;</w:t>
      </w:r>
    </w:p>
    <w:p w:rsidR="00131560" w:rsidRPr="00FB6127" w:rsidRDefault="00131560" w:rsidP="00131560">
      <w:pPr>
        <w:tabs>
          <w:tab w:val="left" w:pos="720"/>
        </w:tabs>
        <w:autoSpaceDE w:val="0"/>
        <w:spacing w:after="0" w:line="240" w:lineRule="auto"/>
        <w:jc w:val="both"/>
        <w:rPr>
          <w:rFonts w:ascii="Times New Roman" w:eastAsia="Times New Roman" w:hAnsi="Times New Roman"/>
          <w:sz w:val="24"/>
          <w:szCs w:val="24"/>
          <w:lang w:val="ro-RO"/>
        </w:rPr>
      </w:pPr>
      <w:r w:rsidRPr="00FB6127">
        <w:rPr>
          <w:rFonts w:ascii="Times New Roman" w:eastAsia="Times New Roman" w:hAnsi="Times New Roman"/>
          <w:sz w:val="24"/>
          <w:szCs w:val="24"/>
          <w:lang w:val="ro-RO"/>
        </w:rPr>
        <w:t xml:space="preserve">• </w:t>
      </w:r>
      <w:r w:rsidRPr="00FB6127">
        <w:rPr>
          <w:rFonts w:ascii="Times New Roman" w:hAnsi="Times New Roman"/>
          <w:sz w:val="24"/>
          <w:szCs w:val="24"/>
          <w:lang w:val="ro-RO"/>
        </w:rPr>
        <w:t>H.G. nr. 856/2002 privind evidenta gestiunii deşeurilor şi pentru aprobarea listei cuprinzând deşeurile, inclusiv deşeurile periculoase, completata prin HG nr 210/2007;</w:t>
      </w:r>
    </w:p>
    <w:p w:rsidR="00131560" w:rsidRPr="00FB6127" w:rsidRDefault="00131560" w:rsidP="00131560">
      <w:pPr>
        <w:spacing w:after="0" w:line="240" w:lineRule="auto"/>
        <w:jc w:val="both"/>
        <w:rPr>
          <w:rFonts w:ascii="Times New Roman" w:eastAsia="Times New Roman" w:hAnsi="Times New Roman"/>
          <w:sz w:val="24"/>
          <w:szCs w:val="24"/>
          <w:lang w:val="ro-RO"/>
        </w:rPr>
      </w:pPr>
      <w:r w:rsidRPr="00FB6127">
        <w:rPr>
          <w:rFonts w:ascii="Times New Roman" w:eastAsia="Times New Roman" w:hAnsi="Times New Roman"/>
          <w:sz w:val="24"/>
          <w:szCs w:val="24"/>
          <w:lang w:val="ro-RO"/>
        </w:rPr>
        <w:t>•</w:t>
      </w:r>
      <w:r w:rsidRPr="00FB6127">
        <w:rPr>
          <w:rFonts w:ascii="Times New Roman" w:eastAsia="Times New Roman" w:hAnsi="Times New Roman"/>
          <w:sz w:val="24"/>
          <w:lang w:val="ro-RO"/>
        </w:rPr>
        <w:t xml:space="preserve"> </w:t>
      </w:r>
      <w:r w:rsidRPr="00FB6127">
        <w:rPr>
          <w:rFonts w:ascii="Times New Roman" w:hAnsi="Times New Roman"/>
          <w:sz w:val="24"/>
          <w:lang w:val="ro-RO"/>
        </w:rPr>
        <w:t>H.G. nr.1132/2008 privind regimul bateriilor şi acumulatorilor şi al deşeurilor de baterii şi acumulatori;</w:t>
      </w:r>
    </w:p>
    <w:p w:rsidR="00131560" w:rsidRPr="00FB6127" w:rsidRDefault="00131560" w:rsidP="00131560">
      <w:pPr>
        <w:pStyle w:val="Default"/>
        <w:numPr>
          <w:ilvl w:val="0"/>
          <w:numId w:val="15"/>
        </w:numPr>
        <w:tabs>
          <w:tab w:val="left" w:pos="142"/>
        </w:tabs>
        <w:ind w:left="0" w:firstLine="0"/>
        <w:jc w:val="both"/>
        <w:rPr>
          <w:rFonts w:ascii="Times New Roman" w:hAnsi="Times New Roman" w:cs="Times New Roman"/>
          <w:lang w:val="ro-RO"/>
        </w:rPr>
      </w:pPr>
      <w:r w:rsidRPr="00FB6127">
        <w:rPr>
          <w:rFonts w:ascii="Times New Roman" w:hAnsi="Times New Roman" w:cs="Times New Roman"/>
          <w:bCs/>
          <w:lang w:val="ro-RO"/>
        </w:rPr>
        <w:t>Regulamentul (CE) nr. 1069/2009 al Parlamentului European si al Consiliului din 21 octombrie 2009 de stabilire a unor norme sanitare privind subprodusele de origine animală si produsele derivate care nu sunt destinate consumului uman si de abrogare a Regulamentului (CE) nr. 1774/2002 (Regulament privind subprodusele de origine animală);</w:t>
      </w:r>
    </w:p>
    <w:p w:rsidR="00131560" w:rsidRPr="00FB6127" w:rsidRDefault="00131560" w:rsidP="00131560">
      <w:pPr>
        <w:pStyle w:val="Default"/>
        <w:numPr>
          <w:ilvl w:val="0"/>
          <w:numId w:val="15"/>
        </w:numPr>
        <w:tabs>
          <w:tab w:val="left" w:pos="142"/>
        </w:tabs>
        <w:ind w:left="0" w:firstLine="0"/>
        <w:jc w:val="both"/>
        <w:rPr>
          <w:rFonts w:ascii="Times New Roman" w:hAnsi="Times New Roman" w:cs="Times New Roman"/>
          <w:lang w:val="ro-RO"/>
        </w:rPr>
      </w:pPr>
      <w:r w:rsidRPr="00FB6127">
        <w:rPr>
          <w:rFonts w:ascii="Times New Roman" w:hAnsi="Times New Roman" w:cs="Times New Roman"/>
          <w:bCs/>
          <w:lang w:val="ro-RO"/>
        </w:rPr>
        <w:t>Regulamentul (UE) NR. 142/2011 al Comisiei din 25 februarie 2011 de punere în aplicare a Regulamentului (CE) nr. 1069/2009 al Parlamentului European si al Consiliului de stabilire a unor norme sanitare privind subprodusele de origine animală si produsele derivate care nu sunt destinate consumului uman si de punere în aplicare a Directivei 97/78/CE a Consiliului în ceea ce priveste anumite probe si produse care sunt scutite de la controalele sanitar-veterinare la frontieră în conformitate cu directiva mentionată;</w:t>
      </w:r>
    </w:p>
    <w:p w:rsidR="00131560" w:rsidRPr="00FB6127" w:rsidRDefault="00131560" w:rsidP="00131560">
      <w:pPr>
        <w:pStyle w:val="Default"/>
        <w:numPr>
          <w:ilvl w:val="0"/>
          <w:numId w:val="15"/>
        </w:numPr>
        <w:tabs>
          <w:tab w:val="left" w:pos="142"/>
        </w:tabs>
        <w:ind w:left="0" w:firstLine="0"/>
        <w:jc w:val="both"/>
        <w:rPr>
          <w:rFonts w:ascii="Times New Roman" w:hAnsi="Times New Roman" w:cs="Times New Roman"/>
          <w:lang w:val="ro-RO"/>
        </w:rPr>
      </w:pPr>
      <w:r w:rsidRPr="00FB6127">
        <w:rPr>
          <w:rFonts w:ascii="Times New Roman" w:hAnsi="Times New Roman"/>
          <w:lang w:val="ro-RO"/>
        </w:rPr>
        <w:t>H.G. nr. 170/2004 privind gestionarea anvelopelor uzate;</w:t>
      </w:r>
    </w:p>
    <w:p w:rsidR="00131560" w:rsidRPr="00FB6127" w:rsidRDefault="00131560" w:rsidP="00131560">
      <w:pPr>
        <w:pStyle w:val="Default"/>
        <w:numPr>
          <w:ilvl w:val="0"/>
          <w:numId w:val="15"/>
        </w:numPr>
        <w:tabs>
          <w:tab w:val="left" w:pos="142"/>
        </w:tabs>
        <w:ind w:left="0" w:firstLine="0"/>
        <w:jc w:val="both"/>
        <w:rPr>
          <w:rFonts w:ascii="Times New Roman" w:hAnsi="Times New Roman" w:cs="Times New Roman"/>
          <w:lang w:val="ro-RO"/>
        </w:rPr>
      </w:pPr>
      <w:r w:rsidRPr="00FB6127">
        <w:rPr>
          <w:rFonts w:ascii="Times New Roman" w:hAnsi="Times New Roman"/>
          <w:lang w:val="ro-RO"/>
        </w:rPr>
        <w:t>STAS 12574/1987 privind “Aer din zonele protejate. Condiţii de calitate”;</w:t>
      </w:r>
    </w:p>
    <w:p w:rsidR="00131560" w:rsidRPr="00FB6127" w:rsidRDefault="00131560" w:rsidP="00131560">
      <w:pPr>
        <w:pStyle w:val="Default"/>
        <w:numPr>
          <w:ilvl w:val="0"/>
          <w:numId w:val="15"/>
        </w:numPr>
        <w:tabs>
          <w:tab w:val="left" w:pos="142"/>
          <w:tab w:val="left" w:pos="720"/>
        </w:tabs>
        <w:ind w:left="0" w:firstLine="0"/>
        <w:jc w:val="both"/>
        <w:rPr>
          <w:rFonts w:ascii="Times New Roman" w:hAnsi="Times New Roman"/>
          <w:lang w:val="ro-RO"/>
        </w:rPr>
      </w:pPr>
      <w:r w:rsidRPr="00FB6127">
        <w:rPr>
          <w:rFonts w:ascii="Times New Roman" w:hAnsi="Times New Roman"/>
          <w:lang w:val="ro-RO"/>
        </w:rPr>
        <w:t>NTPA-002/2005 aprobat prin HG nr 188/2002, modificat şi completat prin HG nr 352/2005 privind evacuarea apelor uzate în reţelele de canalizare şi direct în staţiile de epurare;</w:t>
      </w:r>
    </w:p>
    <w:p w:rsidR="00131560" w:rsidRPr="00FB6127" w:rsidRDefault="00131560" w:rsidP="00131560">
      <w:pPr>
        <w:pStyle w:val="Default"/>
        <w:numPr>
          <w:ilvl w:val="0"/>
          <w:numId w:val="15"/>
        </w:numPr>
        <w:tabs>
          <w:tab w:val="left" w:pos="142"/>
          <w:tab w:val="left" w:pos="720"/>
        </w:tabs>
        <w:ind w:left="0" w:firstLine="0"/>
        <w:jc w:val="both"/>
        <w:rPr>
          <w:rFonts w:ascii="Times New Roman" w:hAnsi="Times New Roman"/>
          <w:lang w:val="ro-RO"/>
        </w:rPr>
      </w:pPr>
      <w:r w:rsidRPr="00FB6127">
        <w:rPr>
          <w:rFonts w:ascii="Times New Roman" w:hAnsi="Times New Roman"/>
          <w:lang w:val="ro-RO"/>
        </w:rPr>
        <w:t xml:space="preserve"> NTPA-001/2005 aprobat prin HG nr 188/2002, modificat şi completat prin HG nr 352/2005 privind condiţiile de descărcare în mediul acvatic a apelor uzate;</w:t>
      </w:r>
    </w:p>
    <w:p w:rsidR="00131560" w:rsidRPr="00FB6127" w:rsidRDefault="00131560" w:rsidP="00131560">
      <w:pPr>
        <w:pStyle w:val="Default"/>
        <w:numPr>
          <w:ilvl w:val="0"/>
          <w:numId w:val="15"/>
        </w:numPr>
        <w:tabs>
          <w:tab w:val="left" w:pos="142"/>
          <w:tab w:val="left" w:pos="720"/>
        </w:tabs>
        <w:ind w:left="0" w:firstLine="0"/>
        <w:jc w:val="both"/>
        <w:rPr>
          <w:rFonts w:ascii="Times New Roman" w:hAnsi="Times New Roman"/>
          <w:lang w:val="ro-RO"/>
        </w:rPr>
      </w:pPr>
      <w:r w:rsidRPr="00FB6127">
        <w:rPr>
          <w:rFonts w:ascii="Times New Roman" w:hAnsi="Times New Roman"/>
          <w:lang w:val="ro-RO"/>
        </w:rPr>
        <w:t>HG nr 621/2005 privind gestionarea ambalajelor şi a deşeurilor de ambalaje, cu modificările si completările ulterioare;</w:t>
      </w:r>
    </w:p>
    <w:p w:rsidR="00131560" w:rsidRPr="00FB6127" w:rsidRDefault="00131560" w:rsidP="00131560">
      <w:pPr>
        <w:pStyle w:val="Default"/>
        <w:numPr>
          <w:ilvl w:val="0"/>
          <w:numId w:val="15"/>
        </w:numPr>
        <w:tabs>
          <w:tab w:val="left" w:pos="142"/>
          <w:tab w:val="left" w:pos="720"/>
        </w:tabs>
        <w:ind w:left="0" w:firstLine="0"/>
        <w:jc w:val="both"/>
        <w:rPr>
          <w:rFonts w:ascii="Times New Roman" w:hAnsi="Times New Roman"/>
          <w:lang w:val="ro-RO"/>
        </w:rPr>
      </w:pPr>
      <w:r w:rsidRPr="00FB6127">
        <w:rPr>
          <w:rFonts w:ascii="Times New Roman" w:hAnsi="Times New Roman"/>
          <w:lang w:val="ro-RO"/>
        </w:rPr>
        <w:lastRenderedPageBreak/>
        <w:t>Ord nr 794/2012 privind procedura de raportare a datelor referitoare la ambalaje şi deşeuri de ambalaje;</w:t>
      </w:r>
    </w:p>
    <w:p w:rsidR="00131560" w:rsidRPr="00FB6127" w:rsidRDefault="00131560" w:rsidP="00131560">
      <w:pPr>
        <w:pStyle w:val="Default"/>
        <w:numPr>
          <w:ilvl w:val="0"/>
          <w:numId w:val="15"/>
        </w:numPr>
        <w:tabs>
          <w:tab w:val="left" w:pos="142"/>
          <w:tab w:val="left" w:pos="720"/>
        </w:tabs>
        <w:ind w:left="0" w:firstLine="0"/>
        <w:jc w:val="both"/>
        <w:rPr>
          <w:rFonts w:ascii="Times New Roman" w:hAnsi="Times New Roman"/>
          <w:lang w:val="ro-RO"/>
        </w:rPr>
      </w:pPr>
      <w:r w:rsidRPr="00FB6127">
        <w:rPr>
          <w:rFonts w:ascii="Times New Roman" w:hAnsi="Times New Roman"/>
          <w:lang w:val="ro-RO"/>
        </w:rPr>
        <w:t>HG nr 1061/2008 privind transportul deşeurilor periculoase şi nepericuloase pe teritoriul României;</w:t>
      </w:r>
    </w:p>
    <w:p w:rsidR="00131560" w:rsidRPr="00FB6127" w:rsidRDefault="00131560" w:rsidP="00131560">
      <w:pPr>
        <w:pStyle w:val="Default"/>
        <w:numPr>
          <w:ilvl w:val="0"/>
          <w:numId w:val="15"/>
        </w:numPr>
        <w:tabs>
          <w:tab w:val="left" w:pos="142"/>
          <w:tab w:val="left" w:pos="720"/>
        </w:tabs>
        <w:ind w:left="0" w:firstLine="0"/>
        <w:jc w:val="both"/>
        <w:rPr>
          <w:rFonts w:ascii="Times New Roman" w:hAnsi="Times New Roman"/>
          <w:lang w:val="ro-RO"/>
        </w:rPr>
      </w:pPr>
      <w:r w:rsidRPr="00FB6127">
        <w:rPr>
          <w:rFonts w:ascii="Times New Roman" w:hAnsi="Times New Roman"/>
          <w:lang w:val="ro-RO"/>
        </w:rPr>
        <w:t xml:space="preserve">Ord. MAPPM nr.756/1997 pentru aprobarea Reglementării privind evaluarea poluării mediului; </w:t>
      </w:r>
    </w:p>
    <w:p w:rsidR="00131560" w:rsidRPr="00FB6127" w:rsidRDefault="00131560" w:rsidP="00131560">
      <w:pPr>
        <w:pStyle w:val="Default"/>
        <w:numPr>
          <w:ilvl w:val="0"/>
          <w:numId w:val="15"/>
        </w:numPr>
        <w:tabs>
          <w:tab w:val="left" w:pos="142"/>
          <w:tab w:val="left" w:pos="720"/>
        </w:tabs>
        <w:ind w:left="0" w:firstLine="0"/>
        <w:jc w:val="both"/>
        <w:rPr>
          <w:rFonts w:ascii="Times New Roman" w:hAnsi="Times New Roman"/>
          <w:lang w:val="ro-RO"/>
        </w:rPr>
      </w:pPr>
      <w:r w:rsidRPr="00FB6127">
        <w:rPr>
          <w:rFonts w:ascii="Times New Roman" w:hAnsi="Times New Roman"/>
          <w:lang w:val="ro-RO"/>
        </w:rPr>
        <w:t>Legea nr.104/ 2011 privind calitatea aerului înconjurător;</w:t>
      </w:r>
    </w:p>
    <w:p w:rsidR="00131560" w:rsidRPr="00FB6127" w:rsidRDefault="00131560" w:rsidP="00131560">
      <w:pPr>
        <w:pStyle w:val="Default"/>
        <w:numPr>
          <w:ilvl w:val="0"/>
          <w:numId w:val="15"/>
        </w:numPr>
        <w:tabs>
          <w:tab w:val="left" w:pos="142"/>
          <w:tab w:val="left" w:pos="720"/>
        </w:tabs>
        <w:ind w:left="0" w:firstLine="0"/>
        <w:jc w:val="both"/>
        <w:rPr>
          <w:rFonts w:ascii="Times New Roman" w:hAnsi="Times New Roman"/>
          <w:lang w:val="ro-RO"/>
        </w:rPr>
      </w:pPr>
      <w:r w:rsidRPr="00FB6127">
        <w:rPr>
          <w:rFonts w:ascii="Times New Roman" w:hAnsi="Times New Roman"/>
          <w:lang w:val="ro-RO"/>
        </w:rPr>
        <w:t>STAS nr 10009 /1988 privind “Acustica urbana”- limite admisibile ale nivelului de zgomot;</w:t>
      </w:r>
    </w:p>
    <w:p w:rsidR="00131560" w:rsidRPr="00FB6127" w:rsidRDefault="00131560" w:rsidP="00131560">
      <w:pPr>
        <w:pStyle w:val="Default"/>
        <w:numPr>
          <w:ilvl w:val="0"/>
          <w:numId w:val="15"/>
        </w:numPr>
        <w:tabs>
          <w:tab w:val="left" w:pos="142"/>
          <w:tab w:val="left" w:pos="720"/>
        </w:tabs>
        <w:ind w:left="0" w:firstLine="0"/>
        <w:jc w:val="both"/>
        <w:rPr>
          <w:rFonts w:ascii="Times New Roman" w:hAnsi="Times New Roman"/>
          <w:lang w:val="ro-RO"/>
        </w:rPr>
      </w:pPr>
      <w:r w:rsidRPr="00FB6127">
        <w:rPr>
          <w:rFonts w:ascii="Times New Roman" w:hAnsi="Times New Roman"/>
          <w:lang w:val="ro-RO"/>
        </w:rPr>
        <w:t xml:space="preserve"> HG nr. 1403/2007 privind refacerea zonelor în care solul, subsolul şi ecosistemele terestre au fost afectate; </w:t>
      </w:r>
    </w:p>
    <w:p w:rsidR="00131560" w:rsidRPr="00FB6127" w:rsidRDefault="00131560" w:rsidP="00131560">
      <w:pPr>
        <w:pStyle w:val="Default"/>
        <w:numPr>
          <w:ilvl w:val="0"/>
          <w:numId w:val="15"/>
        </w:numPr>
        <w:tabs>
          <w:tab w:val="left" w:pos="142"/>
          <w:tab w:val="left" w:pos="720"/>
        </w:tabs>
        <w:ind w:left="0" w:firstLine="0"/>
        <w:jc w:val="both"/>
        <w:rPr>
          <w:rFonts w:ascii="Times New Roman" w:hAnsi="Times New Roman"/>
          <w:lang w:val="ro-RO"/>
        </w:rPr>
      </w:pPr>
      <w:r w:rsidRPr="00FB6127">
        <w:rPr>
          <w:rFonts w:ascii="Times New Roman" w:hAnsi="Times New Roman"/>
          <w:lang w:val="ro-RO"/>
        </w:rPr>
        <w:t>H.G. nr. 235/2007 privind gestionarea uleiurilor uzate;</w:t>
      </w:r>
    </w:p>
    <w:p w:rsidR="00131560" w:rsidRPr="00FB6127" w:rsidRDefault="00131560" w:rsidP="00131560">
      <w:pPr>
        <w:pStyle w:val="Default"/>
        <w:numPr>
          <w:ilvl w:val="0"/>
          <w:numId w:val="15"/>
        </w:numPr>
        <w:tabs>
          <w:tab w:val="left" w:pos="142"/>
          <w:tab w:val="left" w:pos="720"/>
        </w:tabs>
        <w:ind w:left="0" w:firstLine="0"/>
        <w:jc w:val="both"/>
        <w:rPr>
          <w:rFonts w:ascii="Times New Roman" w:hAnsi="Times New Roman"/>
          <w:lang w:val="ro-RO"/>
        </w:rPr>
      </w:pPr>
      <w:r w:rsidRPr="00FB6127">
        <w:rPr>
          <w:rFonts w:ascii="Times New Roman" w:eastAsia="MS Mincho" w:hAnsi="Times New Roman"/>
          <w:lang w:val="ro-RO" w:bidi="he-IL"/>
        </w:rPr>
        <w:t>Ord MMP nr 3299/ 2012 pentru aprobarea metodologiei de realizare şi raportare a inventarelor privind emisiile de poluanţi în atmosferă;</w:t>
      </w:r>
    </w:p>
    <w:p w:rsidR="00131560" w:rsidRPr="00FB6127" w:rsidRDefault="00131560" w:rsidP="00131560">
      <w:pPr>
        <w:numPr>
          <w:ilvl w:val="0"/>
          <w:numId w:val="15"/>
        </w:numPr>
        <w:tabs>
          <w:tab w:val="left" w:pos="142"/>
        </w:tabs>
        <w:autoSpaceDE w:val="0"/>
        <w:autoSpaceDN w:val="0"/>
        <w:adjustRightInd w:val="0"/>
        <w:spacing w:after="0" w:line="240" w:lineRule="auto"/>
        <w:ind w:left="0" w:firstLine="0"/>
        <w:jc w:val="both"/>
        <w:rPr>
          <w:rFonts w:ascii="Times New Roman" w:hAnsi="Times New Roman"/>
          <w:sz w:val="24"/>
          <w:szCs w:val="24"/>
          <w:lang w:val="ro-RO"/>
        </w:rPr>
      </w:pPr>
      <w:r w:rsidRPr="00FB6127">
        <w:rPr>
          <w:rFonts w:ascii="Times New Roman" w:hAnsi="Times New Roman"/>
          <w:sz w:val="24"/>
          <w:szCs w:val="24"/>
          <w:lang w:val="ro-RO"/>
        </w:rPr>
        <w:t>Ordinul Ministrului Sanatatii nr. 119/2014 (M.O. nr. 127/21.02.2014) pentru aprobarea Normelor de igiena si sanatate publica privind mediul de viata al populatiei;</w:t>
      </w:r>
    </w:p>
    <w:p w:rsidR="00131560" w:rsidRPr="00FB6127" w:rsidRDefault="00131560" w:rsidP="00131560">
      <w:pPr>
        <w:numPr>
          <w:ilvl w:val="0"/>
          <w:numId w:val="15"/>
        </w:numPr>
        <w:tabs>
          <w:tab w:val="left" w:pos="142"/>
        </w:tabs>
        <w:autoSpaceDE w:val="0"/>
        <w:autoSpaceDN w:val="0"/>
        <w:adjustRightInd w:val="0"/>
        <w:spacing w:after="0" w:line="240" w:lineRule="auto"/>
        <w:ind w:left="0" w:firstLine="0"/>
        <w:jc w:val="both"/>
        <w:rPr>
          <w:rFonts w:ascii="Times New Roman" w:hAnsi="Times New Roman"/>
          <w:sz w:val="24"/>
          <w:szCs w:val="24"/>
          <w:lang w:val="ro-RO"/>
        </w:rPr>
      </w:pPr>
      <w:r w:rsidRPr="00FB6127">
        <w:rPr>
          <w:rFonts w:ascii="Times New Roman" w:hAnsi="Times New Roman"/>
          <w:sz w:val="24"/>
          <w:szCs w:val="24"/>
          <w:lang w:val="ro-RO"/>
        </w:rPr>
        <w:t xml:space="preserve">Ordinul presedintelui ANSVSA nr. 16/16.03.2010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ce nu sunt destinate consumului uman şi a produselor procesate, cu modificarile si completarile ulterioare; </w:t>
      </w:r>
    </w:p>
    <w:p w:rsidR="00131560" w:rsidRPr="00FB6127" w:rsidRDefault="00131560" w:rsidP="00131560">
      <w:pPr>
        <w:numPr>
          <w:ilvl w:val="0"/>
          <w:numId w:val="15"/>
        </w:numPr>
        <w:tabs>
          <w:tab w:val="left" w:pos="142"/>
        </w:tabs>
        <w:autoSpaceDE w:val="0"/>
        <w:autoSpaceDN w:val="0"/>
        <w:adjustRightInd w:val="0"/>
        <w:spacing w:after="0" w:line="240" w:lineRule="auto"/>
        <w:ind w:left="0" w:firstLine="0"/>
        <w:jc w:val="both"/>
        <w:rPr>
          <w:rFonts w:ascii="Times New Roman" w:hAnsi="Times New Roman"/>
          <w:sz w:val="24"/>
          <w:szCs w:val="24"/>
          <w:lang w:val="ro-RO"/>
        </w:rPr>
      </w:pPr>
      <w:r w:rsidRPr="00FB6127">
        <w:rPr>
          <w:rFonts w:ascii="Times New Roman" w:hAnsi="Times New Roman"/>
          <w:sz w:val="24"/>
          <w:szCs w:val="24"/>
          <w:lang w:val="ro-RO"/>
        </w:rPr>
        <w:t>Regulament (CE) nr. 1907/2006, cu completarile si modificarile ulterioare, privind înregistrarea, evaluarea, autorizarea si restrictionarea substantelor chimice (REACH), de înfiintare a Agentiei Europene pentru Produse Chimice, de modificare a Directivei 1999/45/CE si de abrogare a Regulamentului (CEE) nr. 793/93 al Consiliului si a Regulamentului (CE) nr. 1488/94 al Comisiei, precum si a Directivei 76/769/CEE a Consiliului si a Directivelor 91/155/CEE, 93/67/CEE, 93/105/CE si 2000/21/CE ale Comisiei;</w:t>
      </w:r>
    </w:p>
    <w:p w:rsidR="00131560" w:rsidRPr="00FB6127" w:rsidRDefault="00131560" w:rsidP="00131560">
      <w:pPr>
        <w:pStyle w:val="NormalWeb"/>
        <w:numPr>
          <w:ilvl w:val="0"/>
          <w:numId w:val="15"/>
        </w:numPr>
        <w:tabs>
          <w:tab w:val="left" w:pos="142"/>
        </w:tabs>
        <w:autoSpaceDE w:val="0"/>
        <w:autoSpaceDN w:val="0"/>
        <w:adjustRightInd w:val="0"/>
        <w:spacing w:before="0" w:beforeAutospacing="0" w:after="0" w:afterAutospacing="0"/>
        <w:ind w:left="0" w:firstLine="0"/>
        <w:jc w:val="both"/>
        <w:rPr>
          <w:lang w:val="ro-RO"/>
        </w:rPr>
      </w:pPr>
      <w:r w:rsidRPr="00FB6127">
        <w:rPr>
          <w:bCs/>
          <w:lang w:val="ro-RO"/>
        </w:rPr>
        <w:t>Regulamentul (CE) nr. 1272/2008 al Parlamentului European si al Consiliului din 16 decembrie 2008 privind clasificarea, etichetarea şi ambalarea substanţelor şi a amestecurilor, de modificare şi de abrogare a Directivelor 67/548/CEE şi 1999/45/CE, precum şi de modificare a Regulamentului (CE) nr. 1907/2006;</w:t>
      </w:r>
    </w:p>
    <w:p w:rsidR="00131560" w:rsidRPr="00FB6127" w:rsidRDefault="00131560" w:rsidP="00131560">
      <w:pPr>
        <w:numPr>
          <w:ilvl w:val="0"/>
          <w:numId w:val="16"/>
        </w:numPr>
        <w:tabs>
          <w:tab w:val="left" w:pos="142"/>
        </w:tabs>
        <w:autoSpaceDE w:val="0"/>
        <w:autoSpaceDN w:val="0"/>
        <w:adjustRightInd w:val="0"/>
        <w:spacing w:after="0" w:line="240" w:lineRule="auto"/>
        <w:ind w:left="0" w:firstLine="0"/>
        <w:jc w:val="both"/>
        <w:rPr>
          <w:rFonts w:ascii="Times New Roman" w:hAnsi="Times New Roman"/>
          <w:sz w:val="24"/>
          <w:szCs w:val="24"/>
          <w:lang w:val="ro-RO"/>
        </w:rPr>
      </w:pPr>
      <w:r w:rsidRPr="00FB6127">
        <w:rPr>
          <w:rFonts w:ascii="Times New Roman" w:hAnsi="Times New Roman"/>
          <w:sz w:val="24"/>
          <w:szCs w:val="24"/>
          <w:lang w:val="ro-RO"/>
        </w:rPr>
        <w:t>H.G. nr. 964/2000 (M. Of. nr. 526/25.10.2000) privind aprobarea Planului de actiune pentru protectia apelor impotriva poluarii cu nitrati proveniti din surse agricole, cu modificarile si completarile ulterioare, care transpune Directiva nr. 91/676/EEC privind protectia apelor impotriva poluarii cauzate de nitrati din surse agricole cu modificarile si completarile ulterioare;</w:t>
      </w:r>
    </w:p>
    <w:p w:rsidR="00131560" w:rsidRPr="00FB6127" w:rsidRDefault="00131560" w:rsidP="00131560">
      <w:pPr>
        <w:numPr>
          <w:ilvl w:val="0"/>
          <w:numId w:val="16"/>
        </w:numPr>
        <w:tabs>
          <w:tab w:val="left" w:pos="142"/>
        </w:tabs>
        <w:autoSpaceDE w:val="0"/>
        <w:autoSpaceDN w:val="0"/>
        <w:adjustRightInd w:val="0"/>
        <w:spacing w:after="0" w:line="240" w:lineRule="auto"/>
        <w:ind w:left="0" w:firstLine="0"/>
        <w:jc w:val="both"/>
        <w:rPr>
          <w:rFonts w:ascii="Times New Roman" w:hAnsi="Times New Roman"/>
          <w:sz w:val="24"/>
          <w:szCs w:val="24"/>
          <w:lang w:val="ro-RO"/>
        </w:rPr>
      </w:pPr>
      <w:r w:rsidRPr="00FB6127">
        <w:rPr>
          <w:rFonts w:ascii="Times New Roman" w:hAnsi="Times New Roman"/>
          <w:sz w:val="24"/>
          <w:szCs w:val="24"/>
          <w:lang w:val="ro-RO"/>
        </w:rPr>
        <w:t>Ordinul MAPPM nr. 1552/2008 pentru aprobarea listei localitatilor pe judete unde exista surse de nitrati din activitati agricole;</w:t>
      </w:r>
    </w:p>
    <w:p w:rsidR="00131560" w:rsidRPr="00FB6127" w:rsidRDefault="00131560" w:rsidP="00131560">
      <w:pPr>
        <w:numPr>
          <w:ilvl w:val="0"/>
          <w:numId w:val="16"/>
        </w:numPr>
        <w:tabs>
          <w:tab w:val="left" w:pos="142"/>
        </w:tabs>
        <w:autoSpaceDE w:val="0"/>
        <w:autoSpaceDN w:val="0"/>
        <w:adjustRightInd w:val="0"/>
        <w:spacing w:after="0" w:line="240" w:lineRule="auto"/>
        <w:ind w:left="0" w:firstLine="0"/>
        <w:jc w:val="both"/>
        <w:rPr>
          <w:rFonts w:ascii="Times New Roman" w:hAnsi="Times New Roman"/>
          <w:sz w:val="24"/>
          <w:szCs w:val="24"/>
          <w:lang w:val="ro-RO"/>
        </w:rPr>
      </w:pPr>
      <w:r w:rsidRPr="00FB6127">
        <w:rPr>
          <w:rFonts w:ascii="Times New Roman" w:hAnsi="Times New Roman"/>
          <w:sz w:val="24"/>
          <w:szCs w:val="24"/>
          <w:lang w:val="ro-RO"/>
        </w:rPr>
        <w:t>Ordinul</w:t>
      </w:r>
      <w:r w:rsidRPr="00FB6127">
        <w:rPr>
          <w:rFonts w:ascii="Times New Roman" w:hAnsi="Times New Roman"/>
          <w:b/>
          <w:sz w:val="24"/>
          <w:szCs w:val="24"/>
          <w:lang w:val="ro-RO"/>
        </w:rPr>
        <w:t xml:space="preserve"> </w:t>
      </w:r>
      <w:r w:rsidRPr="00FB6127">
        <w:rPr>
          <w:rFonts w:ascii="Times New Roman" w:hAnsi="Times New Roman"/>
          <w:sz w:val="24"/>
          <w:szCs w:val="24"/>
          <w:lang w:val="ro-RO"/>
        </w:rPr>
        <w:t xml:space="preserve">MMGA 242/2005 privind programul de organizare a sistemului national de monitoring integrat al solului,de supraveghere, control si decizii, pentru reducerea aportului de poluanti proveniti din surse agricole si de management al reziduurilor organice provenite din zootehnie in zone vulnerabile si potential vulnerabile la poluarea cu nitrati; </w:t>
      </w:r>
    </w:p>
    <w:p w:rsidR="00131560" w:rsidRPr="00FB6127" w:rsidRDefault="00131560" w:rsidP="00131560">
      <w:pPr>
        <w:numPr>
          <w:ilvl w:val="0"/>
          <w:numId w:val="16"/>
        </w:numPr>
        <w:tabs>
          <w:tab w:val="left" w:pos="142"/>
        </w:tabs>
        <w:spacing w:after="0" w:line="240" w:lineRule="auto"/>
        <w:ind w:left="0" w:firstLine="0"/>
        <w:jc w:val="both"/>
        <w:outlineLvl w:val="1"/>
        <w:rPr>
          <w:rFonts w:ascii="Times New Roman" w:hAnsi="Times New Roman"/>
          <w:bCs/>
          <w:sz w:val="24"/>
          <w:szCs w:val="24"/>
          <w:lang w:val="ro-RO"/>
        </w:rPr>
      </w:pPr>
      <w:r w:rsidRPr="00FB6127">
        <w:rPr>
          <w:rFonts w:ascii="Times New Roman" w:hAnsi="Times New Roman"/>
          <w:bCs/>
          <w:kern w:val="36"/>
          <w:sz w:val="24"/>
          <w:szCs w:val="24"/>
          <w:lang w:val="ro-RO"/>
        </w:rPr>
        <w:t>Ordinul MMGA 296/11.04.2005</w:t>
      </w:r>
      <w:r w:rsidRPr="00FB6127">
        <w:rPr>
          <w:rFonts w:ascii="Times New Roman" w:hAnsi="Times New Roman"/>
          <w:bCs/>
          <w:sz w:val="24"/>
          <w:szCs w:val="24"/>
          <w:lang w:val="ro-RO"/>
        </w:rPr>
        <w:t xml:space="preserve"> privind aprobarea Programului-cadru de actiune tehnic pentru elaborarea programelor de actiune in zone vulnerabile la poluarea cu nitrati din surse agricole; </w:t>
      </w:r>
    </w:p>
    <w:p w:rsidR="00131560" w:rsidRPr="00FB6127" w:rsidRDefault="00131560" w:rsidP="00131560">
      <w:pPr>
        <w:numPr>
          <w:ilvl w:val="0"/>
          <w:numId w:val="16"/>
        </w:numPr>
        <w:tabs>
          <w:tab w:val="left" w:pos="0"/>
          <w:tab w:val="left" w:pos="110"/>
          <w:tab w:val="left" w:pos="142"/>
        </w:tabs>
        <w:autoSpaceDE w:val="0"/>
        <w:autoSpaceDN w:val="0"/>
        <w:adjustRightInd w:val="0"/>
        <w:spacing w:after="0" w:line="240" w:lineRule="auto"/>
        <w:ind w:left="0" w:firstLine="0"/>
        <w:jc w:val="both"/>
        <w:rPr>
          <w:rFonts w:ascii="Times New Roman" w:hAnsi="Times New Roman"/>
          <w:sz w:val="24"/>
          <w:szCs w:val="24"/>
          <w:lang w:val="ro-RO"/>
        </w:rPr>
      </w:pPr>
      <w:r w:rsidRPr="00FB6127">
        <w:rPr>
          <w:rFonts w:ascii="Times New Roman" w:hAnsi="Times New Roman"/>
          <w:sz w:val="24"/>
          <w:szCs w:val="24"/>
          <w:lang w:val="ro-RO"/>
        </w:rPr>
        <w:t>Ordinul nr. 344/2004 completat si modificat de Ordinul nr. 27/2007 pentru aprobarea Normelor tehnice privind protectia mediului si in special a solurilor, cand se utilizeaza namolurile de epurare in agricultura care transpune Directiva 86/278/CEE;</w:t>
      </w:r>
    </w:p>
    <w:p w:rsidR="00131560" w:rsidRPr="00FB6127" w:rsidRDefault="00131560" w:rsidP="00131560">
      <w:pPr>
        <w:numPr>
          <w:ilvl w:val="0"/>
          <w:numId w:val="16"/>
        </w:numPr>
        <w:tabs>
          <w:tab w:val="left" w:pos="0"/>
          <w:tab w:val="left" w:pos="110"/>
          <w:tab w:val="left" w:pos="142"/>
        </w:tabs>
        <w:autoSpaceDE w:val="0"/>
        <w:autoSpaceDN w:val="0"/>
        <w:adjustRightInd w:val="0"/>
        <w:spacing w:after="0" w:line="240" w:lineRule="auto"/>
        <w:ind w:left="0" w:firstLine="0"/>
        <w:jc w:val="both"/>
        <w:rPr>
          <w:rFonts w:ascii="Times New Roman" w:hAnsi="Times New Roman"/>
          <w:sz w:val="24"/>
          <w:szCs w:val="24"/>
          <w:lang w:val="ro-RO"/>
        </w:rPr>
      </w:pPr>
      <w:r w:rsidRPr="00FB6127">
        <w:rPr>
          <w:rFonts w:ascii="Times New Roman" w:hAnsi="Times New Roman"/>
          <w:sz w:val="24"/>
          <w:szCs w:val="24"/>
          <w:lang w:val="ro-RO"/>
        </w:rPr>
        <w:t>Ordinul MMGA nr. 1182/2005 si Ordinul MAPDR nr. 1270/2005 privind aprobarea Codului de bune practici agricole;</w:t>
      </w:r>
    </w:p>
    <w:p w:rsidR="00131560" w:rsidRPr="00FB6127" w:rsidRDefault="00131560" w:rsidP="00131560">
      <w:pPr>
        <w:numPr>
          <w:ilvl w:val="0"/>
          <w:numId w:val="16"/>
        </w:numPr>
        <w:tabs>
          <w:tab w:val="left" w:pos="142"/>
        </w:tabs>
        <w:autoSpaceDE w:val="0"/>
        <w:autoSpaceDN w:val="0"/>
        <w:adjustRightInd w:val="0"/>
        <w:spacing w:after="0" w:line="240" w:lineRule="auto"/>
        <w:ind w:left="0" w:firstLine="0"/>
        <w:jc w:val="both"/>
        <w:rPr>
          <w:rFonts w:ascii="Times New Roman" w:hAnsi="Times New Roman"/>
          <w:b/>
          <w:bCs/>
          <w:sz w:val="24"/>
          <w:szCs w:val="24"/>
          <w:lang w:val="ro-RO"/>
        </w:rPr>
      </w:pPr>
      <w:r w:rsidRPr="00FB6127">
        <w:rPr>
          <w:rFonts w:ascii="Times New Roman" w:hAnsi="Times New Roman"/>
          <w:sz w:val="24"/>
          <w:szCs w:val="24"/>
          <w:shd w:val="clear" w:color="auto" w:fill="FFFFFF"/>
          <w:lang w:val="ro-RO"/>
        </w:rPr>
        <w:t>Ordinul nr. 621/2014 privind aprobarea valorilor de prag pentru apele subterane din România.</w:t>
      </w:r>
    </w:p>
    <w:p w:rsidR="00131560" w:rsidRPr="00FB6127" w:rsidRDefault="00131560" w:rsidP="00131560">
      <w:pPr>
        <w:spacing w:after="0"/>
        <w:jc w:val="both"/>
        <w:rPr>
          <w:rFonts w:ascii="Times New Roman" w:hAnsi="Times New Roman"/>
          <w:b/>
          <w:lang w:val="ro-RO"/>
        </w:rPr>
      </w:pPr>
    </w:p>
    <w:p w:rsidR="00131560" w:rsidRPr="00FB6127" w:rsidRDefault="00131560" w:rsidP="00131560">
      <w:pPr>
        <w:spacing w:after="0" w:line="240" w:lineRule="auto"/>
        <w:jc w:val="both"/>
        <w:rPr>
          <w:lang w:val="ro-RO"/>
        </w:rPr>
      </w:pPr>
      <w:r w:rsidRPr="00FB6127">
        <w:rPr>
          <w:rFonts w:ascii="Times New Roman" w:hAnsi="Times New Roman"/>
          <w:b/>
          <w:lang w:val="ro-RO"/>
        </w:rPr>
        <w:lastRenderedPageBreak/>
        <w:t xml:space="preserve">În cazul în care aceste acte normative vor suferi modificări sau vor intra în vigoare alte acte normative, titularul activităţii va fi obligat să respecte condiţiile impuse de noua legislaţie în vigoare.     </w:t>
      </w: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Incalcarea prevederilor legislatiei de mai sus atrage raspunderea civila, contraventionala sau penala, dupa caz.</w:t>
      </w: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Nerespectarea celor prevăzute în prezenta autorizaţie integrată de mediu conduce la suspendarea acesteia şi/sau la încetarea activităţii, după caz, conform O.U.G. nr. 195/2005 privind protecţia mediului, aprobata prin Legea nr. 265/2006, cu modificarile si completarile ulterioare.</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 xml:space="preserve"> 3. CATEGORIA DE ACTIVITATE</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pStyle w:val="BodyText"/>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Activitatea este cuprinsa in Anexa I la O.U.G. nr. 152/2005, aprobata prin Legea nr. 84/2006 la pozitia:</w:t>
      </w:r>
    </w:p>
    <w:p w:rsidR="00131560" w:rsidRPr="00FB6127" w:rsidRDefault="00131560" w:rsidP="00131560">
      <w:pPr>
        <w:autoSpaceDE w:val="0"/>
        <w:autoSpaceDN w:val="0"/>
        <w:adjustRightInd w:val="0"/>
        <w:spacing w:after="0" w:line="240" w:lineRule="auto"/>
        <w:jc w:val="both"/>
        <w:rPr>
          <w:rFonts w:ascii="Times New Roman" w:hAnsi="Times New Roman"/>
          <w:b/>
          <w:color w:val="000000"/>
          <w:sz w:val="24"/>
          <w:szCs w:val="24"/>
          <w:lang w:val="ro-RO"/>
        </w:rPr>
      </w:pPr>
      <w:r w:rsidRPr="00FB6127">
        <w:rPr>
          <w:rFonts w:ascii="Times New Roman" w:hAnsi="Times New Roman"/>
          <w:b/>
          <w:color w:val="000000"/>
          <w:sz w:val="24"/>
          <w:szCs w:val="24"/>
          <w:lang w:val="ro-RO"/>
        </w:rPr>
        <w:t>6.6 – Instalatii pentru cresterea intensiva a pasarilor sau a porcilor, avand o capacitate mai mare de:</w:t>
      </w:r>
    </w:p>
    <w:p w:rsidR="00131560" w:rsidRPr="00FB6127" w:rsidRDefault="00131560" w:rsidP="00131560">
      <w:pPr>
        <w:pStyle w:val="BodyText"/>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b) 2.000 de locuri pentru porci de productie (cu o greutate ce depaseste 30 kg);</w:t>
      </w:r>
    </w:p>
    <w:p w:rsidR="00131560" w:rsidRPr="00FB6127" w:rsidRDefault="00131560" w:rsidP="00131560">
      <w:pPr>
        <w:pStyle w:val="BodyText"/>
        <w:spacing w:after="0" w:line="240" w:lineRule="auto"/>
        <w:jc w:val="both"/>
        <w:rPr>
          <w:rFonts w:ascii="Times New Roman" w:hAnsi="Times New Roman"/>
          <w:b/>
          <w:sz w:val="24"/>
          <w:szCs w:val="24"/>
          <w:lang w:val="ro-RO"/>
        </w:rPr>
      </w:pPr>
    </w:p>
    <w:p w:rsidR="00131560" w:rsidRPr="00FB6127" w:rsidRDefault="00131560" w:rsidP="00131560">
      <w:pPr>
        <w:pStyle w:val="BodyText"/>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Cod CAEN:       0146 - cresterea porcilor</w:t>
      </w:r>
    </w:p>
    <w:p w:rsidR="00131560" w:rsidRPr="00FB6127" w:rsidRDefault="00131560" w:rsidP="00131560">
      <w:pPr>
        <w:pStyle w:val="BodyText"/>
        <w:spacing w:after="0" w:line="240" w:lineRule="auto"/>
        <w:ind w:left="1644"/>
        <w:jc w:val="both"/>
        <w:rPr>
          <w:rFonts w:ascii="Times New Roman" w:hAnsi="Times New Roman"/>
          <w:sz w:val="24"/>
          <w:szCs w:val="24"/>
          <w:lang w:val="ro-RO"/>
        </w:rPr>
      </w:pPr>
      <w:r w:rsidRPr="00FB6127">
        <w:rPr>
          <w:rFonts w:ascii="Times New Roman" w:hAnsi="Times New Roman"/>
          <w:sz w:val="24"/>
          <w:szCs w:val="24"/>
          <w:lang w:val="ro-RO"/>
        </w:rPr>
        <w:t>0162 – activitati auxiliare pentru cresterea animalelor;</w:t>
      </w:r>
    </w:p>
    <w:p w:rsidR="00131560" w:rsidRPr="00FB6127" w:rsidRDefault="00131560" w:rsidP="00131560">
      <w:pPr>
        <w:pStyle w:val="BodyText"/>
        <w:spacing w:after="0" w:line="240" w:lineRule="auto"/>
        <w:ind w:left="1644"/>
        <w:jc w:val="both"/>
        <w:rPr>
          <w:rFonts w:ascii="Times New Roman" w:hAnsi="Times New Roman"/>
          <w:sz w:val="24"/>
          <w:szCs w:val="24"/>
          <w:lang w:val="ro-RO"/>
        </w:rPr>
      </w:pPr>
      <w:r w:rsidRPr="00FB6127">
        <w:rPr>
          <w:rFonts w:ascii="Times New Roman" w:hAnsi="Times New Roman"/>
          <w:sz w:val="24"/>
          <w:szCs w:val="24"/>
          <w:lang w:val="ro-RO"/>
        </w:rPr>
        <w:t>3821/ 3822 – tratarea si eliminarea deseurilor nepericuloase/ periculoase;</w:t>
      </w:r>
    </w:p>
    <w:p w:rsidR="00131560" w:rsidRPr="00FB6127" w:rsidRDefault="00131560" w:rsidP="00131560">
      <w:pPr>
        <w:pStyle w:val="BodyText"/>
        <w:spacing w:after="0" w:line="240" w:lineRule="auto"/>
        <w:ind w:left="1644"/>
        <w:jc w:val="both"/>
        <w:rPr>
          <w:rFonts w:ascii="Times New Roman" w:hAnsi="Times New Roman"/>
          <w:sz w:val="24"/>
          <w:szCs w:val="24"/>
          <w:lang w:val="ro-RO"/>
        </w:rPr>
      </w:pPr>
      <w:r w:rsidRPr="00FB6127">
        <w:rPr>
          <w:rFonts w:ascii="Times New Roman" w:hAnsi="Times New Roman"/>
          <w:sz w:val="24"/>
          <w:szCs w:val="24"/>
          <w:lang w:val="ro-RO"/>
        </w:rPr>
        <w:t>8129 – alte  activitati de curatenie.</w:t>
      </w:r>
    </w:p>
    <w:p w:rsidR="00131560" w:rsidRPr="00FB6127" w:rsidRDefault="00131560" w:rsidP="00131560">
      <w:pPr>
        <w:spacing w:after="0" w:line="240" w:lineRule="auto"/>
        <w:rPr>
          <w:rFonts w:ascii="Times New Roman" w:hAnsi="Times New Roman"/>
          <w:sz w:val="24"/>
          <w:szCs w:val="24"/>
          <w:lang w:val="ro-RO"/>
        </w:rPr>
      </w:pPr>
    </w:p>
    <w:p w:rsidR="00131560" w:rsidRPr="00FB6127" w:rsidRDefault="00131560" w:rsidP="00131560">
      <w:pPr>
        <w:spacing w:after="0" w:line="240" w:lineRule="auto"/>
        <w:rPr>
          <w:rFonts w:ascii="Times New Roman" w:hAnsi="Times New Roman"/>
          <w:sz w:val="24"/>
          <w:szCs w:val="24"/>
          <w:lang w:val="ro-RO"/>
        </w:rPr>
      </w:pPr>
      <w:r w:rsidRPr="00FB6127">
        <w:rPr>
          <w:rFonts w:ascii="Times New Roman" w:hAnsi="Times New Roman"/>
          <w:sz w:val="24"/>
          <w:szCs w:val="24"/>
          <w:lang w:val="ro-RO"/>
        </w:rPr>
        <w:t>Codul NOSE-P: 110.04 Fermentatie enterica (intregul grup)</w:t>
      </w:r>
    </w:p>
    <w:p w:rsidR="00131560" w:rsidRPr="00FB6127" w:rsidRDefault="00131560" w:rsidP="00131560">
      <w:pPr>
        <w:spacing w:after="0" w:line="240" w:lineRule="auto"/>
        <w:ind w:left="1588"/>
        <w:rPr>
          <w:rFonts w:ascii="Times New Roman" w:hAnsi="Times New Roman"/>
          <w:sz w:val="24"/>
          <w:szCs w:val="24"/>
          <w:lang w:val="ro-RO"/>
        </w:rPr>
      </w:pPr>
      <w:r w:rsidRPr="00FB6127">
        <w:rPr>
          <w:rFonts w:ascii="Times New Roman" w:hAnsi="Times New Roman"/>
          <w:sz w:val="24"/>
          <w:szCs w:val="24"/>
          <w:lang w:val="ro-RO"/>
        </w:rPr>
        <w:t>110.05 Managementul deseurilor animaliere (intreg grupul)</w:t>
      </w:r>
    </w:p>
    <w:p w:rsidR="00131560" w:rsidRPr="00FB6127" w:rsidRDefault="00131560" w:rsidP="00131560">
      <w:pPr>
        <w:spacing w:after="0" w:line="240" w:lineRule="auto"/>
        <w:rPr>
          <w:rFonts w:ascii="Times New Roman" w:hAnsi="Times New Roman"/>
          <w:sz w:val="24"/>
          <w:szCs w:val="24"/>
          <w:lang w:val="ro-RO"/>
        </w:rPr>
      </w:pPr>
      <w:r w:rsidRPr="00FB6127">
        <w:rPr>
          <w:rFonts w:ascii="Times New Roman" w:hAnsi="Times New Roman"/>
          <w:sz w:val="24"/>
          <w:szCs w:val="24"/>
          <w:lang w:val="ro-RO"/>
        </w:rPr>
        <w:t>Codul SNAP 2:  1004 Fermentatie enterica (intregul grup)</w:t>
      </w:r>
    </w:p>
    <w:p w:rsidR="00131560" w:rsidRPr="00FB6127" w:rsidRDefault="00131560" w:rsidP="00131560">
      <w:pPr>
        <w:spacing w:after="0" w:line="240" w:lineRule="auto"/>
        <w:ind w:left="1588"/>
        <w:rPr>
          <w:rFonts w:ascii="Times New Roman" w:hAnsi="Times New Roman"/>
          <w:sz w:val="24"/>
          <w:szCs w:val="24"/>
          <w:lang w:val="ro-RO"/>
        </w:rPr>
      </w:pPr>
      <w:r w:rsidRPr="00FB6127">
        <w:rPr>
          <w:rFonts w:ascii="Times New Roman" w:hAnsi="Times New Roman"/>
          <w:sz w:val="24"/>
          <w:szCs w:val="24"/>
          <w:lang w:val="ro-RO"/>
        </w:rPr>
        <w:t>1005 Managementul deseurilor animaliere (intreg grupul)</w:t>
      </w:r>
    </w:p>
    <w:p w:rsidR="00131560" w:rsidRPr="00FB6127" w:rsidRDefault="00131560" w:rsidP="00131560">
      <w:pPr>
        <w:spacing w:after="0" w:line="240" w:lineRule="auto"/>
        <w:ind w:left="1588"/>
        <w:rPr>
          <w:rFonts w:ascii="Times New Roman" w:hAnsi="Times New Roman"/>
          <w:sz w:val="24"/>
          <w:szCs w:val="24"/>
          <w:lang w:val="ro-RO"/>
        </w:rPr>
      </w:pPr>
    </w:p>
    <w:p w:rsidR="00131560" w:rsidRPr="00FB6127" w:rsidRDefault="00131560" w:rsidP="00131560">
      <w:pPr>
        <w:pStyle w:val="BodyText"/>
        <w:spacing w:after="0" w:line="240" w:lineRule="auto"/>
        <w:rPr>
          <w:rFonts w:ascii="Times New Roman" w:hAnsi="Times New Roman"/>
          <w:b/>
          <w:sz w:val="24"/>
          <w:szCs w:val="24"/>
          <w:lang w:val="ro-RO"/>
        </w:rPr>
      </w:pPr>
      <w:r w:rsidRPr="00FB6127">
        <w:rPr>
          <w:rFonts w:ascii="Times New Roman" w:hAnsi="Times New Roman"/>
          <w:b/>
          <w:sz w:val="24"/>
          <w:szCs w:val="24"/>
          <w:lang w:val="ro-RO"/>
        </w:rPr>
        <w:t>Capacitatea maxima autorizata de populare:</w:t>
      </w:r>
      <w:r w:rsidRPr="00FB6127">
        <w:rPr>
          <w:rFonts w:ascii="Times New Roman" w:hAnsi="Times New Roman"/>
          <w:b/>
          <w:color w:val="FF6600"/>
          <w:sz w:val="24"/>
          <w:szCs w:val="24"/>
          <w:lang w:val="ro-RO"/>
        </w:rPr>
        <w:t xml:space="preserve"> </w:t>
      </w:r>
      <w:r w:rsidRPr="00FB6127">
        <w:rPr>
          <w:rFonts w:ascii="Times New Roman" w:hAnsi="Times New Roman"/>
          <w:b/>
          <w:sz w:val="24"/>
          <w:szCs w:val="24"/>
          <w:lang w:val="ro-RO"/>
        </w:rPr>
        <w:t>54.945</w:t>
      </w:r>
      <w:r w:rsidRPr="00FB6127">
        <w:rPr>
          <w:rFonts w:ascii="Times New Roman" w:hAnsi="Times New Roman"/>
          <w:b/>
          <w:color w:val="FF6600"/>
          <w:sz w:val="24"/>
          <w:szCs w:val="24"/>
          <w:lang w:val="ro-RO"/>
        </w:rPr>
        <w:t xml:space="preserve"> </w:t>
      </w:r>
      <w:r w:rsidRPr="00FB6127">
        <w:rPr>
          <w:rFonts w:ascii="Times New Roman" w:hAnsi="Times New Roman"/>
          <w:b/>
          <w:sz w:val="24"/>
          <w:szCs w:val="24"/>
          <w:lang w:val="ro-RO"/>
        </w:rPr>
        <w:t xml:space="preserve"> capete :</w:t>
      </w:r>
    </w:p>
    <w:p w:rsidR="00131560" w:rsidRPr="00FB6127" w:rsidRDefault="00131560" w:rsidP="00131560">
      <w:pPr>
        <w:pStyle w:val="BodyText"/>
        <w:numPr>
          <w:ilvl w:val="0"/>
          <w:numId w:val="34"/>
        </w:numPr>
        <w:autoSpaceDE w:val="0"/>
        <w:autoSpaceDN w:val="0"/>
        <w:adjustRightInd w:val="0"/>
        <w:spacing w:after="0" w:line="240" w:lineRule="auto"/>
        <w:rPr>
          <w:rFonts w:ascii="Times New Roman" w:hAnsi="Times New Roman"/>
          <w:b/>
          <w:sz w:val="24"/>
          <w:szCs w:val="24"/>
          <w:lang w:val="ro-RO"/>
        </w:rPr>
      </w:pPr>
      <w:r w:rsidRPr="00FB6127">
        <w:rPr>
          <w:rFonts w:ascii="Times New Roman" w:hAnsi="Times New Roman"/>
          <w:b/>
          <w:sz w:val="24"/>
          <w:szCs w:val="24"/>
          <w:lang w:val="ro-RO"/>
        </w:rPr>
        <w:t>20.400 capete/serie tineret (7-30 kg);</w:t>
      </w:r>
    </w:p>
    <w:p w:rsidR="00131560" w:rsidRPr="00FB6127" w:rsidRDefault="00131560" w:rsidP="00131560">
      <w:pPr>
        <w:pStyle w:val="BodyText"/>
        <w:numPr>
          <w:ilvl w:val="0"/>
          <w:numId w:val="34"/>
        </w:numPr>
        <w:autoSpaceDE w:val="0"/>
        <w:autoSpaceDN w:val="0"/>
        <w:adjustRightInd w:val="0"/>
        <w:spacing w:after="0" w:line="240" w:lineRule="auto"/>
        <w:rPr>
          <w:rFonts w:ascii="Times New Roman" w:hAnsi="Times New Roman"/>
          <w:b/>
          <w:sz w:val="24"/>
          <w:szCs w:val="24"/>
          <w:lang w:val="ro-RO"/>
        </w:rPr>
      </w:pPr>
      <w:r w:rsidRPr="00FB6127">
        <w:rPr>
          <w:rFonts w:ascii="Times New Roman" w:hAnsi="Times New Roman"/>
          <w:b/>
          <w:sz w:val="24"/>
          <w:szCs w:val="24"/>
          <w:lang w:val="ro-RO"/>
        </w:rPr>
        <w:t>34.545 capete/serie porci pentru ingrasare.</w:t>
      </w:r>
    </w:p>
    <w:p w:rsidR="00131560" w:rsidRPr="00FB6127" w:rsidRDefault="00131560" w:rsidP="00131560">
      <w:pPr>
        <w:pStyle w:val="BodyText"/>
        <w:autoSpaceDE w:val="0"/>
        <w:autoSpaceDN w:val="0"/>
        <w:adjustRightInd w:val="0"/>
        <w:spacing w:after="0" w:line="240" w:lineRule="auto"/>
        <w:ind w:left="720"/>
        <w:rPr>
          <w:rFonts w:ascii="Times New Roman" w:hAnsi="Times New Roman"/>
          <w:b/>
          <w:sz w:val="24"/>
          <w:szCs w:val="24"/>
          <w:lang w:val="ro-RO"/>
        </w:rPr>
      </w:pPr>
    </w:p>
    <w:p w:rsidR="00131560" w:rsidRPr="00FB6127" w:rsidRDefault="00131560" w:rsidP="00131560">
      <w:pPr>
        <w:pStyle w:val="BodyText"/>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Pentru tineret (porci pana la 30 kg ) sunt prevazute 6,5 cicluri/an iar pentru porci la ingrasat sunt prevazute 3,0 cicluri/an.</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4. DOCUMENTATIA SOLICITARII</w:t>
      </w:r>
    </w:p>
    <w:p w:rsidR="00131560" w:rsidRPr="00FB6127" w:rsidRDefault="00131560" w:rsidP="00131560">
      <w:pPr>
        <w:pStyle w:val="Heading2"/>
        <w:spacing w:before="0" w:after="0" w:line="240" w:lineRule="auto"/>
        <w:jc w:val="both"/>
        <w:rPr>
          <w:rFonts w:ascii="Times New Roman" w:hAnsi="Times New Roman"/>
          <w:sz w:val="24"/>
          <w:szCs w:val="24"/>
          <w:lang w:val="ro-RO"/>
        </w:rPr>
      </w:pPr>
      <w:r w:rsidRPr="00FB6127">
        <w:rPr>
          <w:rFonts w:ascii="Times New Roman" w:hAnsi="Times New Roman"/>
          <w:sz w:val="24"/>
          <w:szCs w:val="24"/>
          <w:lang w:val="ro-RO"/>
        </w:rPr>
        <w:t>Documentatia care a stat la baza solicitarii autorizatiei integrate de mediu cuprinde :</w:t>
      </w:r>
    </w:p>
    <w:p w:rsidR="00131560" w:rsidRPr="00FB6127" w:rsidRDefault="00131560" w:rsidP="00131560">
      <w:pPr>
        <w:numPr>
          <w:ilvl w:val="0"/>
          <w:numId w:val="8"/>
        </w:numPr>
        <w:tabs>
          <w:tab w:val="clear" w:pos="540"/>
          <w:tab w:val="num" w:pos="142"/>
          <w:tab w:val="left" w:pos="426"/>
        </w:tabs>
        <w:autoSpaceDE w:val="0"/>
        <w:autoSpaceDN w:val="0"/>
        <w:adjustRightInd w:val="0"/>
        <w:spacing w:after="0" w:line="240" w:lineRule="auto"/>
        <w:ind w:left="142" w:firstLine="39"/>
        <w:jc w:val="both"/>
        <w:rPr>
          <w:rFonts w:ascii="Times New Roman" w:hAnsi="Times New Roman"/>
          <w:sz w:val="24"/>
          <w:szCs w:val="24"/>
          <w:lang w:val="ro-RO"/>
        </w:rPr>
      </w:pPr>
      <w:r w:rsidRPr="00FB6127">
        <w:rPr>
          <w:rFonts w:ascii="Times New Roman" w:hAnsi="Times New Roman"/>
          <w:sz w:val="24"/>
          <w:szCs w:val="24"/>
          <w:lang w:val="ro-RO"/>
        </w:rPr>
        <w:t>Formular de solicitare pentru emiterea autorizatiei integrate de mediu intocmit de INCD ECOIND Bucureşti Sucursala Timişoara ;</w:t>
      </w:r>
    </w:p>
    <w:p w:rsidR="00131560" w:rsidRPr="0044412C" w:rsidRDefault="00131560" w:rsidP="00131560">
      <w:pPr>
        <w:numPr>
          <w:ilvl w:val="0"/>
          <w:numId w:val="8"/>
        </w:numPr>
        <w:tabs>
          <w:tab w:val="clear" w:pos="540"/>
          <w:tab w:val="num" w:pos="142"/>
          <w:tab w:val="left" w:pos="426"/>
        </w:tabs>
        <w:autoSpaceDE w:val="0"/>
        <w:autoSpaceDN w:val="0"/>
        <w:adjustRightInd w:val="0"/>
        <w:spacing w:after="0" w:line="240" w:lineRule="auto"/>
        <w:ind w:left="142" w:firstLine="39"/>
        <w:jc w:val="both"/>
        <w:rPr>
          <w:rFonts w:ascii="Times New Roman" w:hAnsi="Times New Roman"/>
          <w:sz w:val="24"/>
          <w:szCs w:val="24"/>
          <w:lang w:val="ro-RO"/>
        </w:rPr>
      </w:pPr>
      <w:r w:rsidRPr="0044412C">
        <w:rPr>
          <w:rFonts w:ascii="Times New Roman" w:hAnsi="Times New Roman"/>
          <w:sz w:val="24"/>
          <w:szCs w:val="24"/>
          <w:lang w:val="ro-RO"/>
        </w:rPr>
        <w:t>Raport de amplasament intocmit de INCD ECOIND Bucureşti Sucursala Timişoara;</w:t>
      </w:r>
    </w:p>
    <w:p w:rsidR="00131560" w:rsidRPr="0044412C" w:rsidRDefault="00131560" w:rsidP="00131560">
      <w:pPr>
        <w:pStyle w:val="BodyText"/>
        <w:numPr>
          <w:ilvl w:val="0"/>
          <w:numId w:val="28"/>
        </w:num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Extras de carte funciara nr.402588;</w:t>
      </w:r>
    </w:p>
    <w:p w:rsidR="00131560" w:rsidRPr="0044412C" w:rsidRDefault="00131560" w:rsidP="00131560">
      <w:pPr>
        <w:numPr>
          <w:ilvl w:val="0"/>
          <w:numId w:val="28"/>
        </w:num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Certificat de Inregistrare eliberat de Oficiul Registrului Comertului de pe langa Tribunalul Timis, Seria B,  Nr. 2997251, Cod Unic de Inregistrare 13427047/10.10.2000 ;</w:t>
      </w:r>
    </w:p>
    <w:p w:rsidR="00131560" w:rsidRPr="0044412C" w:rsidRDefault="00131560" w:rsidP="00131560">
      <w:pPr>
        <w:pStyle w:val="BodyText"/>
        <w:numPr>
          <w:ilvl w:val="0"/>
          <w:numId w:val="28"/>
        </w:num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Certificat constatator nr. 1639/24.01.2008, emis de Oficiul registrului Comertului de pe langa Tribunalul Timis, pentru punctul de lucru Ferma Padureni</w:t>
      </w:r>
    </w:p>
    <w:p w:rsidR="00131560" w:rsidRPr="0044412C" w:rsidRDefault="00131560" w:rsidP="00131560">
      <w:p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sym w:font="Symbol" w:char="00B7"/>
      </w:r>
      <w:r w:rsidRPr="0044412C">
        <w:rPr>
          <w:rFonts w:ascii="Times New Roman" w:hAnsi="Times New Roman"/>
          <w:sz w:val="24"/>
          <w:szCs w:val="24"/>
          <w:lang w:val="ro-RO"/>
        </w:rPr>
        <w:t xml:space="preserve">  Autorizatie de gospodarire a apelor  nr. 498 din 24.11.2015 emisa de Administratia Bazinala de Apa Banat; </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sym w:font="Symbol" w:char="00B7"/>
      </w:r>
      <w:r w:rsidRPr="0044412C">
        <w:rPr>
          <w:rFonts w:ascii="Times New Roman" w:hAnsi="Times New Roman"/>
          <w:sz w:val="24"/>
          <w:szCs w:val="24"/>
          <w:lang w:val="ro-RO"/>
        </w:rPr>
        <w:t xml:space="preserve">   Studiul Agrochimic si Pedologic efectuat de OSPA Timisoara pe o suprafata de 2731 ha si plan de fertilizare;</w:t>
      </w:r>
    </w:p>
    <w:p w:rsidR="00131560" w:rsidRPr="0044412C" w:rsidRDefault="00131560" w:rsidP="00131560">
      <w:p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lastRenderedPageBreak/>
        <w:sym w:font="Symbol" w:char="00B7"/>
      </w:r>
      <w:r w:rsidRPr="0044412C">
        <w:rPr>
          <w:rFonts w:ascii="Times New Roman" w:hAnsi="Times New Roman"/>
          <w:sz w:val="24"/>
          <w:szCs w:val="24"/>
          <w:lang w:val="ro-RO"/>
        </w:rPr>
        <w:t xml:space="preserve">  Contract de furnizare a  energiei electrice  nr.  940 din 28.09.2015 incheiat cu SC AXPO ENERGY SA ;</w:t>
      </w:r>
    </w:p>
    <w:p w:rsidR="00131560" w:rsidRPr="0044412C" w:rsidRDefault="00131560" w:rsidP="00131560">
      <w:p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sym w:font="Symbol" w:char="F0B7"/>
      </w:r>
      <w:r w:rsidRPr="0044412C">
        <w:rPr>
          <w:rFonts w:ascii="Times New Roman" w:hAnsi="Times New Roman"/>
          <w:sz w:val="24"/>
          <w:szCs w:val="24"/>
          <w:lang w:val="ro-RO"/>
        </w:rPr>
        <w:t xml:space="preserve">   Contract de prestari servicii nr. 5874/28.07.2009, incheiata cu SC PRO AIR CLEAN SA  pentru preluarea deseurilor periculoase;</w:t>
      </w:r>
    </w:p>
    <w:p w:rsidR="00131560" w:rsidRPr="0044412C" w:rsidRDefault="00131560" w:rsidP="00131560">
      <w:pPr>
        <w:numPr>
          <w:ilvl w:val="0"/>
          <w:numId w:val="30"/>
        </w:num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Act aditional nr. 10 din  28.10.2015 la contractul de prestari servicii nr. 5874/28.07.2009 ;</w:t>
      </w:r>
    </w:p>
    <w:p w:rsidR="00131560" w:rsidRPr="0044412C" w:rsidRDefault="00131560" w:rsidP="00131560">
      <w:pPr>
        <w:numPr>
          <w:ilvl w:val="0"/>
          <w:numId w:val="31"/>
        </w:num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Autorizatie Sanitara Veterinara nr. 053 din 14.06.2010 emisa de Directia Sanitara Veterinara si pentru Siguranta Alimentelor Timis;</w:t>
      </w:r>
    </w:p>
    <w:p w:rsidR="00131560" w:rsidRPr="0044412C" w:rsidRDefault="00131560" w:rsidP="00131560">
      <w:pPr>
        <w:numPr>
          <w:ilvl w:val="0"/>
          <w:numId w:val="31"/>
        </w:num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Autorizatie Sanitara Veterinara nr. RO-TM-033-INCP/2 din 21.06.2010 emisa de Directia Sanitara Veterinara si pentru Siguranta Alimentelor Timis;</w:t>
      </w:r>
    </w:p>
    <w:p w:rsidR="00131560" w:rsidRPr="0044412C" w:rsidRDefault="00131560" w:rsidP="00131560">
      <w:pPr>
        <w:numPr>
          <w:ilvl w:val="0"/>
          <w:numId w:val="31"/>
        </w:num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Certificat de inregistrare sanitar-veterinara si pentru siguranta alimentelor Timis;</w:t>
      </w:r>
    </w:p>
    <w:p w:rsidR="00131560" w:rsidRPr="0044412C" w:rsidRDefault="00131560" w:rsidP="00131560">
      <w:pPr>
        <w:pStyle w:val="BodyText"/>
        <w:numPr>
          <w:ilvl w:val="0"/>
          <w:numId w:val="31"/>
        </w:num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Contract nr. 9545/08.09.2011 pentru colectarea, transport si neutralizarea deseurilor menajere si asimilabile provenite din activitati economice intre SC AQUATIM S.A si SMITHFIELD FERME SRL ;</w:t>
      </w:r>
    </w:p>
    <w:p w:rsidR="00131560" w:rsidRPr="0044412C" w:rsidRDefault="00131560" w:rsidP="00131560">
      <w:pPr>
        <w:numPr>
          <w:ilvl w:val="0"/>
          <w:numId w:val="31"/>
        </w:num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Contract nr. 08.12.156/03.12.2008 incheiat cu  ANIF RA-Sucursala teritoriala Timis Mures Inferior, privind eliminarea apelor pluviale in canalul C182;</w:t>
      </w:r>
    </w:p>
    <w:p w:rsidR="00131560" w:rsidRPr="0044412C" w:rsidRDefault="00131560" w:rsidP="00131560">
      <w:pPr>
        <w:tabs>
          <w:tab w:val="left" w:pos="2295"/>
        </w:tabs>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sym w:font="Symbol" w:char="00B7"/>
      </w:r>
      <w:r w:rsidRPr="0044412C">
        <w:rPr>
          <w:rFonts w:ascii="Times New Roman" w:hAnsi="Times New Roman"/>
          <w:sz w:val="24"/>
          <w:szCs w:val="24"/>
          <w:lang w:val="ro-RO"/>
        </w:rPr>
        <w:t xml:space="preserve">  Contract de preluare a cadavrelor de porci, nr. 2679/09.04.2012, incheiat intre SMITHFIELD    FERME SRL  si SC Protan  SA Bucuresti;</w:t>
      </w:r>
    </w:p>
    <w:p w:rsidR="00131560" w:rsidRPr="0044412C" w:rsidRDefault="00131560" w:rsidP="00131560">
      <w:pPr>
        <w:numPr>
          <w:ilvl w:val="0"/>
          <w:numId w:val="36"/>
        </w:numPr>
        <w:tabs>
          <w:tab w:val="clear" w:pos="720"/>
          <w:tab w:val="num" w:pos="0"/>
        </w:tabs>
        <w:autoSpaceDE w:val="0"/>
        <w:autoSpaceDN w:val="0"/>
        <w:adjustRightInd w:val="0"/>
        <w:spacing w:after="0" w:line="240" w:lineRule="auto"/>
        <w:ind w:left="284" w:hanging="284"/>
        <w:jc w:val="both"/>
        <w:rPr>
          <w:rFonts w:ascii="Times New Roman" w:hAnsi="Times New Roman"/>
          <w:sz w:val="24"/>
          <w:szCs w:val="24"/>
          <w:lang w:val="ro-RO"/>
        </w:rPr>
      </w:pPr>
      <w:r w:rsidRPr="0044412C">
        <w:rPr>
          <w:rFonts w:ascii="Times New Roman" w:hAnsi="Times New Roman"/>
          <w:sz w:val="24"/>
          <w:szCs w:val="24"/>
          <w:lang w:val="ro-RO"/>
        </w:rPr>
        <w:t>Contract de prestari Servicii nr. 8334/S din 01.10.2007 incheiat intre SC RETIM ECOLOGIC SERVICE SA;</w:t>
      </w:r>
    </w:p>
    <w:p w:rsidR="00131560" w:rsidRPr="0044412C" w:rsidRDefault="00131560" w:rsidP="00131560">
      <w:pPr>
        <w:numPr>
          <w:ilvl w:val="0"/>
          <w:numId w:val="8"/>
        </w:numPr>
        <w:tabs>
          <w:tab w:val="left" w:pos="2295"/>
        </w:tabs>
        <w:autoSpaceDE w:val="0"/>
        <w:autoSpaceDN w:val="0"/>
        <w:adjustRightInd w:val="0"/>
        <w:spacing w:after="0" w:line="240" w:lineRule="auto"/>
        <w:ind w:left="538" w:hanging="357"/>
        <w:jc w:val="both"/>
        <w:rPr>
          <w:rFonts w:ascii="Times New Roman" w:hAnsi="Times New Roman"/>
          <w:sz w:val="24"/>
          <w:szCs w:val="24"/>
          <w:lang w:val="ro-RO"/>
        </w:rPr>
      </w:pPr>
      <w:r w:rsidRPr="0044412C">
        <w:rPr>
          <w:rFonts w:ascii="Times New Roman" w:hAnsi="Times New Roman"/>
          <w:sz w:val="24"/>
          <w:szCs w:val="24"/>
          <w:lang w:val="ro-RO"/>
        </w:rPr>
        <w:t>Fisa de siguranta pentru: Agita, Virocid,  Polycar, Aldekol DES 03;</w:t>
      </w:r>
    </w:p>
    <w:p w:rsidR="00131560" w:rsidRPr="0044412C" w:rsidRDefault="00131560" w:rsidP="00131560">
      <w:pPr>
        <w:numPr>
          <w:ilvl w:val="0"/>
          <w:numId w:val="8"/>
        </w:numPr>
        <w:autoSpaceDE w:val="0"/>
        <w:autoSpaceDN w:val="0"/>
        <w:adjustRightInd w:val="0"/>
        <w:spacing w:after="0" w:line="240" w:lineRule="auto"/>
        <w:ind w:left="538" w:hanging="357"/>
        <w:jc w:val="both"/>
        <w:rPr>
          <w:rFonts w:ascii="Times New Roman" w:hAnsi="Times New Roman"/>
          <w:sz w:val="24"/>
          <w:szCs w:val="24"/>
          <w:lang w:val="ro-RO"/>
        </w:rPr>
      </w:pPr>
      <w:r w:rsidRPr="0044412C">
        <w:rPr>
          <w:rFonts w:ascii="Times New Roman" w:hAnsi="Times New Roman"/>
          <w:sz w:val="24"/>
          <w:szCs w:val="24"/>
          <w:lang w:val="ro-RO"/>
        </w:rPr>
        <w:t>Plan de functionare in conditii anormale</w:t>
      </w:r>
    </w:p>
    <w:p w:rsidR="00131560" w:rsidRPr="0044412C" w:rsidRDefault="00131560" w:rsidP="00131560">
      <w:pPr>
        <w:numPr>
          <w:ilvl w:val="0"/>
          <w:numId w:val="8"/>
        </w:numPr>
        <w:autoSpaceDE w:val="0"/>
        <w:autoSpaceDN w:val="0"/>
        <w:adjustRightInd w:val="0"/>
        <w:spacing w:after="0" w:line="240" w:lineRule="auto"/>
        <w:ind w:left="538" w:hanging="357"/>
        <w:jc w:val="both"/>
        <w:rPr>
          <w:rFonts w:ascii="Times New Roman" w:hAnsi="Times New Roman"/>
          <w:sz w:val="24"/>
          <w:szCs w:val="24"/>
          <w:lang w:val="ro-RO"/>
        </w:rPr>
      </w:pPr>
      <w:r w:rsidRPr="0044412C">
        <w:rPr>
          <w:rFonts w:ascii="Times New Roman" w:hAnsi="Times New Roman"/>
          <w:sz w:val="24"/>
          <w:szCs w:val="24"/>
          <w:lang w:val="ro-RO"/>
        </w:rPr>
        <w:t>Planul de prevenire si combatere a poluarilor accidentale ;</w:t>
      </w:r>
    </w:p>
    <w:p w:rsidR="00131560" w:rsidRPr="0044412C" w:rsidRDefault="00131560" w:rsidP="00131560">
      <w:pPr>
        <w:pStyle w:val="BodyText"/>
        <w:numPr>
          <w:ilvl w:val="0"/>
          <w:numId w:val="8"/>
        </w:numPr>
        <w:autoSpaceDE w:val="0"/>
        <w:autoSpaceDN w:val="0"/>
        <w:adjustRightInd w:val="0"/>
        <w:spacing w:after="0" w:line="240" w:lineRule="auto"/>
        <w:ind w:left="538" w:hanging="357"/>
        <w:jc w:val="both"/>
        <w:rPr>
          <w:rFonts w:ascii="Times New Roman" w:hAnsi="Times New Roman"/>
          <w:sz w:val="24"/>
          <w:szCs w:val="24"/>
          <w:lang w:val="ro-RO"/>
        </w:rPr>
      </w:pPr>
      <w:r w:rsidRPr="0044412C">
        <w:rPr>
          <w:rFonts w:ascii="Times New Roman" w:hAnsi="Times New Roman"/>
          <w:sz w:val="24"/>
          <w:szCs w:val="24"/>
          <w:lang w:val="ro-RO"/>
        </w:rPr>
        <w:t>Plan de incadrare in zona ;</w:t>
      </w:r>
    </w:p>
    <w:p w:rsidR="00131560" w:rsidRPr="0044412C" w:rsidRDefault="00131560" w:rsidP="00131560">
      <w:pPr>
        <w:pStyle w:val="BodyText"/>
        <w:numPr>
          <w:ilvl w:val="0"/>
          <w:numId w:val="8"/>
        </w:numPr>
        <w:autoSpaceDE w:val="0"/>
        <w:autoSpaceDN w:val="0"/>
        <w:adjustRightInd w:val="0"/>
        <w:spacing w:after="0" w:line="240" w:lineRule="auto"/>
        <w:ind w:left="538" w:hanging="357"/>
        <w:jc w:val="both"/>
        <w:rPr>
          <w:rFonts w:ascii="Times New Roman" w:hAnsi="Times New Roman"/>
          <w:sz w:val="24"/>
          <w:szCs w:val="24"/>
          <w:lang w:val="ro-RO"/>
        </w:rPr>
      </w:pPr>
      <w:r w:rsidRPr="0044412C">
        <w:rPr>
          <w:rFonts w:ascii="Times New Roman" w:hAnsi="Times New Roman"/>
          <w:sz w:val="24"/>
          <w:szCs w:val="24"/>
          <w:lang w:val="ro-RO"/>
        </w:rPr>
        <w:t>Plan de amplasament si delimitare a bunului imobil cu evidentierea retelelor de apa, gaz, canalizare si a forajelor;</w:t>
      </w: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SCOPUL</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Instalaţia va fi controlată, exploatată si întretinută, iar emisiile vor fi evacuate aşa cum s-a stabilit în prezenta Autorizaţie integrată de mediu.  </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Autorizaţia integrată de mediu se revizuieşte în condiţiile prevăzute de legislaţia specifică privind prevenirea şi controlul integrat al poluării  (art. 17, alin. 2, din O.U.G. nr. 195/2005, aprobata cu modificari prin Legea nr. 265/2006, cu modificarile si completarile ulterioare).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Revizuirea autorizaţiei integrate de mediu este obligatorie în toate situaţiile prevăzute în art. 21 din Legea nr. 278/2013 privind emisiile industriale.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In cazul modificării actelor de reglementare şi a parametrilor pentru care s-a emis autorizaţia, se va notifica la APM Timis.</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Nerespectarea prevederilor prezentei autorizaţii atrage după sine suspendarea/anularea, după caz.</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Nicio modificare sau reconstrucţie, afectând activitatea sau orice parte a activităţii, care va rezulta sau este probabil să rezulte într-o schimbare în termeni reali sau creştere în ceea ce priveşte: natura şi cantitatea oricărei emisii, sistemele de reducere a poluării/tratare sau recuperare, fluxul tehnologic, combustibilul, materia primă, produsele intermediare, produsele sau deşeurile generate, sau orice schimbări în ceea ce priveşte managementul şi controlul amplasamentului, precum şi modificarea celor mai bune tehnici disponibile care permit o reducere semnificativă a emisiilor, nu vor fi realizate sau impuse fără notificare şi fără acordul prealabil scris al APM Timis.</w:t>
      </w: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r w:rsidRPr="00FB6127">
        <w:rPr>
          <w:rFonts w:ascii="Times New Roman" w:hAnsi="Times New Roman"/>
          <w:sz w:val="24"/>
          <w:szCs w:val="24"/>
          <w:lang w:val="ro-RO"/>
        </w:rPr>
        <w:t>•  Autorizaţia integrată de mediu este emisă de autoritatea competentă în scopul asigurării unui nivel ridicat de protecţie a mediului în întregul său, cu respectarea reglementărilor privind calitatea aerului, apei şi solului.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Prezenta autorizaţie se aplica tuturor activităţilor desfăşurate pe amplasament sub controlul operatorului, de la primirea materialelor până la expedierea produselor finite.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lastRenderedPageBreak/>
        <w:t>•  Prezenta autorizaţie se aplica activităţilor de management al deşeurilor de la punctul de colectare până la punctul de eliminare sau recuperare.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5. MANAGEMENTUL ACTIVITATII</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5.1.</w:t>
      </w:r>
      <w:r w:rsidRPr="00FB6127">
        <w:rPr>
          <w:rFonts w:ascii="Times New Roman" w:hAnsi="Times New Roman"/>
          <w:sz w:val="24"/>
          <w:szCs w:val="24"/>
          <w:lang w:val="ro-RO"/>
        </w:rPr>
        <w:t xml:space="preserve"> Titularul autorizatiei se va asigura ca toate operatiunile de pe amplasament vor fi realizate astfel incat emisiile sa nu determine deteriorarea sau perturbarea semnificativa a zonelor de agrement sau recreationale sau a mediului din afara limitelor amplasamentului.</w:t>
      </w:r>
    </w:p>
    <w:p w:rsidR="00131560" w:rsidRPr="00FB6127" w:rsidRDefault="00131560" w:rsidP="00131560">
      <w:pPr>
        <w:pStyle w:val="BodyText"/>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5.2.</w:t>
      </w:r>
      <w:r w:rsidRPr="00FB6127">
        <w:rPr>
          <w:rFonts w:ascii="Times New Roman" w:hAnsi="Times New Roman"/>
          <w:sz w:val="24"/>
          <w:szCs w:val="24"/>
          <w:lang w:val="ro-RO"/>
        </w:rPr>
        <w:t xml:space="preserve"> Titularul autorizatiei va stabili si va mentine un Sistem de Management al Autorizatiei (SMA), care sa indeplineasca cerintele prezentei Autorizatii. SMA va evalua toate operatiunile si va revizui toate optiunile accesibile pentru utilizarea tehnologiei mai curate, productiei mai curate, reducerii si minimizarii deseurilor si va include cel putin elementele mentionate – planificarea obiectivelor si sarcinilor de mediu, astfel:</w:t>
      </w:r>
    </w:p>
    <w:p w:rsidR="00131560" w:rsidRPr="00FB6127" w:rsidRDefault="00131560" w:rsidP="00131560">
      <w:pPr>
        <w:numPr>
          <w:ilvl w:val="0"/>
          <w:numId w:val="2"/>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Titularul autorizatiei va pregati o planificare anuala a obiectivelor si sarcinilor de mediu. Planificarea va contine termene pentru atingerea seturilor de sarcini.</w:t>
      </w:r>
    </w:p>
    <w:p w:rsidR="00131560" w:rsidRPr="00FB6127" w:rsidRDefault="00131560" w:rsidP="00131560">
      <w:pPr>
        <w:numPr>
          <w:ilvl w:val="0"/>
          <w:numId w:val="2"/>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La stabilirea programului de sarcini si obiective, titularul autorizatiei va avea in vedere aspectele mentionate in </w:t>
      </w:r>
      <w:r w:rsidRPr="00FB6127">
        <w:rPr>
          <w:rFonts w:ascii="Times New Roman" w:hAnsi="Times New Roman"/>
          <w:b/>
          <w:bCs/>
          <w:sz w:val="24"/>
          <w:szCs w:val="24"/>
          <w:lang w:val="ro-RO"/>
        </w:rPr>
        <w:t>Tabelele nr. 19 si nr. 20</w:t>
      </w:r>
      <w:r w:rsidRPr="00FB6127">
        <w:rPr>
          <w:rFonts w:ascii="Times New Roman" w:hAnsi="Times New Roman"/>
          <w:sz w:val="24"/>
          <w:szCs w:val="24"/>
          <w:lang w:val="ro-RO"/>
        </w:rPr>
        <w:t>.</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5.3.</w:t>
      </w:r>
      <w:r w:rsidRPr="00FB6127">
        <w:rPr>
          <w:rFonts w:ascii="Times New Roman" w:hAnsi="Times New Roman"/>
          <w:sz w:val="24"/>
          <w:szCs w:val="24"/>
          <w:lang w:val="ro-RO"/>
        </w:rPr>
        <w:t xml:space="preserve"> Contributia la Registrul European al Poluantilor Emisi si Transferati (E-PRTR)</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Substantele care vor fi obligatoriu incluse in raportul catre A.P.M. Timis sunt cele specificate prin prezentul document, anual. Contributia la E-PRTR va fi pregatita in conformitate cu ghidurile relevante in vigoare si va fi depusa/transmisa ca parte a raportului anual de mediu (RAM).</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5.4.</w:t>
      </w:r>
      <w:r w:rsidRPr="00FB6127">
        <w:rPr>
          <w:rFonts w:ascii="Times New Roman" w:hAnsi="Times New Roman"/>
          <w:sz w:val="24"/>
          <w:szCs w:val="24"/>
          <w:lang w:val="ro-RO"/>
        </w:rPr>
        <w:t xml:space="preserve"> Documentatia</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Titularul Autorizatiei va stabili si va mentine un sistem propriu de management al documentelor de mediu care va fi comunicat catre A.P.M. Timis.</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5.5.</w:t>
      </w:r>
      <w:r w:rsidRPr="00FB6127">
        <w:rPr>
          <w:rFonts w:ascii="Times New Roman" w:hAnsi="Times New Roman"/>
          <w:sz w:val="24"/>
          <w:szCs w:val="24"/>
          <w:lang w:val="ro-RO"/>
        </w:rPr>
        <w:t xml:space="preserve"> Constientizare si instruire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Titularul Autorizatiei va asigura instruiri adecvate pe teme de protectia mediului, in sensul minimizarii consumurilor de materii prime, materiale auxiliare, combustibili, precum si minimizarea deseurilor si masuri in caz de urgenta, functie de instalatia in care se desfasoara activitatea. Evidenta instruirilor va fi pastrata in registre adecvate privind instruirile.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Personalul va fi calificat conform specificului instalatiei pe baza studiilor absolvite, a instruirilor si a experientei adecvate.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Titularul Autorizatiei va transmite cate o copie a prezentei Autorizatii tuturor angajatilor ale caror sarcini sunt legate de oricare din conditiile prezentei Autorizatii.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5.6.</w:t>
      </w:r>
      <w:r w:rsidRPr="00FB6127">
        <w:rPr>
          <w:rFonts w:ascii="Times New Roman" w:hAnsi="Times New Roman"/>
          <w:sz w:val="24"/>
          <w:szCs w:val="24"/>
          <w:lang w:val="ro-RO"/>
        </w:rPr>
        <w:t xml:space="preserve"> Responsabilitati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Titularul Autorizatiei se va asigura ca o persoana responsabila cu probleme de protectia mediului va fi in orice moment disponibila pentru a se intalni cu reprezentantii A.P.M. Timis.</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pStyle w:val="BodyText2"/>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Titularul Autorizatiei se va asigura de faptul ca publicul poate obtine informatii privind performantele de mediu ale titularului activitatii.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 xml:space="preserve">Titularul Autorizatiei va depune la A.P.M. Timis, nu mai tarziu de 31 martie in fiecare an, un raport anual de mediu (RAM) pentru intregul an calendaristic precedent, care trebuie sa indeplineasca cerintele transmise de catre A.P.M. Timis. Acest raport va include obligatoriu cel putin informatiile mentionate in </w:t>
      </w:r>
      <w:r w:rsidRPr="00FB6127">
        <w:rPr>
          <w:rFonts w:ascii="Times New Roman" w:hAnsi="Times New Roman"/>
          <w:b/>
          <w:bCs/>
          <w:sz w:val="24"/>
          <w:szCs w:val="24"/>
          <w:lang w:val="ro-RO"/>
        </w:rPr>
        <w:t>Tabelul nr. 19 si Tabelul nr. 20.</w:t>
      </w:r>
    </w:p>
    <w:p w:rsidR="00131560"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lastRenderedPageBreak/>
        <w:t>6. MATERII PRIME SI AUXILIARE</w:t>
      </w:r>
    </w:p>
    <w:p w:rsidR="00131560" w:rsidRPr="00A457C8" w:rsidRDefault="00131560" w:rsidP="00131560">
      <w:pPr>
        <w:autoSpaceDE w:val="0"/>
        <w:autoSpaceDN w:val="0"/>
        <w:adjustRightInd w:val="0"/>
        <w:spacing w:after="0" w:line="240" w:lineRule="auto"/>
        <w:jc w:val="both"/>
        <w:rPr>
          <w:rFonts w:ascii="Times New Roman" w:hAnsi="Times New Roman"/>
          <w:b/>
          <w:bCs/>
          <w:sz w:val="24"/>
          <w:szCs w:val="24"/>
          <w:lang w:val="ro-RO"/>
        </w:rPr>
      </w:pPr>
      <w:r>
        <w:rPr>
          <w:rFonts w:ascii="Times New Roman" w:hAnsi="Times New Roman"/>
          <w:b/>
          <w:bCs/>
          <w:sz w:val="24"/>
          <w:szCs w:val="24"/>
          <w:lang w:val="ro-RO"/>
        </w:rPr>
        <w:t>Tabel 1</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482"/>
        <w:gridCol w:w="1865"/>
        <w:gridCol w:w="2364"/>
        <w:gridCol w:w="2977"/>
      </w:tblGrid>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b/>
                <w:i/>
                <w:sz w:val="24"/>
                <w:szCs w:val="24"/>
              </w:rPr>
            </w:pPr>
            <w:r w:rsidRPr="00A457C8">
              <w:rPr>
                <w:rFonts w:ascii="Times New Roman" w:hAnsi="Times New Roman"/>
                <w:b/>
                <w:i/>
                <w:sz w:val="24"/>
                <w:szCs w:val="24"/>
              </w:rPr>
              <w:t>Nr. crt.</w:t>
            </w:r>
          </w:p>
        </w:tc>
        <w:tc>
          <w:tcPr>
            <w:tcW w:w="2482" w:type="dxa"/>
          </w:tcPr>
          <w:p w:rsidR="00131560" w:rsidRPr="00A457C8" w:rsidRDefault="00131560" w:rsidP="00546BC4">
            <w:pPr>
              <w:spacing w:line="240" w:lineRule="auto"/>
              <w:jc w:val="center"/>
              <w:rPr>
                <w:rFonts w:ascii="Times New Roman" w:hAnsi="Times New Roman"/>
                <w:b/>
                <w:i/>
                <w:sz w:val="24"/>
                <w:szCs w:val="24"/>
              </w:rPr>
            </w:pPr>
            <w:r w:rsidRPr="00A457C8">
              <w:rPr>
                <w:rFonts w:ascii="Times New Roman" w:hAnsi="Times New Roman"/>
                <w:b/>
                <w:i/>
                <w:sz w:val="24"/>
                <w:szCs w:val="24"/>
              </w:rPr>
              <w:t>Denumire materii prime / auxiliare</w:t>
            </w:r>
          </w:p>
        </w:tc>
        <w:tc>
          <w:tcPr>
            <w:tcW w:w="1865" w:type="dxa"/>
          </w:tcPr>
          <w:p w:rsidR="00131560" w:rsidRPr="00A457C8" w:rsidRDefault="00131560" w:rsidP="00546BC4">
            <w:pPr>
              <w:autoSpaceDE w:val="0"/>
              <w:autoSpaceDN w:val="0"/>
              <w:adjustRightInd w:val="0"/>
              <w:spacing w:line="240" w:lineRule="auto"/>
              <w:ind w:left="-108" w:right="-16"/>
              <w:jc w:val="center"/>
              <w:rPr>
                <w:rFonts w:ascii="Times New Roman" w:hAnsi="Times New Roman"/>
                <w:b/>
                <w:bCs/>
                <w:i/>
                <w:color w:val="000000"/>
                <w:sz w:val="24"/>
                <w:szCs w:val="24"/>
              </w:rPr>
            </w:pPr>
            <w:r w:rsidRPr="00A457C8">
              <w:rPr>
                <w:rFonts w:ascii="Times New Roman" w:hAnsi="Times New Roman"/>
                <w:b/>
                <w:bCs/>
                <w:i/>
                <w:color w:val="000000"/>
                <w:sz w:val="24"/>
                <w:szCs w:val="24"/>
              </w:rPr>
              <w:t>Cantitate maxima,</w:t>
            </w:r>
          </w:p>
          <w:p w:rsidR="00131560" w:rsidRPr="00A457C8" w:rsidRDefault="00131560" w:rsidP="00546BC4">
            <w:pPr>
              <w:autoSpaceDE w:val="0"/>
              <w:autoSpaceDN w:val="0"/>
              <w:adjustRightInd w:val="0"/>
              <w:spacing w:line="240" w:lineRule="auto"/>
              <w:ind w:left="-108" w:right="-16"/>
              <w:jc w:val="center"/>
              <w:rPr>
                <w:rFonts w:ascii="Times New Roman" w:hAnsi="Times New Roman"/>
                <w:b/>
                <w:bCs/>
                <w:i/>
                <w:color w:val="000000"/>
                <w:sz w:val="24"/>
                <w:szCs w:val="24"/>
              </w:rPr>
            </w:pPr>
            <w:r w:rsidRPr="00A457C8">
              <w:rPr>
                <w:rFonts w:ascii="Times New Roman" w:hAnsi="Times New Roman"/>
                <w:b/>
                <w:bCs/>
                <w:i/>
                <w:color w:val="000000"/>
                <w:sz w:val="24"/>
                <w:szCs w:val="24"/>
              </w:rPr>
              <w:t>u.m. /an</w:t>
            </w:r>
          </w:p>
        </w:tc>
        <w:tc>
          <w:tcPr>
            <w:tcW w:w="2364" w:type="dxa"/>
          </w:tcPr>
          <w:p w:rsidR="00131560" w:rsidRPr="00A457C8" w:rsidRDefault="00131560" w:rsidP="00546BC4">
            <w:pPr>
              <w:spacing w:line="240" w:lineRule="auto"/>
              <w:jc w:val="center"/>
              <w:rPr>
                <w:rFonts w:ascii="Times New Roman" w:hAnsi="Times New Roman"/>
                <w:b/>
                <w:i/>
                <w:sz w:val="24"/>
                <w:szCs w:val="24"/>
              </w:rPr>
            </w:pPr>
            <w:r w:rsidRPr="00A457C8">
              <w:rPr>
                <w:rFonts w:ascii="Times New Roman" w:hAnsi="Times New Roman"/>
                <w:b/>
                <w:bCs/>
                <w:i/>
                <w:color w:val="000000"/>
                <w:sz w:val="24"/>
                <w:szCs w:val="24"/>
                <w:lang w:val="it-IT"/>
              </w:rPr>
              <w:t>Mod de ambalare</w:t>
            </w:r>
          </w:p>
        </w:tc>
        <w:tc>
          <w:tcPr>
            <w:tcW w:w="2977" w:type="dxa"/>
          </w:tcPr>
          <w:p w:rsidR="00131560" w:rsidRPr="00A457C8" w:rsidRDefault="00131560" w:rsidP="00546BC4">
            <w:pPr>
              <w:spacing w:line="240" w:lineRule="auto"/>
              <w:ind w:right="-16" w:hanging="90"/>
              <w:jc w:val="center"/>
              <w:rPr>
                <w:rFonts w:ascii="Times New Roman" w:hAnsi="Times New Roman"/>
                <w:b/>
                <w:i/>
                <w:sz w:val="24"/>
                <w:szCs w:val="24"/>
              </w:rPr>
            </w:pPr>
            <w:r w:rsidRPr="00A457C8">
              <w:rPr>
                <w:rFonts w:ascii="Times New Roman" w:hAnsi="Times New Roman"/>
                <w:b/>
                <w:bCs/>
                <w:i/>
                <w:color w:val="000000"/>
                <w:sz w:val="24"/>
                <w:szCs w:val="24"/>
                <w:lang w:val="it-IT"/>
              </w:rPr>
              <w:t>Mod de depozitare</w:t>
            </w:r>
          </w:p>
        </w:tc>
      </w:tr>
      <w:tr w:rsidR="00131560" w:rsidRPr="00A457C8" w:rsidTr="00546BC4">
        <w:trPr>
          <w:jc w:val="center"/>
        </w:trPr>
        <w:tc>
          <w:tcPr>
            <w:tcW w:w="10156" w:type="dxa"/>
            <w:gridSpan w:val="5"/>
          </w:tcPr>
          <w:p w:rsidR="00131560" w:rsidRPr="00A457C8" w:rsidRDefault="00131560" w:rsidP="00546BC4">
            <w:pPr>
              <w:spacing w:line="240" w:lineRule="auto"/>
              <w:ind w:right="-16" w:hanging="90"/>
              <w:jc w:val="both"/>
              <w:rPr>
                <w:rFonts w:ascii="Times New Roman" w:hAnsi="Times New Roman"/>
                <w:b/>
                <w:bCs/>
                <w:i/>
                <w:color w:val="000000"/>
                <w:sz w:val="24"/>
                <w:szCs w:val="24"/>
                <w:lang w:val="it-IT"/>
              </w:rPr>
            </w:pPr>
            <w:r w:rsidRPr="00A457C8">
              <w:rPr>
                <w:rFonts w:ascii="Times New Roman" w:hAnsi="Times New Roman"/>
                <w:b/>
                <w:bCs/>
                <w:i/>
                <w:color w:val="000000"/>
                <w:sz w:val="24"/>
                <w:szCs w:val="24"/>
                <w:lang w:val="it-IT"/>
              </w:rPr>
              <w:t>Activitatea de crestere a animalelor</w:t>
            </w: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1</w:t>
            </w:r>
          </w:p>
        </w:tc>
        <w:tc>
          <w:tcPr>
            <w:tcW w:w="2482" w:type="dxa"/>
          </w:tcPr>
          <w:p w:rsidR="00131560" w:rsidRPr="00A457C8" w:rsidRDefault="00131560" w:rsidP="00546BC4">
            <w:pPr>
              <w:spacing w:line="240" w:lineRule="auto"/>
              <w:ind w:right="-108"/>
              <w:jc w:val="both"/>
              <w:rPr>
                <w:rFonts w:ascii="Times New Roman" w:hAnsi="Times New Roman"/>
                <w:b/>
                <w:i/>
                <w:sz w:val="24"/>
                <w:szCs w:val="24"/>
              </w:rPr>
            </w:pPr>
            <w:r w:rsidRPr="00A457C8">
              <w:rPr>
                <w:rFonts w:ascii="Times New Roman" w:hAnsi="Times New Roman"/>
                <w:color w:val="000000"/>
                <w:sz w:val="24"/>
                <w:szCs w:val="24"/>
              </w:rPr>
              <w:t>Nutreturi combinate</w:t>
            </w:r>
          </w:p>
        </w:tc>
        <w:tc>
          <w:tcPr>
            <w:tcW w:w="1865" w:type="dxa"/>
          </w:tcPr>
          <w:p w:rsidR="00131560" w:rsidRPr="00A457C8" w:rsidRDefault="00131560" w:rsidP="00546BC4">
            <w:pPr>
              <w:autoSpaceDE w:val="0"/>
              <w:autoSpaceDN w:val="0"/>
              <w:adjustRightInd w:val="0"/>
              <w:spacing w:line="240" w:lineRule="auto"/>
              <w:rPr>
                <w:rFonts w:ascii="Times New Roman" w:hAnsi="Times New Roman"/>
                <w:b/>
                <w:bCs/>
                <w:color w:val="000000"/>
                <w:sz w:val="24"/>
                <w:szCs w:val="24"/>
              </w:rPr>
            </w:pPr>
            <w:r w:rsidRPr="00A457C8">
              <w:rPr>
                <w:rFonts w:ascii="Times New Roman" w:hAnsi="Times New Roman"/>
                <w:i/>
                <w:iCs/>
                <w:color w:val="000000"/>
                <w:sz w:val="24"/>
                <w:szCs w:val="24"/>
              </w:rPr>
              <w:t xml:space="preserve">48 172 </w:t>
            </w:r>
            <w:r w:rsidRPr="00A457C8">
              <w:rPr>
                <w:rFonts w:ascii="Times New Roman" w:hAnsi="Times New Roman"/>
                <w:bCs/>
                <w:color w:val="000000"/>
                <w:sz w:val="24"/>
                <w:szCs w:val="24"/>
              </w:rPr>
              <w:t>t</w:t>
            </w:r>
          </w:p>
        </w:tc>
        <w:tc>
          <w:tcPr>
            <w:tcW w:w="2364" w:type="dxa"/>
          </w:tcPr>
          <w:p w:rsidR="00131560" w:rsidRPr="00A457C8" w:rsidRDefault="00131560" w:rsidP="00546BC4">
            <w:pPr>
              <w:spacing w:line="240" w:lineRule="auto"/>
              <w:jc w:val="both"/>
              <w:rPr>
                <w:rFonts w:ascii="Times New Roman" w:hAnsi="Times New Roman"/>
                <w:b/>
                <w:bCs/>
                <w:i/>
                <w:color w:val="000000"/>
                <w:sz w:val="24"/>
                <w:szCs w:val="24"/>
                <w:lang w:val="it-IT"/>
              </w:rPr>
            </w:pPr>
            <w:r w:rsidRPr="00A457C8">
              <w:rPr>
                <w:rFonts w:ascii="Times New Roman" w:hAnsi="Times New Roman"/>
                <w:color w:val="000000"/>
                <w:sz w:val="24"/>
                <w:szCs w:val="24"/>
                <w:lang w:val="it-IT"/>
              </w:rPr>
              <w:t xml:space="preserve">in vrac </w:t>
            </w:r>
          </w:p>
        </w:tc>
        <w:tc>
          <w:tcPr>
            <w:tcW w:w="2977" w:type="dxa"/>
          </w:tcPr>
          <w:p w:rsidR="00131560" w:rsidRPr="00A457C8" w:rsidRDefault="00131560" w:rsidP="00546BC4">
            <w:pPr>
              <w:spacing w:after="0" w:line="240" w:lineRule="auto"/>
              <w:ind w:right="-16"/>
              <w:jc w:val="both"/>
              <w:rPr>
                <w:rFonts w:ascii="Times New Roman" w:hAnsi="Times New Roman"/>
                <w:sz w:val="24"/>
                <w:szCs w:val="24"/>
              </w:rPr>
            </w:pPr>
            <w:r w:rsidRPr="00A457C8">
              <w:rPr>
                <w:rFonts w:ascii="Times New Roman" w:hAnsi="Times New Roman"/>
                <w:sz w:val="24"/>
                <w:szCs w:val="24"/>
              </w:rPr>
              <w:t xml:space="preserve"> 58 buncare exterioare halelor: 56 x 15 tone + 2 x 10 tone =  860 t </w:t>
            </w:r>
          </w:p>
        </w:tc>
      </w:tr>
      <w:tr w:rsidR="00131560" w:rsidRPr="00A457C8" w:rsidTr="00546BC4">
        <w:trPr>
          <w:trHeight w:val="254"/>
          <w:jc w:val="center"/>
        </w:trPr>
        <w:tc>
          <w:tcPr>
            <w:tcW w:w="468" w:type="dxa"/>
            <w:vMerge w:val="restart"/>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2</w:t>
            </w:r>
          </w:p>
        </w:tc>
        <w:tc>
          <w:tcPr>
            <w:tcW w:w="2482" w:type="dxa"/>
          </w:tcPr>
          <w:p w:rsidR="00131560" w:rsidRPr="00A457C8" w:rsidRDefault="00131560" w:rsidP="00546BC4">
            <w:pPr>
              <w:pStyle w:val="Style2"/>
            </w:pPr>
            <w:r w:rsidRPr="00A457C8">
              <w:t xml:space="preserve">Medicamente (antibiotice, vaccinuri) </w:t>
            </w:r>
          </w:p>
        </w:tc>
        <w:tc>
          <w:tcPr>
            <w:tcW w:w="1865" w:type="dxa"/>
          </w:tcPr>
          <w:p w:rsidR="00131560" w:rsidRPr="00A457C8" w:rsidRDefault="00131560" w:rsidP="00546BC4">
            <w:pPr>
              <w:spacing w:line="240" w:lineRule="auto"/>
              <w:ind w:right="-108"/>
              <w:jc w:val="both"/>
              <w:rPr>
                <w:rFonts w:ascii="Times New Roman" w:hAnsi="Times New Roman"/>
                <w:color w:val="000000"/>
                <w:sz w:val="24"/>
                <w:szCs w:val="24"/>
                <w:lang w:val="es-ES"/>
              </w:rPr>
            </w:pP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in ambalaje originale:</w:t>
            </w:r>
          </w:p>
        </w:tc>
        <w:tc>
          <w:tcPr>
            <w:tcW w:w="2977" w:type="dxa"/>
            <w:vMerge w:val="restart"/>
          </w:tcPr>
          <w:p w:rsidR="00131560" w:rsidRPr="00A457C8" w:rsidRDefault="00131560" w:rsidP="00546BC4">
            <w:pPr>
              <w:spacing w:after="0" w:line="240" w:lineRule="auto"/>
              <w:ind w:left="-90" w:right="-16"/>
              <w:jc w:val="both"/>
              <w:rPr>
                <w:rFonts w:ascii="Times New Roman" w:hAnsi="Times New Roman"/>
                <w:sz w:val="24"/>
                <w:szCs w:val="24"/>
              </w:rPr>
            </w:pPr>
            <w:r w:rsidRPr="00A457C8">
              <w:rPr>
                <w:rFonts w:ascii="Times New Roman" w:hAnsi="Times New Roman"/>
                <w:sz w:val="24"/>
                <w:szCs w:val="24"/>
              </w:rPr>
              <w:t>in magazia de medicamente a fermei</w:t>
            </w:r>
          </w:p>
        </w:tc>
      </w:tr>
      <w:tr w:rsidR="00131560" w:rsidRPr="00A457C8" w:rsidTr="00546BC4">
        <w:trPr>
          <w:trHeight w:val="252"/>
          <w:jc w:val="center"/>
        </w:trPr>
        <w:tc>
          <w:tcPr>
            <w:tcW w:w="468" w:type="dxa"/>
            <w:vMerge/>
          </w:tcPr>
          <w:p w:rsidR="00131560" w:rsidRPr="00A457C8" w:rsidRDefault="00131560" w:rsidP="00546BC4">
            <w:pPr>
              <w:spacing w:line="240" w:lineRule="auto"/>
              <w:ind w:left="-72" w:right="-108"/>
              <w:jc w:val="center"/>
              <w:rPr>
                <w:rFonts w:ascii="Times New Roman" w:hAnsi="Times New Roman"/>
                <w:i/>
                <w:sz w:val="24"/>
                <w:szCs w:val="24"/>
              </w:rPr>
            </w:pPr>
          </w:p>
        </w:tc>
        <w:tc>
          <w:tcPr>
            <w:tcW w:w="2482" w:type="dxa"/>
          </w:tcPr>
          <w:p w:rsidR="00131560" w:rsidRPr="00A457C8" w:rsidRDefault="00131560" w:rsidP="00546BC4">
            <w:pPr>
              <w:spacing w:line="240" w:lineRule="auto"/>
              <w:ind w:firstLine="83"/>
              <w:jc w:val="center"/>
              <w:rPr>
                <w:rFonts w:ascii="Times New Roman" w:hAnsi="Times New Roman"/>
                <w:color w:val="000000"/>
                <w:sz w:val="24"/>
                <w:szCs w:val="24"/>
              </w:rPr>
            </w:pPr>
            <w:r w:rsidRPr="00A457C8">
              <w:rPr>
                <w:rFonts w:ascii="Times New Roman" w:hAnsi="Times New Roman"/>
                <w:color w:val="000000"/>
                <w:sz w:val="24"/>
                <w:szCs w:val="24"/>
              </w:rPr>
              <w:t>- flacoane injectabile</w:t>
            </w:r>
          </w:p>
          <w:p w:rsidR="00131560" w:rsidRPr="00A457C8" w:rsidRDefault="00131560" w:rsidP="00546BC4">
            <w:pPr>
              <w:pStyle w:val="Style2"/>
            </w:pPr>
          </w:p>
        </w:tc>
        <w:tc>
          <w:tcPr>
            <w:tcW w:w="1865" w:type="dxa"/>
          </w:tcPr>
          <w:p w:rsidR="00131560" w:rsidRPr="00A457C8" w:rsidRDefault="00131560" w:rsidP="00546BC4">
            <w:pPr>
              <w:spacing w:line="240" w:lineRule="auto"/>
              <w:ind w:right="-108"/>
              <w:jc w:val="both"/>
              <w:rPr>
                <w:rFonts w:ascii="Times New Roman" w:hAnsi="Times New Roman"/>
                <w:color w:val="000000"/>
                <w:sz w:val="24"/>
                <w:szCs w:val="24"/>
              </w:rPr>
            </w:pPr>
            <w:r w:rsidRPr="00A457C8">
              <w:rPr>
                <w:rFonts w:ascii="Times New Roman" w:hAnsi="Times New Roman"/>
                <w:iCs/>
                <w:color w:val="000000"/>
                <w:sz w:val="24"/>
                <w:szCs w:val="24"/>
              </w:rPr>
              <w:t xml:space="preserve">30000 </w:t>
            </w:r>
            <w:r w:rsidRPr="00A457C8">
              <w:rPr>
                <w:rFonts w:ascii="Times New Roman" w:hAnsi="Times New Roman"/>
                <w:color w:val="000000"/>
                <w:sz w:val="24"/>
                <w:szCs w:val="24"/>
              </w:rPr>
              <w:t>flacoane</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flacoane de 50 ml; 100 ml; 250 ml</w:t>
            </w:r>
          </w:p>
        </w:tc>
        <w:tc>
          <w:tcPr>
            <w:tcW w:w="2977" w:type="dxa"/>
            <w:vMerge/>
          </w:tcPr>
          <w:p w:rsidR="00131560" w:rsidRPr="00A457C8" w:rsidRDefault="00131560" w:rsidP="00546BC4">
            <w:pPr>
              <w:numPr>
                <w:ilvl w:val="0"/>
                <w:numId w:val="50"/>
              </w:numPr>
              <w:spacing w:after="0" w:line="240" w:lineRule="auto"/>
              <w:ind w:left="-90" w:right="-16" w:firstLine="0"/>
              <w:jc w:val="both"/>
              <w:rPr>
                <w:rFonts w:ascii="Times New Roman" w:hAnsi="Times New Roman"/>
                <w:sz w:val="24"/>
                <w:szCs w:val="24"/>
              </w:rPr>
            </w:pPr>
          </w:p>
        </w:tc>
      </w:tr>
      <w:tr w:rsidR="00131560" w:rsidRPr="00A457C8" w:rsidTr="00546BC4">
        <w:trPr>
          <w:trHeight w:val="252"/>
          <w:jc w:val="center"/>
        </w:trPr>
        <w:tc>
          <w:tcPr>
            <w:tcW w:w="468" w:type="dxa"/>
            <w:vMerge/>
          </w:tcPr>
          <w:p w:rsidR="00131560" w:rsidRPr="00A457C8" w:rsidRDefault="00131560" w:rsidP="00546BC4">
            <w:pPr>
              <w:spacing w:line="240" w:lineRule="auto"/>
              <w:ind w:left="-72" w:right="-108"/>
              <w:jc w:val="center"/>
              <w:rPr>
                <w:rFonts w:ascii="Times New Roman" w:hAnsi="Times New Roman"/>
                <w:i/>
                <w:sz w:val="24"/>
                <w:szCs w:val="24"/>
              </w:rPr>
            </w:pPr>
          </w:p>
        </w:tc>
        <w:tc>
          <w:tcPr>
            <w:tcW w:w="2482" w:type="dxa"/>
          </w:tcPr>
          <w:p w:rsidR="00131560" w:rsidRPr="00A457C8" w:rsidRDefault="00131560" w:rsidP="00546BC4">
            <w:pPr>
              <w:pStyle w:val="Style2"/>
            </w:pPr>
            <w:r w:rsidRPr="00A457C8">
              <w:t>- buvabile</w:t>
            </w:r>
          </w:p>
        </w:tc>
        <w:tc>
          <w:tcPr>
            <w:tcW w:w="1865" w:type="dxa"/>
          </w:tcPr>
          <w:p w:rsidR="00131560" w:rsidRPr="00A457C8" w:rsidRDefault="00131560" w:rsidP="00546BC4">
            <w:pPr>
              <w:spacing w:line="240" w:lineRule="auto"/>
              <w:jc w:val="both"/>
              <w:rPr>
                <w:rFonts w:ascii="Times New Roman" w:hAnsi="Times New Roman"/>
                <w:color w:val="000000"/>
                <w:sz w:val="24"/>
                <w:szCs w:val="24"/>
              </w:rPr>
            </w:pPr>
            <w:r w:rsidRPr="00A457C8">
              <w:rPr>
                <w:rFonts w:ascii="Times New Roman" w:hAnsi="Times New Roman"/>
                <w:iCs/>
                <w:color w:val="000000"/>
                <w:sz w:val="24"/>
                <w:szCs w:val="24"/>
              </w:rPr>
              <w:t xml:space="preserve">10 000 </w:t>
            </w:r>
            <w:r w:rsidRPr="00A457C8">
              <w:rPr>
                <w:rFonts w:ascii="Times New Roman" w:hAnsi="Times New Roman"/>
                <w:color w:val="000000"/>
                <w:sz w:val="24"/>
                <w:szCs w:val="24"/>
              </w:rPr>
              <w:t>kg</w:t>
            </w:r>
          </w:p>
          <w:p w:rsidR="00131560" w:rsidRPr="00A457C8" w:rsidRDefault="00131560" w:rsidP="00546BC4">
            <w:pPr>
              <w:spacing w:line="240" w:lineRule="auto"/>
              <w:jc w:val="both"/>
              <w:rPr>
                <w:rFonts w:ascii="Times New Roman" w:hAnsi="Times New Roman"/>
                <w:color w:val="000000"/>
                <w:sz w:val="24"/>
                <w:szCs w:val="24"/>
              </w:rPr>
            </w:pPr>
            <w:r w:rsidRPr="00A457C8">
              <w:rPr>
                <w:rFonts w:ascii="Times New Roman" w:hAnsi="Times New Roman"/>
                <w:color w:val="000000"/>
                <w:sz w:val="24"/>
                <w:szCs w:val="24"/>
              </w:rPr>
              <w:t>280 l</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flacoane de 250 ml</w:t>
            </w:r>
          </w:p>
        </w:tc>
        <w:tc>
          <w:tcPr>
            <w:tcW w:w="2977" w:type="dxa"/>
            <w:vMerge/>
          </w:tcPr>
          <w:p w:rsidR="00131560" w:rsidRPr="00A457C8" w:rsidRDefault="00131560" w:rsidP="00546BC4">
            <w:pPr>
              <w:numPr>
                <w:ilvl w:val="0"/>
                <w:numId w:val="50"/>
              </w:numPr>
              <w:spacing w:after="0" w:line="240" w:lineRule="auto"/>
              <w:ind w:left="-90" w:right="-16" w:firstLine="0"/>
              <w:jc w:val="both"/>
              <w:rPr>
                <w:rFonts w:ascii="Times New Roman" w:hAnsi="Times New Roman"/>
                <w:sz w:val="24"/>
                <w:szCs w:val="24"/>
              </w:rPr>
            </w:pPr>
          </w:p>
        </w:tc>
      </w:tr>
      <w:tr w:rsidR="00131560" w:rsidRPr="00A457C8" w:rsidTr="00546BC4">
        <w:trPr>
          <w:trHeight w:val="252"/>
          <w:jc w:val="center"/>
        </w:trPr>
        <w:tc>
          <w:tcPr>
            <w:tcW w:w="468" w:type="dxa"/>
            <w:vMerge/>
          </w:tcPr>
          <w:p w:rsidR="00131560" w:rsidRPr="00A457C8" w:rsidRDefault="00131560" w:rsidP="00546BC4">
            <w:pPr>
              <w:spacing w:line="240" w:lineRule="auto"/>
              <w:ind w:left="-72" w:right="-108"/>
              <w:jc w:val="center"/>
              <w:rPr>
                <w:rFonts w:ascii="Times New Roman" w:hAnsi="Times New Roman"/>
                <w:i/>
                <w:sz w:val="24"/>
                <w:szCs w:val="24"/>
              </w:rPr>
            </w:pPr>
          </w:p>
        </w:tc>
        <w:tc>
          <w:tcPr>
            <w:tcW w:w="2482" w:type="dxa"/>
          </w:tcPr>
          <w:p w:rsidR="00131560" w:rsidRPr="00A457C8" w:rsidRDefault="00131560" w:rsidP="00546BC4">
            <w:pPr>
              <w:pStyle w:val="Style2"/>
            </w:pPr>
            <w:r w:rsidRPr="00A457C8">
              <w:t>- flacoane - vaccin</w:t>
            </w:r>
          </w:p>
        </w:tc>
        <w:tc>
          <w:tcPr>
            <w:tcW w:w="1865" w:type="dxa"/>
          </w:tcPr>
          <w:p w:rsidR="00131560" w:rsidRPr="00A457C8" w:rsidRDefault="00131560" w:rsidP="00546BC4">
            <w:pPr>
              <w:spacing w:line="240" w:lineRule="auto"/>
              <w:jc w:val="both"/>
              <w:rPr>
                <w:rFonts w:ascii="Times New Roman" w:hAnsi="Times New Roman"/>
                <w:color w:val="000000"/>
                <w:sz w:val="24"/>
                <w:szCs w:val="24"/>
              </w:rPr>
            </w:pPr>
            <w:r w:rsidRPr="00A457C8">
              <w:rPr>
                <w:rFonts w:ascii="Times New Roman" w:hAnsi="Times New Roman"/>
                <w:iCs/>
                <w:color w:val="000000"/>
                <w:sz w:val="24"/>
                <w:szCs w:val="24"/>
              </w:rPr>
              <w:t xml:space="preserve">4000 </w:t>
            </w:r>
            <w:r w:rsidRPr="00A457C8">
              <w:rPr>
                <w:rFonts w:ascii="Times New Roman" w:hAnsi="Times New Roman"/>
                <w:color w:val="000000"/>
                <w:sz w:val="24"/>
                <w:szCs w:val="24"/>
              </w:rPr>
              <w:t>flacoane</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flacoane de 50 ml; 100 ml; 125 ml</w:t>
            </w:r>
          </w:p>
        </w:tc>
        <w:tc>
          <w:tcPr>
            <w:tcW w:w="2977" w:type="dxa"/>
            <w:vMerge/>
          </w:tcPr>
          <w:p w:rsidR="00131560" w:rsidRPr="00A457C8" w:rsidRDefault="00131560" w:rsidP="00546BC4">
            <w:pPr>
              <w:numPr>
                <w:ilvl w:val="0"/>
                <w:numId w:val="50"/>
              </w:numPr>
              <w:spacing w:after="0" w:line="240" w:lineRule="auto"/>
              <w:ind w:left="-90" w:right="-16" w:firstLine="0"/>
              <w:jc w:val="both"/>
              <w:rPr>
                <w:rFonts w:ascii="Times New Roman" w:hAnsi="Times New Roman"/>
                <w:sz w:val="24"/>
                <w:szCs w:val="24"/>
              </w:rPr>
            </w:pP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3</w:t>
            </w:r>
          </w:p>
        </w:tc>
        <w:tc>
          <w:tcPr>
            <w:tcW w:w="2482" w:type="dxa"/>
          </w:tcPr>
          <w:p w:rsidR="00131560" w:rsidRPr="00A457C8" w:rsidRDefault="00131560" w:rsidP="00546BC4">
            <w:pPr>
              <w:pStyle w:val="Style2"/>
            </w:pPr>
            <w:r w:rsidRPr="00A457C8">
              <w:t xml:space="preserve">Apa </w:t>
            </w:r>
          </w:p>
        </w:tc>
        <w:tc>
          <w:tcPr>
            <w:tcW w:w="1865" w:type="dxa"/>
          </w:tcPr>
          <w:p w:rsidR="00131560" w:rsidRPr="00A457C8" w:rsidRDefault="00131560" w:rsidP="00546BC4">
            <w:pPr>
              <w:spacing w:line="240" w:lineRule="auto"/>
              <w:jc w:val="both"/>
              <w:rPr>
                <w:rFonts w:ascii="Times New Roman" w:hAnsi="Times New Roman"/>
                <w:color w:val="000000"/>
                <w:sz w:val="24"/>
                <w:szCs w:val="24"/>
              </w:rPr>
            </w:pPr>
            <w:r w:rsidRPr="00A457C8">
              <w:rPr>
                <w:rFonts w:ascii="Times New Roman" w:hAnsi="Times New Roman"/>
                <w:color w:val="000000"/>
                <w:sz w:val="24"/>
                <w:szCs w:val="24"/>
              </w:rPr>
              <w:t>324 000 mc</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w:t>
            </w:r>
          </w:p>
        </w:tc>
        <w:tc>
          <w:tcPr>
            <w:tcW w:w="2977" w:type="dxa"/>
          </w:tcPr>
          <w:p w:rsidR="00131560" w:rsidRPr="00A457C8" w:rsidRDefault="00131560" w:rsidP="00546BC4">
            <w:pPr>
              <w:spacing w:after="0" w:line="240" w:lineRule="auto"/>
              <w:ind w:right="-16"/>
              <w:jc w:val="both"/>
              <w:rPr>
                <w:rFonts w:ascii="Times New Roman" w:hAnsi="Times New Roman"/>
                <w:sz w:val="24"/>
                <w:szCs w:val="24"/>
              </w:rPr>
            </w:pP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4</w:t>
            </w:r>
          </w:p>
        </w:tc>
        <w:tc>
          <w:tcPr>
            <w:tcW w:w="2482" w:type="dxa"/>
          </w:tcPr>
          <w:p w:rsidR="00131560" w:rsidRPr="00A457C8" w:rsidRDefault="00131560" w:rsidP="00546BC4">
            <w:pPr>
              <w:pStyle w:val="Style2"/>
            </w:pPr>
            <w:r w:rsidRPr="00A457C8">
              <w:t>Energie electrica</w:t>
            </w:r>
          </w:p>
        </w:tc>
        <w:tc>
          <w:tcPr>
            <w:tcW w:w="1865" w:type="dxa"/>
          </w:tcPr>
          <w:p w:rsidR="00131560" w:rsidRPr="00A457C8" w:rsidRDefault="00131560" w:rsidP="00546BC4">
            <w:pPr>
              <w:spacing w:line="240" w:lineRule="auto"/>
              <w:jc w:val="both"/>
              <w:rPr>
                <w:rFonts w:ascii="Times New Roman" w:hAnsi="Times New Roman"/>
                <w:color w:val="000000"/>
                <w:sz w:val="24"/>
                <w:szCs w:val="24"/>
              </w:rPr>
            </w:pPr>
            <w:r w:rsidRPr="00A457C8">
              <w:rPr>
                <w:rFonts w:ascii="Times New Roman" w:hAnsi="Times New Roman"/>
                <w:iCs/>
                <w:color w:val="000000"/>
                <w:sz w:val="24"/>
                <w:szCs w:val="24"/>
              </w:rPr>
              <w:t xml:space="preserve">850 </w:t>
            </w:r>
            <w:r w:rsidRPr="00A457C8">
              <w:rPr>
                <w:rFonts w:ascii="Times New Roman" w:hAnsi="Times New Roman"/>
                <w:color w:val="000000"/>
                <w:sz w:val="24"/>
                <w:szCs w:val="24"/>
              </w:rPr>
              <w:t>MWh</w:t>
            </w:r>
          </w:p>
        </w:tc>
        <w:tc>
          <w:tcPr>
            <w:tcW w:w="2364" w:type="dxa"/>
          </w:tcPr>
          <w:p w:rsidR="00131560" w:rsidRPr="00A457C8" w:rsidRDefault="00131560" w:rsidP="00546BC4">
            <w:pPr>
              <w:spacing w:line="240" w:lineRule="auto"/>
              <w:jc w:val="both"/>
              <w:rPr>
                <w:rFonts w:ascii="Times New Roman" w:hAnsi="Times New Roman"/>
                <w:i/>
                <w:iCs/>
                <w:color w:val="000000"/>
                <w:sz w:val="24"/>
                <w:szCs w:val="24"/>
              </w:rPr>
            </w:pPr>
            <w:r w:rsidRPr="00A457C8">
              <w:rPr>
                <w:rFonts w:ascii="Times New Roman" w:hAnsi="Times New Roman"/>
                <w:i/>
                <w:iCs/>
                <w:color w:val="000000"/>
                <w:sz w:val="24"/>
                <w:szCs w:val="24"/>
              </w:rPr>
              <w:t>-</w:t>
            </w:r>
          </w:p>
        </w:tc>
        <w:tc>
          <w:tcPr>
            <w:tcW w:w="2977" w:type="dxa"/>
          </w:tcPr>
          <w:p w:rsidR="00131560" w:rsidRPr="00A457C8" w:rsidRDefault="00131560" w:rsidP="00546BC4">
            <w:pPr>
              <w:spacing w:after="0" w:line="240" w:lineRule="auto"/>
              <w:ind w:right="-16"/>
              <w:jc w:val="both"/>
              <w:rPr>
                <w:rFonts w:ascii="Times New Roman" w:hAnsi="Times New Roman"/>
                <w:sz w:val="24"/>
                <w:szCs w:val="24"/>
              </w:rPr>
            </w:pP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5</w:t>
            </w:r>
          </w:p>
        </w:tc>
        <w:tc>
          <w:tcPr>
            <w:tcW w:w="2482" w:type="dxa"/>
          </w:tcPr>
          <w:p w:rsidR="00131560" w:rsidRPr="00A457C8" w:rsidRDefault="00131560" w:rsidP="00546BC4">
            <w:pPr>
              <w:pStyle w:val="Style2"/>
            </w:pPr>
            <w:r w:rsidRPr="00A457C8">
              <w:t>GPL</w:t>
            </w:r>
          </w:p>
        </w:tc>
        <w:tc>
          <w:tcPr>
            <w:tcW w:w="1865" w:type="dxa"/>
          </w:tcPr>
          <w:p w:rsidR="00131560" w:rsidRPr="00A457C8" w:rsidRDefault="00131560" w:rsidP="00546BC4">
            <w:pPr>
              <w:spacing w:line="240" w:lineRule="auto"/>
              <w:jc w:val="both"/>
              <w:rPr>
                <w:rFonts w:ascii="Times New Roman" w:hAnsi="Times New Roman"/>
                <w:iCs/>
                <w:color w:val="000000"/>
                <w:sz w:val="24"/>
                <w:szCs w:val="24"/>
              </w:rPr>
            </w:pPr>
            <w:r w:rsidRPr="00A457C8">
              <w:rPr>
                <w:rFonts w:ascii="Times New Roman" w:hAnsi="Times New Roman"/>
                <w:iCs/>
                <w:color w:val="000000"/>
                <w:sz w:val="24"/>
                <w:szCs w:val="24"/>
              </w:rPr>
              <w:t>127 000 l</w:t>
            </w:r>
          </w:p>
          <w:p w:rsidR="00131560" w:rsidRPr="00A457C8" w:rsidRDefault="00131560" w:rsidP="00546BC4">
            <w:pPr>
              <w:spacing w:line="240" w:lineRule="auto"/>
              <w:jc w:val="both"/>
              <w:rPr>
                <w:rFonts w:ascii="Times New Roman" w:hAnsi="Times New Roman"/>
                <w:color w:val="000000"/>
                <w:sz w:val="24"/>
                <w:szCs w:val="24"/>
              </w:rPr>
            </w:pPr>
            <w:r w:rsidRPr="00A457C8">
              <w:rPr>
                <w:rFonts w:ascii="Times New Roman" w:hAnsi="Times New Roman"/>
                <w:iCs/>
                <w:color w:val="000000"/>
                <w:sz w:val="24"/>
                <w:szCs w:val="24"/>
              </w:rPr>
              <w:t>1 023 MWh</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w:t>
            </w:r>
          </w:p>
        </w:tc>
        <w:tc>
          <w:tcPr>
            <w:tcW w:w="2977" w:type="dxa"/>
          </w:tcPr>
          <w:p w:rsidR="00131560" w:rsidRPr="00A457C8" w:rsidRDefault="00131560" w:rsidP="00546BC4">
            <w:pPr>
              <w:spacing w:after="0" w:line="240" w:lineRule="auto"/>
              <w:ind w:left="-90" w:right="-16"/>
              <w:jc w:val="both"/>
              <w:rPr>
                <w:rFonts w:ascii="Times New Roman" w:hAnsi="Times New Roman"/>
                <w:sz w:val="24"/>
                <w:szCs w:val="24"/>
              </w:rPr>
            </w:pPr>
            <w:r w:rsidRPr="00A457C8">
              <w:rPr>
                <w:rFonts w:ascii="Times New Roman" w:hAnsi="Times New Roman"/>
                <w:color w:val="000000"/>
                <w:sz w:val="24"/>
                <w:szCs w:val="24"/>
              </w:rPr>
              <w:t xml:space="preserve">2 </w:t>
            </w:r>
            <w:r>
              <w:rPr>
                <w:rFonts w:ascii="Times New Roman" w:hAnsi="Times New Roman"/>
                <w:color w:val="000000"/>
                <w:sz w:val="24"/>
                <w:szCs w:val="24"/>
              </w:rPr>
              <w:t xml:space="preserve">rezervoare </w:t>
            </w:r>
            <w:r w:rsidRPr="00A457C8">
              <w:rPr>
                <w:rFonts w:ascii="Times New Roman" w:hAnsi="Times New Roman"/>
                <w:color w:val="000000"/>
                <w:sz w:val="24"/>
                <w:szCs w:val="24"/>
              </w:rPr>
              <w:t xml:space="preserve">de 5000 l si unul de 2750 l, </w:t>
            </w:r>
            <w:r>
              <w:rPr>
                <w:rFonts w:ascii="Times New Roman" w:hAnsi="Times New Roman"/>
                <w:color w:val="000000"/>
                <w:sz w:val="24"/>
                <w:szCs w:val="24"/>
              </w:rPr>
              <w:t xml:space="preserve">montate </w:t>
            </w:r>
            <w:r w:rsidRPr="00A457C8">
              <w:rPr>
                <w:rFonts w:ascii="Times New Roman" w:hAnsi="Times New Roman"/>
                <w:color w:val="000000"/>
                <w:sz w:val="24"/>
                <w:szCs w:val="24"/>
              </w:rPr>
              <w:t>pe platforme betonate</w:t>
            </w: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6</w:t>
            </w:r>
          </w:p>
        </w:tc>
        <w:tc>
          <w:tcPr>
            <w:tcW w:w="2482" w:type="dxa"/>
          </w:tcPr>
          <w:p w:rsidR="00131560" w:rsidRPr="00A457C8" w:rsidRDefault="00131560" w:rsidP="00546BC4">
            <w:pPr>
              <w:pStyle w:val="Style2"/>
            </w:pPr>
            <w:r w:rsidRPr="00A457C8">
              <w:t>Produse dezinfectie</w:t>
            </w:r>
          </w:p>
          <w:p w:rsidR="00131560" w:rsidRPr="00A457C8" w:rsidRDefault="00131560" w:rsidP="00546BC4">
            <w:pPr>
              <w:pStyle w:val="Style2"/>
            </w:pPr>
            <w:r w:rsidRPr="00A457C8">
              <w:rPr>
                <w:lang w:val="en-US"/>
              </w:rPr>
              <w:t>(VIROCID, POLYCAR, ALDEKOL, VAR, GERMOSTOP)</w:t>
            </w:r>
          </w:p>
        </w:tc>
        <w:tc>
          <w:tcPr>
            <w:tcW w:w="1865" w:type="dxa"/>
          </w:tcPr>
          <w:p w:rsidR="00131560" w:rsidRPr="00A457C8" w:rsidRDefault="00131560" w:rsidP="00546BC4">
            <w:pPr>
              <w:spacing w:line="240" w:lineRule="auto"/>
              <w:jc w:val="both"/>
              <w:rPr>
                <w:rFonts w:ascii="Times New Roman" w:hAnsi="Times New Roman"/>
                <w:color w:val="000000"/>
                <w:sz w:val="24"/>
                <w:szCs w:val="24"/>
              </w:rPr>
            </w:pPr>
            <w:r w:rsidRPr="00A457C8">
              <w:rPr>
                <w:rFonts w:ascii="Times New Roman" w:hAnsi="Times New Roman"/>
                <w:color w:val="000000"/>
                <w:sz w:val="24"/>
                <w:szCs w:val="24"/>
              </w:rPr>
              <w:t>4 300 l</w:t>
            </w:r>
          </w:p>
          <w:p w:rsidR="00131560" w:rsidRPr="00A457C8" w:rsidRDefault="00131560" w:rsidP="00546BC4">
            <w:pPr>
              <w:spacing w:line="240" w:lineRule="auto"/>
              <w:jc w:val="both"/>
              <w:rPr>
                <w:rFonts w:ascii="Times New Roman" w:hAnsi="Times New Roman"/>
                <w:color w:val="000000"/>
                <w:sz w:val="24"/>
                <w:szCs w:val="24"/>
              </w:rPr>
            </w:pPr>
            <w:r w:rsidRPr="00A457C8">
              <w:rPr>
                <w:rFonts w:ascii="Times New Roman" w:hAnsi="Times New Roman"/>
                <w:color w:val="000000"/>
                <w:sz w:val="24"/>
                <w:szCs w:val="24"/>
              </w:rPr>
              <w:t>50 tone</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ambalaje originale (recipienti de plastic si saci de 20 Kg)</w:t>
            </w:r>
          </w:p>
        </w:tc>
        <w:tc>
          <w:tcPr>
            <w:tcW w:w="2977" w:type="dxa"/>
            <w:vMerge w:val="restart"/>
          </w:tcPr>
          <w:p w:rsidR="00131560" w:rsidRPr="00A457C8" w:rsidRDefault="00131560" w:rsidP="00546BC4">
            <w:pPr>
              <w:spacing w:line="240" w:lineRule="auto"/>
              <w:ind w:left="-90" w:right="-16"/>
              <w:jc w:val="both"/>
              <w:rPr>
                <w:rFonts w:ascii="Times New Roman" w:hAnsi="Times New Roman"/>
                <w:sz w:val="24"/>
                <w:szCs w:val="24"/>
              </w:rPr>
            </w:pPr>
          </w:p>
          <w:p w:rsidR="00131560" w:rsidRPr="00A457C8" w:rsidRDefault="00131560" w:rsidP="00546BC4">
            <w:pPr>
              <w:spacing w:line="240" w:lineRule="auto"/>
              <w:ind w:left="-90" w:right="-16"/>
              <w:jc w:val="both"/>
              <w:rPr>
                <w:rFonts w:ascii="Times New Roman" w:hAnsi="Times New Roman"/>
                <w:sz w:val="24"/>
                <w:szCs w:val="24"/>
              </w:rPr>
            </w:pPr>
          </w:p>
          <w:p w:rsidR="00131560" w:rsidRPr="00A457C8" w:rsidRDefault="00131560" w:rsidP="00546BC4">
            <w:pPr>
              <w:spacing w:line="240" w:lineRule="auto"/>
              <w:ind w:left="-90" w:right="-16"/>
              <w:jc w:val="both"/>
              <w:rPr>
                <w:rFonts w:ascii="Times New Roman" w:hAnsi="Times New Roman"/>
                <w:sz w:val="24"/>
                <w:szCs w:val="24"/>
              </w:rPr>
            </w:pPr>
            <w:r w:rsidRPr="00A457C8">
              <w:rPr>
                <w:rFonts w:ascii="Times New Roman" w:hAnsi="Times New Roman"/>
                <w:sz w:val="24"/>
                <w:szCs w:val="24"/>
              </w:rPr>
              <w:t>-in magazia DDD a fermei</w:t>
            </w: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7</w:t>
            </w:r>
          </w:p>
        </w:tc>
        <w:tc>
          <w:tcPr>
            <w:tcW w:w="2482" w:type="dxa"/>
          </w:tcPr>
          <w:p w:rsidR="00131560" w:rsidRPr="00A457C8" w:rsidRDefault="00131560" w:rsidP="00546BC4">
            <w:pPr>
              <w:pStyle w:val="Style2"/>
            </w:pPr>
            <w:r w:rsidRPr="00A457C8">
              <w:t>Produse dezinsectie</w:t>
            </w:r>
          </w:p>
          <w:p w:rsidR="00131560" w:rsidRPr="00A457C8" w:rsidRDefault="00131560" w:rsidP="00546BC4">
            <w:pPr>
              <w:pStyle w:val="Style2"/>
            </w:pPr>
            <w:r w:rsidRPr="00A457C8">
              <w:t>(AGITA 10WG, DIMILIN, FENDONA 15 SC)</w:t>
            </w:r>
          </w:p>
        </w:tc>
        <w:tc>
          <w:tcPr>
            <w:tcW w:w="1865" w:type="dxa"/>
          </w:tcPr>
          <w:p w:rsidR="00131560" w:rsidRPr="00A457C8" w:rsidRDefault="00131560" w:rsidP="00546BC4">
            <w:pPr>
              <w:spacing w:line="240" w:lineRule="auto"/>
              <w:jc w:val="both"/>
              <w:rPr>
                <w:rFonts w:ascii="Times New Roman" w:hAnsi="Times New Roman"/>
                <w:color w:val="000000"/>
                <w:sz w:val="24"/>
                <w:szCs w:val="24"/>
              </w:rPr>
            </w:pPr>
            <w:r w:rsidRPr="00A457C8">
              <w:rPr>
                <w:rFonts w:ascii="Times New Roman" w:hAnsi="Times New Roman"/>
                <w:color w:val="000000"/>
                <w:sz w:val="24"/>
                <w:szCs w:val="24"/>
              </w:rPr>
              <w:t>220 Kg</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ambalaje originale - cutii de 400 g si 1Kg</w:t>
            </w:r>
          </w:p>
        </w:tc>
        <w:tc>
          <w:tcPr>
            <w:tcW w:w="2977" w:type="dxa"/>
            <w:vMerge/>
          </w:tcPr>
          <w:p w:rsidR="00131560" w:rsidRPr="00A457C8" w:rsidRDefault="00131560" w:rsidP="00546BC4">
            <w:pPr>
              <w:spacing w:line="240" w:lineRule="auto"/>
              <w:ind w:left="-90" w:right="-16"/>
              <w:jc w:val="both"/>
              <w:rPr>
                <w:rFonts w:ascii="Times New Roman" w:hAnsi="Times New Roman"/>
                <w:sz w:val="24"/>
                <w:szCs w:val="24"/>
              </w:rPr>
            </w:pP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8</w:t>
            </w:r>
          </w:p>
        </w:tc>
        <w:tc>
          <w:tcPr>
            <w:tcW w:w="2482" w:type="dxa"/>
          </w:tcPr>
          <w:p w:rsidR="00131560" w:rsidRPr="00A457C8" w:rsidRDefault="00131560" w:rsidP="00546BC4">
            <w:pPr>
              <w:pStyle w:val="Style2"/>
            </w:pPr>
            <w:r w:rsidRPr="00A457C8">
              <w:t>Produse deratizare</w:t>
            </w:r>
          </w:p>
          <w:p w:rsidR="00131560" w:rsidRPr="00A457C8" w:rsidRDefault="00131560" w:rsidP="00546BC4">
            <w:pPr>
              <w:pStyle w:val="Style2"/>
            </w:pPr>
            <w:r w:rsidRPr="00A457C8">
              <w:rPr>
                <w:lang w:val="en-US"/>
              </w:rPr>
              <w:t>(VARAT ESCA FRESCA</w:t>
            </w:r>
            <w:r w:rsidRPr="00A457C8">
              <w:t>, RATISTOP, STRONG PASTA)</w:t>
            </w:r>
          </w:p>
        </w:tc>
        <w:tc>
          <w:tcPr>
            <w:tcW w:w="1865" w:type="dxa"/>
          </w:tcPr>
          <w:p w:rsidR="00131560" w:rsidRPr="00A457C8" w:rsidRDefault="00131560" w:rsidP="00546BC4">
            <w:pPr>
              <w:spacing w:line="240" w:lineRule="auto"/>
              <w:jc w:val="both"/>
              <w:rPr>
                <w:rFonts w:ascii="Times New Roman" w:hAnsi="Times New Roman"/>
                <w:color w:val="000000"/>
                <w:sz w:val="24"/>
                <w:szCs w:val="24"/>
              </w:rPr>
            </w:pPr>
            <w:r w:rsidRPr="00A457C8">
              <w:rPr>
                <w:rFonts w:ascii="Times New Roman" w:hAnsi="Times New Roman"/>
                <w:color w:val="000000"/>
                <w:sz w:val="24"/>
                <w:szCs w:val="24"/>
              </w:rPr>
              <w:t>1 100 Kg</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 xml:space="preserve">ambalaje originale </w:t>
            </w:r>
          </w:p>
        </w:tc>
        <w:tc>
          <w:tcPr>
            <w:tcW w:w="2977" w:type="dxa"/>
            <w:vMerge/>
          </w:tcPr>
          <w:p w:rsidR="00131560" w:rsidRPr="00A457C8" w:rsidRDefault="00131560" w:rsidP="00546BC4">
            <w:pPr>
              <w:spacing w:line="240" w:lineRule="auto"/>
              <w:ind w:left="-90" w:right="-16"/>
              <w:jc w:val="both"/>
              <w:rPr>
                <w:rFonts w:ascii="Times New Roman" w:hAnsi="Times New Roman"/>
                <w:sz w:val="24"/>
                <w:szCs w:val="24"/>
              </w:rPr>
            </w:pPr>
          </w:p>
        </w:tc>
      </w:tr>
      <w:tr w:rsidR="00131560" w:rsidRPr="00A457C8" w:rsidTr="00546BC4">
        <w:trPr>
          <w:jc w:val="center"/>
        </w:trPr>
        <w:tc>
          <w:tcPr>
            <w:tcW w:w="10156" w:type="dxa"/>
            <w:gridSpan w:val="5"/>
          </w:tcPr>
          <w:p w:rsidR="00131560" w:rsidRPr="00A457C8" w:rsidRDefault="00131560" w:rsidP="00546BC4">
            <w:pPr>
              <w:spacing w:line="240" w:lineRule="auto"/>
              <w:ind w:left="-90" w:right="-16"/>
              <w:jc w:val="center"/>
              <w:rPr>
                <w:rFonts w:ascii="Times New Roman" w:hAnsi="Times New Roman"/>
                <w:b/>
                <w:i/>
                <w:sz w:val="24"/>
                <w:szCs w:val="24"/>
              </w:rPr>
            </w:pPr>
            <w:r w:rsidRPr="00A457C8">
              <w:rPr>
                <w:rFonts w:ascii="Times New Roman" w:hAnsi="Times New Roman"/>
                <w:b/>
                <w:i/>
                <w:sz w:val="24"/>
                <w:szCs w:val="24"/>
              </w:rPr>
              <w:t>Activitatea de intretinere si parc auto</w:t>
            </w: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9</w:t>
            </w:r>
          </w:p>
        </w:tc>
        <w:tc>
          <w:tcPr>
            <w:tcW w:w="2482" w:type="dxa"/>
            <w:vAlign w:val="bottom"/>
          </w:tcPr>
          <w:p w:rsidR="00131560" w:rsidRPr="00A457C8" w:rsidRDefault="00131560" w:rsidP="00546BC4">
            <w:pPr>
              <w:spacing w:line="240" w:lineRule="auto"/>
              <w:rPr>
                <w:rFonts w:ascii="Times New Roman" w:hAnsi="Times New Roman"/>
                <w:color w:val="000000"/>
                <w:sz w:val="24"/>
                <w:szCs w:val="24"/>
              </w:rPr>
            </w:pPr>
            <w:r w:rsidRPr="00A457C8">
              <w:rPr>
                <w:rFonts w:ascii="Times New Roman" w:hAnsi="Times New Roman"/>
                <w:color w:val="000000"/>
                <w:sz w:val="24"/>
                <w:szCs w:val="24"/>
              </w:rPr>
              <w:t>Motorină</w:t>
            </w:r>
          </w:p>
        </w:tc>
        <w:tc>
          <w:tcPr>
            <w:tcW w:w="1865" w:type="dxa"/>
            <w:vAlign w:val="center"/>
          </w:tcPr>
          <w:p w:rsidR="00131560" w:rsidRPr="00A457C8" w:rsidRDefault="00131560" w:rsidP="00546BC4">
            <w:pPr>
              <w:spacing w:line="240" w:lineRule="auto"/>
              <w:jc w:val="center"/>
              <w:rPr>
                <w:rFonts w:ascii="Times New Roman" w:hAnsi="Times New Roman"/>
                <w:color w:val="000000"/>
                <w:sz w:val="24"/>
                <w:szCs w:val="24"/>
              </w:rPr>
            </w:pPr>
            <w:r w:rsidRPr="00A457C8">
              <w:rPr>
                <w:rFonts w:ascii="Times New Roman" w:hAnsi="Times New Roman"/>
                <w:color w:val="000000"/>
                <w:sz w:val="24"/>
                <w:szCs w:val="24"/>
              </w:rPr>
              <w:t>600.000 l</w:t>
            </w:r>
          </w:p>
        </w:tc>
        <w:tc>
          <w:tcPr>
            <w:tcW w:w="2364" w:type="dxa"/>
          </w:tcPr>
          <w:p w:rsidR="00131560" w:rsidRPr="00A457C8" w:rsidRDefault="00131560" w:rsidP="00546BC4">
            <w:pPr>
              <w:pStyle w:val="table"/>
              <w:jc w:val="center"/>
              <w:rPr>
                <w:color w:val="000000"/>
                <w:sz w:val="24"/>
                <w:szCs w:val="24"/>
                <w:lang w:val="it-IT"/>
              </w:rPr>
            </w:pPr>
          </w:p>
          <w:p w:rsidR="00131560" w:rsidRPr="00A457C8" w:rsidRDefault="00131560" w:rsidP="00546BC4">
            <w:pPr>
              <w:pStyle w:val="table"/>
              <w:jc w:val="center"/>
              <w:rPr>
                <w:color w:val="000000"/>
                <w:sz w:val="24"/>
                <w:szCs w:val="24"/>
                <w:lang w:val="it-IT"/>
              </w:rPr>
            </w:pPr>
            <w:r w:rsidRPr="00A457C8">
              <w:rPr>
                <w:color w:val="000000"/>
                <w:sz w:val="24"/>
                <w:szCs w:val="24"/>
                <w:lang w:val="it-IT"/>
              </w:rPr>
              <w:t>-</w:t>
            </w:r>
          </w:p>
        </w:tc>
        <w:tc>
          <w:tcPr>
            <w:tcW w:w="2977" w:type="dxa"/>
          </w:tcPr>
          <w:p w:rsidR="00131560" w:rsidRPr="00A457C8" w:rsidRDefault="00131560" w:rsidP="00546BC4">
            <w:pPr>
              <w:spacing w:line="240" w:lineRule="auto"/>
              <w:ind w:left="-90" w:right="-16"/>
              <w:jc w:val="both"/>
              <w:rPr>
                <w:rFonts w:ascii="Times New Roman" w:hAnsi="Times New Roman"/>
                <w:sz w:val="24"/>
                <w:szCs w:val="24"/>
              </w:rPr>
            </w:pPr>
            <w:r w:rsidRPr="00A457C8">
              <w:rPr>
                <w:rFonts w:ascii="Times New Roman" w:hAnsi="Times New Roman"/>
                <w:sz w:val="24"/>
                <w:szCs w:val="24"/>
              </w:rPr>
              <w:t>1 rezervor de 20 mc in cuva betonata</w:t>
            </w: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10</w:t>
            </w:r>
          </w:p>
        </w:tc>
        <w:tc>
          <w:tcPr>
            <w:tcW w:w="2482" w:type="dxa"/>
            <w:vAlign w:val="bottom"/>
          </w:tcPr>
          <w:p w:rsidR="00131560" w:rsidRPr="0044412C" w:rsidRDefault="00131560" w:rsidP="00546BC4">
            <w:pPr>
              <w:spacing w:line="240" w:lineRule="auto"/>
              <w:rPr>
                <w:rFonts w:ascii="Times New Roman" w:hAnsi="Times New Roman"/>
                <w:sz w:val="24"/>
                <w:szCs w:val="24"/>
              </w:rPr>
            </w:pPr>
            <w:r w:rsidRPr="0044412C">
              <w:rPr>
                <w:rFonts w:ascii="Times New Roman" w:hAnsi="Times New Roman"/>
                <w:sz w:val="24"/>
                <w:szCs w:val="24"/>
              </w:rPr>
              <w:t>Ulei proaspăt</w:t>
            </w:r>
          </w:p>
        </w:tc>
        <w:tc>
          <w:tcPr>
            <w:tcW w:w="1865" w:type="dxa"/>
            <w:vAlign w:val="center"/>
          </w:tcPr>
          <w:p w:rsidR="00131560" w:rsidRPr="0044412C" w:rsidRDefault="00131560" w:rsidP="00546BC4">
            <w:pPr>
              <w:spacing w:line="240" w:lineRule="auto"/>
              <w:jc w:val="center"/>
              <w:rPr>
                <w:rFonts w:ascii="Times New Roman" w:hAnsi="Times New Roman"/>
                <w:sz w:val="24"/>
                <w:szCs w:val="24"/>
              </w:rPr>
            </w:pPr>
            <w:r w:rsidRPr="0044412C">
              <w:rPr>
                <w:rFonts w:ascii="Times New Roman" w:hAnsi="Times New Roman"/>
                <w:sz w:val="24"/>
                <w:szCs w:val="24"/>
              </w:rPr>
              <w:t>8.000 litri</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Recipiente din plastic de diferite marimi (5-10 l) si butoaie de tabla de 200 l</w:t>
            </w:r>
          </w:p>
        </w:tc>
        <w:tc>
          <w:tcPr>
            <w:tcW w:w="2977" w:type="dxa"/>
            <w:vMerge w:val="restart"/>
          </w:tcPr>
          <w:p w:rsidR="00131560" w:rsidRPr="00A457C8" w:rsidRDefault="00131560" w:rsidP="00546BC4">
            <w:pPr>
              <w:spacing w:line="240" w:lineRule="auto"/>
              <w:ind w:left="-90" w:right="-16"/>
              <w:jc w:val="both"/>
              <w:rPr>
                <w:rFonts w:ascii="Times New Roman" w:hAnsi="Times New Roman"/>
                <w:sz w:val="24"/>
                <w:szCs w:val="24"/>
              </w:rPr>
            </w:pPr>
          </w:p>
          <w:p w:rsidR="00131560" w:rsidRPr="00A457C8" w:rsidRDefault="00131560" w:rsidP="00546BC4">
            <w:pPr>
              <w:spacing w:line="240" w:lineRule="auto"/>
              <w:ind w:left="-90" w:right="-16"/>
              <w:jc w:val="both"/>
              <w:rPr>
                <w:rFonts w:ascii="Times New Roman" w:hAnsi="Times New Roman"/>
                <w:sz w:val="24"/>
                <w:szCs w:val="24"/>
              </w:rPr>
            </w:pPr>
          </w:p>
          <w:p w:rsidR="00131560" w:rsidRPr="00A457C8" w:rsidRDefault="00131560" w:rsidP="00546BC4">
            <w:pPr>
              <w:spacing w:line="240" w:lineRule="auto"/>
              <w:ind w:left="-90" w:right="-16"/>
              <w:jc w:val="both"/>
              <w:rPr>
                <w:rFonts w:ascii="Times New Roman" w:hAnsi="Times New Roman"/>
                <w:sz w:val="24"/>
                <w:szCs w:val="24"/>
              </w:rPr>
            </w:pPr>
            <w:r w:rsidRPr="00A457C8">
              <w:rPr>
                <w:rFonts w:ascii="Times New Roman" w:hAnsi="Times New Roman"/>
                <w:sz w:val="24"/>
                <w:szCs w:val="24"/>
              </w:rPr>
              <w:lastRenderedPageBreak/>
              <w:t>In magazia special amenajata de la parcul auto</w:t>
            </w: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lastRenderedPageBreak/>
              <w:t>11</w:t>
            </w:r>
          </w:p>
        </w:tc>
        <w:tc>
          <w:tcPr>
            <w:tcW w:w="2482" w:type="dxa"/>
            <w:vAlign w:val="bottom"/>
          </w:tcPr>
          <w:p w:rsidR="00131560" w:rsidRPr="00A457C8" w:rsidRDefault="00131560" w:rsidP="00546BC4">
            <w:pPr>
              <w:spacing w:line="240" w:lineRule="auto"/>
              <w:rPr>
                <w:rFonts w:ascii="Times New Roman" w:hAnsi="Times New Roman"/>
                <w:color w:val="000000"/>
                <w:sz w:val="24"/>
                <w:szCs w:val="24"/>
              </w:rPr>
            </w:pPr>
            <w:r w:rsidRPr="00A457C8">
              <w:rPr>
                <w:rFonts w:ascii="Times New Roman" w:hAnsi="Times New Roman"/>
                <w:color w:val="000000"/>
                <w:sz w:val="24"/>
                <w:szCs w:val="24"/>
              </w:rPr>
              <w:t xml:space="preserve">Anvelope </w:t>
            </w:r>
          </w:p>
        </w:tc>
        <w:tc>
          <w:tcPr>
            <w:tcW w:w="1865" w:type="dxa"/>
            <w:vAlign w:val="center"/>
          </w:tcPr>
          <w:p w:rsidR="00131560" w:rsidRPr="00A457C8" w:rsidRDefault="00131560" w:rsidP="00546BC4">
            <w:pPr>
              <w:spacing w:line="240" w:lineRule="auto"/>
              <w:jc w:val="center"/>
              <w:rPr>
                <w:rFonts w:ascii="Times New Roman" w:hAnsi="Times New Roman"/>
                <w:color w:val="000000"/>
                <w:sz w:val="24"/>
                <w:szCs w:val="24"/>
              </w:rPr>
            </w:pPr>
            <w:r w:rsidRPr="00A457C8">
              <w:rPr>
                <w:rFonts w:ascii="Times New Roman" w:hAnsi="Times New Roman"/>
                <w:color w:val="000000"/>
                <w:sz w:val="24"/>
                <w:szCs w:val="24"/>
              </w:rPr>
              <w:t xml:space="preserve"> 550 buc/an</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w:t>
            </w:r>
          </w:p>
        </w:tc>
        <w:tc>
          <w:tcPr>
            <w:tcW w:w="2977" w:type="dxa"/>
            <w:vMerge/>
          </w:tcPr>
          <w:p w:rsidR="00131560" w:rsidRPr="00A457C8" w:rsidRDefault="00131560" w:rsidP="00546BC4">
            <w:pPr>
              <w:spacing w:line="240" w:lineRule="auto"/>
              <w:ind w:left="-90" w:right="-16"/>
              <w:jc w:val="both"/>
              <w:rPr>
                <w:rFonts w:ascii="Times New Roman" w:hAnsi="Times New Roman"/>
                <w:sz w:val="24"/>
                <w:szCs w:val="24"/>
              </w:rPr>
            </w:pP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lastRenderedPageBreak/>
              <w:t>12</w:t>
            </w:r>
          </w:p>
        </w:tc>
        <w:tc>
          <w:tcPr>
            <w:tcW w:w="2482" w:type="dxa"/>
            <w:vAlign w:val="bottom"/>
          </w:tcPr>
          <w:p w:rsidR="00131560" w:rsidRPr="00A457C8" w:rsidRDefault="00131560" w:rsidP="00546BC4">
            <w:pPr>
              <w:spacing w:line="240" w:lineRule="auto"/>
              <w:rPr>
                <w:rFonts w:ascii="Times New Roman" w:hAnsi="Times New Roman"/>
                <w:color w:val="000000"/>
                <w:sz w:val="24"/>
                <w:szCs w:val="24"/>
              </w:rPr>
            </w:pPr>
            <w:r w:rsidRPr="00A457C8">
              <w:rPr>
                <w:rFonts w:ascii="Times New Roman" w:hAnsi="Times New Roman"/>
                <w:color w:val="000000"/>
                <w:sz w:val="24"/>
                <w:szCs w:val="24"/>
              </w:rPr>
              <w:t>Acumulatori</w:t>
            </w:r>
          </w:p>
        </w:tc>
        <w:tc>
          <w:tcPr>
            <w:tcW w:w="1865" w:type="dxa"/>
            <w:vAlign w:val="center"/>
          </w:tcPr>
          <w:p w:rsidR="00131560" w:rsidRPr="00A457C8" w:rsidRDefault="00131560" w:rsidP="00546BC4">
            <w:pPr>
              <w:spacing w:line="240" w:lineRule="auto"/>
              <w:jc w:val="center"/>
              <w:rPr>
                <w:rFonts w:ascii="Times New Roman" w:hAnsi="Times New Roman"/>
                <w:color w:val="000000"/>
                <w:sz w:val="24"/>
                <w:szCs w:val="24"/>
              </w:rPr>
            </w:pPr>
            <w:r w:rsidRPr="00A457C8">
              <w:rPr>
                <w:rFonts w:ascii="Times New Roman" w:hAnsi="Times New Roman"/>
                <w:color w:val="000000"/>
                <w:sz w:val="24"/>
                <w:szCs w:val="24"/>
              </w:rPr>
              <w:t xml:space="preserve"> 45 buc/an</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w:t>
            </w:r>
          </w:p>
        </w:tc>
        <w:tc>
          <w:tcPr>
            <w:tcW w:w="2977" w:type="dxa"/>
            <w:vMerge/>
          </w:tcPr>
          <w:p w:rsidR="00131560" w:rsidRPr="00A457C8" w:rsidRDefault="00131560" w:rsidP="00546BC4">
            <w:pPr>
              <w:spacing w:line="240" w:lineRule="auto"/>
              <w:ind w:left="-90" w:right="-16"/>
              <w:jc w:val="both"/>
              <w:rPr>
                <w:rFonts w:ascii="Times New Roman" w:hAnsi="Times New Roman"/>
                <w:sz w:val="24"/>
                <w:szCs w:val="24"/>
              </w:rPr>
            </w:pP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13</w:t>
            </w:r>
          </w:p>
        </w:tc>
        <w:tc>
          <w:tcPr>
            <w:tcW w:w="2482" w:type="dxa"/>
            <w:vAlign w:val="bottom"/>
          </w:tcPr>
          <w:p w:rsidR="00131560" w:rsidRPr="00A457C8" w:rsidRDefault="00131560" w:rsidP="00546BC4">
            <w:pPr>
              <w:spacing w:line="240" w:lineRule="auto"/>
              <w:rPr>
                <w:rFonts w:ascii="Times New Roman" w:hAnsi="Times New Roman"/>
                <w:color w:val="000000"/>
                <w:sz w:val="24"/>
                <w:szCs w:val="24"/>
              </w:rPr>
            </w:pPr>
            <w:r w:rsidRPr="00A457C8">
              <w:rPr>
                <w:rFonts w:ascii="Times New Roman" w:hAnsi="Times New Roman"/>
                <w:color w:val="000000"/>
                <w:sz w:val="24"/>
                <w:szCs w:val="24"/>
              </w:rPr>
              <w:t>Aditiv AD BLUE</w:t>
            </w:r>
          </w:p>
        </w:tc>
        <w:tc>
          <w:tcPr>
            <w:tcW w:w="1865" w:type="dxa"/>
            <w:vAlign w:val="center"/>
          </w:tcPr>
          <w:p w:rsidR="00131560" w:rsidRPr="00A457C8" w:rsidRDefault="00131560" w:rsidP="00546BC4">
            <w:pPr>
              <w:spacing w:line="240" w:lineRule="auto"/>
              <w:jc w:val="center"/>
              <w:rPr>
                <w:rFonts w:ascii="Times New Roman" w:hAnsi="Times New Roman"/>
                <w:color w:val="000000"/>
                <w:sz w:val="24"/>
                <w:szCs w:val="24"/>
              </w:rPr>
            </w:pPr>
            <w:r w:rsidRPr="00A457C8">
              <w:rPr>
                <w:rFonts w:ascii="Times New Roman" w:hAnsi="Times New Roman"/>
                <w:color w:val="000000"/>
                <w:sz w:val="24"/>
                <w:szCs w:val="24"/>
              </w:rPr>
              <w:t>2000 l</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Recipente din plastic de 2-10 l</w:t>
            </w:r>
          </w:p>
        </w:tc>
        <w:tc>
          <w:tcPr>
            <w:tcW w:w="2977" w:type="dxa"/>
            <w:vMerge/>
          </w:tcPr>
          <w:p w:rsidR="00131560" w:rsidRPr="00A457C8" w:rsidRDefault="00131560" w:rsidP="00546BC4">
            <w:pPr>
              <w:spacing w:line="240" w:lineRule="auto"/>
              <w:ind w:left="-90" w:right="-16"/>
              <w:jc w:val="both"/>
              <w:rPr>
                <w:rFonts w:ascii="Times New Roman" w:hAnsi="Times New Roman"/>
                <w:sz w:val="24"/>
                <w:szCs w:val="24"/>
              </w:rPr>
            </w:pPr>
          </w:p>
        </w:tc>
      </w:tr>
      <w:tr w:rsidR="00131560" w:rsidRPr="00A457C8" w:rsidTr="00546BC4">
        <w:trPr>
          <w:jc w:val="center"/>
        </w:trPr>
        <w:tc>
          <w:tcPr>
            <w:tcW w:w="10156" w:type="dxa"/>
            <w:gridSpan w:val="5"/>
          </w:tcPr>
          <w:p w:rsidR="00131560" w:rsidRPr="00A457C8" w:rsidRDefault="00131560" w:rsidP="00546BC4">
            <w:pPr>
              <w:spacing w:line="240" w:lineRule="auto"/>
              <w:ind w:left="-90" w:right="-16"/>
              <w:jc w:val="center"/>
              <w:rPr>
                <w:rFonts w:ascii="Times New Roman" w:hAnsi="Times New Roman"/>
                <w:b/>
                <w:i/>
                <w:sz w:val="24"/>
                <w:szCs w:val="24"/>
              </w:rPr>
            </w:pPr>
            <w:r w:rsidRPr="00A457C8">
              <w:rPr>
                <w:rFonts w:ascii="Times New Roman" w:hAnsi="Times New Roman"/>
                <w:b/>
                <w:i/>
                <w:sz w:val="24"/>
                <w:szCs w:val="24"/>
              </w:rPr>
              <w:t>Activitatea de spalare autocamioane</w:t>
            </w: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14</w:t>
            </w:r>
          </w:p>
        </w:tc>
        <w:tc>
          <w:tcPr>
            <w:tcW w:w="2482" w:type="dxa"/>
            <w:vAlign w:val="bottom"/>
          </w:tcPr>
          <w:p w:rsidR="00131560" w:rsidRPr="00A457C8" w:rsidRDefault="00131560" w:rsidP="00546BC4">
            <w:pPr>
              <w:spacing w:line="240" w:lineRule="auto"/>
              <w:rPr>
                <w:rFonts w:ascii="Times New Roman" w:hAnsi="Times New Roman"/>
                <w:color w:val="000000"/>
                <w:sz w:val="24"/>
                <w:szCs w:val="24"/>
              </w:rPr>
            </w:pPr>
            <w:r w:rsidRPr="00A457C8">
              <w:rPr>
                <w:rFonts w:ascii="Times New Roman" w:hAnsi="Times New Roman"/>
                <w:color w:val="000000"/>
                <w:sz w:val="24"/>
                <w:szCs w:val="24"/>
              </w:rPr>
              <w:t xml:space="preserve">detergent </w:t>
            </w:r>
          </w:p>
        </w:tc>
        <w:tc>
          <w:tcPr>
            <w:tcW w:w="1865" w:type="dxa"/>
            <w:vAlign w:val="bottom"/>
          </w:tcPr>
          <w:p w:rsidR="00131560" w:rsidRPr="00A457C8" w:rsidRDefault="00131560" w:rsidP="00546BC4">
            <w:pPr>
              <w:spacing w:line="240" w:lineRule="auto"/>
              <w:jc w:val="center"/>
              <w:rPr>
                <w:rFonts w:ascii="Times New Roman" w:hAnsi="Times New Roman"/>
                <w:color w:val="000000"/>
                <w:sz w:val="24"/>
                <w:szCs w:val="24"/>
              </w:rPr>
            </w:pPr>
            <w:r w:rsidRPr="00A457C8">
              <w:rPr>
                <w:rFonts w:ascii="Times New Roman" w:hAnsi="Times New Roman"/>
                <w:color w:val="000000"/>
                <w:sz w:val="24"/>
                <w:szCs w:val="24"/>
              </w:rPr>
              <w:t>1100 litri</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Ambalaje originale din material plastic</w:t>
            </w:r>
          </w:p>
        </w:tc>
        <w:tc>
          <w:tcPr>
            <w:tcW w:w="2977" w:type="dxa"/>
            <w:vMerge w:val="restart"/>
          </w:tcPr>
          <w:p w:rsidR="00131560" w:rsidRPr="00A457C8" w:rsidRDefault="00131560" w:rsidP="00546BC4">
            <w:pPr>
              <w:spacing w:line="240" w:lineRule="auto"/>
              <w:ind w:left="-90" w:right="-16"/>
              <w:jc w:val="both"/>
              <w:rPr>
                <w:rFonts w:ascii="Times New Roman" w:hAnsi="Times New Roman"/>
                <w:sz w:val="24"/>
                <w:szCs w:val="24"/>
              </w:rPr>
            </w:pPr>
          </w:p>
          <w:p w:rsidR="00131560" w:rsidRPr="00A457C8" w:rsidRDefault="00131560" w:rsidP="00546BC4">
            <w:pPr>
              <w:spacing w:line="240" w:lineRule="auto"/>
              <w:ind w:left="-90" w:right="-16"/>
              <w:jc w:val="both"/>
              <w:rPr>
                <w:rFonts w:ascii="Times New Roman" w:hAnsi="Times New Roman"/>
                <w:sz w:val="24"/>
                <w:szCs w:val="24"/>
              </w:rPr>
            </w:pPr>
          </w:p>
          <w:p w:rsidR="00131560" w:rsidRPr="00A457C8" w:rsidRDefault="00131560" w:rsidP="00546BC4">
            <w:pPr>
              <w:spacing w:line="240" w:lineRule="auto"/>
              <w:ind w:left="-90" w:right="-16"/>
              <w:jc w:val="both"/>
              <w:rPr>
                <w:rFonts w:ascii="Times New Roman" w:hAnsi="Times New Roman"/>
                <w:sz w:val="24"/>
                <w:szCs w:val="24"/>
              </w:rPr>
            </w:pPr>
            <w:r w:rsidRPr="00A457C8">
              <w:rPr>
                <w:rFonts w:ascii="Times New Roman" w:hAnsi="Times New Roman"/>
                <w:sz w:val="24"/>
                <w:szCs w:val="24"/>
              </w:rPr>
              <w:t>In magazia de la Statia de spalare auto</w:t>
            </w: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15</w:t>
            </w:r>
          </w:p>
        </w:tc>
        <w:tc>
          <w:tcPr>
            <w:tcW w:w="2482" w:type="dxa"/>
            <w:vAlign w:val="bottom"/>
          </w:tcPr>
          <w:p w:rsidR="00131560" w:rsidRPr="00A457C8" w:rsidRDefault="00131560" w:rsidP="00546BC4">
            <w:pPr>
              <w:spacing w:line="240" w:lineRule="auto"/>
              <w:rPr>
                <w:rFonts w:ascii="Times New Roman" w:hAnsi="Times New Roman"/>
                <w:color w:val="000000"/>
                <w:sz w:val="24"/>
                <w:szCs w:val="24"/>
              </w:rPr>
            </w:pPr>
            <w:r w:rsidRPr="00A457C8">
              <w:rPr>
                <w:rFonts w:ascii="Times New Roman" w:hAnsi="Times New Roman"/>
                <w:color w:val="000000"/>
                <w:sz w:val="24"/>
                <w:szCs w:val="24"/>
              </w:rPr>
              <w:t>produse DDD(virocid)</w:t>
            </w:r>
          </w:p>
        </w:tc>
        <w:tc>
          <w:tcPr>
            <w:tcW w:w="1865" w:type="dxa"/>
            <w:vAlign w:val="bottom"/>
          </w:tcPr>
          <w:p w:rsidR="00131560" w:rsidRPr="00A457C8" w:rsidRDefault="00131560" w:rsidP="00546BC4">
            <w:pPr>
              <w:spacing w:line="240" w:lineRule="auto"/>
              <w:jc w:val="center"/>
              <w:rPr>
                <w:rFonts w:ascii="Times New Roman" w:hAnsi="Times New Roman"/>
                <w:color w:val="000000"/>
                <w:sz w:val="24"/>
                <w:szCs w:val="24"/>
              </w:rPr>
            </w:pPr>
            <w:r w:rsidRPr="00A457C8">
              <w:rPr>
                <w:rFonts w:ascii="Times New Roman" w:hAnsi="Times New Roman"/>
                <w:color w:val="000000"/>
                <w:sz w:val="24"/>
                <w:szCs w:val="24"/>
              </w:rPr>
              <w:t>240 l</w:t>
            </w:r>
          </w:p>
        </w:tc>
        <w:tc>
          <w:tcPr>
            <w:tcW w:w="2364" w:type="dxa"/>
          </w:tcPr>
          <w:p w:rsidR="00131560" w:rsidRPr="00A457C8" w:rsidRDefault="00131560" w:rsidP="00546BC4">
            <w:pPr>
              <w:spacing w:line="240" w:lineRule="auto"/>
              <w:rPr>
                <w:rFonts w:ascii="Times New Roman" w:hAnsi="Times New Roman"/>
                <w:sz w:val="24"/>
                <w:szCs w:val="24"/>
              </w:rPr>
            </w:pPr>
            <w:r w:rsidRPr="00A457C8">
              <w:rPr>
                <w:rFonts w:ascii="Times New Roman" w:hAnsi="Times New Roman"/>
                <w:color w:val="000000"/>
                <w:sz w:val="24"/>
                <w:szCs w:val="24"/>
                <w:lang w:val="it-IT"/>
              </w:rPr>
              <w:t>Ambalaje originale din material plastic</w:t>
            </w:r>
          </w:p>
        </w:tc>
        <w:tc>
          <w:tcPr>
            <w:tcW w:w="2977" w:type="dxa"/>
            <w:vMerge/>
          </w:tcPr>
          <w:p w:rsidR="00131560" w:rsidRPr="00A457C8" w:rsidRDefault="00131560" w:rsidP="00546BC4">
            <w:pPr>
              <w:spacing w:line="240" w:lineRule="auto"/>
              <w:ind w:left="-90" w:right="-16"/>
              <w:jc w:val="both"/>
              <w:rPr>
                <w:rFonts w:ascii="Times New Roman" w:hAnsi="Times New Roman"/>
                <w:sz w:val="24"/>
                <w:szCs w:val="24"/>
              </w:rPr>
            </w:pP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16</w:t>
            </w:r>
          </w:p>
        </w:tc>
        <w:tc>
          <w:tcPr>
            <w:tcW w:w="2482" w:type="dxa"/>
            <w:vAlign w:val="bottom"/>
          </w:tcPr>
          <w:p w:rsidR="00131560" w:rsidRPr="00A457C8" w:rsidRDefault="00131560" w:rsidP="00546BC4">
            <w:pPr>
              <w:spacing w:line="240" w:lineRule="auto"/>
              <w:rPr>
                <w:rFonts w:ascii="Times New Roman" w:hAnsi="Times New Roman"/>
                <w:color w:val="000000"/>
                <w:sz w:val="24"/>
                <w:szCs w:val="24"/>
              </w:rPr>
            </w:pPr>
            <w:r w:rsidRPr="00A457C8">
              <w:rPr>
                <w:rFonts w:ascii="Times New Roman" w:hAnsi="Times New Roman"/>
                <w:color w:val="000000"/>
                <w:sz w:val="24"/>
                <w:szCs w:val="24"/>
              </w:rPr>
              <w:t>produse DDD</w:t>
            </w:r>
            <w:r>
              <w:rPr>
                <w:rFonts w:ascii="Times New Roman" w:hAnsi="Times New Roman"/>
                <w:color w:val="000000"/>
                <w:sz w:val="24"/>
                <w:szCs w:val="24"/>
              </w:rPr>
              <w:t xml:space="preserve"> </w:t>
            </w:r>
            <w:r w:rsidRPr="00A457C8">
              <w:rPr>
                <w:rFonts w:ascii="Times New Roman" w:hAnsi="Times New Roman"/>
                <w:color w:val="000000"/>
                <w:sz w:val="24"/>
                <w:szCs w:val="24"/>
              </w:rPr>
              <w:t>(incimax)</w:t>
            </w:r>
          </w:p>
        </w:tc>
        <w:tc>
          <w:tcPr>
            <w:tcW w:w="1865" w:type="dxa"/>
            <w:vAlign w:val="bottom"/>
          </w:tcPr>
          <w:p w:rsidR="00131560" w:rsidRPr="00A457C8" w:rsidRDefault="00131560" w:rsidP="00546BC4">
            <w:pPr>
              <w:spacing w:line="240" w:lineRule="auto"/>
              <w:jc w:val="center"/>
              <w:rPr>
                <w:rFonts w:ascii="Times New Roman" w:hAnsi="Times New Roman"/>
                <w:color w:val="000000"/>
                <w:sz w:val="24"/>
                <w:szCs w:val="24"/>
              </w:rPr>
            </w:pPr>
            <w:r w:rsidRPr="00A457C8">
              <w:rPr>
                <w:rFonts w:ascii="Times New Roman" w:hAnsi="Times New Roman"/>
                <w:color w:val="000000"/>
                <w:sz w:val="24"/>
                <w:szCs w:val="24"/>
              </w:rPr>
              <w:t>140 l</w:t>
            </w:r>
          </w:p>
        </w:tc>
        <w:tc>
          <w:tcPr>
            <w:tcW w:w="2364" w:type="dxa"/>
          </w:tcPr>
          <w:p w:rsidR="00131560" w:rsidRPr="00A457C8" w:rsidRDefault="00131560" w:rsidP="00546BC4">
            <w:pPr>
              <w:spacing w:line="240" w:lineRule="auto"/>
              <w:rPr>
                <w:rFonts w:ascii="Times New Roman" w:hAnsi="Times New Roman"/>
                <w:sz w:val="24"/>
                <w:szCs w:val="24"/>
              </w:rPr>
            </w:pPr>
            <w:r w:rsidRPr="00A457C8">
              <w:rPr>
                <w:rFonts w:ascii="Times New Roman" w:hAnsi="Times New Roman"/>
                <w:color w:val="000000"/>
                <w:sz w:val="24"/>
                <w:szCs w:val="24"/>
                <w:lang w:val="it-IT"/>
              </w:rPr>
              <w:t>Ambalaje originale din material plastic</w:t>
            </w:r>
          </w:p>
        </w:tc>
        <w:tc>
          <w:tcPr>
            <w:tcW w:w="2977" w:type="dxa"/>
            <w:vMerge/>
          </w:tcPr>
          <w:p w:rsidR="00131560" w:rsidRPr="00A457C8" w:rsidRDefault="00131560" w:rsidP="00546BC4">
            <w:pPr>
              <w:spacing w:line="240" w:lineRule="auto"/>
              <w:ind w:left="-90" w:right="-16"/>
              <w:jc w:val="both"/>
              <w:rPr>
                <w:rFonts w:ascii="Times New Roman" w:hAnsi="Times New Roman"/>
                <w:sz w:val="24"/>
                <w:szCs w:val="24"/>
              </w:rPr>
            </w:pPr>
          </w:p>
        </w:tc>
      </w:tr>
      <w:tr w:rsidR="00131560" w:rsidRPr="00A457C8" w:rsidTr="00546BC4">
        <w:trPr>
          <w:jc w:val="center"/>
        </w:trPr>
        <w:tc>
          <w:tcPr>
            <w:tcW w:w="468" w:type="dxa"/>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17</w:t>
            </w:r>
          </w:p>
        </w:tc>
        <w:tc>
          <w:tcPr>
            <w:tcW w:w="2482" w:type="dxa"/>
            <w:vAlign w:val="bottom"/>
          </w:tcPr>
          <w:p w:rsidR="00131560" w:rsidRPr="00A457C8" w:rsidRDefault="00131560" w:rsidP="00546BC4">
            <w:pPr>
              <w:spacing w:line="240" w:lineRule="auto"/>
              <w:rPr>
                <w:rFonts w:ascii="Times New Roman" w:hAnsi="Times New Roman"/>
                <w:color w:val="000000"/>
                <w:sz w:val="24"/>
                <w:szCs w:val="24"/>
              </w:rPr>
            </w:pPr>
            <w:r w:rsidRPr="00A457C8">
              <w:rPr>
                <w:rFonts w:ascii="Times New Roman" w:hAnsi="Times New Roman"/>
                <w:color w:val="000000"/>
                <w:sz w:val="24"/>
                <w:szCs w:val="24"/>
              </w:rPr>
              <w:t>rumeguș curat</w:t>
            </w:r>
          </w:p>
        </w:tc>
        <w:tc>
          <w:tcPr>
            <w:tcW w:w="1865" w:type="dxa"/>
            <w:vAlign w:val="bottom"/>
          </w:tcPr>
          <w:p w:rsidR="00131560" w:rsidRPr="0044412C" w:rsidRDefault="00131560" w:rsidP="00546BC4">
            <w:pPr>
              <w:spacing w:line="240" w:lineRule="auto"/>
              <w:jc w:val="center"/>
              <w:rPr>
                <w:rFonts w:ascii="Times New Roman" w:hAnsi="Times New Roman"/>
                <w:sz w:val="24"/>
                <w:szCs w:val="24"/>
              </w:rPr>
            </w:pPr>
            <w:r w:rsidRPr="0044412C">
              <w:rPr>
                <w:rFonts w:ascii="Times New Roman" w:hAnsi="Times New Roman"/>
                <w:sz w:val="24"/>
                <w:szCs w:val="24"/>
              </w:rPr>
              <w:t xml:space="preserve">21 m3 </w:t>
            </w:r>
          </w:p>
        </w:tc>
        <w:tc>
          <w:tcPr>
            <w:tcW w:w="2364" w:type="dxa"/>
          </w:tcPr>
          <w:p w:rsidR="00131560" w:rsidRPr="00A457C8" w:rsidRDefault="00131560" w:rsidP="00546BC4">
            <w:pPr>
              <w:pStyle w:val="table"/>
              <w:rPr>
                <w:color w:val="000000"/>
                <w:sz w:val="24"/>
                <w:szCs w:val="24"/>
                <w:lang w:val="it-IT"/>
              </w:rPr>
            </w:pPr>
            <w:r w:rsidRPr="00A457C8">
              <w:rPr>
                <w:color w:val="000000"/>
                <w:sz w:val="24"/>
                <w:szCs w:val="24"/>
                <w:lang w:val="it-IT"/>
              </w:rPr>
              <w:t>Saci de polietilena</w:t>
            </w:r>
          </w:p>
        </w:tc>
        <w:tc>
          <w:tcPr>
            <w:tcW w:w="2977" w:type="dxa"/>
            <w:vMerge/>
          </w:tcPr>
          <w:p w:rsidR="00131560" w:rsidRPr="00A457C8" w:rsidRDefault="00131560" w:rsidP="00546BC4">
            <w:pPr>
              <w:spacing w:line="240" w:lineRule="auto"/>
              <w:ind w:left="-90" w:right="-16"/>
              <w:jc w:val="both"/>
              <w:rPr>
                <w:rFonts w:ascii="Times New Roman" w:hAnsi="Times New Roman"/>
                <w:sz w:val="24"/>
                <w:szCs w:val="24"/>
              </w:rPr>
            </w:pPr>
          </w:p>
        </w:tc>
      </w:tr>
      <w:tr w:rsidR="00131560" w:rsidRPr="00A457C8" w:rsidTr="00546BC4">
        <w:trPr>
          <w:jc w:val="center"/>
        </w:trPr>
        <w:tc>
          <w:tcPr>
            <w:tcW w:w="10156" w:type="dxa"/>
            <w:gridSpan w:val="5"/>
          </w:tcPr>
          <w:p w:rsidR="00131560" w:rsidRPr="00A457C8" w:rsidRDefault="00131560" w:rsidP="00546BC4">
            <w:pPr>
              <w:spacing w:line="240" w:lineRule="auto"/>
              <w:ind w:left="-90" w:right="-16"/>
              <w:jc w:val="both"/>
              <w:rPr>
                <w:rFonts w:ascii="Times New Roman" w:hAnsi="Times New Roman"/>
                <w:b/>
                <w:i/>
                <w:sz w:val="24"/>
                <w:szCs w:val="24"/>
              </w:rPr>
            </w:pPr>
            <w:r w:rsidRPr="00A457C8">
              <w:rPr>
                <w:rFonts w:ascii="Times New Roman" w:hAnsi="Times New Roman"/>
                <w:b/>
                <w:i/>
                <w:sz w:val="24"/>
                <w:szCs w:val="24"/>
              </w:rPr>
              <w:t xml:space="preserve">                                                Alte activitati: incalzire hale si spalatorie echipamente de lucru</w:t>
            </w:r>
          </w:p>
        </w:tc>
      </w:tr>
      <w:tr w:rsidR="00131560" w:rsidRPr="00A457C8" w:rsidTr="00546BC4">
        <w:trPr>
          <w:jc w:val="center"/>
        </w:trPr>
        <w:tc>
          <w:tcPr>
            <w:tcW w:w="468"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18</w:t>
            </w:r>
          </w:p>
        </w:tc>
        <w:tc>
          <w:tcPr>
            <w:tcW w:w="2482"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pStyle w:val="Style2"/>
            </w:pPr>
            <w:r w:rsidRPr="00A457C8">
              <w:t>Motorina</w:t>
            </w:r>
          </w:p>
        </w:tc>
        <w:tc>
          <w:tcPr>
            <w:tcW w:w="1865"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pStyle w:val="Style2"/>
            </w:pPr>
            <w:r w:rsidRPr="00A457C8">
              <w:t>55 000 l</w:t>
            </w:r>
          </w:p>
          <w:p w:rsidR="00131560" w:rsidRPr="00A457C8" w:rsidRDefault="00131560" w:rsidP="00546BC4">
            <w:pPr>
              <w:pStyle w:val="Style2"/>
            </w:pPr>
            <w:r w:rsidRPr="00A457C8">
              <w:t>547 MWh</w:t>
            </w:r>
          </w:p>
        </w:tc>
        <w:tc>
          <w:tcPr>
            <w:tcW w:w="2364"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pStyle w:val="table"/>
              <w:jc w:val="both"/>
              <w:rPr>
                <w:color w:val="000000"/>
                <w:sz w:val="24"/>
                <w:szCs w:val="24"/>
                <w:lang w:val="it-IT"/>
              </w:rPr>
            </w:pPr>
            <w:r w:rsidRPr="00A457C8">
              <w:rPr>
                <w:color w:val="000000"/>
                <w:sz w:val="24"/>
                <w:szCs w:val="24"/>
                <w:lang w:val="it-IT"/>
              </w:rPr>
              <w:t>-</w:t>
            </w:r>
          </w:p>
        </w:tc>
        <w:tc>
          <w:tcPr>
            <w:tcW w:w="2977"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spacing w:line="240" w:lineRule="auto"/>
              <w:ind w:right="-16" w:hanging="90"/>
              <w:jc w:val="both"/>
              <w:rPr>
                <w:rFonts w:ascii="Times New Roman" w:hAnsi="Times New Roman"/>
                <w:sz w:val="24"/>
                <w:szCs w:val="24"/>
              </w:rPr>
            </w:pPr>
            <w:r w:rsidRPr="00A457C8">
              <w:rPr>
                <w:rFonts w:ascii="Times New Roman" w:hAnsi="Times New Roman"/>
                <w:sz w:val="24"/>
                <w:szCs w:val="24"/>
              </w:rPr>
              <w:t xml:space="preserve"> 2 rezervoare de 3000 l in cuva betonata si 35 de bidoane de 60 l </w:t>
            </w:r>
          </w:p>
        </w:tc>
      </w:tr>
      <w:tr w:rsidR="00131560" w:rsidRPr="00A457C8" w:rsidTr="00546BC4">
        <w:trPr>
          <w:jc w:val="center"/>
        </w:trPr>
        <w:tc>
          <w:tcPr>
            <w:tcW w:w="468"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19</w:t>
            </w:r>
          </w:p>
        </w:tc>
        <w:tc>
          <w:tcPr>
            <w:tcW w:w="2482"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pStyle w:val="Style2"/>
            </w:pPr>
            <w:r w:rsidRPr="00A457C8">
              <w:t>Detergenti</w:t>
            </w:r>
          </w:p>
        </w:tc>
        <w:tc>
          <w:tcPr>
            <w:tcW w:w="1865"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pStyle w:val="Style2"/>
            </w:pPr>
            <w:r w:rsidRPr="00A457C8">
              <w:t>700 kg</w:t>
            </w:r>
          </w:p>
        </w:tc>
        <w:tc>
          <w:tcPr>
            <w:tcW w:w="2364" w:type="dxa"/>
            <w:vMerge w:val="restart"/>
            <w:tcBorders>
              <w:top w:val="single" w:sz="4" w:space="0" w:color="auto"/>
              <w:left w:val="single" w:sz="4" w:space="0" w:color="auto"/>
              <w:right w:val="single" w:sz="4" w:space="0" w:color="auto"/>
            </w:tcBorders>
          </w:tcPr>
          <w:p w:rsidR="00131560" w:rsidRPr="00A457C8" w:rsidRDefault="00131560" w:rsidP="00546BC4">
            <w:pPr>
              <w:pStyle w:val="table"/>
              <w:jc w:val="both"/>
              <w:rPr>
                <w:color w:val="000000"/>
                <w:sz w:val="24"/>
                <w:szCs w:val="24"/>
                <w:lang w:val="it-IT"/>
              </w:rPr>
            </w:pPr>
            <w:r w:rsidRPr="00A457C8">
              <w:rPr>
                <w:color w:val="000000"/>
                <w:sz w:val="24"/>
                <w:szCs w:val="24"/>
                <w:lang w:val="it-IT"/>
              </w:rPr>
              <w:t>ambalaje originale (saci de plastic si de carton)</w:t>
            </w:r>
          </w:p>
        </w:tc>
        <w:tc>
          <w:tcPr>
            <w:tcW w:w="2977" w:type="dxa"/>
            <w:vMerge w:val="restart"/>
            <w:tcBorders>
              <w:top w:val="single" w:sz="4" w:space="0" w:color="auto"/>
              <w:left w:val="single" w:sz="4" w:space="0" w:color="auto"/>
              <w:right w:val="single" w:sz="4" w:space="0" w:color="auto"/>
            </w:tcBorders>
          </w:tcPr>
          <w:p w:rsidR="00131560" w:rsidRPr="00A457C8" w:rsidRDefault="00131560" w:rsidP="00546BC4">
            <w:pPr>
              <w:spacing w:line="240" w:lineRule="auto"/>
              <w:ind w:right="-16" w:hanging="90"/>
              <w:jc w:val="both"/>
              <w:rPr>
                <w:rFonts w:ascii="Times New Roman" w:hAnsi="Times New Roman"/>
                <w:sz w:val="24"/>
                <w:szCs w:val="24"/>
              </w:rPr>
            </w:pPr>
            <w:r w:rsidRPr="00A457C8">
              <w:rPr>
                <w:rFonts w:ascii="Times New Roman" w:hAnsi="Times New Roman"/>
                <w:sz w:val="24"/>
                <w:szCs w:val="24"/>
              </w:rPr>
              <w:t>In magazie la sediul administrativ</w:t>
            </w:r>
          </w:p>
        </w:tc>
      </w:tr>
      <w:tr w:rsidR="00131560" w:rsidRPr="00A457C8" w:rsidTr="00546BC4">
        <w:trPr>
          <w:jc w:val="center"/>
        </w:trPr>
        <w:tc>
          <w:tcPr>
            <w:tcW w:w="468"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20</w:t>
            </w:r>
          </w:p>
        </w:tc>
        <w:tc>
          <w:tcPr>
            <w:tcW w:w="2482"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pStyle w:val="Style2"/>
            </w:pPr>
            <w:r w:rsidRPr="00A457C8">
              <w:t>Inalbitori</w:t>
            </w:r>
          </w:p>
        </w:tc>
        <w:tc>
          <w:tcPr>
            <w:tcW w:w="1865"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pStyle w:val="Style2"/>
            </w:pPr>
            <w:r w:rsidRPr="00A457C8">
              <w:t>240 kg</w:t>
            </w:r>
          </w:p>
        </w:tc>
        <w:tc>
          <w:tcPr>
            <w:tcW w:w="2364" w:type="dxa"/>
            <w:vMerge/>
            <w:tcBorders>
              <w:left w:val="single" w:sz="4" w:space="0" w:color="auto"/>
              <w:right w:val="single" w:sz="4" w:space="0" w:color="auto"/>
            </w:tcBorders>
          </w:tcPr>
          <w:p w:rsidR="00131560" w:rsidRPr="00A457C8" w:rsidRDefault="00131560" w:rsidP="00546BC4">
            <w:pPr>
              <w:pStyle w:val="table"/>
              <w:jc w:val="both"/>
              <w:rPr>
                <w:color w:val="000000"/>
                <w:sz w:val="24"/>
                <w:szCs w:val="24"/>
                <w:lang w:val="it-IT"/>
              </w:rPr>
            </w:pPr>
          </w:p>
        </w:tc>
        <w:tc>
          <w:tcPr>
            <w:tcW w:w="2977" w:type="dxa"/>
            <w:vMerge/>
            <w:tcBorders>
              <w:left w:val="single" w:sz="4" w:space="0" w:color="auto"/>
              <w:right w:val="single" w:sz="4" w:space="0" w:color="auto"/>
            </w:tcBorders>
          </w:tcPr>
          <w:p w:rsidR="00131560" w:rsidRPr="00A457C8" w:rsidRDefault="00131560" w:rsidP="00546BC4">
            <w:pPr>
              <w:spacing w:line="240" w:lineRule="auto"/>
              <w:ind w:right="-16" w:hanging="90"/>
              <w:jc w:val="both"/>
              <w:rPr>
                <w:rFonts w:ascii="Times New Roman" w:hAnsi="Times New Roman"/>
                <w:sz w:val="24"/>
                <w:szCs w:val="24"/>
              </w:rPr>
            </w:pPr>
          </w:p>
        </w:tc>
      </w:tr>
      <w:tr w:rsidR="00131560" w:rsidRPr="00A457C8" w:rsidTr="00546BC4">
        <w:trPr>
          <w:jc w:val="center"/>
        </w:trPr>
        <w:tc>
          <w:tcPr>
            <w:tcW w:w="468"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spacing w:line="240" w:lineRule="auto"/>
              <w:ind w:left="-72" w:right="-108"/>
              <w:jc w:val="center"/>
              <w:rPr>
                <w:rFonts w:ascii="Times New Roman" w:hAnsi="Times New Roman"/>
                <w:i/>
                <w:sz w:val="24"/>
                <w:szCs w:val="24"/>
              </w:rPr>
            </w:pPr>
            <w:r w:rsidRPr="00A457C8">
              <w:rPr>
                <w:rFonts w:ascii="Times New Roman" w:hAnsi="Times New Roman"/>
                <w:i/>
                <w:sz w:val="24"/>
                <w:szCs w:val="24"/>
              </w:rPr>
              <w:t>21</w:t>
            </w:r>
          </w:p>
        </w:tc>
        <w:tc>
          <w:tcPr>
            <w:tcW w:w="2482"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pStyle w:val="Style2"/>
            </w:pPr>
            <w:r w:rsidRPr="00A457C8">
              <w:t>Produse anticalcar</w:t>
            </w:r>
          </w:p>
        </w:tc>
        <w:tc>
          <w:tcPr>
            <w:tcW w:w="1865" w:type="dxa"/>
            <w:tcBorders>
              <w:top w:val="single" w:sz="4" w:space="0" w:color="auto"/>
              <w:left w:val="single" w:sz="4" w:space="0" w:color="auto"/>
              <w:bottom w:val="single" w:sz="4" w:space="0" w:color="auto"/>
              <w:right w:val="single" w:sz="4" w:space="0" w:color="auto"/>
            </w:tcBorders>
          </w:tcPr>
          <w:p w:rsidR="00131560" w:rsidRPr="00A457C8" w:rsidRDefault="00131560" w:rsidP="00546BC4">
            <w:pPr>
              <w:pStyle w:val="Style2"/>
            </w:pPr>
            <w:r w:rsidRPr="00A457C8">
              <w:t>20 kg</w:t>
            </w:r>
          </w:p>
        </w:tc>
        <w:tc>
          <w:tcPr>
            <w:tcW w:w="2364" w:type="dxa"/>
            <w:vMerge/>
            <w:tcBorders>
              <w:left w:val="single" w:sz="4" w:space="0" w:color="auto"/>
              <w:bottom w:val="single" w:sz="4" w:space="0" w:color="auto"/>
              <w:right w:val="single" w:sz="4" w:space="0" w:color="auto"/>
            </w:tcBorders>
          </w:tcPr>
          <w:p w:rsidR="00131560" w:rsidRPr="00A457C8" w:rsidRDefault="00131560" w:rsidP="00546BC4">
            <w:pPr>
              <w:pStyle w:val="table"/>
              <w:jc w:val="both"/>
              <w:rPr>
                <w:color w:val="000000"/>
                <w:sz w:val="24"/>
                <w:szCs w:val="24"/>
                <w:lang w:val="it-IT"/>
              </w:rPr>
            </w:pPr>
          </w:p>
        </w:tc>
        <w:tc>
          <w:tcPr>
            <w:tcW w:w="2977" w:type="dxa"/>
            <w:vMerge/>
            <w:tcBorders>
              <w:left w:val="single" w:sz="4" w:space="0" w:color="auto"/>
              <w:bottom w:val="single" w:sz="4" w:space="0" w:color="auto"/>
              <w:right w:val="single" w:sz="4" w:space="0" w:color="auto"/>
            </w:tcBorders>
          </w:tcPr>
          <w:p w:rsidR="00131560" w:rsidRPr="00A457C8" w:rsidRDefault="00131560" w:rsidP="00546BC4">
            <w:pPr>
              <w:spacing w:line="240" w:lineRule="auto"/>
              <w:ind w:right="-16" w:hanging="90"/>
              <w:jc w:val="both"/>
              <w:rPr>
                <w:rFonts w:ascii="Times New Roman" w:hAnsi="Times New Roman"/>
                <w:sz w:val="24"/>
                <w:szCs w:val="24"/>
              </w:rPr>
            </w:pPr>
          </w:p>
        </w:tc>
      </w:tr>
    </w:tbl>
    <w:p w:rsidR="00131560" w:rsidRPr="00FB6127" w:rsidRDefault="00131560" w:rsidP="00131560">
      <w:pPr>
        <w:autoSpaceDE w:val="0"/>
        <w:autoSpaceDN w:val="0"/>
        <w:adjustRightInd w:val="0"/>
        <w:spacing w:after="0" w:line="240" w:lineRule="auto"/>
        <w:jc w:val="both"/>
        <w:rPr>
          <w:rFonts w:ascii="Times New Roman" w:hAnsi="Times New Roman"/>
          <w:bCs/>
          <w:i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Gestiunea substantelor toxice si  periculoase</w:t>
      </w: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 xml:space="preserve">  Pe amplasament se utilizeaza urmatoarele substanta chimice periculoase: gaz petrolier lichefiat (GPL), motorina, substante toxice si periculoase utilizate la dezinfectia halelor.  Acestea sunt monitorizate prin intermediul fiselor de magazie, realizandu-se  verificarea modului de depozitare si manipularea acestor substante si instruirea personalului care intra in contact cu substantele considerate a fi periculoase pentru mediu si angajati.</w:t>
      </w:r>
    </w:p>
    <w:p w:rsidR="00131560" w:rsidRPr="00FB6127" w:rsidRDefault="00131560" w:rsidP="00131560">
      <w:pPr>
        <w:pStyle w:val="BodyText"/>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Unitatea nu prezinta pericole de producere a unor accidente majore in care sunt implicate substante periculoase si nu intra sub incidenta HG 804/2007 privind controlul activitatilor care prezinta pericole de accidente majore in care sunt implicate substante periculoase, cu modificarile si completarile ulterioar.</w:t>
      </w:r>
    </w:p>
    <w:p w:rsidR="00131560" w:rsidRPr="00FB6127" w:rsidRDefault="00131560" w:rsidP="00131560">
      <w:pPr>
        <w:pStyle w:val="BodyText"/>
        <w:spacing w:after="0" w:line="240" w:lineRule="auto"/>
        <w:jc w:val="both"/>
        <w:rPr>
          <w:rFonts w:ascii="Times New Roman" w:hAnsi="Times New Roman"/>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 xml:space="preserve">7. RESURSE : APA, ENERGIE </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i/>
          <w:sz w:val="24"/>
          <w:szCs w:val="24"/>
          <w:lang w:val="ro-RO"/>
        </w:rPr>
      </w:pPr>
      <w:r w:rsidRPr="00FB6127">
        <w:rPr>
          <w:rFonts w:ascii="Times New Roman" w:hAnsi="Times New Roman"/>
          <w:b/>
          <w:bCs/>
          <w:i/>
          <w:sz w:val="24"/>
          <w:szCs w:val="24"/>
          <w:lang w:val="ro-RO"/>
        </w:rPr>
        <w:t>7.1. APA</w:t>
      </w:r>
    </w:p>
    <w:p w:rsidR="00131560" w:rsidRPr="00FB6127" w:rsidRDefault="00131560" w:rsidP="00131560">
      <w:pPr>
        <w:pStyle w:val="BodyTextIndent"/>
        <w:numPr>
          <w:ilvl w:val="0"/>
          <w:numId w:val="32"/>
        </w:numPr>
        <w:tabs>
          <w:tab w:val="clear" w:pos="1140"/>
          <w:tab w:val="num" w:pos="0"/>
          <w:tab w:val="left" w:pos="284"/>
        </w:tabs>
        <w:autoSpaceDN w:val="0"/>
        <w:spacing w:after="0" w:line="240" w:lineRule="auto"/>
        <w:ind w:left="0" w:firstLine="0"/>
        <w:jc w:val="both"/>
        <w:rPr>
          <w:rFonts w:ascii="Times New Roman" w:hAnsi="Times New Roman"/>
          <w:b/>
          <w:sz w:val="24"/>
          <w:szCs w:val="24"/>
          <w:u w:val="single"/>
          <w:lang w:val="ro-RO"/>
        </w:rPr>
      </w:pPr>
      <w:r w:rsidRPr="00FB6127">
        <w:rPr>
          <w:rFonts w:ascii="Times New Roman" w:hAnsi="Times New Roman"/>
          <w:b/>
          <w:sz w:val="24"/>
          <w:szCs w:val="24"/>
          <w:u w:val="single"/>
          <w:lang w:val="ro-RO"/>
        </w:rPr>
        <w:t>Alimentarea cu apă  în scop igienico-sanitar şi tehnologic:</w:t>
      </w:r>
    </w:p>
    <w:p w:rsidR="00131560" w:rsidRPr="00FB6127" w:rsidRDefault="00131560" w:rsidP="00131560">
      <w:pPr>
        <w:pStyle w:val="BodyTextIndent"/>
        <w:numPr>
          <w:ilvl w:val="1"/>
          <w:numId w:val="32"/>
        </w:numPr>
        <w:tabs>
          <w:tab w:val="clear" w:pos="1500"/>
          <w:tab w:val="num" w:pos="0"/>
          <w:tab w:val="num" w:pos="426"/>
        </w:tabs>
        <w:autoSpaceDE w:val="0"/>
        <w:autoSpaceDN w:val="0"/>
        <w:adjustRightInd w:val="0"/>
        <w:spacing w:after="0" w:line="240" w:lineRule="auto"/>
        <w:ind w:left="0" w:firstLine="0"/>
        <w:jc w:val="both"/>
        <w:rPr>
          <w:rFonts w:ascii="Times New Roman" w:hAnsi="Times New Roman"/>
          <w:sz w:val="24"/>
          <w:szCs w:val="24"/>
          <w:lang w:val="ro-RO"/>
        </w:rPr>
      </w:pPr>
      <w:r w:rsidRPr="00FB6127">
        <w:rPr>
          <w:rFonts w:ascii="Times New Roman" w:hAnsi="Times New Roman"/>
          <w:sz w:val="24"/>
          <w:szCs w:val="24"/>
          <w:lang w:val="ro-RO"/>
        </w:rPr>
        <w:t>Sursa:</w:t>
      </w:r>
    </w:p>
    <w:p w:rsidR="00131560" w:rsidRPr="00FB6127" w:rsidRDefault="00131560" w:rsidP="00131560">
      <w:pPr>
        <w:pStyle w:val="BodyTextIndent"/>
        <w:autoSpaceDE w:val="0"/>
        <w:autoSpaceDN w:val="0"/>
        <w:adjustRightInd w:val="0"/>
        <w:spacing w:after="0" w:line="240" w:lineRule="auto"/>
        <w:ind w:left="0"/>
        <w:jc w:val="both"/>
        <w:rPr>
          <w:rFonts w:ascii="Times New Roman" w:hAnsi="Times New Roman"/>
          <w:sz w:val="24"/>
          <w:szCs w:val="24"/>
          <w:lang w:val="ro-RO"/>
        </w:rPr>
      </w:pPr>
      <w:r w:rsidRPr="00FB6127">
        <w:rPr>
          <w:rFonts w:ascii="Times New Roman" w:hAnsi="Times New Roman"/>
          <w:sz w:val="24"/>
          <w:szCs w:val="24"/>
          <w:lang w:val="ro-RO"/>
        </w:rPr>
        <w:t>-  5 foraje noi amplasate in incinta, cu H</w:t>
      </w:r>
      <w:r w:rsidRPr="00FB6127">
        <w:rPr>
          <w:rFonts w:ascii="Times New Roman" w:hAnsi="Times New Roman"/>
          <w:sz w:val="24"/>
          <w:szCs w:val="24"/>
          <w:vertAlign w:val="subscript"/>
          <w:lang w:val="ro-RO"/>
        </w:rPr>
        <w:t>8</w:t>
      </w:r>
      <w:r>
        <w:rPr>
          <w:rFonts w:ascii="Times New Roman" w:hAnsi="Times New Roman"/>
          <w:sz w:val="24"/>
          <w:szCs w:val="24"/>
          <w:lang w:val="ro-RO"/>
        </w:rPr>
        <w:t>=120</w:t>
      </w:r>
      <w:r w:rsidRPr="00FB6127">
        <w:rPr>
          <w:rFonts w:ascii="Times New Roman" w:hAnsi="Times New Roman"/>
          <w:sz w:val="24"/>
          <w:szCs w:val="24"/>
          <w:lang w:val="ro-RO"/>
        </w:rPr>
        <w:t xml:space="preserve"> m, H</w:t>
      </w:r>
      <w:r w:rsidRPr="00FB6127">
        <w:rPr>
          <w:rFonts w:ascii="Times New Roman" w:hAnsi="Times New Roman"/>
          <w:sz w:val="24"/>
          <w:szCs w:val="24"/>
          <w:vertAlign w:val="subscript"/>
          <w:lang w:val="ro-RO"/>
        </w:rPr>
        <w:t>9</w:t>
      </w:r>
      <w:r>
        <w:rPr>
          <w:rFonts w:ascii="Times New Roman" w:hAnsi="Times New Roman"/>
          <w:sz w:val="24"/>
          <w:szCs w:val="24"/>
          <w:lang w:val="ro-RO"/>
        </w:rPr>
        <w:t>=118</w:t>
      </w:r>
      <w:r w:rsidRPr="00FB6127">
        <w:rPr>
          <w:rFonts w:ascii="Times New Roman" w:hAnsi="Times New Roman"/>
          <w:sz w:val="24"/>
          <w:szCs w:val="24"/>
          <w:lang w:val="ro-RO"/>
        </w:rPr>
        <w:t xml:space="preserve"> m, H</w:t>
      </w:r>
      <w:r w:rsidRPr="00FB6127">
        <w:rPr>
          <w:rFonts w:ascii="Times New Roman" w:hAnsi="Times New Roman"/>
          <w:sz w:val="24"/>
          <w:szCs w:val="24"/>
          <w:vertAlign w:val="subscript"/>
          <w:lang w:val="ro-RO"/>
        </w:rPr>
        <w:t>10</w:t>
      </w:r>
      <w:r w:rsidRPr="00FB6127">
        <w:rPr>
          <w:rFonts w:ascii="Times New Roman" w:hAnsi="Times New Roman"/>
          <w:sz w:val="24"/>
          <w:szCs w:val="24"/>
          <w:lang w:val="ro-RO"/>
        </w:rPr>
        <w:t>=110 m, H</w:t>
      </w:r>
      <w:r w:rsidRPr="00FB6127">
        <w:rPr>
          <w:rFonts w:ascii="Times New Roman" w:hAnsi="Times New Roman"/>
          <w:sz w:val="24"/>
          <w:szCs w:val="24"/>
          <w:vertAlign w:val="subscript"/>
          <w:lang w:val="ro-RO"/>
        </w:rPr>
        <w:t>11</w:t>
      </w:r>
      <w:r w:rsidRPr="00FB6127">
        <w:rPr>
          <w:rFonts w:ascii="Times New Roman" w:hAnsi="Times New Roman"/>
          <w:sz w:val="24"/>
          <w:szCs w:val="24"/>
          <w:lang w:val="ro-RO"/>
        </w:rPr>
        <w:t xml:space="preserve">=125 m; F </w:t>
      </w:r>
      <w:r w:rsidRPr="00FB6127">
        <w:rPr>
          <w:rFonts w:ascii="Times New Roman" w:hAnsi="Times New Roman"/>
          <w:sz w:val="24"/>
          <w:szCs w:val="24"/>
          <w:vertAlign w:val="subscript"/>
          <w:lang w:val="ro-RO"/>
        </w:rPr>
        <w:t>spalatorie</w:t>
      </w:r>
      <w:r w:rsidRPr="00FB6127">
        <w:rPr>
          <w:rFonts w:ascii="Times New Roman" w:hAnsi="Times New Roman"/>
          <w:sz w:val="24"/>
          <w:szCs w:val="24"/>
          <w:lang w:val="ro-RO"/>
        </w:rPr>
        <w:t>=68 m, Ɵ = 160 mm, Q=4,3 l/s;</w:t>
      </w:r>
    </w:p>
    <w:p w:rsidR="00131560" w:rsidRDefault="00131560" w:rsidP="00131560">
      <w:pPr>
        <w:pStyle w:val="BodyTextIndent"/>
        <w:tabs>
          <w:tab w:val="num" w:pos="1140"/>
        </w:tabs>
        <w:autoSpaceDE w:val="0"/>
        <w:autoSpaceDN w:val="0"/>
        <w:adjustRightInd w:val="0"/>
        <w:spacing w:after="0" w:line="240" w:lineRule="auto"/>
        <w:ind w:left="0"/>
        <w:jc w:val="both"/>
        <w:rPr>
          <w:rFonts w:ascii="Times New Roman" w:hAnsi="Times New Roman"/>
          <w:sz w:val="24"/>
          <w:szCs w:val="24"/>
          <w:lang w:val="ro-RO"/>
        </w:rPr>
      </w:pPr>
      <w:r w:rsidRPr="00FB6127">
        <w:rPr>
          <w:rFonts w:ascii="Times New Roman" w:hAnsi="Times New Roman"/>
          <w:sz w:val="24"/>
          <w:szCs w:val="24"/>
          <w:lang w:val="ro-RO"/>
        </w:rPr>
        <w:t xml:space="preserve"> - 5 foraje in conservare, H</w:t>
      </w:r>
      <w:r w:rsidRPr="00FB6127">
        <w:rPr>
          <w:rFonts w:ascii="Times New Roman" w:hAnsi="Times New Roman"/>
          <w:sz w:val="24"/>
          <w:szCs w:val="24"/>
          <w:vertAlign w:val="subscript"/>
          <w:lang w:val="ro-RO"/>
        </w:rPr>
        <w:t>3</w:t>
      </w:r>
      <w:r w:rsidRPr="00FB6127">
        <w:rPr>
          <w:rFonts w:ascii="Times New Roman" w:hAnsi="Times New Roman"/>
          <w:sz w:val="24"/>
          <w:szCs w:val="24"/>
          <w:lang w:val="ro-RO"/>
        </w:rPr>
        <w:t>-196 m, H</w:t>
      </w:r>
      <w:r w:rsidRPr="00FB6127">
        <w:rPr>
          <w:rFonts w:ascii="Times New Roman" w:hAnsi="Times New Roman"/>
          <w:sz w:val="24"/>
          <w:szCs w:val="24"/>
          <w:vertAlign w:val="subscript"/>
          <w:lang w:val="ro-RO"/>
        </w:rPr>
        <w:t>4</w:t>
      </w:r>
      <w:r w:rsidRPr="00FB6127">
        <w:rPr>
          <w:rFonts w:ascii="Times New Roman" w:hAnsi="Times New Roman"/>
          <w:sz w:val="24"/>
          <w:szCs w:val="24"/>
          <w:lang w:val="ro-RO"/>
        </w:rPr>
        <w:t>=115 m, H</w:t>
      </w:r>
      <w:r w:rsidRPr="00FB6127">
        <w:rPr>
          <w:rFonts w:ascii="Times New Roman" w:hAnsi="Times New Roman"/>
          <w:sz w:val="24"/>
          <w:szCs w:val="24"/>
          <w:vertAlign w:val="subscript"/>
          <w:lang w:val="ro-RO"/>
        </w:rPr>
        <w:t>5</w:t>
      </w:r>
      <w:r w:rsidRPr="00FB6127">
        <w:rPr>
          <w:rFonts w:ascii="Times New Roman" w:hAnsi="Times New Roman"/>
          <w:sz w:val="24"/>
          <w:szCs w:val="24"/>
          <w:lang w:val="ro-RO"/>
        </w:rPr>
        <w:t>=112 m, H</w:t>
      </w:r>
      <w:r w:rsidRPr="00FB6127">
        <w:rPr>
          <w:rFonts w:ascii="Times New Roman" w:hAnsi="Times New Roman"/>
          <w:sz w:val="24"/>
          <w:szCs w:val="24"/>
          <w:vertAlign w:val="subscript"/>
          <w:lang w:val="ro-RO"/>
        </w:rPr>
        <w:t>6</w:t>
      </w:r>
      <w:r w:rsidRPr="00FB6127">
        <w:rPr>
          <w:rFonts w:ascii="Times New Roman" w:hAnsi="Times New Roman"/>
          <w:sz w:val="24"/>
          <w:szCs w:val="24"/>
          <w:lang w:val="ro-RO"/>
        </w:rPr>
        <w:t>=115 m, H</w:t>
      </w:r>
      <w:r w:rsidRPr="00FB6127">
        <w:rPr>
          <w:rFonts w:ascii="Times New Roman" w:hAnsi="Times New Roman"/>
          <w:sz w:val="24"/>
          <w:szCs w:val="24"/>
          <w:vertAlign w:val="subscript"/>
          <w:lang w:val="ro-RO"/>
        </w:rPr>
        <w:t>7</w:t>
      </w:r>
      <w:r w:rsidRPr="00FB6127">
        <w:rPr>
          <w:rFonts w:ascii="Times New Roman" w:hAnsi="Times New Roman"/>
          <w:sz w:val="24"/>
          <w:szCs w:val="24"/>
          <w:lang w:val="ro-RO"/>
        </w:rPr>
        <w:t>=120m, Q=5 l/s.</w:t>
      </w:r>
    </w:p>
    <w:p w:rsidR="00131560" w:rsidRDefault="00131560" w:rsidP="00131560">
      <w:pPr>
        <w:pStyle w:val="BodyTextIndent"/>
        <w:tabs>
          <w:tab w:val="num" w:pos="1140"/>
        </w:tabs>
        <w:autoSpaceDE w:val="0"/>
        <w:autoSpaceDN w:val="0"/>
        <w:adjustRightInd w:val="0"/>
        <w:spacing w:after="0" w:line="240" w:lineRule="auto"/>
        <w:ind w:left="0"/>
        <w:jc w:val="both"/>
        <w:rPr>
          <w:rFonts w:ascii="Times New Roman" w:hAnsi="Times New Roman"/>
          <w:sz w:val="24"/>
          <w:szCs w:val="24"/>
          <w:lang w:val="ro-RO"/>
        </w:rPr>
      </w:pPr>
      <w:r>
        <w:rPr>
          <w:rFonts w:ascii="Times New Roman" w:hAnsi="Times New Roman"/>
          <w:sz w:val="24"/>
          <w:szCs w:val="24"/>
          <w:lang w:val="ro-RO"/>
        </w:rPr>
        <w:t>Cod corp de apa subteran adancime: ROBA 18 – Banat.</w:t>
      </w:r>
    </w:p>
    <w:p w:rsidR="00131560" w:rsidRPr="00FB6127" w:rsidRDefault="00131560" w:rsidP="00131560">
      <w:pPr>
        <w:pStyle w:val="BodyTextIndent"/>
        <w:tabs>
          <w:tab w:val="num" w:pos="1140"/>
        </w:tabs>
        <w:autoSpaceDE w:val="0"/>
        <w:autoSpaceDN w:val="0"/>
        <w:adjustRightInd w:val="0"/>
        <w:spacing w:after="0" w:line="240" w:lineRule="auto"/>
        <w:ind w:left="0"/>
        <w:jc w:val="both"/>
        <w:rPr>
          <w:rFonts w:ascii="Times New Roman" w:hAnsi="Times New Roman"/>
          <w:sz w:val="24"/>
          <w:szCs w:val="24"/>
          <w:lang w:val="ro-RO"/>
        </w:rPr>
      </w:pPr>
    </w:p>
    <w:p w:rsidR="00131560" w:rsidRPr="00FB6127" w:rsidRDefault="00131560" w:rsidP="00131560">
      <w:pPr>
        <w:pStyle w:val="BodyTextIndent"/>
        <w:tabs>
          <w:tab w:val="num" w:pos="0"/>
        </w:tabs>
        <w:spacing w:after="0" w:line="240" w:lineRule="auto"/>
        <w:ind w:left="0"/>
        <w:jc w:val="both"/>
        <w:rPr>
          <w:rFonts w:ascii="Times New Roman" w:hAnsi="Times New Roman"/>
          <w:sz w:val="24"/>
          <w:szCs w:val="24"/>
          <w:lang w:val="ro-RO"/>
        </w:rPr>
      </w:pPr>
      <w:r w:rsidRPr="00FB6127">
        <w:rPr>
          <w:rFonts w:ascii="Times New Roman" w:hAnsi="Times New Roman"/>
          <w:sz w:val="24"/>
          <w:szCs w:val="24"/>
          <w:lang w:val="ro-RO"/>
        </w:rPr>
        <w:t>1.2.  Volume şi debite de apă  autorizate:</w:t>
      </w:r>
    </w:p>
    <w:p w:rsidR="00131560" w:rsidRPr="00793364" w:rsidRDefault="00131560" w:rsidP="00131560">
      <w:pPr>
        <w:pStyle w:val="BodyTextIndent"/>
        <w:tabs>
          <w:tab w:val="num" w:pos="0"/>
        </w:tabs>
        <w:spacing w:after="0" w:line="240" w:lineRule="auto"/>
        <w:ind w:left="0"/>
        <w:jc w:val="both"/>
        <w:rPr>
          <w:rFonts w:ascii="Times New Roman" w:hAnsi="Times New Roman"/>
          <w:sz w:val="24"/>
          <w:szCs w:val="24"/>
          <w:lang w:val="ro-RO"/>
        </w:rPr>
      </w:pPr>
      <w:r w:rsidRPr="00793364">
        <w:rPr>
          <w:rFonts w:ascii="Times New Roman" w:hAnsi="Times New Roman"/>
          <w:sz w:val="24"/>
          <w:szCs w:val="24"/>
          <w:lang w:val="ro-RO"/>
        </w:rPr>
        <w:lastRenderedPageBreak/>
        <w:t>- zilnic maxim= 887,672 m</w:t>
      </w:r>
      <w:r w:rsidRPr="00793364">
        <w:rPr>
          <w:rFonts w:ascii="Times New Roman" w:hAnsi="Times New Roman"/>
          <w:sz w:val="24"/>
          <w:szCs w:val="24"/>
          <w:vertAlign w:val="superscript"/>
          <w:lang w:val="ro-RO"/>
        </w:rPr>
        <w:t>3</w:t>
      </w:r>
    </w:p>
    <w:p w:rsidR="00131560" w:rsidRPr="00793364" w:rsidRDefault="00131560" w:rsidP="00131560">
      <w:pPr>
        <w:pStyle w:val="BodyTextIndent"/>
        <w:tabs>
          <w:tab w:val="num" w:pos="0"/>
        </w:tabs>
        <w:spacing w:after="0" w:line="240" w:lineRule="auto"/>
        <w:ind w:left="0"/>
        <w:jc w:val="both"/>
        <w:rPr>
          <w:rFonts w:ascii="Times New Roman" w:hAnsi="Times New Roman"/>
          <w:sz w:val="24"/>
          <w:szCs w:val="24"/>
          <w:lang w:val="ro-RO"/>
        </w:rPr>
      </w:pPr>
      <w:r w:rsidRPr="00793364">
        <w:rPr>
          <w:rFonts w:ascii="Times New Roman" w:hAnsi="Times New Roman"/>
          <w:sz w:val="24"/>
          <w:szCs w:val="24"/>
          <w:lang w:val="ro-RO"/>
        </w:rPr>
        <w:t>- zilnic mediu  = 493,151 m</w:t>
      </w:r>
      <w:r w:rsidRPr="00793364">
        <w:rPr>
          <w:rFonts w:ascii="Times New Roman" w:hAnsi="Times New Roman"/>
          <w:sz w:val="24"/>
          <w:szCs w:val="24"/>
          <w:vertAlign w:val="superscript"/>
          <w:lang w:val="ro-RO"/>
        </w:rPr>
        <w:t>3</w:t>
      </w:r>
    </w:p>
    <w:p w:rsidR="00131560" w:rsidRPr="00793364" w:rsidRDefault="00131560" w:rsidP="00131560">
      <w:pPr>
        <w:pStyle w:val="BodyTextIndent"/>
        <w:tabs>
          <w:tab w:val="num" w:pos="0"/>
        </w:tabs>
        <w:spacing w:after="0" w:line="240" w:lineRule="auto"/>
        <w:ind w:left="0"/>
        <w:jc w:val="both"/>
        <w:rPr>
          <w:rFonts w:ascii="Times New Roman" w:hAnsi="Times New Roman"/>
          <w:sz w:val="24"/>
          <w:szCs w:val="24"/>
          <w:lang w:val="ro-RO"/>
        </w:rPr>
      </w:pPr>
      <w:r w:rsidRPr="00793364">
        <w:rPr>
          <w:rFonts w:ascii="Times New Roman" w:hAnsi="Times New Roman"/>
          <w:sz w:val="24"/>
          <w:szCs w:val="24"/>
          <w:lang w:val="ro-RO"/>
        </w:rPr>
        <w:t>- volum anual   =197,261 m</w:t>
      </w:r>
      <w:r w:rsidRPr="00793364">
        <w:rPr>
          <w:rFonts w:ascii="Times New Roman" w:hAnsi="Times New Roman"/>
          <w:sz w:val="24"/>
          <w:szCs w:val="24"/>
          <w:vertAlign w:val="superscript"/>
          <w:lang w:val="ro-RO"/>
        </w:rPr>
        <w:t>3</w:t>
      </w:r>
      <w:r w:rsidRPr="00793364">
        <w:rPr>
          <w:rFonts w:ascii="Times New Roman" w:hAnsi="Times New Roman"/>
          <w:sz w:val="24"/>
          <w:szCs w:val="24"/>
          <w:lang w:val="ro-RO"/>
        </w:rPr>
        <w:t>.</w:t>
      </w:r>
    </w:p>
    <w:p w:rsidR="00131560" w:rsidRPr="00FB6127" w:rsidRDefault="00131560" w:rsidP="00131560">
      <w:pPr>
        <w:pStyle w:val="BodyTextIndent"/>
        <w:tabs>
          <w:tab w:val="num" w:pos="0"/>
        </w:tabs>
        <w:spacing w:after="0" w:line="240" w:lineRule="auto"/>
        <w:ind w:left="0"/>
        <w:jc w:val="both"/>
        <w:rPr>
          <w:rFonts w:ascii="Times New Roman" w:hAnsi="Times New Roman"/>
          <w:sz w:val="24"/>
          <w:szCs w:val="24"/>
          <w:lang w:val="ro-RO"/>
        </w:rPr>
      </w:pPr>
      <w:r w:rsidRPr="00FB6127">
        <w:rPr>
          <w:rFonts w:ascii="Times New Roman" w:hAnsi="Times New Roman"/>
          <w:sz w:val="24"/>
          <w:szCs w:val="24"/>
          <w:lang w:val="ro-RO"/>
        </w:rPr>
        <w:t>Funcţionarea  este: 365zile/an,  7 zile/ sapatamana,  24 ore/zi.</w:t>
      </w:r>
    </w:p>
    <w:p w:rsidR="00131560" w:rsidRPr="00FB6127" w:rsidRDefault="00131560" w:rsidP="00131560">
      <w:pPr>
        <w:pStyle w:val="BodyTextIndent"/>
        <w:tabs>
          <w:tab w:val="num" w:pos="0"/>
        </w:tabs>
        <w:spacing w:after="0" w:line="240" w:lineRule="auto"/>
        <w:ind w:left="0"/>
        <w:jc w:val="both"/>
        <w:rPr>
          <w:rFonts w:ascii="Times New Roman" w:hAnsi="Times New Roman"/>
          <w:sz w:val="24"/>
          <w:szCs w:val="24"/>
          <w:u w:val="single"/>
          <w:lang w:val="ro-RO"/>
        </w:rPr>
      </w:pPr>
      <w:r w:rsidRPr="00FB6127">
        <w:rPr>
          <w:rFonts w:ascii="Times New Roman" w:hAnsi="Times New Roman"/>
          <w:sz w:val="24"/>
          <w:szCs w:val="24"/>
          <w:u w:val="single"/>
          <w:lang w:val="ro-RO"/>
        </w:rPr>
        <w:t>1.3 Instalatii de captare</w:t>
      </w:r>
    </w:p>
    <w:p w:rsidR="00131560" w:rsidRPr="00FB6127" w:rsidRDefault="00131560" w:rsidP="00131560">
      <w:pPr>
        <w:pStyle w:val="BodyTextIndent"/>
        <w:tabs>
          <w:tab w:val="num" w:pos="0"/>
        </w:tabs>
        <w:spacing w:after="0" w:line="240" w:lineRule="auto"/>
        <w:ind w:left="0"/>
        <w:jc w:val="both"/>
        <w:rPr>
          <w:rFonts w:ascii="Times New Roman" w:hAnsi="Times New Roman"/>
          <w:sz w:val="24"/>
          <w:szCs w:val="24"/>
          <w:lang w:val="ro-RO"/>
        </w:rPr>
      </w:pPr>
      <w:r w:rsidRPr="00FB6127">
        <w:rPr>
          <w:rFonts w:ascii="Times New Roman" w:hAnsi="Times New Roman"/>
          <w:sz w:val="24"/>
          <w:szCs w:val="24"/>
          <w:lang w:val="ro-RO"/>
        </w:rPr>
        <w:t xml:space="preserve">Apa este preluata din   foraje  cu ajutorul  pompelor submersibile tip Grundfos SP 17-7, Q=17 mc/h, </w:t>
      </w:r>
      <w:r>
        <w:rPr>
          <w:rFonts w:ascii="Times New Roman" w:hAnsi="Times New Roman"/>
          <w:sz w:val="24"/>
          <w:szCs w:val="24"/>
          <w:lang w:val="ro-RO"/>
        </w:rPr>
        <w:t>H=57 mCA, N=285 rot/min, P=4 KW.</w:t>
      </w:r>
    </w:p>
    <w:p w:rsidR="00131560" w:rsidRPr="00FB6127" w:rsidRDefault="00131560" w:rsidP="00131560">
      <w:pPr>
        <w:pStyle w:val="BodyTextIndent"/>
        <w:tabs>
          <w:tab w:val="num" w:pos="0"/>
        </w:tabs>
        <w:spacing w:after="0" w:line="240" w:lineRule="auto"/>
        <w:ind w:left="0"/>
        <w:jc w:val="both"/>
        <w:rPr>
          <w:rFonts w:ascii="Times New Roman" w:hAnsi="Times New Roman"/>
          <w:sz w:val="24"/>
          <w:szCs w:val="24"/>
          <w:u w:val="single"/>
          <w:lang w:val="ro-RO"/>
        </w:rPr>
      </w:pPr>
      <w:r w:rsidRPr="00FB6127">
        <w:rPr>
          <w:rFonts w:ascii="Times New Roman" w:hAnsi="Times New Roman"/>
          <w:sz w:val="24"/>
          <w:szCs w:val="24"/>
          <w:u w:val="single"/>
          <w:lang w:val="ro-RO"/>
        </w:rPr>
        <w:t>1.4. Instalaţii de aducţiune şi  înmagazinare a apei:</w:t>
      </w:r>
    </w:p>
    <w:p w:rsidR="00131560" w:rsidRPr="00FB6127" w:rsidRDefault="00131560" w:rsidP="00131560">
      <w:pPr>
        <w:pStyle w:val="BodyTextIndent"/>
        <w:tabs>
          <w:tab w:val="num" w:pos="0"/>
        </w:tabs>
        <w:spacing w:after="0" w:line="240" w:lineRule="auto"/>
        <w:ind w:left="0"/>
        <w:jc w:val="both"/>
        <w:rPr>
          <w:rFonts w:ascii="Times New Roman" w:hAnsi="Times New Roman"/>
          <w:sz w:val="24"/>
          <w:szCs w:val="24"/>
          <w:lang w:val="ro-RO"/>
        </w:rPr>
      </w:pPr>
      <w:r w:rsidRPr="00FB6127">
        <w:rPr>
          <w:rFonts w:ascii="Times New Roman" w:hAnsi="Times New Roman"/>
          <w:sz w:val="24"/>
          <w:szCs w:val="24"/>
          <w:lang w:val="ro-RO"/>
        </w:rPr>
        <w:t>- aducţiunea se face prin conductă PE-HD. Apa se inmagazineaza in rezervor semiingropat, V=300 mc.</w:t>
      </w:r>
    </w:p>
    <w:p w:rsidR="00131560" w:rsidRPr="00FB6127" w:rsidRDefault="00131560" w:rsidP="00131560">
      <w:pPr>
        <w:pStyle w:val="BodyTextIndent"/>
        <w:tabs>
          <w:tab w:val="num" w:pos="0"/>
        </w:tabs>
        <w:spacing w:after="0" w:line="240" w:lineRule="auto"/>
        <w:ind w:left="0"/>
        <w:jc w:val="both"/>
        <w:rPr>
          <w:rFonts w:ascii="Times New Roman" w:hAnsi="Times New Roman"/>
          <w:b/>
          <w:sz w:val="24"/>
          <w:szCs w:val="24"/>
          <w:u w:val="single"/>
          <w:lang w:val="ro-RO"/>
        </w:rPr>
      </w:pPr>
      <w:r w:rsidRPr="00FB6127">
        <w:rPr>
          <w:rFonts w:ascii="Times New Roman" w:hAnsi="Times New Roman"/>
          <w:b/>
          <w:sz w:val="24"/>
          <w:szCs w:val="24"/>
          <w:u w:val="single"/>
          <w:lang w:val="ro-RO"/>
        </w:rPr>
        <w:t>2. Apă pentru stingerea incendiilor</w:t>
      </w:r>
    </w:p>
    <w:p w:rsidR="00131560" w:rsidRPr="00FB6127" w:rsidRDefault="00131560" w:rsidP="00131560">
      <w:pPr>
        <w:pStyle w:val="BodyTextIndent"/>
        <w:tabs>
          <w:tab w:val="num" w:pos="0"/>
        </w:tabs>
        <w:spacing w:after="0" w:line="240" w:lineRule="auto"/>
        <w:ind w:left="0"/>
        <w:jc w:val="both"/>
        <w:rPr>
          <w:rFonts w:ascii="Times New Roman" w:hAnsi="Times New Roman"/>
          <w:sz w:val="24"/>
          <w:szCs w:val="24"/>
          <w:u w:val="single"/>
          <w:lang w:val="ro-RO"/>
        </w:rPr>
      </w:pPr>
      <w:r w:rsidRPr="00FB6127">
        <w:rPr>
          <w:rFonts w:ascii="Times New Roman" w:hAnsi="Times New Roman"/>
          <w:sz w:val="24"/>
          <w:szCs w:val="24"/>
          <w:lang w:val="ro-RO"/>
        </w:rPr>
        <w:t>Apa pentru stingerea unui eventual incendiu este inmagazinata in rezervorul V=300 mc.</w:t>
      </w:r>
    </w:p>
    <w:p w:rsidR="00131560" w:rsidRPr="00FB6127" w:rsidRDefault="00131560" w:rsidP="00131560">
      <w:pPr>
        <w:pStyle w:val="BodyTextIndent"/>
        <w:tabs>
          <w:tab w:val="num" w:pos="0"/>
        </w:tabs>
        <w:spacing w:after="0" w:line="240" w:lineRule="auto"/>
        <w:ind w:left="0"/>
        <w:jc w:val="both"/>
        <w:rPr>
          <w:rFonts w:ascii="Times New Roman" w:hAnsi="Times New Roman"/>
          <w:sz w:val="24"/>
          <w:szCs w:val="24"/>
          <w:u w:val="single"/>
          <w:lang w:val="ro-RO"/>
        </w:rPr>
      </w:pPr>
      <w:r w:rsidRPr="00FB6127">
        <w:rPr>
          <w:rFonts w:ascii="Times New Roman" w:hAnsi="Times New Roman"/>
          <w:b/>
          <w:sz w:val="24"/>
          <w:szCs w:val="24"/>
          <w:u w:val="single"/>
          <w:lang w:val="ro-RO"/>
        </w:rPr>
        <w:t>3. Norme de apa pentru principalele produse</w:t>
      </w:r>
    </w:p>
    <w:p w:rsidR="00131560" w:rsidRPr="00FB6127" w:rsidRDefault="00131560" w:rsidP="00131560">
      <w:pPr>
        <w:pStyle w:val="BodyTextIndent"/>
        <w:numPr>
          <w:ilvl w:val="0"/>
          <w:numId w:val="37"/>
        </w:num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47 angajati, norma consum 200 l/om/zi</w:t>
      </w:r>
    </w:p>
    <w:p w:rsidR="00131560" w:rsidRPr="00FB6127" w:rsidRDefault="00131560" w:rsidP="00131560">
      <w:pPr>
        <w:pStyle w:val="BodyTextIndent"/>
        <w:numPr>
          <w:ilvl w:val="0"/>
          <w:numId w:val="37"/>
        </w:numPr>
        <w:spacing w:after="0" w:line="240" w:lineRule="auto"/>
        <w:rPr>
          <w:rFonts w:ascii="Times New Roman" w:hAnsi="Times New Roman"/>
          <w:sz w:val="24"/>
          <w:szCs w:val="24"/>
          <w:lang w:val="ro-RO"/>
        </w:rPr>
      </w:pPr>
      <w:r w:rsidRPr="00FB6127">
        <w:rPr>
          <w:rFonts w:ascii="Times New Roman" w:hAnsi="Times New Roman"/>
          <w:sz w:val="24"/>
          <w:szCs w:val="24"/>
          <w:lang w:val="ro-RO"/>
        </w:rPr>
        <w:t>4,0 l/animal/zi, norma consum mediu pentru tineret;</w:t>
      </w:r>
    </w:p>
    <w:p w:rsidR="00131560" w:rsidRPr="00FB6127" w:rsidRDefault="00131560" w:rsidP="00131560">
      <w:pPr>
        <w:pStyle w:val="BodyTextIndent"/>
        <w:numPr>
          <w:ilvl w:val="0"/>
          <w:numId w:val="37"/>
        </w:numPr>
        <w:spacing w:after="0" w:line="240" w:lineRule="auto"/>
        <w:rPr>
          <w:rFonts w:ascii="Times New Roman" w:hAnsi="Times New Roman"/>
          <w:sz w:val="24"/>
          <w:szCs w:val="24"/>
          <w:lang w:val="ro-RO"/>
        </w:rPr>
      </w:pPr>
      <w:r w:rsidRPr="00FB6127">
        <w:rPr>
          <w:rFonts w:ascii="Times New Roman" w:hAnsi="Times New Roman"/>
          <w:sz w:val="24"/>
          <w:szCs w:val="24"/>
          <w:lang w:val="ro-RO"/>
        </w:rPr>
        <w:t>8,0 -10 l/animal/zi, pentru porci la ingrasat;</w:t>
      </w:r>
    </w:p>
    <w:p w:rsidR="00131560" w:rsidRPr="00FB6127" w:rsidRDefault="00131560" w:rsidP="00131560">
      <w:pPr>
        <w:pStyle w:val="BodyTextIndent"/>
        <w:numPr>
          <w:ilvl w:val="0"/>
          <w:numId w:val="37"/>
        </w:numPr>
        <w:spacing w:after="0" w:line="240" w:lineRule="auto"/>
        <w:rPr>
          <w:rFonts w:ascii="Times New Roman" w:hAnsi="Times New Roman"/>
          <w:sz w:val="24"/>
          <w:szCs w:val="24"/>
          <w:lang w:val="ro-RO"/>
        </w:rPr>
      </w:pPr>
      <w:r w:rsidRPr="00FB6127">
        <w:rPr>
          <w:rFonts w:ascii="Times New Roman" w:hAnsi="Times New Roman"/>
          <w:sz w:val="24"/>
          <w:szCs w:val="24"/>
          <w:lang w:val="ro-RO"/>
        </w:rPr>
        <w:t>2,0 l/m</w:t>
      </w:r>
      <w:r w:rsidRPr="00FB6127">
        <w:rPr>
          <w:rFonts w:ascii="Times New Roman" w:hAnsi="Times New Roman"/>
          <w:sz w:val="24"/>
          <w:szCs w:val="24"/>
          <w:vertAlign w:val="superscript"/>
          <w:lang w:val="ro-RO"/>
        </w:rPr>
        <w:t>2</w:t>
      </w:r>
      <w:r w:rsidRPr="00FB6127">
        <w:rPr>
          <w:rFonts w:ascii="Times New Roman" w:hAnsi="Times New Roman"/>
          <w:sz w:val="24"/>
          <w:szCs w:val="24"/>
          <w:lang w:val="ro-RO"/>
        </w:rPr>
        <w:t>/zi, consum apa pentru igenizare zona necropsie;</w:t>
      </w:r>
    </w:p>
    <w:p w:rsidR="00131560" w:rsidRPr="00FB6127" w:rsidRDefault="00131560" w:rsidP="00131560">
      <w:pPr>
        <w:pStyle w:val="BodyTextIndent"/>
        <w:numPr>
          <w:ilvl w:val="0"/>
          <w:numId w:val="37"/>
        </w:numPr>
        <w:spacing w:after="0" w:line="240" w:lineRule="auto"/>
        <w:rPr>
          <w:rFonts w:ascii="Times New Roman" w:hAnsi="Times New Roman"/>
          <w:sz w:val="24"/>
          <w:szCs w:val="24"/>
          <w:lang w:val="ro-RO"/>
        </w:rPr>
      </w:pPr>
      <w:r w:rsidRPr="00FB6127">
        <w:rPr>
          <w:rFonts w:ascii="Times New Roman" w:hAnsi="Times New Roman"/>
          <w:sz w:val="24"/>
          <w:szCs w:val="24"/>
          <w:lang w:val="ro-RO"/>
        </w:rPr>
        <w:t>igienizarea halelor – 0,07 mc/cap animal;</w:t>
      </w:r>
    </w:p>
    <w:p w:rsidR="00131560" w:rsidRPr="00FB6127" w:rsidRDefault="00131560" w:rsidP="00131560">
      <w:pPr>
        <w:pStyle w:val="BodyTextIndent"/>
        <w:numPr>
          <w:ilvl w:val="0"/>
          <w:numId w:val="37"/>
        </w:numPr>
        <w:spacing w:after="0" w:line="240" w:lineRule="auto"/>
        <w:rPr>
          <w:rFonts w:ascii="Times New Roman" w:hAnsi="Times New Roman"/>
          <w:sz w:val="24"/>
          <w:szCs w:val="24"/>
          <w:lang w:val="ro-RO"/>
        </w:rPr>
      </w:pPr>
      <w:r w:rsidRPr="00FB6127">
        <w:rPr>
          <w:rFonts w:ascii="Times New Roman" w:hAnsi="Times New Roman"/>
          <w:sz w:val="24"/>
          <w:szCs w:val="24"/>
          <w:lang w:val="ro-RO"/>
        </w:rPr>
        <w:t>igienizare filtru – 3 mc;</w:t>
      </w:r>
    </w:p>
    <w:p w:rsidR="00131560" w:rsidRPr="00FB6127" w:rsidRDefault="00131560" w:rsidP="00131560">
      <w:pPr>
        <w:pStyle w:val="BodyTextIndent"/>
        <w:numPr>
          <w:ilvl w:val="0"/>
          <w:numId w:val="37"/>
        </w:numPr>
        <w:spacing w:after="0" w:line="240" w:lineRule="auto"/>
        <w:rPr>
          <w:rFonts w:ascii="Times New Roman" w:hAnsi="Times New Roman"/>
          <w:sz w:val="24"/>
          <w:szCs w:val="24"/>
          <w:lang w:val="ro-RO"/>
        </w:rPr>
      </w:pPr>
      <w:r w:rsidRPr="00FB6127">
        <w:rPr>
          <w:rFonts w:ascii="Times New Roman" w:hAnsi="Times New Roman"/>
          <w:sz w:val="24"/>
          <w:szCs w:val="24"/>
          <w:lang w:val="ro-RO"/>
        </w:rPr>
        <w:t>igienizare camera necropsie, incineratoare – 2 l/mp.</w:t>
      </w:r>
    </w:p>
    <w:p w:rsidR="00131560" w:rsidRPr="00FB6127" w:rsidRDefault="00131560" w:rsidP="00131560">
      <w:pPr>
        <w:pStyle w:val="BodyTextIndent"/>
        <w:tabs>
          <w:tab w:val="num" w:pos="0"/>
        </w:tabs>
        <w:spacing w:after="0" w:line="240" w:lineRule="auto"/>
        <w:ind w:left="0"/>
        <w:rPr>
          <w:rFonts w:ascii="Times New Roman" w:hAnsi="Times New Roman"/>
          <w:sz w:val="24"/>
          <w:szCs w:val="24"/>
          <w:lang w:val="ro-RO"/>
        </w:rPr>
      </w:pPr>
      <w:r w:rsidRPr="00FB6127">
        <w:rPr>
          <w:rFonts w:ascii="Times New Roman" w:hAnsi="Times New Roman"/>
          <w:sz w:val="24"/>
          <w:szCs w:val="24"/>
          <w:lang w:val="ro-RO"/>
        </w:rPr>
        <w:t xml:space="preserve">      </w:t>
      </w:r>
    </w:p>
    <w:p w:rsidR="00131560" w:rsidRPr="00FB6127" w:rsidRDefault="00131560" w:rsidP="00131560">
      <w:pPr>
        <w:pStyle w:val="BodyTextIndent"/>
        <w:tabs>
          <w:tab w:val="num" w:pos="0"/>
        </w:tabs>
        <w:spacing w:after="0" w:line="240" w:lineRule="auto"/>
        <w:ind w:left="0"/>
        <w:jc w:val="both"/>
        <w:rPr>
          <w:rFonts w:ascii="Times New Roman" w:hAnsi="Times New Roman"/>
          <w:b/>
          <w:sz w:val="24"/>
          <w:szCs w:val="24"/>
          <w:u w:val="single"/>
          <w:lang w:val="ro-RO"/>
        </w:rPr>
      </w:pPr>
      <w:r w:rsidRPr="00FB6127">
        <w:rPr>
          <w:rFonts w:ascii="Times New Roman" w:hAnsi="Times New Roman"/>
          <w:b/>
          <w:sz w:val="24"/>
          <w:szCs w:val="24"/>
          <w:u w:val="single"/>
          <w:lang w:val="ro-RO"/>
        </w:rPr>
        <w:t>4.Evacuarea apelor uzate</w:t>
      </w:r>
    </w:p>
    <w:p w:rsidR="00131560" w:rsidRPr="00FB6127" w:rsidRDefault="00131560" w:rsidP="00131560">
      <w:pPr>
        <w:pStyle w:val="BodyTextIndent"/>
        <w:tabs>
          <w:tab w:val="num" w:pos="0"/>
        </w:tabs>
        <w:spacing w:after="0" w:line="240" w:lineRule="auto"/>
        <w:ind w:left="0"/>
        <w:jc w:val="both"/>
        <w:rPr>
          <w:rFonts w:ascii="Times New Roman" w:hAnsi="Times New Roman"/>
          <w:b/>
          <w:sz w:val="24"/>
          <w:szCs w:val="24"/>
          <w:u w:val="single"/>
          <w:lang w:val="ro-RO"/>
        </w:rPr>
      </w:pPr>
    </w:p>
    <w:p w:rsidR="00131560" w:rsidRPr="00FB6127" w:rsidRDefault="00131560" w:rsidP="00131560">
      <w:pPr>
        <w:pStyle w:val="BodyTextIndent"/>
        <w:tabs>
          <w:tab w:val="num" w:pos="0"/>
        </w:tabs>
        <w:spacing w:after="0" w:line="240" w:lineRule="auto"/>
        <w:ind w:left="0"/>
        <w:jc w:val="both"/>
        <w:rPr>
          <w:rFonts w:ascii="Times New Roman" w:hAnsi="Times New Roman"/>
          <w:sz w:val="24"/>
          <w:szCs w:val="24"/>
          <w:lang w:val="ro-RO"/>
        </w:rPr>
      </w:pPr>
      <w:r w:rsidRPr="00FB6127">
        <w:rPr>
          <w:rFonts w:ascii="Times New Roman" w:hAnsi="Times New Roman"/>
          <w:sz w:val="24"/>
          <w:szCs w:val="24"/>
          <w:lang w:val="ro-RO"/>
        </w:rPr>
        <w:t>Tabel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1276"/>
        <w:gridCol w:w="1276"/>
        <w:gridCol w:w="1701"/>
      </w:tblGrid>
      <w:tr w:rsidR="00131560" w:rsidRPr="00FB6127" w:rsidTr="00546BC4">
        <w:trPr>
          <w:cantSplit/>
          <w:trHeight w:val="276"/>
        </w:trPr>
        <w:tc>
          <w:tcPr>
            <w:tcW w:w="2235" w:type="dxa"/>
            <w:vMerge w:val="restart"/>
            <w:tcBorders>
              <w:top w:val="single" w:sz="4" w:space="0" w:color="auto"/>
              <w:left w:val="single" w:sz="4" w:space="0" w:color="auto"/>
              <w:bottom w:val="single" w:sz="4" w:space="0" w:color="auto"/>
              <w:right w:val="single" w:sz="4" w:space="0" w:color="auto"/>
            </w:tcBorders>
          </w:tcPr>
          <w:p w:rsidR="00131560" w:rsidRPr="00FB6127" w:rsidRDefault="00131560" w:rsidP="00546BC4">
            <w:pPr>
              <w:pStyle w:val="BodyTextIndent"/>
              <w:tabs>
                <w:tab w:val="num" w:pos="0"/>
                <w:tab w:val="left" w:pos="180"/>
              </w:tabs>
              <w:spacing w:after="0" w:line="240" w:lineRule="auto"/>
              <w:ind w:left="0"/>
              <w:rPr>
                <w:rFonts w:ascii="Times New Roman" w:hAnsi="Times New Roman"/>
                <w:b/>
                <w:sz w:val="24"/>
                <w:szCs w:val="24"/>
                <w:lang w:val="ro-RO"/>
              </w:rPr>
            </w:pPr>
            <w:r w:rsidRPr="00FB6127">
              <w:rPr>
                <w:rFonts w:ascii="Times New Roman" w:hAnsi="Times New Roman"/>
                <w:b/>
                <w:sz w:val="24"/>
                <w:szCs w:val="24"/>
                <w:lang w:val="ro-RO"/>
              </w:rPr>
              <w:t>Categoria apei</w:t>
            </w:r>
          </w:p>
        </w:tc>
        <w:tc>
          <w:tcPr>
            <w:tcW w:w="2976" w:type="dxa"/>
            <w:vMerge w:val="restart"/>
            <w:tcBorders>
              <w:top w:val="single" w:sz="4" w:space="0" w:color="auto"/>
              <w:left w:val="single" w:sz="4" w:space="0" w:color="auto"/>
              <w:bottom w:val="single" w:sz="4" w:space="0" w:color="auto"/>
              <w:right w:val="single" w:sz="4" w:space="0" w:color="auto"/>
            </w:tcBorders>
          </w:tcPr>
          <w:p w:rsidR="00131560" w:rsidRPr="00FB6127" w:rsidRDefault="00131560" w:rsidP="00546BC4">
            <w:pPr>
              <w:pStyle w:val="BodyTextIndent"/>
              <w:tabs>
                <w:tab w:val="num" w:pos="0"/>
                <w:tab w:val="left" w:pos="180"/>
              </w:tabs>
              <w:spacing w:after="0" w:line="240" w:lineRule="auto"/>
              <w:ind w:left="0"/>
              <w:rPr>
                <w:rFonts w:ascii="Times New Roman" w:hAnsi="Times New Roman"/>
                <w:b/>
                <w:sz w:val="24"/>
                <w:szCs w:val="24"/>
                <w:lang w:val="ro-RO"/>
              </w:rPr>
            </w:pPr>
            <w:r w:rsidRPr="00FB6127">
              <w:rPr>
                <w:rFonts w:ascii="Times New Roman" w:hAnsi="Times New Roman"/>
                <w:b/>
                <w:sz w:val="24"/>
                <w:szCs w:val="24"/>
                <w:lang w:val="ro-RO"/>
              </w:rPr>
              <w:t>Receptori autorizaţi</w:t>
            </w:r>
          </w:p>
        </w:tc>
        <w:tc>
          <w:tcPr>
            <w:tcW w:w="2552" w:type="dxa"/>
            <w:gridSpan w:val="2"/>
            <w:tcBorders>
              <w:top w:val="single" w:sz="4" w:space="0" w:color="auto"/>
              <w:left w:val="single" w:sz="4" w:space="0" w:color="auto"/>
              <w:bottom w:val="single" w:sz="4" w:space="0" w:color="auto"/>
              <w:right w:val="single" w:sz="4" w:space="0" w:color="auto"/>
            </w:tcBorders>
          </w:tcPr>
          <w:p w:rsidR="00131560" w:rsidRPr="00FB6127" w:rsidRDefault="00131560" w:rsidP="00546BC4">
            <w:pPr>
              <w:pStyle w:val="BodyTextIndent"/>
              <w:tabs>
                <w:tab w:val="num" w:pos="0"/>
                <w:tab w:val="left" w:pos="180"/>
              </w:tabs>
              <w:spacing w:after="0" w:line="240" w:lineRule="auto"/>
              <w:ind w:left="0"/>
              <w:rPr>
                <w:rFonts w:ascii="Times New Roman" w:hAnsi="Times New Roman"/>
                <w:b/>
                <w:sz w:val="24"/>
                <w:szCs w:val="24"/>
                <w:lang w:val="ro-RO"/>
              </w:rPr>
            </w:pPr>
            <w:r w:rsidRPr="00FB6127">
              <w:rPr>
                <w:rFonts w:ascii="Times New Roman" w:hAnsi="Times New Roman"/>
                <w:b/>
                <w:sz w:val="24"/>
                <w:szCs w:val="24"/>
                <w:lang w:val="ro-RO"/>
              </w:rPr>
              <w:t>Volum total evacuat zilnic</w:t>
            </w:r>
          </w:p>
          <w:p w:rsidR="00131560" w:rsidRPr="00FB6127" w:rsidRDefault="00131560" w:rsidP="00546BC4">
            <w:pPr>
              <w:pStyle w:val="BodyTextIndent"/>
              <w:tabs>
                <w:tab w:val="num" w:pos="0"/>
                <w:tab w:val="left" w:pos="180"/>
              </w:tabs>
              <w:spacing w:after="0" w:line="240" w:lineRule="auto"/>
              <w:ind w:left="0"/>
              <w:rPr>
                <w:rFonts w:ascii="Times New Roman" w:hAnsi="Times New Roman"/>
                <w:b/>
                <w:sz w:val="24"/>
                <w:szCs w:val="24"/>
                <w:lang w:val="ro-RO"/>
              </w:rPr>
            </w:pPr>
            <w:r w:rsidRPr="00FB6127">
              <w:rPr>
                <w:rFonts w:ascii="Times New Roman" w:hAnsi="Times New Roman"/>
                <w:b/>
                <w:sz w:val="24"/>
                <w:szCs w:val="24"/>
                <w:lang w:val="ro-RO"/>
              </w:rPr>
              <w:t>(m</w:t>
            </w:r>
            <w:r w:rsidRPr="00FB6127">
              <w:rPr>
                <w:rFonts w:ascii="Times New Roman" w:hAnsi="Times New Roman"/>
                <w:b/>
                <w:sz w:val="24"/>
                <w:szCs w:val="24"/>
                <w:vertAlign w:val="superscript"/>
                <w:lang w:val="ro-RO"/>
              </w:rPr>
              <w:t>3</w:t>
            </w:r>
            <w:r w:rsidRPr="00FB6127">
              <w:rPr>
                <w:rFonts w:ascii="Times New Roman" w:hAnsi="Times New Roman"/>
                <w:b/>
                <w:sz w:val="24"/>
                <w:szCs w:val="24"/>
                <w:lang w:val="ro-RO"/>
              </w:rPr>
              <w:t>/zi)</w:t>
            </w:r>
          </w:p>
        </w:tc>
        <w:tc>
          <w:tcPr>
            <w:tcW w:w="1701" w:type="dxa"/>
            <w:vMerge w:val="restart"/>
            <w:tcBorders>
              <w:top w:val="single" w:sz="4" w:space="0" w:color="auto"/>
              <w:left w:val="single" w:sz="4" w:space="0" w:color="auto"/>
              <w:bottom w:val="single" w:sz="4" w:space="0" w:color="auto"/>
              <w:right w:val="single" w:sz="4" w:space="0" w:color="auto"/>
            </w:tcBorders>
          </w:tcPr>
          <w:p w:rsidR="00131560" w:rsidRPr="00FB6127" w:rsidRDefault="00131560" w:rsidP="00546BC4">
            <w:pPr>
              <w:pStyle w:val="BodyTextIndent"/>
              <w:tabs>
                <w:tab w:val="num" w:pos="0"/>
                <w:tab w:val="left" w:pos="180"/>
              </w:tabs>
              <w:spacing w:after="0" w:line="240" w:lineRule="auto"/>
              <w:ind w:left="0"/>
              <w:rPr>
                <w:rFonts w:ascii="Times New Roman" w:hAnsi="Times New Roman"/>
                <w:b/>
                <w:sz w:val="24"/>
                <w:szCs w:val="24"/>
                <w:lang w:val="ro-RO"/>
              </w:rPr>
            </w:pPr>
            <w:r w:rsidRPr="00FB6127">
              <w:rPr>
                <w:rFonts w:ascii="Times New Roman" w:hAnsi="Times New Roman"/>
                <w:b/>
                <w:sz w:val="24"/>
                <w:szCs w:val="24"/>
                <w:lang w:val="ro-RO"/>
              </w:rPr>
              <w:t>Volum anual</w:t>
            </w:r>
          </w:p>
          <w:p w:rsidR="00131560" w:rsidRPr="00FB6127" w:rsidRDefault="00131560" w:rsidP="00546BC4">
            <w:pPr>
              <w:pStyle w:val="BodyTextIndent"/>
              <w:tabs>
                <w:tab w:val="num" w:pos="0"/>
                <w:tab w:val="left" w:pos="180"/>
              </w:tabs>
              <w:spacing w:after="0" w:line="240" w:lineRule="auto"/>
              <w:ind w:left="0"/>
              <w:rPr>
                <w:rFonts w:ascii="Times New Roman" w:hAnsi="Times New Roman"/>
                <w:b/>
                <w:sz w:val="24"/>
                <w:szCs w:val="24"/>
                <w:lang w:val="ro-RO"/>
              </w:rPr>
            </w:pPr>
            <w:r w:rsidRPr="00FB6127">
              <w:rPr>
                <w:rFonts w:ascii="Times New Roman" w:hAnsi="Times New Roman"/>
                <w:b/>
                <w:sz w:val="24"/>
                <w:szCs w:val="24"/>
                <w:lang w:val="ro-RO"/>
              </w:rPr>
              <w:t>(mii m</w:t>
            </w:r>
            <w:r w:rsidRPr="00FB6127">
              <w:rPr>
                <w:rFonts w:ascii="Times New Roman" w:hAnsi="Times New Roman"/>
                <w:b/>
                <w:sz w:val="24"/>
                <w:szCs w:val="24"/>
                <w:vertAlign w:val="superscript"/>
                <w:lang w:val="ro-RO"/>
              </w:rPr>
              <w:t>3</w:t>
            </w:r>
            <w:r w:rsidRPr="00FB6127">
              <w:rPr>
                <w:rFonts w:ascii="Times New Roman" w:hAnsi="Times New Roman"/>
                <w:b/>
                <w:sz w:val="24"/>
                <w:szCs w:val="24"/>
                <w:lang w:val="ro-RO"/>
              </w:rPr>
              <w:t>/an)</w:t>
            </w:r>
          </w:p>
        </w:tc>
      </w:tr>
      <w:tr w:rsidR="00131560" w:rsidRPr="00FB6127" w:rsidTr="00546BC4">
        <w:trPr>
          <w:cantSplit/>
          <w:trHeight w:val="276"/>
        </w:trPr>
        <w:tc>
          <w:tcPr>
            <w:tcW w:w="2235" w:type="dxa"/>
            <w:vMerge/>
            <w:tcBorders>
              <w:top w:val="single" w:sz="4" w:space="0" w:color="auto"/>
              <w:left w:val="single" w:sz="4" w:space="0" w:color="auto"/>
              <w:bottom w:val="single" w:sz="4" w:space="0" w:color="auto"/>
              <w:right w:val="single" w:sz="4" w:space="0" w:color="auto"/>
            </w:tcBorders>
          </w:tcPr>
          <w:p w:rsidR="00131560" w:rsidRPr="00FB6127" w:rsidRDefault="00131560" w:rsidP="00546BC4">
            <w:pPr>
              <w:tabs>
                <w:tab w:val="num" w:pos="0"/>
              </w:tabs>
              <w:spacing w:after="0" w:line="240" w:lineRule="auto"/>
              <w:rPr>
                <w:rFonts w:ascii="Times New Roman" w:hAnsi="Times New Roman"/>
                <w:bCs/>
                <w:color w:val="000000"/>
                <w:sz w:val="24"/>
                <w:szCs w:val="24"/>
                <w:lang w:val="ro-RO"/>
              </w:rPr>
            </w:pPr>
          </w:p>
        </w:tc>
        <w:tc>
          <w:tcPr>
            <w:tcW w:w="2976" w:type="dxa"/>
            <w:vMerge/>
            <w:tcBorders>
              <w:top w:val="single" w:sz="4" w:space="0" w:color="auto"/>
              <w:left w:val="single" w:sz="4" w:space="0" w:color="auto"/>
              <w:bottom w:val="single" w:sz="4" w:space="0" w:color="auto"/>
              <w:right w:val="single" w:sz="4" w:space="0" w:color="auto"/>
            </w:tcBorders>
          </w:tcPr>
          <w:p w:rsidR="00131560" w:rsidRPr="00FB6127" w:rsidRDefault="00131560" w:rsidP="00546BC4">
            <w:pPr>
              <w:tabs>
                <w:tab w:val="num" w:pos="0"/>
              </w:tabs>
              <w:spacing w:after="0" w:line="240" w:lineRule="auto"/>
              <w:rPr>
                <w:rFonts w:ascii="Times New Roman" w:hAnsi="Times New Roman"/>
                <w:bCs/>
                <w:color w:val="000000"/>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131560" w:rsidRPr="00FB6127" w:rsidRDefault="00131560" w:rsidP="00546BC4">
            <w:pPr>
              <w:pStyle w:val="BodyTextIndent"/>
              <w:tabs>
                <w:tab w:val="num" w:pos="0"/>
                <w:tab w:val="left" w:pos="180"/>
              </w:tabs>
              <w:spacing w:after="0" w:line="240" w:lineRule="auto"/>
              <w:ind w:left="0"/>
              <w:rPr>
                <w:rFonts w:ascii="Times New Roman" w:hAnsi="Times New Roman"/>
                <w:b/>
                <w:sz w:val="24"/>
                <w:szCs w:val="24"/>
                <w:lang w:val="ro-RO"/>
              </w:rPr>
            </w:pPr>
            <w:r w:rsidRPr="00FB6127">
              <w:rPr>
                <w:rFonts w:ascii="Times New Roman" w:hAnsi="Times New Roman"/>
                <w:b/>
                <w:sz w:val="24"/>
                <w:szCs w:val="24"/>
                <w:lang w:val="ro-RO"/>
              </w:rPr>
              <w:t>maxim</w:t>
            </w:r>
          </w:p>
        </w:tc>
        <w:tc>
          <w:tcPr>
            <w:tcW w:w="1276" w:type="dxa"/>
            <w:tcBorders>
              <w:top w:val="single" w:sz="4" w:space="0" w:color="auto"/>
              <w:left w:val="single" w:sz="4" w:space="0" w:color="auto"/>
              <w:bottom w:val="single" w:sz="4" w:space="0" w:color="auto"/>
              <w:right w:val="single" w:sz="4" w:space="0" w:color="auto"/>
            </w:tcBorders>
          </w:tcPr>
          <w:p w:rsidR="00131560" w:rsidRPr="00FB6127" w:rsidRDefault="00131560" w:rsidP="00546BC4">
            <w:pPr>
              <w:pStyle w:val="BodyTextIndent"/>
              <w:tabs>
                <w:tab w:val="num" w:pos="0"/>
                <w:tab w:val="left" w:pos="180"/>
              </w:tabs>
              <w:spacing w:after="0" w:line="240" w:lineRule="auto"/>
              <w:ind w:left="0"/>
              <w:rPr>
                <w:rFonts w:ascii="Times New Roman" w:hAnsi="Times New Roman"/>
                <w:b/>
                <w:sz w:val="24"/>
                <w:szCs w:val="24"/>
                <w:lang w:val="ro-RO"/>
              </w:rPr>
            </w:pPr>
            <w:r w:rsidRPr="00FB6127">
              <w:rPr>
                <w:rFonts w:ascii="Times New Roman" w:hAnsi="Times New Roman"/>
                <w:b/>
                <w:sz w:val="24"/>
                <w:szCs w:val="24"/>
                <w:lang w:val="ro-RO"/>
              </w:rPr>
              <w:t>mediu</w:t>
            </w:r>
          </w:p>
        </w:tc>
        <w:tc>
          <w:tcPr>
            <w:tcW w:w="1701" w:type="dxa"/>
            <w:vMerge/>
            <w:tcBorders>
              <w:top w:val="single" w:sz="4" w:space="0" w:color="auto"/>
              <w:left w:val="single" w:sz="4" w:space="0" w:color="auto"/>
              <w:bottom w:val="single" w:sz="4" w:space="0" w:color="auto"/>
              <w:right w:val="single" w:sz="4" w:space="0" w:color="auto"/>
            </w:tcBorders>
          </w:tcPr>
          <w:p w:rsidR="00131560" w:rsidRPr="00FB6127" w:rsidRDefault="00131560" w:rsidP="00546BC4">
            <w:pPr>
              <w:tabs>
                <w:tab w:val="num" w:pos="0"/>
              </w:tabs>
              <w:spacing w:after="0" w:line="240" w:lineRule="auto"/>
              <w:rPr>
                <w:rFonts w:ascii="Times New Roman" w:hAnsi="Times New Roman"/>
                <w:bCs/>
                <w:color w:val="000000"/>
                <w:sz w:val="24"/>
                <w:szCs w:val="24"/>
                <w:lang w:val="ro-RO"/>
              </w:rPr>
            </w:pPr>
          </w:p>
        </w:tc>
      </w:tr>
      <w:tr w:rsidR="00131560" w:rsidRPr="00FB6127" w:rsidTr="00546BC4">
        <w:tc>
          <w:tcPr>
            <w:tcW w:w="2235" w:type="dxa"/>
            <w:tcBorders>
              <w:top w:val="single" w:sz="4" w:space="0" w:color="auto"/>
              <w:left w:val="single" w:sz="4" w:space="0" w:color="auto"/>
              <w:bottom w:val="single" w:sz="4" w:space="0" w:color="auto"/>
              <w:right w:val="single" w:sz="4" w:space="0" w:color="auto"/>
            </w:tcBorders>
          </w:tcPr>
          <w:p w:rsidR="00131560" w:rsidRPr="00FB6127"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FB6127">
              <w:rPr>
                <w:rFonts w:ascii="Times New Roman" w:hAnsi="Times New Roman"/>
                <w:sz w:val="24"/>
                <w:szCs w:val="24"/>
                <w:lang w:val="ro-RO"/>
              </w:rPr>
              <w:t>Dejectii</w:t>
            </w:r>
          </w:p>
        </w:tc>
        <w:tc>
          <w:tcPr>
            <w:tcW w:w="2976" w:type="dxa"/>
            <w:tcBorders>
              <w:top w:val="single" w:sz="4" w:space="0" w:color="auto"/>
              <w:left w:val="single" w:sz="4" w:space="0" w:color="auto"/>
              <w:bottom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5 bazine de stocare</w:t>
            </w:r>
          </w:p>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V=10 000 mc /buc, fertilizare terenuri agricole;</w:t>
            </w:r>
          </w:p>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3 paturi uscare, V=2500 mc, fertilizare terenuri</w:t>
            </w:r>
          </w:p>
        </w:tc>
        <w:tc>
          <w:tcPr>
            <w:tcW w:w="1276" w:type="dxa"/>
            <w:tcBorders>
              <w:top w:val="single" w:sz="4" w:space="0" w:color="auto"/>
              <w:left w:val="single" w:sz="4" w:space="0" w:color="auto"/>
              <w:bottom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679,314</w:t>
            </w:r>
          </w:p>
        </w:tc>
        <w:tc>
          <w:tcPr>
            <w:tcW w:w="1276" w:type="dxa"/>
            <w:tcBorders>
              <w:top w:val="single" w:sz="4" w:space="0" w:color="auto"/>
              <w:left w:val="single" w:sz="4" w:space="0" w:color="auto"/>
              <w:bottom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377,397</w:t>
            </w:r>
          </w:p>
        </w:tc>
        <w:tc>
          <w:tcPr>
            <w:tcW w:w="1701" w:type="dxa"/>
            <w:tcBorders>
              <w:top w:val="single" w:sz="4" w:space="0" w:color="auto"/>
              <w:left w:val="single" w:sz="4" w:space="0" w:color="auto"/>
              <w:bottom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137,750</w:t>
            </w:r>
          </w:p>
        </w:tc>
      </w:tr>
      <w:tr w:rsidR="00131560" w:rsidRPr="00FB6127" w:rsidTr="00546BC4">
        <w:trPr>
          <w:trHeight w:val="1930"/>
        </w:trPr>
        <w:tc>
          <w:tcPr>
            <w:tcW w:w="2235" w:type="dxa"/>
            <w:tcBorders>
              <w:top w:val="single" w:sz="4" w:space="0" w:color="auto"/>
              <w:left w:val="single" w:sz="4" w:space="0" w:color="auto"/>
              <w:right w:val="single" w:sz="4" w:space="0" w:color="auto"/>
            </w:tcBorders>
          </w:tcPr>
          <w:p w:rsidR="00131560" w:rsidRPr="00FB6127"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FB6127">
              <w:rPr>
                <w:rFonts w:ascii="Times New Roman" w:hAnsi="Times New Roman"/>
                <w:sz w:val="24"/>
                <w:szCs w:val="24"/>
                <w:lang w:val="ro-RO"/>
              </w:rPr>
              <w:t>Ape uzate menajere</w:t>
            </w:r>
          </w:p>
        </w:tc>
        <w:tc>
          <w:tcPr>
            <w:tcW w:w="2976" w:type="dxa"/>
            <w:tcBorders>
              <w:top w:val="single" w:sz="4" w:space="0" w:color="auto"/>
              <w:left w:val="single" w:sz="4" w:space="0" w:color="auto"/>
              <w:right w:val="single" w:sz="4" w:space="0" w:color="auto"/>
            </w:tcBorders>
          </w:tcPr>
          <w:p w:rsidR="00131560" w:rsidRPr="0044412C" w:rsidRDefault="00131560" w:rsidP="00546BC4">
            <w:pPr>
              <w:pStyle w:val="BodyTextIndent"/>
              <w:tabs>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1 bazin etans vidanjabile V=25 mc/buc;</w:t>
            </w:r>
          </w:p>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3 bazine  etans vidanjabil     cate unul in  incinta sector mecanic, autobaza si spalatorie auto V = 3x10 mc;</w:t>
            </w:r>
          </w:p>
        </w:tc>
        <w:tc>
          <w:tcPr>
            <w:tcW w:w="1276" w:type="dxa"/>
            <w:tcBorders>
              <w:top w:val="single" w:sz="4" w:space="0" w:color="auto"/>
              <w:left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4,53</w:t>
            </w:r>
          </w:p>
        </w:tc>
        <w:tc>
          <w:tcPr>
            <w:tcW w:w="1276" w:type="dxa"/>
            <w:tcBorders>
              <w:top w:val="single" w:sz="4" w:space="0" w:color="auto"/>
              <w:left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3,78</w:t>
            </w:r>
          </w:p>
        </w:tc>
        <w:tc>
          <w:tcPr>
            <w:tcW w:w="1701" w:type="dxa"/>
            <w:tcBorders>
              <w:top w:val="single" w:sz="4" w:space="0" w:color="auto"/>
              <w:left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1,380</w:t>
            </w:r>
          </w:p>
        </w:tc>
      </w:tr>
      <w:tr w:rsidR="00131560" w:rsidRPr="00FB6127" w:rsidTr="00546BC4">
        <w:trPr>
          <w:trHeight w:val="874"/>
        </w:trPr>
        <w:tc>
          <w:tcPr>
            <w:tcW w:w="2235" w:type="dxa"/>
            <w:tcBorders>
              <w:top w:val="single" w:sz="4" w:space="0" w:color="auto"/>
              <w:left w:val="single" w:sz="4" w:space="0" w:color="auto"/>
              <w:right w:val="single" w:sz="4" w:space="0" w:color="auto"/>
            </w:tcBorders>
          </w:tcPr>
          <w:p w:rsidR="00131560" w:rsidRPr="00FB6127"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FB6127">
              <w:rPr>
                <w:rFonts w:ascii="Times New Roman" w:hAnsi="Times New Roman"/>
                <w:sz w:val="24"/>
                <w:szCs w:val="24"/>
                <w:lang w:val="ro-RO"/>
              </w:rPr>
              <w:t>Ape uzate spalatorie</w:t>
            </w:r>
          </w:p>
        </w:tc>
        <w:tc>
          <w:tcPr>
            <w:tcW w:w="2976" w:type="dxa"/>
            <w:tcBorders>
              <w:top w:val="single" w:sz="4" w:space="0" w:color="auto"/>
              <w:left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3 bazine impermeabilizate V=2898 mc</w:t>
            </w:r>
          </w:p>
        </w:tc>
        <w:tc>
          <w:tcPr>
            <w:tcW w:w="1276" w:type="dxa"/>
            <w:tcBorders>
              <w:top w:val="single" w:sz="4" w:space="0" w:color="auto"/>
              <w:left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36,5</w:t>
            </w:r>
          </w:p>
        </w:tc>
        <w:tc>
          <w:tcPr>
            <w:tcW w:w="1276" w:type="dxa"/>
            <w:tcBorders>
              <w:top w:val="single" w:sz="4" w:space="0" w:color="auto"/>
              <w:left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30,6</w:t>
            </w:r>
          </w:p>
        </w:tc>
        <w:tc>
          <w:tcPr>
            <w:tcW w:w="1701" w:type="dxa"/>
            <w:tcBorders>
              <w:top w:val="single" w:sz="4" w:space="0" w:color="auto"/>
              <w:left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11,169</w:t>
            </w:r>
          </w:p>
        </w:tc>
      </w:tr>
      <w:tr w:rsidR="00131560" w:rsidRPr="00FB6127" w:rsidTr="00546BC4">
        <w:trPr>
          <w:trHeight w:val="1127"/>
        </w:trPr>
        <w:tc>
          <w:tcPr>
            <w:tcW w:w="2235" w:type="dxa"/>
            <w:tcBorders>
              <w:top w:val="single" w:sz="4" w:space="0" w:color="auto"/>
              <w:left w:val="single" w:sz="4" w:space="0" w:color="auto"/>
              <w:bottom w:val="single" w:sz="4" w:space="0" w:color="auto"/>
              <w:right w:val="single" w:sz="4" w:space="0" w:color="auto"/>
            </w:tcBorders>
          </w:tcPr>
          <w:p w:rsidR="00131560" w:rsidRPr="00FB6127"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FB6127">
              <w:rPr>
                <w:rFonts w:ascii="Times New Roman" w:hAnsi="Times New Roman"/>
                <w:sz w:val="24"/>
                <w:szCs w:val="24"/>
                <w:lang w:val="ro-RO"/>
              </w:rPr>
              <w:t>Apele uzate provenite de la igenizare platforma incinerare, camera frigorifica, spatiu necropsie</w:t>
            </w:r>
          </w:p>
        </w:tc>
        <w:tc>
          <w:tcPr>
            <w:tcW w:w="2976" w:type="dxa"/>
            <w:tcBorders>
              <w:top w:val="single" w:sz="4" w:space="0" w:color="auto"/>
              <w:left w:val="single" w:sz="4" w:space="0" w:color="auto"/>
              <w:bottom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Bazin etans vidanjabil V=2 mc.</w:t>
            </w:r>
          </w:p>
        </w:tc>
        <w:tc>
          <w:tcPr>
            <w:tcW w:w="1276" w:type="dxa"/>
            <w:tcBorders>
              <w:top w:val="single" w:sz="4" w:space="0" w:color="auto"/>
              <w:left w:val="single" w:sz="4" w:space="0" w:color="auto"/>
              <w:bottom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0,019</w:t>
            </w:r>
          </w:p>
        </w:tc>
        <w:tc>
          <w:tcPr>
            <w:tcW w:w="1276" w:type="dxa"/>
            <w:tcBorders>
              <w:top w:val="single" w:sz="4" w:space="0" w:color="auto"/>
              <w:left w:val="single" w:sz="4" w:space="0" w:color="auto"/>
              <w:bottom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0,016</w:t>
            </w:r>
          </w:p>
        </w:tc>
        <w:tc>
          <w:tcPr>
            <w:tcW w:w="1701" w:type="dxa"/>
            <w:tcBorders>
              <w:top w:val="single" w:sz="4" w:space="0" w:color="auto"/>
              <w:left w:val="single" w:sz="4" w:space="0" w:color="auto"/>
              <w:bottom w:val="single" w:sz="4" w:space="0" w:color="auto"/>
              <w:right w:val="single" w:sz="4" w:space="0" w:color="auto"/>
            </w:tcBorders>
          </w:tcPr>
          <w:p w:rsidR="00131560" w:rsidRPr="0044412C" w:rsidRDefault="00131560" w:rsidP="00546BC4">
            <w:pPr>
              <w:pStyle w:val="BodyTextIndent"/>
              <w:tabs>
                <w:tab w:val="num" w:pos="0"/>
                <w:tab w:val="left" w:pos="180"/>
              </w:tabs>
              <w:spacing w:after="0" w:line="240" w:lineRule="auto"/>
              <w:ind w:left="0"/>
              <w:rPr>
                <w:rFonts w:ascii="Times New Roman" w:hAnsi="Times New Roman"/>
                <w:sz w:val="24"/>
                <w:szCs w:val="24"/>
                <w:lang w:val="ro-RO"/>
              </w:rPr>
            </w:pPr>
            <w:r w:rsidRPr="0044412C">
              <w:rPr>
                <w:rFonts w:ascii="Times New Roman" w:hAnsi="Times New Roman"/>
                <w:sz w:val="24"/>
                <w:szCs w:val="24"/>
                <w:lang w:val="ro-RO"/>
              </w:rPr>
              <w:t>0,0058</w:t>
            </w:r>
          </w:p>
        </w:tc>
      </w:tr>
    </w:tbl>
    <w:p w:rsidR="00131560" w:rsidRPr="00FB6127" w:rsidRDefault="00131560" w:rsidP="00131560">
      <w:pPr>
        <w:pStyle w:val="BodyTextIndent"/>
        <w:tabs>
          <w:tab w:val="num" w:pos="0"/>
          <w:tab w:val="left" w:pos="180"/>
        </w:tabs>
        <w:spacing w:after="0" w:line="240" w:lineRule="auto"/>
        <w:ind w:left="0"/>
        <w:jc w:val="both"/>
        <w:rPr>
          <w:rFonts w:ascii="Times New Roman" w:hAnsi="Times New Roman"/>
          <w:color w:val="FF0000"/>
          <w:sz w:val="24"/>
          <w:szCs w:val="24"/>
          <w:lang w:val="ro-RO"/>
        </w:rPr>
      </w:pPr>
    </w:p>
    <w:p w:rsidR="00131560" w:rsidRDefault="00131560" w:rsidP="00131560">
      <w:pPr>
        <w:pStyle w:val="BodyTextIndent"/>
        <w:tabs>
          <w:tab w:val="num" w:pos="0"/>
          <w:tab w:val="left" w:pos="180"/>
        </w:tabs>
        <w:spacing w:after="0" w:line="240" w:lineRule="auto"/>
        <w:ind w:left="0"/>
        <w:jc w:val="both"/>
        <w:rPr>
          <w:rFonts w:ascii="Times New Roman" w:hAnsi="Times New Roman"/>
          <w:sz w:val="24"/>
          <w:szCs w:val="24"/>
          <w:highlight w:val="yellow"/>
          <w:lang w:val="ro-RO"/>
        </w:rPr>
      </w:pPr>
    </w:p>
    <w:p w:rsidR="00131560" w:rsidRPr="0044412C" w:rsidRDefault="00131560" w:rsidP="00131560">
      <w:pPr>
        <w:pStyle w:val="BodyTextIndent"/>
        <w:tabs>
          <w:tab w:val="num" w:pos="0"/>
          <w:tab w:val="left" w:pos="180"/>
        </w:tabs>
        <w:spacing w:after="0" w:line="240" w:lineRule="auto"/>
        <w:ind w:left="0"/>
        <w:jc w:val="both"/>
        <w:rPr>
          <w:rFonts w:ascii="Times New Roman" w:hAnsi="Times New Roman"/>
          <w:sz w:val="24"/>
          <w:szCs w:val="24"/>
          <w:lang w:val="ro-RO"/>
        </w:rPr>
      </w:pPr>
      <w:r w:rsidRPr="0044412C">
        <w:rPr>
          <w:rFonts w:ascii="Times New Roman" w:hAnsi="Times New Roman"/>
          <w:sz w:val="24"/>
          <w:szCs w:val="24"/>
          <w:lang w:val="ro-RO"/>
        </w:rPr>
        <w:lastRenderedPageBreak/>
        <w:t>Apele uzate de la spalatorie, dupa trecerea lor prin separatorul de hidrocarburi cu un volum de V=920 l, sunt evacuate in trei bazine impermeabilizate V= 2898 mc, urmand a fi amestecate cu dejectiile si utilizate la fertilizarea terenurilor analizate de OSPA.</w:t>
      </w:r>
    </w:p>
    <w:p w:rsidR="00131560" w:rsidRPr="0044412C" w:rsidRDefault="00131560" w:rsidP="00131560">
      <w:pPr>
        <w:pStyle w:val="BodyTextIndent"/>
        <w:tabs>
          <w:tab w:val="num" w:pos="0"/>
        </w:tabs>
        <w:spacing w:after="0" w:line="240" w:lineRule="auto"/>
        <w:ind w:left="0"/>
        <w:jc w:val="both"/>
        <w:rPr>
          <w:rFonts w:ascii="Times New Roman" w:hAnsi="Times New Roman"/>
          <w:sz w:val="24"/>
          <w:szCs w:val="24"/>
          <w:u w:val="single"/>
          <w:lang w:val="ro-RO"/>
        </w:rPr>
      </w:pPr>
    </w:p>
    <w:p w:rsidR="00131560" w:rsidRPr="0044412C" w:rsidRDefault="00131560" w:rsidP="00131560">
      <w:pPr>
        <w:pStyle w:val="BodyTextIndent"/>
        <w:tabs>
          <w:tab w:val="num" w:pos="0"/>
        </w:tabs>
        <w:spacing w:after="0" w:line="240" w:lineRule="auto"/>
        <w:ind w:left="0"/>
        <w:jc w:val="both"/>
        <w:rPr>
          <w:rFonts w:ascii="Times New Roman" w:hAnsi="Times New Roman"/>
          <w:b/>
          <w:sz w:val="24"/>
          <w:szCs w:val="24"/>
          <w:lang w:val="ro-RO"/>
        </w:rPr>
      </w:pPr>
      <w:r w:rsidRPr="0044412C">
        <w:rPr>
          <w:rFonts w:ascii="Times New Roman" w:hAnsi="Times New Roman"/>
          <w:b/>
          <w:sz w:val="24"/>
          <w:szCs w:val="24"/>
          <w:u w:val="single"/>
          <w:lang w:val="ro-RO"/>
        </w:rPr>
        <w:t>6.Apa pluviala</w:t>
      </w:r>
    </w:p>
    <w:p w:rsidR="00131560" w:rsidRPr="0044412C" w:rsidRDefault="00131560" w:rsidP="00131560">
      <w:pPr>
        <w:pStyle w:val="BodyTextIndent"/>
        <w:tabs>
          <w:tab w:val="num" w:pos="0"/>
        </w:tabs>
        <w:spacing w:after="0" w:line="240" w:lineRule="auto"/>
        <w:ind w:left="0"/>
        <w:jc w:val="both"/>
        <w:rPr>
          <w:rFonts w:ascii="Times New Roman" w:hAnsi="Times New Roman"/>
          <w:sz w:val="24"/>
          <w:szCs w:val="24"/>
          <w:lang w:val="ro-RO"/>
        </w:rPr>
      </w:pPr>
      <w:r w:rsidRPr="0044412C">
        <w:rPr>
          <w:rFonts w:ascii="Times New Roman" w:hAnsi="Times New Roman"/>
          <w:sz w:val="24"/>
          <w:szCs w:val="24"/>
          <w:lang w:val="ro-RO"/>
        </w:rPr>
        <w:t>Apele pluviale de pe acoperisuri, suprafete betonate sunt colectate prin rigole de suprafata si evacuate in canalul de desecare C 182  ce face parte din amenajarea Timisul Mort, conform acceptului tehnic ANIF.</w:t>
      </w:r>
    </w:p>
    <w:p w:rsidR="00131560" w:rsidRPr="00FB6127" w:rsidRDefault="00131560" w:rsidP="00131560">
      <w:pPr>
        <w:tabs>
          <w:tab w:val="num" w:pos="0"/>
        </w:tabs>
        <w:spacing w:after="0" w:line="240" w:lineRule="auto"/>
        <w:jc w:val="both"/>
        <w:rPr>
          <w:rFonts w:ascii="Times New Roman" w:hAnsi="Times New Roman"/>
          <w:color w:val="000000"/>
          <w:sz w:val="24"/>
          <w:szCs w:val="24"/>
          <w:lang w:val="ro-RO"/>
        </w:rPr>
      </w:pPr>
      <w:r w:rsidRPr="00FB6127">
        <w:rPr>
          <w:rFonts w:ascii="Times New Roman" w:hAnsi="Times New Roman"/>
          <w:color w:val="000000"/>
          <w:sz w:val="24"/>
          <w:szCs w:val="24"/>
          <w:lang w:val="ro-RO"/>
        </w:rPr>
        <w:t>Apele pluviale de pe platforma de stationare si reparare masini din complexul Padureni dupa ce sunt trecute prin doua separatoare de produse petroliere se evacueaza in canalul exterior situat in exteriorul fermei numai daca valorile indicatorilor se incadreaza in limitele prevazute de H.G 352/2005 Normatuvul NTPA- 001/2005.</w:t>
      </w:r>
    </w:p>
    <w:p w:rsidR="00131560" w:rsidRPr="00FB6127" w:rsidRDefault="00131560" w:rsidP="00131560">
      <w:pPr>
        <w:pStyle w:val="Heading1"/>
        <w:autoSpaceDE/>
        <w:adjustRightInd/>
        <w:jc w:val="both"/>
        <w:rPr>
          <w:rFonts w:ascii="Times New Roman" w:hAnsi="Times New Roman"/>
          <w:bCs w:val="0"/>
          <w:i/>
          <w:color w:val="auto"/>
          <w:lang w:val="ro-RO"/>
        </w:rPr>
      </w:pPr>
    </w:p>
    <w:p w:rsidR="00131560" w:rsidRPr="00FB6127" w:rsidRDefault="00131560" w:rsidP="00131560">
      <w:pPr>
        <w:pStyle w:val="Heading1"/>
        <w:autoSpaceDE/>
        <w:adjustRightInd/>
        <w:jc w:val="both"/>
        <w:rPr>
          <w:rFonts w:ascii="Times New Roman" w:hAnsi="Times New Roman"/>
          <w:bCs w:val="0"/>
          <w:i/>
          <w:color w:val="auto"/>
          <w:lang w:val="ro-RO"/>
        </w:rPr>
      </w:pPr>
      <w:r w:rsidRPr="00FB6127">
        <w:rPr>
          <w:rFonts w:ascii="Times New Roman" w:hAnsi="Times New Roman"/>
          <w:bCs w:val="0"/>
          <w:i/>
          <w:color w:val="auto"/>
          <w:lang w:val="ro-RO"/>
        </w:rPr>
        <w:t>7.2. ENERGIE</w:t>
      </w:r>
    </w:p>
    <w:p w:rsidR="00131560" w:rsidRPr="00FB6127" w:rsidRDefault="00131560" w:rsidP="00131560">
      <w:pPr>
        <w:pStyle w:val="BodyText"/>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Alimentarea cu energie electrica este asigurata din reteaua Enel Distributie Banat, de medie tensiune. Energia electrica este utilizata pentru iluminatul local si pentru actionarea instalatiilor si utilajelor din dotare.</w:t>
      </w:r>
    </w:p>
    <w:p w:rsidR="00131560" w:rsidRPr="00FB6127" w:rsidRDefault="00131560" w:rsidP="00131560">
      <w:pPr>
        <w:pStyle w:val="BodyText"/>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Pe amplasament exista patru posturi de transformare:</w:t>
      </w:r>
    </w:p>
    <w:p w:rsidR="00131560" w:rsidRPr="00FB6127" w:rsidRDefault="00131560" w:rsidP="00131560">
      <w:pPr>
        <w:pStyle w:val="BodyText"/>
        <w:numPr>
          <w:ilvl w:val="0"/>
          <w:numId w:val="37"/>
        </w:num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un post de transformare tip zidit   echipat cu un  transformator  cu puterea  instalata de 1x 630 kVA,  de tipul TTU 20/0,4 kV,</w:t>
      </w:r>
    </w:p>
    <w:p w:rsidR="00131560" w:rsidRPr="00FB6127" w:rsidRDefault="00131560" w:rsidP="00131560">
      <w:pPr>
        <w:pStyle w:val="BodyText"/>
        <w:numPr>
          <w:ilvl w:val="0"/>
          <w:numId w:val="37"/>
        </w:num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trei posturi de transformare la aeriene echipate fiecare cu un transformator cu puterea instalata de 1x250kVA de tipul TTU 20/0,4kVA.</w:t>
      </w:r>
    </w:p>
    <w:p w:rsidR="00131560" w:rsidRPr="00FB6127" w:rsidRDefault="00131560" w:rsidP="00131560">
      <w:pPr>
        <w:pStyle w:val="BodyText"/>
        <w:spacing w:after="0" w:line="240" w:lineRule="auto"/>
        <w:ind w:left="720"/>
        <w:jc w:val="both"/>
        <w:rPr>
          <w:rFonts w:ascii="Times New Roman" w:hAnsi="Times New Roman"/>
          <w:sz w:val="24"/>
          <w:szCs w:val="24"/>
          <w:lang w:val="ro-RO"/>
        </w:rPr>
      </w:pPr>
    </w:p>
    <w:p w:rsidR="00131560" w:rsidRPr="0044412C" w:rsidRDefault="00131560" w:rsidP="00131560">
      <w:pPr>
        <w:pStyle w:val="BodyText"/>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Pe amplasament se afla in functiune 10 condensatori cu PCB (3 in functiune si 7 de rezerva).</w:t>
      </w:r>
    </w:p>
    <w:p w:rsidR="00131560" w:rsidRPr="0044412C" w:rsidRDefault="00131560" w:rsidP="00131560">
      <w:pPr>
        <w:pStyle w:val="BodyText"/>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Exista de asemenea si 2 transformatoare cu P=125 kVA si U=380V  retrase din exploatare</w:t>
      </w:r>
      <w:r w:rsidRPr="0044412C">
        <w:rPr>
          <w:rFonts w:ascii="Times New Roman" w:hAnsi="Times New Roman"/>
          <w:sz w:val="24"/>
          <w:szCs w:val="24"/>
          <w:highlight w:val="cyan"/>
          <w:lang w:val="ro-RO"/>
        </w:rPr>
        <w:t>.</w:t>
      </w:r>
      <w:r w:rsidRPr="0044412C">
        <w:rPr>
          <w:rFonts w:ascii="Times New Roman" w:hAnsi="Times New Roman"/>
          <w:sz w:val="24"/>
          <w:szCs w:val="24"/>
          <w:lang w:val="ro-RO"/>
        </w:rPr>
        <w:t xml:space="preserve"> Uleiul electroizolant folosit pentru transformator este de tip TR30 .</w:t>
      </w:r>
    </w:p>
    <w:p w:rsidR="00131560" w:rsidRPr="0044412C" w:rsidRDefault="00131560" w:rsidP="00131560">
      <w:pPr>
        <w:pStyle w:val="BodyText"/>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Condensatorii care contin compusi desemnati PCB in fuctiune se vor folosi pana la sfirsitul perioadei de functionare, urmind a fi  eliminati respectind normele legale  in vigoare.</w:t>
      </w:r>
    </w:p>
    <w:p w:rsidR="00131560" w:rsidRPr="0044412C" w:rsidRDefault="00131560" w:rsidP="00131560">
      <w:pPr>
        <w:pStyle w:val="BodyText"/>
        <w:spacing w:after="0" w:line="240" w:lineRule="auto"/>
        <w:jc w:val="both"/>
        <w:rPr>
          <w:rFonts w:ascii="Times New Roman" w:hAnsi="Times New Roman"/>
          <w:sz w:val="24"/>
          <w:szCs w:val="24"/>
          <w:lang w:val="ro-RO"/>
        </w:rPr>
      </w:pPr>
    </w:p>
    <w:p w:rsidR="00131560" w:rsidRPr="0044412C" w:rsidRDefault="00131560" w:rsidP="00131560">
      <w:pPr>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 xml:space="preserve">Alimentarea cu energie termica necesara filtrului sanitar  si sediu administrativ se realizeaza prin intermediul a 2 centrale termice. Centralele termice se alimentata de la rezervor de GPL avand capacitatea de 2500 l. Consumul de GPL= 5,16 kg/ h, inaltimea cosurilor  este de 6 metri si diametrul de 350 mm, fiecare. </w:t>
      </w:r>
    </w:p>
    <w:p w:rsidR="00131560" w:rsidRPr="00FB6127" w:rsidRDefault="00131560" w:rsidP="00131560">
      <w:pPr>
        <w:spacing w:after="0" w:line="240" w:lineRule="auto"/>
        <w:jc w:val="both"/>
        <w:rPr>
          <w:rFonts w:ascii="Times New Roman" w:hAnsi="Times New Roman"/>
          <w:color w:val="000000"/>
          <w:sz w:val="24"/>
          <w:szCs w:val="24"/>
          <w:lang w:val="ro-RO"/>
        </w:rPr>
      </w:pPr>
      <w:r w:rsidRPr="00FB6127">
        <w:rPr>
          <w:rFonts w:ascii="Times New Roman" w:hAnsi="Times New Roman"/>
          <w:sz w:val="24"/>
          <w:szCs w:val="24"/>
          <w:lang w:val="ro-RO"/>
        </w:rPr>
        <w:t>Pentru incalzirea halelor se utilizeaza termosuflante care functioneaza pe motorina. Butoaiele de motorina sunt atasate la termosuflante.</w:t>
      </w:r>
    </w:p>
    <w:p w:rsidR="00131560" w:rsidRPr="00FB6127" w:rsidRDefault="00131560" w:rsidP="00131560">
      <w:pPr>
        <w:pStyle w:val="BodyText"/>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Titularul autorizatiei trebuie sa identifice si sa aplice toate oportunitatile pentru reducerea consumului de combustibil si cresterea eficientei energetice.</w:t>
      </w:r>
    </w:p>
    <w:p w:rsidR="00131560" w:rsidRPr="00FB6127" w:rsidRDefault="00131560" w:rsidP="00131560">
      <w:pPr>
        <w:pStyle w:val="BodyText"/>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Anual se va intocmi un plan de utilizare eficienta a energiei si o data la trei ani se va realiza un audit privind eficienta energetica. Aceste documente vor fi cuprinse in Sistemul de Management al Autorizatiei.  </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 xml:space="preserve"> </w:t>
      </w:r>
      <w:r w:rsidRPr="00FB6127">
        <w:rPr>
          <w:rFonts w:ascii="Times New Roman" w:hAnsi="Times New Roman"/>
          <w:b/>
          <w:bCs/>
          <w:sz w:val="24"/>
          <w:szCs w:val="24"/>
          <w:lang w:val="ro-RO"/>
        </w:rPr>
        <w:t>8. DESCRIEREA INSTALATIEI SI A FLUXURILOR TEHNOLOGICE EXISTENTE PE AMPLASAMENT</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i/>
          <w:sz w:val="24"/>
          <w:szCs w:val="24"/>
          <w:lang w:val="ro-RO"/>
        </w:rPr>
      </w:pPr>
      <w:r w:rsidRPr="00FB6127">
        <w:rPr>
          <w:rFonts w:ascii="Times New Roman" w:hAnsi="Times New Roman"/>
          <w:b/>
          <w:bCs/>
          <w:i/>
          <w:sz w:val="24"/>
          <w:szCs w:val="24"/>
          <w:lang w:val="ro-RO"/>
        </w:rPr>
        <w:t>8.1. DOTARI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i/>
          <w:sz w:val="24"/>
          <w:szCs w:val="24"/>
          <w:lang w:val="ro-RO"/>
        </w:rPr>
        <w:t>FERMA ZOOTEHNICA PADURENI</w:t>
      </w:r>
      <w:r w:rsidRPr="00FB6127">
        <w:rPr>
          <w:rFonts w:ascii="Times New Roman" w:hAnsi="Times New Roman"/>
          <w:sz w:val="24"/>
          <w:szCs w:val="24"/>
          <w:lang w:val="ro-RO"/>
        </w:rPr>
        <w:t xml:space="preserve"> este amplasata la Vest de localitatea Padureni, pe drumul national/european DN 59/E70 Timisoara - Belgrad.</w:t>
      </w:r>
    </w:p>
    <w:p w:rsidR="00131560" w:rsidRPr="00FB6127" w:rsidRDefault="00131560" w:rsidP="00131560">
      <w:pPr>
        <w:spacing w:after="0" w:line="240" w:lineRule="auto"/>
        <w:jc w:val="both"/>
        <w:rPr>
          <w:rFonts w:ascii="Times New Roman" w:hAnsi="Times New Roman"/>
          <w:bCs/>
          <w:sz w:val="24"/>
          <w:szCs w:val="24"/>
          <w:lang w:val="ro-RO"/>
        </w:rPr>
      </w:pPr>
      <w:r w:rsidRPr="00FB6127">
        <w:rPr>
          <w:rFonts w:ascii="Times New Roman" w:hAnsi="Times New Roman"/>
          <w:sz w:val="24"/>
          <w:szCs w:val="24"/>
          <w:lang w:val="ro-RO"/>
        </w:rPr>
        <w:t>Din punct de vedere administrativ,</w:t>
      </w:r>
      <w:r w:rsidRPr="00FB6127">
        <w:rPr>
          <w:rFonts w:ascii="Times New Roman" w:hAnsi="Times New Roman"/>
          <w:i/>
          <w:sz w:val="24"/>
          <w:szCs w:val="24"/>
          <w:lang w:val="ro-RO"/>
        </w:rPr>
        <w:t xml:space="preserve"> </w:t>
      </w:r>
      <w:r w:rsidRPr="00FB6127">
        <w:rPr>
          <w:rFonts w:ascii="Times New Roman" w:hAnsi="Times New Roman"/>
          <w:sz w:val="24"/>
          <w:szCs w:val="24"/>
          <w:lang w:val="ro-RO"/>
        </w:rPr>
        <w:t>terenul este situat in intravilanul  localitatii Parta conform extrasului de carte funciara nr.</w:t>
      </w:r>
      <w:r>
        <w:rPr>
          <w:rFonts w:ascii="Times New Roman" w:hAnsi="Times New Roman"/>
          <w:sz w:val="24"/>
          <w:szCs w:val="24"/>
          <w:lang w:val="ro-RO"/>
        </w:rPr>
        <w:t xml:space="preserve"> 402588</w:t>
      </w:r>
      <w:r w:rsidRPr="00FB6127">
        <w:rPr>
          <w:rFonts w:ascii="Times New Roman" w:hAnsi="Times New Roman"/>
          <w:sz w:val="24"/>
          <w:szCs w:val="24"/>
          <w:lang w:val="ro-RO"/>
        </w:rPr>
        <w:t xml:space="preserve"> al com. Parta. Din punct de vedere juridic terenul este proprietatea </w:t>
      </w:r>
      <w:r w:rsidRPr="00FB6127">
        <w:rPr>
          <w:rFonts w:ascii="Times New Roman" w:hAnsi="Times New Roman"/>
          <w:i/>
          <w:sz w:val="24"/>
          <w:szCs w:val="24"/>
          <w:lang w:val="ro-RO"/>
        </w:rPr>
        <w:t>S.C. SMITHFIELD FERME SRL</w:t>
      </w:r>
      <w:r w:rsidRPr="00FB6127">
        <w:rPr>
          <w:rFonts w:ascii="Times New Roman" w:hAnsi="Times New Roman"/>
          <w:bCs/>
          <w:sz w:val="24"/>
          <w:szCs w:val="24"/>
          <w:lang w:val="ro-RO"/>
        </w:rPr>
        <w:t>.</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i/>
          <w:sz w:val="24"/>
          <w:szCs w:val="24"/>
          <w:lang w:val="ro-RO"/>
        </w:rPr>
        <w:t xml:space="preserve"> </w:t>
      </w:r>
      <w:r w:rsidRPr="00FB6127">
        <w:rPr>
          <w:rFonts w:ascii="Times New Roman" w:hAnsi="Times New Roman"/>
          <w:sz w:val="24"/>
          <w:szCs w:val="24"/>
          <w:lang w:val="ro-RO"/>
        </w:rPr>
        <w:t xml:space="preserve">Suprafaţa totală </w:t>
      </w:r>
      <w:r w:rsidRPr="00FB6127">
        <w:rPr>
          <w:rFonts w:ascii="Times New Roman" w:hAnsi="Times New Roman"/>
          <w:bCs/>
          <w:sz w:val="24"/>
          <w:szCs w:val="24"/>
          <w:lang w:val="ro-RO"/>
        </w:rPr>
        <w:t>a terenului este de 277927 m</w:t>
      </w:r>
      <w:r w:rsidRPr="00FB6127">
        <w:rPr>
          <w:rFonts w:ascii="Times New Roman" w:hAnsi="Times New Roman"/>
          <w:bCs/>
          <w:sz w:val="24"/>
          <w:szCs w:val="24"/>
          <w:vertAlign w:val="superscript"/>
          <w:lang w:val="ro-RO"/>
        </w:rPr>
        <w:t xml:space="preserve">2 </w:t>
      </w:r>
      <w:r w:rsidRPr="00FB6127">
        <w:rPr>
          <w:rFonts w:ascii="Times New Roman" w:hAnsi="Times New Roman"/>
          <w:bCs/>
          <w:sz w:val="24"/>
          <w:szCs w:val="24"/>
          <w:lang w:val="ro-RO"/>
        </w:rPr>
        <w:t xml:space="preserve">, </w:t>
      </w:r>
      <w:r w:rsidRPr="00FB6127">
        <w:rPr>
          <w:rFonts w:ascii="Times New Roman" w:hAnsi="Times New Roman"/>
          <w:sz w:val="24"/>
          <w:szCs w:val="24"/>
          <w:lang w:val="ro-RO"/>
        </w:rPr>
        <w:t>conform extraselor CF, din care:</w:t>
      </w:r>
    </w:p>
    <w:p w:rsidR="00131560" w:rsidRPr="00FB6127" w:rsidRDefault="00131560" w:rsidP="00131560">
      <w:pPr>
        <w:spacing w:after="0" w:line="240" w:lineRule="auto"/>
        <w:ind w:firstLine="708"/>
        <w:jc w:val="both"/>
        <w:rPr>
          <w:rFonts w:ascii="Times New Roman" w:hAnsi="Times New Roman"/>
          <w:sz w:val="24"/>
          <w:szCs w:val="24"/>
          <w:vertAlign w:val="superscript"/>
          <w:lang w:val="ro-RO"/>
        </w:rPr>
      </w:pPr>
      <w:r w:rsidRPr="00FB6127">
        <w:rPr>
          <w:rFonts w:ascii="Times New Roman" w:hAnsi="Times New Roman"/>
          <w:sz w:val="24"/>
          <w:szCs w:val="24"/>
          <w:lang w:val="ro-RO"/>
        </w:rPr>
        <w:lastRenderedPageBreak/>
        <w:t>- 92868 m</w:t>
      </w:r>
      <w:r w:rsidRPr="00FB6127">
        <w:rPr>
          <w:rFonts w:ascii="Times New Roman" w:hAnsi="Times New Roman"/>
          <w:sz w:val="24"/>
          <w:szCs w:val="24"/>
          <w:vertAlign w:val="superscript"/>
          <w:lang w:val="ro-RO"/>
        </w:rPr>
        <w:t xml:space="preserve">2 </w:t>
      </w:r>
      <w:r w:rsidRPr="00FB6127">
        <w:rPr>
          <w:rFonts w:ascii="Times New Roman" w:hAnsi="Times New Roman"/>
          <w:sz w:val="24"/>
          <w:szCs w:val="24"/>
          <w:lang w:val="ro-RO"/>
        </w:rPr>
        <w:t>– suprafata construita, inclusiv fostele bazine de depozitare temporara a dejectiilor (statia veche de epurare);</w:t>
      </w:r>
      <w:r w:rsidRPr="00FB6127">
        <w:rPr>
          <w:rFonts w:ascii="Times New Roman" w:hAnsi="Times New Roman"/>
          <w:sz w:val="24"/>
          <w:szCs w:val="24"/>
          <w:lang w:val="ro-RO"/>
        </w:rPr>
        <w:tab/>
      </w:r>
    </w:p>
    <w:p w:rsidR="00131560" w:rsidRPr="00FB6127" w:rsidRDefault="00131560" w:rsidP="00131560">
      <w:pPr>
        <w:spacing w:after="0" w:line="240" w:lineRule="auto"/>
        <w:ind w:firstLine="708"/>
        <w:jc w:val="both"/>
        <w:rPr>
          <w:rFonts w:ascii="Times New Roman" w:hAnsi="Times New Roman"/>
          <w:sz w:val="24"/>
          <w:szCs w:val="24"/>
          <w:lang w:val="ro-RO"/>
        </w:rPr>
      </w:pPr>
      <w:r w:rsidRPr="00FB6127">
        <w:rPr>
          <w:rFonts w:ascii="Times New Roman" w:hAnsi="Times New Roman"/>
          <w:sz w:val="24"/>
          <w:szCs w:val="24"/>
          <w:lang w:val="ro-RO"/>
        </w:rPr>
        <w:t>- 185059 m</w:t>
      </w:r>
      <w:r w:rsidRPr="00FB6127">
        <w:rPr>
          <w:rFonts w:ascii="Times New Roman" w:hAnsi="Times New Roman"/>
          <w:sz w:val="24"/>
          <w:szCs w:val="24"/>
          <w:vertAlign w:val="superscript"/>
          <w:lang w:val="ro-RO"/>
        </w:rPr>
        <w:t xml:space="preserve">2 </w:t>
      </w:r>
      <w:r w:rsidRPr="00FB6127">
        <w:rPr>
          <w:rFonts w:ascii="Times New Roman" w:hAnsi="Times New Roman"/>
          <w:sz w:val="24"/>
          <w:szCs w:val="24"/>
          <w:lang w:val="ro-RO"/>
        </w:rPr>
        <w:t xml:space="preserve">– suprfata libera  </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Vecinatatile amplasamentului sunt constituite din:</w:t>
      </w:r>
    </w:p>
    <w:p w:rsidR="00131560" w:rsidRPr="00FB6127" w:rsidRDefault="00131560" w:rsidP="00131560">
      <w:pPr>
        <w:spacing w:after="0" w:line="240" w:lineRule="auto"/>
        <w:ind w:left="1170" w:hanging="180"/>
        <w:jc w:val="both"/>
        <w:rPr>
          <w:rFonts w:ascii="Times New Roman" w:hAnsi="Times New Roman"/>
          <w:sz w:val="24"/>
          <w:szCs w:val="24"/>
          <w:lang w:val="ro-RO"/>
        </w:rPr>
      </w:pPr>
      <w:r w:rsidRPr="00FB6127">
        <w:rPr>
          <w:rFonts w:ascii="Times New Roman" w:hAnsi="Times New Roman"/>
          <w:sz w:val="24"/>
          <w:szCs w:val="24"/>
          <w:lang w:val="ro-RO"/>
        </w:rPr>
        <w:t xml:space="preserve">- </w:t>
      </w:r>
      <w:r w:rsidRPr="00FB6127">
        <w:rPr>
          <w:rFonts w:ascii="Times New Roman" w:hAnsi="Times New Roman"/>
          <w:i/>
          <w:sz w:val="24"/>
          <w:szCs w:val="24"/>
          <w:lang w:val="ro-RO"/>
        </w:rPr>
        <w:t>la Sud</w:t>
      </w:r>
      <w:r w:rsidRPr="00FB6127">
        <w:rPr>
          <w:rFonts w:ascii="Times New Roman" w:hAnsi="Times New Roman"/>
          <w:sz w:val="24"/>
          <w:szCs w:val="24"/>
          <w:lang w:val="ro-RO"/>
        </w:rPr>
        <w:t>: teren agricol, praul Timisul Mort la 2 km si localitatea Jebel la 3 km;</w:t>
      </w:r>
    </w:p>
    <w:p w:rsidR="00131560" w:rsidRPr="00FB6127" w:rsidRDefault="00131560" w:rsidP="00131560">
      <w:pPr>
        <w:spacing w:after="0" w:line="240" w:lineRule="auto"/>
        <w:ind w:firstLine="990"/>
        <w:jc w:val="both"/>
        <w:rPr>
          <w:rFonts w:ascii="Times New Roman" w:hAnsi="Times New Roman"/>
          <w:sz w:val="24"/>
          <w:szCs w:val="24"/>
          <w:lang w:val="ro-RO"/>
        </w:rPr>
      </w:pPr>
      <w:r w:rsidRPr="00FB6127">
        <w:rPr>
          <w:rFonts w:ascii="Times New Roman" w:hAnsi="Times New Roman"/>
          <w:sz w:val="24"/>
          <w:szCs w:val="24"/>
          <w:lang w:val="ro-RO"/>
        </w:rPr>
        <w:t xml:space="preserve">- </w:t>
      </w:r>
      <w:r w:rsidRPr="00FB6127">
        <w:rPr>
          <w:rFonts w:ascii="Times New Roman" w:hAnsi="Times New Roman"/>
          <w:i/>
          <w:sz w:val="24"/>
          <w:szCs w:val="24"/>
          <w:lang w:val="ro-RO"/>
        </w:rPr>
        <w:t>la Est</w:t>
      </w:r>
      <w:r w:rsidRPr="00FB6127">
        <w:rPr>
          <w:rFonts w:ascii="Times New Roman" w:hAnsi="Times New Roman"/>
          <w:sz w:val="24"/>
          <w:szCs w:val="24"/>
          <w:lang w:val="ro-RO"/>
        </w:rPr>
        <w:t>: calea ferata Timisoara – Belgrad, teren agricol, DN 59 la 600 m si localitatea Padureni la 1500 m;</w:t>
      </w:r>
    </w:p>
    <w:p w:rsidR="00131560" w:rsidRPr="00FB6127" w:rsidRDefault="00131560" w:rsidP="00131560">
      <w:pPr>
        <w:spacing w:after="0" w:line="240" w:lineRule="auto"/>
        <w:ind w:firstLine="990"/>
        <w:jc w:val="both"/>
        <w:rPr>
          <w:rFonts w:ascii="Times New Roman" w:hAnsi="Times New Roman"/>
          <w:sz w:val="24"/>
          <w:szCs w:val="24"/>
          <w:lang w:val="ro-RO"/>
        </w:rPr>
      </w:pPr>
      <w:r w:rsidRPr="00FB6127">
        <w:rPr>
          <w:rFonts w:ascii="Times New Roman" w:hAnsi="Times New Roman"/>
          <w:sz w:val="24"/>
          <w:szCs w:val="24"/>
          <w:lang w:val="ro-RO"/>
        </w:rPr>
        <w:t xml:space="preserve">- </w:t>
      </w:r>
      <w:r w:rsidRPr="00FB6127">
        <w:rPr>
          <w:rFonts w:ascii="Times New Roman" w:hAnsi="Times New Roman"/>
          <w:i/>
          <w:sz w:val="24"/>
          <w:szCs w:val="24"/>
          <w:lang w:val="ro-RO"/>
        </w:rPr>
        <w:t>la Nord</w:t>
      </w:r>
      <w:r w:rsidRPr="00FB6127">
        <w:rPr>
          <w:rFonts w:ascii="Times New Roman" w:hAnsi="Times New Roman"/>
          <w:sz w:val="24"/>
          <w:szCs w:val="24"/>
          <w:lang w:val="ro-RO"/>
        </w:rPr>
        <w:t>: teren agricol si raul Timis la 5 km;</w:t>
      </w:r>
    </w:p>
    <w:p w:rsidR="00131560" w:rsidRPr="00FB6127" w:rsidRDefault="00131560" w:rsidP="00131560">
      <w:pPr>
        <w:spacing w:after="0" w:line="240" w:lineRule="auto"/>
        <w:ind w:firstLine="990"/>
        <w:jc w:val="both"/>
        <w:rPr>
          <w:rFonts w:ascii="Times New Roman" w:hAnsi="Times New Roman"/>
          <w:sz w:val="24"/>
          <w:szCs w:val="24"/>
          <w:lang w:val="ro-RO"/>
        </w:rPr>
      </w:pPr>
      <w:r w:rsidRPr="00FB6127">
        <w:rPr>
          <w:rFonts w:ascii="Times New Roman" w:hAnsi="Times New Roman"/>
          <w:sz w:val="24"/>
          <w:szCs w:val="24"/>
          <w:lang w:val="ro-RO"/>
        </w:rPr>
        <w:t xml:space="preserve">- </w:t>
      </w:r>
      <w:r w:rsidRPr="00FB6127">
        <w:rPr>
          <w:rFonts w:ascii="Times New Roman" w:hAnsi="Times New Roman"/>
          <w:i/>
          <w:sz w:val="24"/>
          <w:szCs w:val="24"/>
          <w:lang w:val="ro-RO"/>
        </w:rPr>
        <w:t>la Vest</w:t>
      </w:r>
      <w:r w:rsidRPr="00FB6127">
        <w:rPr>
          <w:rFonts w:ascii="Times New Roman" w:hAnsi="Times New Roman"/>
          <w:sz w:val="24"/>
          <w:szCs w:val="24"/>
          <w:lang w:val="ro-RO"/>
        </w:rPr>
        <w:t>: teren agricol si localitatea Parta la 5 km nord-vest</w:t>
      </w:r>
    </w:p>
    <w:p w:rsidR="00131560" w:rsidRPr="00FB6127" w:rsidRDefault="00131560" w:rsidP="00131560">
      <w:pPr>
        <w:pStyle w:val="Heading1"/>
        <w:jc w:val="both"/>
        <w:rPr>
          <w:rFonts w:ascii="Times New Roman" w:eastAsia="Calibri" w:hAnsi="Times New Roman"/>
          <w:b w:val="0"/>
          <w:color w:val="FF0000"/>
          <w:lang w:val="ro-RO" w:eastAsia="en-US"/>
        </w:rPr>
      </w:pPr>
    </w:p>
    <w:p w:rsidR="00131560" w:rsidRPr="00FB6127" w:rsidRDefault="00131560" w:rsidP="00131560">
      <w:pPr>
        <w:pStyle w:val="Heading1"/>
        <w:jc w:val="both"/>
        <w:rPr>
          <w:rFonts w:ascii="Times New Roman" w:hAnsi="Times New Roman"/>
          <w:i/>
          <w:color w:val="auto"/>
          <w:lang w:val="ro-RO"/>
        </w:rPr>
      </w:pPr>
      <w:r w:rsidRPr="00FB6127">
        <w:rPr>
          <w:rFonts w:ascii="Times New Roman" w:hAnsi="Times New Roman"/>
          <w:i/>
          <w:color w:val="auto"/>
          <w:lang w:val="ro-RO"/>
        </w:rPr>
        <w:t xml:space="preserve">8.2. PROCESUL TEHNOLOGIC </w:t>
      </w:r>
    </w:p>
    <w:p w:rsidR="00131560" w:rsidRPr="00FB6127" w:rsidRDefault="00131560" w:rsidP="00131560">
      <w:pPr>
        <w:autoSpaceDE w:val="0"/>
        <w:autoSpaceDN w:val="0"/>
        <w:adjustRightInd w:val="0"/>
        <w:spacing w:after="0" w:line="240" w:lineRule="auto"/>
        <w:jc w:val="both"/>
        <w:rPr>
          <w:rFonts w:ascii="Times New Roman" w:hAnsi="Times New Roman"/>
          <w:i/>
          <w:color w:val="000000"/>
          <w:sz w:val="24"/>
          <w:szCs w:val="24"/>
          <w:lang w:val="ro-RO"/>
        </w:rPr>
      </w:pPr>
      <w:bookmarkStart w:id="1" w:name="_Toc103872926"/>
      <w:bookmarkStart w:id="2" w:name="_Toc151283325"/>
      <w:r w:rsidRPr="00FB6127">
        <w:rPr>
          <w:rFonts w:ascii="Times New Roman" w:hAnsi="Times New Roman"/>
          <w:i/>
          <w:iCs/>
          <w:color w:val="000000"/>
          <w:sz w:val="24"/>
          <w:szCs w:val="24"/>
          <w:lang w:val="ro-RO"/>
        </w:rPr>
        <w:t xml:space="preserve">Activitatea principală desfasurata in cadrul FERMEI ZOOTEHNICE PADURENI </w:t>
      </w:r>
      <w:r w:rsidRPr="00FB6127">
        <w:rPr>
          <w:rFonts w:ascii="Times New Roman" w:hAnsi="Times New Roman"/>
          <w:i/>
          <w:color w:val="000000"/>
          <w:sz w:val="24"/>
          <w:szCs w:val="24"/>
          <w:lang w:val="ro-RO"/>
        </w:rPr>
        <w:t xml:space="preserve"> este de creştere si ingrasare porci. </w:t>
      </w:r>
    </w:p>
    <w:p w:rsidR="00131560" w:rsidRPr="00FB6127" w:rsidRDefault="00131560" w:rsidP="00131560">
      <w:pPr>
        <w:spacing w:after="0" w:line="240" w:lineRule="auto"/>
        <w:ind w:firstLine="708"/>
        <w:jc w:val="both"/>
        <w:rPr>
          <w:rFonts w:ascii="Times New Roman" w:hAnsi="Times New Roman"/>
          <w:sz w:val="24"/>
          <w:szCs w:val="24"/>
          <w:lang w:val="ro-RO"/>
        </w:rPr>
      </w:pPr>
      <w:r w:rsidRPr="00FB6127">
        <w:rPr>
          <w:rFonts w:ascii="Times New Roman" w:hAnsi="Times New Roman"/>
          <w:i/>
          <w:sz w:val="24"/>
          <w:szCs w:val="24"/>
          <w:lang w:val="ro-RO"/>
        </w:rPr>
        <w:t xml:space="preserve">FERMA ZOOTEHNICA PADURENI </w:t>
      </w:r>
      <w:r w:rsidRPr="00FB6127">
        <w:rPr>
          <w:rFonts w:ascii="Times New Roman" w:hAnsi="Times New Roman"/>
          <w:sz w:val="24"/>
          <w:szCs w:val="24"/>
          <w:lang w:val="ro-RO"/>
        </w:rPr>
        <w:t xml:space="preserve"> este o ferma de crestere si ingrasare a porcilor in sistem intensiv. </w:t>
      </w:r>
      <w:r w:rsidRPr="00FB6127">
        <w:rPr>
          <w:rFonts w:ascii="Times New Roman" w:hAnsi="Times New Roman"/>
          <w:color w:val="000000"/>
          <w:sz w:val="24"/>
          <w:szCs w:val="24"/>
          <w:lang w:val="ro-RO"/>
        </w:rPr>
        <w:t xml:space="preserve">Procesul de crestere si ingrasare a porcilor utilizat in cadrul fermei este in sistem pe perna de apa, cu evacuare hidraulica a dejectiilor, respectiv prin spalarea periodica cu apa. </w:t>
      </w:r>
      <w:r w:rsidRPr="00FB6127">
        <w:rPr>
          <w:rFonts w:ascii="Times New Roman" w:hAnsi="Times New Roman"/>
          <w:sz w:val="24"/>
          <w:szCs w:val="24"/>
          <w:lang w:val="ro-RO"/>
        </w:rPr>
        <w:t xml:space="preserve"> Procesul de crestere si ingrasare este structurat astfel:</w:t>
      </w:r>
    </w:p>
    <w:p w:rsidR="00131560" w:rsidRPr="00FB6127" w:rsidRDefault="00131560" w:rsidP="00131560">
      <w:pPr>
        <w:spacing w:after="0" w:line="240" w:lineRule="auto"/>
        <w:ind w:firstLine="708"/>
        <w:jc w:val="both"/>
        <w:rPr>
          <w:rFonts w:ascii="Times New Roman" w:hAnsi="Times New Roman"/>
          <w:sz w:val="24"/>
          <w:szCs w:val="24"/>
          <w:lang w:val="ro-RO"/>
        </w:rPr>
      </w:pPr>
      <w:r w:rsidRPr="00FB6127">
        <w:rPr>
          <w:rFonts w:ascii="Times New Roman" w:hAnsi="Times New Roman"/>
          <w:sz w:val="24"/>
          <w:szCs w:val="24"/>
          <w:lang w:val="ro-RO"/>
        </w:rPr>
        <w:t>- etapa de crestere (tineret)</w:t>
      </w:r>
    </w:p>
    <w:p w:rsidR="00131560" w:rsidRPr="00FB6127" w:rsidRDefault="00131560" w:rsidP="00131560">
      <w:pPr>
        <w:spacing w:after="0" w:line="240" w:lineRule="auto"/>
        <w:ind w:firstLine="708"/>
        <w:jc w:val="both"/>
        <w:rPr>
          <w:rFonts w:ascii="Times New Roman" w:hAnsi="Times New Roman"/>
          <w:sz w:val="24"/>
          <w:szCs w:val="24"/>
          <w:lang w:val="ro-RO"/>
        </w:rPr>
      </w:pPr>
      <w:r w:rsidRPr="00FB6127">
        <w:rPr>
          <w:rFonts w:ascii="Times New Roman" w:hAnsi="Times New Roman"/>
          <w:sz w:val="24"/>
          <w:szCs w:val="24"/>
          <w:lang w:val="ro-RO"/>
        </w:rPr>
        <w:t xml:space="preserve">- etapa de ingrasare </w:t>
      </w:r>
    </w:p>
    <w:p w:rsidR="00131560" w:rsidRPr="00FB6127" w:rsidRDefault="00131560" w:rsidP="00131560">
      <w:pPr>
        <w:spacing w:after="0" w:line="240" w:lineRule="auto"/>
        <w:ind w:firstLine="240"/>
        <w:jc w:val="both"/>
        <w:rPr>
          <w:rFonts w:ascii="Times New Roman" w:hAnsi="Times New Roman"/>
          <w:sz w:val="24"/>
          <w:szCs w:val="24"/>
          <w:lang w:val="ro-RO"/>
        </w:rPr>
      </w:pPr>
      <w:r w:rsidRPr="00FB6127">
        <w:rPr>
          <w:rFonts w:ascii="Times New Roman" w:hAnsi="Times New Roman"/>
          <w:sz w:val="24"/>
          <w:szCs w:val="24"/>
          <w:lang w:val="ro-RO"/>
        </w:rPr>
        <w:t xml:space="preserve"> Activitatea se desfasoara in 44 hale organizate astfel:</w:t>
      </w:r>
    </w:p>
    <w:p w:rsidR="00131560" w:rsidRPr="00FB6127" w:rsidRDefault="00131560" w:rsidP="00131560">
      <w:pPr>
        <w:numPr>
          <w:ilvl w:val="0"/>
          <w:numId w:val="39"/>
        </w:num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17 hale pentru tineret (7 – 30 kg)</w:t>
      </w:r>
    </w:p>
    <w:p w:rsidR="00131560" w:rsidRDefault="00131560" w:rsidP="00131560">
      <w:pPr>
        <w:numPr>
          <w:ilvl w:val="0"/>
          <w:numId w:val="39"/>
        </w:num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w:t>
      </w:r>
      <w:r>
        <w:rPr>
          <w:rFonts w:ascii="Times New Roman" w:hAnsi="Times New Roman"/>
          <w:sz w:val="24"/>
          <w:szCs w:val="24"/>
          <w:lang w:val="ro-RO"/>
        </w:rPr>
        <w:t xml:space="preserve">26 </w:t>
      </w:r>
      <w:r w:rsidRPr="00FB6127">
        <w:rPr>
          <w:rFonts w:ascii="Times New Roman" w:hAnsi="Times New Roman"/>
          <w:sz w:val="24"/>
          <w:szCs w:val="24"/>
          <w:lang w:val="ro-RO"/>
        </w:rPr>
        <w:t>hale pentru ingrasare</w:t>
      </w:r>
    </w:p>
    <w:p w:rsidR="00131560" w:rsidRPr="00FB6127" w:rsidRDefault="00131560" w:rsidP="00131560">
      <w:pPr>
        <w:numPr>
          <w:ilvl w:val="0"/>
          <w:numId w:val="39"/>
        </w:num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o hala in conservare.</w:t>
      </w:r>
    </w:p>
    <w:p w:rsidR="00131560" w:rsidRPr="00FB6127" w:rsidRDefault="00131560" w:rsidP="00131560">
      <w:pPr>
        <w:spacing w:after="0" w:line="240" w:lineRule="auto"/>
        <w:jc w:val="both"/>
        <w:rPr>
          <w:rFonts w:ascii="Times New Roman" w:hAnsi="Times New Roman"/>
          <w:sz w:val="24"/>
          <w:szCs w:val="24"/>
          <w:highlight w:val="yellow"/>
          <w:lang w:val="ro-RO"/>
        </w:rPr>
      </w:pPr>
    </w:p>
    <w:p w:rsidR="00131560" w:rsidRPr="0044412C" w:rsidRDefault="00131560" w:rsidP="00131560">
      <w:pPr>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DESCRIEREA HALELOR</w:t>
      </w:r>
    </w:p>
    <w:p w:rsidR="00131560" w:rsidRPr="0044412C" w:rsidRDefault="00131560" w:rsidP="00131560">
      <w:pPr>
        <w:spacing w:after="0" w:line="240" w:lineRule="auto"/>
        <w:ind w:left="630"/>
        <w:jc w:val="both"/>
        <w:rPr>
          <w:rFonts w:ascii="Times New Roman" w:hAnsi="Times New Roman"/>
          <w:sz w:val="24"/>
          <w:szCs w:val="24"/>
          <w:lang w:val="ro-RO"/>
        </w:rPr>
      </w:pPr>
    </w:p>
    <w:p w:rsidR="00131560" w:rsidRPr="0044412C" w:rsidRDefault="00131560" w:rsidP="00131560">
      <w:pPr>
        <w:spacing w:after="0" w:line="240" w:lineRule="auto"/>
        <w:jc w:val="both"/>
        <w:rPr>
          <w:rFonts w:ascii="Times New Roman" w:hAnsi="Times New Roman"/>
          <w:color w:val="000000"/>
          <w:sz w:val="24"/>
          <w:szCs w:val="24"/>
          <w:lang w:val="ro-RO"/>
        </w:rPr>
      </w:pPr>
      <w:r w:rsidRPr="0044412C">
        <w:rPr>
          <w:rFonts w:ascii="Times New Roman" w:hAnsi="Times New Roman"/>
          <w:sz w:val="24"/>
          <w:szCs w:val="24"/>
          <w:lang w:val="ro-RO"/>
        </w:rPr>
        <w:t xml:space="preserve">Halele sunt construite pe structura din cadre de beton armat, zidarie de caramida si acoperis cu placi de azbociment, Toate halele sunt de tip parter, impartite in compartimente si boxe. </w:t>
      </w:r>
    </w:p>
    <w:p w:rsidR="00131560" w:rsidRPr="00FB6127" w:rsidRDefault="00131560" w:rsidP="00131560">
      <w:pPr>
        <w:spacing w:after="0" w:line="240" w:lineRule="auto"/>
        <w:jc w:val="both"/>
        <w:rPr>
          <w:rFonts w:ascii="Times New Roman" w:hAnsi="Times New Roman"/>
          <w:color w:val="000000"/>
          <w:sz w:val="24"/>
          <w:szCs w:val="24"/>
          <w:lang w:val="ro-RO"/>
        </w:rPr>
      </w:pPr>
      <w:r w:rsidRPr="0044412C">
        <w:rPr>
          <w:rFonts w:ascii="Times New Roman" w:hAnsi="Times New Roman"/>
          <w:color w:val="000000"/>
          <w:sz w:val="24"/>
          <w:szCs w:val="24"/>
          <w:lang w:val="ro-RO"/>
        </w:rPr>
        <w:t>Halele pentru ingrasare au un numar total de 49631 locuri cu o capacitate de maxima de animale de 34545 capete. Numarul mai mare de locuri ofera un plus de confort pentru animale. Halele au o suprafata utila cuprinsa intre 574 – 1933 mp/hala si sunt compuse din boxe comune, 25-94 boxe/hala, si compartimente, 2-8 buc/hala, in functie de dimensiunile acesteia. Toate halele pentru ingrasare sunt prevazute pe latura lunga cu 1-3 culoare tehnice care comunica cu spatiul de circulatie din ferma si cu canale pentru evacuarea dejectiilor. Halele pentru tineret au un numar total de 31709 locuri cu o capacitate de maxima de animale de 20400 capete. Halele au o suprafata utila cuprinsa intre 373 – 809 mp/hala si sunt compuse din boxe comune, 116-280 boxe/hala, si</w:t>
      </w:r>
      <w:r>
        <w:rPr>
          <w:rFonts w:ascii="Times New Roman" w:hAnsi="Times New Roman"/>
          <w:color w:val="000000"/>
          <w:sz w:val="24"/>
          <w:szCs w:val="24"/>
          <w:lang w:val="ro-RO"/>
        </w:rPr>
        <w:t>compartimente, 2-6 buc/hala, in functie de dimensiunile acesteia. Toate halele de tineret sunt prevazute pe latura lunga cu 2 culoare tehnice care comunica cu spatiul de circulatie din ferma si cu canale pentru evacuarea dejectiilor.</w:t>
      </w:r>
    </w:p>
    <w:bookmarkEnd w:id="1"/>
    <w:bookmarkEnd w:id="2"/>
    <w:p w:rsidR="00131560" w:rsidRDefault="00131560" w:rsidP="00131560">
      <w:pPr>
        <w:autoSpaceDE w:val="0"/>
        <w:autoSpaceDN w:val="0"/>
        <w:adjustRightInd w:val="0"/>
        <w:spacing w:after="0" w:line="240" w:lineRule="auto"/>
        <w:jc w:val="both"/>
        <w:rPr>
          <w:rFonts w:ascii="Times New Roman" w:hAnsi="Times New Roman"/>
          <w:color w:val="000000"/>
          <w:sz w:val="24"/>
          <w:szCs w:val="24"/>
          <w:lang w:val="ro-RO"/>
        </w:rPr>
      </w:pPr>
      <w:r w:rsidRPr="00FB6127">
        <w:rPr>
          <w:rFonts w:ascii="Times New Roman" w:hAnsi="Times New Roman"/>
          <w:color w:val="000000"/>
          <w:sz w:val="24"/>
          <w:szCs w:val="24"/>
          <w:lang w:val="ro-RO"/>
        </w:rPr>
        <w:t>Pardoseala boxelor este partial cu gratare din beton armat prefabricat si partial plina in cazul halelor cu porci grasi si este cu gratare din beton in halele de tineret.</w:t>
      </w:r>
    </w:p>
    <w:p w:rsidR="00131560" w:rsidRPr="00FB6127" w:rsidRDefault="00131560" w:rsidP="00131560">
      <w:pPr>
        <w:autoSpaceDE w:val="0"/>
        <w:autoSpaceDN w:val="0"/>
        <w:adjustRightInd w:val="0"/>
        <w:spacing w:after="0" w:line="240" w:lineRule="auto"/>
        <w:jc w:val="both"/>
        <w:rPr>
          <w:rFonts w:ascii="Times New Roman" w:hAnsi="Times New Roman"/>
          <w:color w:val="000000"/>
          <w:sz w:val="24"/>
          <w:szCs w:val="24"/>
          <w:lang w:val="ro-RO"/>
        </w:rPr>
      </w:pPr>
      <w:r w:rsidRPr="00FB6127">
        <w:rPr>
          <w:rFonts w:ascii="Times New Roman" w:hAnsi="Times New Roman"/>
          <w:color w:val="000000"/>
          <w:sz w:val="24"/>
          <w:szCs w:val="24"/>
          <w:lang w:val="ro-RO"/>
        </w:rPr>
        <w:t xml:space="preserve">Procesul de crestere si ingrasare a porcilor poate fi împărţit in urmatoarele etape:  </w:t>
      </w:r>
    </w:p>
    <w:p w:rsidR="00131560" w:rsidRPr="00FB6127" w:rsidRDefault="00131560" w:rsidP="00131560">
      <w:pPr>
        <w:numPr>
          <w:ilvl w:val="0"/>
          <w:numId w:val="41"/>
        </w:numPr>
        <w:tabs>
          <w:tab w:val="clear" w:pos="720"/>
        </w:tabs>
        <w:spacing w:after="0" w:line="240" w:lineRule="auto"/>
        <w:ind w:hanging="270"/>
        <w:jc w:val="both"/>
        <w:rPr>
          <w:rFonts w:ascii="Times New Roman" w:hAnsi="Times New Roman"/>
          <w:sz w:val="24"/>
          <w:szCs w:val="24"/>
          <w:lang w:val="ro-RO"/>
        </w:rPr>
      </w:pPr>
      <w:r w:rsidRPr="00FB6127">
        <w:rPr>
          <w:rFonts w:ascii="Times New Roman" w:hAnsi="Times New Roman"/>
          <w:sz w:val="24"/>
          <w:szCs w:val="24"/>
          <w:lang w:val="ro-RO"/>
        </w:rPr>
        <w:t>pregătirea halelor de crestere si ingrasare prin curatirea si dezinfectia halelor (in medie 1 saptamana)</w:t>
      </w:r>
    </w:p>
    <w:p w:rsidR="00131560" w:rsidRPr="00FB6127" w:rsidRDefault="00131560" w:rsidP="00131560">
      <w:pPr>
        <w:numPr>
          <w:ilvl w:val="0"/>
          <w:numId w:val="41"/>
        </w:numPr>
        <w:tabs>
          <w:tab w:val="clear" w:pos="720"/>
        </w:tabs>
        <w:spacing w:after="0" w:line="240" w:lineRule="auto"/>
        <w:ind w:hanging="270"/>
        <w:jc w:val="both"/>
        <w:rPr>
          <w:rFonts w:ascii="Times New Roman" w:hAnsi="Times New Roman"/>
          <w:sz w:val="24"/>
          <w:szCs w:val="24"/>
          <w:lang w:val="ro-RO"/>
        </w:rPr>
      </w:pPr>
      <w:r w:rsidRPr="00FB6127">
        <w:rPr>
          <w:rFonts w:ascii="Times New Roman" w:hAnsi="Times New Roman"/>
          <w:sz w:val="24"/>
          <w:szCs w:val="24"/>
          <w:lang w:val="ro-RO"/>
        </w:rPr>
        <w:t>popularea halelor de tineret cu purcei de cca 6 - 9 kg</w:t>
      </w:r>
    </w:p>
    <w:p w:rsidR="00131560" w:rsidRPr="00FB6127" w:rsidRDefault="00131560" w:rsidP="00131560">
      <w:pPr>
        <w:numPr>
          <w:ilvl w:val="0"/>
          <w:numId w:val="41"/>
        </w:numPr>
        <w:tabs>
          <w:tab w:val="clear" w:pos="720"/>
        </w:tabs>
        <w:spacing w:after="0" w:line="240" w:lineRule="auto"/>
        <w:ind w:hanging="270"/>
        <w:jc w:val="both"/>
        <w:rPr>
          <w:rFonts w:ascii="Times New Roman" w:hAnsi="Times New Roman"/>
          <w:sz w:val="24"/>
          <w:szCs w:val="24"/>
          <w:lang w:val="ro-RO"/>
        </w:rPr>
      </w:pPr>
      <w:r w:rsidRPr="00FB6127">
        <w:rPr>
          <w:rFonts w:ascii="Times New Roman" w:hAnsi="Times New Roman"/>
          <w:sz w:val="24"/>
          <w:szCs w:val="24"/>
          <w:lang w:val="ro-RO"/>
        </w:rPr>
        <w:t>cresterea tineretului pana la greutatea de cca. 30 kg (in medie 7 saptamani)</w:t>
      </w:r>
    </w:p>
    <w:p w:rsidR="00131560" w:rsidRPr="00FB6127" w:rsidRDefault="00131560" w:rsidP="00131560">
      <w:pPr>
        <w:numPr>
          <w:ilvl w:val="0"/>
          <w:numId w:val="41"/>
        </w:numPr>
        <w:tabs>
          <w:tab w:val="clear" w:pos="720"/>
        </w:tabs>
        <w:spacing w:after="0" w:line="240" w:lineRule="auto"/>
        <w:ind w:hanging="270"/>
        <w:jc w:val="both"/>
        <w:rPr>
          <w:rFonts w:ascii="Times New Roman" w:hAnsi="Times New Roman"/>
          <w:sz w:val="24"/>
          <w:szCs w:val="24"/>
          <w:lang w:val="ro-RO"/>
        </w:rPr>
      </w:pPr>
      <w:r w:rsidRPr="00FB6127">
        <w:rPr>
          <w:rFonts w:ascii="Times New Roman" w:hAnsi="Times New Roman"/>
          <w:sz w:val="24"/>
          <w:szCs w:val="24"/>
          <w:lang w:val="ro-RO"/>
        </w:rPr>
        <w:t xml:space="preserve">depopularea halelor de tineret si popularea halelor de ingrasare a porcilor cu tineret – purceii cu greutatea de cca. 30 kg se mută  fie în aceeaşi fermă în halele pentru îngrăşare fie în alte ferme de îngrăşare </w:t>
      </w:r>
    </w:p>
    <w:p w:rsidR="00131560" w:rsidRPr="00FB6127" w:rsidRDefault="00131560" w:rsidP="00131560">
      <w:pPr>
        <w:numPr>
          <w:ilvl w:val="0"/>
          <w:numId w:val="41"/>
        </w:numPr>
        <w:tabs>
          <w:tab w:val="clear" w:pos="720"/>
        </w:tabs>
        <w:spacing w:after="0" w:line="240" w:lineRule="auto"/>
        <w:ind w:hanging="270"/>
        <w:jc w:val="both"/>
        <w:rPr>
          <w:rFonts w:ascii="Times New Roman" w:hAnsi="Times New Roman"/>
          <w:sz w:val="24"/>
          <w:szCs w:val="24"/>
          <w:lang w:val="ro-RO"/>
        </w:rPr>
      </w:pPr>
      <w:r w:rsidRPr="00FB6127">
        <w:rPr>
          <w:rFonts w:ascii="Times New Roman" w:hAnsi="Times New Roman"/>
          <w:sz w:val="24"/>
          <w:szCs w:val="24"/>
          <w:lang w:val="ro-RO"/>
        </w:rPr>
        <w:t xml:space="preserve">ingrasarea porcilor pana la 110-120 kg (in medie </w:t>
      </w:r>
      <w:r>
        <w:rPr>
          <w:rFonts w:ascii="Times New Roman" w:hAnsi="Times New Roman"/>
          <w:sz w:val="24"/>
          <w:szCs w:val="24"/>
          <w:lang w:val="ro-RO"/>
        </w:rPr>
        <w:t>17</w:t>
      </w:r>
      <w:r w:rsidRPr="00FB6127">
        <w:rPr>
          <w:rFonts w:ascii="Times New Roman" w:hAnsi="Times New Roman"/>
          <w:sz w:val="24"/>
          <w:szCs w:val="24"/>
          <w:lang w:val="ro-RO"/>
        </w:rPr>
        <w:t xml:space="preserve"> saptamani)</w:t>
      </w:r>
    </w:p>
    <w:p w:rsidR="00131560" w:rsidRPr="00FB6127" w:rsidRDefault="00131560" w:rsidP="00131560">
      <w:pPr>
        <w:numPr>
          <w:ilvl w:val="0"/>
          <w:numId w:val="41"/>
        </w:numPr>
        <w:tabs>
          <w:tab w:val="clear" w:pos="720"/>
        </w:tabs>
        <w:spacing w:after="0" w:line="240" w:lineRule="auto"/>
        <w:ind w:hanging="270"/>
        <w:jc w:val="both"/>
        <w:rPr>
          <w:rFonts w:ascii="Times New Roman" w:hAnsi="Times New Roman"/>
          <w:sz w:val="24"/>
          <w:szCs w:val="24"/>
          <w:lang w:val="ro-RO"/>
        </w:rPr>
      </w:pPr>
      <w:r w:rsidRPr="00FB6127">
        <w:rPr>
          <w:rFonts w:ascii="Times New Roman" w:hAnsi="Times New Roman"/>
          <w:sz w:val="24"/>
          <w:szCs w:val="24"/>
          <w:lang w:val="ro-RO"/>
        </w:rPr>
        <w:t>depopularea halelor de ingrasare (transportul porcilor la abatoare specializate)</w:t>
      </w:r>
    </w:p>
    <w:p w:rsidR="00131560" w:rsidRPr="00FB6127" w:rsidRDefault="00131560" w:rsidP="00131560">
      <w:pPr>
        <w:spacing w:after="0" w:line="240" w:lineRule="auto"/>
        <w:jc w:val="both"/>
        <w:rPr>
          <w:rFonts w:ascii="Times New Roman" w:hAnsi="Times New Roman"/>
          <w:b/>
          <w:i/>
          <w:sz w:val="24"/>
          <w:szCs w:val="24"/>
          <w:lang w:val="ro-RO"/>
        </w:rPr>
      </w:pPr>
      <w:r w:rsidRPr="00FB6127">
        <w:rPr>
          <w:rFonts w:ascii="Times New Roman" w:hAnsi="Times New Roman"/>
          <w:b/>
          <w:i/>
          <w:sz w:val="24"/>
          <w:szCs w:val="24"/>
          <w:lang w:val="ro-RO"/>
        </w:rPr>
        <w:lastRenderedPageBreak/>
        <w:t xml:space="preserve">♦ pregătirea halelor de crestere si ingrasare prin curatirea si dezinfectia halelor: </w:t>
      </w:r>
      <w:r w:rsidRPr="00FB6127">
        <w:rPr>
          <w:rFonts w:ascii="Times New Roman" w:hAnsi="Times New Roman"/>
          <w:sz w:val="24"/>
          <w:szCs w:val="24"/>
          <w:lang w:val="ro-RO"/>
        </w:rPr>
        <w:t xml:space="preserve">se incepe cu o curatire mecanica a dejectiilor solide. Urmeaza spalarea propriu-zisa cu apa sub presiune. Dupa spalare se realizeaza </w:t>
      </w:r>
      <w:r w:rsidRPr="00FB6127">
        <w:rPr>
          <w:rFonts w:ascii="Times New Roman" w:hAnsi="Times New Roman"/>
          <w:color w:val="000000"/>
          <w:sz w:val="24"/>
          <w:szCs w:val="24"/>
          <w:lang w:val="ro-RO"/>
        </w:rPr>
        <w:t>dezinfectia si dezinsectia spatiului prin pulverizarea substanţelor de dezinfectie. După dezinfecţie si dezinsectie halele nu se mai spală cu apa.</w:t>
      </w:r>
    </w:p>
    <w:p w:rsidR="00131560" w:rsidRPr="00FB6127" w:rsidRDefault="00131560" w:rsidP="00131560">
      <w:pPr>
        <w:spacing w:after="0" w:line="240" w:lineRule="auto"/>
        <w:jc w:val="both"/>
        <w:rPr>
          <w:rFonts w:ascii="Times New Roman" w:hAnsi="Times New Roman"/>
          <w:color w:val="000000"/>
          <w:sz w:val="24"/>
          <w:szCs w:val="24"/>
          <w:lang w:val="ro-RO"/>
        </w:rPr>
      </w:pPr>
      <w:r w:rsidRPr="00FB6127">
        <w:rPr>
          <w:rFonts w:ascii="Times New Roman" w:hAnsi="Times New Roman"/>
          <w:color w:val="000000"/>
          <w:sz w:val="24"/>
          <w:szCs w:val="24"/>
          <w:lang w:val="ro-RO"/>
        </w:rPr>
        <w:t xml:space="preserve">Perioada de curatire a halelor atat de tineret cat si de porci este de </w:t>
      </w:r>
      <w:r>
        <w:rPr>
          <w:rFonts w:ascii="Times New Roman" w:hAnsi="Times New Roman"/>
          <w:color w:val="000000"/>
          <w:sz w:val="24"/>
          <w:szCs w:val="24"/>
          <w:lang w:val="ro-RO"/>
        </w:rPr>
        <w:t xml:space="preserve">maxim </w:t>
      </w:r>
      <w:r w:rsidRPr="00FB6127">
        <w:rPr>
          <w:rFonts w:ascii="Times New Roman" w:hAnsi="Times New Roman"/>
          <w:color w:val="000000"/>
          <w:sz w:val="24"/>
          <w:szCs w:val="24"/>
          <w:lang w:val="ro-RO"/>
        </w:rPr>
        <w:t xml:space="preserve">1 saptamana. </w:t>
      </w:r>
    </w:p>
    <w:p w:rsidR="00131560" w:rsidRPr="00FB6127" w:rsidRDefault="00131560" w:rsidP="00131560">
      <w:pPr>
        <w:spacing w:after="0" w:line="240" w:lineRule="auto"/>
        <w:jc w:val="both"/>
        <w:rPr>
          <w:rFonts w:ascii="Times New Roman" w:hAnsi="Times New Roman"/>
          <w:b/>
          <w:i/>
          <w:sz w:val="24"/>
          <w:szCs w:val="24"/>
          <w:lang w:val="ro-RO"/>
        </w:rPr>
      </w:pPr>
      <w:r w:rsidRPr="00FB6127">
        <w:rPr>
          <w:rFonts w:ascii="Times New Roman" w:hAnsi="Times New Roman"/>
          <w:b/>
          <w:i/>
          <w:sz w:val="24"/>
          <w:szCs w:val="24"/>
          <w:lang w:val="ro-RO"/>
        </w:rPr>
        <w:t xml:space="preserve">♦ popularea halelor </w:t>
      </w:r>
    </w:p>
    <w:p w:rsidR="00131560" w:rsidRPr="00FB6127" w:rsidRDefault="00131560" w:rsidP="00131560">
      <w:pPr>
        <w:tabs>
          <w:tab w:val="left" w:pos="330"/>
        </w:tab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Halele de tineret se populează cu purcei înţărcaţi, avand varsta de cca 4 săptămani şi o greutate de cca 6 - 9 kg (proveniţi din fermele de reproductie/ scroafe).</w:t>
      </w:r>
    </w:p>
    <w:p w:rsidR="00131560" w:rsidRPr="00FB6127" w:rsidRDefault="00131560" w:rsidP="00131560">
      <w:pPr>
        <w:tabs>
          <w:tab w:val="num" w:pos="0"/>
          <w:tab w:val="left" w:pos="330"/>
        </w:tab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Purceii înţărcaţi sant cazaţi în halele pentru tineret (în număr diferit în funcţie de locaţie) unde se cazează 7 săptămani pană la greutatea de cca. 30 kg.</w:t>
      </w:r>
    </w:p>
    <w:p w:rsidR="00131560" w:rsidRPr="00FB6127" w:rsidRDefault="00131560" w:rsidP="00131560">
      <w:pPr>
        <w:tabs>
          <w:tab w:val="num" w:pos="0"/>
          <w:tab w:val="left" w:pos="330"/>
        </w:tabs>
        <w:spacing w:after="0" w:line="240" w:lineRule="auto"/>
        <w:ind w:firstLine="240"/>
        <w:jc w:val="both"/>
        <w:rPr>
          <w:rFonts w:ascii="Times New Roman" w:hAnsi="Times New Roman"/>
          <w:sz w:val="24"/>
          <w:szCs w:val="24"/>
          <w:lang w:val="ro-RO"/>
        </w:rPr>
      </w:pPr>
      <w:r w:rsidRPr="00FB6127">
        <w:rPr>
          <w:rFonts w:ascii="Times New Roman" w:hAnsi="Times New Roman"/>
          <w:sz w:val="24"/>
          <w:szCs w:val="24"/>
          <w:lang w:val="ro-RO"/>
        </w:rPr>
        <w:t>Se realizeaza 6,5 cicluri/an – (7 săptămani cazare +cca. 1 săptamana igienizare)</w:t>
      </w:r>
    </w:p>
    <w:p w:rsidR="00131560" w:rsidRPr="0044412C" w:rsidRDefault="00131560" w:rsidP="00131560">
      <w:pPr>
        <w:tabs>
          <w:tab w:val="left" w:pos="330"/>
        </w:tab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Halele de ingrasare se populeaza cu tineret provenit din aceeasi ferma. Tineretul mutat în halele pentru graşi este cazat pentru </w:t>
      </w:r>
      <w:r>
        <w:rPr>
          <w:rFonts w:ascii="Times New Roman" w:hAnsi="Times New Roman"/>
          <w:sz w:val="24"/>
          <w:szCs w:val="24"/>
          <w:lang w:val="ro-RO"/>
        </w:rPr>
        <w:t>17</w:t>
      </w:r>
      <w:r w:rsidRPr="00FB6127">
        <w:rPr>
          <w:rFonts w:ascii="Times New Roman" w:hAnsi="Times New Roman"/>
          <w:sz w:val="24"/>
          <w:szCs w:val="24"/>
          <w:lang w:val="ro-RO"/>
        </w:rPr>
        <w:t xml:space="preserve"> săptămani pană la </w:t>
      </w:r>
      <w:r w:rsidRPr="0044412C">
        <w:rPr>
          <w:rFonts w:ascii="Times New Roman" w:hAnsi="Times New Roman"/>
          <w:sz w:val="24"/>
          <w:szCs w:val="24"/>
          <w:lang w:val="ro-RO"/>
        </w:rPr>
        <w:t>atingerea greutăţii de livrare spre abator (110-120 kg).  Se realizeaza 3,0 cicluri/an – (17 săptămani cazare + cca. 0,5 săptamana igienizare).</w:t>
      </w:r>
    </w:p>
    <w:p w:rsidR="00131560" w:rsidRPr="0044412C" w:rsidRDefault="00131560" w:rsidP="00131560">
      <w:pPr>
        <w:autoSpaceDE w:val="0"/>
        <w:autoSpaceDN w:val="0"/>
        <w:adjustRightInd w:val="0"/>
        <w:spacing w:after="0" w:line="240" w:lineRule="auto"/>
        <w:jc w:val="both"/>
        <w:rPr>
          <w:rFonts w:ascii="Times New Roman" w:hAnsi="Times New Roman"/>
          <w:b/>
          <w:i/>
          <w:sz w:val="24"/>
          <w:szCs w:val="24"/>
          <w:lang w:val="ro-RO"/>
        </w:rPr>
      </w:pPr>
      <w:r w:rsidRPr="0044412C">
        <w:rPr>
          <w:rFonts w:ascii="Times New Roman" w:hAnsi="Times New Roman"/>
          <w:b/>
          <w:i/>
          <w:sz w:val="24"/>
          <w:szCs w:val="24"/>
          <w:lang w:val="ro-RO"/>
        </w:rPr>
        <w:t>♦ Cresterea si ingrasarea animalelor</w:t>
      </w:r>
    </w:p>
    <w:p w:rsidR="00131560" w:rsidRPr="00FB6127" w:rsidRDefault="00131560" w:rsidP="00131560">
      <w:pPr>
        <w:autoSpaceDE w:val="0"/>
        <w:autoSpaceDN w:val="0"/>
        <w:adjustRightInd w:val="0"/>
        <w:spacing w:after="0" w:line="240" w:lineRule="auto"/>
        <w:jc w:val="both"/>
        <w:rPr>
          <w:rFonts w:ascii="Times New Roman" w:hAnsi="Times New Roman"/>
          <w:color w:val="000000"/>
          <w:sz w:val="24"/>
          <w:szCs w:val="24"/>
          <w:lang w:val="ro-RO"/>
        </w:rPr>
      </w:pPr>
      <w:r w:rsidRPr="0044412C">
        <w:rPr>
          <w:rFonts w:ascii="Times New Roman" w:hAnsi="Times New Roman"/>
          <w:b/>
          <w:i/>
          <w:sz w:val="24"/>
          <w:szCs w:val="24"/>
          <w:lang w:val="ro-RO"/>
        </w:rPr>
        <w:t xml:space="preserve">Hranirea animalelor  - </w:t>
      </w:r>
      <w:r w:rsidRPr="0044412C">
        <w:rPr>
          <w:rFonts w:ascii="Times New Roman" w:hAnsi="Times New Roman"/>
          <w:i/>
          <w:color w:val="000000"/>
          <w:sz w:val="24"/>
          <w:szCs w:val="24"/>
          <w:lang w:val="ro-RO"/>
        </w:rPr>
        <w:t>Asigurarea hranei</w:t>
      </w:r>
      <w:r w:rsidRPr="0044412C">
        <w:rPr>
          <w:rFonts w:ascii="Times New Roman" w:hAnsi="Times New Roman"/>
          <w:color w:val="000000"/>
          <w:sz w:val="24"/>
          <w:szCs w:val="24"/>
          <w:lang w:val="ro-RO"/>
        </w:rPr>
        <w:t xml:space="preserve"> porcilor se face din buncarele exterioare de furaje. Fiecare hala este </w:t>
      </w:r>
      <w:r w:rsidRPr="00F62322">
        <w:rPr>
          <w:rFonts w:ascii="Times New Roman" w:hAnsi="Times New Roman"/>
          <w:sz w:val="24"/>
          <w:szCs w:val="24"/>
          <w:lang w:val="ro-RO"/>
        </w:rPr>
        <w:t>prevazuta cu 1 - 2 buncare de furaje (58 buncare total). Buncarele au o capacitate de depozitare cuprinsa intre 10 -15 tone fiecare</w:t>
      </w:r>
      <w:r w:rsidRPr="0044412C">
        <w:rPr>
          <w:rFonts w:ascii="Times New Roman" w:hAnsi="Times New Roman"/>
          <w:color w:val="000000"/>
          <w:sz w:val="24"/>
          <w:szCs w:val="24"/>
          <w:lang w:val="ro-RO"/>
        </w:rPr>
        <w:t>, ceea ce asigura cantitatea necesara consumului intre doua incarcari succesive. Alimentarea buncarului cu furaj se face din remorca</w:t>
      </w:r>
      <w:r w:rsidRPr="00FB6127">
        <w:rPr>
          <w:rFonts w:ascii="Times New Roman" w:hAnsi="Times New Roman"/>
          <w:color w:val="000000"/>
          <w:sz w:val="24"/>
          <w:szCs w:val="24"/>
          <w:lang w:val="ro-RO"/>
        </w:rPr>
        <w:t xml:space="preserve"> cu ajutorul unui sistem mecanic etans (tip snec) ce asigura la transvazare  emisii reduse de praf in mediu inconjurator.</w:t>
      </w:r>
    </w:p>
    <w:p w:rsidR="00131560" w:rsidRPr="00FB6127" w:rsidRDefault="00131560" w:rsidP="00131560">
      <w:pPr>
        <w:autoSpaceDE w:val="0"/>
        <w:autoSpaceDN w:val="0"/>
        <w:adjustRightInd w:val="0"/>
        <w:spacing w:after="0" w:line="240" w:lineRule="auto"/>
        <w:jc w:val="both"/>
        <w:rPr>
          <w:rFonts w:ascii="Times New Roman" w:hAnsi="Times New Roman"/>
          <w:color w:val="000000"/>
          <w:sz w:val="24"/>
          <w:szCs w:val="24"/>
          <w:lang w:val="ro-RO"/>
        </w:rPr>
      </w:pPr>
      <w:r w:rsidRPr="00FB6127">
        <w:rPr>
          <w:rFonts w:ascii="Times New Roman" w:hAnsi="Times New Roman"/>
          <w:color w:val="000000"/>
          <w:sz w:val="24"/>
          <w:szCs w:val="24"/>
          <w:lang w:val="ro-RO"/>
        </w:rPr>
        <w:t xml:space="preserve">Furajarea porcilor se face din hranitori din beton, in cazul a 2 hale de tineret, iar in restul halelor din hranitori din inox sau plastic. Alimentarea hranitorilor din hale se face din buncarele exterioare, prin intermediul  trasportatorilor cu noduri, in 2 hale de tineret si prin intermediul transportatorior cu spirala flexibila, in restul halelor. Hranirea animalelor se face adlibitum, animalele au tot timpul hrana la dispozitie. </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Nivelul proteinei brute este calculat la minimum posibil, echilibrarea proteică nu se realizează în baza acestui criteriu, ci in baza </w:t>
      </w:r>
      <w:r w:rsidRPr="00FB6127">
        <w:rPr>
          <w:rFonts w:ascii="Times New Roman" w:hAnsi="Times New Roman"/>
          <w:b/>
          <w:i/>
          <w:sz w:val="24"/>
          <w:szCs w:val="24"/>
          <w:lang w:val="ro-RO"/>
        </w:rPr>
        <w:t>conceptului de proteină ideală</w:t>
      </w:r>
      <w:r w:rsidRPr="00FB6127">
        <w:rPr>
          <w:rFonts w:ascii="Times New Roman" w:hAnsi="Times New Roman"/>
          <w:sz w:val="24"/>
          <w:szCs w:val="24"/>
          <w:lang w:val="ro-RO"/>
        </w:rPr>
        <w:t>, echilibrată la nivel de aminoacizi esenţiali (lizina, metionina, cistina, treonina şi triptofan) cu raport optim între nivelul proteinei digestibile şi energia netă, prin aceasta realizîndu-se o excreţie minimă de azot prin fecale, aceasta ducînd atît la scăderea costului de creştere a animalelor cît şi o protecţie a mediului înconjurator prin excretie minimă de azot prin fecale (dejecţii).</w:t>
      </w:r>
    </w:p>
    <w:p w:rsidR="00131560" w:rsidRPr="00FB6127" w:rsidRDefault="00131560" w:rsidP="00131560">
      <w:pPr>
        <w:spacing w:after="0" w:line="240" w:lineRule="auto"/>
        <w:jc w:val="both"/>
        <w:rPr>
          <w:rFonts w:ascii="Times New Roman" w:hAnsi="Times New Roman"/>
          <w:color w:val="000000"/>
          <w:sz w:val="24"/>
          <w:szCs w:val="24"/>
          <w:lang w:val="ro-RO"/>
        </w:rPr>
      </w:pPr>
    </w:p>
    <w:p w:rsidR="00131560" w:rsidRPr="0044412C" w:rsidRDefault="00131560" w:rsidP="00131560">
      <w:pPr>
        <w:autoSpaceDE w:val="0"/>
        <w:autoSpaceDN w:val="0"/>
        <w:adjustRightInd w:val="0"/>
        <w:spacing w:after="0" w:line="240" w:lineRule="auto"/>
        <w:jc w:val="both"/>
        <w:rPr>
          <w:rFonts w:ascii="Arial" w:hAnsi="Arial" w:cs="Arial"/>
          <w:bCs/>
          <w:color w:val="000000"/>
          <w:lang w:val="ro-RO"/>
        </w:rPr>
      </w:pPr>
      <w:r w:rsidRPr="00FB6127">
        <w:rPr>
          <w:rFonts w:ascii="Times New Roman" w:hAnsi="Times New Roman"/>
          <w:b/>
          <w:i/>
          <w:color w:val="000000"/>
          <w:sz w:val="24"/>
          <w:szCs w:val="24"/>
          <w:lang w:val="ro-RO"/>
        </w:rPr>
        <w:t>Sistemul de adapare</w:t>
      </w:r>
      <w:r w:rsidRPr="00FB6127">
        <w:rPr>
          <w:rFonts w:ascii="Times New Roman" w:hAnsi="Times New Roman"/>
          <w:color w:val="000000"/>
          <w:sz w:val="24"/>
          <w:szCs w:val="24"/>
          <w:lang w:val="ro-RO"/>
        </w:rPr>
        <w:t xml:space="preserve"> este de tip suzeta (1–2 buc/boxa), necesarul de apa este in functie de </w:t>
      </w:r>
      <w:r w:rsidRPr="0044412C">
        <w:rPr>
          <w:rFonts w:ascii="Times New Roman" w:hAnsi="Times New Roman"/>
          <w:color w:val="000000"/>
          <w:sz w:val="24"/>
          <w:szCs w:val="24"/>
          <w:lang w:val="ro-RO"/>
        </w:rPr>
        <w:t xml:space="preserve">necesitatile animalelor (la discretie). Numarul acestora este diferit in functie de tipul halei, al boxei (comune sau individuale). </w:t>
      </w:r>
    </w:p>
    <w:p w:rsidR="00131560" w:rsidRPr="0044412C" w:rsidRDefault="00131560" w:rsidP="00131560">
      <w:pPr>
        <w:spacing w:after="0" w:line="240" w:lineRule="auto"/>
        <w:jc w:val="both"/>
        <w:rPr>
          <w:rFonts w:ascii="Times New Roman" w:hAnsi="Times New Roman"/>
          <w:i/>
          <w:iCs/>
          <w:color w:val="000000"/>
          <w:sz w:val="24"/>
          <w:szCs w:val="24"/>
          <w:lang w:val="ro-RO"/>
        </w:rPr>
      </w:pPr>
      <w:r w:rsidRPr="0044412C">
        <w:rPr>
          <w:rFonts w:ascii="Times New Roman" w:hAnsi="Times New Roman"/>
          <w:i/>
          <w:iCs/>
          <w:color w:val="000000"/>
          <w:sz w:val="24"/>
          <w:szCs w:val="24"/>
          <w:lang w:val="ro-RO"/>
        </w:rPr>
        <w:t>(la pregatirea halelor-mai sus si colectarea si evacuarea dejectiilor – mai jos)</w:t>
      </w:r>
      <w:r w:rsidRPr="0044412C">
        <w:rPr>
          <w:rFonts w:ascii="Times New Roman" w:hAnsi="Times New Roman"/>
          <w:i/>
          <w:iCs/>
          <w:sz w:val="24"/>
          <w:szCs w:val="24"/>
          <w:lang w:val="ro-RO"/>
        </w:rPr>
        <w:t xml:space="preserve"> (descriere hale – mai sus)</w:t>
      </w:r>
      <w:r w:rsidRPr="0044412C">
        <w:rPr>
          <w:rFonts w:ascii="Times New Roman" w:hAnsi="Times New Roman"/>
          <w:i/>
          <w:iCs/>
          <w:color w:val="000000"/>
          <w:sz w:val="24"/>
          <w:szCs w:val="24"/>
          <w:lang w:val="ro-RO"/>
        </w:rPr>
        <w:t xml:space="preserve"> (la pregatirea halelor-mai sus)</w:t>
      </w:r>
      <w:bookmarkStart w:id="3" w:name="_Toc151283328"/>
    </w:p>
    <w:p w:rsidR="00131560" w:rsidRPr="0044412C" w:rsidRDefault="00131560" w:rsidP="00131560">
      <w:pPr>
        <w:spacing w:after="0" w:line="240" w:lineRule="auto"/>
        <w:jc w:val="both"/>
        <w:rPr>
          <w:rFonts w:ascii="Times New Roman" w:hAnsi="Times New Roman"/>
          <w:color w:val="000000"/>
          <w:sz w:val="24"/>
          <w:szCs w:val="24"/>
          <w:lang w:val="ro-RO"/>
        </w:rPr>
      </w:pPr>
      <w:r w:rsidRPr="0044412C">
        <w:rPr>
          <w:rFonts w:ascii="Times New Roman" w:hAnsi="Times New Roman"/>
          <w:i/>
          <w:iCs/>
          <w:color w:val="000000"/>
          <w:sz w:val="24"/>
          <w:szCs w:val="24"/>
          <w:lang w:val="ro-RO"/>
        </w:rPr>
        <w:t>Incalzirea halelor</w:t>
      </w:r>
      <w:bookmarkEnd w:id="3"/>
      <w:r w:rsidRPr="0044412C">
        <w:rPr>
          <w:rFonts w:ascii="Times New Roman" w:hAnsi="Times New Roman"/>
          <w:i/>
          <w:iCs/>
          <w:color w:val="000000"/>
          <w:sz w:val="24"/>
          <w:szCs w:val="24"/>
          <w:lang w:val="ro-RO"/>
        </w:rPr>
        <w:t>:</w:t>
      </w:r>
      <w:r w:rsidRPr="0044412C">
        <w:rPr>
          <w:rFonts w:ascii="Times New Roman" w:hAnsi="Times New Roman"/>
          <w:i/>
          <w:color w:val="000000"/>
          <w:sz w:val="24"/>
          <w:szCs w:val="24"/>
          <w:lang w:val="ro-RO"/>
        </w:rPr>
        <w:t xml:space="preserve"> Încălzirea</w:t>
      </w:r>
      <w:r w:rsidRPr="0044412C">
        <w:rPr>
          <w:rFonts w:ascii="Times New Roman" w:hAnsi="Times New Roman"/>
          <w:color w:val="000000"/>
          <w:sz w:val="24"/>
          <w:szCs w:val="24"/>
          <w:lang w:val="ro-RO"/>
        </w:rPr>
        <w:t xml:space="preserve"> halelor se realizează cu aeroterme cu functionare pe motorina. Numarul suflantelor in hale variaza intre  2 si 6. </w:t>
      </w:r>
    </w:p>
    <w:p w:rsidR="00131560" w:rsidRPr="0044412C" w:rsidRDefault="00131560" w:rsidP="00131560">
      <w:pPr>
        <w:spacing w:after="0" w:line="240" w:lineRule="auto"/>
        <w:jc w:val="both"/>
        <w:rPr>
          <w:rFonts w:ascii="Times New Roman" w:hAnsi="Times New Roman"/>
          <w:color w:val="000000"/>
          <w:sz w:val="24"/>
          <w:szCs w:val="24"/>
          <w:lang w:val="ro-RO"/>
        </w:rPr>
      </w:pPr>
      <w:r w:rsidRPr="0044412C">
        <w:rPr>
          <w:rFonts w:ascii="Times New Roman" w:hAnsi="Times New Roman"/>
          <w:color w:val="000000"/>
          <w:sz w:val="24"/>
          <w:szCs w:val="24"/>
          <w:lang w:val="ro-RO"/>
        </w:rPr>
        <w:t xml:space="preserve">Motorina este depozitata in 2 rezervoare supraterane de 3000 l fiecare </w:t>
      </w:r>
      <w:r w:rsidRPr="0044412C">
        <w:rPr>
          <w:rFonts w:ascii="Times New Roman" w:hAnsi="Times New Roman"/>
          <w:sz w:val="24"/>
          <w:szCs w:val="24"/>
          <w:lang w:val="ro-RO"/>
        </w:rPr>
        <w:t xml:space="preserve">amplasate intr-o cuva de retentie. </w:t>
      </w:r>
      <w:r w:rsidRPr="0044412C">
        <w:rPr>
          <w:rFonts w:ascii="Times New Roman" w:hAnsi="Times New Roman"/>
          <w:color w:val="000000"/>
          <w:sz w:val="24"/>
          <w:szCs w:val="24"/>
          <w:lang w:val="ro-RO"/>
        </w:rPr>
        <w:t>Din aceste rezervoare de stocare se alimenteaza bidoanele de plastic de 60 l (in numar de 35) care deservesc termosuflantele din hale. Alimentarea bidoanelor se face de catre persoane instruite pentru a evita poluarile accidentale la operatia de transvazare.</w:t>
      </w:r>
    </w:p>
    <w:p w:rsidR="00131560" w:rsidRPr="0044412C" w:rsidRDefault="00131560" w:rsidP="00131560">
      <w:pPr>
        <w:spacing w:after="0" w:line="240" w:lineRule="auto"/>
        <w:jc w:val="both"/>
        <w:rPr>
          <w:rFonts w:ascii="Times New Roman" w:hAnsi="Times New Roman"/>
          <w:i/>
          <w:iCs/>
          <w:color w:val="000000"/>
          <w:sz w:val="24"/>
          <w:szCs w:val="24"/>
          <w:lang w:val="ro-RO"/>
        </w:rPr>
      </w:pPr>
    </w:p>
    <w:p w:rsidR="00131560" w:rsidRPr="0044412C" w:rsidRDefault="00131560" w:rsidP="00131560">
      <w:pPr>
        <w:autoSpaceDE w:val="0"/>
        <w:autoSpaceDN w:val="0"/>
        <w:adjustRightInd w:val="0"/>
        <w:spacing w:after="0" w:line="240" w:lineRule="auto"/>
        <w:jc w:val="both"/>
        <w:rPr>
          <w:rFonts w:ascii="Times New Roman" w:hAnsi="Times New Roman"/>
          <w:color w:val="000000"/>
          <w:sz w:val="24"/>
          <w:szCs w:val="24"/>
          <w:lang w:val="ro-RO"/>
        </w:rPr>
      </w:pPr>
      <w:r w:rsidRPr="0044412C">
        <w:rPr>
          <w:rFonts w:ascii="Times New Roman" w:hAnsi="Times New Roman"/>
          <w:i/>
          <w:color w:val="000000"/>
          <w:sz w:val="24"/>
          <w:szCs w:val="24"/>
          <w:lang w:val="ro-RO"/>
        </w:rPr>
        <w:t>Ventilarea halelor: Sistemul de ventilaţie</w:t>
      </w:r>
      <w:r w:rsidRPr="0044412C">
        <w:rPr>
          <w:rFonts w:ascii="Times New Roman" w:hAnsi="Times New Roman"/>
          <w:color w:val="000000"/>
          <w:sz w:val="24"/>
          <w:szCs w:val="24"/>
          <w:lang w:val="ro-RO"/>
        </w:rPr>
        <w:t xml:space="preserve"> al halelor este natural cu exceptia a 3 hale (halele 9, 10 si 11) si este compus din: </w:t>
      </w:r>
    </w:p>
    <w:p w:rsidR="00131560" w:rsidRPr="0044412C" w:rsidRDefault="00131560" w:rsidP="00131560">
      <w:pPr>
        <w:numPr>
          <w:ilvl w:val="0"/>
          <w:numId w:val="40"/>
        </w:numPr>
        <w:tabs>
          <w:tab w:val="clear" w:pos="720"/>
          <w:tab w:val="num" w:pos="0"/>
        </w:tabs>
        <w:autoSpaceDE w:val="0"/>
        <w:autoSpaceDN w:val="0"/>
        <w:adjustRightInd w:val="0"/>
        <w:spacing w:after="0" w:line="240" w:lineRule="auto"/>
        <w:ind w:left="0" w:firstLine="270"/>
        <w:jc w:val="both"/>
        <w:rPr>
          <w:rFonts w:ascii="Times New Roman" w:hAnsi="Times New Roman"/>
          <w:sz w:val="24"/>
          <w:szCs w:val="24"/>
          <w:lang w:val="ro-RO"/>
        </w:rPr>
      </w:pPr>
      <w:r w:rsidRPr="0044412C">
        <w:rPr>
          <w:rFonts w:ascii="Times New Roman" w:hAnsi="Times New Roman"/>
          <w:sz w:val="24"/>
          <w:szCs w:val="24"/>
          <w:lang w:val="ro-RO"/>
        </w:rPr>
        <w:t>13-77 gemulete/hala de forma paralelipipedica, cu dimensiunile de 190x118 si 190x0,94; acestea sunt amplasate pe peretii laterali ai halelor la inaltimea de 1,1 m.</w:t>
      </w:r>
    </w:p>
    <w:p w:rsidR="00131560" w:rsidRPr="0044412C" w:rsidRDefault="00131560" w:rsidP="00131560">
      <w:pPr>
        <w:numPr>
          <w:ilvl w:val="0"/>
          <w:numId w:val="40"/>
        </w:numPr>
        <w:tabs>
          <w:tab w:val="clear" w:pos="720"/>
          <w:tab w:val="num" w:pos="0"/>
        </w:tabs>
        <w:autoSpaceDE w:val="0"/>
        <w:autoSpaceDN w:val="0"/>
        <w:adjustRightInd w:val="0"/>
        <w:spacing w:after="0" w:line="240" w:lineRule="auto"/>
        <w:ind w:left="0" w:firstLine="270"/>
        <w:jc w:val="both"/>
        <w:rPr>
          <w:rFonts w:ascii="Times New Roman" w:hAnsi="Times New Roman"/>
          <w:color w:val="000000"/>
          <w:sz w:val="24"/>
          <w:szCs w:val="24"/>
          <w:lang w:val="ro-RO"/>
        </w:rPr>
      </w:pPr>
      <w:r w:rsidRPr="0044412C">
        <w:rPr>
          <w:rFonts w:ascii="Times New Roman" w:hAnsi="Times New Roman"/>
          <w:sz w:val="24"/>
          <w:szCs w:val="24"/>
          <w:lang w:val="ro-RO"/>
        </w:rPr>
        <w:t xml:space="preserve">10 - 24 fante de aerisire/hala, dispuse la coama halelor; </w:t>
      </w:r>
      <w:r w:rsidRPr="0044412C">
        <w:rPr>
          <w:rFonts w:ascii="Times New Roman" w:hAnsi="Times New Roman"/>
          <w:color w:val="000000"/>
          <w:sz w:val="24"/>
          <w:szCs w:val="24"/>
          <w:lang w:val="ro-RO"/>
        </w:rPr>
        <w:t xml:space="preserve">secţiunea de evacuare este 110x30, 110x50, 200x30, 250x30. </w:t>
      </w:r>
    </w:p>
    <w:p w:rsidR="00131560" w:rsidRPr="00FB6127" w:rsidRDefault="00131560" w:rsidP="00131560">
      <w:pPr>
        <w:spacing w:after="0" w:line="240" w:lineRule="auto"/>
        <w:jc w:val="both"/>
        <w:rPr>
          <w:rFonts w:ascii="Times New Roman" w:hAnsi="Times New Roman"/>
          <w:i/>
          <w:iCs/>
          <w:color w:val="000000"/>
          <w:sz w:val="24"/>
          <w:szCs w:val="24"/>
          <w:highlight w:val="yellow"/>
          <w:lang w:val="ro-RO"/>
        </w:rPr>
      </w:pP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i/>
          <w:iCs/>
          <w:color w:val="000000"/>
          <w:sz w:val="24"/>
          <w:szCs w:val="24"/>
          <w:lang w:val="ro-RO"/>
        </w:rPr>
        <w:t xml:space="preserve">Iluminat: </w:t>
      </w:r>
      <w:r w:rsidRPr="0044412C">
        <w:rPr>
          <w:rFonts w:ascii="Times New Roman" w:hAnsi="Times New Roman"/>
          <w:i/>
          <w:sz w:val="24"/>
          <w:szCs w:val="24"/>
          <w:lang w:val="ro-RO"/>
        </w:rPr>
        <w:t>Iluminarea</w:t>
      </w:r>
      <w:r w:rsidRPr="0044412C">
        <w:rPr>
          <w:rFonts w:ascii="Times New Roman" w:hAnsi="Times New Roman"/>
          <w:sz w:val="24"/>
          <w:szCs w:val="24"/>
          <w:lang w:val="ro-RO"/>
        </w:rPr>
        <w:t xml:space="preserve"> in hale se face atat natural cat si artificial. Pe perioada caldă a anului se face</w:t>
      </w:r>
      <w:r w:rsidRPr="00FB6127">
        <w:rPr>
          <w:rFonts w:ascii="Times New Roman" w:hAnsi="Times New Roman"/>
          <w:sz w:val="24"/>
          <w:szCs w:val="24"/>
          <w:lang w:val="ro-RO"/>
        </w:rPr>
        <w:t xml:space="preserve"> natural, suplimentat de iluminatul artificial. Iluminatul artificial este asigurat 11 ore/zi, minim 40 lucsi, cu ajutorul unor temporizatoare.</w:t>
      </w:r>
    </w:p>
    <w:p w:rsidR="00131560" w:rsidRPr="00FB6127" w:rsidRDefault="00131560" w:rsidP="00131560">
      <w:pPr>
        <w:spacing w:after="0" w:line="240" w:lineRule="auto"/>
        <w:jc w:val="both"/>
        <w:rPr>
          <w:rFonts w:ascii="Times New Roman" w:hAnsi="Times New Roman"/>
          <w:i/>
          <w:iCs/>
          <w:color w:val="000000"/>
          <w:sz w:val="24"/>
          <w:szCs w:val="24"/>
          <w:lang w:val="ro-RO"/>
        </w:rPr>
      </w:pPr>
    </w:p>
    <w:p w:rsidR="00131560" w:rsidRPr="00FB6127" w:rsidRDefault="00131560" w:rsidP="00131560">
      <w:pPr>
        <w:spacing w:after="0" w:line="240" w:lineRule="auto"/>
        <w:jc w:val="both"/>
        <w:rPr>
          <w:rFonts w:ascii="Times New Roman" w:hAnsi="Times New Roman"/>
          <w:b/>
          <w:i/>
          <w:color w:val="000000"/>
          <w:sz w:val="24"/>
          <w:szCs w:val="24"/>
          <w:lang w:val="ro-RO"/>
        </w:rPr>
      </w:pPr>
      <w:r w:rsidRPr="00FB6127">
        <w:rPr>
          <w:rFonts w:ascii="Times New Roman" w:hAnsi="Times New Roman"/>
          <w:b/>
          <w:i/>
          <w:sz w:val="24"/>
          <w:szCs w:val="24"/>
          <w:lang w:val="ro-RO"/>
        </w:rPr>
        <w:t>♦ Colectarea si e</w:t>
      </w:r>
      <w:r w:rsidRPr="00FB6127">
        <w:rPr>
          <w:rFonts w:ascii="Times New Roman" w:hAnsi="Times New Roman"/>
          <w:b/>
          <w:i/>
          <w:color w:val="000000"/>
          <w:sz w:val="24"/>
          <w:szCs w:val="24"/>
          <w:lang w:val="ro-RO"/>
        </w:rPr>
        <w:t>vacuarea dejectiilor</w:t>
      </w:r>
    </w:p>
    <w:p w:rsidR="00131560" w:rsidRPr="00FB6127" w:rsidRDefault="00131560" w:rsidP="00131560">
      <w:pPr>
        <w:spacing w:after="0" w:line="240" w:lineRule="auto"/>
        <w:jc w:val="both"/>
        <w:rPr>
          <w:rFonts w:ascii="Times New Roman" w:hAnsi="Times New Roman"/>
          <w:color w:val="000000"/>
          <w:sz w:val="24"/>
          <w:szCs w:val="24"/>
          <w:lang w:val="ro-RO"/>
        </w:rPr>
      </w:pPr>
      <w:r w:rsidRPr="00FB6127">
        <w:rPr>
          <w:rFonts w:ascii="Times New Roman" w:hAnsi="Times New Roman"/>
          <w:color w:val="000000"/>
          <w:sz w:val="24"/>
          <w:szCs w:val="24"/>
          <w:lang w:val="ro-RO"/>
        </w:rPr>
        <w:t xml:space="preserve">In cadrul fermei se utilizeaza procesul de crestere a porcilor in sistem pe perna de apa, cu evacuare hidraulica a dejectiilor, respectiv prin spalare cu apa. </w:t>
      </w:r>
    </w:p>
    <w:p w:rsidR="00131560" w:rsidRPr="00FB6127" w:rsidRDefault="00131560" w:rsidP="00131560">
      <w:pPr>
        <w:spacing w:after="0" w:line="240" w:lineRule="auto"/>
        <w:jc w:val="both"/>
        <w:rPr>
          <w:rFonts w:ascii="Times New Roman" w:hAnsi="Times New Roman"/>
          <w:color w:val="000000"/>
          <w:sz w:val="24"/>
          <w:szCs w:val="24"/>
          <w:lang w:val="ro-RO"/>
        </w:rPr>
      </w:pPr>
      <w:r w:rsidRPr="00FB6127">
        <w:rPr>
          <w:rFonts w:ascii="Times New Roman" w:hAnsi="Times New Roman"/>
          <w:sz w:val="24"/>
          <w:szCs w:val="24"/>
          <w:lang w:val="ro-RO"/>
        </w:rPr>
        <w:t xml:space="preserve">Dejectiile din hale se colecteaza in canalizarea interna formata din canale longitudinale care sunt situate sub </w:t>
      </w:r>
      <w:r w:rsidRPr="00FB6127">
        <w:rPr>
          <w:rFonts w:ascii="Times New Roman" w:hAnsi="Times New Roman"/>
          <w:color w:val="000000"/>
          <w:sz w:val="24"/>
          <w:szCs w:val="24"/>
          <w:lang w:val="ro-RO"/>
        </w:rPr>
        <w:t xml:space="preserve">pardoseala boxelor care este partial cu gratare din beton armat prefabricat si partial plina. Aceste canale sunt din beton. </w:t>
      </w:r>
      <w:r w:rsidRPr="00FB6127">
        <w:rPr>
          <w:rFonts w:ascii="Times New Roman" w:hAnsi="Times New Roman"/>
          <w:sz w:val="24"/>
          <w:szCs w:val="24"/>
          <w:lang w:val="ro-RO"/>
        </w:rPr>
        <w:t xml:space="preserve">Spalarea canalelor se face la finalul fiecarui ciclu de productie (dupa </w:t>
      </w:r>
      <w:r w:rsidRPr="00FB6127">
        <w:rPr>
          <w:rFonts w:ascii="Times New Roman" w:hAnsi="Times New Roman"/>
          <w:color w:val="000000"/>
          <w:sz w:val="24"/>
          <w:szCs w:val="24"/>
          <w:lang w:val="ro-RO"/>
        </w:rPr>
        <w:t xml:space="preserve">eliberarea compartimentelor sau a halelor si mutarea animalelor in alte hale sau la plecarea acestora din ferma), cu instalatii mobile de tip Karcher (sub presiune). Ultima apa de spalare se constituie in perna de apa in canalul colector. Apa de antrenare a dejectiilor este asigurata din sursa de apa tehnologica si nu se recircula. </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color w:val="000000"/>
          <w:sz w:val="24"/>
          <w:szCs w:val="24"/>
          <w:lang w:val="ro-RO"/>
        </w:rPr>
        <w:t xml:space="preserve">Sistemul intern de canalizare a halelor (format din canalele longitudinale) este racordat la canalizarea exterioara de incinta. Evacuarea dejectiilor spre canalizarea exterioara se face prin deschiderea unor dopuri care permit scurgerea gravitationala spre canalizarea exterioara a platformei, alcatuita din </w:t>
      </w:r>
      <w:r w:rsidRPr="00FB6127">
        <w:rPr>
          <w:rFonts w:ascii="Times New Roman" w:hAnsi="Times New Roman"/>
          <w:sz w:val="24"/>
          <w:szCs w:val="24"/>
          <w:lang w:val="ro-RO"/>
        </w:rPr>
        <w:t xml:space="preserve">canale subterane betonate, acoperite cu placi prefabricate din beton. </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color w:val="000000"/>
          <w:sz w:val="24"/>
          <w:szCs w:val="24"/>
          <w:lang w:val="ro-RO"/>
        </w:rPr>
        <w:t>Din canalizarea exterioara dejectiile ajung in chesonul statiei de pompare. Din acesta dejectiile sunt pompate prin intermediul a 2 statii de pompare in</w:t>
      </w:r>
      <w:r>
        <w:rPr>
          <w:rFonts w:ascii="Times New Roman" w:hAnsi="Times New Roman"/>
          <w:color w:val="000000"/>
          <w:sz w:val="24"/>
          <w:szCs w:val="24"/>
          <w:lang w:val="ro-RO"/>
        </w:rPr>
        <w:t xml:space="preserve"> capacitatile de stocare existente.</w:t>
      </w:r>
      <w:r w:rsidRPr="00FB6127">
        <w:rPr>
          <w:rFonts w:ascii="Times New Roman" w:hAnsi="Times New Roman"/>
          <w:color w:val="000000"/>
          <w:sz w:val="24"/>
          <w:szCs w:val="24"/>
          <w:lang w:val="ro-RO"/>
        </w:rPr>
        <w:t xml:space="preserve"> </w:t>
      </w:r>
    </w:p>
    <w:p w:rsidR="00131560" w:rsidRDefault="00131560" w:rsidP="00131560">
      <w:pPr>
        <w:spacing w:after="0" w:line="240" w:lineRule="auto"/>
        <w:jc w:val="both"/>
        <w:rPr>
          <w:rFonts w:ascii="Times New Roman" w:hAnsi="Times New Roman"/>
          <w:b/>
          <w:bCs/>
          <w:color w:val="000000"/>
          <w:sz w:val="24"/>
          <w:szCs w:val="24"/>
          <w:lang w:val="ro-RO"/>
        </w:rPr>
      </w:pPr>
      <w:r>
        <w:rPr>
          <w:rFonts w:ascii="Times New Roman" w:hAnsi="Times New Roman"/>
          <w:color w:val="000000"/>
          <w:sz w:val="24"/>
          <w:szCs w:val="24"/>
          <w:lang w:val="ro-RO"/>
        </w:rPr>
        <w:t xml:space="preserve"> (vezi stocarea dejectiilor)</w:t>
      </w:r>
      <w:r w:rsidRPr="00FB6127">
        <w:rPr>
          <w:rFonts w:ascii="Times New Roman" w:hAnsi="Times New Roman"/>
          <w:b/>
          <w:bCs/>
          <w:color w:val="000000"/>
          <w:sz w:val="24"/>
          <w:szCs w:val="24"/>
          <w:lang w:val="ro-RO"/>
        </w:rPr>
        <w:t>Sistemul de canalizare exterioara</w:t>
      </w:r>
    </w:p>
    <w:p w:rsidR="00131560" w:rsidRPr="006A479F" w:rsidRDefault="00131560" w:rsidP="00131560">
      <w:pPr>
        <w:spacing w:after="0" w:line="240" w:lineRule="auto"/>
        <w:jc w:val="both"/>
        <w:rPr>
          <w:rFonts w:ascii="Times New Roman" w:hAnsi="Times New Roman"/>
          <w:bCs/>
          <w:color w:val="000000"/>
          <w:sz w:val="24"/>
          <w:szCs w:val="24"/>
          <w:lang w:val="ro-RO"/>
        </w:rPr>
      </w:pPr>
      <w:r>
        <w:rPr>
          <w:rFonts w:ascii="Times New Roman" w:hAnsi="Times New Roman"/>
          <w:bCs/>
          <w:color w:val="000000"/>
          <w:sz w:val="24"/>
          <w:szCs w:val="24"/>
          <w:lang w:val="ro-RO"/>
        </w:rPr>
        <w:t>Apele uzate (ape de spalare+dejectii) colectate prin sistemul interior de canalizare trec in sistemul exterior de canalizare. C</w:t>
      </w:r>
      <w:r w:rsidRPr="00FB6127">
        <w:rPr>
          <w:rFonts w:ascii="Times New Roman" w:hAnsi="Times New Roman"/>
          <w:color w:val="000000"/>
          <w:sz w:val="24"/>
          <w:szCs w:val="24"/>
          <w:lang w:val="ro-RO"/>
        </w:rPr>
        <w:t>anal</w:t>
      </w:r>
      <w:r>
        <w:rPr>
          <w:rFonts w:ascii="Times New Roman" w:hAnsi="Times New Roman"/>
          <w:color w:val="000000"/>
          <w:sz w:val="24"/>
          <w:szCs w:val="24"/>
          <w:lang w:val="ro-RO"/>
        </w:rPr>
        <w:t xml:space="preserve">izarea exterioara a platformei este </w:t>
      </w:r>
      <w:r w:rsidRPr="00FB6127">
        <w:rPr>
          <w:rFonts w:ascii="Times New Roman" w:hAnsi="Times New Roman"/>
          <w:color w:val="000000"/>
          <w:sz w:val="24"/>
          <w:szCs w:val="24"/>
          <w:lang w:val="ro-RO"/>
        </w:rPr>
        <w:t xml:space="preserve">alcatuita din </w:t>
      </w:r>
      <w:r w:rsidRPr="00FB6127">
        <w:rPr>
          <w:rFonts w:ascii="Times New Roman" w:hAnsi="Times New Roman"/>
          <w:sz w:val="24"/>
          <w:szCs w:val="24"/>
          <w:lang w:val="ro-RO"/>
        </w:rPr>
        <w:t>canale subterane betonate, acoperite cu placi prefabricate din beton</w:t>
      </w:r>
      <w:r>
        <w:rPr>
          <w:rFonts w:ascii="Times New Roman" w:hAnsi="Times New Roman"/>
          <w:sz w:val="24"/>
          <w:szCs w:val="24"/>
          <w:lang w:val="ro-RO"/>
        </w:rPr>
        <w:t xml:space="preserve">. Descarcarea apelor uzate din reteaua de canalizare exterioara se face prin </w:t>
      </w:r>
      <w:r w:rsidRPr="00FB6127">
        <w:rPr>
          <w:rFonts w:ascii="Times New Roman" w:hAnsi="Times New Roman"/>
          <w:color w:val="000000"/>
          <w:sz w:val="24"/>
          <w:szCs w:val="24"/>
          <w:lang w:val="ro-RO"/>
        </w:rPr>
        <w:t xml:space="preserve">intermediul </w:t>
      </w:r>
      <w:r>
        <w:rPr>
          <w:rFonts w:ascii="Times New Roman" w:hAnsi="Times New Roman"/>
          <w:color w:val="000000"/>
          <w:sz w:val="24"/>
          <w:szCs w:val="24"/>
          <w:lang w:val="ro-RO"/>
        </w:rPr>
        <w:t>celor</w:t>
      </w:r>
      <w:r w:rsidRPr="00FB6127">
        <w:rPr>
          <w:rFonts w:ascii="Times New Roman" w:hAnsi="Times New Roman"/>
          <w:color w:val="000000"/>
          <w:sz w:val="24"/>
          <w:szCs w:val="24"/>
          <w:lang w:val="ro-RO"/>
        </w:rPr>
        <w:t xml:space="preserve"> 2 statii de pompare</w:t>
      </w:r>
      <w:r>
        <w:rPr>
          <w:rFonts w:ascii="Times New Roman" w:hAnsi="Times New Roman"/>
          <w:color w:val="000000"/>
          <w:sz w:val="24"/>
          <w:szCs w:val="24"/>
          <w:lang w:val="ro-RO"/>
        </w:rPr>
        <w:t xml:space="preserve"> existente in </w:t>
      </w:r>
      <w:r w:rsidRPr="00FB6127">
        <w:rPr>
          <w:rFonts w:ascii="Times New Roman" w:hAnsi="Times New Roman"/>
          <w:color w:val="000000"/>
          <w:sz w:val="24"/>
          <w:szCs w:val="24"/>
          <w:lang w:val="ro-RO"/>
        </w:rPr>
        <w:t>in cele 5 bazine de stocare, metalice, supraterane cu o  capacitate totala 50.000 mc si in</w:t>
      </w:r>
      <w:r>
        <w:rPr>
          <w:rFonts w:ascii="Times New Roman" w:hAnsi="Times New Roman"/>
          <w:color w:val="000000"/>
          <w:sz w:val="24"/>
          <w:szCs w:val="24"/>
          <w:lang w:val="ro-RO"/>
        </w:rPr>
        <w:t xml:space="preserve"> </w:t>
      </w:r>
      <w:r w:rsidRPr="00FB6127">
        <w:rPr>
          <w:rFonts w:ascii="Times New Roman" w:hAnsi="Times New Roman"/>
          <w:color w:val="000000"/>
          <w:sz w:val="24"/>
          <w:szCs w:val="24"/>
          <w:lang w:val="ro-RO"/>
        </w:rPr>
        <w:t>cele 3 paturi de uscare impermeabilizate, cu o capacitate totala de 2500 mc</w:t>
      </w:r>
      <w:r>
        <w:rPr>
          <w:rFonts w:ascii="Times New Roman" w:hAnsi="Times New Roman"/>
          <w:color w:val="000000"/>
          <w:sz w:val="24"/>
          <w:szCs w:val="24"/>
          <w:lang w:val="ro-RO"/>
        </w:rPr>
        <w:t>.</w:t>
      </w:r>
    </w:p>
    <w:p w:rsidR="00131560" w:rsidRPr="00FB6127" w:rsidRDefault="00131560" w:rsidP="00131560">
      <w:pPr>
        <w:spacing w:after="0" w:line="240" w:lineRule="auto"/>
        <w:jc w:val="both"/>
        <w:rPr>
          <w:rFonts w:ascii="Times New Roman" w:hAnsi="Times New Roman"/>
          <w:b/>
          <w:iCs/>
          <w:color w:val="000000"/>
          <w:sz w:val="24"/>
          <w:szCs w:val="24"/>
          <w:lang w:val="ro-RO"/>
        </w:rPr>
      </w:pPr>
      <w:r w:rsidRPr="00FB6127">
        <w:rPr>
          <w:rFonts w:ascii="Times New Roman" w:hAnsi="Times New Roman"/>
          <w:b/>
          <w:iCs/>
          <w:color w:val="000000"/>
          <w:sz w:val="24"/>
          <w:szCs w:val="24"/>
          <w:lang w:val="ro-RO"/>
        </w:rPr>
        <w:t xml:space="preserve">Stocarea dejectiilor: </w:t>
      </w:r>
    </w:p>
    <w:p w:rsidR="00131560" w:rsidRPr="00FB6127" w:rsidRDefault="00131560" w:rsidP="00131560">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Dejectiile sunt stocate </w:t>
      </w:r>
      <w:r w:rsidRPr="00FB6127">
        <w:rPr>
          <w:rFonts w:ascii="Times New Roman" w:hAnsi="Times New Roman"/>
          <w:color w:val="000000"/>
          <w:sz w:val="24"/>
          <w:szCs w:val="24"/>
          <w:lang w:val="ro-RO"/>
        </w:rPr>
        <w:t>in 5 bazine de stocare, metalice, supraterane cu o  capacitate totala 50.000 mc si in</w:t>
      </w:r>
      <w:r>
        <w:rPr>
          <w:rFonts w:ascii="Times New Roman" w:hAnsi="Times New Roman"/>
          <w:color w:val="000000"/>
          <w:sz w:val="24"/>
          <w:szCs w:val="24"/>
          <w:lang w:val="ro-RO"/>
        </w:rPr>
        <w:t xml:space="preserve"> </w:t>
      </w:r>
      <w:r w:rsidRPr="00FB6127">
        <w:rPr>
          <w:rFonts w:ascii="Times New Roman" w:hAnsi="Times New Roman"/>
          <w:color w:val="000000"/>
          <w:sz w:val="24"/>
          <w:szCs w:val="24"/>
          <w:lang w:val="ro-RO"/>
        </w:rPr>
        <w:t>cele 3 paturi de uscare impermeabilizate, cu o capacitate totala de 2500 mc. Bazinele de stocare se vor umple succesiv, urmand apoi o stocare pe perioada de interdictie pentru aplicarea fertilizantului organic pe terenuri. Dupa trecerea periodei de stocare dejectiile se vor folosi la fertilizarea terenurilor agricole arondate fermei.</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Omogenizarea dejectiilor in bazinul de stocare se executa cu un utilaj special, mobil, prevazut cu echipament pentru omogenizare. Utilajul de omogenizare stationeaza pe rampa de acces in compartimentul de stocare.</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Golirea bazinelor  se face prin intermediul unei conducte de suctiune. Cisterna  de transport dejectii stationeaza pe platforma de incarcare si se conecteaza la conducta de suctiune.</w:t>
      </w:r>
    </w:p>
    <w:p w:rsidR="00131560" w:rsidRPr="00FB6127" w:rsidRDefault="00131560" w:rsidP="00131560">
      <w:pPr>
        <w:autoSpaceDE w:val="0"/>
        <w:autoSpaceDN w:val="0"/>
        <w:adjustRightInd w:val="0"/>
        <w:spacing w:after="0" w:line="240" w:lineRule="auto"/>
        <w:jc w:val="both"/>
        <w:rPr>
          <w:rFonts w:ascii="Times New Roman" w:hAnsi="Times New Roman"/>
          <w:color w:val="000000"/>
          <w:sz w:val="24"/>
          <w:szCs w:val="24"/>
          <w:lang w:val="ro-RO"/>
        </w:rPr>
      </w:pPr>
      <w:r w:rsidRPr="0044412C">
        <w:rPr>
          <w:rFonts w:ascii="Times New Roman" w:hAnsi="Times New Roman"/>
          <w:color w:val="000000"/>
          <w:sz w:val="24"/>
          <w:szCs w:val="24"/>
          <w:lang w:val="ro-RO"/>
        </w:rPr>
        <w:t>Apele uzate din paturile de uscare impermeabilizate (dejectii+ape de spalare) sunt tratate in acelasi</w:t>
      </w:r>
      <w:r>
        <w:rPr>
          <w:rFonts w:ascii="Times New Roman" w:hAnsi="Times New Roman"/>
          <w:color w:val="000000"/>
          <w:sz w:val="24"/>
          <w:szCs w:val="24"/>
          <w:lang w:val="ro-RO"/>
        </w:rPr>
        <w:t xml:space="preserve"> mod ca si cele din bazine. Se vidanjeaza periodic, de cate ori este necesar, si se utilizeaza pentru fertilizarea terenurilor, exceptand perioada de interdictie. </w:t>
      </w:r>
    </w:p>
    <w:p w:rsidR="00131560" w:rsidRPr="00FB6127" w:rsidRDefault="00131560" w:rsidP="00131560">
      <w:pPr>
        <w:autoSpaceDE w:val="0"/>
        <w:autoSpaceDN w:val="0"/>
        <w:adjustRightInd w:val="0"/>
        <w:spacing w:after="0" w:line="240" w:lineRule="auto"/>
        <w:jc w:val="both"/>
        <w:rPr>
          <w:rFonts w:ascii="Times New Roman" w:hAnsi="Times New Roman"/>
          <w:color w:val="000000"/>
          <w:sz w:val="24"/>
          <w:szCs w:val="24"/>
          <w:lang w:val="ro-RO"/>
        </w:rPr>
      </w:pPr>
    </w:p>
    <w:p w:rsidR="00131560" w:rsidRPr="00FB6127" w:rsidRDefault="00131560" w:rsidP="00131560">
      <w:pPr>
        <w:spacing w:after="0" w:line="240" w:lineRule="auto"/>
        <w:jc w:val="both"/>
        <w:rPr>
          <w:rFonts w:ascii="Times New Roman" w:hAnsi="Times New Roman"/>
          <w:b/>
          <w:iCs/>
          <w:color w:val="000000"/>
          <w:sz w:val="24"/>
          <w:szCs w:val="24"/>
          <w:lang w:val="ro-RO"/>
        </w:rPr>
      </w:pPr>
      <w:r w:rsidRPr="00FB6127">
        <w:rPr>
          <w:rFonts w:ascii="Times New Roman" w:hAnsi="Times New Roman"/>
          <w:b/>
          <w:i/>
          <w:sz w:val="24"/>
          <w:szCs w:val="24"/>
          <w:lang w:val="ro-RO"/>
        </w:rPr>
        <w:t xml:space="preserve">♦ </w:t>
      </w:r>
      <w:r w:rsidRPr="00FB6127">
        <w:rPr>
          <w:rFonts w:ascii="Times New Roman" w:hAnsi="Times New Roman"/>
          <w:b/>
          <w:iCs/>
          <w:color w:val="000000"/>
          <w:sz w:val="24"/>
          <w:szCs w:val="24"/>
          <w:lang w:val="ro-RO"/>
        </w:rPr>
        <w:t>Eliminarea mortalitatilor:</w:t>
      </w:r>
    </w:p>
    <w:p w:rsidR="00131560" w:rsidRPr="00FB6127" w:rsidRDefault="00131560" w:rsidP="00131560">
      <w:pPr>
        <w:autoSpaceDE w:val="0"/>
        <w:autoSpaceDN w:val="0"/>
        <w:adjustRightInd w:val="0"/>
        <w:spacing w:after="0" w:line="240" w:lineRule="auto"/>
        <w:jc w:val="both"/>
        <w:rPr>
          <w:rFonts w:ascii="Times New Roman" w:hAnsi="Times New Roman"/>
          <w:bCs/>
          <w:color w:val="000000"/>
          <w:sz w:val="24"/>
          <w:szCs w:val="24"/>
          <w:lang w:val="ro-RO"/>
        </w:rPr>
      </w:pPr>
      <w:r w:rsidRPr="00FB6127">
        <w:rPr>
          <w:rFonts w:ascii="Times New Roman" w:hAnsi="Times New Roman"/>
          <w:bCs/>
          <w:color w:val="000000"/>
          <w:sz w:val="24"/>
          <w:szCs w:val="24"/>
          <w:lang w:val="ro-RO"/>
        </w:rPr>
        <w:t xml:space="preserve">Cadavrele se aduna de personalul angajat din hale in urma controlului de dimineata, in fiecare zi. In urma controlului cadavrele se scot din hale si se transporta in camera frigorifica. Dupa ce sunt examinate si necropsiate (dacă este cazul) de medicul veterinar se pun in camera frigorifica sau direct în incinerator. Cadavrele se ard in incineratoarele din cadrul fermei sau se predau la SC Protan pe baza de contract (in cazul in care incineratoarele locale nu fac fata). </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i/>
          <w:sz w:val="24"/>
          <w:szCs w:val="24"/>
          <w:lang w:val="ro-RO"/>
        </w:rPr>
        <w:t>Camera frigorifica si camera de necropsie</w:t>
      </w:r>
      <w:r w:rsidRPr="00FB6127">
        <w:rPr>
          <w:rFonts w:ascii="Times New Roman" w:hAnsi="Times New Roman"/>
          <w:sz w:val="24"/>
          <w:szCs w:val="24"/>
          <w:lang w:val="ro-RO"/>
        </w:rPr>
        <w:t xml:space="preserve"> sunt amplasate în vecinătatea incineratoarelor, in partea de est a fermei, pe platforme betonate. </w:t>
      </w: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sz w:val="24"/>
          <w:szCs w:val="24"/>
          <w:lang w:val="ro-RO"/>
        </w:rPr>
        <w:lastRenderedPageBreak/>
        <w:t xml:space="preserve">Camera frigorifica este destinată depozitării temporare a mortalităţilor pană la incinerare.  </w:t>
      </w:r>
      <w:r w:rsidRPr="00FB6127">
        <w:rPr>
          <w:rFonts w:ascii="Times New Roman" w:hAnsi="Times New Roman"/>
          <w:bCs/>
          <w:sz w:val="24"/>
          <w:szCs w:val="24"/>
          <w:lang w:val="ro-RO"/>
        </w:rPr>
        <w:t xml:space="preserve">Camera frigorifică este dotată cu un agregat frigorific marca COPELAND, tip MC-D8-ZB15KE-TFD cu freon ecologic R404A (6 kg), care va asigura o temperatură ambientală de 0 – 4 </w:t>
      </w:r>
      <w:r w:rsidRPr="00FB6127">
        <w:rPr>
          <w:rFonts w:ascii="Times New Roman" w:hAnsi="Times New Roman"/>
          <w:bCs/>
          <w:sz w:val="24"/>
          <w:szCs w:val="24"/>
          <w:vertAlign w:val="superscript"/>
          <w:lang w:val="ro-RO"/>
        </w:rPr>
        <w:t>0</w:t>
      </w:r>
      <w:r w:rsidRPr="00FB6127">
        <w:rPr>
          <w:rFonts w:ascii="Times New Roman" w:hAnsi="Times New Roman"/>
          <w:bCs/>
          <w:sz w:val="24"/>
          <w:szCs w:val="24"/>
          <w:lang w:val="ro-RO"/>
        </w:rPr>
        <w:t xml:space="preserve">C. Încăperea este </w:t>
      </w:r>
      <w:r w:rsidRPr="00FB6127">
        <w:rPr>
          <w:rFonts w:ascii="Times New Roman" w:hAnsi="Times New Roman"/>
          <w:sz w:val="24"/>
          <w:szCs w:val="24"/>
          <w:lang w:val="ro-RO"/>
        </w:rPr>
        <w:t>prevăzută cu scurgere de pardosea, care este dirijată spre un bazin etans, vidanjabil, care deserveste şi spaţiul de necropsie. B</w:t>
      </w:r>
      <w:r w:rsidRPr="00FB6127">
        <w:rPr>
          <w:rFonts w:ascii="Times New Roman" w:hAnsi="Times New Roman"/>
          <w:bCs/>
          <w:sz w:val="24"/>
          <w:szCs w:val="24"/>
          <w:lang w:val="ro-RO"/>
        </w:rPr>
        <w:t>azinul vidanjabil este realizat din beton armat monolit, impermeabilizat la interior si izolat cu membrana bituminoasa in exterior. Bazinul este i</w:t>
      </w:r>
      <w:r w:rsidRPr="00FB6127">
        <w:rPr>
          <w:rFonts w:ascii="Times New Roman" w:hAnsi="Times New Roman"/>
          <w:sz w:val="24"/>
          <w:szCs w:val="24"/>
          <w:lang w:val="ro-RO"/>
        </w:rPr>
        <w:t xml:space="preserve">ngropat si </w:t>
      </w:r>
      <w:r w:rsidRPr="00FB6127">
        <w:rPr>
          <w:rFonts w:ascii="Times New Roman" w:hAnsi="Times New Roman"/>
          <w:bCs/>
          <w:sz w:val="24"/>
          <w:szCs w:val="24"/>
          <w:lang w:val="ro-RO"/>
        </w:rPr>
        <w:t xml:space="preserve">are un volum de 2  mc.  </w:t>
      </w: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 xml:space="preserve">Zona de necropsie este amenajata langa camera frigorifica, pe o platformă betonată, prevazuta cu scurgere de pardosea fiind dirijată spre bazinul vidanjabil de 2 mc. Zona de necropsie este dotata cu masă de disecţie, chiuvetă şi instrumentar specific. </w:t>
      </w:r>
    </w:p>
    <w:p w:rsidR="00131560" w:rsidRPr="0044412C" w:rsidRDefault="00131560" w:rsidP="00131560">
      <w:pPr>
        <w:autoSpaceDE w:val="0"/>
        <w:autoSpaceDN w:val="0"/>
        <w:adjustRightInd w:val="0"/>
        <w:spacing w:after="0" w:line="240" w:lineRule="auto"/>
        <w:jc w:val="both"/>
        <w:rPr>
          <w:rFonts w:ascii="Times New Roman" w:hAnsi="Times New Roman"/>
          <w:b/>
          <w:color w:val="000000"/>
          <w:sz w:val="24"/>
          <w:szCs w:val="24"/>
          <w:lang w:val="ro-RO"/>
        </w:rPr>
      </w:pPr>
      <w:r w:rsidRPr="0044412C">
        <w:rPr>
          <w:rFonts w:ascii="Times New Roman" w:hAnsi="Times New Roman"/>
          <w:b/>
          <w:i/>
          <w:sz w:val="24"/>
          <w:szCs w:val="24"/>
          <w:lang w:val="ro-RO"/>
        </w:rPr>
        <w:t xml:space="preserve">♦ </w:t>
      </w:r>
      <w:r w:rsidRPr="0044412C">
        <w:rPr>
          <w:rFonts w:ascii="Times New Roman" w:hAnsi="Times New Roman"/>
          <w:b/>
          <w:color w:val="000000"/>
          <w:sz w:val="24"/>
          <w:szCs w:val="24"/>
          <w:lang w:val="ro-RO"/>
        </w:rPr>
        <w:t xml:space="preserve">Instalatii si utilaje </w:t>
      </w:r>
    </w:p>
    <w:p w:rsidR="00131560" w:rsidRPr="0044412C" w:rsidRDefault="00131560" w:rsidP="00131560">
      <w:pPr>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Fiecare hala pentru cresterea si ingrasarea porcilor este prevazuta cu:</w:t>
      </w:r>
    </w:p>
    <w:p w:rsidR="00131560" w:rsidRPr="0044412C" w:rsidRDefault="00131560" w:rsidP="00131560">
      <w:pPr>
        <w:numPr>
          <w:ilvl w:val="0"/>
          <w:numId w:val="42"/>
        </w:numPr>
        <w:autoSpaceDE w:val="0"/>
        <w:autoSpaceDN w:val="0"/>
        <w:adjustRightInd w:val="0"/>
        <w:spacing w:after="0" w:line="240" w:lineRule="auto"/>
        <w:ind w:left="720" w:hanging="180"/>
        <w:jc w:val="both"/>
        <w:rPr>
          <w:rFonts w:ascii="Times New Roman" w:hAnsi="Times New Roman"/>
          <w:color w:val="000000"/>
          <w:sz w:val="24"/>
          <w:szCs w:val="24"/>
          <w:lang w:val="ro-RO"/>
        </w:rPr>
      </w:pPr>
      <w:r w:rsidRPr="0044412C">
        <w:rPr>
          <w:rFonts w:ascii="Times New Roman" w:hAnsi="Times New Roman"/>
          <w:i/>
          <w:color w:val="000000"/>
          <w:sz w:val="24"/>
          <w:szCs w:val="24"/>
          <w:lang w:val="ro-RO"/>
        </w:rPr>
        <w:t xml:space="preserve">buncare exterioare </w:t>
      </w:r>
      <w:r w:rsidRPr="0044412C">
        <w:rPr>
          <w:rFonts w:ascii="Times New Roman" w:hAnsi="Times New Roman"/>
          <w:i/>
          <w:iCs/>
          <w:color w:val="000000"/>
          <w:sz w:val="24"/>
          <w:szCs w:val="24"/>
          <w:lang w:val="ro-RO"/>
        </w:rPr>
        <w:t>de depozitare şi alimentare nutret granulat</w:t>
      </w:r>
      <w:r w:rsidRPr="0044412C">
        <w:rPr>
          <w:rFonts w:ascii="Times New Roman" w:hAnsi="Times New Roman"/>
          <w:color w:val="000000"/>
          <w:sz w:val="24"/>
          <w:szCs w:val="24"/>
          <w:lang w:val="ro-RO"/>
        </w:rPr>
        <w:t xml:space="preserve"> prevazute cu transportoare cu noduri sau cu spira flexibila spre sistemele de alimentare din hale</w:t>
      </w:r>
    </w:p>
    <w:p w:rsidR="00131560" w:rsidRPr="0044412C" w:rsidRDefault="00131560" w:rsidP="00131560">
      <w:pPr>
        <w:numPr>
          <w:ilvl w:val="0"/>
          <w:numId w:val="42"/>
        </w:numPr>
        <w:autoSpaceDE w:val="0"/>
        <w:autoSpaceDN w:val="0"/>
        <w:adjustRightInd w:val="0"/>
        <w:spacing w:after="0" w:line="240" w:lineRule="auto"/>
        <w:ind w:hanging="612"/>
        <w:jc w:val="both"/>
        <w:rPr>
          <w:rFonts w:ascii="Times New Roman" w:hAnsi="Times New Roman"/>
          <w:color w:val="000000"/>
          <w:sz w:val="24"/>
          <w:szCs w:val="24"/>
          <w:lang w:val="ro-RO"/>
        </w:rPr>
      </w:pPr>
      <w:r w:rsidRPr="0044412C">
        <w:rPr>
          <w:rFonts w:ascii="Times New Roman" w:hAnsi="Times New Roman"/>
          <w:i/>
          <w:color w:val="000000"/>
          <w:sz w:val="24"/>
          <w:szCs w:val="24"/>
          <w:lang w:val="ro-RO"/>
        </w:rPr>
        <w:t>hranitori de beton,  inox sau plastic (model rotecna sauhogslat)</w:t>
      </w:r>
    </w:p>
    <w:p w:rsidR="00131560" w:rsidRPr="0044412C" w:rsidRDefault="00131560" w:rsidP="00131560">
      <w:pPr>
        <w:numPr>
          <w:ilvl w:val="0"/>
          <w:numId w:val="42"/>
        </w:numPr>
        <w:autoSpaceDE w:val="0"/>
        <w:autoSpaceDN w:val="0"/>
        <w:adjustRightInd w:val="0"/>
        <w:spacing w:after="0" w:line="240" w:lineRule="auto"/>
        <w:ind w:hanging="612"/>
        <w:jc w:val="both"/>
        <w:rPr>
          <w:rFonts w:ascii="Times New Roman" w:hAnsi="Times New Roman"/>
          <w:color w:val="000000"/>
          <w:sz w:val="24"/>
          <w:szCs w:val="24"/>
          <w:lang w:val="ro-RO"/>
        </w:rPr>
      </w:pPr>
      <w:r w:rsidRPr="0044412C">
        <w:rPr>
          <w:rFonts w:ascii="Times New Roman" w:hAnsi="Times New Roman"/>
          <w:i/>
          <w:color w:val="000000"/>
          <w:sz w:val="24"/>
          <w:szCs w:val="24"/>
          <w:lang w:val="ro-RO"/>
        </w:rPr>
        <w:t xml:space="preserve">sistem de adapare tip suzeta </w:t>
      </w:r>
    </w:p>
    <w:p w:rsidR="00131560" w:rsidRPr="0044412C" w:rsidRDefault="00131560" w:rsidP="00131560">
      <w:pPr>
        <w:numPr>
          <w:ilvl w:val="0"/>
          <w:numId w:val="42"/>
        </w:numPr>
        <w:autoSpaceDE w:val="0"/>
        <w:autoSpaceDN w:val="0"/>
        <w:adjustRightInd w:val="0"/>
        <w:spacing w:after="0" w:line="240" w:lineRule="auto"/>
        <w:ind w:hanging="612"/>
        <w:jc w:val="both"/>
        <w:rPr>
          <w:rFonts w:ascii="Times New Roman" w:hAnsi="Times New Roman"/>
          <w:color w:val="000000"/>
          <w:sz w:val="24"/>
          <w:szCs w:val="24"/>
          <w:lang w:val="ro-RO"/>
        </w:rPr>
      </w:pPr>
      <w:r w:rsidRPr="0044412C">
        <w:rPr>
          <w:rFonts w:ascii="Times New Roman" w:hAnsi="Times New Roman"/>
          <w:i/>
          <w:color w:val="000000"/>
          <w:sz w:val="24"/>
          <w:szCs w:val="24"/>
          <w:lang w:val="ro-RO"/>
        </w:rPr>
        <w:t>sistem de iluminat</w:t>
      </w:r>
    </w:p>
    <w:p w:rsidR="00131560" w:rsidRPr="0044412C" w:rsidRDefault="00131560" w:rsidP="00131560">
      <w:pPr>
        <w:numPr>
          <w:ilvl w:val="0"/>
          <w:numId w:val="42"/>
        </w:numPr>
        <w:autoSpaceDE w:val="0"/>
        <w:autoSpaceDN w:val="0"/>
        <w:adjustRightInd w:val="0"/>
        <w:spacing w:after="0" w:line="240" w:lineRule="auto"/>
        <w:ind w:hanging="612"/>
        <w:jc w:val="both"/>
        <w:rPr>
          <w:rFonts w:ascii="Times New Roman" w:hAnsi="Times New Roman"/>
          <w:color w:val="000000"/>
          <w:sz w:val="24"/>
          <w:szCs w:val="24"/>
          <w:lang w:val="ro-RO"/>
        </w:rPr>
      </w:pPr>
      <w:r w:rsidRPr="0044412C">
        <w:rPr>
          <w:rFonts w:ascii="Times New Roman" w:hAnsi="Times New Roman"/>
          <w:i/>
          <w:color w:val="000000"/>
          <w:sz w:val="24"/>
          <w:szCs w:val="24"/>
          <w:lang w:val="ro-RO"/>
        </w:rPr>
        <w:t xml:space="preserve">aeroterme pentru incalzirea halelor </w:t>
      </w:r>
    </w:p>
    <w:p w:rsidR="00131560" w:rsidRPr="0044412C" w:rsidRDefault="00131560" w:rsidP="00131560">
      <w:pPr>
        <w:numPr>
          <w:ilvl w:val="0"/>
          <w:numId w:val="42"/>
        </w:numPr>
        <w:autoSpaceDE w:val="0"/>
        <w:autoSpaceDN w:val="0"/>
        <w:adjustRightInd w:val="0"/>
        <w:spacing w:after="0" w:line="240" w:lineRule="auto"/>
        <w:ind w:hanging="612"/>
        <w:jc w:val="both"/>
        <w:rPr>
          <w:rFonts w:ascii="Times New Roman" w:hAnsi="Times New Roman"/>
          <w:color w:val="000000"/>
          <w:sz w:val="24"/>
          <w:szCs w:val="24"/>
          <w:lang w:val="ro-RO"/>
        </w:rPr>
      </w:pPr>
      <w:r w:rsidRPr="0044412C">
        <w:rPr>
          <w:rFonts w:ascii="Times New Roman" w:hAnsi="Times New Roman"/>
          <w:i/>
          <w:color w:val="000000"/>
          <w:sz w:val="24"/>
          <w:szCs w:val="24"/>
          <w:lang w:val="ro-RO"/>
        </w:rPr>
        <w:t>canale longitudinale de colectare a dejectiilor.</w:t>
      </w:r>
    </w:p>
    <w:p w:rsidR="00131560" w:rsidRPr="00FB6127" w:rsidRDefault="00131560" w:rsidP="00131560">
      <w:pPr>
        <w:spacing w:after="0" w:line="240" w:lineRule="auto"/>
        <w:jc w:val="both"/>
        <w:rPr>
          <w:rFonts w:ascii="Times New Roman" w:hAnsi="Times New Roman"/>
          <w:b/>
          <w:i/>
          <w:sz w:val="24"/>
          <w:szCs w:val="24"/>
          <w:lang w:val="ro-RO"/>
        </w:rPr>
      </w:pPr>
      <w:r w:rsidRPr="00FB6127">
        <w:rPr>
          <w:rFonts w:ascii="Times New Roman" w:hAnsi="Times New Roman"/>
          <w:b/>
          <w:i/>
          <w:sz w:val="24"/>
          <w:szCs w:val="24"/>
          <w:lang w:val="ro-RO"/>
        </w:rPr>
        <w:t>♦  Incinerarea cadavrelor</w:t>
      </w:r>
    </w:p>
    <w:p w:rsidR="00131560" w:rsidRPr="00FB6127" w:rsidRDefault="00131560" w:rsidP="00131560">
      <w:pPr>
        <w:spacing w:after="0" w:line="240" w:lineRule="auto"/>
        <w:jc w:val="both"/>
        <w:rPr>
          <w:rFonts w:ascii="Times New Roman" w:hAnsi="Times New Roman"/>
          <w:color w:val="000000"/>
          <w:sz w:val="24"/>
          <w:szCs w:val="24"/>
          <w:lang w:val="ro-RO"/>
        </w:rPr>
      </w:pPr>
      <w:r w:rsidRPr="00FB6127">
        <w:rPr>
          <w:rFonts w:ascii="Times New Roman" w:hAnsi="Times New Roman"/>
          <w:bCs/>
          <w:color w:val="000000"/>
          <w:sz w:val="24"/>
          <w:szCs w:val="24"/>
          <w:lang w:val="ro-RO"/>
        </w:rPr>
        <w:t xml:space="preserve">In cadrul fermei exista 1 incinerator de tip </w:t>
      </w:r>
      <w:r w:rsidRPr="00FB6127">
        <w:rPr>
          <w:rFonts w:ascii="Times New Roman" w:hAnsi="Times New Roman"/>
          <w:sz w:val="24"/>
          <w:szCs w:val="24"/>
          <w:lang w:val="ro-RO"/>
        </w:rPr>
        <w:t>Wharfe si 2 incineratoare tip Derwent. Acestea</w:t>
      </w:r>
      <w:r w:rsidRPr="00FB6127">
        <w:rPr>
          <w:rFonts w:ascii="Times New Roman" w:hAnsi="Times New Roman"/>
          <w:bCs/>
          <w:color w:val="000000"/>
          <w:sz w:val="24"/>
          <w:szCs w:val="24"/>
          <w:lang w:val="ro-RO"/>
        </w:rPr>
        <w:t xml:space="preserve">  </w:t>
      </w:r>
      <w:r w:rsidRPr="00FB6127">
        <w:rPr>
          <w:rFonts w:ascii="Times New Roman" w:hAnsi="Times New Roman"/>
          <w:color w:val="000000"/>
          <w:sz w:val="24"/>
          <w:szCs w:val="24"/>
          <w:lang w:val="ro-RO"/>
        </w:rPr>
        <w:t xml:space="preserve">fuctioneaza cu GPL.  Capacitate totala de incinerare este de 1500 – 1700 kg pe sarja (500 – 700 kg pe sarja/ incinerator). Durata unei sarje este de maxim 10 ore. </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Incineratorul Wharfe au arzatoare MaxGas 120 P si au urmatoarele caracteristici: </w:t>
      </w:r>
    </w:p>
    <w:p w:rsidR="00131560" w:rsidRPr="00FB6127" w:rsidRDefault="00131560" w:rsidP="00131560">
      <w:pPr>
        <w:numPr>
          <w:ilvl w:val="0"/>
          <w:numId w:val="40"/>
        </w:numPr>
        <w:tabs>
          <w:tab w:val="clear" w:pos="720"/>
        </w:tabs>
        <w:spacing w:after="0" w:line="240" w:lineRule="auto"/>
        <w:ind w:left="990" w:firstLine="0"/>
        <w:jc w:val="both"/>
        <w:rPr>
          <w:rFonts w:ascii="Times New Roman" w:hAnsi="Times New Roman"/>
          <w:sz w:val="24"/>
          <w:szCs w:val="24"/>
          <w:lang w:val="ro-RO"/>
        </w:rPr>
      </w:pPr>
      <w:r w:rsidRPr="00FB6127">
        <w:rPr>
          <w:rFonts w:ascii="Times New Roman" w:hAnsi="Times New Roman"/>
          <w:sz w:val="24"/>
          <w:szCs w:val="24"/>
          <w:lang w:val="ro-RO"/>
        </w:rPr>
        <w:t>puterea termica maxima :  120 kW ( 103.450 kcal/h)</w:t>
      </w:r>
    </w:p>
    <w:p w:rsidR="00131560" w:rsidRPr="00FB6127" w:rsidRDefault="00131560" w:rsidP="00131560">
      <w:pPr>
        <w:numPr>
          <w:ilvl w:val="0"/>
          <w:numId w:val="40"/>
        </w:numPr>
        <w:tabs>
          <w:tab w:val="clear" w:pos="720"/>
        </w:tabs>
        <w:spacing w:after="0" w:line="240" w:lineRule="auto"/>
        <w:ind w:left="990" w:firstLine="0"/>
        <w:jc w:val="both"/>
        <w:rPr>
          <w:rFonts w:ascii="Times New Roman" w:hAnsi="Times New Roman"/>
          <w:sz w:val="24"/>
          <w:szCs w:val="24"/>
          <w:lang w:val="ro-RO"/>
        </w:rPr>
      </w:pPr>
      <w:r w:rsidRPr="00FB6127">
        <w:rPr>
          <w:rFonts w:ascii="Times New Roman" w:hAnsi="Times New Roman"/>
          <w:sz w:val="24"/>
          <w:szCs w:val="24"/>
          <w:lang w:val="ro-RO"/>
        </w:rPr>
        <w:t xml:space="preserve">puterea termica minima :    49 kW ( 42.240 kcal/h)  </w:t>
      </w:r>
    </w:p>
    <w:p w:rsidR="00131560" w:rsidRPr="00FB6127" w:rsidRDefault="00131560" w:rsidP="00131560">
      <w:pPr>
        <w:numPr>
          <w:ilvl w:val="0"/>
          <w:numId w:val="40"/>
        </w:numPr>
        <w:tabs>
          <w:tab w:val="clear" w:pos="720"/>
        </w:tabs>
        <w:spacing w:after="0" w:line="240" w:lineRule="auto"/>
        <w:ind w:left="990" w:firstLine="0"/>
        <w:jc w:val="both"/>
        <w:rPr>
          <w:rFonts w:ascii="Times New Roman" w:hAnsi="Times New Roman"/>
          <w:sz w:val="24"/>
          <w:szCs w:val="24"/>
          <w:lang w:val="ro-RO"/>
        </w:rPr>
      </w:pPr>
      <w:r w:rsidRPr="00FB6127">
        <w:rPr>
          <w:rFonts w:ascii="Times New Roman" w:hAnsi="Times New Roman"/>
          <w:sz w:val="24"/>
          <w:szCs w:val="24"/>
          <w:lang w:val="ro-RO"/>
        </w:rPr>
        <w:t>rata de ardere: max. 50kg/h</w:t>
      </w:r>
    </w:p>
    <w:p w:rsidR="00131560" w:rsidRPr="00FB6127" w:rsidRDefault="00131560" w:rsidP="00131560">
      <w:pPr>
        <w:numPr>
          <w:ilvl w:val="0"/>
          <w:numId w:val="40"/>
        </w:numPr>
        <w:tabs>
          <w:tab w:val="clear" w:pos="720"/>
        </w:tabs>
        <w:spacing w:after="0" w:line="240" w:lineRule="auto"/>
        <w:ind w:left="990" w:firstLine="0"/>
        <w:jc w:val="both"/>
        <w:rPr>
          <w:rFonts w:ascii="Times New Roman" w:hAnsi="Times New Roman"/>
          <w:sz w:val="24"/>
          <w:szCs w:val="24"/>
          <w:lang w:val="ro-RO"/>
        </w:rPr>
      </w:pPr>
      <w:r w:rsidRPr="00FB6127">
        <w:rPr>
          <w:rFonts w:ascii="Times New Roman" w:hAnsi="Times New Roman"/>
          <w:color w:val="000000"/>
          <w:sz w:val="24"/>
          <w:szCs w:val="24"/>
          <w:lang w:val="ro-RO"/>
        </w:rPr>
        <w:t>consum de GPL : 15 l/h</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Incineratoarele Derwent au arzatoare Azur 60 si au urmatoarele caracteristici: </w:t>
      </w:r>
    </w:p>
    <w:p w:rsidR="00131560" w:rsidRPr="00FB6127" w:rsidRDefault="00131560" w:rsidP="00131560">
      <w:pPr>
        <w:numPr>
          <w:ilvl w:val="0"/>
          <w:numId w:val="40"/>
        </w:numPr>
        <w:tabs>
          <w:tab w:val="clear" w:pos="720"/>
        </w:tabs>
        <w:spacing w:after="0" w:line="240" w:lineRule="auto"/>
        <w:ind w:left="990" w:firstLine="0"/>
        <w:jc w:val="both"/>
        <w:rPr>
          <w:rFonts w:ascii="Times New Roman" w:hAnsi="Times New Roman"/>
          <w:sz w:val="24"/>
          <w:szCs w:val="24"/>
          <w:lang w:val="ro-RO"/>
        </w:rPr>
      </w:pPr>
      <w:r w:rsidRPr="00FB6127">
        <w:rPr>
          <w:rFonts w:ascii="Times New Roman" w:hAnsi="Times New Roman"/>
          <w:sz w:val="24"/>
          <w:szCs w:val="24"/>
          <w:lang w:val="ro-RO"/>
        </w:rPr>
        <w:t>puterea termica maxima :  69.8 kW ( 60.000 kcal/h)</w:t>
      </w:r>
    </w:p>
    <w:p w:rsidR="00131560" w:rsidRPr="00FB6127" w:rsidRDefault="00131560" w:rsidP="00131560">
      <w:pPr>
        <w:numPr>
          <w:ilvl w:val="0"/>
          <w:numId w:val="40"/>
        </w:numPr>
        <w:tabs>
          <w:tab w:val="clear" w:pos="720"/>
        </w:tabs>
        <w:spacing w:after="0" w:line="240" w:lineRule="auto"/>
        <w:ind w:left="990" w:firstLine="0"/>
        <w:jc w:val="both"/>
        <w:rPr>
          <w:rFonts w:ascii="Times New Roman" w:hAnsi="Times New Roman"/>
          <w:sz w:val="24"/>
          <w:szCs w:val="24"/>
          <w:lang w:val="ro-RO"/>
        </w:rPr>
      </w:pPr>
      <w:r w:rsidRPr="00FB6127">
        <w:rPr>
          <w:rFonts w:ascii="Times New Roman" w:hAnsi="Times New Roman"/>
          <w:sz w:val="24"/>
          <w:szCs w:val="24"/>
          <w:lang w:val="ro-RO"/>
        </w:rPr>
        <w:t>puterea termica minima :    35 kW ( 30.000 kcal/h) </w:t>
      </w:r>
    </w:p>
    <w:p w:rsidR="00131560" w:rsidRPr="00FB6127" w:rsidRDefault="00131560" w:rsidP="00131560">
      <w:pPr>
        <w:numPr>
          <w:ilvl w:val="0"/>
          <w:numId w:val="40"/>
        </w:numPr>
        <w:tabs>
          <w:tab w:val="clear" w:pos="720"/>
        </w:tabs>
        <w:spacing w:after="0" w:line="240" w:lineRule="auto"/>
        <w:ind w:left="990" w:firstLine="0"/>
        <w:jc w:val="both"/>
        <w:rPr>
          <w:rFonts w:ascii="Times New Roman" w:hAnsi="Times New Roman"/>
          <w:sz w:val="24"/>
          <w:szCs w:val="24"/>
          <w:lang w:val="ro-RO"/>
        </w:rPr>
      </w:pPr>
      <w:r w:rsidRPr="00FB6127">
        <w:rPr>
          <w:rFonts w:ascii="Times New Roman" w:hAnsi="Times New Roman"/>
          <w:sz w:val="24"/>
          <w:szCs w:val="24"/>
          <w:lang w:val="ro-RO"/>
        </w:rPr>
        <w:t>rata de ardere: max. 50kg/h</w:t>
      </w:r>
    </w:p>
    <w:p w:rsidR="00131560" w:rsidRPr="00FB6127" w:rsidRDefault="00131560" w:rsidP="00131560">
      <w:pPr>
        <w:numPr>
          <w:ilvl w:val="0"/>
          <w:numId w:val="40"/>
        </w:numPr>
        <w:tabs>
          <w:tab w:val="clear" w:pos="720"/>
        </w:tabs>
        <w:spacing w:after="0" w:line="240" w:lineRule="auto"/>
        <w:ind w:left="990" w:firstLine="0"/>
        <w:jc w:val="both"/>
        <w:rPr>
          <w:rFonts w:ascii="Times New Roman" w:hAnsi="Times New Roman"/>
          <w:sz w:val="24"/>
          <w:szCs w:val="24"/>
          <w:lang w:val="ro-RO"/>
        </w:rPr>
      </w:pPr>
      <w:r w:rsidRPr="00FB6127">
        <w:rPr>
          <w:rFonts w:ascii="Times New Roman" w:hAnsi="Times New Roman"/>
          <w:color w:val="000000"/>
          <w:sz w:val="24"/>
          <w:szCs w:val="24"/>
          <w:lang w:val="ro-RO"/>
        </w:rPr>
        <w:t>consum de GPL : 12 l/h.</w:t>
      </w:r>
    </w:p>
    <w:p w:rsidR="00131560" w:rsidRPr="00FB6127" w:rsidRDefault="00131560" w:rsidP="00131560">
      <w:pPr>
        <w:spacing w:after="0" w:line="240" w:lineRule="auto"/>
        <w:jc w:val="both"/>
        <w:rPr>
          <w:rFonts w:ascii="Times New Roman" w:hAnsi="Times New Roman"/>
          <w:sz w:val="24"/>
          <w:szCs w:val="24"/>
          <w:lang w:val="ro-RO"/>
        </w:rPr>
      </w:pPr>
    </w:p>
    <w:p w:rsidR="00131560" w:rsidRPr="00FB6127" w:rsidRDefault="00131560" w:rsidP="00131560">
      <w:pPr>
        <w:spacing w:after="0" w:line="240" w:lineRule="auto"/>
        <w:jc w:val="both"/>
        <w:rPr>
          <w:rFonts w:ascii="Times New Roman" w:hAnsi="Times New Roman"/>
          <w:color w:val="000000"/>
          <w:sz w:val="24"/>
          <w:szCs w:val="24"/>
          <w:lang w:val="ro-RO"/>
        </w:rPr>
      </w:pPr>
      <w:r w:rsidRPr="00FB6127">
        <w:rPr>
          <w:rFonts w:ascii="Times New Roman" w:hAnsi="Times New Roman"/>
          <w:color w:val="000000"/>
          <w:sz w:val="24"/>
          <w:szCs w:val="24"/>
          <w:lang w:val="ro-RO"/>
        </w:rPr>
        <w:t>Fiecare incinerator este compus din doua compartimente interconectate. Prima este camera principala de ardere unde se incarca si se ard carcasele de animale. Gazele de ardere trec printr-o camera de post ardere unde termperatura gazelor de ardere ajunge la 850</w:t>
      </w:r>
      <w:r w:rsidRPr="00FB6127">
        <w:rPr>
          <w:rFonts w:ascii="Times New Roman" w:hAnsi="Times New Roman"/>
          <w:color w:val="000000"/>
          <w:sz w:val="24"/>
          <w:szCs w:val="24"/>
          <w:vertAlign w:val="superscript"/>
          <w:lang w:val="ro-RO"/>
        </w:rPr>
        <w:t>0</w:t>
      </w:r>
      <w:r w:rsidRPr="00FB6127">
        <w:rPr>
          <w:rFonts w:ascii="Times New Roman" w:hAnsi="Times New Roman"/>
          <w:color w:val="000000"/>
          <w:sz w:val="24"/>
          <w:szCs w:val="24"/>
          <w:lang w:val="ro-RO"/>
        </w:rPr>
        <w:t xml:space="preserve">C in timp de 2 secunde. Incineratoarele sunt </w:t>
      </w:r>
      <w:r w:rsidRPr="00FB6127">
        <w:rPr>
          <w:rFonts w:ascii="Times New Roman" w:hAnsi="Times New Roman"/>
          <w:sz w:val="24"/>
          <w:szCs w:val="24"/>
          <w:lang w:val="ro-RO"/>
        </w:rPr>
        <w:t>deservite de 2 rezervoare de GPL de</w:t>
      </w:r>
      <w:r w:rsidRPr="00FB6127">
        <w:rPr>
          <w:rFonts w:ascii="Times New Roman" w:hAnsi="Times New Roman"/>
          <w:color w:val="000000"/>
          <w:sz w:val="24"/>
          <w:szCs w:val="24"/>
          <w:lang w:val="ro-RO"/>
        </w:rPr>
        <w:t xml:space="preserve"> capacitate 5000 l/rezervor fiecare. Rezervoarele de GPL sunt amplasate in vecinatatea incineratoarelor pe platforma betonata.</w:t>
      </w:r>
    </w:p>
    <w:p w:rsidR="00131560" w:rsidRPr="00FB6127" w:rsidRDefault="00131560" w:rsidP="00131560">
      <w:pPr>
        <w:spacing w:after="0" w:line="240" w:lineRule="auto"/>
        <w:jc w:val="both"/>
        <w:rPr>
          <w:rFonts w:ascii="Times New Roman" w:hAnsi="Times New Roman"/>
          <w:noProof/>
          <w:sz w:val="24"/>
          <w:szCs w:val="24"/>
          <w:lang w:val="ro-RO"/>
        </w:rPr>
      </w:pPr>
      <w:r w:rsidRPr="00FB6127">
        <w:rPr>
          <w:rFonts w:ascii="Times New Roman" w:hAnsi="Times New Roman"/>
          <w:noProof/>
          <w:sz w:val="24"/>
          <w:szCs w:val="24"/>
          <w:lang w:val="ro-RO"/>
        </w:rPr>
        <w:t xml:space="preserve">Cenusa care rezulta din arderea carcaselor se colecteaza temporar intr-un recipient metalic cu capac si se elimina impreuna cu deseul menajer . </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Emisiile si gazele de ardere se evacueaza prin intermediul a 3  cosuri cu dimensiunile: D = 0,3 m, H = 3 m, fiecare.</w:t>
      </w:r>
    </w:p>
    <w:p w:rsidR="00131560" w:rsidRPr="00FB6127" w:rsidRDefault="00131560" w:rsidP="00131560">
      <w:pPr>
        <w:spacing w:after="0" w:line="240" w:lineRule="auto"/>
        <w:jc w:val="both"/>
        <w:rPr>
          <w:rFonts w:ascii="Times New Roman" w:hAnsi="Times New Roman"/>
          <w:sz w:val="24"/>
          <w:szCs w:val="24"/>
          <w:lang w:val="ro-RO"/>
        </w:rPr>
      </w:pPr>
    </w:p>
    <w:p w:rsidR="00131560" w:rsidRPr="00FB6127" w:rsidRDefault="00131560" w:rsidP="00131560">
      <w:pPr>
        <w:spacing w:after="0" w:line="240" w:lineRule="auto"/>
        <w:jc w:val="both"/>
        <w:rPr>
          <w:rFonts w:ascii="Times New Roman" w:hAnsi="Times New Roman"/>
          <w:b/>
          <w:i/>
          <w:noProof/>
          <w:sz w:val="24"/>
          <w:szCs w:val="24"/>
          <w:lang w:val="ro-RO"/>
        </w:rPr>
      </w:pPr>
      <w:r w:rsidRPr="00FB6127">
        <w:rPr>
          <w:rFonts w:ascii="Times New Roman" w:hAnsi="Times New Roman"/>
          <w:b/>
          <w:i/>
          <w:noProof/>
          <w:sz w:val="24"/>
          <w:szCs w:val="24"/>
          <w:lang w:val="ro-RO"/>
        </w:rPr>
        <w:t xml:space="preserve"> Centrala termică</w:t>
      </w:r>
    </w:p>
    <w:p w:rsidR="00131560" w:rsidRPr="00FB6127" w:rsidRDefault="00131560" w:rsidP="00131560">
      <w:pPr>
        <w:spacing w:after="0" w:line="240" w:lineRule="auto"/>
        <w:jc w:val="both"/>
        <w:rPr>
          <w:rFonts w:ascii="Times New Roman" w:hAnsi="Times New Roman"/>
          <w:bCs/>
          <w:noProof/>
          <w:sz w:val="24"/>
          <w:szCs w:val="24"/>
          <w:lang w:val="ro-RO"/>
        </w:rPr>
      </w:pPr>
      <w:r w:rsidRPr="00FB6127">
        <w:rPr>
          <w:rFonts w:ascii="Times New Roman" w:hAnsi="Times New Roman"/>
          <w:bCs/>
          <w:i/>
          <w:noProof/>
          <w:sz w:val="24"/>
          <w:szCs w:val="24"/>
          <w:lang w:val="ro-RO"/>
        </w:rPr>
        <w:t>Ferma zootehnica Padureni</w:t>
      </w:r>
      <w:r w:rsidRPr="00FB6127">
        <w:rPr>
          <w:rFonts w:ascii="Times New Roman" w:hAnsi="Times New Roman"/>
          <w:bCs/>
          <w:noProof/>
          <w:sz w:val="24"/>
          <w:szCs w:val="24"/>
          <w:lang w:val="ro-RO"/>
        </w:rPr>
        <w:t xml:space="preserve"> are în dotare 2 centrale termice  WIESSMAN,  tip VITOGAS 050 de 48kW care deservesc filtrul sanitar. Centralele utilizeaza GPL, consumul de combustibil este de 5,16 kg/h pentru fiecare. Rezervorul de GPL se afla in vecinatatea cladirii administrative, este amplasat pe o platforma betonata si are o capacitate de </w:t>
      </w:r>
      <w:r>
        <w:rPr>
          <w:rFonts w:ascii="Times New Roman" w:hAnsi="Times New Roman"/>
          <w:bCs/>
          <w:noProof/>
          <w:sz w:val="24"/>
          <w:szCs w:val="24"/>
          <w:lang w:val="ro-RO"/>
        </w:rPr>
        <w:t xml:space="preserve">2750 </w:t>
      </w:r>
      <w:r w:rsidRPr="00FB6127">
        <w:rPr>
          <w:rFonts w:ascii="Times New Roman" w:hAnsi="Times New Roman"/>
          <w:bCs/>
          <w:noProof/>
          <w:sz w:val="24"/>
          <w:szCs w:val="24"/>
          <w:lang w:val="ro-RO"/>
        </w:rPr>
        <w:t xml:space="preserve">l. </w:t>
      </w:r>
    </w:p>
    <w:p w:rsidR="00131560" w:rsidRPr="00FB6127" w:rsidRDefault="00131560" w:rsidP="00131560">
      <w:pPr>
        <w:spacing w:after="0" w:line="240" w:lineRule="auto"/>
        <w:jc w:val="both"/>
        <w:rPr>
          <w:rFonts w:ascii="Times New Roman" w:hAnsi="Times New Roman"/>
          <w:bCs/>
          <w:noProof/>
          <w:sz w:val="24"/>
          <w:szCs w:val="24"/>
          <w:lang w:val="ro-RO"/>
        </w:rPr>
      </w:pPr>
      <w:r w:rsidRPr="00FB6127">
        <w:rPr>
          <w:rFonts w:ascii="Times New Roman" w:hAnsi="Times New Roman"/>
          <w:bCs/>
          <w:noProof/>
          <w:sz w:val="24"/>
          <w:szCs w:val="24"/>
          <w:lang w:val="ro-RO"/>
        </w:rPr>
        <w:t xml:space="preserve">Gazele de ardere se evacueaza prin intermediul a doua cosuri identice, cu H = 6 m si D = 350 mm. </w:t>
      </w:r>
    </w:p>
    <w:p w:rsidR="00131560" w:rsidRPr="00FB6127" w:rsidRDefault="00131560" w:rsidP="00131560">
      <w:pPr>
        <w:spacing w:after="0" w:line="240" w:lineRule="auto"/>
        <w:ind w:firstLine="708"/>
        <w:jc w:val="both"/>
        <w:rPr>
          <w:rFonts w:ascii="Times New Roman" w:hAnsi="Times New Roman"/>
          <w:bCs/>
          <w:noProof/>
          <w:sz w:val="24"/>
          <w:szCs w:val="24"/>
          <w:lang w:val="ro-RO"/>
        </w:rPr>
      </w:pPr>
    </w:p>
    <w:p w:rsidR="00131560" w:rsidRPr="00FB6127" w:rsidRDefault="00131560" w:rsidP="00131560">
      <w:pPr>
        <w:pStyle w:val="BodyText2"/>
        <w:numPr>
          <w:ilvl w:val="12"/>
          <w:numId w:val="0"/>
        </w:numPr>
        <w:spacing w:after="0" w:line="240" w:lineRule="auto"/>
        <w:jc w:val="both"/>
        <w:rPr>
          <w:rFonts w:ascii="Times New Roman" w:hAnsi="Times New Roman"/>
          <w:b/>
          <w:i/>
          <w:sz w:val="24"/>
          <w:szCs w:val="24"/>
          <w:lang w:val="ro-RO"/>
        </w:rPr>
      </w:pPr>
      <w:r w:rsidRPr="00FB6127">
        <w:rPr>
          <w:rFonts w:ascii="Times New Roman" w:hAnsi="Times New Roman"/>
          <w:bCs/>
          <w:noProof/>
          <w:sz w:val="24"/>
          <w:szCs w:val="24"/>
          <w:lang w:val="ro-RO"/>
        </w:rPr>
        <w:lastRenderedPageBreak/>
        <w:t>Ferma  are in dotare 3 tractoare si 5 remorci.</w:t>
      </w:r>
      <w:r w:rsidRPr="00FB6127">
        <w:rPr>
          <w:rFonts w:ascii="Times New Roman" w:hAnsi="Times New Roman"/>
          <w:sz w:val="24"/>
          <w:szCs w:val="24"/>
          <w:lang w:val="ro-RO"/>
        </w:rPr>
        <w:t xml:space="preserve"> Repararea, întreţinerea precum şi schimbul de ulei se face in cadrul Sectorului mecanic Padureni, amplasat in vecinatatea fermei</w:t>
      </w:r>
      <w:r w:rsidRPr="00FB6127">
        <w:rPr>
          <w:rFonts w:ascii="Times New Roman" w:hAnsi="Times New Roman"/>
          <w:b/>
          <w:i/>
          <w:sz w:val="24"/>
          <w:szCs w:val="24"/>
          <w:lang w:val="ro-RO"/>
        </w:rPr>
        <w:t>.</w:t>
      </w:r>
    </w:p>
    <w:p w:rsidR="00131560" w:rsidRPr="00FB6127" w:rsidRDefault="00131560" w:rsidP="00131560">
      <w:pPr>
        <w:pStyle w:val="BodyText2"/>
        <w:numPr>
          <w:ilvl w:val="12"/>
          <w:numId w:val="0"/>
        </w:numPr>
        <w:spacing w:after="0" w:line="240" w:lineRule="auto"/>
        <w:jc w:val="both"/>
        <w:rPr>
          <w:rFonts w:ascii="Times New Roman" w:hAnsi="Times New Roman"/>
          <w:b/>
          <w:i/>
          <w:sz w:val="24"/>
          <w:szCs w:val="24"/>
          <w:lang w:val="ro-RO"/>
        </w:rPr>
      </w:pPr>
    </w:p>
    <w:p w:rsidR="00131560" w:rsidRPr="00FB6127" w:rsidRDefault="00131560" w:rsidP="00131560">
      <w:pPr>
        <w:spacing w:after="0" w:line="240" w:lineRule="auto"/>
        <w:jc w:val="both"/>
        <w:rPr>
          <w:rFonts w:ascii="Times New Roman" w:hAnsi="Times New Roman"/>
          <w:bCs/>
          <w:sz w:val="24"/>
          <w:szCs w:val="24"/>
          <w:lang w:val="ro-RO"/>
        </w:rPr>
      </w:pPr>
      <w:r w:rsidRPr="00FB6127">
        <w:rPr>
          <w:rFonts w:ascii="Times New Roman" w:hAnsi="Times New Roman"/>
          <w:b/>
          <w:i/>
          <w:sz w:val="24"/>
          <w:szCs w:val="24"/>
          <w:lang w:val="ro-RO"/>
        </w:rPr>
        <w:t xml:space="preserve">♦ Asistenta veterinara – </w:t>
      </w:r>
      <w:r w:rsidRPr="00FB6127">
        <w:rPr>
          <w:rFonts w:ascii="Times New Roman" w:hAnsi="Times New Roman"/>
          <w:sz w:val="24"/>
          <w:szCs w:val="24"/>
          <w:lang w:val="ro-RO"/>
        </w:rPr>
        <w:t xml:space="preserve">este asigurata de de catre medicul veterinar din in cadrul fermei. </w:t>
      </w:r>
      <w:r w:rsidRPr="00FB6127">
        <w:rPr>
          <w:rFonts w:ascii="Times New Roman" w:hAnsi="Times New Roman"/>
          <w:bCs/>
          <w:sz w:val="24"/>
          <w:szCs w:val="24"/>
          <w:lang w:val="ro-RO"/>
        </w:rPr>
        <w:t>Se administreaza antibiotice si vaccinuri in functie de necesitati:</w:t>
      </w:r>
    </w:p>
    <w:p w:rsidR="00131560" w:rsidRPr="00FB6127" w:rsidRDefault="00131560" w:rsidP="00131560">
      <w:pPr>
        <w:numPr>
          <w:ilvl w:val="0"/>
          <w:numId w:val="40"/>
        </w:numPr>
        <w:spacing w:after="0" w:line="240" w:lineRule="auto"/>
        <w:jc w:val="both"/>
        <w:rPr>
          <w:rFonts w:ascii="Times New Roman" w:hAnsi="Times New Roman"/>
          <w:bCs/>
          <w:sz w:val="24"/>
          <w:szCs w:val="24"/>
          <w:lang w:val="ro-RO"/>
        </w:rPr>
      </w:pPr>
      <w:r w:rsidRPr="00FB6127">
        <w:rPr>
          <w:rFonts w:ascii="Times New Roman" w:hAnsi="Times New Roman"/>
          <w:bCs/>
          <w:i/>
          <w:sz w:val="24"/>
          <w:szCs w:val="24"/>
          <w:lang w:val="ro-RO"/>
        </w:rPr>
        <w:t>antibiotice  injectabile</w:t>
      </w:r>
      <w:r w:rsidRPr="00FB6127">
        <w:rPr>
          <w:rFonts w:ascii="Times New Roman" w:hAnsi="Times New Roman"/>
          <w:bCs/>
          <w:sz w:val="24"/>
          <w:szCs w:val="24"/>
          <w:lang w:val="ro-RO"/>
        </w:rPr>
        <w:t xml:space="preserve"> - Amoxicilina, Cobactan, Dexametarom, Dinolitic, Enrofloxacina, Fier, Florkem, Oxitetraciclina, Tiamutin, Lincovet;</w:t>
      </w:r>
    </w:p>
    <w:p w:rsidR="00131560" w:rsidRPr="00FB6127" w:rsidRDefault="00131560" w:rsidP="00131560">
      <w:pPr>
        <w:numPr>
          <w:ilvl w:val="0"/>
          <w:numId w:val="40"/>
        </w:numPr>
        <w:spacing w:after="0" w:line="240" w:lineRule="auto"/>
        <w:jc w:val="both"/>
        <w:rPr>
          <w:rFonts w:ascii="Times New Roman" w:hAnsi="Times New Roman"/>
          <w:bCs/>
          <w:sz w:val="24"/>
          <w:szCs w:val="24"/>
          <w:lang w:val="ro-RO"/>
        </w:rPr>
      </w:pPr>
      <w:r w:rsidRPr="00FB6127">
        <w:rPr>
          <w:rFonts w:ascii="Times New Roman" w:hAnsi="Times New Roman"/>
          <w:i/>
          <w:color w:val="000000"/>
          <w:sz w:val="24"/>
          <w:szCs w:val="24"/>
          <w:lang w:val="ro-RO"/>
        </w:rPr>
        <w:t>antibiotic buvabile</w:t>
      </w:r>
      <w:r w:rsidRPr="00FB6127">
        <w:rPr>
          <w:rFonts w:ascii="Times New Roman" w:hAnsi="Times New Roman"/>
          <w:color w:val="000000"/>
          <w:sz w:val="24"/>
          <w:szCs w:val="24"/>
          <w:lang w:val="ro-RO"/>
        </w:rPr>
        <w:t xml:space="preserve"> - Amoxicrid, Doxiciclina, Lincomix, Promicina, Tiamulin, Colicrid, Floron,  Colistina;</w:t>
      </w:r>
    </w:p>
    <w:p w:rsidR="00131560" w:rsidRPr="00FB6127" w:rsidRDefault="00131560" w:rsidP="00131560">
      <w:pPr>
        <w:numPr>
          <w:ilvl w:val="0"/>
          <w:numId w:val="40"/>
        </w:numPr>
        <w:spacing w:after="0" w:line="240" w:lineRule="auto"/>
        <w:jc w:val="both"/>
        <w:rPr>
          <w:rFonts w:ascii="Times New Roman" w:hAnsi="Times New Roman"/>
          <w:bCs/>
          <w:sz w:val="24"/>
          <w:szCs w:val="24"/>
          <w:lang w:val="ro-RO"/>
        </w:rPr>
      </w:pPr>
      <w:r w:rsidRPr="00FB6127">
        <w:rPr>
          <w:rFonts w:ascii="Times New Roman" w:hAnsi="Times New Roman"/>
          <w:bCs/>
          <w:i/>
          <w:sz w:val="24"/>
          <w:szCs w:val="24"/>
          <w:lang w:val="ro-RO"/>
        </w:rPr>
        <w:t xml:space="preserve">vaccinuri </w:t>
      </w:r>
      <w:r w:rsidRPr="00FB6127">
        <w:rPr>
          <w:rFonts w:ascii="Times New Roman" w:hAnsi="Times New Roman"/>
          <w:bCs/>
          <w:sz w:val="24"/>
          <w:szCs w:val="24"/>
          <w:lang w:val="ro-RO"/>
        </w:rPr>
        <w:t>- RUVAC, PORCILIS BEGONIA, PORCILIS E-COLI, PORCILIS PARVO, PORCILIS PRRS.</w:t>
      </w:r>
    </w:p>
    <w:p w:rsidR="00131560" w:rsidRPr="00FB6127" w:rsidRDefault="00131560" w:rsidP="00131560">
      <w:pPr>
        <w:pStyle w:val="BodyText2"/>
        <w:numPr>
          <w:ilvl w:val="12"/>
          <w:numId w:val="0"/>
        </w:numPr>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Medicamentele sunt depozitate in farmacia  situata in cadrul fermei, fiind pastrate in vitrine frigorifice, in ambalajele originale. Medicamentele sunt gestionate doar de catre medicul veterinar, in functie de necesitati</w:t>
      </w:r>
    </w:p>
    <w:p w:rsidR="00131560" w:rsidRPr="00FB6127" w:rsidRDefault="00131560" w:rsidP="00131560">
      <w:pPr>
        <w:pStyle w:val="BodyText2"/>
        <w:numPr>
          <w:ilvl w:val="12"/>
          <w:numId w:val="0"/>
        </w:numPr>
        <w:spacing w:after="0" w:line="240" w:lineRule="auto"/>
        <w:jc w:val="both"/>
        <w:rPr>
          <w:rFonts w:ascii="Times New Roman" w:hAnsi="Times New Roman"/>
          <w:b/>
          <w:i/>
          <w:sz w:val="24"/>
          <w:szCs w:val="24"/>
          <w:lang w:val="ro-RO"/>
        </w:rPr>
      </w:pPr>
    </w:p>
    <w:p w:rsidR="00131560" w:rsidRPr="00FB6127" w:rsidRDefault="00131560" w:rsidP="00131560">
      <w:pPr>
        <w:pStyle w:val="BodyText2"/>
        <w:numPr>
          <w:ilvl w:val="12"/>
          <w:numId w:val="0"/>
        </w:numPr>
        <w:spacing w:after="0" w:line="240" w:lineRule="auto"/>
        <w:jc w:val="both"/>
        <w:rPr>
          <w:rFonts w:ascii="Times New Roman" w:hAnsi="Times New Roman"/>
          <w:b/>
          <w:i/>
          <w:sz w:val="24"/>
          <w:szCs w:val="24"/>
          <w:lang w:val="ro-RO"/>
        </w:rPr>
      </w:pPr>
      <w:r w:rsidRPr="004D3F54">
        <w:rPr>
          <w:rFonts w:ascii="Times New Roman" w:hAnsi="Times New Roman"/>
          <w:b/>
          <w:i/>
          <w:sz w:val="24"/>
          <w:szCs w:val="24"/>
          <w:lang w:val="ro-RO"/>
        </w:rPr>
        <w:t>Alte activitati desfasurate pe amplasament:</w:t>
      </w:r>
    </w:p>
    <w:p w:rsidR="00131560" w:rsidRPr="00FB6127" w:rsidRDefault="00131560" w:rsidP="00131560">
      <w:pPr>
        <w:autoSpaceDE w:val="0"/>
        <w:autoSpaceDN w:val="0"/>
        <w:adjustRightInd w:val="0"/>
        <w:spacing w:after="0" w:line="240" w:lineRule="auto"/>
        <w:jc w:val="both"/>
        <w:rPr>
          <w:rFonts w:ascii="Times New Roman" w:hAnsi="Times New Roman"/>
          <w:b/>
          <w:i/>
          <w:color w:val="000000"/>
          <w:sz w:val="24"/>
          <w:szCs w:val="24"/>
          <w:lang w:val="ro-RO"/>
        </w:rPr>
      </w:pPr>
      <w:r w:rsidRPr="00FB6127">
        <w:rPr>
          <w:rFonts w:ascii="Times New Roman" w:hAnsi="Times New Roman"/>
          <w:b/>
          <w:i/>
          <w:color w:val="000000"/>
          <w:sz w:val="24"/>
          <w:szCs w:val="24"/>
          <w:lang w:val="ro-RO"/>
        </w:rPr>
        <w:t xml:space="preserve"> Sectorul mecanic Padureni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Sectorul mecanic Padureni deserveste toate obiectivele </w:t>
      </w:r>
      <w:r w:rsidRPr="00FB6127">
        <w:rPr>
          <w:rFonts w:ascii="Times New Roman" w:hAnsi="Times New Roman"/>
          <w:i/>
          <w:sz w:val="24"/>
          <w:szCs w:val="24"/>
          <w:lang w:val="ro-RO"/>
        </w:rPr>
        <w:t>SC SMITHFIELD FERME</w:t>
      </w:r>
      <w:r w:rsidRPr="00FB6127">
        <w:rPr>
          <w:rFonts w:ascii="Times New Roman" w:hAnsi="Times New Roman"/>
          <w:sz w:val="24"/>
          <w:szCs w:val="24"/>
          <w:lang w:val="ro-RO"/>
        </w:rPr>
        <w:t xml:space="preserve"> </w:t>
      </w:r>
      <w:r w:rsidRPr="00FB6127">
        <w:rPr>
          <w:rFonts w:ascii="Times New Roman" w:hAnsi="Times New Roman"/>
          <w:i/>
          <w:sz w:val="24"/>
          <w:szCs w:val="24"/>
          <w:lang w:val="ro-RO"/>
        </w:rPr>
        <w:t>SRL,</w:t>
      </w:r>
      <w:r w:rsidRPr="00FB6127">
        <w:rPr>
          <w:rFonts w:ascii="Times New Roman" w:hAnsi="Times New Roman"/>
          <w:sz w:val="24"/>
          <w:szCs w:val="24"/>
          <w:lang w:val="ro-RO"/>
        </w:rPr>
        <w:t xml:space="preserve"> in functie de solicitari, prin interventii in oricare punct de lucru. Este amplasat intre zona autobazei si ferma zootehnica, in partea de sud-vest a platformei.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Sectorul mecanic efectueaza lucrari de reparatii si intretinere mecano-electrice. </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Sectorul cuprinde un numar de 8 ateliere. Atelierele si dotarile sunt dupa cum urmeaza:</w:t>
      </w:r>
    </w:p>
    <w:p w:rsidR="00131560" w:rsidRPr="00FB6127" w:rsidRDefault="00131560" w:rsidP="00131560">
      <w:pPr>
        <w:autoSpaceDE w:val="0"/>
        <w:autoSpaceDN w:val="0"/>
        <w:adjustRightInd w:val="0"/>
        <w:spacing w:after="0" w:line="240" w:lineRule="auto"/>
        <w:ind w:firstLine="360"/>
        <w:jc w:val="both"/>
        <w:rPr>
          <w:rFonts w:ascii="Times New Roman" w:hAnsi="Times New Roman"/>
          <w:sz w:val="24"/>
          <w:szCs w:val="24"/>
          <w:lang w:val="ro-RO"/>
        </w:rPr>
      </w:pPr>
      <w:r w:rsidRPr="00FB6127">
        <w:rPr>
          <w:rFonts w:ascii="Times New Roman" w:hAnsi="Times New Roman"/>
          <w:sz w:val="24"/>
          <w:szCs w:val="24"/>
          <w:lang w:val="ro-RO"/>
        </w:rPr>
        <w:t xml:space="preserve">1. </w:t>
      </w:r>
      <w:r w:rsidRPr="00FB6127">
        <w:rPr>
          <w:rFonts w:ascii="Times New Roman" w:hAnsi="Times New Roman"/>
          <w:i/>
          <w:sz w:val="24"/>
          <w:szCs w:val="24"/>
          <w:lang w:val="ro-RO"/>
        </w:rPr>
        <w:t>Atelierul de confectii metalice – functional</w:t>
      </w:r>
      <w:r w:rsidRPr="00FB6127">
        <w:rPr>
          <w:rFonts w:ascii="Times New Roman" w:hAnsi="Times New Roman"/>
          <w:sz w:val="24"/>
          <w:szCs w:val="24"/>
          <w:lang w:val="ro-RO"/>
        </w:rPr>
        <w:t>. Are in dotare aparat de sudura trifazat, polizor de pardosea si o masina de gaurit cu coloana.</w:t>
      </w:r>
    </w:p>
    <w:p w:rsidR="00131560" w:rsidRPr="00FB6127" w:rsidRDefault="00131560" w:rsidP="00131560">
      <w:pPr>
        <w:autoSpaceDE w:val="0"/>
        <w:autoSpaceDN w:val="0"/>
        <w:adjustRightInd w:val="0"/>
        <w:spacing w:after="0" w:line="240" w:lineRule="auto"/>
        <w:ind w:firstLine="360"/>
        <w:jc w:val="both"/>
        <w:rPr>
          <w:rFonts w:ascii="Times New Roman" w:hAnsi="Times New Roman"/>
          <w:sz w:val="24"/>
          <w:szCs w:val="24"/>
          <w:lang w:val="ro-RO"/>
        </w:rPr>
      </w:pPr>
      <w:r w:rsidRPr="00FB6127">
        <w:rPr>
          <w:rFonts w:ascii="Times New Roman" w:hAnsi="Times New Roman"/>
          <w:sz w:val="24"/>
          <w:szCs w:val="24"/>
          <w:lang w:val="ro-RO"/>
        </w:rPr>
        <w:t xml:space="preserve">2. </w:t>
      </w:r>
      <w:r w:rsidRPr="00FB6127">
        <w:rPr>
          <w:rFonts w:ascii="Times New Roman" w:hAnsi="Times New Roman"/>
          <w:i/>
          <w:sz w:val="24"/>
          <w:szCs w:val="24"/>
          <w:lang w:val="ro-RO"/>
        </w:rPr>
        <w:t>Atelierul de strungarie – functional</w:t>
      </w:r>
      <w:r w:rsidRPr="00FB6127">
        <w:rPr>
          <w:rFonts w:ascii="Times New Roman" w:hAnsi="Times New Roman"/>
          <w:sz w:val="24"/>
          <w:szCs w:val="24"/>
          <w:lang w:val="ro-RO"/>
        </w:rPr>
        <w:t>. Are in dotare 2 strunguri universal, 2 freze universal, o masina de gaurit cu coloana si un polizor de banc.</w:t>
      </w:r>
    </w:p>
    <w:p w:rsidR="00131560" w:rsidRPr="00FB6127" w:rsidRDefault="00131560" w:rsidP="00131560">
      <w:pPr>
        <w:autoSpaceDE w:val="0"/>
        <w:autoSpaceDN w:val="0"/>
        <w:adjustRightInd w:val="0"/>
        <w:spacing w:after="0" w:line="240" w:lineRule="auto"/>
        <w:ind w:firstLine="360"/>
        <w:jc w:val="both"/>
        <w:rPr>
          <w:rFonts w:ascii="Times New Roman" w:hAnsi="Times New Roman"/>
          <w:sz w:val="24"/>
          <w:szCs w:val="24"/>
          <w:lang w:val="ro-RO"/>
        </w:rPr>
      </w:pPr>
      <w:r w:rsidRPr="00FB6127">
        <w:rPr>
          <w:rFonts w:ascii="Times New Roman" w:hAnsi="Times New Roman"/>
          <w:sz w:val="24"/>
          <w:szCs w:val="24"/>
          <w:lang w:val="ro-RO"/>
        </w:rPr>
        <w:t xml:space="preserve">3. </w:t>
      </w:r>
      <w:r w:rsidRPr="00FB6127">
        <w:rPr>
          <w:rFonts w:ascii="Times New Roman" w:hAnsi="Times New Roman"/>
          <w:i/>
          <w:sz w:val="24"/>
          <w:szCs w:val="24"/>
          <w:lang w:val="ro-RO"/>
        </w:rPr>
        <w:t>Atelierul de lacatuserie – functional</w:t>
      </w:r>
      <w:r w:rsidRPr="00FB6127">
        <w:rPr>
          <w:rFonts w:ascii="Times New Roman" w:hAnsi="Times New Roman"/>
          <w:sz w:val="24"/>
          <w:szCs w:val="24"/>
          <w:lang w:val="ro-RO"/>
        </w:rPr>
        <w:t>. Are in dotare un polizor de banc si o masina de gaurit de banc.</w:t>
      </w:r>
    </w:p>
    <w:p w:rsidR="00131560" w:rsidRPr="00FB6127" w:rsidRDefault="00131560" w:rsidP="00131560">
      <w:pPr>
        <w:autoSpaceDE w:val="0"/>
        <w:autoSpaceDN w:val="0"/>
        <w:adjustRightInd w:val="0"/>
        <w:spacing w:after="0" w:line="240" w:lineRule="auto"/>
        <w:ind w:firstLine="360"/>
        <w:jc w:val="both"/>
        <w:rPr>
          <w:rFonts w:ascii="Times New Roman" w:hAnsi="Times New Roman"/>
          <w:sz w:val="24"/>
          <w:szCs w:val="24"/>
          <w:lang w:val="ro-RO"/>
        </w:rPr>
      </w:pPr>
      <w:r w:rsidRPr="00FB6127">
        <w:rPr>
          <w:rFonts w:ascii="Times New Roman" w:hAnsi="Times New Roman"/>
          <w:sz w:val="24"/>
          <w:szCs w:val="24"/>
          <w:lang w:val="ro-RO"/>
        </w:rPr>
        <w:t xml:space="preserve">4. </w:t>
      </w:r>
      <w:r w:rsidRPr="00FB6127">
        <w:rPr>
          <w:rFonts w:ascii="Times New Roman" w:hAnsi="Times New Roman"/>
          <w:i/>
          <w:sz w:val="24"/>
          <w:szCs w:val="24"/>
          <w:lang w:val="ro-RO"/>
        </w:rPr>
        <w:t>Atelierul de bobinaj – functional</w:t>
      </w:r>
      <w:r w:rsidRPr="00FB6127">
        <w:rPr>
          <w:rFonts w:ascii="Times New Roman" w:hAnsi="Times New Roman"/>
          <w:sz w:val="24"/>
          <w:szCs w:val="24"/>
          <w:lang w:val="ro-RO"/>
        </w:rPr>
        <w:t>. Nu are dotari speciale.</w:t>
      </w:r>
    </w:p>
    <w:p w:rsidR="00131560" w:rsidRPr="00FB6127" w:rsidRDefault="00131560" w:rsidP="00131560">
      <w:pPr>
        <w:autoSpaceDE w:val="0"/>
        <w:autoSpaceDN w:val="0"/>
        <w:adjustRightInd w:val="0"/>
        <w:spacing w:after="0" w:line="240" w:lineRule="auto"/>
        <w:ind w:firstLine="360"/>
        <w:jc w:val="both"/>
        <w:rPr>
          <w:rFonts w:ascii="Times New Roman" w:hAnsi="Times New Roman"/>
          <w:sz w:val="24"/>
          <w:szCs w:val="24"/>
          <w:lang w:val="ro-RO"/>
        </w:rPr>
      </w:pPr>
      <w:r w:rsidRPr="00FB6127">
        <w:rPr>
          <w:rFonts w:ascii="Times New Roman" w:hAnsi="Times New Roman"/>
          <w:sz w:val="24"/>
          <w:szCs w:val="24"/>
          <w:lang w:val="ro-RO"/>
        </w:rPr>
        <w:t xml:space="preserve">5. </w:t>
      </w:r>
      <w:r w:rsidRPr="00FB6127">
        <w:rPr>
          <w:rFonts w:ascii="Times New Roman" w:hAnsi="Times New Roman"/>
          <w:i/>
          <w:sz w:val="24"/>
          <w:szCs w:val="24"/>
          <w:lang w:val="ro-RO"/>
        </w:rPr>
        <w:t>Atelierul electric – functional</w:t>
      </w:r>
      <w:r w:rsidRPr="00FB6127">
        <w:rPr>
          <w:rFonts w:ascii="Times New Roman" w:hAnsi="Times New Roman"/>
          <w:sz w:val="24"/>
          <w:szCs w:val="24"/>
          <w:lang w:val="ro-RO"/>
        </w:rPr>
        <w:t>. Are in dotare o masina de gaurit de banc.</w:t>
      </w:r>
    </w:p>
    <w:p w:rsidR="00131560" w:rsidRPr="00FB6127" w:rsidRDefault="00131560" w:rsidP="00131560">
      <w:pPr>
        <w:autoSpaceDE w:val="0"/>
        <w:autoSpaceDN w:val="0"/>
        <w:adjustRightInd w:val="0"/>
        <w:spacing w:after="0" w:line="240" w:lineRule="auto"/>
        <w:ind w:firstLine="360"/>
        <w:jc w:val="both"/>
        <w:rPr>
          <w:rFonts w:ascii="Times New Roman" w:hAnsi="Times New Roman"/>
          <w:sz w:val="24"/>
          <w:szCs w:val="24"/>
          <w:lang w:val="ro-RO"/>
        </w:rPr>
      </w:pPr>
      <w:r w:rsidRPr="00FB6127">
        <w:rPr>
          <w:rFonts w:ascii="Times New Roman" w:hAnsi="Times New Roman"/>
          <w:sz w:val="24"/>
          <w:szCs w:val="24"/>
          <w:lang w:val="ro-RO"/>
        </w:rPr>
        <w:t xml:space="preserve">6. </w:t>
      </w:r>
      <w:r w:rsidRPr="00FB6127">
        <w:rPr>
          <w:rFonts w:ascii="Times New Roman" w:hAnsi="Times New Roman"/>
          <w:i/>
          <w:sz w:val="24"/>
          <w:szCs w:val="24"/>
          <w:lang w:val="ro-RO"/>
        </w:rPr>
        <w:t>Atelierul de instalatii -  functional</w:t>
      </w:r>
      <w:r w:rsidRPr="00FB6127">
        <w:rPr>
          <w:rFonts w:ascii="Times New Roman" w:hAnsi="Times New Roman"/>
          <w:sz w:val="24"/>
          <w:szCs w:val="24"/>
          <w:lang w:val="ro-RO"/>
        </w:rPr>
        <w:t>. Are in dotare o masina de gaurit de banc si un aparat de sudura trifazat.</w:t>
      </w:r>
    </w:p>
    <w:p w:rsidR="00131560" w:rsidRPr="00FB6127" w:rsidRDefault="00131560" w:rsidP="00131560">
      <w:pPr>
        <w:autoSpaceDE w:val="0"/>
        <w:autoSpaceDN w:val="0"/>
        <w:adjustRightInd w:val="0"/>
        <w:spacing w:after="0" w:line="240" w:lineRule="auto"/>
        <w:ind w:firstLine="360"/>
        <w:jc w:val="both"/>
        <w:rPr>
          <w:rFonts w:ascii="Times New Roman" w:hAnsi="Times New Roman"/>
          <w:sz w:val="24"/>
          <w:szCs w:val="24"/>
          <w:lang w:val="ro-RO"/>
        </w:rPr>
      </w:pPr>
      <w:r w:rsidRPr="00FB6127">
        <w:rPr>
          <w:rFonts w:ascii="Times New Roman" w:hAnsi="Times New Roman"/>
          <w:sz w:val="24"/>
          <w:szCs w:val="24"/>
          <w:lang w:val="ro-RO"/>
        </w:rPr>
        <w:t xml:space="preserve">7. </w:t>
      </w:r>
      <w:r w:rsidRPr="00FB6127">
        <w:rPr>
          <w:rFonts w:ascii="Times New Roman" w:hAnsi="Times New Roman"/>
          <w:i/>
          <w:sz w:val="24"/>
          <w:szCs w:val="24"/>
          <w:lang w:val="ro-RO"/>
        </w:rPr>
        <w:t>Atelierul de confectionat cablu de furajare - este nefunctional</w:t>
      </w:r>
      <w:r w:rsidRPr="00FB6127">
        <w:rPr>
          <w:rFonts w:ascii="Times New Roman" w:hAnsi="Times New Roman"/>
          <w:sz w:val="24"/>
          <w:szCs w:val="24"/>
          <w:lang w:val="ro-RO"/>
        </w:rPr>
        <w:t>. Are in dotare o masina de injectat mase plastice.</w:t>
      </w:r>
    </w:p>
    <w:p w:rsidR="00131560" w:rsidRPr="00FB6127" w:rsidRDefault="00131560" w:rsidP="00131560">
      <w:pPr>
        <w:autoSpaceDE w:val="0"/>
        <w:autoSpaceDN w:val="0"/>
        <w:adjustRightInd w:val="0"/>
        <w:spacing w:after="0" w:line="240" w:lineRule="auto"/>
        <w:ind w:firstLine="360"/>
        <w:jc w:val="both"/>
        <w:rPr>
          <w:rFonts w:ascii="Times New Roman" w:hAnsi="Times New Roman"/>
          <w:sz w:val="24"/>
          <w:szCs w:val="24"/>
          <w:lang w:val="ro-RO"/>
        </w:rPr>
      </w:pPr>
      <w:r w:rsidRPr="00FB6127">
        <w:rPr>
          <w:rFonts w:ascii="Times New Roman" w:hAnsi="Times New Roman"/>
          <w:sz w:val="24"/>
          <w:szCs w:val="24"/>
          <w:lang w:val="ro-RO"/>
        </w:rPr>
        <w:t xml:space="preserve">8. </w:t>
      </w:r>
      <w:r w:rsidRPr="00FB6127">
        <w:rPr>
          <w:rFonts w:ascii="Times New Roman" w:hAnsi="Times New Roman"/>
          <w:i/>
          <w:sz w:val="24"/>
          <w:szCs w:val="24"/>
          <w:lang w:val="ro-RO"/>
        </w:rPr>
        <w:t>Atelierul de tamplarie -  nefunctional</w:t>
      </w:r>
      <w:r w:rsidRPr="00FB6127">
        <w:rPr>
          <w:rFonts w:ascii="Times New Roman" w:hAnsi="Times New Roman"/>
          <w:sz w:val="24"/>
          <w:szCs w:val="24"/>
          <w:lang w:val="ro-RO"/>
        </w:rPr>
        <w:t>. Are in dotare o masina universal de tamplarie, un circular mobil, o freza de tamplarie.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Sectorul mecanic mai include o magazie ce deserveste toate departamentele sectorului.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Sectorul mecanic este racordat la sistemele de servicii si alimentare cu utilitati (inclusiv canalizarea menajera) ale fermei Padureni. Utilizeaza  apa pentru consum menajer.</w:t>
      </w:r>
    </w:p>
    <w:p w:rsidR="00131560" w:rsidRPr="00FB6127" w:rsidRDefault="00131560" w:rsidP="00131560">
      <w:pPr>
        <w:autoSpaceDE w:val="0"/>
        <w:autoSpaceDN w:val="0"/>
        <w:adjustRightInd w:val="0"/>
        <w:spacing w:after="0" w:line="240" w:lineRule="auto"/>
        <w:ind w:left="720"/>
        <w:jc w:val="both"/>
        <w:rPr>
          <w:rFonts w:ascii="Times New Roman" w:hAnsi="Times New Roman"/>
          <w:i/>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i/>
          <w:sz w:val="24"/>
          <w:szCs w:val="24"/>
          <w:lang w:val="ro-RO"/>
        </w:rPr>
      </w:pPr>
      <w:r w:rsidRPr="00FB6127">
        <w:rPr>
          <w:rFonts w:ascii="Times New Roman" w:hAnsi="Times New Roman"/>
          <w:b/>
          <w:i/>
          <w:sz w:val="24"/>
          <w:szCs w:val="24"/>
          <w:lang w:val="ro-RO"/>
        </w:rPr>
        <w:t xml:space="preserve"> Parcul auto Padureni (Autobaza)</w:t>
      </w:r>
    </w:p>
    <w:p w:rsidR="00131560" w:rsidRPr="00FB6127" w:rsidRDefault="00131560" w:rsidP="00131560">
      <w:pPr>
        <w:autoSpaceDE w:val="0"/>
        <w:autoSpaceDN w:val="0"/>
        <w:adjustRightInd w:val="0"/>
        <w:spacing w:after="0" w:line="240" w:lineRule="auto"/>
        <w:ind w:hanging="720"/>
        <w:jc w:val="both"/>
        <w:rPr>
          <w:rFonts w:ascii="Times New Roman" w:hAnsi="Times New Roman"/>
          <w:sz w:val="24"/>
          <w:szCs w:val="24"/>
          <w:lang w:val="ro-RO"/>
        </w:rPr>
      </w:pPr>
      <w:r w:rsidRPr="00FB6127">
        <w:rPr>
          <w:rFonts w:ascii="Times New Roman" w:hAnsi="Times New Roman"/>
          <w:sz w:val="24"/>
          <w:szCs w:val="24"/>
          <w:lang w:val="ro-RO"/>
        </w:rPr>
        <w:tab/>
        <w:t>Este amplasat la limita vestica a platformei Padureni dispunand de o incinta betonata unde sunt amplasate:</w:t>
      </w:r>
    </w:p>
    <w:p w:rsidR="00131560" w:rsidRPr="00FB6127" w:rsidRDefault="00131560" w:rsidP="00131560">
      <w:pPr>
        <w:numPr>
          <w:ilvl w:val="0"/>
          <w:numId w:val="40"/>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birouri, vestiare; </w:t>
      </w:r>
    </w:p>
    <w:p w:rsidR="00131560" w:rsidRPr="00FB6127" w:rsidRDefault="00131560" w:rsidP="00131560">
      <w:pPr>
        <w:numPr>
          <w:ilvl w:val="0"/>
          <w:numId w:val="40"/>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garaje;</w:t>
      </w:r>
    </w:p>
    <w:p w:rsidR="00131560" w:rsidRPr="00FB6127" w:rsidRDefault="00131560" w:rsidP="00131560">
      <w:pPr>
        <w:numPr>
          <w:ilvl w:val="0"/>
          <w:numId w:val="40"/>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3 ateliere acoperite prevazute cu sant de interventie pentru reparatii de mica amploare;</w:t>
      </w:r>
    </w:p>
    <w:p w:rsidR="00131560" w:rsidRPr="00FB6127" w:rsidRDefault="00131560" w:rsidP="00131560">
      <w:pPr>
        <w:numPr>
          <w:ilvl w:val="0"/>
          <w:numId w:val="40"/>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copertine, inclusiv un spatiu amenajat pentru depozitarea temporara a cauciucurilor uzate care se predau la firme specializate;</w:t>
      </w:r>
    </w:p>
    <w:p w:rsidR="00131560" w:rsidRPr="00FB6127" w:rsidRDefault="00131560" w:rsidP="00131560">
      <w:pPr>
        <w:numPr>
          <w:ilvl w:val="0"/>
          <w:numId w:val="40"/>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tarc betonat destinat depozitarii pieselor de schimb;</w:t>
      </w:r>
    </w:p>
    <w:p w:rsidR="00131560" w:rsidRPr="00FB6127" w:rsidRDefault="00131560" w:rsidP="00131560">
      <w:pPr>
        <w:numPr>
          <w:ilvl w:val="0"/>
          <w:numId w:val="40"/>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cladire amenajata ca magazie pentru pastrarea uleiurilor: gazduieste 5 rezervoare cilindrice orizontale destinate depozitarii uleiurilor; in prezent sunt goale, nu se mai utilizeaza; </w:t>
      </w:r>
      <w:r w:rsidRPr="00FB6127">
        <w:rPr>
          <w:rFonts w:ascii="Times New Roman" w:hAnsi="Times New Roman"/>
          <w:sz w:val="24"/>
          <w:szCs w:val="24"/>
          <w:lang w:val="ro-RO"/>
        </w:rPr>
        <w:lastRenderedPageBreak/>
        <w:t>uleiurile se pastreaza in ambalajele lor originale, butoaie de tabla cu volumul de 200 l; se utilizeaza urmatoarele categorii de uleiuri: hidraulice, de transmisie si de motor;</w:t>
      </w:r>
    </w:p>
    <w:p w:rsidR="00131560" w:rsidRPr="00FB6127" w:rsidRDefault="00131560" w:rsidP="00131560">
      <w:pPr>
        <w:numPr>
          <w:ilvl w:val="0"/>
          <w:numId w:val="40"/>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spatii de depozitare temporara baterii uzate, uleiuri uzate (intr-un rezervor de polietilena de 1 mc) si fier vechi;</w:t>
      </w:r>
    </w:p>
    <w:p w:rsidR="00131560" w:rsidRPr="00FB6127" w:rsidRDefault="00131560" w:rsidP="00131560">
      <w:pPr>
        <w:numPr>
          <w:ilvl w:val="0"/>
          <w:numId w:val="40"/>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rampa de spalare – situata in exteriorul autobazei, neutilizata</w:t>
      </w:r>
    </w:p>
    <w:p w:rsidR="00131560" w:rsidRPr="00FB6127" w:rsidRDefault="00131560" w:rsidP="00131560">
      <w:pPr>
        <w:pStyle w:val="ListParagraph"/>
        <w:ind w:left="360"/>
        <w:contextualSpacing w:val="0"/>
        <w:rPr>
          <w:rFonts w:ascii="Times New Roman" w:hAnsi="Times New Roman"/>
          <w:sz w:val="24"/>
          <w:lang w:val="ro-RO"/>
        </w:rPr>
      </w:pPr>
      <w:r w:rsidRPr="00FB6127">
        <w:rPr>
          <w:rFonts w:ascii="Times New Roman" w:hAnsi="Times New Roman"/>
          <w:sz w:val="24"/>
          <w:lang w:val="ro-RO"/>
        </w:rPr>
        <w:t>In incinta autobazei exista o statie de distributie carburanti mobila (motorina), capacitatea statiei fiind de  20,0 mc. Aceasta este prevazuta cu o cuvă de retenţie.</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Parcul auto Padureni cuprinde urmatoarele categorii de autovehicule:</w:t>
      </w:r>
    </w:p>
    <w:p w:rsidR="00131560" w:rsidRPr="00FB6127" w:rsidRDefault="00131560" w:rsidP="00131560">
      <w:pPr>
        <w:pStyle w:val="ListParagraph"/>
        <w:numPr>
          <w:ilvl w:val="0"/>
          <w:numId w:val="47"/>
        </w:numPr>
        <w:rPr>
          <w:rFonts w:ascii="Times New Roman" w:hAnsi="Times New Roman"/>
          <w:sz w:val="24"/>
          <w:lang w:val="ro-RO"/>
        </w:rPr>
      </w:pPr>
      <w:r w:rsidRPr="00FB6127">
        <w:rPr>
          <w:rFonts w:ascii="Times New Roman" w:hAnsi="Times New Roman"/>
          <w:sz w:val="24"/>
          <w:lang w:val="ro-RO"/>
        </w:rPr>
        <w:t>22 ansamble (autotractor+semiremorca) pentru transport animale vii;</w:t>
      </w:r>
    </w:p>
    <w:p w:rsidR="00131560" w:rsidRPr="00FB6127" w:rsidRDefault="00131560" w:rsidP="00131560">
      <w:pPr>
        <w:pStyle w:val="ListParagraph"/>
        <w:numPr>
          <w:ilvl w:val="0"/>
          <w:numId w:val="47"/>
        </w:numPr>
        <w:rPr>
          <w:rFonts w:ascii="Times New Roman" w:hAnsi="Times New Roman"/>
          <w:sz w:val="24"/>
          <w:lang w:val="ro-RO"/>
        </w:rPr>
      </w:pPr>
      <w:r w:rsidRPr="00FB6127">
        <w:rPr>
          <w:rFonts w:ascii="Times New Roman" w:hAnsi="Times New Roman"/>
          <w:sz w:val="24"/>
          <w:lang w:val="ro-RO"/>
        </w:rPr>
        <w:t>1 semiremorca pentru transport animale vii;</w:t>
      </w:r>
    </w:p>
    <w:p w:rsidR="00131560" w:rsidRPr="00FB6127" w:rsidRDefault="00131560" w:rsidP="00131560">
      <w:pPr>
        <w:pStyle w:val="ListParagraph"/>
        <w:numPr>
          <w:ilvl w:val="0"/>
          <w:numId w:val="47"/>
        </w:numPr>
        <w:rPr>
          <w:rFonts w:ascii="Times New Roman" w:hAnsi="Times New Roman"/>
          <w:sz w:val="24"/>
          <w:lang w:val="ro-RO"/>
        </w:rPr>
      </w:pPr>
      <w:r w:rsidRPr="00FB6127">
        <w:rPr>
          <w:rFonts w:ascii="Times New Roman" w:hAnsi="Times New Roman"/>
          <w:sz w:val="24"/>
          <w:lang w:val="ro-RO"/>
        </w:rPr>
        <w:t>11 ansamble (autotractor+semiremorca) cu o capacitate de 24 tone pentru  transport furaj;</w:t>
      </w:r>
    </w:p>
    <w:p w:rsidR="00131560" w:rsidRPr="00FB6127" w:rsidRDefault="00131560" w:rsidP="00131560">
      <w:pPr>
        <w:pStyle w:val="ListParagraph"/>
        <w:numPr>
          <w:ilvl w:val="0"/>
          <w:numId w:val="47"/>
        </w:numPr>
        <w:rPr>
          <w:rFonts w:ascii="Times New Roman" w:hAnsi="Times New Roman"/>
          <w:sz w:val="24"/>
          <w:lang w:val="ro-RO"/>
        </w:rPr>
      </w:pPr>
      <w:r w:rsidRPr="00FB6127">
        <w:rPr>
          <w:rFonts w:ascii="Times New Roman" w:hAnsi="Times New Roman"/>
          <w:sz w:val="24"/>
          <w:lang w:val="ro-RO"/>
        </w:rPr>
        <w:t>3 autocamioane cu o capacitate de 16 tone pentru transport furaj;</w:t>
      </w:r>
    </w:p>
    <w:p w:rsidR="00131560" w:rsidRPr="00FB6127" w:rsidRDefault="00131560" w:rsidP="00131560">
      <w:pPr>
        <w:pStyle w:val="ListParagraph"/>
        <w:numPr>
          <w:ilvl w:val="0"/>
          <w:numId w:val="47"/>
        </w:numPr>
        <w:rPr>
          <w:rFonts w:ascii="Times New Roman" w:hAnsi="Times New Roman"/>
          <w:sz w:val="24"/>
          <w:lang w:val="ro-RO"/>
        </w:rPr>
      </w:pPr>
      <w:r w:rsidRPr="00FB6127">
        <w:rPr>
          <w:rFonts w:ascii="Times New Roman" w:hAnsi="Times New Roman"/>
          <w:sz w:val="24"/>
          <w:lang w:val="ro-RO"/>
        </w:rPr>
        <w:t xml:space="preserve"> 2 automacarale;</w:t>
      </w:r>
    </w:p>
    <w:p w:rsidR="00131560" w:rsidRPr="00FB6127" w:rsidRDefault="00131560" w:rsidP="00131560">
      <w:pPr>
        <w:pStyle w:val="ListParagraph"/>
        <w:numPr>
          <w:ilvl w:val="0"/>
          <w:numId w:val="47"/>
        </w:numPr>
        <w:rPr>
          <w:rFonts w:ascii="Times New Roman" w:hAnsi="Times New Roman"/>
          <w:sz w:val="24"/>
          <w:lang w:val="ro-RO"/>
        </w:rPr>
      </w:pPr>
      <w:r w:rsidRPr="00FB6127">
        <w:rPr>
          <w:rFonts w:ascii="Times New Roman" w:hAnsi="Times New Roman"/>
          <w:sz w:val="24"/>
          <w:lang w:val="ro-RO"/>
        </w:rPr>
        <w:t>1 autoutilitara ROMAN;</w:t>
      </w:r>
    </w:p>
    <w:p w:rsidR="00131560" w:rsidRPr="00FB6127" w:rsidRDefault="00131560" w:rsidP="00131560">
      <w:pPr>
        <w:pStyle w:val="ListParagraph"/>
        <w:numPr>
          <w:ilvl w:val="0"/>
          <w:numId w:val="47"/>
        </w:numPr>
        <w:rPr>
          <w:rFonts w:ascii="Times New Roman" w:hAnsi="Times New Roman"/>
          <w:sz w:val="24"/>
          <w:lang w:val="ro-RO"/>
        </w:rPr>
      </w:pPr>
      <w:r w:rsidRPr="00FB6127">
        <w:rPr>
          <w:rFonts w:ascii="Times New Roman" w:hAnsi="Times New Roman"/>
          <w:sz w:val="24"/>
          <w:lang w:val="ro-RO"/>
        </w:rPr>
        <w:t>1 vidanja;</w:t>
      </w:r>
    </w:p>
    <w:p w:rsidR="00131560" w:rsidRPr="00FB6127" w:rsidRDefault="00131560" w:rsidP="00131560">
      <w:pPr>
        <w:pStyle w:val="ListParagraph"/>
        <w:numPr>
          <w:ilvl w:val="0"/>
          <w:numId w:val="47"/>
        </w:numPr>
        <w:rPr>
          <w:rFonts w:ascii="Times New Roman" w:hAnsi="Times New Roman"/>
          <w:sz w:val="24"/>
          <w:lang w:val="ro-RO"/>
        </w:rPr>
      </w:pPr>
      <w:r w:rsidRPr="00FB6127">
        <w:rPr>
          <w:rFonts w:ascii="Times New Roman" w:hAnsi="Times New Roman"/>
          <w:sz w:val="24"/>
          <w:lang w:val="ro-RO"/>
        </w:rPr>
        <w:t>1 autoutilitara pentru transport necesitati;</w:t>
      </w:r>
    </w:p>
    <w:p w:rsidR="00131560" w:rsidRPr="00FB6127" w:rsidRDefault="00131560" w:rsidP="00131560">
      <w:pPr>
        <w:pStyle w:val="ListParagraph"/>
        <w:numPr>
          <w:ilvl w:val="0"/>
          <w:numId w:val="47"/>
        </w:numPr>
        <w:rPr>
          <w:rFonts w:ascii="Times New Roman" w:hAnsi="Times New Roman"/>
          <w:sz w:val="24"/>
          <w:lang w:val="ro-RO"/>
        </w:rPr>
      </w:pPr>
      <w:r w:rsidRPr="00FB6127">
        <w:rPr>
          <w:rFonts w:ascii="Times New Roman" w:hAnsi="Times New Roman"/>
          <w:sz w:val="24"/>
          <w:lang w:val="ro-RO"/>
        </w:rPr>
        <w:t xml:space="preserve"> 1 greder.</w:t>
      </w:r>
    </w:p>
    <w:p w:rsidR="00131560" w:rsidRPr="00FB6127" w:rsidRDefault="00131560" w:rsidP="00131560">
      <w:pPr>
        <w:pStyle w:val="ListParagraph"/>
        <w:ind w:hanging="360"/>
        <w:rPr>
          <w:rFonts w:cs="Arial"/>
          <w:color w:val="1F497D"/>
          <w:lang w:val="ro-RO"/>
        </w:rPr>
      </w:pPr>
    </w:p>
    <w:p w:rsidR="00131560" w:rsidRPr="00FB6127" w:rsidRDefault="00131560" w:rsidP="00131560">
      <w:pPr>
        <w:spacing w:after="0" w:line="240" w:lineRule="auto"/>
        <w:ind w:left="1080"/>
        <w:jc w:val="both"/>
        <w:rPr>
          <w:rFonts w:ascii="Times New Roman" w:hAnsi="Times New Roman"/>
          <w:sz w:val="24"/>
          <w:szCs w:val="24"/>
          <w:lang w:val="ro-RO"/>
        </w:rPr>
      </w:pPr>
    </w:p>
    <w:p w:rsidR="00131560" w:rsidRPr="00FB6127" w:rsidRDefault="00131560" w:rsidP="00131560">
      <w:pPr>
        <w:spacing w:after="0" w:line="240" w:lineRule="auto"/>
        <w:jc w:val="both"/>
        <w:rPr>
          <w:rFonts w:ascii="Times New Roman" w:hAnsi="Times New Roman"/>
          <w:b/>
          <w:bCs/>
          <w:i/>
          <w:sz w:val="24"/>
          <w:szCs w:val="24"/>
          <w:lang w:val="ro-RO"/>
        </w:rPr>
      </w:pPr>
      <w:r w:rsidRPr="00FB6127">
        <w:rPr>
          <w:rFonts w:ascii="Times New Roman" w:hAnsi="Times New Roman"/>
          <w:b/>
          <w:bCs/>
          <w:i/>
          <w:sz w:val="24"/>
          <w:szCs w:val="24"/>
          <w:lang w:val="ro-RO"/>
        </w:rPr>
        <w:t xml:space="preserve"> Statia de spalare Padureni</w:t>
      </w:r>
    </w:p>
    <w:p w:rsidR="00131560" w:rsidRPr="00FB6127" w:rsidRDefault="00131560" w:rsidP="00131560">
      <w:pPr>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 xml:space="preserve">Spalatoria Padureni are rolul de a asigura spalarea autovehiculelor care apartin de Parcul auto Padureni, in special a autoviculelor destinate transportului de animale. A fost amenajata in partea de nord a platformei, in zona fostei statii de epurare.Spalarea autovehiculelor se realizeaza cu o pompa sub presiune si perii. </w:t>
      </w:r>
    </w:p>
    <w:p w:rsidR="00131560" w:rsidRPr="00FB6127" w:rsidRDefault="00131560" w:rsidP="00131560">
      <w:pPr>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Dupa splare, autovehiculelle se dezinfecteaza cu Virocid sau alte substante similare. Dezinfectia se realizeaza cu o pompa sub presiune.</w:t>
      </w:r>
    </w:p>
    <w:p w:rsidR="00131560" w:rsidRPr="00FB6127" w:rsidRDefault="00131560" w:rsidP="00131560">
      <w:pPr>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In autovehiculele care transporta tineret porcin, dupa spalare si dezinfectie, se pune talas (rumegus). Dupa realizarea transportului, inainte de spalare rumegusul se elimina ca deseu.</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b/>
        <w:t xml:space="preserve"> </w:t>
      </w:r>
    </w:p>
    <w:p w:rsidR="00131560" w:rsidRPr="00FB6127" w:rsidRDefault="00131560" w:rsidP="00131560">
      <w:pPr>
        <w:pStyle w:val="BodyTextIndent"/>
        <w:spacing w:after="0" w:line="240" w:lineRule="auto"/>
        <w:ind w:left="0"/>
        <w:jc w:val="both"/>
        <w:rPr>
          <w:rFonts w:ascii="Times New Roman" w:hAnsi="Times New Roman"/>
          <w:b/>
          <w:sz w:val="24"/>
          <w:szCs w:val="24"/>
          <w:lang w:val="ro-RO"/>
        </w:rPr>
      </w:pPr>
    </w:p>
    <w:p w:rsidR="00131560" w:rsidRPr="00FB6127" w:rsidRDefault="00131560" w:rsidP="00131560">
      <w:pPr>
        <w:pStyle w:val="BodyTextIndent"/>
        <w:spacing w:after="0" w:line="240" w:lineRule="auto"/>
        <w:ind w:left="0"/>
        <w:jc w:val="both"/>
        <w:rPr>
          <w:rFonts w:ascii="Times New Roman" w:hAnsi="Times New Roman"/>
          <w:b/>
          <w:sz w:val="24"/>
          <w:szCs w:val="24"/>
          <w:lang w:val="ro-RO"/>
        </w:rPr>
      </w:pPr>
      <w:r w:rsidRPr="0044412C">
        <w:rPr>
          <w:rFonts w:ascii="Times New Roman" w:hAnsi="Times New Roman"/>
          <w:b/>
          <w:sz w:val="24"/>
          <w:szCs w:val="24"/>
          <w:lang w:val="ro-RO"/>
        </w:rPr>
        <w:t>9. INSTALATII PENTRU RETINEREA, EVACUAREA SI  DISPERSIA POLUANTILOR IN MEDIU</w:t>
      </w:r>
    </w:p>
    <w:p w:rsidR="00131560" w:rsidRPr="00FB6127" w:rsidRDefault="00131560" w:rsidP="00131560">
      <w:pPr>
        <w:pStyle w:val="BodyTextIndent"/>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i/>
          <w:sz w:val="24"/>
          <w:szCs w:val="24"/>
          <w:lang w:val="ro-RO"/>
        </w:rPr>
      </w:pPr>
      <w:r w:rsidRPr="00FB6127">
        <w:rPr>
          <w:rFonts w:ascii="Times New Roman" w:hAnsi="Times New Roman"/>
          <w:b/>
          <w:bCs/>
          <w:i/>
          <w:sz w:val="24"/>
          <w:szCs w:val="24"/>
          <w:lang w:val="ro-RO"/>
        </w:rPr>
        <w:t>9.1. AER</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Sursele de generare a emisiilor in  atmosfera sunt:</w:t>
      </w:r>
    </w:p>
    <w:p w:rsidR="00131560" w:rsidRPr="00FB6127" w:rsidRDefault="00131560" w:rsidP="00131560">
      <w:pPr>
        <w:numPr>
          <w:ilvl w:val="0"/>
          <w:numId w:val="9"/>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procesele metabolice;</w:t>
      </w:r>
    </w:p>
    <w:p w:rsidR="00131560" w:rsidRPr="00FB6127" w:rsidRDefault="00131560" w:rsidP="00131560">
      <w:pPr>
        <w:numPr>
          <w:ilvl w:val="0"/>
          <w:numId w:val="9"/>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managementul dejectiilor;</w:t>
      </w:r>
    </w:p>
    <w:p w:rsidR="00131560" w:rsidRPr="00FB6127" w:rsidRDefault="00131560" w:rsidP="00131560">
      <w:pPr>
        <w:numPr>
          <w:ilvl w:val="0"/>
          <w:numId w:val="9"/>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incinerarea cadavrelor;</w:t>
      </w:r>
    </w:p>
    <w:p w:rsidR="00131560" w:rsidRPr="00FB6127" w:rsidRDefault="00131560" w:rsidP="00131560">
      <w:pPr>
        <w:numPr>
          <w:ilvl w:val="0"/>
          <w:numId w:val="9"/>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activitati auxiliare: de transport, de descarcare a furajelor, de intretinere a incintei.</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Categoriile de surse asociate acestor emisii sunt:</w:t>
      </w:r>
    </w:p>
    <w:p w:rsidR="00131560" w:rsidRPr="00FB6127" w:rsidRDefault="00131560" w:rsidP="00131560">
      <w:pPr>
        <w:numPr>
          <w:ilvl w:val="0"/>
          <w:numId w:val="10"/>
        </w:num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halele de productie ale caror guri de ventilatie si celelalte deschideri pot fi considerate un sistem de surse punctiforme;</w:t>
      </w:r>
    </w:p>
    <w:p w:rsidR="00131560" w:rsidRPr="00FB6127" w:rsidRDefault="00131560" w:rsidP="00131560">
      <w:pPr>
        <w:numPr>
          <w:ilvl w:val="0"/>
          <w:numId w:val="10"/>
        </w:num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bazinele de stocare a dejectiilor, in care se produce fermentarea anaeroba a acestora, ca sursa de suprafata.</w:t>
      </w:r>
    </w:p>
    <w:p w:rsidR="00131560" w:rsidRPr="00FB6127" w:rsidRDefault="00131560" w:rsidP="00131560">
      <w:pPr>
        <w:spacing w:after="0" w:line="240" w:lineRule="auto"/>
        <w:jc w:val="both"/>
        <w:rPr>
          <w:rFonts w:ascii="Times New Roman" w:hAnsi="Times New Roman"/>
          <w:b/>
          <w:sz w:val="24"/>
          <w:szCs w:val="24"/>
          <w:lang w:val="ro-RO"/>
        </w:rPr>
      </w:pPr>
      <w:r w:rsidRPr="00FB6127">
        <w:rPr>
          <w:rFonts w:ascii="Times New Roman" w:hAnsi="Times New Roman"/>
          <w:sz w:val="24"/>
          <w:szCs w:val="24"/>
          <w:lang w:val="ro-RO"/>
        </w:rPr>
        <w:t xml:space="preserve">       In general, se produc emisii de amoniac, metan si protoxid de azot atat din activitatile de pe amplasamentul fermei, cat si din activitatea de imprastiere a dejectiilor pe camp. </w:t>
      </w:r>
      <w:r w:rsidRPr="00FB6127">
        <w:rPr>
          <w:rFonts w:ascii="Times New Roman" w:hAnsi="Times New Roman"/>
          <w:bCs/>
          <w:sz w:val="24"/>
          <w:szCs w:val="24"/>
          <w:lang w:val="ro-RO"/>
        </w:rPr>
        <w:t xml:space="preserve">Controlul pentru minimizarea excretiei de azot si a emisiilor de compusi ai azotului se face prin aplicarea celor mai bune tehnici pentru: sistemul de adapostire, compozitia furajelor, modul de administrare a apei de baut, colectarea/transferul/tratarea/stocarea si eliminarea dejectiilor. </w:t>
      </w:r>
    </w:p>
    <w:p w:rsidR="00131560" w:rsidRPr="00FB6127" w:rsidRDefault="00131560" w:rsidP="00131560">
      <w:pPr>
        <w:spacing w:after="0" w:line="240" w:lineRule="auto"/>
        <w:jc w:val="both"/>
        <w:rPr>
          <w:rFonts w:ascii="Times New Roman" w:hAnsi="Times New Roman"/>
          <w:sz w:val="24"/>
          <w:szCs w:val="24"/>
          <w:lang w:val="ro-RO"/>
        </w:rPr>
      </w:pPr>
      <w:bookmarkStart w:id="4" w:name="_Toc70242263"/>
      <w:bookmarkStart w:id="5" w:name="_Toc70242467"/>
      <w:r w:rsidRPr="00FB6127">
        <w:rPr>
          <w:rFonts w:ascii="Times New Roman" w:hAnsi="Times New Roman"/>
          <w:bCs/>
          <w:sz w:val="24"/>
          <w:szCs w:val="24"/>
          <w:lang w:val="ro-RO"/>
        </w:rPr>
        <w:lastRenderedPageBreak/>
        <w:t>NO</w:t>
      </w:r>
      <w:r w:rsidRPr="00FB6127">
        <w:rPr>
          <w:rFonts w:ascii="Times New Roman" w:hAnsi="Times New Roman"/>
          <w:bCs/>
          <w:sz w:val="24"/>
          <w:szCs w:val="24"/>
          <w:vertAlign w:val="subscript"/>
          <w:lang w:val="ro-RO"/>
        </w:rPr>
        <w:t>x</w:t>
      </w:r>
      <w:r w:rsidRPr="00FB6127">
        <w:rPr>
          <w:rFonts w:ascii="Times New Roman" w:hAnsi="Times New Roman"/>
          <w:bCs/>
          <w:sz w:val="24"/>
          <w:szCs w:val="24"/>
          <w:lang w:val="ro-RO"/>
        </w:rPr>
        <w:t xml:space="preserve"> si CO</w:t>
      </w:r>
      <w:r w:rsidRPr="00FB6127">
        <w:rPr>
          <w:rFonts w:ascii="Times New Roman" w:hAnsi="Times New Roman"/>
          <w:b/>
          <w:sz w:val="24"/>
          <w:szCs w:val="24"/>
          <w:lang w:val="ro-RO"/>
        </w:rPr>
        <w:t xml:space="preserve"> </w:t>
      </w:r>
      <w:r w:rsidRPr="00FB6127">
        <w:rPr>
          <w:rFonts w:ascii="Times New Roman" w:hAnsi="Times New Roman"/>
          <w:sz w:val="24"/>
          <w:szCs w:val="24"/>
          <w:lang w:val="ro-RO"/>
        </w:rPr>
        <w:t xml:space="preserve">apar de la activitati asociate, cum sunt procesul de ardere a combustibilului in centrala termica si in incineratoare, iar din incinerarea cadavrelor pot sa rezulte emisii specifice proceselor termice. </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Cu exceptia amoniacului, protoxidului de azot si metanului, celelalte emisii sunt in cantitati nesemnificative. </w:t>
      </w:r>
    </w:p>
    <w:p w:rsidR="00131560" w:rsidRPr="00FB6127" w:rsidRDefault="00131560" w:rsidP="00131560">
      <w:pPr>
        <w:spacing w:after="0" w:line="240" w:lineRule="auto"/>
        <w:ind w:firstLine="720"/>
        <w:jc w:val="both"/>
        <w:rPr>
          <w:rFonts w:ascii="Times New Roman" w:hAnsi="Times New Roman"/>
          <w:bCs/>
          <w:sz w:val="24"/>
          <w:szCs w:val="24"/>
          <w:lang w:val="ro-RO"/>
        </w:rPr>
      </w:pPr>
      <w:r w:rsidRPr="00FB6127">
        <w:rPr>
          <w:rFonts w:ascii="Times New Roman" w:hAnsi="Times New Roman"/>
          <w:bCs/>
          <w:sz w:val="24"/>
          <w:szCs w:val="24"/>
          <w:lang w:val="ro-RO"/>
        </w:rPr>
        <w:t>Nivelul de emisii (</w:t>
      </w:r>
      <w:r w:rsidRPr="00FB6127">
        <w:rPr>
          <w:rFonts w:ascii="Times New Roman" w:hAnsi="Times New Roman"/>
          <w:sz w:val="24"/>
          <w:szCs w:val="24"/>
          <w:lang w:val="ro-RO"/>
        </w:rPr>
        <w:t>kg/loc animal/an)</w:t>
      </w:r>
      <w:r w:rsidRPr="00FB6127">
        <w:rPr>
          <w:rFonts w:ascii="Times New Roman" w:hAnsi="Times New Roman"/>
          <w:bCs/>
          <w:sz w:val="24"/>
          <w:szCs w:val="24"/>
          <w:lang w:val="ro-RO"/>
        </w:rPr>
        <w:t xml:space="preserve"> generat de procesul de crestere a porcinelor in hale este conform BAT (</w:t>
      </w:r>
      <w:r w:rsidRPr="00FB6127">
        <w:rPr>
          <w:rFonts w:ascii="Times New Roman" w:eastAsia="Times New Roman" w:hAnsi="Times New Roman"/>
          <w:i/>
          <w:sz w:val="24"/>
          <w:szCs w:val="24"/>
          <w:lang w:val="ro-RO"/>
        </w:rPr>
        <w:t>Reference Document on Best Available Techniques for Intensive Rearing of Poultry and Pigs</w:t>
      </w:r>
      <w:r w:rsidRPr="00FB6127">
        <w:rPr>
          <w:rFonts w:ascii="Times New Roman" w:eastAsia="Times New Roman" w:hAnsi="Times New Roman"/>
          <w:sz w:val="24"/>
          <w:szCs w:val="24"/>
          <w:lang w:val="ro-RO"/>
        </w:rPr>
        <w:t xml:space="preserve"> - </w:t>
      </w:r>
      <w:r w:rsidRPr="00FB6127">
        <w:rPr>
          <w:rFonts w:ascii="Times New Roman" w:hAnsi="Times New Roman"/>
          <w:sz w:val="24"/>
          <w:szCs w:val="24"/>
          <w:lang w:val="ro-RO"/>
        </w:rPr>
        <w:t>July 2003)</w:t>
      </w:r>
      <w:r w:rsidRPr="00FB6127">
        <w:rPr>
          <w:rFonts w:ascii="Times New Roman" w:hAnsi="Times New Roman"/>
          <w:bCs/>
          <w:sz w:val="24"/>
          <w:szCs w:val="24"/>
          <w:lang w:val="ro-RO"/>
        </w:rPr>
        <w:t>:</w:t>
      </w:r>
    </w:p>
    <w:p w:rsidR="00131560" w:rsidRPr="00FB6127" w:rsidRDefault="00131560" w:rsidP="00131560">
      <w:pPr>
        <w:spacing w:after="0" w:line="240" w:lineRule="auto"/>
        <w:ind w:left="420"/>
        <w:jc w:val="both"/>
        <w:rPr>
          <w:rFonts w:ascii="Times New Roman" w:hAnsi="Times New Roman"/>
          <w:b/>
          <w:sz w:val="24"/>
          <w:szCs w:val="24"/>
          <w:lang w:val="ro-RO"/>
        </w:rPr>
      </w:pPr>
      <w:r w:rsidRPr="00FB6127">
        <w:rPr>
          <w:rFonts w:ascii="Times New Roman" w:hAnsi="Times New Roman"/>
          <w:b/>
          <w:sz w:val="24"/>
          <w:szCs w:val="24"/>
          <w:lang w:val="ro-RO"/>
        </w:rPr>
        <w:t>Tab.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26"/>
        <w:gridCol w:w="1673"/>
        <w:gridCol w:w="1673"/>
        <w:gridCol w:w="1673"/>
      </w:tblGrid>
      <w:tr w:rsidR="00131560" w:rsidRPr="00FB6127" w:rsidTr="00546BC4">
        <w:trPr>
          <w:jc w:val="center"/>
        </w:trPr>
        <w:tc>
          <w:tcPr>
            <w:tcW w:w="2235" w:type="dxa"/>
            <w:shd w:val="clear" w:color="auto" w:fill="auto"/>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Purcei</w:t>
            </w:r>
          </w:p>
        </w:tc>
        <w:tc>
          <w:tcPr>
            <w:tcW w:w="1926" w:type="dxa"/>
            <w:shd w:val="clear" w:color="auto" w:fill="auto"/>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 xml:space="preserve">Sistem </w:t>
            </w:r>
          </w:p>
        </w:tc>
        <w:tc>
          <w:tcPr>
            <w:tcW w:w="1673" w:type="dxa"/>
            <w:shd w:val="clear" w:color="auto" w:fill="auto"/>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NH</w:t>
            </w:r>
            <w:r w:rsidRPr="00FB6127">
              <w:rPr>
                <w:rFonts w:ascii="Times New Roman" w:hAnsi="Times New Roman"/>
                <w:sz w:val="24"/>
                <w:szCs w:val="24"/>
                <w:vertAlign w:val="subscript"/>
                <w:lang w:val="ro-RO"/>
              </w:rPr>
              <w:t>3</w:t>
            </w:r>
          </w:p>
        </w:tc>
        <w:tc>
          <w:tcPr>
            <w:tcW w:w="1673" w:type="dxa"/>
            <w:shd w:val="clear" w:color="auto" w:fill="auto"/>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CH</w:t>
            </w:r>
            <w:r w:rsidRPr="00FB6127">
              <w:rPr>
                <w:rFonts w:ascii="Times New Roman" w:hAnsi="Times New Roman"/>
                <w:sz w:val="24"/>
                <w:szCs w:val="24"/>
                <w:vertAlign w:val="subscript"/>
                <w:lang w:val="ro-RO"/>
              </w:rPr>
              <w:t>4</w:t>
            </w:r>
          </w:p>
        </w:tc>
        <w:tc>
          <w:tcPr>
            <w:tcW w:w="1673" w:type="dxa"/>
            <w:shd w:val="clear" w:color="auto" w:fill="auto"/>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N</w:t>
            </w:r>
            <w:r w:rsidRPr="00FB6127">
              <w:rPr>
                <w:rFonts w:ascii="Times New Roman" w:hAnsi="Times New Roman"/>
                <w:sz w:val="24"/>
                <w:szCs w:val="24"/>
                <w:vertAlign w:val="subscript"/>
                <w:lang w:val="ro-RO"/>
              </w:rPr>
              <w:t>2</w:t>
            </w:r>
            <w:r w:rsidRPr="00FB6127">
              <w:rPr>
                <w:rFonts w:ascii="Times New Roman" w:hAnsi="Times New Roman"/>
                <w:sz w:val="24"/>
                <w:szCs w:val="24"/>
                <w:lang w:val="ro-RO"/>
              </w:rPr>
              <w:t>O</w:t>
            </w:r>
          </w:p>
        </w:tc>
      </w:tr>
      <w:tr w:rsidR="00131560" w:rsidRPr="00FB6127" w:rsidTr="00546BC4">
        <w:trPr>
          <w:jc w:val="center"/>
        </w:trPr>
        <w:tc>
          <w:tcPr>
            <w:tcW w:w="2235" w:type="dxa"/>
            <w:shd w:val="clear" w:color="auto" w:fill="auto"/>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Purcei &lt; </w:t>
            </w:r>
            <w:smartTag w:uri="urn:schemas-microsoft-com:office:smarttags" w:element="metricconverter">
              <w:smartTagPr>
                <w:attr w:name="ProductID" w:val="30 kg"/>
              </w:smartTagPr>
              <w:r w:rsidRPr="00FB6127">
                <w:rPr>
                  <w:rFonts w:ascii="Times New Roman" w:hAnsi="Times New Roman"/>
                  <w:sz w:val="24"/>
                  <w:szCs w:val="24"/>
                  <w:lang w:val="ro-RO"/>
                </w:rPr>
                <w:t>30 kg</w:t>
              </w:r>
            </w:smartTag>
          </w:p>
        </w:tc>
        <w:tc>
          <w:tcPr>
            <w:tcW w:w="1926" w:type="dxa"/>
            <w:shd w:val="clear" w:color="auto" w:fill="auto"/>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gratare</w:t>
            </w:r>
          </w:p>
        </w:tc>
        <w:tc>
          <w:tcPr>
            <w:tcW w:w="1673" w:type="dxa"/>
            <w:shd w:val="clear" w:color="auto" w:fill="auto"/>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1,35 – 3,0</w:t>
            </w:r>
          </w:p>
        </w:tc>
        <w:tc>
          <w:tcPr>
            <w:tcW w:w="1673" w:type="dxa"/>
            <w:shd w:val="clear" w:color="auto" w:fill="auto"/>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2,8 – 4,5</w:t>
            </w:r>
          </w:p>
        </w:tc>
        <w:tc>
          <w:tcPr>
            <w:tcW w:w="1673" w:type="dxa"/>
            <w:shd w:val="clear" w:color="auto" w:fill="auto"/>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0,02 – 0,15</w:t>
            </w:r>
          </w:p>
        </w:tc>
      </w:tr>
      <w:tr w:rsidR="00131560" w:rsidRPr="00FB6127" w:rsidTr="00546BC4">
        <w:trPr>
          <w:jc w:val="center"/>
        </w:trPr>
        <w:tc>
          <w:tcPr>
            <w:tcW w:w="2235" w:type="dxa"/>
            <w:shd w:val="clear" w:color="auto" w:fill="auto"/>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Purcei &gt; </w:t>
            </w:r>
            <w:smartTag w:uri="urn:schemas-microsoft-com:office:smarttags" w:element="metricconverter">
              <w:smartTagPr>
                <w:attr w:name="ProductID" w:val="30 kg"/>
              </w:smartTagPr>
              <w:r w:rsidRPr="00FB6127">
                <w:rPr>
                  <w:rFonts w:ascii="Times New Roman" w:hAnsi="Times New Roman"/>
                  <w:sz w:val="24"/>
                  <w:szCs w:val="24"/>
                  <w:lang w:val="ro-RO"/>
                </w:rPr>
                <w:t>30 kg</w:t>
              </w:r>
            </w:smartTag>
          </w:p>
        </w:tc>
        <w:tc>
          <w:tcPr>
            <w:tcW w:w="1926" w:type="dxa"/>
            <w:shd w:val="clear" w:color="auto" w:fill="auto"/>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partial gratare</w:t>
            </w:r>
          </w:p>
        </w:tc>
        <w:tc>
          <w:tcPr>
            <w:tcW w:w="1673" w:type="dxa"/>
            <w:shd w:val="clear" w:color="auto" w:fill="auto"/>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0,9 – 2,4</w:t>
            </w:r>
          </w:p>
        </w:tc>
        <w:tc>
          <w:tcPr>
            <w:tcW w:w="1673" w:type="dxa"/>
            <w:shd w:val="clear" w:color="auto" w:fill="auto"/>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4,2 şi 11,1</w:t>
            </w:r>
          </w:p>
        </w:tc>
        <w:tc>
          <w:tcPr>
            <w:tcW w:w="1673" w:type="dxa"/>
            <w:shd w:val="clear" w:color="auto" w:fill="auto"/>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0,59 – 3,44</w:t>
            </w:r>
          </w:p>
        </w:tc>
      </w:tr>
    </w:tbl>
    <w:p w:rsidR="00131560" w:rsidRPr="00FB6127" w:rsidRDefault="00131560" w:rsidP="00131560">
      <w:pPr>
        <w:spacing w:after="0" w:line="240" w:lineRule="auto"/>
        <w:jc w:val="both"/>
        <w:rPr>
          <w:rFonts w:ascii="Times New Roman" w:hAnsi="Times New Roman"/>
          <w:sz w:val="24"/>
          <w:szCs w:val="24"/>
          <w:lang w:val="ro-RO"/>
        </w:rPr>
      </w:pPr>
    </w:p>
    <w:bookmarkEnd w:id="4"/>
    <w:bookmarkEnd w:id="5"/>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Emisii fugitive pot aparea din sistemul pentru transferul dejectiilor din hale catre bazinele de stocare si din activitatea de descarcare a hranei in buncare.</w:t>
      </w:r>
    </w:p>
    <w:p w:rsidR="00131560" w:rsidRPr="00FB6127" w:rsidRDefault="00131560" w:rsidP="00131560">
      <w:pPr>
        <w:spacing w:after="0" w:line="240" w:lineRule="auto"/>
        <w:jc w:val="both"/>
        <w:rPr>
          <w:rFonts w:ascii="Times New Roman" w:hAnsi="Times New Roman"/>
          <w:b/>
          <w:sz w:val="24"/>
          <w:szCs w:val="24"/>
          <w:lang w:val="ro-RO"/>
        </w:rPr>
      </w:pPr>
    </w:p>
    <w:p w:rsidR="00131560" w:rsidRPr="00FB6127" w:rsidRDefault="00131560" w:rsidP="00131560">
      <w:pPr>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 xml:space="preserve">                 Tabel 5</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83"/>
        <w:gridCol w:w="1599"/>
        <w:gridCol w:w="2694"/>
        <w:gridCol w:w="1896"/>
      </w:tblGrid>
      <w:tr w:rsidR="00131560" w:rsidRPr="00FB6127" w:rsidTr="00546BC4">
        <w:trPr>
          <w:jc w:val="center"/>
        </w:trPr>
        <w:tc>
          <w:tcPr>
            <w:tcW w:w="1483" w:type="dxa"/>
          </w:tcPr>
          <w:p w:rsidR="00131560" w:rsidRPr="00FB6127" w:rsidRDefault="00131560" w:rsidP="00546BC4">
            <w:pPr>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Sursa de poluare</w:t>
            </w:r>
          </w:p>
        </w:tc>
        <w:tc>
          <w:tcPr>
            <w:tcW w:w="1599" w:type="dxa"/>
          </w:tcPr>
          <w:p w:rsidR="00131560" w:rsidRPr="00FB6127" w:rsidRDefault="00131560" w:rsidP="00546BC4">
            <w:pPr>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Punctul de emisie</w:t>
            </w:r>
          </w:p>
        </w:tc>
        <w:tc>
          <w:tcPr>
            <w:tcW w:w="2694" w:type="dxa"/>
          </w:tcPr>
          <w:p w:rsidR="00131560" w:rsidRPr="00FB6127" w:rsidRDefault="00131560" w:rsidP="00546BC4">
            <w:pPr>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Poluanti</w:t>
            </w:r>
          </w:p>
        </w:tc>
        <w:tc>
          <w:tcPr>
            <w:tcW w:w="1896" w:type="dxa"/>
          </w:tcPr>
          <w:p w:rsidR="00131560" w:rsidRPr="00FB6127" w:rsidRDefault="00131560" w:rsidP="00546BC4">
            <w:pPr>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Tehnici pentru reducerea poluantilor</w:t>
            </w:r>
          </w:p>
        </w:tc>
      </w:tr>
      <w:tr w:rsidR="00131560" w:rsidRPr="00FB6127" w:rsidTr="00546BC4">
        <w:trPr>
          <w:jc w:val="center"/>
        </w:trPr>
        <w:tc>
          <w:tcPr>
            <w:tcW w:w="1483" w:type="dxa"/>
          </w:tcPr>
          <w:p w:rsidR="00131560" w:rsidRPr="00FB6127" w:rsidRDefault="00131560" w:rsidP="00546BC4">
            <w:pPr>
              <w:pStyle w:val="NormalWeb1"/>
              <w:jc w:val="both"/>
              <w:rPr>
                <w:rFonts w:ascii="Times New Roman" w:eastAsia="Times New Roman" w:hAnsi="Times New Roman" w:cs="Times New Roman"/>
                <w:color w:val="auto"/>
                <w:lang w:val="ro-RO" w:eastAsia="de-DE"/>
              </w:rPr>
            </w:pPr>
            <w:r w:rsidRPr="00FB6127">
              <w:rPr>
                <w:rFonts w:ascii="Times New Roman" w:eastAsia="Times New Roman" w:hAnsi="Times New Roman" w:cs="Times New Roman"/>
                <w:color w:val="auto"/>
                <w:lang w:val="ro-RO" w:eastAsia="de-DE"/>
              </w:rPr>
              <w:t xml:space="preserve">Incineratoare </w:t>
            </w:r>
          </w:p>
        </w:tc>
        <w:tc>
          <w:tcPr>
            <w:tcW w:w="1599" w:type="dxa"/>
          </w:tcPr>
          <w:p w:rsidR="00131560" w:rsidRPr="00FB6127" w:rsidRDefault="00131560" w:rsidP="00546BC4">
            <w:pPr>
              <w:spacing w:after="0" w:line="240" w:lineRule="auto"/>
              <w:rPr>
                <w:rFonts w:ascii="Times New Roman" w:hAnsi="Times New Roman"/>
                <w:sz w:val="24"/>
                <w:szCs w:val="24"/>
                <w:lang w:val="ro-RO"/>
              </w:rPr>
            </w:pPr>
            <w:r w:rsidRPr="00FB6127">
              <w:rPr>
                <w:rFonts w:ascii="Times New Roman" w:hAnsi="Times New Roman"/>
                <w:sz w:val="24"/>
                <w:szCs w:val="24"/>
                <w:lang w:val="ro-RO"/>
              </w:rPr>
              <w:t xml:space="preserve">Cos dispersie, H = 3 m, fiecare </w:t>
            </w:r>
          </w:p>
        </w:tc>
        <w:tc>
          <w:tcPr>
            <w:tcW w:w="2694" w:type="dxa"/>
          </w:tcPr>
          <w:p w:rsidR="00131560" w:rsidRPr="00FB6127" w:rsidRDefault="00131560" w:rsidP="00546BC4">
            <w:pPr>
              <w:spacing w:after="0" w:line="240" w:lineRule="auto"/>
              <w:jc w:val="both"/>
              <w:rPr>
                <w:rFonts w:ascii="Times New Roman" w:hAnsi="Times New Roman"/>
                <w:sz w:val="24"/>
                <w:szCs w:val="24"/>
                <w:vertAlign w:val="subscript"/>
                <w:lang w:val="ro-RO"/>
              </w:rPr>
            </w:pPr>
            <w:r w:rsidRPr="00FB6127">
              <w:rPr>
                <w:rFonts w:ascii="Times New Roman" w:hAnsi="Times New Roman"/>
                <w:sz w:val="24"/>
                <w:szCs w:val="24"/>
                <w:lang w:val="ro-RO"/>
              </w:rPr>
              <w:t>Pulberi, CO, SO</w:t>
            </w:r>
            <w:r w:rsidRPr="00FB6127">
              <w:rPr>
                <w:rFonts w:ascii="Times New Roman" w:hAnsi="Times New Roman"/>
                <w:sz w:val="24"/>
                <w:szCs w:val="24"/>
                <w:vertAlign w:val="subscript"/>
                <w:lang w:val="ro-RO"/>
              </w:rPr>
              <w:t>2</w:t>
            </w:r>
            <w:r w:rsidRPr="00FB6127">
              <w:rPr>
                <w:rFonts w:ascii="Times New Roman" w:hAnsi="Times New Roman"/>
                <w:sz w:val="24"/>
                <w:szCs w:val="24"/>
                <w:lang w:val="ro-RO"/>
              </w:rPr>
              <w:t>, NO</w:t>
            </w:r>
            <w:r w:rsidRPr="00FB6127">
              <w:rPr>
                <w:rFonts w:ascii="Times New Roman" w:hAnsi="Times New Roman"/>
                <w:sz w:val="24"/>
                <w:szCs w:val="24"/>
                <w:vertAlign w:val="subscript"/>
                <w:lang w:val="ro-RO"/>
              </w:rPr>
              <w:t>x</w:t>
            </w:r>
            <w:r w:rsidRPr="00FB6127">
              <w:rPr>
                <w:rFonts w:ascii="Times New Roman" w:hAnsi="Times New Roman"/>
                <w:sz w:val="24"/>
                <w:szCs w:val="24"/>
                <w:lang w:val="ro-RO"/>
              </w:rPr>
              <w:t>, HCl, VOCs, dioxine si furani, NH</w:t>
            </w:r>
            <w:r w:rsidRPr="00FB6127">
              <w:rPr>
                <w:rFonts w:ascii="Times New Roman" w:hAnsi="Times New Roman"/>
                <w:sz w:val="24"/>
                <w:szCs w:val="24"/>
                <w:vertAlign w:val="subscript"/>
                <w:lang w:val="ro-RO"/>
              </w:rPr>
              <w:t>3</w:t>
            </w:r>
          </w:p>
        </w:tc>
        <w:tc>
          <w:tcPr>
            <w:tcW w:w="1896" w:type="dxa"/>
          </w:tcPr>
          <w:p w:rsidR="00131560" w:rsidRPr="00FB6127" w:rsidRDefault="00131560" w:rsidP="00546BC4">
            <w:pPr>
              <w:spacing w:after="0" w:line="240" w:lineRule="auto"/>
              <w:rPr>
                <w:rFonts w:ascii="Times New Roman" w:hAnsi="Times New Roman"/>
                <w:sz w:val="24"/>
                <w:szCs w:val="24"/>
                <w:lang w:val="ro-RO"/>
              </w:rPr>
            </w:pPr>
            <w:r w:rsidRPr="00FB6127">
              <w:rPr>
                <w:rFonts w:ascii="Times New Roman" w:hAnsi="Times New Roman"/>
                <w:sz w:val="24"/>
                <w:szCs w:val="24"/>
                <w:lang w:val="ro-RO"/>
              </w:rPr>
              <w:t>Nu sunt echipamente de depoluare</w:t>
            </w:r>
          </w:p>
        </w:tc>
      </w:tr>
    </w:tbl>
    <w:p w:rsidR="00131560" w:rsidRPr="00FB6127" w:rsidRDefault="00131560" w:rsidP="00131560">
      <w:pPr>
        <w:autoSpaceDE w:val="0"/>
        <w:autoSpaceDN w:val="0"/>
        <w:adjustRightInd w:val="0"/>
        <w:spacing w:after="0" w:line="240" w:lineRule="auto"/>
        <w:jc w:val="both"/>
        <w:rPr>
          <w:rFonts w:ascii="Times New Roman" w:hAnsi="Times New Roman"/>
          <w:b/>
          <w:i/>
          <w:sz w:val="24"/>
          <w:szCs w:val="24"/>
          <w:lang w:val="ro-RO"/>
        </w:rPr>
      </w:pPr>
      <w:r w:rsidRPr="00FB6127">
        <w:rPr>
          <w:rFonts w:ascii="Times New Roman" w:hAnsi="Times New Roman"/>
          <w:b/>
          <w:i/>
          <w:sz w:val="24"/>
          <w:szCs w:val="24"/>
          <w:lang w:val="ro-RO"/>
        </w:rPr>
        <w:t>9.2. APA</w:t>
      </w:r>
    </w:p>
    <w:p w:rsidR="00131560" w:rsidRPr="00FB6127" w:rsidRDefault="00131560" w:rsidP="00131560">
      <w:pPr>
        <w:numPr>
          <w:ilvl w:val="0"/>
          <w:numId w:val="49"/>
        </w:numPr>
        <w:tabs>
          <w:tab w:val="clear" w:pos="720"/>
        </w:tabs>
        <w:spacing w:before="60" w:after="120" w:line="240" w:lineRule="auto"/>
        <w:ind w:left="252" w:hanging="180"/>
        <w:jc w:val="both"/>
        <w:rPr>
          <w:rFonts w:ascii="Times New Roman" w:hAnsi="Times New Roman"/>
          <w:sz w:val="24"/>
          <w:szCs w:val="24"/>
          <w:lang w:val="ro-RO"/>
        </w:rPr>
      </w:pPr>
      <w:r w:rsidRPr="00FB6127">
        <w:rPr>
          <w:rFonts w:ascii="Times New Roman" w:hAnsi="Times New Roman"/>
          <w:i/>
          <w:sz w:val="24"/>
          <w:szCs w:val="24"/>
          <w:lang w:val="ro-RO"/>
        </w:rPr>
        <w:t>ape uzate de la spalarea halelor de creştere si ingrasare a porcilor</w:t>
      </w:r>
      <w:r w:rsidRPr="00FB6127">
        <w:rPr>
          <w:rFonts w:ascii="Times New Roman" w:hAnsi="Times New Roman"/>
          <w:sz w:val="24"/>
          <w:szCs w:val="24"/>
          <w:lang w:val="ro-RO"/>
        </w:rPr>
        <w:t xml:space="preserve"> - Aceste ape se colecteaza impreuna cu dejectiile in canalele longitudinale din cadrul halelor si evacuate in canalizarea din exteriorul halelor. Prin intermediul celor doua statii de pompare dejectiile impreuna cu apa de spalare </w:t>
      </w:r>
      <w:r w:rsidRPr="00FB6127">
        <w:rPr>
          <w:rFonts w:ascii="Times New Roman" w:hAnsi="Times New Roman"/>
          <w:color w:val="000000"/>
          <w:sz w:val="24"/>
          <w:szCs w:val="24"/>
          <w:lang w:val="ro-RO"/>
        </w:rPr>
        <w:t xml:space="preserve">sunt pompate in cele 5 bazine metalice de stocare precum si in cele 3 paturi de uscare impermeabilizate. Bazinele sunt supraterane si au  capacitatea totala  50.000 mc (10000 mc/ bazin), iar paturile de uscare au capacitatea totala de 2500 mc. Bazinele se vor umple succesiv, urmand apoi o </w:t>
      </w:r>
      <w:r w:rsidRPr="00FB6127">
        <w:rPr>
          <w:rFonts w:ascii="Times New Roman" w:hAnsi="Times New Roman"/>
          <w:sz w:val="24"/>
          <w:szCs w:val="24"/>
          <w:lang w:val="ro-RO"/>
        </w:rPr>
        <w:t>stocare pe perioada de interdictie pentru aplicarea fertilizantului organic pe terenuri</w:t>
      </w:r>
      <w:r w:rsidRPr="00FB6127">
        <w:rPr>
          <w:rFonts w:ascii="Times New Roman" w:hAnsi="Times New Roman"/>
          <w:color w:val="000000"/>
          <w:sz w:val="24"/>
          <w:szCs w:val="24"/>
          <w:lang w:val="ro-RO"/>
        </w:rPr>
        <w:t>. Dupa trecerea perioadei de stocare dejectiile se folosesc la fertilizarea terenurilor.</w:t>
      </w:r>
    </w:p>
    <w:p w:rsidR="00131560" w:rsidRPr="00FB6127" w:rsidRDefault="00131560" w:rsidP="00131560">
      <w:pPr>
        <w:numPr>
          <w:ilvl w:val="0"/>
          <w:numId w:val="49"/>
        </w:numPr>
        <w:tabs>
          <w:tab w:val="clear" w:pos="720"/>
        </w:tabs>
        <w:spacing w:before="60" w:after="120" w:line="240" w:lineRule="auto"/>
        <w:ind w:left="252" w:hanging="180"/>
        <w:jc w:val="both"/>
        <w:rPr>
          <w:rFonts w:ascii="Times New Roman" w:hAnsi="Times New Roman"/>
          <w:noProof/>
          <w:sz w:val="24"/>
          <w:szCs w:val="24"/>
          <w:lang w:val="ro-RO"/>
        </w:rPr>
      </w:pPr>
      <w:r w:rsidRPr="00FB6127">
        <w:rPr>
          <w:rFonts w:ascii="Times New Roman" w:hAnsi="Times New Roman"/>
          <w:sz w:val="24"/>
          <w:szCs w:val="24"/>
          <w:lang w:val="ro-RO"/>
        </w:rPr>
        <w:t>a</w:t>
      </w:r>
      <w:r w:rsidRPr="00FB6127">
        <w:rPr>
          <w:rFonts w:ascii="Times New Roman" w:hAnsi="Times New Roman"/>
          <w:i/>
          <w:iCs/>
          <w:sz w:val="24"/>
          <w:szCs w:val="24"/>
          <w:lang w:val="ro-RO"/>
        </w:rPr>
        <w:t>pe uzate menajere</w:t>
      </w:r>
      <w:r w:rsidRPr="00FB6127">
        <w:rPr>
          <w:rFonts w:ascii="Times New Roman" w:hAnsi="Times New Roman"/>
          <w:sz w:val="24"/>
          <w:szCs w:val="24"/>
          <w:lang w:val="ro-RO"/>
        </w:rPr>
        <w:t xml:space="preserve"> rezultate de la filtrul sanitar, aferent fermei, sunt dirijate în bazinul vidanjabil de 25 mc aflat în vecinatatea clădirii administrative.  Apele menajere sunt </w:t>
      </w:r>
      <w:r w:rsidRPr="00FB6127">
        <w:rPr>
          <w:rFonts w:ascii="Times New Roman" w:hAnsi="Times New Roman"/>
          <w:iCs/>
          <w:noProof/>
          <w:sz w:val="24"/>
          <w:szCs w:val="24"/>
          <w:lang w:val="ro-RO"/>
        </w:rPr>
        <w:t xml:space="preserve">vidanjate şi transportate de operator la staţia de epurare AQUATIM din Timisoara; </w:t>
      </w:r>
    </w:p>
    <w:p w:rsidR="00131560" w:rsidRPr="00FB6127" w:rsidRDefault="00131560" w:rsidP="00131560">
      <w:pPr>
        <w:numPr>
          <w:ilvl w:val="0"/>
          <w:numId w:val="49"/>
        </w:numPr>
        <w:tabs>
          <w:tab w:val="clear" w:pos="720"/>
        </w:tabs>
        <w:spacing w:before="60" w:after="0" w:line="240" w:lineRule="auto"/>
        <w:ind w:left="252" w:hanging="180"/>
        <w:jc w:val="both"/>
        <w:rPr>
          <w:rFonts w:ascii="Times New Roman" w:hAnsi="Times New Roman"/>
          <w:noProof/>
          <w:sz w:val="24"/>
          <w:szCs w:val="24"/>
          <w:lang w:val="ro-RO"/>
        </w:rPr>
      </w:pPr>
      <w:r w:rsidRPr="00FB6127">
        <w:rPr>
          <w:rFonts w:ascii="Times New Roman" w:hAnsi="Times New Roman"/>
          <w:i/>
          <w:iCs/>
          <w:noProof/>
          <w:sz w:val="24"/>
          <w:szCs w:val="24"/>
          <w:lang w:val="ro-RO"/>
        </w:rPr>
        <w:t xml:space="preserve">ape uzate rezultate de la igenizarea zonei de necropsie </w:t>
      </w:r>
      <w:r w:rsidRPr="00FB6127">
        <w:rPr>
          <w:rFonts w:ascii="Times New Roman" w:hAnsi="Times New Roman"/>
          <w:noProof/>
          <w:sz w:val="24"/>
          <w:szCs w:val="24"/>
          <w:lang w:val="ro-RO"/>
        </w:rPr>
        <w:t xml:space="preserve">sunt dirijate în bazinul vidanjabil de 2 mc, situat in vecinatatea incineratoarelor.  Din acest bazin apele uzate sunt vidanjate si transportate de operator la statia de epurare AQUATIM din </w:t>
      </w:r>
      <w:smartTag w:uri="urn:schemas-microsoft-com:office:smarttags" w:element="City">
        <w:smartTag w:uri="urn:schemas-microsoft-com:office:smarttags" w:element="place">
          <w:r w:rsidRPr="00FB6127">
            <w:rPr>
              <w:rFonts w:ascii="Times New Roman" w:hAnsi="Times New Roman"/>
              <w:noProof/>
              <w:sz w:val="24"/>
              <w:szCs w:val="24"/>
              <w:lang w:val="ro-RO"/>
            </w:rPr>
            <w:t>Timisoara</w:t>
          </w:r>
        </w:smartTag>
      </w:smartTag>
      <w:r w:rsidRPr="00FB6127">
        <w:rPr>
          <w:rFonts w:ascii="Times New Roman" w:hAnsi="Times New Roman"/>
          <w:noProof/>
          <w:sz w:val="24"/>
          <w:szCs w:val="24"/>
          <w:lang w:val="ro-RO"/>
        </w:rPr>
        <w:t xml:space="preserve"> </w:t>
      </w:r>
    </w:p>
    <w:p w:rsidR="00131560" w:rsidRPr="00FB6127" w:rsidRDefault="00131560" w:rsidP="00131560">
      <w:pPr>
        <w:numPr>
          <w:ilvl w:val="0"/>
          <w:numId w:val="49"/>
        </w:numPr>
        <w:tabs>
          <w:tab w:val="clear" w:pos="720"/>
        </w:tabs>
        <w:spacing w:before="60" w:after="0" w:line="240" w:lineRule="auto"/>
        <w:ind w:left="252" w:hanging="180"/>
        <w:jc w:val="both"/>
        <w:rPr>
          <w:rFonts w:ascii="Times New Roman" w:hAnsi="Times New Roman"/>
          <w:noProof/>
          <w:sz w:val="24"/>
          <w:szCs w:val="24"/>
          <w:lang w:val="ro-RO"/>
        </w:rPr>
      </w:pPr>
      <w:r w:rsidRPr="00FB6127">
        <w:rPr>
          <w:rFonts w:ascii="Times New Roman" w:hAnsi="Times New Roman"/>
          <w:i/>
          <w:noProof/>
          <w:sz w:val="24"/>
          <w:szCs w:val="24"/>
          <w:lang w:val="ro-RO"/>
        </w:rPr>
        <w:t xml:space="preserve">ape uzate menajere de la Sectorul mecanic, Parcul auto si Spalatoria auto </w:t>
      </w:r>
      <w:r w:rsidRPr="00FB6127">
        <w:rPr>
          <w:rFonts w:ascii="Times New Roman" w:hAnsi="Times New Roman"/>
          <w:noProof/>
          <w:sz w:val="24"/>
          <w:szCs w:val="24"/>
          <w:lang w:val="ro-RO"/>
        </w:rPr>
        <w:t xml:space="preserve">sunt colectate in alte 3 bazine vidanjabile cu capacitatea de 10 mc fiecare, situate in zonele respective. Din aceste bazine apele uzate sunt vidanjate si transportate de operator la statia de epurare AQUATIM din </w:t>
      </w:r>
      <w:smartTag w:uri="urn:schemas-microsoft-com:office:smarttags" w:element="City">
        <w:smartTag w:uri="urn:schemas-microsoft-com:office:smarttags" w:element="place">
          <w:r w:rsidRPr="00FB6127">
            <w:rPr>
              <w:rFonts w:ascii="Times New Roman" w:hAnsi="Times New Roman"/>
              <w:noProof/>
              <w:sz w:val="24"/>
              <w:szCs w:val="24"/>
              <w:lang w:val="ro-RO"/>
            </w:rPr>
            <w:t>Timisoara</w:t>
          </w:r>
        </w:smartTag>
      </w:smartTag>
      <w:r w:rsidRPr="00FB6127">
        <w:rPr>
          <w:rFonts w:ascii="Times New Roman" w:hAnsi="Times New Roman"/>
          <w:noProof/>
          <w:sz w:val="24"/>
          <w:szCs w:val="24"/>
          <w:lang w:val="ro-RO"/>
        </w:rPr>
        <w:t xml:space="preserve"> </w:t>
      </w:r>
    </w:p>
    <w:p w:rsidR="00131560" w:rsidRPr="00FB6127" w:rsidRDefault="00131560" w:rsidP="00131560">
      <w:pPr>
        <w:numPr>
          <w:ilvl w:val="0"/>
          <w:numId w:val="49"/>
        </w:numPr>
        <w:tabs>
          <w:tab w:val="clear" w:pos="720"/>
        </w:tabs>
        <w:spacing w:after="0" w:line="240" w:lineRule="auto"/>
        <w:ind w:left="252" w:hanging="180"/>
        <w:jc w:val="both"/>
        <w:rPr>
          <w:rFonts w:ascii="Times New Roman" w:hAnsi="Times New Roman"/>
          <w:noProof/>
          <w:sz w:val="24"/>
          <w:szCs w:val="24"/>
          <w:lang w:val="ro-RO"/>
        </w:rPr>
      </w:pPr>
      <w:r w:rsidRPr="00FB6127">
        <w:rPr>
          <w:rFonts w:ascii="Times New Roman" w:hAnsi="Times New Roman"/>
          <w:i/>
          <w:noProof/>
          <w:sz w:val="24"/>
          <w:szCs w:val="24"/>
          <w:lang w:val="ro-RO"/>
        </w:rPr>
        <w:t xml:space="preserve">apele de spalare de la Spalatoria auto </w:t>
      </w:r>
      <w:r w:rsidRPr="00FB6127">
        <w:rPr>
          <w:rFonts w:ascii="Times New Roman" w:hAnsi="Times New Roman"/>
          <w:noProof/>
          <w:sz w:val="24"/>
          <w:szCs w:val="24"/>
          <w:lang w:val="ro-RO"/>
        </w:rPr>
        <w:t>sunt stocate temporar in 3 bazine amenajate in acest scop (impermeabilizate cu membrana si etanseizate) din fostele paturi de uscare ale statiei vechi de epurare de la Padureni. Capacitatea totala de stocare a celor 3 bazine este de 2898 mc.  Aceste ape se utilizeaza la fertilizarea terenurilor agricole impreuna cu dejectiile</w:t>
      </w:r>
    </w:p>
    <w:p w:rsidR="00131560" w:rsidRPr="00FB6127" w:rsidRDefault="00131560" w:rsidP="00131560">
      <w:pPr>
        <w:pStyle w:val="Table0"/>
        <w:spacing w:after="0"/>
        <w:jc w:val="both"/>
        <w:rPr>
          <w:rFonts w:ascii="Times New Roman" w:hAnsi="Times New Roman"/>
          <w:b/>
          <w:bCs/>
          <w:sz w:val="24"/>
          <w:lang w:val="ro-RO"/>
        </w:rPr>
      </w:pPr>
    </w:p>
    <w:p w:rsidR="00131560" w:rsidRPr="00FB6127" w:rsidRDefault="00131560" w:rsidP="00131560">
      <w:pPr>
        <w:spacing w:after="0" w:line="240" w:lineRule="auto"/>
        <w:ind w:left="60"/>
        <w:jc w:val="both"/>
        <w:rPr>
          <w:rFonts w:ascii="Times New Roman" w:hAnsi="Times New Roman"/>
          <w:b/>
          <w:bCs/>
          <w:i/>
          <w:sz w:val="24"/>
          <w:szCs w:val="24"/>
          <w:lang w:val="ro-RO"/>
        </w:rPr>
      </w:pPr>
      <w:r w:rsidRPr="00FB6127">
        <w:rPr>
          <w:rFonts w:ascii="Times New Roman" w:hAnsi="Times New Roman"/>
          <w:b/>
          <w:bCs/>
          <w:i/>
          <w:sz w:val="24"/>
          <w:szCs w:val="24"/>
          <w:lang w:val="ro-RO"/>
        </w:rPr>
        <w:t>9.3. SOL</w:t>
      </w:r>
    </w:p>
    <w:p w:rsidR="00131560" w:rsidRPr="00FB6127" w:rsidRDefault="00131560" w:rsidP="00131560">
      <w:pPr>
        <w:spacing w:after="0" w:line="240" w:lineRule="auto"/>
        <w:ind w:left="60"/>
        <w:jc w:val="both"/>
        <w:rPr>
          <w:rFonts w:ascii="Times New Roman" w:hAnsi="Times New Roman"/>
          <w:sz w:val="24"/>
          <w:szCs w:val="24"/>
          <w:lang w:val="ro-RO"/>
        </w:rPr>
      </w:pPr>
      <w:r w:rsidRPr="00FB6127">
        <w:rPr>
          <w:rFonts w:ascii="Times New Roman" w:hAnsi="Times New Roman"/>
          <w:sz w:val="24"/>
          <w:szCs w:val="24"/>
          <w:lang w:val="ro-RO"/>
        </w:rPr>
        <w:t>- pubele pentru colectarea deseurilor menajere;</w:t>
      </w:r>
    </w:p>
    <w:p w:rsidR="00131560" w:rsidRPr="00FB6127" w:rsidRDefault="00131560" w:rsidP="00131560">
      <w:pPr>
        <w:spacing w:after="0" w:line="240" w:lineRule="auto"/>
        <w:ind w:left="60"/>
        <w:jc w:val="both"/>
        <w:rPr>
          <w:rFonts w:ascii="Times New Roman" w:hAnsi="Times New Roman"/>
          <w:b/>
          <w:sz w:val="24"/>
          <w:szCs w:val="24"/>
          <w:lang w:val="ro-RO"/>
        </w:rPr>
      </w:pPr>
      <w:r w:rsidRPr="00FB6127">
        <w:rPr>
          <w:rFonts w:ascii="Times New Roman" w:hAnsi="Times New Roman"/>
          <w:sz w:val="24"/>
          <w:szCs w:val="24"/>
          <w:lang w:val="ro-RO"/>
        </w:rPr>
        <w:lastRenderedPageBreak/>
        <w:t>- bazine de stocare dejectii, metalice supraterane, amplasate pe fundatie de beton.</w:t>
      </w: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i/>
          <w:sz w:val="24"/>
          <w:szCs w:val="24"/>
          <w:lang w:val="ro-RO"/>
        </w:rPr>
      </w:pPr>
      <w:r w:rsidRPr="00FB6127">
        <w:rPr>
          <w:rFonts w:ascii="Times New Roman" w:hAnsi="Times New Roman"/>
          <w:b/>
          <w:i/>
          <w:sz w:val="24"/>
          <w:szCs w:val="24"/>
          <w:lang w:val="ro-RO"/>
        </w:rPr>
        <w:t>9.4. ALTE DOTARI</w:t>
      </w: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 magazie inchisa in cadrul filtrului sanitar  pentru depozitarea materiilor auxiliare folosite la dezinsectie dezinfectie.</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
          <w:bCs/>
          <w:sz w:val="24"/>
          <w:szCs w:val="24"/>
          <w:lang w:val="ro-RO"/>
        </w:rPr>
        <w:t>10. CONCENTRATII DE POLUANTI ADMISE LA EVACUAREA IN MEDIUL INCONJURATOR</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i/>
          <w:sz w:val="24"/>
          <w:szCs w:val="24"/>
          <w:lang w:val="ro-RO"/>
        </w:rPr>
      </w:pPr>
      <w:r w:rsidRPr="00FB6127">
        <w:rPr>
          <w:rFonts w:ascii="Times New Roman" w:hAnsi="Times New Roman"/>
          <w:b/>
          <w:bCs/>
          <w:i/>
          <w:sz w:val="24"/>
          <w:szCs w:val="24"/>
          <w:lang w:val="ro-RO"/>
        </w:rPr>
        <w:t>10.1. AER</w:t>
      </w:r>
    </w:p>
    <w:p w:rsidR="00131560" w:rsidRPr="00FB6127" w:rsidRDefault="00131560" w:rsidP="00131560">
      <w:pPr>
        <w:autoSpaceDE w:val="0"/>
        <w:autoSpaceDN w:val="0"/>
        <w:adjustRightInd w:val="0"/>
        <w:spacing w:after="0" w:line="240" w:lineRule="auto"/>
        <w:ind w:left="720"/>
        <w:jc w:val="both"/>
        <w:rPr>
          <w:rFonts w:ascii="Times New Roman" w:hAnsi="Times New Roman"/>
          <w:bCs/>
          <w:i/>
          <w:sz w:val="24"/>
          <w:szCs w:val="24"/>
          <w:lang w:val="ro-RO"/>
        </w:rPr>
      </w:pPr>
      <w:r w:rsidRPr="00FB6127">
        <w:rPr>
          <w:rFonts w:ascii="Times New Roman" w:hAnsi="Times New Roman"/>
          <w:bCs/>
          <w:i/>
          <w:sz w:val="24"/>
          <w:szCs w:val="24"/>
          <w:lang w:val="ro-RO"/>
        </w:rPr>
        <w:t>10.1.1.  Emisii</w:t>
      </w:r>
    </w:p>
    <w:p w:rsidR="00131560" w:rsidRPr="00FB6127" w:rsidRDefault="00131560" w:rsidP="00131560">
      <w:pPr>
        <w:spacing w:after="0" w:line="240" w:lineRule="auto"/>
        <w:jc w:val="both"/>
        <w:rPr>
          <w:rFonts w:ascii="Times New Roman" w:hAnsi="Times New Roman"/>
          <w:color w:val="000000"/>
          <w:sz w:val="24"/>
          <w:szCs w:val="24"/>
          <w:lang w:val="ro-RO"/>
        </w:rPr>
      </w:pPr>
      <w:r w:rsidRPr="00FB6127">
        <w:rPr>
          <w:rFonts w:ascii="Times New Roman" w:hAnsi="Times New Roman"/>
          <w:color w:val="000000"/>
          <w:sz w:val="24"/>
          <w:szCs w:val="24"/>
          <w:lang w:val="ro-RO"/>
        </w:rPr>
        <w:t>Emisiile poluantilor in aer, se vor incadra in valorile limita impuse astfel:</w:t>
      </w:r>
    </w:p>
    <w:p w:rsidR="00131560" w:rsidRPr="00FB6127" w:rsidRDefault="00131560" w:rsidP="00131560">
      <w:pPr>
        <w:spacing w:after="0" w:line="240" w:lineRule="auto"/>
        <w:jc w:val="both"/>
        <w:rPr>
          <w:rFonts w:ascii="Times New Roman" w:hAnsi="Times New Roman"/>
          <w:b/>
          <w:sz w:val="24"/>
          <w:szCs w:val="24"/>
          <w:lang w:val="ro-RO"/>
        </w:rPr>
      </w:pPr>
    </w:p>
    <w:p w:rsidR="00131560" w:rsidRPr="00FB6127" w:rsidRDefault="00131560" w:rsidP="00131560">
      <w:pPr>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Tabel 6</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82"/>
        <w:gridCol w:w="2460"/>
        <w:gridCol w:w="1914"/>
        <w:gridCol w:w="1482"/>
        <w:gridCol w:w="1560"/>
      </w:tblGrid>
      <w:tr w:rsidR="00131560" w:rsidRPr="00FB6127" w:rsidTr="00546BC4">
        <w:trPr>
          <w:cantSplit/>
          <w:trHeight w:val="375"/>
          <w:tblHeader/>
        </w:trPr>
        <w:tc>
          <w:tcPr>
            <w:tcW w:w="1482" w:type="dxa"/>
            <w:vMerge w:val="restart"/>
            <w:tcBorders>
              <w:top w:val="double" w:sz="4" w:space="0" w:color="auto"/>
              <w:left w:val="double" w:sz="4" w:space="0" w:color="auto"/>
              <w:bottom w:val="single" w:sz="6" w:space="0" w:color="auto"/>
              <w:right w:val="single" w:sz="6" w:space="0" w:color="auto"/>
            </w:tcBorders>
            <w:hideMark/>
          </w:tcPr>
          <w:p w:rsidR="00131560" w:rsidRPr="00FB6127" w:rsidRDefault="00131560" w:rsidP="00546BC4">
            <w:pPr>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Sursa de poluare</w:t>
            </w:r>
          </w:p>
        </w:tc>
        <w:tc>
          <w:tcPr>
            <w:tcW w:w="2460" w:type="dxa"/>
            <w:vMerge w:val="restart"/>
            <w:tcBorders>
              <w:top w:val="double" w:sz="4" w:space="0" w:color="auto"/>
              <w:left w:val="single" w:sz="6" w:space="0" w:color="auto"/>
              <w:bottom w:val="single" w:sz="6" w:space="0" w:color="auto"/>
              <w:right w:val="single" w:sz="6" w:space="0" w:color="auto"/>
            </w:tcBorders>
            <w:hideMark/>
          </w:tcPr>
          <w:p w:rsidR="00131560" w:rsidRPr="00FB6127" w:rsidRDefault="00131560" w:rsidP="00546BC4">
            <w:pPr>
              <w:pStyle w:val="Heading1"/>
              <w:autoSpaceDE/>
              <w:adjustRightInd/>
              <w:jc w:val="center"/>
              <w:rPr>
                <w:rFonts w:ascii="Times New Roman" w:hAnsi="Times New Roman"/>
                <w:color w:val="auto"/>
                <w:lang w:val="ro-RO"/>
              </w:rPr>
            </w:pPr>
            <w:r w:rsidRPr="00FB6127">
              <w:rPr>
                <w:rFonts w:ascii="Times New Roman" w:hAnsi="Times New Roman"/>
                <w:color w:val="auto"/>
                <w:lang w:val="ro-RO"/>
              </w:rPr>
              <w:t>Poluant</w:t>
            </w:r>
          </w:p>
        </w:tc>
        <w:tc>
          <w:tcPr>
            <w:tcW w:w="1914" w:type="dxa"/>
            <w:vMerge w:val="restart"/>
            <w:tcBorders>
              <w:top w:val="double" w:sz="4" w:space="0" w:color="auto"/>
              <w:left w:val="single" w:sz="6" w:space="0" w:color="auto"/>
              <w:bottom w:val="single" w:sz="6" w:space="0" w:color="auto"/>
              <w:right w:val="single" w:sz="6" w:space="0" w:color="auto"/>
            </w:tcBorders>
            <w:hideMark/>
          </w:tcPr>
          <w:p w:rsidR="00131560" w:rsidRPr="00FB6127" w:rsidRDefault="00131560" w:rsidP="00546BC4">
            <w:pPr>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Punct de emisie</w:t>
            </w:r>
          </w:p>
        </w:tc>
        <w:tc>
          <w:tcPr>
            <w:tcW w:w="3042" w:type="dxa"/>
            <w:gridSpan w:val="2"/>
            <w:tcBorders>
              <w:top w:val="double" w:sz="4" w:space="0" w:color="auto"/>
              <w:left w:val="single" w:sz="6" w:space="0" w:color="auto"/>
              <w:bottom w:val="single" w:sz="6" w:space="0" w:color="auto"/>
              <w:right w:val="double" w:sz="4" w:space="0" w:color="auto"/>
            </w:tcBorders>
            <w:hideMark/>
          </w:tcPr>
          <w:p w:rsidR="00131560" w:rsidRPr="00FB6127" w:rsidRDefault="00131560" w:rsidP="00546BC4">
            <w:pPr>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Limita impusa</w:t>
            </w:r>
          </w:p>
        </w:tc>
      </w:tr>
      <w:tr w:rsidR="00131560" w:rsidRPr="00FB6127" w:rsidTr="00546BC4">
        <w:trPr>
          <w:cantSplit/>
          <w:trHeight w:val="270"/>
          <w:tblHeader/>
        </w:trPr>
        <w:tc>
          <w:tcPr>
            <w:tcW w:w="0" w:type="auto"/>
            <w:vMerge/>
            <w:tcBorders>
              <w:top w:val="double" w:sz="4" w:space="0" w:color="auto"/>
              <w:left w:val="double" w:sz="4" w:space="0" w:color="auto"/>
              <w:bottom w:val="single" w:sz="6" w:space="0" w:color="auto"/>
              <w:right w:val="single" w:sz="6" w:space="0" w:color="auto"/>
            </w:tcBorders>
            <w:vAlign w:val="center"/>
            <w:hideMark/>
          </w:tcPr>
          <w:p w:rsidR="00131560" w:rsidRPr="00FB6127" w:rsidRDefault="00131560" w:rsidP="00546BC4">
            <w:pPr>
              <w:spacing w:after="0" w:line="240" w:lineRule="auto"/>
              <w:rPr>
                <w:rFonts w:ascii="Times New Roman" w:hAnsi="Times New Roman"/>
                <w:b/>
                <w:bCs/>
                <w:sz w:val="24"/>
                <w:szCs w:val="24"/>
                <w:lang w:val="ro-RO"/>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131560" w:rsidRPr="00FB6127" w:rsidRDefault="00131560" w:rsidP="00546BC4">
            <w:pPr>
              <w:spacing w:after="0" w:line="240" w:lineRule="auto"/>
              <w:rPr>
                <w:rFonts w:ascii="Times New Roman" w:eastAsia="Times New Roman" w:hAnsi="Times New Roman"/>
                <w:b/>
                <w:bCs/>
                <w:sz w:val="24"/>
                <w:szCs w:val="24"/>
                <w:lang w:val="ro-RO" w:eastAsia="de-DE"/>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131560" w:rsidRPr="00FB6127" w:rsidRDefault="00131560" w:rsidP="00546BC4">
            <w:pPr>
              <w:spacing w:after="0" w:line="240" w:lineRule="auto"/>
              <w:rPr>
                <w:rFonts w:ascii="Times New Roman" w:hAnsi="Times New Roman"/>
                <w:b/>
                <w:bCs/>
                <w:sz w:val="24"/>
                <w:szCs w:val="24"/>
                <w:lang w:val="ro-RO"/>
              </w:rPr>
            </w:pPr>
          </w:p>
        </w:tc>
        <w:tc>
          <w:tcPr>
            <w:tcW w:w="1482" w:type="dxa"/>
            <w:tcBorders>
              <w:top w:val="single" w:sz="6" w:space="0" w:color="auto"/>
              <w:left w:val="single" w:sz="6" w:space="0" w:color="auto"/>
              <w:bottom w:val="single" w:sz="6" w:space="0" w:color="auto"/>
              <w:right w:val="single" w:sz="6" w:space="0" w:color="auto"/>
            </w:tcBorders>
            <w:hideMark/>
          </w:tcPr>
          <w:p w:rsidR="00131560" w:rsidRPr="00FB6127" w:rsidRDefault="00131560" w:rsidP="00546BC4">
            <w:pPr>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 xml:space="preserve">      VLE conform BAT*</w:t>
            </w:r>
          </w:p>
        </w:tc>
        <w:tc>
          <w:tcPr>
            <w:tcW w:w="1560" w:type="dxa"/>
            <w:tcBorders>
              <w:top w:val="single" w:sz="6" w:space="0" w:color="auto"/>
              <w:left w:val="single" w:sz="6" w:space="0" w:color="auto"/>
              <w:bottom w:val="single" w:sz="6" w:space="0" w:color="auto"/>
              <w:right w:val="double" w:sz="4" w:space="0" w:color="auto"/>
            </w:tcBorders>
            <w:hideMark/>
          </w:tcPr>
          <w:p w:rsidR="00131560" w:rsidRPr="00FB6127" w:rsidRDefault="00131560" w:rsidP="00546BC4">
            <w:pPr>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 xml:space="preserve">         U.M.</w:t>
            </w:r>
          </w:p>
        </w:tc>
      </w:tr>
      <w:tr w:rsidR="00131560" w:rsidRPr="00FB6127" w:rsidTr="00546BC4">
        <w:trPr>
          <w:cantSplit/>
          <w:trHeight w:val="240"/>
        </w:trPr>
        <w:tc>
          <w:tcPr>
            <w:tcW w:w="1482" w:type="dxa"/>
            <w:vMerge w:val="restart"/>
            <w:tcBorders>
              <w:top w:val="single" w:sz="6" w:space="0" w:color="auto"/>
              <w:left w:val="double" w:sz="4" w:space="0" w:color="auto"/>
              <w:right w:val="single" w:sz="6" w:space="0" w:color="auto"/>
            </w:tcBorders>
            <w:vAlign w:val="center"/>
            <w:hideMark/>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Incineratoare</w:t>
            </w:r>
          </w:p>
        </w:tc>
        <w:tc>
          <w:tcPr>
            <w:tcW w:w="2460" w:type="dxa"/>
            <w:tcBorders>
              <w:top w:val="single" w:sz="6" w:space="0" w:color="auto"/>
              <w:left w:val="single" w:sz="6" w:space="0" w:color="auto"/>
              <w:bottom w:val="single" w:sz="6" w:space="0" w:color="auto"/>
              <w:right w:val="single" w:sz="6" w:space="0" w:color="auto"/>
            </w:tcBorders>
            <w:hideMark/>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pulberi </w:t>
            </w:r>
          </w:p>
        </w:tc>
        <w:tc>
          <w:tcPr>
            <w:tcW w:w="1914" w:type="dxa"/>
            <w:vMerge w:val="restart"/>
            <w:tcBorders>
              <w:top w:val="single" w:sz="6" w:space="0" w:color="auto"/>
              <w:left w:val="single" w:sz="6" w:space="0" w:color="auto"/>
              <w:right w:val="single" w:sz="6" w:space="0" w:color="auto"/>
            </w:tcBorders>
            <w:vAlign w:val="center"/>
            <w:hideMark/>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3 cosuri de evacuare</w:t>
            </w:r>
          </w:p>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H =   3 m,</w:t>
            </w:r>
          </w:p>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D = 300 mm, fiecare </w:t>
            </w:r>
          </w:p>
          <w:p w:rsidR="00131560" w:rsidRPr="00FB6127" w:rsidRDefault="00131560" w:rsidP="00546BC4">
            <w:pPr>
              <w:spacing w:after="0" w:line="240" w:lineRule="auto"/>
              <w:jc w:val="both"/>
              <w:rPr>
                <w:rFonts w:ascii="Times New Roman" w:hAnsi="Times New Roman"/>
                <w:sz w:val="24"/>
                <w:szCs w:val="24"/>
                <w:lang w:val="ro-RO"/>
              </w:rPr>
            </w:pPr>
          </w:p>
        </w:tc>
        <w:tc>
          <w:tcPr>
            <w:tcW w:w="1482" w:type="dxa"/>
            <w:tcBorders>
              <w:top w:val="single" w:sz="6" w:space="0" w:color="auto"/>
              <w:left w:val="single" w:sz="6" w:space="0" w:color="auto"/>
              <w:bottom w:val="single" w:sz="6" w:space="0" w:color="auto"/>
              <w:right w:val="single" w:sz="6" w:space="0" w:color="auto"/>
            </w:tcBorders>
            <w:vAlign w:val="center"/>
            <w:hideMark/>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10</w:t>
            </w:r>
          </w:p>
        </w:tc>
        <w:tc>
          <w:tcPr>
            <w:tcW w:w="1560" w:type="dxa"/>
            <w:tcBorders>
              <w:top w:val="single" w:sz="6" w:space="0" w:color="auto"/>
              <w:left w:val="single" w:sz="6" w:space="0" w:color="auto"/>
              <w:bottom w:val="single" w:sz="6" w:space="0" w:color="auto"/>
              <w:right w:val="double" w:sz="4" w:space="0" w:color="auto"/>
            </w:tcBorders>
            <w:vAlign w:val="center"/>
            <w:hideMark/>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mg/Nm</w:t>
            </w:r>
            <w:r w:rsidRPr="00FB6127">
              <w:rPr>
                <w:rFonts w:ascii="Times New Roman" w:hAnsi="Times New Roman"/>
                <w:sz w:val="24"/>
                <w:szCs w:val="24"/>
                <w:vertAlign w:val="superscript"/>
                <w:lang w:val="ro-RO"/>
              </w:rPr>
              <w:t>3</w:t>
            </w:r>
          </w:p>
        </w:tc>
      </w:tr>
      <w:tr w:rsidR="00131560" w:rsidRPr="00FB6127" w:rsidTr="00546BC4">
        <w:trPr>
          <w:cantSplit/>
          <w:trHeight w:val="456"/>
        </w:trPr>
        <w:tc>
          <w:tcPr>
            <w:tcW w:w="0" w:type="auto"/>
            <w:vMerge/>
            <w:tcBorders>
              <w:left w:val="double" w:sz="4" w:space="0" w:color="auto"/>
              <w:right w:val="single" w:sz="6" w:space="0" w:color="auto"/>
            </w:tcBorders>
            <w:vAlign w:val="center"/>
            <w:hideMark/>
          </w:tcPr>
          <w:p w:rsidR="00131560" w:rsidRPr="00FB6127" w:rsidRDefault="00131560" w:rsidP="00546BC4">
            <w:pPr>
              <w:spacing w:after="0" w:line="240" w:lineRule="auto"/>
              <w:rPr>
                <w:rFonts w:ascii="Times New Roman" w:hAnsi="Times New Roman"/>
                <w:sz w:val="24"/>
                <w:szCs w:val="24"/>
                <w:lang w:val="ro-RO"/>
              </w:rPr>
            </w:pPr>
          </w:p>
        </w:tc>
        <w:tc>
          <w:tcPr>
            <w:tcW w:w="2460" w:type="dxa"/>
            <w:tcBorders>
              <w:top w:val="single" w:sz="6" w:space="0" w:color="auto"/>
              <w:left w:val="single" w:sz="6" w:space="0" w:color="auto"/>
              <w:bottom w:val="single" w:sz="6" w:space="0" w:color="auto"/>
              <w:right w:val="single" w:sz="6" w:space="0" w:color="auto"/>
            </w:tcBorders>
            <w:hideMark/>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VOCs</w:t>
            </w:r>
          </w:p>
        </w:tc>
        <w:tc>
          <w:tcPr>
            <w:tcW w:w="0" w:type="auto"/>
            <w:vMerge/>
            <w:tcBorders>
              <w:left w:val="single" w:sz="6" w:space="0" w:color="auto"/>
              <w:right w:val="single" w:sz="6" w:space="0" w:color="auto"/>
            </w:tcBorders>
            <w:vAlign w:val="center"/>
            <w:hideMark/>
          </w:tcPr>
          <w:p w:rsidR="00131560" w:rsidRPr="00FB6127" w:rsidRDefault="00131560" w:rsidP="00546BC4">
            <w:pPr>
              <w:spacing w:after="0" w:line="240" w:lineRule="auto"/>
              <w:rPr>
                <w:rFonts w:ascii="Times New Roman" w:hAnsi="Times New Roman"/>
                <w:sz w:val="24"/>
                <w:szCs w:val="24"/>
                <w:lang w:val="ro-RO"/>
              </w:rPr>
            </w:pPr>
          </w:p>
        </w:tc>
        <w:tc>
          <w:tcPr>
            <w:tcW w:w="1482" w:type="dxa"/>
            <w:tcBorders>
              <w:top w:val="single" w:sz="6" w:space="0" w:color="auto"/>
              <w:left w:val="single" w:sz="6" w:space="0" w:color="auto"/>
              <w:bottom w:val="single" w:sz="6" w:space="0" w:color="auto"/>
              <w:right w:val="single" w:sz="6" w:space="0" w:color="auto"/>
            </w:tcBorders>
            <w:vAlign w:val="center"/>
          </w:tcPr>
          <w:p w:rsidR="00131560" w:rsidRPr="00FB6127" w:rsidRDefault="00131560" w:rsidP="00546BC4">
            <w:pPr>
              <w:spacing w:after="0" w:line="240" w:lineRule="auto"/>
              <w:jc w:val="center"/>
              <w:rPr>
                <w:rFonts w:ascii="Times New Roman" w:hAnsi="Times New Roman"/>
                <w:sz w:val="24"/>
                <w:szCs w:val="24"/>
                <w:lang w:val="ro-RO"/>
              </w:rPr>
            </w:pPr>
          </w:p>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10</w:t>
            </w:r>
          </w:p>
          <w:p w:rsidR="00131560" w:rsidRPr="00FB6127" w:rsidRDefault="00131560" w:rsidP="00546BC4">
            <w:pPr>
              <w:spacing w:after="0" w:line="240" w:lineRule="auto"/>
              <w:jc w:val="center"/>
              <w:rPr>
                <w:rFonts w:ascii="Times New Roman" w:hAnsi="Times New Roman"/>
                <w:sz w:val="24"/>
                <w:szCs w:val="24"/>
                <w:lang w:val="ro-RO"/>
              </w:rPr>
            </w:pPr>
          </w:p>
        </w:tc>
        <w:tc>
          <w:tcPr>
            <w:tcW w:w="1560" w:type="dxa"/>
            <w:tcBorders>
              <w:top w:val="single" w:sz="6" w:space="0" w:color="auto"/>
              <w:left w:val="single" w:sz="6" w:space="0" w:color="auto"/>
              <w:bottom w:val="single" w:sz="6" w:space="0" w:color="auto"/>
              <w:right w:val="double" w:sz="4" w:space="0" w:color="auto"/>
            </w:tcBorders>
            <w:vAlign w:val="center"/>
            <w:hideMark/>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mg/Nm</w:t>
            </w:r>
            <w:r w:rsidRPr="00FB6127">
              <w:rPr>
                <w:rFonts w:ascii="Times New Roman" w:hAnsi="Times New Roman"/>
                <w:sz w:val="24"/>
                <w:szCs w:val="24"/>
                <w:vertAlign w:val="superscript"/>
                <w:lang w:val="ro-RO"/>
              </w:rPr>
              <w:t>3</w:t>
            </w:r>
          </w:p>
        </w:tc>
      </w:tr>
      <w:tr w:rsidR="00131560" w:rsidRPr="00FB6127" w:rsidTr="00546BC4">
        <w:trPr>
          <w:cantSplit/>
          <w:trHeight w:val="270"/>
        </w:trPr>
        <w:tc>
          <w:tcPr>
            <w:tcW w:w="0" w:type="auto"/>
            <w:vMerge/>
            <w:tcBorders>
              <w:left w:val="double" w:sz="4" w:space="0" w:color="auto"/>
              <w:right w:val="single" w:sz="6" w:space="0" w:color="auto"/>
            </w:tcBorders>
            <w:vAlign w:val="center"/>
            <w:hideMark/>
          </w:tcPr>
          <w:p w:rsidR="00131560" w:rsidRPr="00FB6127" w:rsidRDefault="00131560" w:rsidP="00546BC4">
            <w:pPr>
              <w:spacing w:after="0" w:line="240" w:lineRule="auto"/>
              <w:rPr>
                <w:rFonts w:ascii="Times New Roman" w:hAnsi="Times New Roman"/>
                <w:sz w:val="24"/>
                <w:szCs w:val="24"/>
                <w:lang w:val="ro-RO"/>
              </w:rPr>
            </w:pPr>
          </w:p>
        </w:tc>
        <w:tc>
          <w:tcPr>
            <w:tcW w:w="2460" w:type="dxa"/>
            <w:tcBorders>
              <w:top w:val="single" w:sz="6" w:space="0" w:color="auto"/>
              <w:left w:val="single" w:sz="6" w:space="0" w:color="auto"/>
              <w:bottom w:val="single" w:sz="6" w:space="0" w:color="auto"/>
              <w:right w:val="single" w:sz="6" w:space="0" w:color="auto"/>
            </w:tcBorders>
            <w:hideMark/>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CO</w:t>
            </w:r>
          </w:p>
        </w:tc>
        <w:tc>
          <w:tcPr>
            <w:tcW w:w="0" w:type="auto"/>
            <w:vMerge/>
            <w:tcBorders>
              <w:left w:val="single" w:sz="6" w:space="0" w:color="auto"/>
              <w:right w:val="single" w:sz="6" w:space="0" w:color="auto"/>
            </w:tcBorders>
            <w:vAlign w:val="center"/>
            <w:hideMark/>
          </w:tcPr>
          <w:p w:rsidR="00131560" w:rsidRPr="00FB6127" w:rsidRDefault="00131560" w:rsidP="00546BC4">
            <w:pPr>
              <w:spacing w:after="0" w:line="240" w:lineRule="auto"/>
              <w:rPr>
                <w:rFonts w:ascii="Times New Roman" w:hAnsi="Times New Roman"/>
                <w:sz w:val="24"/>
                <w:szCs w:val="24"/>
                <w:lang w:val="ro-RO"/>
              </w:rPr>
            </w:pPr>
          </w:p>
        </w:tc>
        <w:tc>
          <w:tcPr>
            <w:tcW w:w="1482" w:type="dxa"/>
            <w:tcBorders>
              <w:top w:val="single" w:sz="6" w:space="0" w:color="auto"/>
              <w:left w:val="single" w:sz="6" w:space="0" w:color="auto"/>
              <w:bottom w:val="single" w:sz="6" w:space="0" w:color="auto"/>
              <w:right w:val="single" w:sz="6" w:space="0" w:color="auto"/>
            </w:tcBorders>
            <w:vAlign w:val="center"/>
            <w:hideMark/>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25</w:t>
            </w:r>
          </w:p>
        </w:tc>
        <w:tc>
          <w:tcPr>
            <w:tcW w:w="1560" w:type="dxa"/>
            <w:tcBorders>
              <w:top w:val="single" w:sz="6" w:space="0" w:color="auto"/>
              <w:left w:val="single" w:sz="6" w:space="0" w:color="auto"/>
              <w:bottom w:val="single" w:sz="6" w:space="0" w:color="auto"/>
              <w:right w:val="double" w:sz="4" w:space="0" w:color="auto"/>
            </w:tcBorders>
            <w:vAlign w:val="center"/>
            <w:hideMark/>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mg/Nm</w:t>
            </w:r>
            <w:r w:rsidRPr="00FB6127">
              <w:rPr>
                <w:rFonts w:ascii="Times New Roman" w:hAnsi="Times New Roman"/>
                <w:sz w:val="24"/>
                <w:szCs w:val="24"/>
                <w:vertAlign w:val="superscript"/>
                <w:lang w:val="ro-RO"/>
              </w:rPr>
              <w:t>3</w:t>
            </w:r>
          </w:p>
        </w:tc>
      </w:tr>
      <w:tr w:rsidR="00131560" w:rsidRPr="00FB6127" w:rsidTr="00546BC4">
        <w:trPr>
          <w:cantSplit/>
          <w:trHeight w:val="270"/>
        </w:trPr>
        <w:tc>
          <w:tcPr>
            <w:tcW w:w="0" w:type="auto"/>
            <w:vMerge/>
            <w:tcBorders>
              <w:left w:val="double" w:sz="4" w:space="0" w:color="auto"/>
              <w:right w:val="single" w:sz="6" w:space="0" w:color="auto"/>
            </w:tcBorders>
            <w:vAlign w:val="center"/>
          </w:tcPr>
          <w:p w:rsidR="00131560" w:rsidRPr="00FB6127" w:rsidRDefault="00131560" w:rsidP="00546BC4">
            <w:pPr>
              <w:spacing w:after="0" w:line="240" w:lineRule="auto"/>
              <w:rPr>
                <w:rFonts w:ascii="Times New Roman" w:hAnsi="Times New Roman"/>
                <w:sz w:val="24"/>
                <w:szCs w:val="24"/>
                <w:lang w:val="ro-RO"/>
              </w:rPr>
            </w:pPr>
          </w:p>
        </w:tc>
        <w:tc>
          <w:tcPr>
            <w:tcW w:w="2460" w:type="dxa"/>
            <w:tcBorders>
              <w:top w:val="single" w:sz="6" w:space="0" w:color="auto"/>
              <w:left w:val="single" w:sz="6" w:space="0" w:color="auto"/>
              <w:bottom w:val="single" w:sz="6" w:space="0" w:color="auto"/>
              <w:right w:val="single" w:sz="6" w:space="0" w:color="auto"/>
            </w:tcBorders>
          </w:tcPr>
          <w:p w:rsidR="00131560" w:rsidRPr="00FB6127" w:rsidRDefault="00131560" w:rsidP="00546BC4">
            <w:pPr>
              <w:spacing w:after="0" w:line="240" w:lineRule="auto"/>
              <w:jc w:val="both"/>
              <w:rPr>
                <w:rFonts w:ascii="Times New Roman" w:hAnsi="Times New Roman"/>
                <w:sz w:val="24"/>
                <w:szCs w:val="24"/>
                <w:vertAlign w:val="subscript"/>
                <w:lang w:val="ro-RO"/>
              </w:rPr>
            </w:pPr>
            <w:r w:rsidRPr="00FB6127">
              <w:rPr>
                <w:rFonts w:ascii="Times New Roman" w:hAnsi="Times New Roman"/>
                <w:sz w:val="24"/>
                <w:szCs w:val="24"/>
                <w:lang w:val="ro-RO"/>
              </w:rPr>
              <w:t>SO</w:t>
            </w:r>
            <w:r w:rsidRPr="00FB6127">
              <w:rPr>
                <w:rFonts w:ascii="Times New Roman" w:hAnsi="Times New Roman"/>
                <w:sz w:val="24"/>
                <w:szCs w:val="24"/>
                <w:vertAlign w:val="subscript"/>
                <w:lang w:val="ro-RO"/>
              </w:rPr>
              <w:t>2</w:t>
            </w:r>
          </w:p>
        </w:tc>
        <w:tc>
          <w:tcPr>
            <w:tcW w:w="0" w:type="auto"/>
            <w:vMerge/>
            <w:tcBorders>
              <w:left w:val="single" w:sz="6" w:space="0" w:color="auto"/>
              <w:right w:val="single" w:sz="6" w:space="0" w:color="auto"/>
            </w:tcBorders>
            <w:vAlign w:val="center"/>
          </w:tcPr>
          <w:p w:rsidR="00131560" w:rsidRPr="00FB6127" w:rsidRDefault="00131560" w:rsidP="00546BC4">
            <w:pPr>
              <w:spacing w:after="0" w:line="240" w:lineRule="auto"/>
              <w:rPr>
                <w:rFonts w:ascii="Times New Roman" w:hAnsi="Times New Roman"/>
                <w:sz w:val="24"/>
                <w:szCs w:val="24"/>
                <w:lang w:val="ro-RO"/>
              </w:rPr>
            </w:pPr>
          </w:p>
        </w:tc>
        <w:tc>
          <w:tcPr>
            <w:tcW w:w="1482" w:type="dxa"/>
            <w:tcBorders>
              <w:top w:val="single" w:sz="6" w:space="0" w:color="auto"/>
              <w:left w:val="single" w:sz="6" w:space="0" w:color="auto"/>
              <w:bottom w:val="single" w:sz="6" w:space="0" w:color="auto"/>
              <w:right w:val="single" w:sz="6" w:space="0" w:color="auto"/>
            </w:tcBorders>
            <w:vAlign w:val="center"/>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30</w:t>
            </w:r>
          </w:p>
        </w:tc>
        <w:tc>
          <w:tcPr>
            <w:tcW w:w="1560" w:type="dxa"/>
            <w:tcBorders>
              <w:top w:val="single" w:sz="6" w:space="0" w:color="auto"/>
              <w:left w:val="single" w:sz="6" w:space="0" w:color="auto"/>
              <w:bottom w:val="single" w:sz="6" w:space="0" w:color="auto"/>
              <w:right w:val="double" w:sz="4" w:space="0" w:color="auto"/>
            </w:tcBorders>
            <w:vAlign w:val="center"/>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mg/Nm</w:t>
            </w:r>
            <w:r w:rsidRPr="00FB6127">
              <w:rPr>
                <w:rFonts w:ascii="Times New Roman" w:hAnsi="Times New Roman"/>
                <w:sz w:val="24"/>
                <w:szCs w:val="24"/>
                <w:vertAlign w:val="superscript"/>
                <w:lang w:val="ro-RO"/>
              </w:rPr>
              <w:t>3</w:t>
            </w:r>
          </w:p>
        </w:tc>
      </w:tr>
      <w:tr w:rsidR="00131560" w:rsidRPr="00FB6127" w:rsidTr="00546BC4">
        <w:trPr>
          <w:cantSplit/>
          <w:trHeight w:val="270"/>
        </w:trPr>
        <w:tc>
          <w:tcPr>
            <w:tcW w:w="0" w:type="auto"/>
            <w:vMerge/>
            <w:tcBorders>
              <w:left w:val="double" w:sz="4" w:space="0" w:color="auto"/>
              <w:right w:val="single" w:sz="6" w:space="0" w:color="auto"/>
            </w:tcBorders>
            <w:vAlign w:val="center"/>
          </w:tcPr>
          <w:p w:rsidR="00131560" w:rsidRPr="00FB6127" w:rsidRDefault="00131560" w:rsidP="00546BC4">
            <w:pPr>
              <w:spacing w:after="0" w:line="240" w:lineRule="auto"/>
              <w:rPr>
                <w:rFonts w:ascii="Times New Roman" w:hAnsi="Times New Roman"/>
                <w:sz w:val="24"/>
                <w:szCs w:val="24"/>
                <w:lang w:val="ro-RO"/>
              </w:rPr>
            </w:pPr>
          </w:p>
        </w:tc>
        <w:tc>
          <w:tcPr>
            <w:tcW w:w="2460" w:type="dxa"/>
            <w:tcBorders>
              <w:top w:val="single" w:sz="6" w:space="0" w:color="auto"/>
              <w:left w:val="single" w:sz="6" w:space="0" w:color="auto"/>
              <w:bottom w:val="single" w:sz="6" w:space="0" w:color="auto"/>
              <w:right w:val="single" w:sz="6" w:space="0" w:color="auto"/>
            </w:tcBorders>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HCl</w:t>
            </w:r>
          </w:p>
        </w:tc>
        <w:tc>
          <w:tcPr>
            <w:tcW w:w="0" w:type="auto"/>
            <w:vMerge/>
            <w:tcBorders>
              <w:left w:val="single" w:sz="6" w:space="0" w:color="auto"/>
              <w:right w:val="single" w:sz="6" w:space="0" w:color="auto"/>
            </w:tcBorders>
            <w:vAlign w:val="center"/>
          </w:tcPr>
          <w:p w:rsidR="00131560" w:rsidRPr="00FB6127" w:rsidRDefault="00131560" w:rsidP="00546BC4">
            <w:pPr>
              <w:spacing w:after="0" w:line="240" w:lineRule="auto"/>
              <w:rPr>
                <w:rFonts w:ascii="Times New Roman" w:hAnsi="Times New Roman"/>
                <w:sz w:val="24"/>
                <w:szCs w:val="24"/>
                <w:lang w:val="ro-RO"/>
              </w:rPr>
            </w:pPr>
          </w:p>
        </w:tc>
        <w:tc>
          <w:tcPr>
            <w:tcW w:w="1482" w:type="dxa"/>
            <w:tcBorders>
              <w:top w:val="single" w:sz="6" w:space="0" w:color="auto"/>
              <w:left w:val="single" w:sz="6" w:space="0" w:color="auto"/>
              <w:bottom w:val="single" w:sz="6" w:space="0" w:color="auto"/>
              <w:right w:val="single" w:sz="6" w:space="0" w:color="auto"/>
            </w:tcBorders>
            <w:vAlign w:val="center"/>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10</w:t>
            </w:r>
          </w:p>
        </w:tc>
        <w:tc>
          <w:tcPr>
            <w:tcW w:w="1560" w:type="dxa"/>
            <w:tcBorders>
              <w:top w:val="single" w:sz="6" w:space="0" w:color="auto"/>
              <w:left w:val="single" w:sz="6" w:space="0" w:color="auto"/>
              <w:bottom w:val="single" w:sz="6" w:space="0" w:color="auto"/>
              <w:right w:val="double" w:sz="4" w:space="0" w:color="auto"/>
            </w:tcBorders>
            <w:vAlign w:val="center"/>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mg/Nm</w:t>
            </w:r>
            <w:r w:rsidRPr="00FB6127">
              <w:rPr>
                <w:rFonts w:ascii="Times New Roman" w:hAnsi="Times New Roman"/>
                <w:sz w:val="24"/>
                <w:szCs w:val="24"/>
                <w:vertAlign w:val="superscript"/>
                <w:lang w:val="ro-RO"/>
              </w:rPr>
              <w:t>3</w:t>
            </w:r>
          </w:p>
        </w:tc>
      </w:tr>
      <w:tr w:rsidR="00131560" w:rsidRPr="00FB6127" w:rsidTr="00546BC4">
        <w:trPr>
          <w:cantSplit/>
          <w:trHeight w:val="333"/>
        </w:trPr>
        <w:tc>
          <w:tcPr>
            <w:tcW w:w="0" w:type="auto"/>
            <w:vMerge/>
            <w:tcBorders>
              <w:left w:val="double" w:sz="4" w:space="0" w:color="auto"/>
              <w:right w:val="single" w:sz="6" w:space="0" w:color="auto"/>
            </w:tcBorders>
            <w:vAlign w:val="center"/>
          </w:tcPr>
          <w:p w:rsidR="00131560" w:rsidRPr="00FB6127" w:rsidRDefault="00131560" w:rsidP="00546BC4">
            <w:pPr>
              <w:spacing w:after="0" w:line="240" w:lineRule="auto"/>
              <w:rPr>
                <w:rFonts w:ascii="Times New Roman" w:hAnsi="Times New Roman"/>
                <w:sz w:val="24"/>
                <w:szCs w:val="24"/>
                <w:lang w:val="ro-RO"/>
              </w:rPr>
            </w:pPr>
          </w:p>
        </w:tc>
        <w:tc>
          <w:tcPr>
            <w:tcW w:w="2460" w:type="dxa"/>
            <w:tcBorders>
              <w:top w:val="single" w:sz="6" w:space="0" w:color="auto"/>
              <w:left w:val="single" w:sz="6" w:space="0" w:color="auto"/>
              <w:right w:val="single" w:sz="6" w:space="0" w:color="auto"/>
            </w:tcBorders>
          </w:tcPr>
          <w:p w:rsidR="00131560" w:rsidRPr="00FB6127" w:rsidRDefault="00131560" w:rsidP="00546BC4">
            <w:pPr>
              <w:spacing w:after="0" w:line="240" w:lineRule="auto"/>
              <w:jc w:val="both"/>
              <w:rPr>
                <w:rFonts w:ascii="Times New Roman" w:hAnsi="Times New Roman"/>
                <w:sz w:val="24"/>
                <w:szCs w:val="24"/>
                <w:vertAlign w:val="subscript"/>
                <w:lang w:val="ro-RO"/>
              </w:rPr>
            </w:pPr>
            <w:r w:rsidRPr="00FB6127">
              <w:rPr>
                <w:rFonts w:ascii="Times New Roman" w:hAnsi="Times New Roman"/>
                <w:sz w:val="24"/>
                <w:szCs w:val="24"/>
                <w:lang w:val="ro-RO"/>
              </w:rPr>
              <w:t>NO</w:t>
            </w:r>
            <w:r w:rsidRPr="00FB6127">
              <w:rPr>
                <w:rFonts w:ascii="Times New Roman" w:hAnsi="Times New Roman"/>
                <w:sz w:val="24"/>
                <w:szCs w:val="24"/>
                <w:vertAlign w:val="subscript"/>
                <w:lang w:val="ro-RO"/>
              </w:rPr>
              <w:t>x</w:t>
            </w:r>
          </w:p>
        </w:tc>
        <w:tc>
          <w:tcPr>
            <w:tcW w:w="0" w:type="auto"/>
            <w:vMerge/>
            <w:tcBorders>
              <w:left w:val="single" w:sz="6" w:space="0" w:color="auto"/>
              <w:right w:val="single" w:sz="6" w:space="0" w:color="auto"/>
            </w:tcBorders>
            <w:vAlign w:val="center"/>
          </w:tcPr>
          <w:p w:rsidR="00131560" w:rsidRPr="00FB6127" w:rsidRDefault="00131560" w:rsidP="00546BC4">
            <w:pPr>
              <w:spacing w:after="0" w:line="240" w:lineRule="auto"/>
              <w:rPr>
                <w:rFonts w:ascii="Times New Roman" w:hAnsi="Times New Roman"/>
                <w:sz w:val="24"/>
                <w:szCs w:val="24"/>
                <w:lang w:val="ro-RO"/>
              </w:rPr>
            </w:pPr>
          </w:p>
        </w:tc>
        <w:tc>
          <w:tcPr>
            <w:tcW w:w="1482" w:type="dxa"/>
            <w:tcBorders>
              <w:top w:val="single" w:sz="6" w:space="0" w:color="auto"/>
              <w:left w:val="single" w:sz="6" w:space="0" w:color="auto"/>
              <w:right w:val="single" w:sz="6" w:space="0" w:color="auto"/>
            </w:tcBorders>
            <w:vAlign w:val="center"/>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175</w:t>
            </w:r>
          </w:p>
        </w:tc>
        <w:tc>
          <w:tcPr>
            <w:tcW w:w="1560" w:type="dxa"/>
            <w:tcBorders>
              <w:top w:val="single" w:sz="6" w:space="0" w:color="auto"/>
              <w:left w:val="single" w:sz="6" w:space="0" w:color="auto"/>
              <w:right w:val="double" w:sz="4" w:space="0" w:color="auto"/>
            </w:tcBorders>
            <w:vAlign w:val="center"/>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mg/Nm</w:t>
            </w:r>
            <w:r w:rsidRPr="00FB6127">
              <w:rPr>
                <w:rFonts w:ascii="Times New Roman" w:hAnsi="Times New Roman"/>
                <w:sz w:val="24"/>
                <w:szCs w:val="24"/>
                <w:vertAlign w:val="superscript"/>
                <w:lang w:val="ro-RO"/>
              </w:rPr>
              <w:t>3</w:t>
            </w:r>
          </w:p>
        </w:tc>
      </w:tr>
    </w:tbl>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Nota:</w:t>
      </w:r>
    </w:p>
    <w:p w:rsidR="00131560" w:rsidRPr="00FB6127" w:rsidRDefault="00131560" w:rsidP="00131560">
      <w:pPr>
        <w:spacing w:after="0" w:line="240" w:lineRule="auto"/>
        <w:jc w:val="both"/>
        <w:rPr>
          <w:rFonts w:ascii="Times New Roman" w:eastAsia="Times New Roman" w:hAnsi="Times New Roman"/>
          <w:sz w:val="24"/>
          <w:szCs w:val="24"/>
          <w:lang w:val="ro-RO"/>
        </w:rPr>
      </w:pPr>
      <w:r w:rsidRPr="00FB6127">
        <w:rPr>
          <w:rFonts w:ascii="Times New Roman" w:hAnsi="Times New Roman"/>
          <w:sz w:val="24"/>
          <w:szCs w:val="24"/>
          <w:lang w:val="ro-RO"/>
        </w:rPr>
        <w:t xml:space="preserve">* conform BAT </w:t>
      </w:r>
      <w:r w:rsidRPr="00FB6127">
        <w:rPr>
          <w:rFonts w:ascii="Times New Roman" w:eastAsia="Times New Roman" w:hAnsi="Times New Roman"/>
          <w:i/>
          <w:sz w:val="24"/>
          <w:szCs w:val="24"/>
          <w:lang w:val="ro-RO"/>
        </w:rPr>
        <w:t>Reference Document on Best Available Techniques for Intensive Rearing of Poultry and Pigs</w:t>
      </w:r>
      <w:r w:rsidRPr="00FB6127">
        <w:rPr>
          <w:rFonts w:ascii="Times New Roman" w:eastAsia="Times New Roman" w:hAnsi="Times New Roman"/>
          <w:sz w:val="24"/>
          <w:szCs w:val="24"/>
          <w:lang w:val="ro-RO"/>
        </w:rPr>
        <w:t>;</w:t>
      </w:r>
    </w:p>
    <w:p w:rsidR="00131560" w:rsidRPr="00FB6127" w:rsidRDefault="00131560" w:rsidP="00131560">
      <w:pPr>
        <w:spacing w:after="0" w:line="240" w:lineRule="auto"/>
        <w:jc w:val="both"/>
        <w:rPr>
          <w:rFonts w:ascii="Times New Roman" w:eastAsia="Times New Roman" w:hAnsi="Times New Roman"/>
          <w:sz w:val="24"/>
          <w:szCs w:val="24"/>
          <w:lang w:val="ro-RO"/>
        </w:rPr>
      </w:pPr>
      <w:r w:rsidRPr="00FB6127">
        <w:rPr>
          <w:rFonts w:ascii="Times New Roman" w:eastAsia="Times New Roman" w:hAnsi="Times New Roman"/>
          <w:sz w:val="24"/>
          <w:szCs w:val="24"/>
          <w:lang w:val="ro-RO"/>
        </w:rPr>
        <w:t>VLE se raporteaza la un continut in oxygen al efluentilor gazosi de 11%.</w:t>
      </w:r>
    </w:p>
    <w:p w:rsidR="00131560" w:rsidRPr="00FB6127" w:rsidRDefault="00131560" w:rsidP="00131560">
      <w:pPr>
        <w:spacing w:after="0" w:line="240" w:lineRule="auto"/>
        <w:jc w:val="both"/>
        <w:rPr>
          <w:rFonts w:ascii="Times New Roman" w:eastAsia="Times New Roman" w:hAnsi="Times New Roman"/>
          <w:sz w:val="24"/>
          <w:szCs w:val="24"/>
          <w:lang w:val="ro-RO"/>
        </w:rPr>
      </w:pPr>
      <w:r w:rsidRPr="00FB6127">
        <w:rPr>
          <w:rFonts w:ascii="Times New Roman" w:eastAsia="Times New Roman" w:hAnsi="Times New Roman"/>
          <w:sz w:val="24"/>
          <w:szCs w:val="24"/>
          <w:lang w:val="ro-RO"/>
        </w:rPr>
        <w:t>Concentratiile indicatorilor de poluare vor fi raportate la conditiile standard: 0</w:t>
      </w:r>
      <w:r w:rsidRPr="00FB6127">
        <w:rPr>
          <w:rFonts w:ascii="Times New Roman" w:eastAsia="Times New Roman" w:hAnsi="Times New Roman"/>
          <w:sz w:val="24"/>
          <w:szCs w:val="24"/>
          <w:vertAlign w:val="superscript"/>
          <w:lang w:val="ro-RO"/>
        </w:rPr>
        <w:t>0</w:t>
      </w:r>
      <w:r w:rsidRPr="00FB6127">
        <w:rPr>
          <w:rFonts w:ascii="Times New Roman" w:eastAsia="Times New Roman" w:hAnsi="Times New Roman"/>
          <w:sz w:val="24"/>
          <w:szCs w:val="24"/>
          <w:lang w:val="ro-RO"/>
        </w:rPr>
        <w:t xml:space="preserve">C si 101,3 kPa, pentru un gaz de evacuare uscat. </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Nicio emisie in aer nu trebuie sa depaseasca valoarea limita de emisie prevazuta in Tabelul 5 a prezentei autorizatii. Nu trebuie sa existe alte emisii in aer semnificative pentru mediu in afara celor mentionate.</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Conditii privind instalatia de incinerare:</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instalatia de incinerare va asigura respectarea Regulamentului CE nr. 1069/2009 al Parlamentului European si al Consiliului de stabilire a normelor sanitare privind subprodusele de origine animala care nu sunt destinate consumului uman;</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instalatia de incinerare va fi folosita numai pentru eliminarea cadavrelor de animale provenite din cadrul fermei.</w:t>
      </w:r>
    </w:p>
    <w:p w:rsidR="00131560" w:rsidRPr="00FB6127" w:rsidRDefault="00131560" w:rsidP="00131560">
      <w:pPr>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Cs/>
          <w:i/>
          <w:sz w:val="24"/>
          <w:szCs w:val="24"/>
          <w:lang w:val="ro-RO"/>
        </w:rPr>
      </w:pPr>
      <w:r w:rsidRPr="00FB6127">
        <w:rPr>
          <w:rFonts w:ascii="Times New Roman" w:hAnsi="Times New Roman"/>
          <w:bCs/>
          <w:i/>
          <w:sz w:val="24"/>
          <w:szCs w:val="24"/>
          <w:lang w:val="ro-RO"/>
        </w:rPr>
        <w:t>10.1. 2.   Concentratii de poluanti in aerul inconjurator</w:t>
      </w:r>
    </w:p>
    <w:p w:rsidR="00131560" w:rsidRPr="00FB6127" w:rsidRDefault="00131560" w:rsidP="00131560">
      <w:pPr>
        <w:tabs>
          <w:tab w:val="left" w:pos="180"/>
          <w:tab w:val="center" w:pos="5059"/>
        </w:tabs>
        <w:spacing w:after="0" w:line="240" w:lineRule="auto"/>
        <w:ind w:right="-101"/>
        <w:jc w:val="both"/>
        <w:rPr>
          <w:rFonts w:ascii="Times New Roman" w:hAnsi="Times New Roman"/>
          <w:sz w:val="24"/>
          <w:szCs w:val="24"/>
          <w:lang w:val="ro-RO"/>
        </w:rPr>
      </w:pPr>
      <w:r w:rsidRPr="00FB6127">
        <w:rPr>
          <w:rFonts w:ascii="Times New Roman" w:hAnsi="Times New Roman"/>
          <w:caps/>
          <w:sz w:val="24"/>
          <w:szCs w:val="24"/>
          <w:lang w:val="ro-RO"/>
        </w:rPr>
        <w:t>A</w:t>
      </w:r>
      <w:r w:rsidRPr="00FB6127">
        <w:rPr>
          <w:rFonts w:ascii="Times New Roman" w:hAnsi="Times New Roman"/>
          <w:sz w:val="24"/>
          <w:szCs w:val="24"/>
          <w:lang w:val="ro-RO"/>
        </w:rPr>
        <w:t xml:space="preserve">ctivitatea desfăşurată pe amplasament nu trebuie să conducă la o deteriorare a calităţii aerului prin depăşirea valorilor  limită stabilite prin Legea 104/2011 privind aerul înconjurător la indicatorii de calitate specifici activităţii şi cele stabilite prin </w:t>
      </w:r>
      <w:r w:rsidRPr="00FB6127">
        <w:rPr>
          <w:rFonts w:ascii="Times New Roman" w:hAnsi="Times New Roman"/>
          <w:bCs/>
          <w:sz w:val="24"/>
          <w:szCs w:val="24"/>
          <w:lang w:val="ro-RO"/>
        </w:rPr>
        <w:t>STAS 12574/87.</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Pentru amoniac, valorile rezultate in urma desfasurarii activitatii, se vor incadra in limitele prevazute in STAS 12574/1987 privind conditiile de calitate a aerului in zonele protejate, astfel:</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numPr>
          <w:ilvl w:val="0"/>
          <w:numId w:val="48"/>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pentru media de scurta durata (30 min)</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pStyle w:val="Heading5"/>
        <w:spacing w:before="0" w:after="0" w:line="240" w:lineRule="auto"/>
        <w:jc w:val="both"/>
        <w:rPr>
          <w:rFonts w:ascii="Times New Roman" w:hAnsi="Times New Roman"/>
          <w:i w:val="0"/>
          <w:sz w:val="24"/>
          <w:szCs w:val="24"/>
          <w:lang w:val="ro-RO"/>
        </w:rPr>
      </w:pPr>
      <w:r w:rsidRPr="00FB6127">
        <w:rPr>
          <w:rFonts w:ascii="Times New Roman" w:hAnsi="Times New Roman"/>
          <w:i w:val="0"/>
          <w:sz w:val="24"/>
          <w:szCs w:val="24"/>
          <w:lang w:val="ro-RO"/>
        </w:rPr>
        <w:t xml:space="preserve">                                        Tabel 7</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08"/>
        <w:gridCol w:w="2608"/>
      </w:tblGrid>
      <w:tr w:rsidR="00131560" w:rsidRPr="00FB6127" w:rsidTr="00546BC4">
        <w:tc>
          <w:tcPr>
            <w:tcW w:w="2608"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Indicator</w:t>
            </w:r>
          </w:p>
        </w:tc>
        <w:tc>
          <w:tcPr>
            <w:tcW w:w="2608" w:type="dxa"/>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Limita impusa</w:t>
            </w:r>
          </w:p>
        </w:tc>
      </w:tr>
      <w:tr w:rsidR="00131560" w:rsidRPr="00FB6127" w:rsidTr="00546BC4">
        <w:tc>
          <w:tcPr>
            <w:tcW w:w="2608" w:type="dxa"/>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amoniac</w:t>
            </w:r>
          </w:p>
        </w:tc>
        <w:tc>
          <w:tcPr>
            <w:tcW w:w="2608"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 xml:space="preserve">300 </w:t>
            </w:r>
            <w:r w:rsidRPr="00FB6127">
              <w:rPr>
                <w:rFonts w:ascii="Times New Roman" w:hAnsi="Times New Roman"/>
                <w:sz w:val="24"/>
                <w:szCs w:val="24"/>
                <w:lang w:val="ro-RO"/>
              </w:rPr>
              <w:sym w:font="Symbol" w:char="006D"/>
            </w:r>
            <w:r w:rsidRPr="00FB6127">
              <w:rPr>
                <w:rFonts w:ascii="Times New Roman" w:hAnsi="Times New Roman"/>
                <w:sz w:val="24"/>
                <w:szCs w:val="24"/>
                <w:lang w:val="ro-RO"/>
              </w:rPr>
              <w:t>g/m</w:t>
            </w:r>
            <w:r w:rsidRPr="00FB6127">
              <w:rPr>
                <w:rFonts w:ascii="Times New Roman" w:hAnsi="Times New Roman"/>
                <w:sz w:val="24"/>
                <w:szCs w:val="24"/>
                <w:vertAlign w:val="superscript"/>
                <w:lang w:val="ro-RO"/>
              </w:rPr>
              <w:t>3</w:t>
            </w:r>
          </w:p>
        </w:tc>
      </w:tr>
      <w:tr w:rsidR="00131560" w:rsidRPr="00FB6127" w:rsidTr="00546BC4">
        <w:tc>
          <w:tcPr>
            <w:tcW w:w="2608"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hidrogen sulfurat</w:t>
            </w:r>
          </w:p>
        </w:tc>
        <w:tc>
          <w:tcPr>
            <w:tcW w:w="2608"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 xml:space="preserve">15 </w:t>
            </w:r>
            <w:r w:rsidRPr="00FB6127">
              <w:rPr>
                <w:rFonts w:ascii="Times New Roman" w:hAnsi="Times New Roman"/>
                <w:sz w:val="24"/>
                <w:szCs w:val="24"/>
                <w:lang w:val="ro-RO"/>
              </w:rPr>
              <w:sym w:font="Symbol" w:char="006D"/>
            </w:r>
            <w:r w:rsidRPr="00FB6127">
              <w:rPr>
                <w:rFonts w:ascii="Times New Roman" w:hAnsi="Times New Roman"/>
                <w:sz w:val="24"/>
                <w:szCs w:val="24"/>
                <w:lang w:val="ro-RO"/>
              </w:rPr>
              <w:t>g/m</w:t>
            </w:r>
            <w:r w:rsidRPr="00FB6127">
              <w:rPr>
                <w:rFonts w:ascii="Times New Roman" w:hAnsi="Times New Roman"/>
                <w:sz w:val="24"/>
                <w:szCs w:val="24"/>
                <w:vertAlign w:val="superscript"/>
                <w:lang w:val="ro-RO"/>
              </w:rPr>
              <w:t>3</w:t>
            </w:r>
          </w:p>
        </w:tc>
      </w:tr>
    </w:tbl>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numPr>
          <w:ilvl w:val="0"/>
          <w:numId w:val="48"/>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pentru medie de lunga durata – zilnica</w:t>
      </w:r>
    </w:p>
    <w:p w:rsidR="00131560" w:rsidRPr="00FB6127" w:rsidRDefault="00131560" w:rsidP="00131560">
      <w:pPr>
        <w:autoSpaceDE w:val="0"/>
        <w:autoSpaceDN w:val="0"/>
        <w:adjustRightInd w:val="0"/>
        <w:spacing w:after="0" w:line="240" w:lineRule="auto"/>
        <w:ind w:left="360"/>
        <w:jc w:val="both"/>
        <w:rPr>
          <w:rFonts w:ascii="Times New Roman" w:hAnsi="Times New Roman"/>
          <w:sz w:val="24"/>
          <w:szCs w:val="24"/>
          <w:lang w:val="ro-RO"/>
        </w:rPr>
      </w:pPr>
    </w:p>
    <w:p w:rsidR="00131560" w:rsidRPr="00FB6127" w:rsidRDefault="00131560" w:rsidP="00131560">
      <w:pPr>
        <w:pStyle w:val="Heading5"/>
        <w:spacing w:before="0" w:after="0" w:line="240" w:lineRule="auto"/>
        <w:jc w:val="both"/>
        <w:rPr>
          <w:rFonts w:ascii="Times New Roman" w:hAnsi="Times New Roman"/>
          <w:i w:val="0"/>
          <w:sz w:val="24"/>
          <w:szCs w:val="24"/>
          <w:lang w:val="ro-RO"/>
        </w:rPr>
      </w:pPr>
      <w:r w:rsidRPr="00FB6127">
        <w:rPr>
          <w:rFonts w:ascii="Times New Roman" w:hAnsi="Times New Roman"/>
          <w:i w:val="0"/>
          <w:sz w:val="24"/>
          <w:szCs w:val="24"/>
          <w:lang w:val="ro-RO"/>
        </w:rPr>
        <w:t xml:space="preserve">                                       Tabel 8</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08"/>
        <w:gridCol w:w="2608"/>
      </w:tblGrid>
      <w:tr w:rsidR="00131560" w:rsidRPr="00FB6127" w:rsidTr="00546BC4">
        <w:tc>
          <w:tcPr>
            <w:tcW w:w="2608"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Indicator</w:t>
            </w:r>
          </w:p>
        </w:tc>
        <w:tc>
          <w:tcPr>
            <w:tcW w:w="2608" w:type="dxa"/>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Limita impusa</w:t>
            </w:r>
          </w:p>
        </w:tc>
      </w:tr>
      <w:tr w:rsidR="00131560" w:rsidRPr="00FB6127" w:rsidTr="00546BC4">
        <w:tc>
          <w:tcPr>
            <w:tcW w:w="2608"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amoniac</w:t>
            </w:r>
          </w:p>
        </w:tc>
        <w:tc>
          <w:tcPr>
            <w:tcW w:w="2608"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 xml:space="preserve">100 </w:t>
            </w:r>
            <w:r w:rsidRPr="00FB6127">
              <w:rPr>
                <w:rFonts w:ascii="Times New Roman" w:hAnsi="Times New Roman"/>
                <w:sz w:val="24"/>
                <w:szCs w:val="24"/>
                <w:lang w:val="ro-RO"/>
              </w:rPr>
              <w:sym w:font="Symbol" w:char="006D"/>
            </w:r>
            <w:r w:rsidRPr="00FB6127">
              <w:rPr>
                <w:rFonts w:ascii="Times New Roman" w:hAnsi="Times New Roman"/>
                <w:sz w:val="24"/>
                <w:szCs w:val="24"/>
                <w:lang w:val="ro-RO"/>
              </w:rPr>
              <w:t>g/m</w:t>
            </w:r>
            <w:r w:rsidRPr="00FB6127">
              <w:rPr>
                <w:rFonts w:ascii="Times New Roman" w:hAnsi="Times New Roman"/>
                <w:sz w:val="24"/>
                <w:szCs w:val="24"/>
                <w:vertAlign w:val="superscript"/>
                <w:lang w:val="ro-RO"/>
              </w:rPr>
              <w:t>3</w:t>
            </w:r>
          </w:p>
        </w:tc>
      </w:tr>
      <w:tr w:rsidR="00131560" w:rsidRPr="00FB6127" w:rsidTr="00546BC4">
        <w:tc>
          <w:tcPr>
            <w:tcW w:w="2608"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hidrogen sulfurat</w:t>
            </w:r>
          </w:p>
        </w:tc>
        <w:tc>
          <w:tcPr>
            <w:tcW w:w="2608"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 xml:space="preserve">8 </w:t>
            </w:r>
            <w:r w:rsidRPr="00FB6127">
              <w:rPr>
                <w:rFonts w:ascii="Times New Roman" w:hAnsi="Times New Roman"/>
                <w:sz w:val="24"/>
                <w:szCs w:val="24"/>
                <w:lang w:val="ro-RO"/>
              </w:rPr>
              <w:sym w:font="Symbol" w:char="006D"/>
            </w:r>
            <w:r w:rsidRPr="00FB6127">
              <w:rPr>
                <w:rFonts w:ascii="Times New Roman" w:hAnsi="Times New Roman"/>
                <w:sz w:val="24"/>
                <w:szCs w:val="24"/>
                <w:lang w:val="ro-RO"/>
              </w:rPr>
              <w:t>g/m</w:t>
            </w:r>
            <w:r w:rsidRPr="00FB6127">
              <w:rPr>
                <w:rFonts w:ascii="Times New Roman" w:hAnsi="Times New Roman"/>
                <w:sz w:val="24"/>
                <w:szCs w:val="24"/>
                <w:vertAlign w:val="superscript"/>
                <w:lang w:val="ro-RO"/>
              </w:rPr>
              <w:t>3</w:t>
            </w:r>
          </w:p>
        </w:tc>
      </w:tr>
    </w:tbl>
    <w:p w:rsidR="00131560" w:rsidRPr="00FB6127" w:rsidRDefault="00131560" w:rsidP="00131560">
      <w:pPr>
        <w:autoSpaceDE w:val="0"/>
        <w:autoSpaceDN w:val="0"/>
        <w:adjustRightInd w:val="0"/>
        <w:spacing w:after="0" w:line="240" w:lineRule="auto"/>
        <w:jc w:val="both"/>
        <w:rPr>
          <w:rFonts w:ascii="Times New Roman" w:hAnsi="Times New Roman"/>
          <w:b/>
          <w:bCs/>
          <w:i/>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i/>
          <w:sz w:val="24"/>
          <w:szCs w:val="24"/>
          <w:lang w:val="ro-RO"/>
        </w:rPr>
      </w:pPr>
      <w:r w:rsidRPr="00FB6127">
        <w:rPr>
          <w:rFonts w:ascii="Times New Roman" w:hAnsi="Times New Roman"/>
          <w:b/>
          <w:bCs/>
          <w:i/>
          <w:sz w:val="24"/>
          <w:szCs w:val="24"/>
          <w:lang w:val="ro-RO"/>
        </w:rPr>
        <w:t>10.2. APA</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Apele uzate vidanjate descărcate în staţia de epurare vor respecta limitele maxim admise prin  NTPA 002, aprobat prin HG 188/2002, cu modificarile si completarile din HG nr. 352/2005.  </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Tabel 7</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98"/>
        <w:gridCol w:w="2205"/>
        <w:gridCol w:w="3323"/>
      </w:tblGrid>
      <w:tr w:rsidR="00131560" w:rsidRPr="00FB6127" w:rsidTr="00546BC4">
        <w:trPr>
          <w:tblHeader/>
        </w:trPr>
        <w:tc>
          <w:tcPr>
            <w:tcW w:w="3898" w:type="dxa"/>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Indicator</w:t>
            </w:r>
          </w:p>
        </w:tc>
        <w:tc>
          <w:tcPr>
            <w:tcW w:w="2205" w:type="dxa"/>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Unitatea de masura</w:t>
            </w:r>
          </w:p>
        </w:tc>
        <w:tc>
          <w:tcPr>
            <w:tcW w:w="3323" w:type="dxa"/>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Valorile admise conform NTPA 002/ HG nr. 352/2004</w:t>
            </w:r>
          </w:p>
        </w:tc>
      </w:tr>
      <w:tr w:rsidR="00131560" w:rsidRPr="00FB6127" w:rsidTr="00546BC4">
        <w:tc>
          <w:tcPr>
            <w:tcW w:w="3898"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pH</w:t>
            </w:r>
          </w:p>
        </w:tc>
        <w:tc>
          <w:tcPr>
            <w:tcW w:w="2205" w:type="dxa"/>
          </w:tcPr>
          <w:p w:rsidR="00131560" w:rsidRPr="00FB6127" w:rsidRDefault="00131560" w:rsidP="00546BC4">
            <w:pPr>
              <w:pStyle w:val="Heading8"/>
              <w:jc w:val="center"/>
              <w:rPr>
                <w:rFonts w:ascii="Times New Roman" w:hAnsi="Times New Roman"/>
                <w:color w:val="auto"/>
                <w:sz w:val="24"/>
                <w:szCs w:val="24"/>
                <w:highlight w:val="lightGray"/>
                <w:lang w:val="ro-RO"/>
              </w:rPr>
            </w:pPr>
            <w:r w:rsidRPr="00FB6127">
              <w:rPr>
                <w:rFonts w:ascii="Times New Roman" w:hAnsi="Times New Roman"/>
                <w:color w:val="auto"/>
                <w:sz w:val="24"/>
                <w:szCs w:val="24"/>
                <w:lang w:val="ro-RO"/>
              </w:rPr>
              <w:t>Unit. pH</w:t>
            </w:r>
          </w:p>
        </w:tc>
        <w:tc>
          <w:tcPr>
            <w:tcW w:w="3323"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6.5-8.5</w:t>
            </w:r>
          </w:p>
        </w:tc>
      </w:tr>
      <w:tr w:rsidR="00131560" w:rsidRPr="00FB6127" w:rsidTr="00546BC4">
        <w:tc>
          <w:tcPr>
            <w:tcW w:w="3898"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Amoniu</w:t>
            </w:r>
          </w:p>
        </w:tc>
        <w:tc>
          <w:tcPr>
            <w:tcW w:w="2205"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mg/l</w:t>
            </w:r>
          </w:p>
        </w:tc>
        <w:tc>
          <w:tcPr>
            <w:tcW w:w="3323" w:type="dxa"/>
          </w:tcPr>
          <w:p w:rsidR="00131560" w:rsidRPr="00FB6127"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FB6127">
              <w:rPr>
                <w:rFonts w:ascii="Times New Roman" w:hAnsi="Times New Roman"/>
                <w:bCs/>
                <w:sz w:val="24"/>
                <w:szCs w:val="24"/>
                <w:lang w:val="ro-RO"/>
              </w:rPr>
              <w:t>30</w:t>
            </w:r>
          </w:p>
        </w:tc>
      </w:tr>
      <w:tr w:rsidR="00131560" w:rsidRPr="00FB6127" w:rsidTr="00546BC4">
        <w:tc>
          <w:tcPr>
            <w:tcW w:w="3898"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Consum chimic de oxigen</w:t>
            </w:r>
          </w:p>
        </w:tc>
        <w:tc>
          <w:tcPr>
            <w:tcW w:w="2205"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mg O2/l</w:t>
            </w:r>
          </w:p>
        </w:tc>
        <w:tc>
          <w:tcPr>
            <w:tcW w:w="3323"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500</w:t>
            </w:r>
          </w:p>
        </w:tc>
      </w:tr>
      <w:tr w:rsidR="00131560" w:rsidRPr="00FB6127" w:rsidTr="00546BC4">
        <w:tc>
          <w:tcPr>
            <w:tcW w:w="3898"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Consum biochimic de oxigen la 5 zile</w:t>
            </w:r>
          </w:p>
        </w:tc>
        <w:tc>
          <w:tcPr>
            <w:tcW w:w="2205"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mg O2/l</w:t>
            </w:r>
          </w:p>
        </w:tc>
        <w:tc>
          <w:tcPr>
            <w:tcW w:w="3323"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300</w:t>
            </w:r>
          </w:p>
        </w:tc>
      </w:tr>
      <w:tr w:rsidR="00131560" w:rsidRPr="00FB6127" w:rsidTr="00546BC4">
        <w:tc>
          <w:tcPr>
            <w:tcW w:w="3898"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Materii in suspensie</w:t>
            </w:r>
          </w:p>
        </w:tc>
        <w:tc>
          <w:tcPr>
            <w:tcW w:w="2205"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mg/l</w:t>
            </w:r>
          </w:p>
        </w:tc>
        <w:tc>
          <w:tcPr>
            <w:tcW w:w="3323"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350</w:t>
            </w:r>
          </w:p>
        </w:tc>
      </w:tr>
      <w:tr w:rsidR="00131560" w:rsidRPr="00FB6127" w:rsidTr="00546BC4">
        <w:tc>
          <w:tcPr>
            <w:tcW w:w="3898"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Nitrati</w:t>
            </w:r>
          </w:p>
        </w:tc>
        <w:tc>
          <w:tcPr>
            <w:tcW w:w="2205"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mg/l</w:t>
            </w:r>
          </w:p>
        </w:tc>
        <w:tc>
          <w:tcPr>
            <w:tcW w:w="3323"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w:t>
            </w:r>
          </w:p>
        </w:tc>
      </w:tr>
      <w:tr w:rsidR="00131560" w:rsidRPr="00FB6127" w:rsidTr="00546BC4">
        <w:tc>
          <w:tcPr>
            <w:tcW w:w="3898"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Nitriti </w:t>
            </w:r>
          </w:p>
        </w:tc>
        <w:tc>
          <w:tcPr>
            <w:tcW w:w="2205"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mg/l</w:t>
            </w:r>
          </w:p>
        </w:tc>
        <w:tc>
          <w:tcPr>
            <w:tcW w:w="3323"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w:t>
            </w:r>
          </w:p>
        </w:tc>
      </w:tr>
      <w:tr w:rsidR="00131560" w:rsidRPr="00FB6127" w:rsidTr="00546BC4">
        <w:tc>
          <w:tcPr>
            <w:tcW w:w="3898"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Substante extractibile </w:t>
            </w:r>
          </w:p>
        </w:tc>
        <w:tc>
          <w:tcPr>
            <w:tcW w:w="2205"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mg/l</w:t>
            </w:r>
          </w:p>
        </w:tc>
        <w:tc>
          <w:tcPr>
            <w:tcW w:w="3323"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30</w:t>
            </w:r>
          </w:p>
        </w:tc>
      </w:tr>
    </w:tbl>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i/>
          <w:sz w:val="24"/>
          <w:szCs w:val="24"/>
          <w:lang w:val="ro-RO"/>
        </w:rPr>
      </w:pPr>
      <w:r w:rsidRPr="00FB6127">
        <w:rPr>
          <w:rFonts w:ascii="Times New Roman" w:hAnsi="Times New Roman"/>
          <w:b/>
          <w:bCs/>
          <w:i/>
          <w:sz w:val="24"/>
          <w:szCs w:val="24"/>
          <w:lang w:val="ro-RO"/>
        </w:rPr>
        <w:t>10.3. APE SUBTERANE</w:t>
      </w:r>
    </w:p>
    <w:p w:rsidR="00131560" w:rsidRPr="00FB6127" w:rsidRDefault="00131560" w:rsidP="00131560">
      <w:pPr>
        <w:autoSpaceDE w:val="0"/>
        <w:autoSpaceDN w:val="0"/>
        <w:adjustRightInd w:val="0"/>
        <w:spacing w:after="0" w:line="240" w:lineRule="auto"/>
        <w:jc w:val="both"/>
        <w:rPr>
          <w:rFonts w:ascii="Times New Roman" w:hAnsi="Times New Roman"/>
          <w:b/>
          <w:bCs/>
          <w:i/>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color w:val="000000"/>
          <w:sz w:val="24"/>
          <w:szCs w:val="24"/>
          <w:lang w:val="ro-RO"/>
        </w:rPr>
      </w:pPr>
      <w:r w:rsidRPr="00FB6127">
        <w:rPr>
          <w:rFonts w:ascii="Times New Roman" w:hAnsi="Times New Roman"/>
          <w:color w:val="000000"/>
          <w:sz w:val="24"/>
          <w:szCs w:val="24"/>
          <w:lang w:val="ro-RO"/>
        </w:rPr>
        <w:t>Valorile limita pentru poluantii din apele subterane vor respecta valorile analizate inainte de punerea in functiune, atat pentru forajele din incinta fermei, cat si pentru forajele de pe terenurile agricole:</w:t>
      </w: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Tabel 8</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5"/>
        <w:gridCol w:w="2205"/>
      </w:tblGrid>
      <w:tr w:rsidR="00131560" w:rsidRPr="00FB6127" w:rsidTr="00546BC4">
        <w:tc>
          <w:tcPr>
            <w:tcW w:w="2905"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b/>
                <w:bCs/>
                <w:color w:val="000000"/>
                <w:sz w:val="24"/>
                <w:szCs w:val="24"/>
                <w:lang w:val="ro-RO"/>
              </w:rPr>
            </w:pPr>
            <w:r w:rsidRPr="00FB6127">
              <w:rPr>
                <w:rFonts w:ascii="Times New Roman" w:hAnsi="Times New Roman"/>
                <w:b/>
                <w:bCs/>
                <w:color w:val="000000"/>
                <w:sz w:val="24"/>
                <w:szCs w:val="24"/>
                <w:lang w:val="ro-RO"/>
              </w:rPr>
              <w:t>Indicator</w:t>
            </w:r>
          </w:p>
        </w:tc>
        <w:tc>
          <w:tcPr>
            <w:tcW w:w="2205"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b/>
                <w:bCs/>
                <w:color w:val="000000"/>
                <w:sz w:val="24"/>
                <w:szCs w:val="24"/>
                <w:lang w:val="ro-RO"/>
              </w:rPr>
            </w:pPr>
            <w:r w:rsidRPr="00FB6127">
              <w:rPr>
                <w:rFonts w:ascii="Times New Roman" w:hAnsi="Times New Roman"/>
                <w:b/>
                <w:bCs/>
                <w:color w:val="000000"/>
                <w:sz w:val="24"/>
                <w:szCs w:val="24"/>
                <w:lang w:val="ro-RO"/>
              </w:rPr>
              <w:t>Unitatea de masura</w:t>
            </w:r>
          </w:p>
        </w:tc>
      </w:tr>
      <w:tr w:rsidR="00131560" w:rsidRPr="00FB6127" w:rsidTr="00546BC4">
        <w:tc>
          <w:tcPr>
            <w:tcW w:w="2905"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pH</w:t>
            </w:r>
          </w:p>
        </w:tc>
        <w:tc>
          <w:tcPr>
            <w:tcW w:w="2205" w:type="dxa"/>
            <w:vAlign w:val="center"/>
          </w:tcPr>
          <w:p w:rsidR="00131560" w:rsidRPr="00FB6127" w:rsidRDefault="00131560" w:rsidP="00546BC4">
            <w:pPr>
              <w:pStyle w:val="Heading8"/>
              <w:jc w:val="center"/>
              <w:rPr>
                <w:rFonts w:ascii="Times New Roman" w:hAnsi="Times New Roman"/>
                <w:color w:val="000000"/>
                <w:sz w:val="24"/>
                <w:szCs w:val="24"/>
                <w:lang w:val="ro-RO"/>
              </w:rPr>
            </w:pPr>
            <w:r w:rsidRPr="00FB6127">
              <w:rPr>
                <w:rFonts w:ascii="Times New Roman" w:hAnsi="Times New Roman"/>
                <w:color w:val="000000"/>
                <w:sz w:val="24"/>
                <w:szCs w:val="24"/>
                <w:lang w:val="ro-RO"/>
              </w:rPr>
              <w:t>unit. pH</w:t>
            </w:r>
          </w:p>
        </w:tc>
      </w:tr>
      <w:tr w:rsidR="00131560" w:rsidRPr="00FB6127" w:rsidTr="00546BC4">
        <w:tc>
          <w:tcPr>
            <w:tcW w:w="2905"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CCOMn</w:t>
            </w:r>
          </w:p>
        </w:tc>
        <w:tc>
          <w:tcPr>
            <w:tcW w:w="2205"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color w:val="000000"/>
                <w:sz w:val="24"/>
                <w:szCs w:val="24"/>
                <w:lang w:val="ro-RO"/>
              </w:rPr>
            </w:pPr>
            <w:r w:rsidRPr="00FB6127">
              <w:rPr>
                <w:rFonts w:ascii="Times New Roman" w:hAnsi="Times New Roman"/>
                <w:color w:val="000000"/>
                <w:sz w:val="24"/>
                <w:szCs w:val="24"/>
                <w:lang w:val="ro-RO"/>
              </w:rPr>
              <w:t>mg O</w:t>
            </w:r>
            <w:r w:rsidRPr="00FB6127">
              <w:rPr>
                <w:rFonts w:ascii="Times New Roman" w:hAnsi="Times New Roman"/>
                <w:color w:val="000000"/>
                <w:sz w:val="24"/>
                <w:szCs w:val="24"/>
                <w:vertAlign w:val="subscript"/>
                <w:lang w:val="ro-RO"/>
              </w:rPr>
              <w:t>2</w:t>
            </w:r>
            <w:r w:rsidRPr="00FB6127">
              <w:rPr>
                <w:rFonts w:ascii="Times New Roman" w:hAnsi="Times New Roman"/>
                <w:color w:val="000000"/>
                <w:sz w:val="24"/>
                <w:szCs w:val="24"/>
                <w:lang w:val="ro-RO"/>
              </w:rPr>
              <w:t xml:space="preserve">/l </w:t>
            </w:r>
          </w:p>
        </w:tc>
      </w:tr>
      <w:tr w:rsidR="00131560" w:rsidRPr="00FB6127" w:rsidTr="00546BC4">
        <w:tc>
          <w:tcPr>
            <w:tcW w:w="2905"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Azot amoniacal</w:t>
            </w:r>
          </w:p>
        </w:tc>
        <w:tc>
          <w:tcPr>
            <w:tcW w:w="2205"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color w:val="000000"/>
                <w:sz w:val="24"/>
                <w:szCs w:val="24"/>
                <w:lang w:val="ro-RO"/>
              </w:rPr>
            </w:pPr>
            <w:r w:rsidRPr="00FB6127">
              <w:rPr>
                <w:rFonts w:ascii="Times New Roman" w:hAnsi="Times New Roman"/>
                <w:color w:val="000000"/>
                <w:sz w:val="24"/>
                <w:szCs w:val="24"/>
                <w:lang w:val="ro-RO"/>
              </w:rPr>
              <w:t>mg/l</w:t>
            </w:r>
          </w:p>
        </w:tc>
      </w:tr>
      <w:tr w:rsidR="00131560" w:rsidRPr="00FB6127" w:rsidTr="00546BC4">
        <w:tc>
          <w:tcPr>
            <w:tcW w:w="2905"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Nitriti</w:t>
            </w:r>
          </w:p>
        </w:tc>
        <w:tc>
          <w:tcPr>
            <w:tcW w:w="2205"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color w:val="000000"/>
                <w:sz w:val="24"/>
                <w:szCs w:val="24"/>
                <w:lang w:val="ro-RO"/>
              </w:rPr>
            </w:pPr>
            <w:r w:rsidRPr="00FB6127">
              <w:rPr>
                <w:rFonts w:ascii="Times New Roman" w:hAnsi="Times New Roman"/>
                <w:color w:val="000000"/>
                <w:sz w:val="24"/>
                <w:szCs w:val="24"/>
                <w:lang w:val="ro-RO"/>
              </w:rPr>
              <w:t>mg/l</w:t>
            </w:r>
          </w:p>
        </w:tc>
      </w:tr>
      <w:tr w:rsidR="00131560" w:rsidRPr="00FB6127" w:rsidTr="00546BC4">
        <w:tc>
          <w:tcPr>
            <w:tcW w:w="2905"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Nitrati</w:t>
            </w:r>
          </w:p>
        </w:tc>
        <w:tc>
          <w:tcPr>
            <w:tcW w:w="2205"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color w:val="000000"/>
                <w:sz w:val="24"/>
                <w:szCs w:val="24"/>
                <w:lang w:val="ro-RO"/>
              </w:rPr>
            </w:pPr>
            <w:r w:rsidRPr="00FB6127">
              <w:rPr>
                <w:rFonts w:ascii="Times New Roman" w:hAnsi="Times New Roman"/>
                <w:color w:val="000000"/>
                <w:sz w:val="24"/>
                <w:szCs w:val="24"/>
                <w:lang w:val="ro-RO"/>
              </w:rPr>
              <w:t>mg/l</w:t>
            </w:r>
          </w:p>
        </w:tc>
      </w:tr>
      <w:tr w:rsidR="00131560" w:rsidRPr="00FB6127" w:rsidTr="00546BC4">
        <w:tc>
          <w:tcPr>
            <w:tcW w:w="2905"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Fosfor total</w:t>
            </w:r>
          </w:p>
        </w:tc>
        <w:tc>
          <w:tcPr>
            <w:tcW w:w="2205"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b/>
                <w:bCs/>
                <w:color w:val="000000"/>
                <w:sz w:val="24"/>
                <w:szCs w:val="24"/>
                <w:lang w:val="ro-RO"/>
              </w:rPr>
            </w:pPr>
            <w:r w:rsidRPr="00FB6127">
              <w:rPr>
                <w:rFonts w:ascii="Times New Roman" w:hAnsi="Times New Roman"/>
                <w:color w:val="000000"/>
                <w:sz w:val="24"/>
                <w:szCs w:val="24"/>
                <w:lang w:val="ro-RO"/>
              </w:rPr>
              <w:t>mg/l</w:t>
            </w:r>
          </w:p>
        </w:tc>
      </w:tr>
      <w:tr w:rsidR="00131560" w:rsidRPr="00FB6127" w:rsidTr="00546BC4">
        <w:tc>
          <w:tcPr>
            <w:tcW w:w="2905"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Cloruri</w:t>
            </w:r>
          </w:p>
        </w:tc>
        <w:tc>
          <w:tcPr>
            <w:tcW w:w="2205"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color w:val="000000"/>
                <w:sz w:val="24"/>
                <w:szCs w:val="24"/>
                <w:lang w:val="ro-RO"/>
              </w:rPr>
            </w:pPr>
            <w:r w:rsidRPr="00FB6127">
              <w:rPr>
                <w:rFonts w:ascii="Times New Roman" w:hAnsi="Times New Roman"/>
                <w:color w:val="000000"/>
                <w:sz w:val="24"/>
                <w:szCs w:val="24"/>
                <w:lang w:val="ro-RO"/>
              </w:rPr>
              <w:t>mg/l</w:t>
            </w:r>
          </w:p>
        </w:tc>
      </w:tr>
    </w:tbl>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 xml:space="preserve"> </w:t>
      </w:r>
    </w:p>
    <w:p w:rsidR="00131560" w:rsidRPr="00FB6127" w:rsidRDefault="00131560" w:rsidP="00131560">
      <w:pPr>
        <w:tabs>
          <w:tab w:val="left" w:pos="1440"/>
        </w:tabs>
        <w:autoSpaceDE w:val="0"/>
        <w:autoSpaceDN w:val="0"/>
        <w:adjustRightInd w:val="0"/>
        <w:spacing w:after="0" w:line="240" w:lineRule="auto"/>
        <w:jc w:val="both"/>
        <w:rPr>
          <w:rFonts w:ascii="Times New Roman" w:hAnsi="Times New Roman"/>
          <w:b/>
          <w:bCs/>
          <w:i/>
          <w:sz w:val="24"/>
          <w:szCs w:val="24"/>
          <w:lang w:val="ro-RO"/>
        </w:rPr>
      </w:pPr>
      <w:r w:rsidRPr="00FB6127">
        <w:rPr>
          <w:rFonts w:ascii="Times New Roman" w:hAnsi="Times New Roman"/>
          <w:b/>
          <w:bCs/>
          <w:i/>
          <w:sz w:val="24"/>
          <w:szCs w:val="24"/>
          <w:lang w:val="ro-RO"/>
        </w:rPr>
        <w:t>10.4. SOL</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Valorile concentratiilor poluantilor specifici activitatii, prezenti in solul din incinta societatii si pe solurile unde se imprastie dejectiile nu vor depasi limitele indicate in tabelele de mai jos.</w:t>
      </w:r>
    </w:p>
    <w:p w:rsidR="00131560" w:rsidRPr="00FB6127" w:rsidRDefault="00131560" w:rsidP="00131560">
      <w:pPr>
        <w:pStyle w:val="BodyText"/>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Pentru indicatorul carbon organic % se foloseste clasificarea din literatura de specialitate dupa cum urmeaza:</w:t>
      </w:r>
    </w:p>
    <w:p w:rsidR="00131560" w:rsidRPr="00FB6127" w:rsidRDefault="00131560" w:rsidP="00131560">
      <w:pPr>
        <w:pStyle w:val="BodyText"/>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lastRenderedPageBreak/>
        <w:t>Tabel 9</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916"/>
        <w:gridCol w:w="1916"/>
        <w:gridCol w:w="1916"/>
        <w:gridCol w:w="1917"/>
        <w:gridCol w:w="1917"/>
      </w:tblGrid>
      <w:tr w:rsidR="00131560" w:rsidRPr="00FB6127" w:rsidTr="00546BC4">
        <w:tc>
          <w:tcPr>
            <w:tcW w:w="1916"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Element poluant</w:t>
            </w:r>
          </w:p>
        </w:tc>
        <w:tc>
          <w:tcPr>
            <w:tcW w:w="1916"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Sol nepoluat</w:t>
            </w:r>
          </w:p>
        </w:tc>
        <w:tc>
          <w:tcPr>
            <w:tcW w:w="1916"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Sol usor poluat</w:t>
            </w:r>
          </w:p>
        </w:tc>
        <w:tc>
          <w:tcPr>
            <w:tcW w:w="1917"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Sol mijlociu poluat</w:t>
            </w:r>
          </w:p>
        </w:tc>
        <w:tc>
          <w:tcPr>
            <w:tcW w:w="1917"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Sol puternic poluat</w:t>
            </w:r>
          </w:p>
        </w:tc>
      </w:tr>
      <w:tr w:rsidR="00131560" w:rsidRPr="00FB6127" w:rsidTr="00546BC4">
        <w:tc>
          <w:tcPr>
            <w:tcW w:w="1916"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carbon organic %</w:t>
            </w:r>
          </w:p>
        </w:tc>
        <w:tc>
          <w:tcPr>
            <w:tcW w:w="1916"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0-1 %</w:t>
            </w:r>
          </w:p>
        </w:tc>
        <w:tc>
          <w:tcPr>
            <w:tcW w:w="1916"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1-3  %</w:t>
            </w:r>
          </w:p>
        </w:tc>
        <w:tc>
          <w:tcPr>
            <w:tcW w:w="1917"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3-4%</w:t>
            </w:r>
          </w:p>
        </w:tc>
        <w:tc>
          <w:tcPr>
            <w:tcW w:w="1917"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4-6 %</w:t>
            </w:r>
          </w:p>
        </w:tc>
      </w:tr>
    </w:tbl>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Aprecierea gradului de poluare al solului (pH)</w:t>
      </w:r>
    </w:p>
    <w:p w:rsidR="00131560" w:rsidRPr="00FB6127" w:rsidRDefault="00131560" w:rsidP="00131560">
      <w:pPr>
        <w:autoSpaceDE w:val="0"/>
        <w:autoSpaceDN w:val="0"/>
        <w:adjustRightInd w:val="0"/>
        <w:spacing w:before="120" w:after="0" w:line="240" w:lineRule="auto"/>
        <w:jc w:val="both"/>
        <w:rPr>
          <w:rFonts w:ascii="Times New Roman" w:hAnsi="Times New Roman"/>
          <w:sz w:val="24"/>
          <w:szCs w:val="24"/>
          <w:lang w:val="ro-RO"/>
        </w:rPr>
      </w:pPr>
      <w:r w:rsidRPr="00FB6127">
        <w:rPr>
          <w:rFonts w:ascii="Times New Roman" w:hAnsi="Times New Roman"/>
          <w:b/>
          <w:sz w:val="24"/>
          <w:szCs w:val="24"/>
          <w:lang w:val="ro-RO"/>
        </w:rPr>
        <w:t>Tabel 10</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369"/>
        <w:gridCol w:w="3402"/>
      </w:tblGrid>
      <w:tr w:rsidR="00131560" w:rsidRPr="00FB6127" w:rsidTr="00546BC4">
        <w:tc>
          <w:tcPr>
            <w:tcW w:w="3369"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Domeniu de pH</w:t>
            </w:r>
          </w:p>
        </w:tc>
        <w:tc>
          <w:tcPr>
            <w:tcW w:w="3402"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Reactia solului</w:t>
            </w:r>
          </w:p>
        </w:tc>
      </w:tr>
      <w:tr w:rsidR="00131560" w:rsidRPr="00FB6127" w:rsidTr="00546BC4">
        <w:tc>
          <w:tcPr>
            <w:tcW w:w="3369"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3.3-5.0</w:t>
            </w:r>
          </w:p>
        </w:tc>
        <w:tc>
          <w:tcPr>
            <w:tcW w:w="3402"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Puternic acida</w:t>
            </w:r>
          </w:p>
        </w:tc>
      </w:tr>
      <w:tr w:rsidR="00131560" w:rsidRPr="00FB6127" w:rsidTr="00546BC4">
        <w:tc>
          <w:tcPr>
            <w:tcW w:w="3369"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5.0-5.8</w:t>
            </w:r>
          </w:p>
        </w:tc>
        <w:tc>
          <w:tcPr>
            <w:tcW w:w="3402"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Moderat acida</w:t>
            </w:r>
          </w:p>
        </w:tc>
      </w:tr>
      <w:tr w:rsidR="00131560" w:rsidRPr="00FB6127" w:rsidTr="00546BC4">
        <w:tc>
          <w:tcPr>
            <w:tcW w:w="3369"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5.8-6.8</w:t>
            </w:r>
          </w:p>
        </w:tc>
        <w:tc>
          <w:tcPr>
            <w:tcW w:w="3402"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Slab acida</w:t>
            </w:r>
          </w:p>
        </w:tc>
      </w:tr>
      <w:tr w:rsidR="00131560" w:rsidRPr="00FB6127" w:rsidTr="00546BC4">
        <w:tc>
          <w:tcPr>
            <w:tcW w:w="3369"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6.8-7.2</w:t>
            </w:r>
          </w:p>
        </w:tc>
        <w:tc>
          <w:tcPr>
            <w:tcW w:w="3402"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Neutra</w:t>
            </w:r>
          </w:p>
        </w:tc>
      </w:tr>
      <w:tr w:rsidR="00131560" w:rsidRPr="00FB6127" w:rsidTr="00546BC4">
        <w:tc>
          <w:tcPr>
            <w:tcW w:w="3369"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7.2-8.4</w:t>
            </w:r>
          </w:p>
        </w:tc>
        <w:tc>
          <w:tcPr>
            <w:tcW w:w="3402"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Slab alcalina</w:t>
            </w:r>
          </w:p>
        </w:tc>
      </w:tr>
      <w:tr w:rsidR="00131560" w:rsidRPr="00FB6127" w:rsidTr="00546BC4">
        <w:tc>
          <w:tcPr>
            <w:tcW w:w="3369"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8.4-9.0</w:t>
            </w:r>
          </w:p>
        </w:tc>
        <w:tc>
          <w:tcPr>
            <w:tcW w:w="3402"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Moderat alcalina</w:t>
            </w:r>
          </w:p>
        </w:tc>
      </w:tr>
      <w:tr w:rsidR="00131560" w:rsidRPr="00FB6127" w:rsidTr="00546BC4">
        <w:tc>
          <w:tcPr>
            <w:tcW w:w="3369"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&gt;9.0</w:t>
            </w:r>
          </w:p>
        </w:tc>
        <w:tc>
          <w:tcPr>
            <w:tcW w:w="3402"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Puternic alcalina</w:t>
            </w:r>
          </w:p>
        </w:tc>
      </w:tr>
    </w:tbl>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Gradul de poluare cu compusi de azot, functie de clasele de aprovizionare cu azot</w:t>
      </w:r>
    </w:p>
    <w:p w:rsidR="00131560" w:rsidRPr="00FB6127" w:rsidRDefault="00131560" w:rsidP="00131560">
      <w:pPr>
        <w:autoSpaceDE w:val="0"/>
        <w:autoSpaceDN w:val="0"/>
        <w:adjustRightInd w:val="0"/>
        <w:spacing w:before="120" w:after="0" w:line="240" w:lineRule="auto"/>
        <w:jc w:val="both"/>
        <w:rPr>
          <w:rFonts w:ascii="Times New Roman" w:hAnsi="Times New Roman"/>
          <w:b/>
          <w:sz w:val="24"/>
          <w:szCs w:val="24"/>
          <w:lang w:val="ro-RO"/>
        </w:rPr>
      </w:pPr>
    </w:p>
    <w:p w:rsidR="00131560" w:rsidRPr="00FB6127" w:rsidRDefault="00131560" w:rsidP="00131560">
      <w:pPr>
        <w:autoSpaceDE w:val="0"/>
        <w:autoSpaceDN w:val="0"/>
        <w:adjustRightInd w:val="0"/>
        <w:spacing w:before="120"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Tabel 11</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194"/>
        <w:gridCol w:w="2868"/>
        <w:gridCol w:w="2835"/>
      </w:tblGrid>
      <w:tr w:rsidR="00131560" w:rsidRPr="00FB6127" w:rsidTr="00546BC4">
        <w:tc>
          <w:tcPr>
            <w:tcW w:w="3194"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Strarea de aprovizionare</w:t>
            </w:r>
          </w:p>
        </w:tc>
        <w:tc>
          <w:tcPr>
            <w:tcW w:w="2868"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Culturi de camp</w:t>
            </w:r>
          </w:p>
        </w:tc>
        <w:tc>
          <w:tcPr>
            <w:tcW w:w="2835"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Culturi intense</w:t>
            </w:r>
          </w:p>
        </w:tc>
      </w:tr>
      <w:tr w:rsidR="00131560" w:rsidRPr="00FB6127" w:rsidTr="00546BC4">
        <w:trPr>
          <w:cantSplit/>
        </w:trPr>
        <w:tc>
          <w:tcPr>
            <w:tcW w:w="3194"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p>
        </w:tc>
        <w:tc>
          <w:tcPr>
            <w:tcW w:w="5703" w:type="dxa"/>
            <w:gridSpan w:val="2"/>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Azot nitric   +  azot amoniacal, ppm (mg/kg)</w:t>
            </w:r>
          </w:p>
        </w:tc>
      </w:tr>
      <w:tr w:rsidR="00131560" w:rsidRPr="00FB6127" w:rsidTr="00546BC4">
        <w:tc>
          <w:tcPr>
            <w:tcW w:w="3194" w:type="dxa"/>
          </w:tcPr>
          <w:p w:rsidR="00131560" w:rsidRPr="00FB6127" w:rsidRDefault="00131560" w:rsidP="00546BC4">
            <w:pPr>
              <w:pStyle w:val="Style2"/>
              <w:rPr>
                <w:lang w:val="ro-RO"/>
              </w:rPr>
            </w:pPr>
            <w:r w:rsidRPr="00FB6127">
              <w:rPr>
                <w:lang w:val="ro-RO"/>
              </w:rPr>
              <w:t>Scazuta</w:t>
            </w:r>
          </w:p>
        </w:tc>
        <w:tc>
          <w:tcPr>
            <w:tcW w:w="2868"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&lt;20</w:t>
            </w:r>
          </w:p>
        </w:tc>
        <w:tc>
          <w:tcPr>
            <w:tcW w:w="2835"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&lt;40</w:t>
            </w:r>
          </w:p>
        </w:tc>
      </w:tr>
      <w:tr w:rsidR="00131560" w:rsidRPr="00FB6127" w:rsidTr="00546BC4">
        <w:tc>
          <w:tcPr>
            <w:tcW w:w="3194"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Mijlocie</w:t>
            </w:r>
          </w:p>
        </w:tc>
        <w:tc>
          <w:tcPr>
            <w:tcW w:w="2868"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21-40</w:t>
            </w:r>
          </w:p>
        </w:tc>
        <w:tc>
          <w:tcPr>
            <w:tcW w:w="2835"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41-70</w:t>
            </w:r>
          </w:p>
        </w:tc>
      </w:tr>
      <w:tr w:rsidR="00131560" w:rsidRPr="00FB6127" w:rsidTr="00546BC4">
        <w:tc>
          <w:tcPr>
            <w:tcW w:w="3194"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Normala</w:t>
            </w:r>
          </w:p>
        </w:tc>
        <w:tc>
          <w:tcPr>
            <w:tcW w:w="2868"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41-60</w:t>
            </w:r>
          </w:p>
        </w:tc>
        <w:tc>
          <w:tcPr>
            <w:tcW w:w="2835"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71-100</w:t>
            </w:r>
          </w:p>
        </w:tc>
      </w:tr>
      <w:tr w:rsidR="00131560" w:rsidRPr="00FB6127" w:rsidTr="00546BC4">
        <w:tc>
          <w:tcPr>
            <w:tcW w:w="3194"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Ridicata</w:t>
            </w:r>
          </w:p>
        </w:tc>
        <w:tc>
          <w:tcPr>
            <w:tcW w:w="2868"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61-100</w:t>
            </w:r>
          </w:p>
        </w:tc>
        <w:tc>
          <w:tcPr>
            <w:tcW w:w="2835"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101-130</w:t>
            </w:r>
          </w:p>
        </w:tc>
      </w:tr>
      <w:tr w:rsidR="00131560" w:rsidRPr="00FB6127" w:rsidTr="00546BC4">
        <w:tc>
          <w:tcPr>
            <w:tcW w:w="3194"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Foarte ridicata</w:t>
            </w:r>
          </w:p>
        </w:tc>
        <w:tc>
          <w:tcPr>
            <w:tcW w:w="2868"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&gt;101(0.01%)</w:t>
            </w:r>
          </w:p>
        </w:tc>
        <w:tc>
          <w:tcPr>
            <w:tcW w:w="2835" w:type="dxa"/>
            <w:vAlign w:val="center"/>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&gt;131(0.013%)</w:t>
            </w:r>
          </w:p>
        </w:tc>
      </w:tr>
    </w:tbl>
    <w:p w:rsidR="00131560" w:rsidRPr="00FB6127" w:rsidRDefault="00131560" w:rsidP="00131560">
      <w:pPr>
        <w:pStyle w:val="BodyText"/>
        <w:spacing w:after="0" w:line="240" w:lineRule="auto"/>
        <w:jc w:val="both"/>
        <w:rPr>
          <w:rFonts w:ascii="Times New Roman" w:hAnsi="Times New Roman"/>
          <w:sz w:val="24"/>
          <w:szCs w:val="24"/>
          <w:lang w:val="ro-RO"/>
        </w:rPr>
      </w:pPr>
    </w:p>
    <w:p w:rsidR="00131560" w:rsidRPr="00FB6127" w:rsidRDefault="00131560" w:rsidP="00131560">
      <w:pPr>
        <w:pStyle w:val="BodyText"/>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Conform Ordinului MAPPM nr. 756/1997, la atingerea pragurilor de alerta (70% din concentratiile admise pentru agentii poluanti pentru factorul de mediu sol), titularul activitatii are obligatia suplimentarii monitorizarii  concentratiilor poluantilor si luarea masurilor de reducere a acestora.</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Cantitatea de ingrasaminte organice naturale nu trebuie sa depaseasca </w:t>
      </w:r>
      <w:smartTag w:uri="urn:schemas-microsoft-com:office:smarttags" w:element="metricconverter">
        <w:smartTagPr>
          <w:attr w:name="ProductID" w:val="170 kg"/>
        </w:smartTagPr>
        <w:r w:rsidRPr="00FB6127">
          <w:rPr>
            <w:rFonts w:ascii="Times New Roman" w:hAnsi="Times New Roman"/>
            <w:sz w:val="24"/>
            <w:szCs w:val="24"/>
            <w:lang w:val="ro-RO"/>
          </w:rPr>
          <w:t>170 kg</w:t>
        </w:r>
      </w:smartTag>
      <w:r w:rsidRPr="00FB6127">
        <w:rPr>
          <w:rFonts w:ascii="Times New Roman" w:hAnsi="Times New Roman"/>
          <w:sz w:val="24"/>
          <w:szCs w:val="24"/>
          <w:lang w:val="ro-RO"/>
        </w:rPr>
        <w:t xml:space="preserve"> de  azot pe hectar si an, conform Codului de bune practici agricole.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Cantitatea maxima se va aplica atunci cand:</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se utilizeaza balegar putin fermentat;</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se administreaza pe solurile grele (argiloase) sau care au capacitate ridicata de denitrificare;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se aplica la culturi cu perioade lungi de vegetatie sau care consuma cantitati ridicate de azot.</w:t>
      </w: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Incarcarile si descarcarile de materiale trebuie sa aiba loc in zone special amenajate, pe platforme betonate, pentru a preveni scurgerile in sol .</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i/>
          <w:sz w:val="24"/>
          <w:szCs w:val="24"/>
          <w:lang w:val="ro-RO"/>
        </w:rPr>
      </w:pPr>
      <w:r w:rsidRPr="00FB6127">
        <w:rPr>
          <w:rFonts w:ascii="Times New Roman" w:hAnsi="Times New Roman"/>
          <w:b/>
          <w:bCs/>
          <w:i/>
          <w:sz w:val="24"/>
          <w:szCs w:val="24"/>
          <w:lang w:val="ro-RO"/>
        </w:rPr>
        <w:t>10.5. ZGOMOT</w:t>
      </w:r>
    </w:p>
    <w:p w:rsidR="00131560" w:rsidRPr="00FB6127" w:rsidRDefault="00131560" w:rsidP="00131560">
      <w:pPr>
        <w:pStyle w:val="BodyText"/>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Nivelul de zgomot la limita incintei unitatii se va incadra in limitele prevazute in STAS 10009/1988, respectiv valoarea maxima de 65 dB.</w:t>
      </w:r>
    </w:p>
    <w:p w:rsidR="00131560" w:rsidRPr="00FB6127" w:rsidRDefault="00131560" w:rsidP="00131560">
      <w:pPr>
        <w:autoSpaceDE w:val="0"/>
        <w:autoSpaceDN w:val="0"/>
        <w:adjustRightInd w:val="0"/>
        <w:spacing w:after="0" w:line="240" w:lineRule="auto"/>
        <w:jc w:val="both"/>
        <w:rPr>
          <w:rFonts w:ascii="Times New Roman" w:hAnsi="Times New Roman"/>
          <w:b/>
          <w:bCs/>
          <w:i/>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i/>
          <w:sz w:val="24"/>
          <w:szCs w:val="24"/>
          <w:lang w:val="ro-RO"/>
        </w:rPr>
      </w:pPr>
      <w:r w:rsidRPr="00FB6127">
        <w:rPr>
          <w:rFonts w:ascii="Times New Roman" w:hAnsi="Times New Roman"/>
          <w:b/>
          <w:bCs/>
          <w:sz w:val="24"/>
          <w:szCs w:val="24"/>
          <w:lang w:val="ro-RO"/>
        </w:rPr>
        <w:t>10.6.</w:t>
      </w:r>
      <w:r w:rsidRPr="00FB6127">
        <w:rPr>
          <w:rFonts w:ascii="Times New Roman" w:hAnsi="Times New Roman"/>
          <w:b/>
          <w:bCs/>
          <w:i/>
          <w:sz w:val="24"/>
          <w:szCs w:val="24"/>
          <w:lang w:val="ro-RO"/>
        </w:rPr>
        <w:t xml:space="preserve"> MIROS</w:t>
      </w:r>
    </w:p>
    <w:p w:rsidR="00131560" w:rsidRPr="00FB6127" w:rsidRDefault="00131560" w:rsidP="00131560">
      <w:pPr>
        <w:pStyle w:val="Style2"/>
        <w:rPr>
          <w:lang w:val="ro-RO"/>
        </w:rPr>
      </w:pPr>
      <w:r w:rsidRPr="00FB6127">
        <w:rPr>
          <w:lang w:val="ro-RO"/>
        </w:rPr>
        <w:t>Conform Standardului National 12574/87 - Conditii de  calitate pentru aerul din zonele protejate, se considera ca emisiile de substante puternic mirositoare depasesc concentratiile maxim admise atunci cand in zona de impact mirosul lor dezagreabil si persistent este sesizabil olfactiv.</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lastRenderedPageBreak/>
        <w:t>Tabel 12</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095"/>
        <w:gridCol w:w="3096"/>
        <w:gridCol w:w="3096"/>
      </w:tblGrid>
      <w:tr w:rsidR="00131560" w:rsidRPr="00FB6127" w:rsidTr="00546BC4">
        <w:tc>
          <w:tcPr>
            <w:tcW w:w="3095"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Sursa</w:t>
            </w:r>
          </w:p>
        </w:tc>
        <w:tc>
          <w:tcPr>
            <w:tcW w:w="3096"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Intensitatea mirosului</w:t>
            </w:r>
          </w:p>
        </w:tc>
        <w:tc>
          <w:tcPr>
            <w:tcW w:w="3096"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Masuri de control</w:t>
            </w:r>
          </w:p>
        </w:tc>
      </w:tr>
      <w:tr w:rsidR="00131560" w:rsidRPr="00FB6127" w:rsidTr="00546BC4">
        <w:tc>
          <w:tcPr>
            <w:tcW w:w="3095"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Halele de adapostire animale</w:t>
            </w:r>
          </w:p>
        </w:tc>
        <w:tc>
          <w:tcPr>
            <w:tcW w:w="3096"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Sesizabil</w:t>
            </w:r>
          </w:p>
        </w:tc>
        <w:tc>
          <w:tcPr>
            <w:tcW w:w="3096"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Ventilare corespunzatoare</w:t>
            </w:r>
          </w:p>
        </w:tc>
      </w:tr>
      <w:tr w:rsidR="00131560" w:rsidRPr="00FB6127" w:rsidTr="00546BC4">
        <w:tc>
          <w:tcPr>
            <w:tcW w:w="3095"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Parti componente ale retelei de canalizare; camine de vizitare</w:t>
            </w:r>
          </w:p>
        </w:tc>
        <w:tc>
          <w:tcPr>
            <w:tcW w:w="3096"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Putin sesizabil</w:t>
            </w:r>
          </w:p>
        </w:tc>
        <w:tc>
          <w:tcPr>
            <w:tcW w:w="3096"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 xml:space="preserve">Acoperite </w:t>
            </w:r>
          </w:p>
        </w:tc>
      </w:tr>
      <w:tr w:rsidR="00131560" w:rsidRPr="00FB6127" w:rsidTr="00546BC4">
        <w:tc>
          <w:tcPr>
            <w:tcW w:w="3095"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Bazine de stocare dejectii</w:t>
            </w:r>
          </w:p>
        </w:tc>
        <w:tc>
          <w:tcPr>
            <w:tcW w:w="3096"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Putin sesizabil</w:t>
            </w:r>
          </w:p>
        </w:tc>
        <w:tc>
          <w:tcPr>
            <w:tcW w:w="3096" w:type="dxa"/>
            <w:vAlign w:val="center"/>
          </w:tcPr>
          <w:p w:rsidR="00131560" w:rsidRPr="00FB6127"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w:t>
            </w:r>
          </w:p>
        </w:tc>
      </w:tr>
    </w:tbl>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 xml:space="preserve">      Titularul activitatii isi va programa activitatile din care rezulta mirosuri dezagreabile persistente, sesizabile olfactiv, tinand seama de conditiile atmosferice, evitandu-se planificarea acestora in perioadele defavorabile dispersiei poluantilor, pentru prevenirea sesizarii mirosului la distante mari. </w:t>
      </w: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Emisiile difuze si mirosurile vor fi micsorate prin urmatoarele masuri:</w:t>
      </w: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 masuri de igiena a productiei, prin respectarea stricta a procesului de exploatare a cresterii porcilor;</w:t>
      </w: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 utilizarea unui regim nutritional adecvat, in vederea reducerii emisiilor rau mirositoare;</w:t>
      </w: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 respectarea programului de eliminare a dejectiilor, evitind stagnarea lor in adaposturi.</w:t>
      </w:r>
    </w:p>
    <w:p w:rsidR="00131560" w:rsidRPr="00FB6127" w:rsidRDefault="00131560" w:rsidP="00131560">
      <w:pPr>
        <w:pStyle w:val="Style2"/>
        <w:rPr>
          <w:lang w:val="ro-RO"/>
        </w:rPr>
      </w:pPr>
      <w:r w:rsidRPr="00FB6127">
        <w:rPr>
          <w:lang w:val="ro-RO"/>
        </w:rPr>
        <w:t xml:space="preserve">      Se va face instruirea personalului pentru a-si desfasura activitatea astfel incat nivelul mirosurilor emise sa fie redus.</w:t>
      </w: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 xml:space="preserve">      Monitorizarea mirosului, pana la aparitia legislatiei specifice, se va face prin analiza concentratiilor de amoniac si compararea se va face cu limitele din STAS12547/87.</w:t>
      </w: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Pentru reducerea emisilor de amoniac, in vederea diminuarii mirosului, in procesul de imprastiere pe sol a dejectiilor provenite de la porci, un factor important este incorporarea rapida in terenul arabil.</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Cs/>
          <w:sz w:val="24"/>
          <w:szCs w:val="24"/>
          <w:lang w:val="ro-RO"/>
        </w:rPr>
      </w:pPr>
      <w:r w:rsidRPr="00FB6127">
        <w:rPr>
          <w:rFonts w:ascii="Times New Roman" w:hAnsi="Times New Roman"/>
          <w:b/>
          <w:bCs/>
          <w:sz w:val="24"/>
          <w:szCs w:val="24"/>
          <w:lang w:val="ro-RO"/>
        </w:rPr>
        <w:t>11. GESTIUNEA DESEURILOR</w:t>
      </w:r>
    </w:p>
    <w:p w:rsidR="00131560" w:rsidRPr="00FB6127" w:rsidRDefault="00131560" w:rsidP="00131560">
      <w:pPr>
        <w:pStyle w:val="Heading5"/>
        <w:spacing w:before="0" w:after="0" w:line="240" w:lineRule="auto"/>
        <w:jc w:val="both"/>
        <w:rPr>
          <w:rFonts w:ascii="Times New Roman" w:hAnsi="Times New Roman"/>
          <w:i w:val="0"/>
          <w:sz w:val="24"/>
          <w:szCs w:val="24"/>
          <w:lang w:val="ro-RO"/>
        </w:rPr>
      </w:pPr>
    </w:p>
    <w:p w:rsidR="00131560" w:rsidRPr="00FB6127" w:rsidRDefault="00131560" w:rsidP="00131560">
      <w:pPr>
        <w:pStyle w:val="Heading5"/>
        <w:spacing w:before="0" w:after="0" w:line="240" w:lineRule="auto"/>
        <w:jc w:val="both"/>
        <w:rPr>
          <w:rFonts w:ascii="Times New Roman" w:hAnsi="Times New Roman"/>
          <w:i w:val="0"/>
          <w:sz w:val="24"/>
          <w:szCs w:val="24"/>
          <w:lang w:val="ro-RO"/>
        </w:rPr>
      </w:pPr>
      <w:r w:rsidRPr="00FB6127">
        <w:rPr>
          <w:rFonts w:ascii="Times New Roman" w:hAnsi="Times New Roman"/>
          <w:i w:val="0"/>
          <w:sz w:val="24"/>
          <w:szCs w:val="24"/>
          <w:lang w:val="ro-RO"/>
        </w:rPr>
        <w:t>Tabel 13</w:t>
      </w:r>
    </w:p>
    <w:tbl>
      <w:tblPr>
        <w:tblW w:w="10036" w:type="dxa"/>
        <w:tblInd w:w="-2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4"/>
        <w:gridCol w:w="1264"/>
        <w:gridCol w:w="2138"/>
        <w:gridCol w:w="1357"/>
        <w:gridCol w:w="1887"/>
        <w:gridCol w:w="1440"/>
        <w:gridCol w:w="1306"/>
      </w:tblGrid>
      <w:tr w:rsidR="00131560" w:rsidRPr="0044412C" w:rsidTr="00546BC4">
        <w:trPr>
          <w:cantSplit/>
          <w:trHeight w:val="360"/>
          <w:tblHeader/>
        </w:trPr>
        <w:tc>
          <w:tcPr>
            <w:tcW w:w="644" w:type="dxa"/>
            <w:vMerge w:val="restart"/>
            <w:vAlign w:val="center"/>
          </w:tcPr>
          <w:p w:rsidR="00131560" w:rsidRPr="0044412C"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44412C">
              <w:rPr>
                <w:rFonts w:ascii="Times New Roman" w:hAnsi="Times New Roman"/>
                <w:b/>
                <w:bCs/>
                <w:sz w:val="24"/>
                <w:szCs w:val="24"/>
                <w:lang w:val="ro-RO"/>
              </w:rPr>
              <w:t>Nr.</w:t>
            </w:r>
          </w:p>
          <w:p w:rsidR="00131560" w:rsidRPr="0044412C" w:rsidRDefault="00131560" w:rsidP="00546BC4">
            <w:pPr>
              <w:autoSpaceDE w:val="0"/>
              <w:autoSpaceDN w:val="0"/>
              <w:adjustRightInd w:val="0"/>
              <w:spacing w:after="0" w:line="240" w:lineRule="auto"/>
              <w:jc w:val="center"/>
              <w:rPr>
                <w:rFonts w:ascii="Times New Roman" w:hAnsi="Times New Roman"/>
                <w:sz w:val="24"/>
                <w:szCs w:val="24"/>
                <w:lang w:val="ro-RO"/>
              </w:rPr>
            </w:pPr>
            <w:r w:rsidRPr="0044412C">
              <w:rPr>
                <w:rFonts w:ascii="Times New Roman" w:hAnsi="Times New Roman"/>
                <w:b/>
                <w:bCs/>
                <w:sz w:val="24"/>
                <w:szCs w:val="24"/>
                <w:lang w:val="ro-RO"/>
              </w:rPr>
              <w:t>Crt.</w:t>
            </w:r>
          </w:p>
        </w:tc>
        <w:tc>
          <w:tcPr>
            <w:tcW w:w="1264" w:type="dxa"/>
            <w:vMerge w:val="restart"/>
            <w:vAlign w:val="center"/>
          </w:tcPr>
          <w:p w:rsidR="00131560" w:rsidRPr="0044412C"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44412C">
              <w:rPr>
                <w:rFonts w:ascii="Times New Roman" w:hAnsi="Times New Roman"/>
                <w:b/>
                <w:bCs/>
                <w:sz w:val="24"/>
                <w:szCs w:val="24"/>
                <w:lang w:val="ro-RO"/>
              </w:rPr>
              <w:t>Cod deseu</w:t>
            </w:r>
          </w:p>
          <w:p w:rsidR="00131560" w:rsidRPr="0044412C"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44412C">
              <w:rPr>
                <w:rFonts w:ascii="Times New Roman" w:hAnsi="Times New Roman"/>
                <w:b/>
                <w:bCs/>
                <w:sz w:val="24"/>
                <w:szCs w:val="24"/>
                <w:lang w:val="ro-RO"/>
              </w:rPr>
              <w:t>conf. HG</w:t>
            </w:r>
          </w:p>
          <w:p w:rsidR="00131560" w:rsidRPr="0044412C" w:rsidRDefault="00131560" w:rsidP="00546BC4">
            <w:pPr>
              <w:autoSpaceDE w:val="0"/>
              <w:autoSpaceDN w:val="0"/>
              <w:adjustRightInd w:val="0"/>
              <w:spacing w:after="0" w:line="240" w:lineRule="auto"/>
              <w:jc w:val="center"/>
              <w:rPr>
                <w:rFonts w:ascii="Times New Roman" w:hAnsi="Times New Roman"/>
                <w:sz w:val="24"/>
                <w:szCs w:val="24"/>
                <w:lang w:val="ro-RO"/>
              </w:rPr>
            </w:pPr>
            <w:r w:rsidRPr="0044412C">
              <w:rPr>
                <w:rFonts w:ascii="Times New Roman" w:hAnsi="Times New Roman"/>
                <w:b/>
                <w:bCs/>
                <w:sz w:val="24"/>
                <w:szCs w:val="24"/>
                <w:lang w:val="ro-RO"/>
              </w:rPr>
              <w:t>856/2002</w:t>
            </w:r>
          </w:p>
        </w:tc>
        <w:tc>
          <w:tcPr>
            <w:tcW w:w="2138" w:type="dxa"/>
            <w:vMerge w:val="restart"/>
            <w:vAlign w:val="center"/>
          </w:tcPr>
          <w:p w:rsidR="00131560" w:rsidRPr="0044412C"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44412C">
              <w:rPr>
                <w:rFonts w:ascii="Times New Roman" w:hAnsi="Times New Roman"/>
                <w:b/>
                <w:bCs/>
                <w:sz w:val="24"/>
                <w:szCs w:val="24"/>
                <w:lang w:val="ro-RO"/>
              </w:rPr>
              <w:t>Denumire deseu</w:t>
            </w:r>
          </w:p>
          <w:p w:rsidR="00131560" w:rsidRPr="0044412C" w:rsidRDefault="00131560" w:rsidP="00546BC4">
            <w:pPr>
              <w:autoSpaceDE w:val="0"/>
              <w:autoSpaceDN w:val="0"/>
              <w:adjustRightInd w:val="0"/>
              <w:spacing w:after="0" w:line="240" w:lineRule="auto"/>
              <w:jc w:val="center"/>
              <w:rPr>
                <w:rFonts w:ascii="Times New Roman" w:hAnsi="Times New Roman"/>
                <w:sz w:val="24"/>
                <w:szCs w:val="24"/>
                <w:lang w:val="ro-RO"/>
              </w:rPr>
            </w:pPr>
          </w:p>
        </w:tc>
        <w:tc>
          <w:tcPr>
            <w:tcW w:w="1357" w:type="dxa"/>
            <w:vMerge w:val="restart"/>
            <w:vAlign w:val="center"/>
          </w:tcPr>
          <w:p w:rsidR="00131560" w:rsidRPr="0044412C"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44412C">
              <w:rPr>
                <w:rFonts w:ascii="Times New Roman" w:hAnsi="Times New Roman"/>
                <w:b/>
                <w:bCs/>
                <w:sz w:val="24"/>
                <w:szCs w:val="24"/>
                <w:lang w:val="ro-RO"/>
              </w:rPr>
              <w:t>Periculo-zitate, conf. Anexei 4</w:t>
            </w:r>
          </w:p>
          <w:p w:rsidR="00131560" w:rsidRPr="0044412C"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44412C">
              <w:rPr>
                <w:rFonts w:ascii="Times New Roman" w:hAnsi="Times New Roman"/>
                <w:b/>
                <w:bCs/>
                <w:sz w:val="24"/>
                <w:szCs w:val="24"/>
                <w:lang w:val="ro-RO"/>
              </w:rPr>
              <w:t>din Legea 211/2011</w:t>
            </w:r>
          </w:p>
        </w:tc>
        <w:tc>
          <w:tcPr>
            <w:tcW w:w="4633" w:type="dxa"/>
            <w:gridSpan w:val="3"/>
            <w:vAlign w:val="center"/>
          </w:tcPr>
          <w:p w:rsidR="00131560" w:rsidRPr="0044412C" w:rsidRDefault="00131560" w:rsidP="00546BC4">
            <w:pPr>
              <w:autoSpaceDE w:val="0"/>
              <w:autoSpaceDN w:val="0"/>
              <w:adjustRightInd w:val="0"/>
              <w:spacing w:after="0" w:line="240" w:lineRule="auto"/>
              <w:jc w:val="center"/>
              <w:rPr>
                <w:rFonts w:ascii="Times New Roman" w:hAnsi="Times New Roman"/>
                <w:b/>
                <w:sz w:val="24"/>
                <w:szCs w:val="24"/>
                <w:lang w:val="ro-RO"/>
              </w:rPr>
            </w:pPr>
            <w:r w:rsidRPr="0044412C">
              <w:rPr>
                <w:rFonts w:ascii="Times New Roman" w:hAnsi="Times New Roman"/>
                <w:b/>
                <w:sz w:val="24"/>
                <w:szCs w:val="24"/>
                <w:lang w:val="ro-RO"/>
              </w:rPr>
              <w:t>Gestiunea deseurilor</w:t>
            </w:r>
          </w:p>
        </w:tc>
      </w:tr>
      <w:tr w:rsidR="00131560" w:rsidRPr="0044412C" w:rsidTr="00546BC4">
        <w:trPr>
          <w:cantSplit/>
          <w:trHeight w:val="876"/>
          <w:tblHeader/>
        </w:trPr>
        <w:tc>
          <w:tcPr>
            <w:tcW w:w="644" w:type="dxa"/>
            <w:vMerge/>
            <w:vAlign w:val="center"/>
          </w:tcPr>
          <w:p w:rsidR="00131560" w:rsidRPr="0044412C" w:rsidRDefault="00131560" w:rsidP="00546BC4">
            <w:pPr>
              <w:autoSpaceDE w:val="0"/>
              <w:autoSpaceDN w:val="0"/>
              <w:adjustRightInd w:val="0"/>
              <w:spacing w:after="0" w:line="240" w:lineRule="auto"/>
              <w:jc w:val="both"/>
              <w:rPr>
                <w:rFonts w:ascii="Times New Roman" w:hAnsi="Times New Roman"/>
                <w:b/>
                <w:bCs/>
                <w:sz w:val="24"/>
                <w:szCs w:val="24"/>
                <w:lang w:val="ro-RO"/>
              </w:rPr>
            </w:pPr>
          </w:p>
        </w:tc>
        <w:tc>
          <w:tcPr>
            <w:tcW w:w="1264" w:type="dxa"/>
            <w:vMerge/>
            <w:vAlign w:val="center"/>
          </w:tcPr>
          <w:p w:rsidR="00131560" w:rsidRPr="0044412C" w:rsidRDefault="00131560" w:rsidP="00546BC4">
            <w:pPr>
              <w:autoSpaceDE w:val="0"/>
              <w:autoSpaceDN w:val="0"/>
              <w:adjustRightInd w:val="0"/>
              <w:spacing w:after="0" w:line="240" w:lineRule="auto"/>
              <w:jc w:val="both"/>
              <w:rPr>
                <w:rFonts w:ascii="Times New Roman" w:hAnsi="Times New Roman"/>
                <w:b/>
                <w:bCs/>
                <w:sz w:val="24"/>
                <w:szCs w:val="24"/>
                <w:lang w:val="ro-RO"/>
              </w:rPr>
            </w:pPr>
          </w:p>
        </w:tc>
        <w:tc>
          <w:tcPr>
            <w:tcW w:w="2138" w:type="dxa"/>
            <w:vMerge/>
            <w:vAlign w:val="center"/>
          </w:tcPr>
          <w:p w:rsidR="00131560" w:rsidRPr="0044412C" w:rsidRDefault="00131560" w:rsidP="00546BC4">
            <w:pPr>
              <w:autoSpaceDE w:val="0"/>
              <w:autoSpaceDN w:val="0"/>
              <w:adjustRightInd w:val="0"/>
              <w:spacing w:after="0" w:line="240" w:lineRule="auto"/>
              <w:jc w:val="both"/>
              <w:rPr>
                <w:rFonts w:ascii="Times New Roman" w:hAnsi="Times New Roman"/>
                <w:b/>
                <w:bCs/>
                <w:sz w:val="24"/>
                <w:szCs w:val="24"/>
                <w:lang w:val="ro-RO"/>
              </w:rPr>
            </w:pPr>
          </w:p>
        </w:tc>
        <w:tc>
          <w:tcPr>
            <w:tcW w:w="1357" w:type="dxa"/>
            <w:vMerge/>
            <w:vAlign w:val="center"/>
          </w:tcPr>
          <w:p w:rsidR="00131560" w:rsidRPr="0044412C" w:rsidRDefault="00131560" w:rsidP="00546BC4">
            <w:pPr>
              <w:autoSpaceDE w:val="0"/>
              <w:autoSpaceDN w:val="0"/>
              <w:adjustRightInd w:val="0"/>
              <w:spacing w:after="0" w:line="240" w:lineRule="auto"/>
              <w:jc w:val="both"/>
              <w:rPr>
                <w:rFonts w:ascii="Times New Roman" w:hAnsi="Times New Roman"/>
                <w:b/>
                <w:bCs/>
                <w:sz w:val="24"/>
                <w:szCs w:val="24"/>
                <w:lang w:val="ro-RO"/>
              </w:rPr>
            </w:pPr>
          </w:p>
        </w:tc>
        <w:tc>
          <w:tcPr>
            <w:tcW w:w="1887"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44412C">
              <w:rPr>
                <w:rFonts w:ascii="Times New Roman" w:hAnsi="Times New Roman"/>
                <w:b/>
                <w:bCs/>
                <w:sz w:val="24"/>
                <w:szCs w:val="24"/>
                <w:lang w:val="ro-RO"/>
              </w:rPr>
              <w:t>Stocare</w:t>
            </w:r>
          </w:p>
        </w:tc>
        <w:tc>
          <w:tcPr>
            <w:tcW w:w="1440"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44412C">
              <w:rPr>
                <w:rFonts w:ascii="Times New Roman" w:hAnsi="Times New Roman"/>
                <w:b/>
                <w:bCs/>
                <w:sz w:val="24"/>
                <w:szCs w:val="24"/>
                <w:lang w:val="ro-RO"/>
              </w:rPr>
              <w:t>Valorificare</w:t>
            </w:r>
          </w:p>
        </w:tc>
        <w:tc>
          <w:tcPr>
            <w:tcW w:w="1306"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44412C">
              <w:rPr>
                <w:rFonts w:ascii="Times New Roman" w:hAnsi="Times New Roman"/>
                <w:b/>
                <w:bCs/>
                <w:sz w:val="24"/>
                <w:szCs w:val="24"/>
                <w:lang w:val="ro-RO"/>
              </w:rPr>
              <w:t>Eliminare</w:t>
            </w:r>
          </w:p>
        </w:tc>
      </w:tr>
      <w:tr w:rsidR="00131560" w:rsidRPr="0044412C" w:rsidTr="00546BC4">
        <w:tc>
          <w:tcPr>
            <w:tcW w:w="644" w:type="dxa"/>
            <w:vAlign w:val="center"/>
          </w:tcPr>
          <w:p w:rsidR="00131560" w:rsidRPr="0044412C"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44412C">
              <w:rPr>
                <w:rFonts w:ascii="Times New Roman" w:hAnsi="Times New Roman"/>
                <w:bCs/>
                <w:sz w:val="24"/>
                <w:szCs w:val="24"/>
                <w:lang w:val="ro-RO"/>
              </w:rPr>
              <w:t>1.</w:t>
            </w:r>
          </w:p>
        </w:tc>
        <w:tc>
          <w:tcPr>
            <w:tcW w:w="1264"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02 01 06</w:t>
            </w:r>
          </w:p>
        </w:tc>
        <w:tc>
          <w:tcPr>
            <w:tcW w:w="2138" w:type="dxa"/>
            <w:vAlign w:val="center"/>
          </w:tcPr>
          <w:p w:rsidR="00131560" w:rsidRPr="0044412C" w:rsidRDefault="00131560" w:rsidP="00546BC4">
            <w:pPr>
              <w:pStyle w:val="table"/>
              <w:spacing w:after="0"/>
              <w:jc w:val="center"/>
              <w:rPr>
                <w:spacing w:val="-2"/>
                <w:sz w:val="24"/>
                <w:szCs w:val="24"/>
                <w:lang w:val="ro-RO"/>
              </w:rPr>
            </w:pPr>
            <w:r w:rsidRPr="0044412C">
              <w:rPr>
                <w:sz w:val="24"/>
                <w:szCs w:val="24"/>
                <w:lang w:val="ro-RO"/>
              </w:rPr>
              <w:t>Dejectii</w:t>
            </w:r>
          </w:p>
        </w:tc>
        <w:tc>
          <w:tcPr>
            <w:tcW w:w="1357"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Nepericulos</w:t>
            </w:r>
          </w:p>
        </w:tc>
        <w:tc>
          <w:tcPr>
            <w:tcW w:w="1887"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sz w:val="24"/>
                <w:szCs w:val="24"/>
                <w:lang w:val="ro-RO"/>
              </w:rPr>
              <w:t>Sunt colectate in canalele colectoare din interiorul halelor, de unde sunt dirijate in bazinele de stocare</w:t>
            </w:r>
          </w:p>
        </w:tc>
        <w:tc>
          <w:tcPr>
            <w:tcW w:w="1440"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p>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Fertilizarea terenurilor agricole</w:t>
            </w:r>
          </w:p>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p>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p>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p>
        </w:tc>
        <w:tc>
          <w:tcPr>
            <w:tcW w:w="1306"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p>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w:t>
            </w:r>
          </w:p>
        </w:tc>
      </w:tr>
      <w:tr w:rsidR="00131560" w:rsidRPr="0044412C" w:rsidTr="00546BC4">
        <w:trPr>
          <w:trHeight w:val="1064"/>
        </w:trPr>
        <w:tc>
          <w:tcPr>
            <w:tcW w:w="644" w:type="dxa"/>
            <w:vAlign w:val="center"/>
          </w:tcPr>
          <w:p w:rsidR="00131560" w:rsidRPr="0044412C"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44412C">
              <w:rPr>
                <w:rFonts w:ascii="Times New Roman" w:hAnsi="Times New Roman"/>
                <w:bCs/>
                <w:sz w:val="24"/>
                <w:szCs w:val="24"/>
                <w:lang w:val="ro-RO"/>
              </w:rPr>
              <w:t>2.</w:t>
            </w:r>
          </w:p>
        </w:tc>
        <w:tc>
          <w:tcPr>
            <w:tcW w:w="1264"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02 01 02</w:t>
            </w:r>
          </w:p>
        </w:tc>
        <w:tc>
          <w:tcPr>
            <w:tcW w:w="2138" w:type="dxa"/>
            <w:vAlign w:val="center"/>
          </w:tcPr>
          <w:p w:rsidR="00131560" w:rsidRPr="0044412C" w:rsidRDefault="00131560" w:rsidP="00546BC4">
            <w:pPr>
              <w:pStyle w:val="table"/>
              <w:spacing w:after="0"/>
              <w:jc w:val="center"/>
              <w:rPr>
                <w:spacing w:val="-2"/>
                <w:sz w:val="24"/>
                <w:szCs w:val="24"/>
                <w:lang w:val="ro-RO"/>
              </w:rPr>
            </w:pPr>
            <w:r w:rsidRPr="0044412C">
              <w:rPr>
                <w:sz w:val="24"/>
                <w:szCs w:val="24"/>
                <w:lang w:val="ro-RO"/>
              </w:rPr>
              <w:t>Cadavre porci</w:t>
            </w:r>
          </w:p>
        </w:tc>
        <w:tc>
          <w:tcPr>
            <w:tcW w:w="1357"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Nepericulos</w:t>
            </w:r>
          </w:p>
        </w:tc>
        <w:tc>
          <w:tcPr>
            <w:tcW w:w="1887"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w:t>
            </w:r>
          </w:p>
        </w:tc>
        <w:tc>
          <w:tcPr>
            <w:tcW w:w="1440"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w:t>
            </w:r>
          </w:p>
        </w:tc>
        <w:tc>
          <w:tcPr>
            <w:tcW w:w="1306" w:type="dxa"/>
            <w:vAlign w:val="center"/>
          </w:tcPr>
          <w:p w:rsidR="00131560" w:rsidRPr="0044412C" w:rsidRDefault="00131560" w:rsidP="00546BC4">
            <w:pPr>
              <w:autoSpaceDE w:val="0"/>
              <w:autoSpaceDN w:val="0"/>
              <w:adjustRightInd w:val="0"/>
              <w:spacing w:after="0" w:line="240" w:lineRule="auto"/>
              <w:ind w:left="-190" w:firstLine="190"/>
              <w:jc w:val="center"/>
              <w:rPr>
                <w:rFonts w:ascii="Times New Roman" w:hAnsi="Times New Roman"/>
                <w:bCs/>
                <w:sz w:val="24"/>
                <w:szCs w:val="24"/>
                <w:lang w:val="ro-RO"/>
              </w:rPr>
            </w:pPr>
            <w:r w:rsidRPr="0044412C">
              <w:rPr>
                <w:rFonts w:ascii="Times New Roman" w:hAnsi="Times New Roman"/>
                <w:bCs/>
                <w:sz w:val="24"/>
                <w:szCs w:val="24"/>
                <w:lang w:val="ro-RO"/>
              </w:rPr>
              <w:t>Incinerate in incineratoare</w:t>
            </w:r>
          </w:p>
        </w:tc>
      </w:tr>
      <w:tr w:rsidR="00131560" w:rsidRPr="0044412C" w:rsidTr="00546BC4">
        <w:tc>
          <w:tcPr>
            <w:tcW w:w="644" w:type="dxa"/>
            <w:vAlign w:val="center"/>
          </w:tcPr>
          <w:p w:rsidR="00131560" w:rsidRPr="0044412C"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44412C">
              <w:rPr>
                <w:rFonts w:ascii="Times New Roman" w:hAnsi="Times New Roman"/>
                <w:bCs/>
                <w:sz w:val="24"/>
                <w:szCs w:val="24"/>
                <w:lang w:val="ro-RO"/>
              </w:rPr>
              <w:t>3.</w:t>
            </w:r>
          </w:p>
        </w:tc>
        <w:tc>
          <w:tcPr>
            <w:tcW w:w="1264"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20 03 01</w:t>
            </w:r>
          </w:p>
        </w:tc>
        <w:tc>
          <w:tcPr>
            <w:tcW w:w="2138" w:type="dxa"/>
            <w:vAlign w:val="center"/>
          </w:tcPr>
          <w:p w:rsidR="00131560" w:rsidRPr="0044412C" w:rsidRDefault="00131560" w:rsidP="00546BC4">
            <w:pPr>
              <w:pStyle w:val="table"/>
              <w:spacing w:after="0"/>
              <w:jc w:val="center"/>
              <w:rPr>
                <w:sz w:val="24"/>
                <w:szCs w:val="24"/>
                <w:lang w:val="ro-RO"/>
              </w:rPr>
            </w:pPr>
            <w:r w:rsidRPr="0044412C">
              <w:rPr>
                <w:sz w:val="24"/>
                <w:szCs w:val="24"/>
                <w:lang w:val="ro-RO"/>
              </w:rPr>
              <w:t>Deşeuri menajere</w:t>
            </w:r>
          </w:p>
          <w:p w:rsidR="00131560" w:rsidRPr="0044412C" w:rsidRDefault="00131560" w:rsidP="00546BC4">
            <w:pPr>
              <w:pStyle w:val="table"/>
              <w:spacing w:after="0"/>
              <w:jc w:val="center"/>
              <w:rPr>
                <w:spacing w:val="-2"/>
                <w:sz w:val="24"/>
                <w:szCs w:val="24"/>
                <w:lang w:val="ro-RO"/>
              </w:rPr>
            </w:pPr>
          </w:p>
          <w:p w:rsidR="00131560" w:rsidRPr="0044412C" w:rsidRDefault="00131560" w:rsidP="00546BC4">
            <w:pPr>
              <w:pStyle w:val="table"/>
              <w:spacing w:after="0"/>
              <w:jc w:val="center"/>
              <w:rPr>
                <w:spacing w:val="-2"/>
                <w:sz w:val="24"/>
                <w:szCs w:val="24"/>
                <w:lang w:val="ro-RO"/>
              </w:rPr>
            </w:pPr>
          </w:p>
        </w:tc>
        <w:tc>
          <w:tcPr>
            <w:tcW w:w="1357"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Nepericulos</w:t>
            </w:r>
          </w:p>
        </w:tc>
        <w:tc>
          <w:tcPr>
            <w:tcW w:w="1887" w:type="dxa"/>
            <w:vAlign w:val="center"/>
          </w:tcPr>
          <w:p w:rsidR="00131560" w:rsidRPr="0044412C" w:rsidRDefault="00131560" w:rsidP="00546BC4">
            <w:pPr>
              <w:pStyle w:val="table"/>
              <w:spacing w:after="0"/>
              <w:jc w:val="center"/>
              <w:rPr>
                <w:spacing w:val="-2"/>
                <w:sz w:val="24"/>
                <w:szCs w:val="24"/>
                <w:lang w:val="ro-RO"/>
              </w:rPr>
            </w:pPr>
            <w:r w:rsidRPr="0044412C">
              <w:rPr>
                <w:spacing w:val="-2"/>
                <w:sz w:val="24"/>
                <w:szCs w:val="24"/>
                <w:lang w:val="ro-RO"/>
              </w:rPr>
              <w:t>Se colectează în pubele</w:t>
            </w:r>
          </w:p>
        </w:tc>
        <w:tc>
          <w:tcPr>
            <w:tcW w:w="1440" w:type="dxa"/>
            <w:vAlign w:val="center"/>
          </w:tcPr>
          <w:p w:rsidR="00131560" w:rsidRPr="0044412C" w:rsidRDefault="00131560" w:rsidP="00546BC4">
            <w:pPr>
              <w:pStyle w:val="table"/>
              <w:spacing w:after="0"/>
              <w:jc w:val="center"/>
              <w:rPr>
                <w:spacing w:val="-2"/>
                <w:sz w:val="24"/>
                <w:szCs w:val="24"/>
                <w:lang w:val="ro-RO"/>
              </w:rPr>
            </w:pPr>
            <w:r w:rsidRPr="0044412C">
              <w:rPr>
                <w:spacing w:val="-2"/>
                <w:sz w:val="24"/>
                <w:szCs w:val="24"/>
                <w:lang w:val="ro-RO"/>
              </w:rPr>
              <w:t>-</w:t>
            </w:r>
          </w:p>
        </w:tc>
        <w:tc>
          <w:tcPr>
            <w:tcW w:w="1306" w:type="dxa"/>
            <w:vAlign w:val="center"/>
          </w:tcPr>
          <w:p w:rsidR="00131560" w:rsidRPr="0044412C" w:rsidRDefault="00131560" w:rsidP="00546BC4">
            <w:pPr>
              <w:pStyle w:val="table"/>
              <w:spacing w:after="0"/>
              <w:jc w:val="center"/>
              <w:rPr>
                <w:spacing w:val="-2"/>
                <w:sz w:val="24"/>
                <w:szCs w:val="24"/>
                <w:lang w:val="ro-RO"/>
              </w:rPr>
            </w:pPr>
            <w:r w:rsidRPr="0044412C">
              <w:rPr>
                <w:spacing w:val="-2"/>
                <w:sz w:val="24"/>
                <w:szCs w:val="24"/>
                <w:lang w:val="ro-RO"/>
              </w:rPr>
              <w:t>Deponeul autorizat</w:t>
            </w:r>
          </w:p>
        </w:tc>
      </w:tr>
      <w:tr w:rsidR="00131560" w:rsidRPr="0044412C" w:rsidTr="00546BC4">
        <w:tc>
          <w:tcPr>
            <w:tcW w:w="644" w:type="dxa"/>
            <w:vAlign w:val="center"/>
          </w:tcPr>
          <w:p w:rsidR="00131560" w:rsidRPr="0044412C" w:rsidRDefault="00131560" w:rsidP="00546BC4">
            <w:pPr>
              <w:autoSpaceDE w:val="0"/>
              <w:autoSpaceDN w:val="0"/>
              <w:adjustRightInd w:val="0"/>
              <w:spacing w:after="0" w:line="240" w:lineRule="auto"/>
              <w:jc w:val="both"/>
              <w:rPr>
                <w:rFonts w:ascii="Times New Roman" w:hAnsi="Times New Roman"/>
                <w:sz w:val="24"/>
                <w:szCs w:val="24"/>
                <w:lang w:val="ro-RO"/>
              </w:rPr>
            </w:pPr>
            <w:r w:rsidRPr="0044412C">
              <w:rPr>
                <w:rFonts w:ascii="Times New Roman" w:hAnsi="Times New Roman"/>
                <w:sz w:val="24"/>
                <w:szCs w:val="24"/>
                <w:lang w:val="ro-RO"/>
              </w:rPr>
              <w:t>4.</w:t>
            </w:r>
          </w:p>
        </w:tc>
        <w:tc>
          <w:tcPr>
            <w:tcW w:w="1264" w:type="dxa"/>
            <w:vAlign w:val="center"/>
          </w:tcPr>
          <w:p w:rsidR="00131560" w:rsidRPr="0044412C" w:rsidRDefault="00131560" w:rsidP="00546BC4">
            <w:pPr>
              <w:pStyle w:val="Style2"/>
              <w:rPr>
                <w:color w:val="auto"/>
                <w:lang w:val="ro-RO"/>
              </w:rPr>
            </w:pPr>
            <w:r w:rsidRPr="0044412C">
              <w:rPr>
                <w:color w:val="auto"/>
                <w:lang w:val="ro-RO"/>
              </w:rPr>
              <w:t>15 01 10*</w:t>
            </w:r>
          </w:p>
        </w:tc>
        <w:tc>
          <w:tcPr>
            <w:tcW w:w="2138" w:type="dxa"/>
            <w:vAlign w:val="center"/>
          </w:tcPr>
          <w:p w:rsidR="00131560" w:rsidRPr="0044412C" w:rsidRDefault="00131560" w:rsidP="00546BC4">
            <w:pPr>
              <w:spacing w:after="0" w:line="240" w:lineRule="auto"/>
              <w:jc w:val="center"/>
              <w:rPr>
                <w:rFonts w:ascii="Times New Roman" w:hAnsi="Times New Roman"/>
                <w:bCs/>
                <w:sz w:val="24"/>
                <w:szCs w:val="24"/>
                <w:lang w:val="ro-RO"/>
              </w:rPr>
            </w:pPr>
            <w:r w:rsidRPr="0044412C">
              <w:rPr>
                <w:rFonts w:ascii="Times New Roman" w:hAnsi="Times New Roman"/>
                <w:sz w:val="24"/>
                <w:szCs w:val="24"/>
                <w:lang w:val="ro-RO"/>
              </w:rPr>
              <w:t xml:space="preserve">Ambalaje provenite de la produse DDD </w:t>
            </w:r>
          </w:p>
        </w:tc>
        <w:tc>
          <w:tcPr>
            <w:tcW w:w="1357" w:type="dxa"/>
            <w:vAlign w:val="center"/>
          </w:tcPr>
          <w:p w:rsidR="00131560" w:rsidRPr="0044412C" w:rsidRDefault="00131560" w:rsidP="00546BC4">
            <w:pPr>
              <w:pStyle w:val="BodyTextIndent"/>
              <w:spacing w:after="0" w:line="240" w:lineRule="auto"/>
              <w:ind w:left="0"/>
              <w:jc w:val="center"/>
              <w:rPr>
                <w:rFonts w:ascii="Times New Roman" w:hAnsi="Times New Roman"/>
                <w:bCs/>
                <w:sz w:val="24"/>
                <w:szCs w:val="24"/>
                <w:lang w:val="ro-RO"/>
              </w:rPr>
            </w:pPr>
            <w:r w:rsidRPr="0044412C">
              <w:rPr>
                <w:rFonts w:ascii="Times New Roman" w:hAnsi="Times New Roman"/>
                <w:bCs/>
                <w:sz w:val="24"/>
                <w:szCs w:val="24"/>
                <w:lang w:val="ro-RO"/>
              </w:rPr>
              <w:t>Periculos</w:t>
            </w:r>
          </w:p>
        </w:tc>
        <w:tc>
          <w:tcPr>
            <w:tcW w:w="1887" w:type="dxa"/>
            <w:vAlign w:val="center"/>
          </w:tcPr>
          <w:p w:rsidR="00131560" w:rsidRPr="0044412C" w:rsidRDefault="00131560" w:rsidP="00546BC4">
            <w:pPr>
              <w:pStyle w:val="table"/>
              <w:spacing w:after="0"/>
              <w:jc w:val="center"/>
              <w:rPr>
                <w:sz w:val="24"/>
                <w:szCs w:val="24"/>
                <w:lang w:val="ro-RO"/>
              </w:rPr>
            </w:pPr>
            <w:r w:rsidRPr="0044412C">
              <w:rPr>
                <w:spacing w:val="-2"/>
                <w:sz w:val="24"/>
                <w:szCs w:val="24"/>
                <w:lang w:val="ro-RO"/>
              </w:rPr>
              <w:t>Se depoziteaza temporar</w:t>
            </w:r>
          </w:p>
        </w:tc>
        <w:tc>
          <w:tcPr>
            <w:tcW w:w="1440" w:type="dxa"/>
            <w:vAlign w:val="center"/>
          </w:tcPr>
          <w:p w:rsidR="00131560" w:rsidRPr="0044412C" w:rsidRDefault="00131560" w:rsidP="00546BC4">
            <w:pPr>
              <w:spacing w:after="0" w:line="240" w:lineRule="auto"/>
              <w:jc w:val="center"/>
              <w:rPr>
                <w:rFonts w:ascii="Times New Roman" w:hAnsi="Times New Roman"/>
                <w:spacing w:val="-2"/>
                <w:sz w:val="24"/>
                <w:szCs w:val="24"/>
                <w:lang w:val="ro-RO"/>
              </w:rPr>
            </w:pPr>
          </w:p>
        </w:tc>
        <w:tc>
          <w:tcPr>
            <w:tcW w:w="1306" w:type="dxa"/>
            <w:vAlign w:val="center"/>
          </w:tcPr>
          <w:p w:rsidR="00131560" w:rsidRPr="0044412C" w:rsidRDefault="00131560" w:rsidP="00546BC4">
            <w:pPr>
              <w:spacing w:after="0" w:line="240" w:lineRule="auto"/>
              <w:jc w:val="center"/>
              <w:rPr>
                <w:rFonts w:ascii="Times New Roman" w:hAnsi="Times New Roman"/>
                <w:spacing w:val="-2"/>
                <w:sz w:val="24"/>
                <w:szCs w:val="24"/>
                <w:lang w:val="ro-RO"/>
              </w:rPr>
            </w:pPr>
            <w:r w:rsidRPr="0044412C">
              <w:rPr>
                <w:rFonts w:ascii="Times New Roman" w:hAnsi="Times New Roman"/>
                <w:spacing w:val="-2"/>
                <w:sz w:val="24"/>
                <w:szCs w:val="24"/>
                <w:lang w:val="ro-RO"/>
              </w:rPr>
              <w:t>Incinerare la Pro Air Clean SA</w:t>
            </w:r>
          </w:p>
        </w:tc>
      </w:tr>
      <w:tr w:rsidR="00131560" w:rsidRPr="0044412C" w:rsidTr="00546BC4">
        <w:tc>
          <w:tcPr>
            <w:tcW w:w="644" w:type="dxa"/>
            <w:vAlign w:val="center"/>
          </w:tcPr>
          <w:p w:rsidR="00131560" w:rsidRPr="0044412C"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44412C">
              <w:rPr>
                <w:rFonts w:ascii="Times New Roman" w:hAnsi="Times New Roman"/>
                <w:bCs/>
                <w:sz w:val="24"/>
                <w:szCs w:val="24"/>
                <w:lang w:val="ro-RO"/>
              </w:rPr>
              <w:t>5.</w:t>
            </w:r>
          </w:p>
        </w:tc>
        <w:tc>
          <w:tcPr>
            <w:tcW w:w="1264"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19 01 12</w:t>
            </w:r>
          </w:p>
        </w:tc>
        <w:tc>
          <w:tcPr>
            <w:tcW w:w="2138" w:type="dxa"/>
            <w:vAlign w:val="center"/>
          </w:tcPr>
          <w:p w:rsidR="00131560" w:rsidRPr="0044412C" w:rsidRDefault="00131560" w:rsidP="00546BC4">
            <w:pPr>
              <w:pStyle w:val="table"/>
              <w:spacing w:after="0"/>
              <w:jc w:val="center"/>
              <w:rPr>
                <w:sz w:val="24"/>
                <w:szCs w:val="24"/>
                <w:lang w:val="ro-RO"/>
              </w:rPr>
            </w:pPr>
            <w:r w:rsidRPr="0044412C">
              <w:rPr>
                <w:sz w:val="24"/>
                <w:szCs w:val="24"/>
                <w:lang w:val="ro-RO"/>
              </w:rPr>
              <w:t xml:space="preserve">Cenusa de la </w:t>
            </w:r>
            <w:r w:rsidRPr="0044412C">
              <w:rPr>
                <w:sz w:val="24"/>
                <w:szCs w:val="24"/>
                <w:lang w:val="ro-RO"/>
              </w:rPr>
              <w:lastRenderedPageBreak/>
              <w:t>incinerator</w:t>
            </w:r>
          </w:p>
        </w:tc>
        <w:tc>
          <w:tcPr>
            <w:tcW w:w="1357"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lastRenderedPageBreak/>
              <w:t>Nepericulos</w:t>
            </w:r>
          </w:p>
        </w:tc>
        <w:tc>
          <w:tcPr>
            <w:tcW w:w="1887"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sz w:val="24"/>
                <w:szCs w:val="24"/>
                <w:lang w:val="ro-RO"/>
              </w:rPr>
            </w:pPr>
            <w:r w:rsidRPr="0044412C">
              <w:rPr>
                <w:rFonts w:ascii="Times New Roman" w:hAnsi="Times New Roman"/>
                <w:sz w:val="24"/>
                <w:szCs w:val="24"/>
                <w:lang w:val="ro-RO"/>
              </w:rPr>
              <w:t xml:space="preserve">Se stocheaza in </w:t>
            </w:r>
            <w:r w:rsidRPr="0044412C">
              <w:rPr>
                <w:rFonts w:ascii="Times New Roman" w:hAnsi="Times New Roman"/>
                <w:sz w:val="24"/>
                <w:szCs w:val="24"/>
                <w:lang w:val="ro-RO"/>
              </w:rPr>
              <w:lastRenderedPageBreak/>
              <w:t>recipienti metalici cu capac</w:t>
            </w:r>
          </w:p>
          <w:p w:rsidR="00131560" w:rsidRPr="0044412C" w:rsidRDefault="00131560" w:rsidP="00546BC4">
            <w:pPr>
              <w:autoSpaceDE w:val="0"/>
              <w:autoSpaceDN w:val="0"/>
              <w:adjustRightInd w:val="0"/>
              <w:spacing w:after="0" w:line="240" w:lineRule="auto"/>
              <w:jc w:val="center"/>
              <w:rPr>
                <w:rFonts w:ascii="Times New Roman" w:hAnsi="Times New Roman"/>
                <w:sz w:val="24"/>
                <w:szCs w:val="24"/>
                <w:lang w:val="ro-RO"/>
              </w:rPr>
            </w:pPr>
          </w:p>
        </w:tc>
        <w:tc>
          <w:tcPr>
            <w:tcW w:w="1440"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p>
        </w:tc>
        <w:tc>
          <w:tcPr>
            <w:tcW w:w="1306"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spacing w:val="-2"/>
                <w:sz w:val="24"/>
                <w:szCs w:val="24"/>
                <w:lang w:val="ro-RO"/>
              </w:rPr>
            </w:pPr>
            <w:r w:rsidRPr="0044412C">
              <w:rPr>
                <w:rFonts w:ascii="Times New Roman" w:hAnsi="Times New Roman"/>
                <w:spacing w:val="-2"/>
                <w:sz w:val="24"/>
                <w:szCs w:val="24"/>
                <w:lang w:val="ro-RO"/>
              </w:rPr>
              <w:t xml:space="preserve">Se elimina </w:t>
            </w:r>
            <w:r w:rsidRPr="0044412C">
              <w:rPr>
                <w:rFonts w:ascii="Times New Roman" w:hAnsi="Times New Roman"/>
                <w:spacing w:val="-2"/>
                <w:sz w:val="24"/>
                <w:szCs w:val="24"/>
                <w:lang w:val="ro-RO"/>
              </w:rPr>
              <w:lastRenderedPageBreak/>
              <w:t>la deponeul autorizat</w:t>
            </w:r>
          </w:p>
        </w:tc>
      </w:tr>
      <w:tr w:rsidR="00131560" w:rsidRPr="0044412C" w:rsidTr="00546BC4">
        <w:tc>
          <w:tcPr>
            <w:tcW w:w="644" w:type="dxa"/>
            <w:vAlign w:val="center"/>
          </w:tcPr>
          <w:p w:rsidR="00131560" w:rsidRPr="0044412C"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44412C">
              <w:rPr>
                <w:rFonts w:ascii="Times New Roman" w:hAnsi="Times New Roman"/>
                <w:bCs/>
                <w:sz w:val="24"/>
                <w:szCs w:val="24"/>
                <w:lang w:val="ro-RO"/>
              </w:rPr>
              <w:lastRenderedPageBreak/>
              <w:t>6.</w:t>
            </w:r>
          </w:p>
        </w:tc>
        <w:tc>
          <w:tcPr>
            <w:tcW w:w="1264" w:type="dxa"/>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15 01 01</w:t>
            </w:r>
          </w:p>
        </w:tc>
        <w:tc>
          <w:tcPr>
            <w:tcW w:w="2138" w:type="dxa"/>
          </w:tcPr>
          <w:p w:rsidR="00131560" w:rsidRPr="0044412C" w:rsidRDefault="00131560" w:rsidP="00546BC4">
            <w:pPr>
              <w:pStyle w:val="table"/>
              <w:spacing w:after="0"/>
              <w:jc w:val="center"/>
              <w:rPr>
                <w:sz w:val="24"/>
                <w:szCs w:val="24"/>
                <w:lang w:val="ro-RO"/>
              </w:rPr>
            </w:pPr>
            <w:r w:rsidRPr="0044412C">
              <w:rPr>
                <w:sz w:val="24"/>
                <w:szCs w:val="24"/>
                <w:lang w:val="ro-RO"/>
              </w:rPr>
              <w:t>Cartoane</w:t>
            </w:r>
          </w:p>
        </w:tc>
        <w:tc>
          <w:tcPr>
            <w:tcW w:w="1357" w:type="dxa"/>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Nepericulos</w:t>
            </w:r>
          </w:p>
        </w:tc>
        <w:tc>
          <w:tcPr>
            <w:tcW w:w="1887" w:type="dxa"/>
          </w:tcPr>
          <w:p w:rsidR="00131560" w:rsidRPr="0044412C" w:rsidRDefault="00131560" w:rsidP="00546BC4">
            <w:pPr>
              <w:autoSpaceDE w:val="0"/>
              <w:autoSpaceDN w:val="0"/>
              <w:adjustRightInd w:val="0"/>
              <w:spacing w:after="0" w:line="240" w:lineRule="auto"/>
              <w:jc w:val="center"/>
              <w:rPr>
                <w:rFonts w:ascii="Times New Roman" w:hAnsi="Times New Roman"/>
                <w:sz w:val="24"/>
                <w:szCs w:val="24"/>
                <w:lang w:val="ro-RO"/>
              </w:rPr>
            </w:pPr>
            <w:r w:rsidRPr="0044412C">
              <w:rPr>
                <w:rFonts w:ascii="Times New Roman" w:hAnsi="Times New Roman"/>
                <w:sz w:val="24"/>
                <w:szCs w:val="24"/>
                <w:lang w:val="ro-RO"/>
              </w:rPr>
              <w:t>Se depoziteaza temporar</w:t>
            </w:r>
          </w:p>
        </w:tc>
        <w:tc>
          <w:tcPr>
            <w:tcW w:w="1440" w:type="dxa"/>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Prin agenti autorizati</w:t>
            </w:r>
          </w:p>
        </w:tc>
        <w:tc>
          <w:tcPr>
            <w:tcW w:w="1306"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spacing w:val="-2"/>
                <w:sz w:val="24"/>
                <w:szCs w:val="24"/>
                <w:lang w:val="ro-RO"/>
              </w:rPr>
            </w:pPr>
            <w:r w:rsidRPr="0044412C">
              <w:rPr>
                <w:rFonts w:ascii="Times New Roman" w:hAnsi="Times New Roman"/>
                <w:spacing w:val="-2"/>
                <w:sz w:val="24"/>
                <w:szCs w:val="24"/>
                <w:lang w:val="ro-RO"/>
              </w:rPr>
              <w:t>Valorificare</w:t>
            </w:r>
          </w:p>
        </w:tc>
      </w:tr>
      <w:tr w:rsidR="00131560" w:rsidRPr="0044412C" w:rsidTr="00546BC4">
        <w:tc>
          <w:tcPr>
            <w:tcW w:w="644" w:type="dxa"/>
            <w:vAlign w:val="center"/>
          </w:tcPr>
          <w:p w:rsidR="00131560" w:rsidRPr="0044412C"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44412C">
              <w:rPr>
                <w:rFonts w:ascii="Times New Roman" w:hAnsi="Times New Roman"/>
                <w:bCs/>
                <w:sz w:val="24"/>
                <w:szCs w:val="24"/>
                <w:lang w:val="ro-RO"/>
              </w:rPr>
              <w:t>7.</w:t>
            </w:r>
          </w:p>
        </w:tc>
        <w:tc>
          <w:tcPr>
            <w:tcW w:w="1264" w:type="dxa"/>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15 01 02</w:t>
            </w:r>
          </w:p>
        </w:tc>
        <w:tc>
          <w:tcPr>
            <w:tcW w:w="2138" w:type="dxa"/>
          </w:tcPr>
          <w:p w:rsidR="00131560" w:rsidRPr="0044412C" w:rsidRDefault="00131560" w:rsidP="00546BC4">
            <w:pPr>
              <w:pStyle w:val="table"/>
              <w:spacing w:after="0"/>
              <w:jc w:val="center"/>
              <w:rPr>
                <w:sz w:val="24"/>
                <w:szCs w:val="24"/>
                <w:lang w:val="ro-RO"/>
              </w:rPr>
            </w:pPr>
            <w:r w:rsidRPr="0044412C">
              <w:rPr>
                <w:sz w:val="24"/>
                <w:szCs w:val="24"/>
                <w:lang w:val="ro-RO"/>
              </w:rPr>
              <w:t>Ambalaje plastic de la medicamente</w:t>
            </w:r>
          </w:p>
        </w:tc>
        <w:tc>
          <w:tcPr>
            <w:tcW w:w="1357" w:type="dxa"/>
          </w:tcPr>
          <w:p w:rsidR="00131560" w:rsidRPr="0044412C" w:rsidRDefault="00131560" w:rsidP="00546BC4">
            <w:pPr>
              <w:rPr>
                <w:lang w:val="ro-RO"/>
              </w:rPr>
            </w:pPr>
            <w:r w:rsidRPr="0044412C">
              <w:rPr>
                <w:rFonts w:ascii="Times New Roman" w:hAnsi="Times New Roman"/>
                <w:bCs/>
                <w:sz w:val="24"/>
                <w:szCs w:val="24"/>
                <w:lang w:val="ro-RO"/>
              </w:rPr>
              <w:t>Nepericulos</w:t>
            </w:r>
          </w:p>
        </w:tc>
        <w:tc>
          <w:tcPr>
            <w:tcW w:w="1887" w:type="dxa"/>
          </w:tcPr>
          <w:p w:rsidR="00131560" w:rsidRPr="0044412C" w:rsidRDefault="00131560" w:rsidP="00546BC4">
            <w:pPr>
              <w:jc w:val="center"/>
              <w:rPr>
                <w:lang w:val="ro-RO"/>
              </w:rPr>
            </w:pPr>
            <w:r w:rsidRPr="0044412C">
              <w:rPr>
                <w:rFonts w:ascii="Times New Roman" w:hAnsi="Times New Roman"/>
                <w:sz w:val="24"/>
                <w:szCs w:val="24"/>
                <w:lang w:val="ro-RO"/>
              </w:rPr>
              <w:t>Se depoziteaza temporar</w:t>
            </w:r>
          </w:p>
        </w:tc>
        <w:tc>
          <w:tcPr>
            <w:tcW w:w="1440" w:type="dxa"/>
          </w:tcPr>
          <w:p w:rsidR="00131560" w:rsidRPr="0044412C" w:rsidRDefault="00131560" w:rsidP="00546BC4">
            <w:pPr>
              <w:jc w:val="center"/>
              <w:rPr>
                <w:lang w:val="ro-RO"/>
              </w:rPr>
            </w:pPr>
            <w:r w:rsidRPr="0044412C">
              <w:rPr>
                <w:rFonts w:ascii="Times New Roman" w:hAnsi="Times New Roman"/>
                <w:bCs/>
                <w:sz w:val="24"/>
                <w:szCs w:val="24"/>
                <w:lang w:val="ro-RO"/>
              </w:rPr>
              <w:t>Prin agenti autorizati</w:t>
            </w:r>
          </w:p>
        </w:tc>
        <w:tc>
          <w:tcPr>
            <w:tcW w:w="1306"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spacing w:val="-2"/>
                <w:sz w:val="24"/>
                <w:szCs w:val="24"/>
                <w:lang w:val="ro-RO"/>
              </w:rPr>
            </w:pPr>
            <w:r w:rsidRPr="0044412C">
              <w:rPr>
                <w:rFonts w:ascii="Times New Roman" w:hAnsi="Times New Roman"/>
                <w:spacing w:val="-2"/>
                <w:sz w:val="24"/>
                <w:szCs w:val="24"/>
                <w:lang w:val="ro-RO"/>
              </w:rPr>
              <w:t>Valorificare /eliminare</w:t>
            </w:r>
          </w:p>
        </w:tc>
      </w:tr>
      <w:tr w:rsidR="00131560" w:rsidRPr="0044412C" w:rsidTr="00546BC4">
        <w:tc>
          <w:tcPr>
            <w:tcW w:w="644" w:type="dxa"/>
            <w:vAlign w:val="center"/>
          </w:tcPr>
          <w:p w:rsidR="00131560" w:rsidRPr="0044412C"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44412C">
              <w:rPr>
                <w:rFonts w:ascii="Times New Roman" w:hAnsi="Times New Roman"/>
                <w:bCs/>
                <w:sz w:val="24"/>
                <w:szCs w:val="24"/>
                <w:lang w:val="ro-RO"/>
              </w:rPr>
              <w:t>8.</w:t>
            </w:r>
          </w:p>
        </w:tc>
        <w:tc>
          <w:tcPr>
            <w:tcW w:w="1264" w:type="dxa"/>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15 01 07</w:t>
            </w:r>
          </w:p>
        </w:tc>
        <w:tc>
          <w:tcPr>
            <w:tcW w:w="2138" w:type="dxa"/>
          </w:tcPr>
          <w:p w:rsidR="00131560" w:rsidRPr="0044412C" w:rsidRDefault="00131560" w:rsidP="00546BC4">
            <w:pPr>
              <w:pStyle w:val="table"/>
              <w:spacing w:after="0"/>
              <w:jc w:val="center"/>
              <w:rPr>
                <w:sz w:val="24"/>
                <w:szCs w:val="24"/>
                <w:lang w:val="ro-RO"/>
              </w:rPr>
            </w:pPr>
            <w:r w:rsidRPr="0044412C">
              <w:rPr>
                <w:sz w:val="24"/>
                <w:szCs w:val="24"/>
                <w:lang w:val="ro-RO"/>
              </w:rPr>
              <w:t>Ambalaje sticlă de la medicamente</w:t>
            </w:r>
          </w:p>
        </w:tc>
        <w:tc>
          <w:tcPr>
            <w:tcW w:w="1357" w:type="dxa"/>
          </w:tcPr>
          <w:p w:rsidR="00131560" w:rsidRPr="0044412C" w:rsidRDefault="00131560" w:rsidP="00546BC4">
            <w:pPr>
              <w:rPr>
                <w:lang w:val="ro-RO"/>
              </w:rPr>
            </w:pPr>
            <w:r w:rsidRPr="0044412C">
              <w:rPr>
                <w:rFonts w:ascii="Times New Roman" w:hAnsi="Times New Roman"/>
                <w:bCs/>
                <w:sz w:val="24"/>
                <w:szCs w:val="24"/>
                <w:lang w:val="ro-RO"/>
              </w:rPr>
              <w:t>Nepericulos</w:t>
            </w:r>
          </w:p>
        </w:tc>
        <w:tc>
          <w:tcPr>
            <w:tcW w:w="1887" w:type="dxa"/>
          </w:tcPr>
          <w:p w:rsidR="00131560" w:rsidRPr="0044412C" w:rsidRDefault="00131560" w:rsidP="00546BC4">
            <w:pPr>
              <w:jc w:val="center"/>
              <w:rPr>
                <w:lang w:val="ro-RO"/>
              </w:rPr>
            </w:pPr>
            <w:r w:rsidRPr="0044412C">
              <w:rPr>
                <w:rFonts w:ascii="Times New Roman" w:hAnsi="Times New Roman"/>
                <w:sz w:val="24"/>
                <w:szCs w:val="24"/>
                <w:lang w:val="ro-RO"/>
              </w:rPr>
              <w:t>Se depoziteaza temporar</w:t>
            </w:r>
          </w:p>
        </w:tc>
        <w:tc>
          <w:tcPr>
            <w:tcW w:w="1440" w:type="dxa"/>
          </w:tcPr>
          <w:p w:rsidR="00131560" w:rsidRPr="0044412C" w:rsidRDefault="00131560" w:rsidP="00546BC4">
            <w:pPr>
              <w:jc w:val="center"/>
              <w:rPr>
                <w:lang w:val="ro-RO"/>
              </w:rPr>
            </w:pPr>
            <w:r w:rsidRPr="0044412C">
              <w:rPr>
                <w:rFonts w:ascii="Times New Roman" w:hAnsi="Times New Roman"/>
                <w:bCs/>
                <w:sz w:val="24"/>
                <w:szCs w:val="24"/>
                <w:lang w:val="ro-RO"/>
              </w:rPr>
              <w:t>Prin agenti autorizati</w:t>
            </w:r>
          </w:p>
        </w:tc>
        <w:tc>
          <w:tcPr>
            <w:tcW w:w="1306"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spacing w:val="-2"/>
                <w:sz w:val="24"/>
                <w:szCs w:val="24"/>
                <w:lang w:val="ro-RO"/>
              </w:rPr>
            </w:pPr>
            <w:r w:rsidRPr="0044412C">
              <w:rPr>
                <w:rFonts w:ascii="Times New Roman" w:hAnsi="Times New Roman"/>
                <w:spacing w:val="-2"/>
                <w:sz w:val="24"/>
                <w:szCs w:val="24"/>
                <w:lang w:val="ro-RO"/>
              </w:rPr>
              <w:t>Valorificare/ eliminare</w:t>
            </w:r>
          </w:p>
        </w:tc>
      </w:tr>
      <w:tr w:rsidR="00131560" w:rsidRPr="0044412C" w:rsidTr="00546BC4">
        <w:tc>
          <w:tcPr>
            <w:tcW w:w="644" w:type="dxa"/>
            <w:vAlign w:val="center"/>
          </w:tcPr>
          <w:p w:rsidR="00131560" w:rsidRPr="0044412C" w:rsidRDefault="00131560" w:rsidP="00546BC4">
            <w:pPr>
              <w:autoSpaceDE w:val="0"/>
              <w:autoSpaceDN w:val="0"/>
              <w:adjustRightInd w:val="0"/>
              <w:spacing w:after="0" w:line="240" w:lineRule="auto"/>
              <w:jc w:val="both"/>
              <w:rPr>
                <w:rFonts w:ascii="Times New Roman" w:hAnsi="Times New Roman"/>
                <w:bCs/>
                <w:sz w:val="24"/>
                <w:szCs w:val="24"/>
                <w:lang w:val="ro-RO"/>
              </w:rPr>
            </w:pPr>
            <w:r w:rsidRPr="0044412C">
              <w:rPr>
                <w:rFonts w:ascii="Times New Roman" w:hAnsi="Times New Roman"/>
                <w:bCs/>
                <w:sz w:val="24"/>
                <w:szCs w:val="24"/>
                <w:lang w:val="ro-RO"/>
              </w:rPr>
              <w:t>9.</w:t>
            </w:r>
          </w:p>
        </w:tc>
        <w:tc>
          <w:tcPr>
            <w:tcW w:w="1264"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18 02 02*</w:t>
            </w:r>
          </w:p>
        </w:tc>
        <w:tc>
          <w:tcPr>
            <w:tcW w:w="2138" w:type="dxa"/>
            <w:vAlign w:val="center"/>
          </w:tcPr>
          <w:p w:rsidR="00131560" w:rsidRPr="0044412C" w:rsidRDefault="00131560" w:rsidP="00546BC4">
            <w:pPr>
              <w:pStyle w:val="table"/>
              <w:spacing w:after="0"/>
              <w:jc w:val="center"/>
              <w:rPr>
                <w:sz w:val="24"/>
                <w:szCs w:val="24"/>
                <w:lang w:val="ro-RO"/>
              </w:rPr>
            </w:pPr>
            <w:r w:rsidRPr="0044412C">
              <w:rPr>
                <w:sz w:val="24"/>
                <w:szCs w:val="24"/>
                <w:lang w:val="ro-RO"/>
              </w:rPr>
              <w:t>Obiecte înţepătoare (ace)</w:t>
            </w:r>
          </w:p>
        </w:tc>
        <w:tc>
          <w:tcPr>
            <w:tcW w:w="1357"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r w:rsidRPr="0044412C">
              <w:rPr>
                <w:rFonts w:ascii="Times New Roman" w:hAnsi="Times New Roman"/>
                <w:bCs/>
                <w:sz w:val="24"/>
                <w:szCs w:val="24"/>
                <w:lang w:val="ro-RO"/>
              </w:rPr>
              <w:t>Periculos</w:t>
            </w:r>
          </w:p>
        </w:tc>
        <w:tc>
          <w:tcPr>
            <w:tcW w:w="1887" w:type="dxa"/>
          </w:tcPr>
          <w:p w:rsidR="00131560" w:rsidRPr="0044412C" w:rsidRDefault="00131560" w:rsidP="00546BC4">
            <w:pPr>
              <w:jc w:val="center"/>
              <w:rPr>
                <w:lang w:val="ro-RO"/>
              </w:rPr>
            </w:pPr>
            <w:r w:rsidRPr="0044412C">
              <w:rPr>
                <w:rFonts w:ascii="Times New Roman" w:hAnsi="Times New Roman"/>
                <w:sz w:val="24"/>
                <w:szCs w:val="24"/>
                <w:lang w:val="ro-RO"/>
              </w:rPr>
              <w:t>Se depoziteaza temporar</w:t>
            </w:r>
          </w:p>
        </w:tc>
        <w:tc>
          <w:tcPr>
            <w:tcW w:w="1440"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bCs/>
                <w:sz w:val="24"/>
                <w:szCs w:val="24"/>
                <w:lang w:val="ro-RO"/>
              </w:rPr>
            </w:pPr>
          </w:p>
        </w:tc>
        <w:tc>
          <w:tcPr>
            <w:tcW w:w="1306" w:type="dxa"/>
            <w:vAlign w:val="center"/>
          </w:tcPr>
          <w:p w:rsidR="00131560" w:rsidRPr="0044412C" w:rsidRDefault="00131560" w:rsidP="00546BC4">
            <w:pPr>
              <w:autoSpaceDE w:val="0"/>
              <w:autoSpaceDN w:val="0"/>
              <w:adjustRightInd w:val="0"/>
              <w:spacing w:after="0" w:line="240" w:lineRule="auto"/>
              <w:jc w:val="center"/>
              <w:rPr>
                <w:rFonts w:ascii="Times New Roman" w:hAnsi="Times New Roman"/>
                <w:spacing w:val="-2"/>
                <w:sz w:val="24"/>
                <w:szCs w:val="24"/>
                <w:lang w:val="ro-RO"/>
              </w:rPr>
            </w:pPr>
            <w:r w:rsidRPr="0044412C">
              <w:rPr>
                <w:rFonts w:ascii="Times New Roman" w:hAnsi="Times New Roman"/>
                <w:spacing w:val="-2"/>
                <w:sz w:val="24"/>
                <w:szCs w:val="24"/>
                <w:lang w:val="ro-RO"/>
              </w:rPr>
              <w:t>Eliminare /Incinerare la Pro Air Clean SA</w:t>
            </w:r>
          </w:p>
        </w:tc>
      </w:tr>
    </w:tbl>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11.1.</w:t>
      </w:r>
      <w:r w:rsidRPr="00FB6127">
        <w:rPr>
          <w:rFonts w:ascii="Times New Roman" w:hAnsi="Times New Roman"/>
          <w:sz w:val="24"/>
          <w:szCs w:val="24"/>
          <w:lang w:val="ro-RO"/>
        </w:rPr>
        <w:t xml:space="preserve"> Titularul activitatii are obligatia evitarii producerii deseurilor, insa in cazul in care acestea nu pot fi evitate, va asigura valorificarea lor, sau, in caz de imposibilitate tehnica si economica pentru valorificare, va asigura neutralizarea, dupa caz, si eliminarea acestora, evitindu-se impactul asupra mediului.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11.2.</w:t>
      </w:r>
      <w:r w:rsidRPr="00FB6127">
        <w:rPr>
          <w:rFonts w:ascii="Times New Roman" w:hAnsi="Times New Roman"/>
          <w:sz w:val="24"/>
          <w:szCs w:val="24"/>
          <w:lang w:val="ro-RO"/>
        </w:rPr>
        <w:t xml:space="preserve"> Pe tot parcursul colectarii, recuperarii sau eliminarii, toate deseurile trebuie depozitate</w:t>
      </w:r>
      <w:r w:rsidRPr="00FB6127">
        <w:rPr>
          <w:rFonts w:ascii="Times New Roman" w:hAnsi="Times New Roman"/>
          <w:b/>
          <w:bCs/>
          <w:sz w:val="24"/>
          <w:szCs w:val="24"/>
          <w:lang w:val="ro-RO"/>
        </w:rPr>
        <w:t xml:space="preserve"> </w:t>
      </w:r>
      <w:r w:rsidRPr="00FB6127">
        <w:rPr>
          <w:rFonts w:ascii="Times New Roman" w:hAnsi="Times New Roman"/>
          <w:sz w:val="24"/>
          <w:szCs w:val="24"/>
          <w:lang w:val="ro-RO"/>
        </w:rPr>
        <w:t>temporar in zone si locuri special amenajate, protejate corespunzator impotriva dispersiei in mediu.</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11.3.</w:t>
      </w:r>
      <w:r w:rsidRPr="00FB6127">
        <w:rPr>
          <w:rFonts w:ascii="Times New Roman" w:hAnsi="Times New Roman"/>
          <w:sz w:val="24"/>
          <w:szCs w:val="24"/>
          <w:lang w:val="ro-RO"/>
        </w:rPr>
        <w:t xml:space="preserve"> Deseurile expediate in afara amplasamentului pentru recuperare sau eliminare (cu exceptia dejectiilor utilizate ca fertilizant pe terenurile agricole), pot fi transportate numai de </w:t>
      </w:r>
      <w:r w:rsidRPr="00FB6127">
        <w:rPr>
          <w:rFonts w:ascii="Times New Roman" w:hAnsi="Times New Roman"/>
          <w:sz w:val="24"/>
          <w:szCs w:val="24"/>
          <w:u w:val="single"/>
          <w:lang w:val="ro-RO"/>
        </w:rPr>
        <w:t>agenti economici autorizati</w:t>
      </w:r>
      <w:r w:rsidRPr="00FB6127">
        <w:rPr>
          <w:rFonts w:ascii="Times New Roman" w:hAnsi="Times New Roman"/>
          <w:sz w:val="24"/>
          <w:szCs w:val="24"/>
          <w:lang w:val="ro-RO"/>
        </w:rPr>
        <w:t>. Deseurile trebuie transportate doar de la amplasamentul activitatii la amplasamentul de valorificare/eliminare, fara a afecta semnificativ mediul si in conformitate cu reglementarile legale in vigoare.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11.4.</w:t>
      </w:r>
      <w:r w:rsidRPr="00FB6127">
        <w:rPr>
          <w:rFonts w:ascii="Times New Roman" w:hAnsi="Times New Roman"/>
          <w:sz w:val="24"/>
          <w:szCs w:val="24"/>
          <w:lang w:val="ro-RO"/>
        </w:rPr>
        <w:t xml:space="preserve"> Animalele decedate in ferma vor fi depozitate temporar si eliminate in conditii specifice impuse de normele sanitar veterinare.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11.5.</w:t>
      </w:r>
      <w:r w:rsidRPr="00FB6127">
        <w:rPr>
          <w:rFonts w:ascii="Times New Roman" w:hAnsi="Times New Roman"/>
          <w:sz w:val="24"/>
          <w:szCs w:val="24"/>
          <w:lang w:val="ro-RO"/>
        </w:rPr>
        <w:t xml:space="preserve"> Aprovizionarea cu materiale auxiliare se va face astfel incat sa nu creeze stocuri, care prin depreciere sa duca la formarea de deseuri.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11.6.</w:t>
      </w:r>
      <w:r w:rsidRPr="00FB6127">
        <w:rPr>
          <w:rFonts w:ascii="Times New Roman" w:hAnsi="Times New Roman"/>
          <w:sz w:val="24"/>
          <w:szCs w:val="24"/>
          <w:lang w:val="ro-RO"/>
        </w:rPr>
        <w:t xml:space="preserve"> Dejectii animaliere.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Se vor respecta prevederile recomandate de “Codul bunelor practici agricole”: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Nu se aplica ingrasaminte organice si minerale cu azot la distanta mai mica de: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b/>
        <w:t>- minim de 5-6 m de cursurile de apa (formele solide);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b/>
        <w:t>- minim 30 m de cursurile de ape (formele lichide si semilichide);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b/>
        <w:t>- minim 100 m de captarile de apa potabila.</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Se va evita aplicarea ingrasamintelor organice si/sau minerale: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b/>
        <w:t>- pe timp de ploaie;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b/>
        <w:t>- ninsoare;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b/>
        <w:t>- soare puternic;</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b/>
        <w:t>- pe terenuri cu exces de apa;</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b/>
        <w:t>- pe solurile acoperite cu zapada si inghetate.</w:t>
      </w:r>
    </w:p>
    <w:p w:rsidR="00131560" w:rsidRPr="00FB6127" w:rsidRDefault="00131560" w:rsidP="00131560">
      <w:pPr>
        <w:pStyle w:val="Default"/>
        <w:jc w:val="both"/>
        <w:rPr>
          <w:rFonts w:ascii="Times New Roman" w:hAnsi="Times New Roman" w:cs="Times New Roman"/>
          <w:lang w:val="ro-RO"/>
        </w:rPr>
      </w:pPr>
      <w:r w:rsidRPr="00FB6127">
        <w:rPr>
          <w:rFonts w:ascii="Times New Roman" w:hAnsi="Times New Roman" w:cs="Times New Roman"/>
          <w:b/>
          <w:lang w:val="ro-RO"/>
        </w:rPr>
        <w:t>11.7.</w:t>
      </w:r>
      <w:r w:rsidRPr="00FB6127">
        <w:rPr>
          <w:rFonts w:ascii="Times New Roman" w:hAnsi="Times New Roman" w:cs="Times New Roman"/>
          <w:lang w:val="ro-RO"/>
        </w:rPr>
        <w:t xml:space="preserve"> In instalatia de incinerare se vor incinera numai categoriile specificate in </w:t>
      </w:r>
      <w:r w:rsidRPr="00FB6127">
        <w:rPr>
          <w:rFonts w:ascii="Times New Roman" w:hAnsi="Times New Roman" w:cs="Times New Roman"/>
          <w:bCs/>
          <w:lang w:val="ro-RO"/>
        </w:rPr>
        <w:t xml:space="preserve">Regulamentul (CE) nr. 1069/2009 al Parlamentului European si al Consiliului din 21 octombrie 2009 </w:t>
      </w:r>
      <w:r w:rsidRPr="00FB6127">
        <w:rPr>
          <w:rFonts w:ascii="Times New Roman" w:hAnsi="Times New Roman" w:cs="Times New Roman"/>
          <w:lang w:val="ro-RO"/>
        </w:rPr>
        <w:t xml:space="preserve">a caror eliminare </w:t>
      </w:r>
      <w:r w:rsidRPr="00FB6127">
        <w:rPr>
          <w:rFonts w:ascii="Times New Roman" w:hAnsi="Times New Roman" w:cs="Times New Roman"/>
          <w:lang w:val="ro-RO"/>
        </w:rPr>
        <w:lastRenderedPageBreak/>
        <w:t>este prevazuta la art. 6 si</w:t>
      </w:r>
      <w:r w:rsidRPr="00FB6127">
        <w:rPr>
          <w:rFonts w:ascii="Times New Roman" w:hAnsi="Times New Roman" w:cs="Times New Roman"/>
          <w:bCs/>
          <w:lang w:val="ro-RO"/>
        </w:rPr>
        <w:t xml:space="preserve"> Anexa III, capitolele I si III din Regulamentul (UE) NR. 142/2011 al Comisiei din 25 februarie 2011, pentru care a fost obtinuta autorizatia sanitar-veterinara </w:t>
      </w:r>
      <w:r w:rsidRPr="00FB6127">
        <w:rPr>
          <w:rFonts w:ascii="Times New Roman" w:hAnsi="Times New Roman" w:cs="Times New Roman"/>
          <w:lang w:val="ro-RO"/>
        </w:rPr>
        <w:t>conform “Normei sanitare veterinare privind procedura de înregistrare/autorizare sanitar - veterinară a unităţilor/centrelor de colectare/exploataţiilor de origine şi a mijloacelor de transport din domeniul sănătăţii şi al bunăstării animalelor, a unităţilor implicate în depozitarea şi neutralizarea subproduselor de origine animală ce nu sunt destinate consumului uman şi a produselor procesate”, aprobata prin Ordinul presedintelui Autoritatii Nationale Sanitar Veterinare si pentru Siguranta Alimentelor nr. 16/16.03.2010.</w:t>
      </w:r>
    </w:p>
    <w:p w:rsidR="00131560" w:rsidRPr="00FB6127" w:rsidRDefault="00131560" w:rsidP="00131560">
      <w:pPr>
        <w:pStyle w:val="Default"/>
        <w:jc w:val="both"/>
        <w:rPr>
          <w:rFonts w:ascii="Times New Roman" w:hAnsi="Times New Roman" w:cs="Times New Roman"/>
          <w:lang w:val="ro-RO"/>
        </w:rPr>
      </w:pP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bCs/>
          <w:sz w:val="24"/>
          <w:szCs w:val="24"/>
          <w:lang w:val="ro-RO"/>
        </w:rPr>
        <w:t xml:space="preserve">NOTA: </w:t>
      </w:r>
      <w:r w:rsidRPr="00FB6127">
        <w:rPr>
          <w:rFonts w:ascii="Times New Roman" w:hAnsi="Times New Roman"/>
          <w:sz w:val="24"/>
          <w:szCs w:val="24"/>
          <w:lang w:val="ro-RO"/>
        </w:rPr>
        <w:t>Schimbarea contractelor cu firmele care valorifica deseurile se comunica la A.P.M. Timis.</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12. INTERVENTIA RAPIDA/PREVENIREA SI MANAGEMENTUL SITUATIILOR DE URGENTA. SIGURANTA INSTALATIEI.</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Prin natura activitatii, in cadrul unitatii pot apare situatii de urgenta generate de incendii. Pentru prevenirea acestor situatii si interventia in cazul aparitiei incendiilor, activitatea este organizata astfel:</w:t>
      </w:r>
    </w:p>
    <w:p w:rsidR="00131560" w:rsidRPr="00FB6127" w:rsidRDefault="00131560" w:rsidP="00131560">
      <w:pPr>
        <w:numPr>
          <w:ilvl w:val="0"/>
          <w:numId w:val="3"/>
        </w:num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ferma este dotata cu materialele necesare, conform prevederilor legislatiei specifice PSI;</w:t>
      </w:r>
    </w:p>
    <w:p w:rsidR="00131560" w:rsidRPr="00FB6127" w:rsidRDefault="00131560" w:rsidP="00131560">
      <w:pPr>
        <w:numPr>
          <w:ilvl w:val="0"/>
          <w:numId w:val="3"/>
        </w:num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reteaua de hidranti se mentine in perfecta stare de functionare;</w:t>
      </w:r>
    </w:p>
    <w:p w:rsidR="00131560" w:rsidRPr="00FB6127" w:rsidRDefault="00131560" w:rsidP="00131560">
      <w:pPr>
        <w:numPr>
          <w:ilvl w:val="0"/>
          <w:numId w:val="3"/>
        </w:num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personalul este instruit la angajare si periodic.</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În cadrul firmei este intocmit, în conformitate cu prevederile Ord. MAPPM 278/1997, « Planul de prevenire şi combatere a poluărilor accidentale », care  cuprinde sistemul de alertă în caz de poluări accidentale, lista punctelor critice din unitate unde se pot produce poluari accidentale, fisa poluantului potential din cadrul fermei, programe de măsuri şi lucrări de prevenire a poluărilor accidentale, asigurarea dotărilor cu materiale şi personal de intervenţie în cazuri de poluare accidentală.</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În conformitate cu profilul de producţie, pe amplasamentul analizat, cauzele care pot determina poluarea sunt reprezentate de activitatea de colectare, transport, stocare şi administrarea dejecţiilor. O evacuare necontrolată în mediu a dejecţiilor poate determina deteriorarea solului, apelor subterane sau de suprafaţă. Conform Planului de prevenire şi combatere a poluărilor accidentale, sunt luate măsuri de prevenire a unor evenimente care pot cauza deteriorarea mediului înconjurător, printr-un management al deşeurilor care are ca scop siguranţa în transportul, stocarea şi administrarea pe terenul agricol a dejecţiilor rezultate din creşterea porcilor.</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13. MONITORIZAREA ACTIVITATII</w:t>
      </w:r>
    </w:p>
    <w:p w:rsidR="00131560" w:rsidRPr="00FB6127" w:rsidRDefault="00131560" w:rsidP="00131560">
      <w:pPr>
        <w:tabs>
          <w:tab w:val="left" w:pos="-720"/>
        </w:tabs>
        <w:suppressAutoHyphens/>
        <w:autoSpaceDE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Controlul emisiilor de poluanti in mediu, precum si controlul factorilor de mediu, se va realiza prin analize efectuate de personalul specializat al unor laboratoare/ autoritati acreditate, cu echipamente de prelevare si analiza adecvate, folosind metode de lucru in vigoare.</w:t>
      </w:r>
    </w:p>
    <w:p w:rsidR="00131560" w:rsidRPr="00FB6127" w:rsidRDefault="00131560" w:rsidP="00131560">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Activitatea de supraveghere si monitorizare a calitatii mediului va fi asigurata de responsabilul de mediu, numit cu decizie de conducatorul unitatii.</w:t>
      </w:r>
    </w:p>
    <w:p w:rsidR="00131560" w:rsidRPr="00FB6127" w:rsidRDefault="00131560" w:rsidP="00131560">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Titularul de activitate are obligatia de a monitoriza nivelul emisiilor si de a raporta informatiile solicitate catre autoritatea  competenta, in conformitate cu OUG 195/2005 privind protectia mediului, aprobata cu modificari prin Legea 265/2006, cu modificarile si completarile ulterioare.</w:t>
      </w:r>
    </w:p>
    <w:p w:rsidR="00131560" w:rsidRPr="00FB6127" w:rsidRDefault="00131560" w:rsidP="00131560">
      <w:pPr>
        <w:tabs>
          <w:tab w:val="left" w:pos="-720"/>
        </w:tabs>
        <w:suppressAutoHyphens/>
        <w:autoSpaceDE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Rezultatele masuratorilor se inregistreaza, se prelucreaza si se transmit intr-o forma adecvata, stabilita de autoritatea de mediu.</w:t>
      </w:r>
    </w:p>
    <w:p w:rsidR="00131560" w:rsidRPr="00FB6127" w:rsidRDefault="00131560" w:rsidP="00131560">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Pentru buna desfasurare a activitatii si minimizarea consumurilor de materii prime, materiale si utilitati, societatea va tine evidenta lunara, care reprezinta </w:t>
      </w:r>
      <w:r w:rsidRPr="00FB6127">
        <w:rPr>
          <w:rFonts w:ascii="Times New Roman" w:hAnsi="Times New Roman"/>
          <w:b/>
          <w:sz w:val="24"/>
          <w:szCs w:val="24"/>
          <w:lang w:val="ro-RO"/>
        </w:rPr>
        <w:t>recomandare BAT</w:t>
      </w:r>
      <w:r w:rsidRPr="00FB6127">
        <w:rPr>
          <w:rFonts w:ascii="Times New Roman" w:hAnsi="Times New Roman"/>
          <w:sz w:val="24"/>
          <w:szCs w:val="24"/>
          <w:lang w:val="ro-RO"/>
        </w:rPr>
        <w:t xml:space="preserve"> a:</w:t>
      </w:r>
    </w:p>
    <w:p w:rsidR="00131560" w:rsidRPr="00FB6127" w:rsidRDefault="00131560" w:rsidP="00131560">
      <w:pPr>
        <w:numPr>
          <w:ilvl w:val="0"/>
          <w:numId w:val="4"/>
        </w:num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cantitatilor de materii prime si auxiliare utilizate;</w:t>
      </w:r>
    </w:p>
    <w:p w:rsidR="00131560" w:rsidRPr="00FB6127" w:rsidRDefault="00131560" w:rsidP="00131560">
      <w:pPr>
        <w:numPr>
          <w:ilvl w:val="0"/>
          <w:numId w:val="4"/>
        </w:num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cantitatii de apa, energie utilizate; a cantitatilor de deseuri rezultate si a fertilizantilor aplicati pe terenurile agricole;</w:t>
      </w:r>
    </w:p>
    <w:p w:rsidR="00131560" w:rsidRPr="00FB6127" w:rsidRDefault="00131560" w:rsidP="00131560">
      <w:pPr>
        <w:numPr>
          <w:ilvl w:val="0"/>
          <w:numId w:val="4"/>
        </w:num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activitatilor de intretinere si reparatie a instalatiilor si dotarilor aferente;</w:t>
      </w:r>
    </w:p>
    <w:p w:rsidR="00131560" w:rsidRPr="00FB6127" w:rsidRDefault="00131560" w:rsidP="00131560">
      <w:pPr>
        <w:numPr>
          <w:ilvl w:val="0"/>
          <w:numId w:val="4"/>
        </w:num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lastRenderedPageBreak/>
        <w:t>instruiriilor personalului.</w:t>
      </w:r>
    </w:p>
    <w:p w:rsidR="00131560" w:rsidRPr="00FB6127" w:rsidRDefault="00131560" w:rsidP="00131560">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Se va tine evidenta incidentelor de mediu, a reclamatiilor si masurilor intreprinse.</w:t>
      </w:r>
    </w:p>
    <w:p w:rsidR="00131560" w:rsidRPr="00FB6127" w:rsidRDefault="00131560" w:rsidP="00131560">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Diminuarea volumului dejectiilor si optimizarea circuitului ecologic se realizeaza si prin urmatoarele:</w:t>
      </w:r>
    </w:p>
    <w:p w:rsidR="00131560" w:rsidRPr="00FB6127" w:rsidRDefault="00131560" w:rsidP="00131560">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managementul nutritional - masuri nutritionale prin imbunatatirea caracteristicilor hranei, formularea unei retete de hrana echilibrata cu o rata de conversie optima bazata pe fosfor si amino acizi digerabili;</w:t>
      </w:r>
    </w:p>
    <w:p w:rsidR="00131560" w:rsidRPr="00FB6127" w:rsidRDefault="00131560" w:rsidP="00131560">
      <w:pPr>
        <w:tabs>
          <w:tab w:val="left" w:pos="-720"/>
        </w:tabs>
        <w:suppressAutoHyphens/>
        <w:spacing w:after="0" w:line="240" w:lineRule="auto"/>
        <w:jc w:val="both"/>
        <w:rPr>
          <w:rFonts w:ascii="Times New Roman" w:hAnsi="Times New Roman"/>
          <w:b/>
          <w:sz w:val="24"/>
          <w:szCs w:val="24"/>
          <w:lang w:val="ro-RO"/>
        </w:rPr>
      </w:pPr>
      <w:r w:rsidRPr="00FB6127">
        <w:rPr>
          <w:rFonts w:ascii="Times New Roman" w:hAnsi="Times New Roman"/>
          <w:sz w:val="24"/>
          <w:szCs w:val="24"/>
          <w:lang w:val="ro-RO"/>
        </w:rPr>
        <w:t>- igienizarea halelor cu un consum minim de apa, utilizand sistemul de spalare sub presiune.</w:t>
      </w:r>
    </w:p>
    <w:p w:rsidR="00131560" w:rsidRPr="00FB6127" w:rsidRDefault="00131560" w:rsidP="00131560">
      <w:pPr>
        <w:tabs>
          <w:tab w:val="left" w:pos="-720"/>
        </w:tabs>
        <w:suppressAutoHyphens/>
        <w:spacing w:after="0" w:line="240" w:lineRule="auto"/>
        <w:jc w:val="both"/>
        <w:rPr>
          <w:rFonts w:ascii="Times New Roman" w:hAnsi="Times New Roman"/>
          <w:b/>
          <w:i/>
          <w:sz w:val="24"/>
          <w:szCs w:val="24"/>
          <w:lang w:val="ro-RO"/>
        </w:rPr>
      </w:pPr>
    </w:p>
    <w:p w:rsidR="00131560" w:rsidRPr="00FB6127" w:rsidRDefault="00131560" w:rsidP="00131560">
      <w:pPr>
        <w:tabs>
          <w:tab w:val="left" w:pos="-720"/>
        </w:tabs>
        <w:suppressAutoHyphens/>
        <w:spacing w:after="0" w:line="240" w:lineRule="auto"/>
        <w:jc w:val="both"/>
        <w:rPr>
          <w:rFonts w:ascii="Times New Roman" w:hAnsi="Times New Roman"/>
          <w:b/>
          <w:i/>
          <w:sz w:val="24"/>
          <w:szCs w:val="24"/>
          <w:lang w:val="ro-RO"/>
        </w:rPr>
      </w:pPr>
      <w:r w:rsidRPr="00FB6127">
        <w:rPr>
          <w:rFonts w:ascii="Times New Roman" w:hAnsi="Times New Roman"/>
          <w:b/>
          <w:i/>
          <w:sz w:val="24"/>
          <w:szCs w:val="24"/>
          <w:lang w:val="ro-RO"/>
        </w:rPr>
        <w:t>13.1. AER</w:t>
      </w:r>
    </w:p>
    <w:p w:rsidR="00131560" w:rsidRPr="00FB6127" w:rsidRDefault="00131560" w:rsidP="00131560">
      <w:pPr>
        <w:autoSpaceDE w:val="0"/>
        <w:autoSpaceDN w:val="0"/>
        <w:adjustRightInd w:val="0"/>
        <w:spacing w:after="0" w:line="240" w:lineRule="auto"/>
        <w:ind w:left="720"/>
        <w:jc w:val="both"/>
        <w:rPr>
          <w:rFonts w:ascii="Times New Roman" w:hAnsi="Times New Roman"/>
          <w:bCs/>
          <w:i/>
          <w:sz w:val="24"/>
          <w:szCs w:val="24"/>
          <w:lang w:val="ro-RO"/>
        </w:rPr>
      </w:pPr>
      <w:r w:rsidRPr="00FB6127">
        <w:rPr>
          <w:rFonts w:ascii="Times New Roman" w:hAnsi="Times New Roman"/>
          <w:bCs/>
          <w:i/>
          <w:sz w:val="24"/>
          <w:szCs w:val="24"/>
          <w:lang w:val="ro-RO"/>
        </w:rPr>
        <w:t>13.1.1. Aer inconjurator:</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Titularul autorizatiei are obligatia sa monitorizeze nivelul imisiilor de poluanti in aer in conditiile stabilite in </w:t>
      </w:r>
      <w:r w:rsidRPr="00FB6127">
        <w:rPr>
          <w:rFonts w:ascii="Times New Roman" w:hAnsi="Times New Roman"/>
          <w:b/>
          <w:bCs/>
          <w:sz w:val="24"/>
          <w:szCs w:val="24"/>
          <w:lang w:val="ro-RO"/>
        </w:rPr>
        <w:t xml:space="preserve">Tabel 14, </w:t>
      </w:r>
      <w:r w:rsidRPr="00FB6127">
        <w:rPr>
          <w:rFonts w:ascii="Times New Roman" w:hAnsi="Times New Roman"/>
          <w:sz w:val="24"/>
          <w:szCs w:val="24"/>
          <w:lang w:val="ro-RO"/>
        </w:rPr>
        <w:t>astfel:</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pStyle w:val="Heading1"/>
        <w:jc w:val="both"/>
        <w:rPr>
          <w:rFonts w:ascii="Times New Roman" w:hAnsi="Times New Roman"/>
          <w:color w:val="auto"/>
          <w:lang w:val="ro-RO"/>
        </w:rPr>
      </w:pPr>
      <w:r w:rsidRPr="00FB6127">
        <w:rPr>
          <w:rFonts w:ascii="Times New Roman" w:hAnsi="Times New Roman"/>
          <w:color w:val="auto"/>
          <w:lang w:val="ro-RO"/>
        </w:rPr>
        <w:t xml:space="preserve">   Tabel 15</w:t>
      </w:r>
    </w:p>
    <w:tbl>
      <w:tblPr>
        <w:tblW w:w="0" w:type="auto"/>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3473"/>
        <w:gridCol w:w="1980"/>
        <w:gridCol w:w="2880"/>
      </w:tblGrid>
      <w:tr w:rsidR="00131560" w:rsidRPr="00FB6127" w:rsidTr="00546BC4">
        <w:tc>
          <w:tcPr>
            <w:tcW w:w="540" w:type="dxa"/>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Nr.crt</w:t>
            </w:r>
          </w:p>
        </w:tc>
        <w:tc>
          <w:tcPr>
            <w:tcW w:w="3473"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Parametri de analizat</w:t>
            </w:r>
          </w:p>
        </w:tc>
        <w:tc>
          <w:tcPr>
            <w:tcW w:w="1980"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Frecventa</w:t>
            </w:r>
          </w:p>
        </w:tc>
        <w:tc>
          <w:tcPr>
            <w:tcW w:w="2880"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Metoda de analiza</w:t>
            </w:r>
          </w:p>
        </w:tc>
      </w:tr>
      <w:tr w:rsidR="00131560" w:rsidRPr="00FB6127" w:rsidTr="00546BC4">
        <w:trPr>
          <w:cantSplit/>
        </w:trPr>
        <w:tc>
          <w:tcPr>
            <w:tcW w:w="540"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1.</w:t>
            </w:r>
          </w:p>
        </w:tc>
        <w:tc>
          <w:tcPr>
            <w:tcW w:w="3473"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Amoniac</w:t>
            </w:r>
          </w:p>
        </w:tc>
        <w:tc>
          <w:tcPr>
            <w:tcW w:w="198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Anual*</w:t>
            </w:r>
          </w:p>
        </w:tc>
        <w:tc>
          <w:tcPr>
            <w:tcW w:w="288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STAS 10812</w:t>
            </w:r>
          </w:p>
        </w:tc>
      </w:tr>
      <w:tr w:rsidR="00131560" w:rsidRPr="00FB6127" w:rsidTr="00546BC4">
        <w:trPr>
          <w:cantSplit/>
        </w:trPr>
        <w:tc>
          <w:tcPr>
            <w:tcW w:w="540" w:type="dxa"/>
          </w:tcPr>
          <w:p w:rsidR="00131560" w:rsidRPr="00FB6127" w:rsidRDefault="00131560" w:rsidP="00546BC4">
            <w:pPr>
              <w:autoSpaceDE w:val="0"/>
              <w:autoSpaceDN w:val="0"/>
              <w:adjustRightInd w:val="0"/>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2.</w:t>
            </w:r>
          </w:p>
        </w:tc>
        <w:tc>
          <w:tcPr>
            <w:tcW w:w="3473"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Hidrogen sulfurat</w:t>
            </w:r>
          </w:p>
        </w:tc>
        <w:tc>
          <w:tcPr>
            <w:tcW w:w="198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Anual*</w:t>
            </w:r>
          </w:p>
        </w:tc>
        <w:tc>
          <w:tcPr>
            <w:tcW w:w="288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STAS 10814</w:t>
            </w:r>
          </w:p>
        </w:tc>
      </w:tr>
    </w:tbl>
    <w:p w:rsidR="00131560" w:rsidRPr="00FB6127" w:rsidRDefault="00131560" w:rsidP="00131560">
      <w:pPr>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*în perioada caldă a anului (iulie-august), trei masuratori.</w:t>
      </w:r>
    </w:p>
    <w:p w:rsidR="00131560" w:rsidRPr="00FB6127" w:rsidRDefault="00131560" w:rsidP="00131560">
      <w:pPr>
        <w:spacing w:before="120" w:after="0" w:line="240" w:lineRule="auto"/>
        <w:jc w:val="both"/>
        <w:rPr>
          <w:rFonts w:ascii="Times New Roman" w:hAnsi="Times New Roman"/>
          <w:color w:val="000000"/>
          <w:sz w:val="24"/>
          <w:szCs w:val="24"/>
          <w:lang w:val="ro-RO"/>
        </w:rPr>
      </w:pPr>
      <w:r w:rsidRPr="00FB6127">
        <w:rPr>
          <w:rFonts w:ascii="Times New Roman" w:hAnsi="Times New Roman"/>
          <w:b/>
          <w:bCs/>
          <w:sz w:val="24"/>
          <w:szCs w:val="24"/>
          <w:lang w:val="ro-RO"/>
        </w:rPr>
        <w:t xml:space="preserve">NOTA: </w:t>
      </w:r>
      <w:r w:rsidRPr="00FB6127">
        <w:rPr>
          <w:rFonts w:ascii="Times New Roman" w:hAnsi="Times New Roman"/>
          <w:color w:val="000000"/>
          <w:sz w:val="24"/>
          <w:szCs w:val="24"/>
          <w:lang w:val="ro-RO"/>
        </w:rPr>
        <w:t>Se vor determina emisiile difuze, ca imisii la limita amplasamentului, respectand standardele de calitate pentru aer ambiental. Prelevarea probelor se va face pe directia predominanta a vintului in perioada cu grad maxim de populare a halelor. Cand se vor raporta datele referitoare la monitorizarea imisiilor, se vor raporta si datele privind: numarul de hale populate, conditiile meteorologice specifice (temperatura aer, umiditate atmosferica, presiunea atmosferica).</w:t>
      </w:r>
    </w:p>
    <w:p w:rsidR="00131560" w:rsidRPr="00FB6127" w:rsidRDefault="00131560" w:rsidP="00131560">
      <w:pPr>
        <w:spacing w:after="0" w:line="240" w:lineRule="auto"/>
        <w:jc w:val="both"/>
        <w:rPr>
          <w:rFonts w:ascii="Times New Roman" w:hAnsi="Times New Roman"/>
          <w:sz w:val="24"/>
          <w:szCs w:val="24"/>
          <w:lang w:val="ro-RO"/>
        </w:rPr>
      </w:pPr>
    </w:p>
    <w:p w:rsidR="00131560" w:rsidRPr="00FB6127" w:rsidRDefault="00131560" w:rsidP="00131560">
      <w:pPr>
        <w:spacing w:after="0" w:line="240" w:lineRule="auto"/>
        <w:ind w:left="720"/>
        <w:jc w:val="both"/>
        <w:rPr>
          <w:rFonts w:ascii="Times New Roman" w:hAnsi="Times New Roman"/>
          <w:i/>
          <w:sz w:val="24"/>
          <w:szCs w:val="24"/>
          <w:lang w:val="ro-RO"/>
        </w:rPr>
      </w:pPr>
      <w:r w:rsidRPr="00FB6127">
        <w:rPr>
          <w:rFonts w:ascii="Times New Roman" w:hAnsi="Times New Roman"/>
          <w:i/>
          <w:sz w:val="24"/>
          <w:szCs w:val="24"/>
          <w:lang w:val="ro-RO"/>
        </w:rPr>
        <w:t>13.1.2. Emisii</w:t>
      </w:r>
    </w:p>
    <w:p w:rsidR="00131560" w:rsidRPr="00FB6127" w:rsidRDefault="00131560" w:rsidP="00131560">
      <w:pPr>
        <w:pStyle w:val="NormalWeb1"/>
        <w:jc w:val="both"/>
        <w:rPr>
          <w:rFonts w:ascii="Times New Roman" w:eastAsia="Times New Roman" w:hAnsi="Times New Roman" w:cs="Times New Roman"/>
          <w:b/>
          <w:color w:val="auto"/>
          <w:lang w:val="ro-RO" w:eastAsia="de-DE"/>
        </w:rPr>
      </w:pPr>
      <w:r w:rsidRPr="00FB6127">
        <w:rPr>
          <w:rFonts w:ascii="Times New Roman" w:eastAsia="Times New Roman" w:hAnsi="Times New Roman" w:cs="Times New Roman"/>
          <w:color w:val="auto"/>
          <w:lang w:val="ro-RO" w:eastAsia="de-DE"/>
        </w:rPr>
        <w:t xml:space="preserve">Monitorizarea emisiilor in aer si raportarea catre APM Timis se va realiza conform tabelului: </w:t>
      </w:r>
    </w:p>
    <w:p w:rsidR="00131560" w:rsidRPr="00FB6127" w:rsidRDefault="00131560" w:rsidP="00131560">
      <w:pPr>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Tabel 16</w:t>
      </w:r>
    </w:p>
    <w:tbl>
      <w:tblPr>
        <w:tblW w:w="0" w:type="auto"/>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71"/>
        <w:gridCol w:w="1549"/>
        <w:gridCol w:w="2350"/>
        <w:gridCol w:w="1368"/>
        <w:gridCol w:w="3238"/>
      </w:tblGrid>
      <w:tr w:rsidR="00131560" w:rsidRPr="00FB6127" w:rsidTr="00546BC4">
        <w:tc>
          <w:tcPr>
            <w:tcW w:w="671" w:type="dxa"/>
          </w:tcPr>
          <w:p w:rsidR="00131560" w:rsidRPr="00FB6127" w:rsidRDefault="00131560" w:rsidP="00546BC4">
            <w:pPr>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Nr.</w:t>
            </w:r>
          </w:p>
          <w:p w:rsidR="00131560" w:rsidRPr="00FB6127" w:rsidRDefault="00131560" w:rsidP="00546BC4">
            <w:pPr>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crt</w:t>
            </w:r>
          </w:p>
        </w:tc>
        <w:tc>
          <w:tcPr>
            <w:tcW w:w="1549" w:type="dxa"/>
          </w:tcPr>
          <w:p w:rsidR="00131560" w:rsidRPr="00FB6127" w:rsidRDefault="00131560" w:rsidP="00546BC4">
            <w:pPr>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Punctul de monitorizare</w:t>
            </w:r>
          </w:p>
        </w:tc>
        <w:tc>
          <w:tcPr>
            <w:tcW w:w="2350" w:type="dxa"/>
          </w:tcPr>
          <w:p w:rsidR="00131560" w:rsidRPr="00FB6127" w:rsidRDefault="00131560" w:rsidP="00546BC4">
            <w:pPr>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Poluanti analizati</w:t>
            </w:r>
          </w:p>
        </w:tc>
        <w:tc>
          <w:tcPr>
            <w:tcW w:w="1368" w:type="dxa"/>
          </w:tcPr>
          <w:p w:rsidR="00131560" w:rsidRPr="00FB6127" w:rsidRDefault="00131560" w:rsidP="00546BC4">
            <w:pPr>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Frecventa</w:t>
            </w:r>
          </w:p>
        </w:tc>
        <w:tc>
          <w:tcPr>
            <w:tcW w:w="3238" w:type="dxa"/>
          </w:tcPr>
          <w:p w:rsidR="00131560" w:rsidRPr="00FB6127" w:rsidRDefault="00131560" w:rsidP="00546BC4">
            <w:pPr>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Metoda de analiza</w:t>
            </w:r>
          </w:p>
        </w:tc>
      </w:tr>
      <w:tr w:rsidR="00131560" w:rsidRPr="00FB6127" w:rsidTr="00546BC4">
        <w:trPr>
          <w:cantSplit/>
        </w:trPr>
        <w:tc>
          <w:tcPr>
            <w:tcW w:w="671" w:type="dxa"/>
            <w:vAlign w:val="center"/>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1</w:t>
            </w:r>
          </w:p>
        </w:tc>
        <w:tc>
          <w:tcPr>
            <w:tcW w:w="1549" w:type="dxa"/>
            <w:vMerge w:val="restart"/>
          </w:tcPr>
          <w:p w:rsidR="00131560" w:rsidRPr="00FB6127" w:rsidRDefault="00131560" w:rsidP="00546BC4">
            <w:pPr>
              <w:spacing w:after="0" w:line="240" w:lineRule="auto"/>
              <w:jc w:val="both"/>
              <w:rPr>
                <w:rFonts w:ascii="Times New Roman" w:hAnsi="Times New Roman"/>
                <w:sz w:val="24"/>
                <w:szCs w:val="24"/>
                <w:lang w:val="ro-RO"/>
              </w:rPr>
            </w:pPr>
          </w:p>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Incinerator</w:t>
            </w:r>
          </w:p>
        </w:tc>
        <w:tc>
          <w:tcPr>
            <w:tcW w:w="235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pulberi </w:t>
            </w:r>
          </w:p>
        </w:tc>
        <w:tc>
          <w:tcPr>
            <w:tcW w:w="1368" w:type="dxa"/>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anual</w:t>
            </w:r>
          </w:p>
        </w:tc>
        <w:tc>
          <w:tcPr>
            <w:tcW w:w="3238"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SR EN 13284-1</w:t>
            </w:r>
          </w:p>
        </w:tc>
      </w:tr>
      <w:tr w:rsidR="00131560" w:rsidRPr="00FB6127" w:rsidTr="00546BC4">
        <w:trPr>
          <w:cantSplit/>
        </w:trPr>
        <w:tc>
          <w:tcPr>
            <w:tcW w:w="671" w:type="dxa"/>
            <w:vAlign w:val="center"/>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2</w:t>
            </w:r>
          </w:p>
        </w:tc>
        <w:tc>
          <w:tcPr>
            <w:tcW w:w="1549" w:type="dxa"/>
            <w:vMerge/>
            <w:vAlign w:val="center"/>
          </w:tcPr>
          <w:p w:rsidR="00131560" w:rsidRPr="00FB6127" w:rsidRDefault="00131560" w:rsidP="00546BC4">
            <w:pPr>
              <w:spacing w:after="0" w:line="240" w:lineRule="auto"/>
              <w:jc w:val="both"/>
              <w:rPr>
                <w:rFonts w:ascii="Times New Roman" w:hAnsi="Times New Roman"/>
                <w:sz w:val="24"/>
                <w:szCs w:val="24"/>
                <w:lang w:val="ro-RO"/>
              </w:rPr>
            </w:pPr>
          </w:p>
        </w:tc>
        <w:tc>
          <w:tcPr>
            <w:tcW w:w="235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VOCs</w:t>
            </w:r>
          </w:p>
        </w:tc>
        <w:tc>
          <w:tcPr>
            <w:tcW w:w="1368" w:type="dxa"/>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anual</w:t>
            </w:r>
          </w:p>
        </w:tc>
        <w:tc>
          <w:tcPr>
            <w:tcW w:w="3238"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SR EN 12619</w:t>
            </w:r>
          </w:p>
        </w:tc>
      </w:tr>
      <w:tr w:rsidR="00131560" w:rsidRPr="00FB6127" w:rsidTr="00546BC4">
        <w:trPr>
          <w:cantSplit/>
          <w:trHeight w:val="263"/>
        </w:trPr>
        <w:tc>
          <w:tcPr>
            <w:tcW w:w="671" w:type="dxa"/>
            <w:vAlign w:val="center"/>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3</w:t>
            </w:r>
          </w:p>
        </w:tc>
        <w:tc>
          <w:tcPr>
            <w:tcW w:w="1549" w:type="dxa"/>
            <w:vMerge/>
            <w:vAlign w:val="center"/>
          </w:tcPr>
          <w:p w:rsidR="00131560" w:rsidRPr="00FB6127" w:rsidRDefault="00131560" w:rsidP="00546BC4">
            <w:pPr>
              <w:spacing w:after="0" w:line="240" w:lineRule="auto"/>
              <w:jc w:val="both"/>
              <w:rPr>
                <w:rFonts w:ascii="Times New Roman" w:hAnsi="Times New Roman"/>
                <w:sz w:val="24"/>
                <w:szCs w:val="24"/>
                <w:lang w:val="ro-RO"/>
              </w:rPr>
            </w:pPr>
          </w:p>
        </w:tc>
        <w:tc>
          <w:tcPr>
            <w:tcW w:w="235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CO</w:t>
            </w:r>
          </w:p>
        </w:tc>
        <w:tc>
          <w:tcPr>
            <w:tcW w:w="1368" w:type="dxa"/>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anual</w:t>
            </w:r>
          </w:p>
        </w:tc>
        <w:tc>
          <w:tcPr>
            <w:tcW w:w="3238"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SR EN 15058</w:t>
            </w:r>
          </w:p>
        </w:tc>
      </w:tr>
      <w:tr w:rsidR="00131560" w:rsidRPr="00FB6127" w:rsidTr="00546BC4">
        <w:trPr>
          <w:cantSplit/>
          <w:trHeight w:val="263"/>
        </w:trPr>
        <w:tc>
          <w:tcPr>
            <w:tcW w:w="671" w:type="dxa"/>
            <w:vAlign w:val="center"/>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4</w:t>
            </w:r>
          </w:p>
        </w:tc>
        <w:tc>
          <w:tcPr>
            <w:tcW w:w="1549" w:type="dxa"/>
            <w:vMerge/>
            <w:vAlign w:val="center"/>
          </w:tcPr>
          <w:p w:rsidR="00131560" w:rsidRPr="00FB6127" w:rsidRDefault="00131560" w:rsidP="00546BC4">
            <w:pPr>
              <w:spacing w:after="0" w:line="240" w:lineRule="auto"/>
              <w:jc w:val="both"/>
              <w:rPr>
                <w:rFonts w:ascii="Times New Roman" w:hAnsi="Times New Roman"/>
                <w:sz w:val="24"/>
                <w:szCs w:val="24"/>
                <w:lang w:val="ro-RO"/>
              </w:rPr>
            </w:pPr>
          </w:p>
        </w:tc>
        <w:tc>
          <w:tcPr>
            <w:tcW w:w="2350" w:type="dxa"/>
          </w:tcPr>
          <w:p w:rsidR="00131560" w:rsidRPr="00FB6127" w:rsidRDefault="00131560" w:rsidP="00546BC4">
            <w:pPr>
              <w:spacing w:after="0" w:line="240" w:lineRule="auto"/>
              <w:jc w:val="both"/>
              <w:rPr>
                <w:rFonts w:ascii="Times New Roman" w:hAnsi="Times New Roman"/>
                <w:sz w:val="24"/>
                <w:szCs w:val="24"/>
                <w:vertAlign w:val="subscript"/>
                <w:lang w:val="ro-RO"/>
              </w:rPr>
            </w:pPr>
            <w:r w:rsidRPr="00FB6127">
              <w:rPr>
                <w:rFonts w:ascii="Times New Roman" w:hAnsi="Times New Roman"/>
                <w:sz w:val="24"/>
                <w:szCs w:val="24"/>
                <w:lang w:val="ro-RO"/>
              </w:rPr>
              <w:t>SO</w:t>
            </w:r>
            <w:r w:rsidRPr="00FB6127">
              <w:rPr>
                <w:rFonts w:ascii="Times New Roman" w:hAnsi="Times New Roman"/>
                <w:sz w:val="24"/>
                <w:szCs w:val="24"/>
                <w:vertAlign w:val="subscript"/>
                <w:lang w:val="ro-RO"/>
              </w:rPr>
              <w:t>2</w:t>
            </w:r>
          </w:p>
        </w:tc>
        <w:tc>
          <w:tcPr>
            <w:tcW w:w="1368" w:type="dxa"/>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anual</w:t>
            </w:r>
          </w:p>
        </w:tc>
        <w:tc>
          <w:tcPr>
            <w:tcW w:w="3238"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SR EN 14791</w:t>
            </w:r>
          </w:p>
        </w:tc>
      </w:tr>
      <w:tr w:rsidR="00131560" w:rsidRPr="00FB6127" w:rsidTr="00546BC4">
        <w:trPr>
          <w:cantSplit/>
          <w:trHeight w:val="263"/>
        </w:trPr>
        <w:tc>
          <w:tcPr>
            <w:tcW w:w="671" w:type="dxa"/>
            <w:vAlign w:val="center"/>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5</w:t>
            </w:r>
          </w:p>
        </w:tc>
        <w:tc>
          <w:tcPr>
            <w:tcW w:w="1549" w:type="dxa"/>
            <w:vMerge/>
            <w:vAlign w:val="center"/>
          </w:tcPr>
          <w:p w:rsidR="00131560" w:rsidRPr="00FB6127" w:rsidRDefault="00131560" w:rsidP="00546BC4">
            <w:pPr>
              <w:spacing w:after="0" w:line="240" w:lineRule="auto"/>
              <w:jc w:val="both"/>
              <w:rPr>
                <w:rFonts w:ascii="Times New Roman" w:hAnsi="Times New Roman"/>
                <w:sz w:val="24"/>
                <w:szCs w:val="24"/>
                <w:lang w:val="ro-RO"/>
              </w:rPr>
            </w:pPr>
          </w:p>
        </w:tc>
        <w:tc>
          <w:tcPr>
            <w:tcW w:w="235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HCl</w:t>
            </w:r>
          </w:p>
        </w:tc>
        <w:tc>
          <w:tcPr>
            <w:tcW w:w="1368" w:type="dxa"/>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anual</w:t>
            </w:r>
          </w:p>
        </w:tc>
        <w:tc>
          <w:tcPr>
            <w:tcW w:w="3238"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SR EN 1911</w:t>
            </w:r>
          </w:p>
        </w:tc>
      </w:tr>
      <w:tr w:rsidR="00131560" w:rsidRPr="00FB6127" w:rsidTr="00546BC4">
        <w:trPr>
          <w:cantSplit/>
          <w:trHeight w:val="263"/>
        </w:trPr>
        <w:tc>
          <w:tcPr>
            <w:tcW w:w="671" w:type="dxa"/>
            <w:vAlign w:val="center"/>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6</w:t>
            </w:r>
          </w:p>
        </w:tc>
        <w:tc>
          <w:tcPr>
            <w:tcW w:w="1549" w:type="dxa"/>
            <w:vMerge/>
            <w:vAlign w:val="center"/>
          </w:tcPr>
          <w:p w:rsidR="00131560" w:rsidRPr="00FB6127" w:rsidRDefault="00131560" w:rsidP="00546BC4">
            <w:pPr>
              <w:spacing w:after="0" w:line="240" w:lineRule="auto"/>
              <w:jc w:val="both"/>
              <w:rPr>
                <w:rFonts w:ascii="Times New Roman" w:hAnsi="Times New Roman"/>
                <w:sz w:val="24"/>
                <w:szCs w:val="24"/>
                <w:lang w:val="ro-RO"/>
              </w:rPr>
            </w:pPr>
          </w:p>
        </w:tc>
        <w:tc>
          <w:tcPr>
            <w:tcW w:w="2350" w:type="dxa"/>
          </w:tcPr>
          <w:p w:rsidR="00131560" w:rsidRPr="00FB6127" w:rsidRDefault="00131560" w:rsidP="00546BC4">
            <w:pPr>
              <w:spacing w:after="0" w:line="240" w:lineRule="auto"/>
              <w:jc w:val="both"/>
              <w:rPr>
                <w:rFonts w:ascii="Times New Roman" w:hAnsi="Times New Roman"/>
                <w:sz w:val="24"/>
                <w:szCs w:val="24"/>
                <w:vertAlign w:val="subscript"/>
                <w:lang w:val="ro-RO"/>
              </w:rPr>
            </w:pPr>
            <w:r w:rsidRPr="00FB6127">
              <w:rPr>
                <w:rFonts w:ascii="Times New Roman" w:hAnsi="Times New Roman"/>
                <w:sz w:val="24"/>
                <w:szCs w:val="24"/>
                <w:lang w:val="ro-RO"/>
              </w:rPr>
              <w:t>NO</w:t>
            </w:r>
            <w:r w:rsidRPr="00FB6127">
              <w:rPr>
                <w:rFonts w:ascii="Times New Roman" w:hAnsi="Times New Roman"/>
                <w:sz w:val="24"/>
                <w:szCs w:val="24"/>
                <w:vertAlign w:val="subscript"/>
                <w:lang w:val="ro-RO"/>
              </w:rPr>
              <w:t>x</w:t>
            </w:r>
          </w:p>
        </w:tc>
        <w:tc>
          <w:tcPr>
            <w:tcW w:w="1368" w:type="dxa"/>
          </w:tcPr>
          <w:p w:rsidR="00131560" w:rsidRPr="00FB6127" w:rsidRDefault="00131560" w:rsidP="00546BC4">
            <w:pPr>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anual</w:t>
            </w:r>
          </w:p>
        </w:tc>
        <w:tc>
          <w:tcPr>
            <w:tcW w:w="3238"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SR EN 14792</w:t>
            </w:r>
          </w:p>
        </w:tc>
      </w:tr>
    </w:tbl>
    <w:p w:rsidR="00131560" w:rsidRPr="00FB6127" w:rsidRDefault="00131560" w:rsidP="00131560">
      <w:pPr>
        <w:spacing w:after="0" w:line="240" w:lineRule="auto"/>
        <w:jc w:val="both"/>
        <w:rPr>
          <w:rFonts w:ascii="Times New Roman" w:hAnsi="Times New Roman"/>
          <w:sz w:val="24"/>
          <w:szCs w:val="24"/>
          <w:lang w:val="ro-RO"/>
        </w:rPr>
      </w:pPr>
    </w:p>
    <w:p w:rsidR="00131560" w:rsidRPr="00FB6127" w:rsidRDefault="00131560" w:rsidP="00131560">
      <w:pPr>
        <w:spacing w:after="0" w:line="240" w:lineRule="auto"/>
        <w:jc w:val="both"/>
        <w:rPr>
          <w:rFonts w:ascii="Times New Roman" w:hAnsi="Times New Roman"/>
          <w:b/>
          <w:i/>
          <w:sz w:val="24"/>
          <w:szCs w:val="24"/>
          <w:lang w:val="ro-RO"/>
        </w:rPr>
      </w:pPr>
      <w:r w:rsidRPr="00FB6127">
        <w:rPr>
          <w:rFonts w:ascii="Times New Roman" w:hAnsi="Times New Roman"/>
          <w:b/>
          <w:i/>
          <w:sz w:val="24"/>
          <w:szCs w:val="24"/>
          <w:lang w:val="ro-RO"/>
        </w:rPr>
        <w:t>13.2. APA</w:t>
      </w:r>
    </w:p>
    <w:p w:rsidR="00131560" w:rsidRPr="00FB6127" w:rsidRDefault="00131560" w:rsidP="00131560">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Apa subterana va fi monitorizata semestrial, in incinta fermei si anual pe terenurile de imprastiere a dejectiilor.</w:t>
      </w:r>
    </w:p>
    <w:p w:rsidR="00131560" w:rsidRPr="00FB6127" w:rsidRDefault="00131560" w:rsidP="00131560">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Monitorizarea calitatii apei subterane se va face conform tabelului:</w:t>
      </w:r>
    </w:p>
    <w:p w:rsidR="00131560" w:rsidRPr="00FB6127" w:rsidRDefault="00131560" w:rsidP="00131560">
      <w:pPr>
        <w:tabs>
          <w:tab w:val="left" w:pos="-720"/>
        </w:tabs>
        <w:suppressAutoHyphens/>
        <w:spacing w:after="0" w:line="240" w:lineRule="auto"/>
        <w:jc w:val="both"/>
        <w:rPr>
          <w:rFonts w:ascii="Times New Roman" w:hAnsi="Times New Roman"/>
          <w:b/>
          <w:sz w:val="24"/>
          <w:szCs w:val="24"/>
          <w:lang w:val="ro-RO"/>
        </w:rPr>
      </w:pPr>
    </w:p>
    <w:p w:rsidR="00131560" w:rsidRPr="00FB6127" w:rsidRDefault="00131560" w:rsidP="00131560">
      <w:pPr>
        <w:tabs>
          <w:tab w:val="left" w:pos="-720"/>
        </w:tabs>
        <w:suppressAutoHyphens/>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Tabelul 17</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02"/>
        <w:gridCol w:w="2552"/>
        <w:gridCol w:w="1984"/>
        <w:gridCol w:w="2268"/>
      </w:tblGrid>
      <w:tr w:rsidR="00131560" w:rsidRPr="00FB6127" w:rsidTr="00546BC4">
        <w:trPr>
          <w:tblHeader/>
        </w:trPr>
        <w:tc>
          <w:tcPr>
            <w:tcW w:w="2802" w:type="dxa"/>
          </w:tcPr>
          <w:p w:rsidR="00131560" w:rsidRPr="00FB6127" w:rsidRDefault="00131560" w:rsidP="00546BC4">
            <w:pPr>
              <w:tabs>
                <w:tab w:val="left" w:pos="-720"/>
              </w:tabs>
              <w:suppressAutoHyphens/>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Locul prelevarii probei</w:t>
            </w:r>
          </w:p>
        </w:tc>
        <w:tc>
          <w:tcPr>
            <w:tcW w:w="2552" w:type="dxa"/>
          </w:tcPr>
          <w:p w:rsidR="00131560" w:rsidRPr="00FB6127" w:rsidRDefault="00131560" w:rsidP="00546BC4">
            <w:pPr>
              <w:tabs>
                <w:tab w:val="left" w:pos="-720"/>
              </w:tabs>
              <w:suppressAutoHyphens/>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Indicator de calitate analizat</w:t>
            </w:r>
          </w:p>
        </w:tc>
        <w:tc>
          <w:tcPr>
            <w:tcW w:w="1984" w:type="dxa"/>
          </w:tcPr>
          <w:p w:rsidR="00131560" w:rsidRPr="00FB6127" w:rsidRDefault="00131560" w:rsidP="00546BC4">
            <w:pPr>
              <w:tabs>
                <w:tab w:val="left" w:pos="-720"/>
              </w:tabs>
              <w:suppressAutoHyphens/>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Frecventa de monitorizare</w:t>
            </w:r>
          </w:p>
        </w:tc>
        <w:tc>
          <w:tcPr>
            <w:tcW w:w="2268" w:type="dxa"/>
          </w:tcPr>
          <w:p w:rsidR="00131560" w:rsidRPr="00FB6127" w:rsidRDefault="00131560" w:rsidP="00546BC4">
            <w:pPr>
              <w:tabs>
                <w:tab w:val="left" w:pos="-720"/>
              </w:tabs>
              <w:suppressAutoHyphens/>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Metoda de analiza</w:t>
            </w:r>
          </w:p>
        </w:tc>
      </w:tr>
      <w:tr w:rsidR="00131560" w:rsidRPr="00FB6127" w:rsidTr="00546BC4">
        <w:trPr>
          <w:cantSplit/>
          <w:trHeight w:val="242"/>
        </w:trPr>
        <w:tc>
          <w:tcPr>
            <w:tcW w:w="2802" w:type="dxa"/>
            <w:vMerge w:val="restart"/>
            <w:vAlign w:val="center"/>
          </w:tcPr>
          <w:p w:rsidR="00131560" w:rsidRPr="00FB6127" w:rsidRDefault="00131560" w:rsidP="00546BC4">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Foraje din incinta fermei, cat si de pe terenurile de imprastiere a dejectiilor</w:t>
            </w:r>
          </w:p>
        </w:tc>
        <w:tc>
          <w:tcPr>
            <w:tcW w:w="2552"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pH</w:t>
            </w:r>
          </w:p>
        </w:tc>
        <w:tc>
          <w:tcPr>
            <w:tcW w:w="1984" w:type="dxa"/>
          </w:tcPr>
          <w:p w:rsidR="00131560" w:rsidRPr="00FB6127" w:rsidRDefault="00131560" w:rsidP="00546BC4">
            <w:pPr>
              <w:tabs>
                <w:tab w:val="left" w:pos="-720"/>
              </w:tabs>
              <w:suppressAutoHyphens/>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Semestrial/Anual</w:t>
            </w:r>
          </w:p>
        </w:tc>
        <w:tc>
          <w:tcPr>
            <w:tcW w:w="2268" w:type="dxa"/>
            <w:vAlign w:val="center"/>
          </w:tcPr>
          <w:p w:rsidR="00131560" w:rsidRPr="00FB6127" w:rsidRDefault="00131560" w:rsidP="00546BC4">
            <w:pPr>
              <w:tabs>
                <w:tab w:val="left" w:pos="-720"/>
              </w:tabs>
              <w:suppressAutoHyphens/>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SR ISO 10523</w:t>
            </w:r>
          </w:p>
        </w:tc>
      </w:tr>
      <w:tr w:rsidR="00131560" w:rsidRPr="00FB6127" w:rsidTr="00546BC4">
        <w:trPr>
          <w:cantSplit/>
          <w:trHeight w:val="250"/>
        </w:trPr>
        <w:tc>
          <w:tcPr>
            <w:tcW w:w="2802" w:type="dxa"/>
            <w:vMerge/>
            <w:vAlign w:val="center"/>
          </w:tcPr>
          <w:p w:rsidR="00131560" w:rsidRPr="00FB6127" w:rsidRDefault="00131560" w:rsidP="00546BC4">
            <w:pPr>
              <w:spacing w:after="0" w:line="240" w:lineRule="auto"/>
              <w:jc w:val="both"/>
              <w:rPr>
                <w:rFonts w:ascii="Times New Roman" w:hAnsi="Times New Roman"/>
                <w:sz w:val="24"/>
                <w:szCs w:val="24"/>
                <w:lang w:val="ro-RO"/>
              </w:rPr>
            </w:pPr>
          </w:p>
        </w:tc>
        <w:tc>
          <w:tcPr>
            <w:tcW w:w="2552"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Indice de permanganat</w:t>
            </w:r>
          </w:p>
        </w:tc>
        <w:tc>
          <w:tcPr>
            <w:tcW w:w="1984" w:type="dxa"/>
          </w:tcPr>
          <w:p w:rsidR="00131560" w:rsidRPr="00FB6127" w:rsidRDefault="00131560" w:rsidP="00546BC4">
            <w:pPr>
              <w:tabs>
                <w:tab w:val="left" w:pos="-720"/>
              </w:tabs>
              <w:suppressAutoHyphens/>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Semestrial/Anual</w:t>
            </w:r>
          </w:p>
        </w:tc>
        <w:tc>
          <w:tcPr>
            <w:tcW w:w="2268" w:type="dxa"/>
          </w:tcPr>
          <w:p w:rsidR="00131560" w:rsidRPr="00FB6127" w:rsidRDefault="00131560" w:rsidP="00546BC4">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SR EN ISO 8467</w:t>
            </w:r>
          </w:p>
        </w:tc>
      </w:tr>
      <w:tr w:rsidR="00131560" w:rsidRPr="00FB6127" w:rsidTr="00546BC4">
        <w:trPr>
          <w:cantSplit/>
          <w:trHeight w:val="236"/>
        </w:trPr>
        <w:tc>
          <w:tcPr>
            <w:tcW w:w="2802" w:type="dxa"/>
            <w:vMerge/>
            <w:vAlign w:val="center"/>
          </w:tcPr>
          <w:p w:rsidR="00131560" w:rsidRPr="00FB6127" w:rsidRDefault="00131560" w:rsidP="00546BC4">
            <w:pPr>
              <w:spacing w:after="0" w:line="240" w:lineRule="auto"/>
              <w:jc w:val="both"/>
              <w:rPr>
                <w:rFonts w:ascii="Times New Roman" w:hAnsi="Times New Roman"/>
                <w:sz w:val="24"/>
                <w:szCs w:val="24"/>
                <w:lang w:val="ro-RO"/>
              </w:rPr>
            </w:pPr>
          </w:p>
        </w:tc>
        <w:tc>
          <w:tcPr>
            <w:tcW w:w="2552"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NH</w:t>
            </w:r>
            <w:r w:rsidRPr="00FB6127">
              <w:rPr>
                <w:rFonts w:ascii="Times New Roman" w:hAnsi="Times New Roman"/>
                <w:sz w:val="24"/>
                <w:szCs w:val="24"/>
                <w:vertAlign w:val="subscript"/>
                <w:lang w:val="ro-RO"/>
              </w:rPr>
              <w:t>4</w:t>
            </w:r>
            <w:r w:rsidRPr="00FB6127">
              <w:rPr>
                <w:rFonts w:ascii="Times New Roman" w:hAnsi="Times New Roman"/>
                <w:sz w:val="24"/>
                <w:szCs w:val="24"/>
                <w:vertAlign w:val="superscript"/>
                <w:lang w:val="ro-RO"/>
              </w:rPr>
              <w:t>+</w:t>
            </w:r>
          </w:p>
        </w:tc>
        <w:tc>
          <w:tcPr>
            <w:tcW w:w="1984" w:type="dxa"/>
          </w:tcPr>
          <w:p w:rsidR="00131560" w:rsidRPr="00FB6127" w:rsidRDefault="00131560" w:rsidP="00546BC4">
            <w:pPr>
              <w:tabs>
                <w:tab w:val="left" w:pos="-720"/>
              </w:tabs>
              <w:suppressAutoHyphens/>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Semestrial/Anual</w:t>
            </w:r>
          </w:p>
        </w:tc>
        <w:tc>
          <w:tcPr>
            <w:tcW w:w="2268" w:type="dxa"/>
          </w:tcPr>
          <w:p w:rsidR="00131560" w:rsidRPr="00FB6127" w:rsidRDefault="00131560" w:rsidP="00546BC4">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SR ISO 7150-1</w:t>
            </w:r>
          </w:p>
        </w:tc>
      </w:tr>
      <w:tr w:rsidR="00131560" w:rsidRPr="00FB6127" w:rsidTr="00546BC4">
        <w:trPr>
          <w:cantSplit/>
          <w:trHeight w:val="252"/>
        </w:trPr>
        <w:tc>
          <w:tcPr>
            <w:tcW w:w="2802" w:type="dxa"/>
            <w:vMerge/>
            <w:vAlign w:val="center"/>
          </w:tcPr>
          <w:p w:rsidR="00131560" w:rsidRPr="00FB6127" w:rsidRDefault="00131560" w:rsidP="00546BC4">
            <w:pPr>
              <w:spacing w:after="0" w:line="240" w:lineRule="auto"/>
              <w:jc w:val="both"/>
              <w:rPr>
                <w:rFonts w:ascii="Times New Roman" w:hAnsi="Times New Roman"/>
                <w:sz w:val="24"/>
                <w:szCs w:val="24"/>
                <w:lang w:val="ro-RO"/>
              </w:rPr>
            </w:pPr>
          </w:p>
        </w:tc>
        <w:tc>
          <w:tcPr>
            <w:tcW w:w="2552" w:type="dxa"/>
          </w:tcPr>
          <w:p w:rsidR="00131560" w:rsidRPr="00FB6127" w:rsidRDefault="00131560" w:rsidP="00546BC4">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Azotiti</w:t>
            </w:r>
          </w:p>
        </w:tc>
        <w:tc>
          <w:tcPr>
            <w:tcW w:w="1984" w:type="dxa"/>
          </w:tcPr>
          <w:p w:rsidR="00131560" w:rsidRPr="00FB6127" w:rsidRDefault="00131560" w:rsidP="00546BC4">
            <w:pPr>
              <w:tabs>
                <w:tab w:val="left" w:pos="-720"/>
              </w:tabs>
              <w:suppressAutoHyphens/>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Semestrial/Anual</w:t>
            </w:r>
          </w:p>
        </w:tc>
        <w:tc>
          <w:tcPr>
            <w:tcW w:w="2268" w:type="dxa"/>
          </w:tcPr>
          <w:p w:rsidR="00131560" w:rsidRPr="00FB6127" w:rsidRDefault="00131560" w:rsidP="00546BC4">
            <w:pPr>
              <w:tabs>
                <w:tab w:val="left" w:pos="-720"/>
              </w:tabs>
              <w:suppressAutoHyphens/>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SR EN 26777</w:t>
            </w:r>
          </w:p>
        </w:tc>
      </w:tr>
      <w:tr w:rsidR="00131560" w:rsidRPr="00FB6127" w:rsidTr="00546BC4">
        <w:trPr>
          <w:cantSplit/>
          <w:trHeight w:val="274"/>
        </w:trPr>
        <w:tc>
          <w:tcPr>
            <w:tcW w:w="2802" w:type="dxa"/>
            <w:vMerge/>
            <w:vAlign w:val="center"/>
          </w:tcPr>
          <w:p w:rsidR="00131560" w:rsidRPr="00FB6127" w:rsidRDefault="00131560" w:rsidP="00546BC4">
            <w:pPr>
              <w:spacing w:after="0" w:line="240" w:lineRule="auto"/>
              <w:jc w:val="both"/>
              <w:rPr>
                <w:rFonts w:ascii="Times New Roman" w:hAnsi="Times New Roman"/>
                <w:sz w:val="24"/>
                <w:szCs w:val="24"/>
                <w:lang w:val="ro-RO"/>
              </w:rPr>
            </w:pPr>
          </w:p>
        </w:tc>
        <w:tc>
          <w:tcPr>
            <w:tcW w:w="2552"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Azotati</w:t>
            </w:r>
          </w:p>
        </w:tc>
        <w:tc>
          <w:tcPr>
            <w:tcW w:w="1984" w:type="dxa"/>
          </w:tcPr>
          <w:p w:rsidR="00131560" w:rsidRPr="00FB6127" w:rsidRDefault="00131560" w:rsidP="00546BC4">
            <w:pPr>
              <w:tabs>
                <w:tab w:val="left" w:pos="-720"/>
              </w:tabs>
              <w:suppressAutoHyphens/>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Semestrial/Anual</w:t>
            </w:r>
          </w:p>
        </w:tc>
        <w:tc>
          <w:tcPr>
            <w:tcW w:w="2268" w:type="dxa"/>
          </w:tcPr>
          <w:p w:rsidR="00131560" w:rsidRPr="00FB6127" w:rsidRDefault="00131560" w:rsidP="00546BC4">
            <w:pPr>
              <w:tabs>
                <w:tab w:val="left" w:pos="-720"/>
              </w:tabs>
              <w:suppressAutoHyphens/>
              <w:spacing w:after="0" w:line="240" w:lineRule="auto"/>
              <w:jc w:val="both"/>
              <w:rPr>
                <w:rFonts w:ascii="Times New Roman" w:hAnsi="Times New Roman"/>
                <w:bCs/>
                <w:sz w:val="24"/>
                <w:szCs w:val="24"/>
                <w:lang w:val="ro-RO"/>
              </w:rPr>
            </w:pPr>
            <w:r w:rsidRPr="00FB6127">
              <w:rPr>
                <w:rFonts w:ascii="Times New Roman" w:hAnsi="Times New Roman"/>
                <w:bCs/>
                <w:sz w:val="24"/>
                <w:szCs w:val="24"/>
                <w:lang w:val="ro-RO"/>
              </w:rPr>
              <w:t>SR ISO 7890-3</w:t>
            </w:r>
          </w:p>
        </w:tc>
      </w:tr>
      <w:tr w:rsidR="00131560" w:rsidRPr="00FB6127" w:rsidTr="00546BC4">
        <w:trPr>
          <w:cantSplit/>
          <w:trHeight w:val="251"/>
        </w:trPr>
        <w:tc>
          <w:tcPr>
            <w:tcW w:w="2802" w:type="dxa"/>
            <w:vMerge/>
            <w:vAlign w:val="center"/>
          </w:tcPr>
          <w:p w:rsidR="00131560" w:rsidRPr="00FB6127" w:rsidRDefault="00131560" w:rsidP="00546BC4">
            <w:pPr>
              <w:spacing w:after="0" w:line="240" w:lineRule="auto"/>
              <w:jc w:val="both"/>
              <w:rPr>
                <w:rFonts w:ascii="Times New Roman" w:hAnsi="Times New Roman"/>
                <w:sz w:val="24"/>
                <w:szCs w:val="24"/>
                <w:lang w:val="ro-RO"/>
              </w:rPr>
            </w:pPr>
          </w:p>
        </w:tc>
        <w:tc>
          <w:tcPr>
            <w:tcW w:w="2552"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Fosfor total</w:t>
            </w:r>
          </w:p>
        </w:tc>
        <w:tc>
          <w:tcPr>
            <w:tcW w:w="1984" w:type="dxa"/>
          </w:tcPr>
          <w:p w:rsidR="00131560" w:rsidRPr="00FB6127" w:rsidRDefault="00131560" w:rsidP="00546BC4">
            <w:pPr>
              <w:tabs>
                <w:tab w:val="left" w:pos="-720"/>
              </w:tabs>
              <w:suppressAutoHyphens/>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Semestrial/Anual</w:t>
            </w:r>
          </w:p>
        </w:tc>
        <w:tc>
          <w:tcPr>
            <w:tcW w:w="2268" w:type="dxa"/>
          </w:tcPr>
          <w:p w:rsidR="00131560" w:rsidRPr="00FB6127" w:rsidRDefault="00131560" w:rsidP="00546BC4">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SREN ISO 6878</w:t>
            </w:r>
          </w:p>
        </w:tc>
      </w:tr>
      <w:tr w:rsidR="00131560" w:rsidRPr="00FB6127" w:rsidTr="00546BC4">
        <w:trPr>
          <w:cantSplit/>
          <w:trHeight w:val="259"/>
        </w:trPr>
        <w:tc>
          <w:tcPr>
            <w:tcW w:w="2802" w:type="dxa"/>
            <w:vMerge/>
            <w:vAlign w:val="center"/>
          </w:tcPr>
          <w:p w:rsidR="00131560" w:rsidRPr="00FB6127" w:rsidRDefault="00131560" w:rsidP="00546BC4">
            <w:pPr>
              <w:spacing w:after="0" w:line="240" w:lineRule="auto"/>
              <w:jc w:val="both"/>
              <w:rPr>
                <w:rFonts w:ascii="Times New Roman" w:hAnsi="Times New Roman"/>
                <w:sz w:val="24"/>
                <w:szCs w:val="24"/>
                <w:lang w:val="ro-RO"/>
              </w:rPr>
            </w:pPr>
          </w:p>
        </w:tc>
        <w:tc>
          <w:tcPr>
            <w:tcW w:w="2552"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Cloruri</w:t>
            </w:r>
          </w:p>
        </w:tc>
        <w:tc>
          <w:tcPr>
            <w:tcW w:w="1984" w:type="dxa"/>
          </w:tcPr>
          <w:p w:rsidR="00131560" w:rsidRPr="00FB6127" w:rsidRDefault="00131560" w:rsidP="00546BC4">
            <w:pPr>
              <w:tabs>
                <w:tab w:val="left" w:pos="-720"/>
              </w:tabs>
              <w:suppressAutoHyphens/>
              <w:spacing w:after="0" w:line="240" w:lineRule="auto"/>
              <w:jc w:val="center"/>
              <w:rPr>
                <w:rFonts w:ascii="Times New Roman" w:hAnsi="Times New Roman"/>
                <w:sz w:val="24"/>
                <w:szCs w:val="24"/>
                <w:lang w:val="ro-RO"/>
              </w:rPr>
            </w:pPr>
            <w:r w:rsidRPr="00FB6127">
              <w:rPr>
                <w:rFonts w:ascii="Times New Roman" w:hAnsi="Times New Roman"/>
                <w:sz w:val="24"/>
                <w:szCs w:val="24"/>
                <w:lang w:val="ro-RO"/>
              </w:rPr>
              <w:t>Semestrial/Anual</w:t>
            </w:r>
          </w:p>
        </w:tc>
        <w:tc>
          <w:tcPr>
            <w:tcW w:w="2268" w:type="dxa"/>
          </w:tcPr>
          <w:p w:rsidR="00131560" w:rsidRPr="00FB6127" w:rsidRDefault="00131560" w:rsidP="00546BC4">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SR ISO 9297</w:t>
            </w:r>
          </w:p>
        </w:tc>
      </w:tr>
    </w:tbl>
    <w:p w:rsidR="00131560" w:rsidRPr="00FB6127" w:rsidRDefault="00131560" w:rsidP="00131560">
      <w:pPr>
        <w:spacing w:after="0" w:line="240" w:lineRule="auto"/>
        <w:jc w:val="both"/>
        <w:rPr>
          <w:rFonts w:ascii="Times New Roman" w:hAnsi="Times New Roman"/>
          <w:sz w:val="24"/>
          <w:szCs w:val="24"/>
          <w:lang w:val="ro-RO"/>
        </w:rPr>
      </w:pP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Valorile se vor raporta la “proba martor” (reprezentand proba efectuata inainte de prima imprastiere), date indicate in Raportul de amplasament, atat pentru forajul din incinta fermei, cat si pentru cele de pe terenurile agricole.</w:t>
      </w:r>
    </w:p>
    <w:p w:rsidR="00131560" w:rsidRPr="00FB6127" w:rsidRDefault="00131560" w:rsidP="00131560">
      <w:pPr>
        <w:spacing w:after="0" w:line="240" w:lineRule="auto"/>
        <w:jc w:val="both"/>
        <w:rPr>
          <w:rFonts w:ascii="Times New Roman" w:hAnsi="Times New Roman"/>
          <w:sz w:val="24"/>
          <w:szCs w:val="24"/>
          <w:lang w:val="ro-RO"/>
        </w:rPr>
      </w:pPr>
    </w:p>
    <w:p w:rsidR="00131560" w:rsidRPr="00FB6127" w:rsidRDefault="00131560" w:rsidP="00131560">
      <w:pPr>
        <w:spacing w:after="0" w:line="240" w:lineRule="auto"/>
        <w:jc w:val="both"/>
        <w:rPr>
          <w:rFonts w:ascii="Times New Roman" w:hAnsi="Times New Roman"/>
          <w:b/>
          <w:i/>
          <w:sz w:val="24"/>
          <w:szCs w:val="24"/>
          <w:lang w:val="ro-RO"/>
        </w:rPr>
      </w:pPr>
      <w:r w:rsidRPr="00FB6127">
        <w:rPr>
          <w:rFonts w:ascii="Times New Roman" w:hAnsi="Times New Roman"/>
          <w:b/>
          <w:i/>
          <w:sz w:val="24"/>
          <w:szCs w:val="24"/>
          <w:lang w:val="ro-RO"/>
        </w:rPr>
        <w:t xml:space="preserve">13.3. SOL </w:t>
      </w:r>
    </w:p>
    <w:p w:rsidR="00131560" w:rsidRPr="00FB6127" w:rsidRDefault="00131560" w:rsidP="00131560">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O data pe an se va realiza monitorizarea solului in incinta fermei, in zona bazinelor de stocare dejectii. (Punctele de prelevare a probelor de sol vor fi marcate pe amplasament pentru a putea fi identificate).</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Pentru terenurile unde se imprastie dejectiile, o data la patru ani se va realiza studiul agrochimic si planul de management al deseurilor organice (ce cuprinde perioadele de interdictie pentru fertilizare) prin contract ferm cu Oficiul Judetean de Studii Agrochimice si Pedologice.</w:t>
      </w:r>
    </w:p>
    <w:p w:rsidR="00131560" w:rsidRPr="00FB6127" w:rsidRDefault="00131560" w:rsidP="00131560">
      <w:pPr>
        <w:spacing w:after="0" w:line="240" w:lineRule="auto"/>
        <w:jc w:val="both"/>
        <w:rPr>
          <w:rFonts w:ascii="Times New Roman" w:hAnsi="Times New Roman"/>
          <w:b/>
          <w:sz w:val="24"/>
          <w:szCs w:val="24"/>
          <w:lang w:val="ro-RO"/>
        </w:rPr>
      </w:pPr>
    </w:p>
    <w:p w:rsidR="00131560" w:rsidRPr="00FB6127" w:rsidRDefault="00131560" w:rsidP="00131560">
      <w:pPr>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Tabel 18</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77"/>
        <w:gridCol w:w="2377"/>
        <w:gridCol w:w="3396"/>
      </w:tblGrid>
      <w:tr w:rsidR="00131560" w:rsidRPr="00FB6127" w:rsidTr="00546BC4">
        <w:tc>
          <w:tcPr>
            <w:tcW w:w="2377" w:type="dxa"/>
          </w:tcPr>
          <w:p w:rsidR="00131560" w:rsidRPr="00FB6127" w:rsidRDefault="00131560" w:rsidP="00546BC4">
            <w:pPr>
              <w:spacing w:after="0" w:line="240" w:lineRule="auto"/>
              <w:rPr>
                <w:rFonts w:ascii="Times New Roman" w:hAnsi="Times New Roman"/>
                <w:b/>
                <w:sz w:val="24"/>
                <w:szCs w:val="24"/>
                <w:lang w:val="ro-RO"/>
              </w:rPr>
            </w:pPr>
            <w:r w:rsidRPr="00FB6127">
              <w:rPr>
                <w:rFonts w:ascii="Times New Roman" w:hAnsi="Times New Roman"/>
                <w:b/>
                <w:sz w:val="24"/>
                <w:szCs w:val="24"/>
                <w:lang w:val="ro-RO"/>
              </w:rPr>
              <w:t>Parametru</w:t>
            </w:r>
          </w:p>
        </w:tc>
        <w:tc>
          <w:tcPr>
            <w:tcW w:w="2377" w:type="dxa"/>
          </w:tcPr>
          <w:p w:rsidR="00131560" w:rsidRPr="00FB6127" w:rsidRDefault="00131560" w:rsidP="00546BC4">
            <w:pPr>
              <w:spacing w:after="0" w:line="240" w:lineRule="auto"/>
              <w:rPr>
                <w:rFonts w:ascii="Times New Roman" w:hAnsi="Times New Roman"/>
                <w:b/>
                <w:sz w:val="24"/>
                <w:szCs w:val="24"/>
                <w:lang w:val="ro-RO"/>
              </w:rPr>
            </w:pPr>
            <w:r w:rsidRPr="00FB6127">
              <w:rPr>
                <w:rFonts w:ascii="Times New Roman" w:hAnsi="Times New Roman"/>
                <w:b/>
                <w:sz w:val="24"/>
                <w:szCs w:val="24"/>
                <w:lang w:val="ro-RO"/>
              </w:rPr>
              <w:t>Frecventa</w:t>
            </w:r>
          </w:p>
        </w:tc>
        <w:tc>
          <w:tcPr>
            <w:tcW w:w="3396" w:type="dxa"/>
          </w:tcPr>
          <w:p w:rsidR="00131560" w:rsidRPr="00FB6127" w:rsidRDefault="00131560" w:rsidP="00546BC4">
            <w:pPr>
              <w:spacing w:after="0" w:line="240" w:lineRule="auto"/>
              <w:rPr>
                <w:rFonts w:ascii="Times New Roman" w:hAnsi="Times New Roman"/>
                <w:b/>
                <w:sz w:val="24"/>
                <w:szCs w:val="24"/>
                <w:lang w:val="ro-RO"/>
              </w:rPr>
            </w:pPr>
            <w:r w:rsidRPr="00FB6127">
              <w:rPr>
                <w:rFonts w:ascii="Times New Roman" w:hAnsi="Times New Roman"/>
                <w:b/>
                <w:sz w:val="24"/>
                <w:szCs w:val="24"/>
                <w:lang w:val="ro-RO"/>
              </w:rPr>
              <w:t>Metoda de analiza</w:t>
            </w:r>
          </w:p>
        </w:tc>
      </w:tr>
      <w:tr w:rsidR="00131560" w:rsidRPr="00FB6127" w:rsidTr="00546BC4">
        <w:trPr>
          <w:cantSplit/>
        </w:trPr>
        <w:tc>
          <w:tcPr>
            <w:tcW w:w="2377" w:type="dxa"/>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C organic</w:t>
            </w:r>
          </w:p>
        </w:tc>
        <w:tc>
          <w:tcPr>
            <w:tcW w:w="2377" w:type="dxa"/>
          </w:tcPr>
          <w:p w:rsidR="00131560" w:rsidRPr="00FB6127" w:rsidRDefault="00131560" w:rsidP="00546BC4">
            <w:pPr>
              <w:spacing w:after="0" w:line="240" w:lineRule="auto"/>
              <w:rPr>
                <w:rFonts w:ascii="Times New Roman" w:hAnsi="Times New Roman"/>
                <w:sz w:val="24"/>
                <w:szCs w:val="24"/>
                <w:lang w:val="ro-RO"/>
              </w:rPr>
            </w:pPr>
            <w:r w:rsidRPr="00FB6127">
              <w:rPr>
                <w:rFonts w:ascii="Times New Roman" w:hAnsi="Times New Roman"/>
                <w:sz w:val="24"/>
                <w:szCs w:val="24"/>
                <w:lang w:val="ro-RO"/>
              </w:rPr>
              <w:t>anual</w:t>
            </w:r>
          </w:p>
        </w:tc>
        <w:tc>
          <w:tcPr>
            <w:tcW w:w="3396" w:type="dxa"/>
          </w:tcPr>
          <w:p w:rsidR="00131560" w:rsidRPr="00FB6127" w:rsidRDefault="00131560" w:rsidP="00546BC4">
            <w:pPr>
              <w:spacing w:after="0" w:line="240" w:lineRule="auto"/>
              <w:rPr>
                <w:rFonts w:ascii="Times New Roman" w:hAnsi="Times New Roman"/>
                <w:sz w:val="24"/>
                <w:szCs w:val="24"/>
                <w:lang w:val="ro-RO"/>
              </w:rPr>
            </w:pPr>
            <w:r w:rsidRPr="00FB6127">
              <w:rPr>
                <w:rFonts w:ascii="Times New Roman" w:hAnsi="Times New Roman"/>
                <w:sz w:val="24"/>
                <w:szCs w:val="24"/>
                <w:lang w:val="ro-RO"/>
              </w:rPr>
              <w:t>SR ISO 14235</w:t>
            </w:r>
          </w:p>
        </w:tc>
      </w:tr>
      <w:tr w:rsidR="00131560" w:rsidRPr="00FB6127" w:rsidTr="00546BC4">
        <w:trPr>
          <w:cantSplit/>
        </w:trPr>
        <w:tc>
          <w:tcPr>
            <w:tcW w:w="2377" w:type="dxa"/>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pH</w:t>
            </w:r>
          </w:p>
        </w:tc>
        <w:tc>
          <w:tcPr>
            <w:tcW w:w="2377" w:type="dxa"/>
          </w:tcPr>
          <w:p w:rsidR="00131560" w:rsidRPr="00FB6127" w:rsidRDefault="00131560" w:rsidP="00546BC4">
            <w:pPr>
              <w:spacing w:after="0" w:line="240" w:lineRule="auto"/>
              <w:rPr>
                <w:rFonts w:ascii="Times New Roman" w:hAnsi="Times New Roman"/>
                <w:sz w:val="24"/>
                <w:szCs w:val="24"/>
                <w:lang w:val="ro-RO"/>
              </w:rPr>
            </w:pPr>
            <w:r w:rsidRPr="00FB6127">
              <w:rPr>
                <w:rFonts w:ascii="Times New Roman" w:hAnsi="Times New Roman"/>
                <w:sz w:val="24"/>
                <w:szCs w:val="24"/>
                <w:lang w:val="ro-RO"/>
              </w:rPr>
              <w:t>anual</w:t>
            </w:r>
          </w:p>
        </w:tc>
        <w:tc>
          <w:tcPr>
            <w:tcW w:w="3396" w:type="dxa"/>
          </w:tcPr>
          <w:p w:rsidR="00131560" w:rsidRPr="00FB6127" w:rsidRDefault="00131560" w:rsidP="00546BC4">
            <w:pPr>
              <w:spacing w:after="0" w:line="240" w:lineRule="auto"/>
              <w:rPr>
                <w:rFonts w:ascii="Times New Roman" w:hAnsi="Times New Roman"/>
                <w:sz w:val="24"/>
                <w:szCs w:val="24"/>
                <w:lang w:val="ro-RO"/>
              </w:rPr>
            </w:pPr>
            <w:r w:rsidRPr="00FB6127">
              <w:rPr>
                <w:rFonts w:ascii="Times New Roman" w:hAnsi="Times New Roman"/>
                <w:sz w:val="24"/>
                <w:szCs w:val="24"/>
                <w:lang w:val="ro-RO"/>
              </w:rPr>
              <w:t>SR 7184 -13</w:t>
            </w:r>
          </w:p>
        </w:tc>
      </w:tr>
      <w:tr w:rsidR="00131560" w:rsidRPr="00FB6127" w:rsidTr="00546BC4">
        <w:trPr>
          <w:cantSplit/>
        </w:trPr>
        <w:tc>
          <w:tcPr>
            <w:tcW w:w="2377" w:type="dxa"/>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Azot total</w:t>
            </w:r>
          </w:p>
        </w:tc>
        <w:tc>
          <w:tcPr>
            <w:tcW w:w="2377" w:type="dxa"/>
          </w:tcPr>
          <w:p w:rsidR="00131560" w:rsidRPr="00FB6127" w:rsidRDefault="00131560" w:rsidP="00546BC4">
            <w:pPr>
              <w:spacing w:after="0" w:line="240" w:lineRule="auto"/>
              <w:rPr>
                <w:rFonts w:ascii="Times New Roman" w:hAnsi="Times New Roman"/>
                <w:sz w:val="24"/>
                <w:szCs w:val="24"/>
                <w:lang w:val="ro-RO"/>
              </w:rPr>
            </w:pPr>
            <w:r w:rsidRPr="00FB6127">
              <w:rPr>
                <w:rFonts w:ascii="Times New Roman" w:hAnsi="Times New Roman"/>
                <w:sz w:val="24"/>
                <w:szCs w:val="24"/>
                <w:lang w:val="ro-RO"/>
              </w:rPr>
              <w:t>anual</w:t>
            </w:r>
          </w:p>
        </w:tc>
        <w:tc>
          <w:tcPr>
            <w:tcW w:w="3396" w:type="dxa"/>
          </w:tcPr>
          <w:p w:rsidR="00131560" w:rsidRPr="00FB6127" w:rsidRDefault="00131560" w:rsidP="00546BC4">
            <w:pPr>
              <w:spacing w:after="0" w:line="240" w:lineRule="auto"/>
              <w:rPr>
                <w:rFonts w:ascii="Times New Roman" w:hAnsi="Times New Roman"/>
                <w:sz w:val="24"/>
                <w:szCs w:val="24"/>
                <w:lang w:val="ro-RO"/>
              </w:rPr>
            </w:pPr>
            <w:r w:rsidRPr="00FB6127">
              <w:rPr>
                <w:rFonts w:ascii="Times New Roman" w:hAnsi="Times New Roman"/>
                <w:sz w:val="24"/>
                <w:szCs w:val="24"/>
                <w:lang w:val="ro-RO"/>
              </w:rPr>
              <w:t>SR ISO 11261; SR ISO 13878</w:t>
            </w:r>
          </w:p>
        </w:tc>
      </w:tr>
    </w:tbl>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i/>
          <w:sz w:val="24"/>
          <w:szCs w:val="24"/>
          <w:lang w:val="ro-RO"/>
        </w:rPr>
      </w:pPr>
      <w:r w:rsidRPr="00FB6127">
        <w:rPr>
          <w:rFonts w:ascii="Times New Roman" w:hAnsi="Times New Roman"/>
          <w:b/>
          <w:bCs/>
          <w:i/>
          <w:sz w:val="24"/>
          <w:szCs w:val="24"/>
          <w:lang w:val="ro-RO"/>
        </w:rPr>
        <w:t>13.4. DESEURI</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sz w:val="24"/>
          <w:szCs w:val="24"/>
          <w:lang w:val="ro-RO"/>
        </w:rPr>
        <w:t>13.4.1.</w:t>
      </w:r>
      <w:r w:rsidRPr="00FB6127">
        <w:rPr>
          <w:rFonts w:ascii="Times New Roman" w:hAnsi="Times New Roman"/>
          <w:sz w:val="24"/>
          <w:szCs w:val="24"/>
          <w:lang w:val="ro-RO"/>
        </w:rPr>
        <w:t xml:space="preserve"> Titularul va respecta prevederile legale privind evidenta gestiunii deseurilor, valorificarea si eliminarea lor conform celor specificate in </w:t>
      </w:r>
      <w:r w:rsidRPr="00FB6127">
        <w:rPr>
          <w:rFonts w:ascii="Times New Roman" w:hAnsi="Times New Roman"/>
          <w:b/>
          <w:sz w:val="24"/>
          <w:szCs w:val="24"/>
          <w:lang w:val="ro-RO"/>
        </w:rPr>
        <w:t>T</w:t>
      </w:r>
      <w:r w:rsidRPr="00FB6127">
        <w:rPr>
          <w:rFonts w:ascii="Times New Roman" w:hAnsi="Times New Roman"/>
          <w:b/>
          <w:bCs/>
          <w:sz w:val="24"/>
          <w:szCs w:val="24"/>
          <w:lang w:val="ro-RO"/>
        </w:rPr>
        <w:t>abelul 14.</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13.4.2.</w:t>
      </w:r>
      <w:r w:rsidRPr="00FB6127">
        <w:rPr>
          <w:rFonts w:ascii="Times New Roman" w:hAnsi="Times New Roman"/>
          <w:sz w:val="24"/>
          <w:szCs w:val="24"/>
          <w:lang w:val="ro-RO"/>
        </w:rPr>
        <w:t xml:space="preserve"> Prezenta autorizatie se aplica activitatilor de management al deseurilor de la punctul de colectare pâna la punctul de eliminare sau valorificare.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13.4.3.</w:t>
      </w:r>
      <w:r w:rsidRPr="00FB6127">
        <w:rPr>
          <w:rFonts w:ascii="Times New Roman" w:hAnsi="Times New Roman"/>
          <w:sz w:val="24"/>
          <w:szCs w:val="24"/>
          <w:lang w:val="ro-RO"/>
        </w:rPr>
        <w:t xml:space="preserve"> Valorificarea sau eliminarea deseurilor trebuie sa se desfasoare asa cum este precizat în </w:t>
      </w:r>
      <w:r w:rsidRPr="00FB6127">
        <w:rPr>
          <w:rFonts w:ascii="Times New Roman" w:hAnsi="Times New Roman"/>
          <w:b/>
          <w:bCs/>
          <w:sz w:val="24"/>
          <w:szCs w:val="24"/>
          <w:lang w:val="ro-RO"/>
        </w:rPr>
        <w:t xml:space="preserve">Tabelul 14 </w:t>
      </w:r>
      <w:r w:rsidRPr="00FB6127">
        <w:rPr>
          <w:rFonts w:ascii="Times New Roman" w:hAnsi="Times New Roman"/>
          <w:sz w:val="24"/>
          <w:szCs w:val="24"/>
          <w:lang w:val="ro-RO"/>
        </w:rPr>
        <w:t>al prezentei Autorizatii si în conformitate cu legislatia si protocoalele nationale. Nu trebuie eliminate/valorificate alte deseuri nici pe amplasament, nici în afara amplasamentului fara acordul prealabil scris al Agentiei pentru Protectia Mediului Timis.</w:t>
      </w:r>
    </w:p>
    <w:p w:rsidR="00131560" w:rsidRPr="00FB6127" w:rsidRDefault="00131560" w:rsidP="00131560">
      <w:pPr>
        <w:pStyle w:val="Style2"/>
        <w:rPr>
          <w:lang w:val="ro-RO"/>
        </w:rPr>
      </w:pPr>
      <w:r w:rsidRPr="00FB6127">
        <w:rPr>
          <w:b/>
          <w:lang w:val="ro-RO"/>
        </w:rPr>
        <w:t>13.4.4.</w:t>
      </w:r>
      <w:r w:rsidRPr="00FB6127">
        <w:rPr>
          <w:lang w:val="ro-RO"/>
        </w:rPr>
        <w:t xml:space="preserve"> Deseurile trimise în afara amplasamentului pentru valorificare sau eliminare trebuie transportate doar de o societate autorizata pentru astfel de activitati cu deseuri. Deseurile trebuie transportate doar de la amplasamentul activitatii la amplasamentul de valorificare/eliminare fara a afecta negativ mediul si în conformitate cu legislatia si protocoalele nationale.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13.4.5.</w:t>
      </w:r>
      <w:r w:rsidRPr="00FB6127">
        <w:rPr>
          <w:rFonts w:ascii="Times New Roman" w:hAnsi="Times New Roman"/>
          <w:sz w:val="24"/>
          <w:szCs w:val="24"/>
          <w:lang w:val="ro-RO"/>
        </w:rPr>
        <w:t xml:space="preserve"> Nu trebuie facut nici un amendament sau modificare în nici o clasificare agreata, expediere, transport, eliminare sau valorificare a deseurilor fara acordul scris prealabil al APM Timis.</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13.4.6.</w:t>
      </w:r>
      <w:r w:rsidRPr="00FB6127">
        <w:rPr>
          <w:rFonts w:ascii="Times New Roman" w:hAnsi="Times New Roman"/>
          <w:sz w:val="24"/>
          <w:szCs w:val="24"/>
          <w:lang w:val="ro-RO"/>
        </w:rPr>
        <w:t xml:space="preserve"> Evidenta deseurilor produse va fi tinuta lunar conform HG nr. 856/2002 si va contine urmatoarele informatii: tipul deseului, codul deseului, instalatia producatoare, cantitatea produsa, data evacuarii deseului din instalatie, modul de stocare, data predarii deseului, cantitatea predata de catre transportator, date privind orice amestecare a deseurilor.</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13.4.7.</w:t>
      </w:r>
      <w:r w:rsidRPr="00FB6127">
        <w:rPr>
          <w:rFonts w:ascii="Times New Roman" w:hAnsi="Times New Roman"/>
          <w:sz w:val="24"/>
          <w:szCs w:val="24"/>
          <w:lang w:val="ro-RO"/>
        </w:rPr>
        <w:t xml:space="preserve"> Un registru complet pe probleme legate de operatiunile si practicile de management al deseurilor de pe acest amplasament, care trebuie pus în orice moment la dispozitia persoanelor autorizate ale agentiei pentru inspectie, trebuie pastrat de catre titularul autorizatiei. Acest registru trebuie sa contina un minimum de detalii cu privire la:</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Cantitatile de deseuri gestionate pe amplasament, însotite de codul din Catalogul European al Deseurilor pentru deseurile transportate;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lastRenderedPageBreak/>
        <w:t>- Numele agentului si transportatorului de deseuri si detaliile lor de autorizare (sa includa adresa instalatiei finale destinate eliminarii/valorificarii deseurilor);</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Confirmarea scrisa a transportatorului privind acceptarea si eliminarea/valorificarea oricaror transporturi de deseuri periculoase si locul de depozitare/eliminare;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Se interzice golirea sau spalarea utilajelor de administrare a dejectiilor in apele de suprafata sau in apropierea lor.</w:t>
      </w: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Dejectii animaliere</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Imprastierea dejectiilor va fi monitorizata tinand cont de recomandarile Ordinului MMGA nr. 296/2005, privind aprobarea Programului cadru de actiune tehnic pentru elaboararea programelor de actiune in zone vulnerabile la poluarea cu nitrati din surse agricole, partea II-a punctul 2.4.</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Se va tine seama de tipurile fertilizantilor si de obligatia de a respecta perioadele de interdictie (restrictionare) la aplicarea (imprastierea) acestora pe sol, conform Codului de bune practici agricole.</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Se vor respecta masurile speciale ce se impun la aplicarea ingrasamintelor pe terenurile din vecinatatea cursurilor de apa, lacurilor, captarilor de apa potabila, care sunt expuse riscului de poluare cu nitrati, transportati cu apele de drenaj si scurgerile de suprafata.</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Pe terenurile agricole in panta, fertilizarea trebuie facuta numai prin incorporarea ingrasamintelor in sol si tinand seama de prognozele meteorologice. Pe terenurile in panta mare aplicarea fertilizantilor este interzisa.</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Pe terenurile saturate de apa, inundate, inghetate sau acoperite de zapada trebuie ales momentul de aplicare atunci cind solul are o umiditate corespunzatoare.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Pe lângă planul de fertilizare, în exploataţie trebuie ţinut un registru privind istoricul fertilizării pe fiecare parcelă sau solă, în care trebuie notat în fiecare an plantele cultivate, tipul şi dozele de îngrăşăminte aplicate, concentraţia acestora în nutrienţi, momentele de aplicare şi producţiile obţinute. Asemenea informaţii sunt deosebit de utile la perfecţionarea permanentă a planului de fertilizare precum şi în gestionarea economică a exploataţiei.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bCs/>
          <w:sz w:val="24"/>
          <w:szCs w:val="24"/>
          <w:lang w:val="ro-RO"/>
        </w:rPr>
        <w:t>RAPORTAREA PRIVIND MANAGEMENTUL DEJECTIILOR SE VA FACE CONFORM TABELULUI din anexa 1.</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13.4.8</w:t>
      </w:r>
      <w:r w:rsidRPr="00FB6127">
        <w:rPr>
          <w:rFonts w:ascii="Times New Roman" w:hAnsi="Times New Roman"/>
          <w:sz w:val="24"/>
          <w:szCs w:val="24"/>
          <w:lang w:val="ro-RO"/>
        </w:rPr>
        <w:t xml:space="preserve"> O copie a acestui registru privind Managementul Deseurilor trebuie depusa la APM Timis, ca parte a RAM pentru amplasament.</w:t>
      </w:r>
    </w:p>
    <w:p w:rsidR="00131560" w:rsidRPr="00FB6127" w:rsidRDefault="00131560" w:rsidP="00131560">
      <w:pPr>
        <w:spacing w:after="0" w:line="240" w:lineRule="auto"/>
        <w:jc w:val="both"/>
        <w:rPr>
          <w:rFonts w:ascii="Times New Roman" w:hAnsi="Times New Roman"/>
          <w:b/>
          <w:sz w:val="24"/>
          <w:szCs w:val="24"/>
          <w:lang w:val="ro-RO"/>
        </w:rPr>
      </w:pPr>
    </w:p>
    <w:p w:rsidR="00131560" w:rsidRPr="00FB6127" w:rsidRDefault="00131560" w:rsidP="00131560">
      <w:pPr>
        <w:spacing w:after="0" w:line="240" w:lineRule="auto"/>
        <w:jc w:val="both"/>
        <w:rPr>
          <w:rFonts w:ascii="Times New Roman" w:hAnsi="Times New Roman"/>
          <w:b/>
          <w:i/>
          <w:sz w:val="24"/>
          <w:szCs w:val="24"/>
          <w:lang w:val="ro-RO"/>
        </w:rPr>
      </w:pPr>
      <w:r w:rsidRPr="00FB6127">
        <w:rPr>
          <w:rFonts w:ascii="Times New Roman" w:hAnsi="Times New Roman"/>
          <w:b/>
          <w:i/>
          <w:sz w:val="24"/>
          <w:szCs w:val="24"/>
          <w:lang w:val="ro-RO"/>
        </w:rPr>
        <w:t>13.5. ZGOMOT</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Intrucat unitatea este amplasată la circa 2 km fata de cea mai apropiata localitate, in mijlocul unor terenuri cu folosinta agricola, iar in incinta unităţii nu se semnalează zgomote, monitorizarea zgomotului nu se impune. </w:t>
      </w:r>
    </w:p>
    <w:p w:rsidR="00131560" w:rsidRPr="00FB6127" w:rsidRDefault="00131560" w:rsidP="00131560">
      <w:pPr>
        <w:spacing w:after="0" w:line="240" w:lineRule="auto"/>
        <w:jc w:val="both"/>
        <w:rPr>
          <w:rFonts w:ascii="Times New Roman" w:hAnsi="Times New Roman"/>
          <w:sz w:val="24"/>
          <w:szCs w:val="24"/>
          <w:lang w:val="ro-RO"/>
        </w:rPr>
      </w:pPr>
    </w:p>
    <w:p w:rsidR="00131560" w:rsidRPr="00FB6127" w:rsidRDefault="00131560" w:rsidP="00131560">
      <w:pPr>
        <w:spacing w:after="0" w:line="240" w:lineRule="auto"/>
        <w:jc w:val="both"/>
        <w:rPr>
          <w:rFonts w:ascii="Times New Roman" w:hAnsi="Times New Roman"/>
          <w:b/>
          <w:i/>
          <w:sz w:val="24"/>
          <w:szCs w:val="24"/>
          <w:lang w:val="ro-RO"/>
        </w:rPr>
      </w:pPr>
      <w:r w:rsidRPr="00FB6127">
        <w:rPr>
          <w:rFonts w:ascii="Times New Roman" w:hAnsi="Times New Roman"/>
          <w:b/>
          <w:i/>
          <w:sz w:val="24"/>
          <w:szCs w:val="24"/>
          <w:lang w:val="ro-RO"/>
        </w:rPr>
        <w:t>13.6. MIROSURI</w:t>
      </w:r>
    </w:p>
    <w:p w:rsidR="00131560" w:rsidRPr="00FB6127" w:rsidRDefault="00131560" w:rsidP="00131560">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Activitatea creaza disconfort local datorita mirosului. Se apreciaza ca impactul asupra populatiei din localitate este redus, datorita amplasarii fermei la distanta de intravilan (2 km fata localitatea Gataia).</w:t>
      </w:r>
    </w:p>
    <w:p w:rsidR="00131560" w:rsidRPr="00FB6127" w:rsidRDefault="00131560" w:rsidP="00131560">
      <w:p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Mirosurile apar si atunci cand sunt imprastiate dejectiile pe sol. Pentru aceasta, </w:t>
      </w:r>
      <w:r w:rsidRPr="00FB6127">
        <w:rPr>
          <w:rFonts w:ascii="Times New Roman" w:hAnsi="Times New Roman"/>
          <w:b/>
          <w:sz w:val="24"/>
          <w:szCs w:val="24"/>
          <w:lang w:val="ro-RO"/>
        </w:rPr>
        <w:t>Cele Mai Bune Tehnici</w:t>
      </w:r>
      <w:r w:rsidRPr="00FB6127">
        <w:rPr>
          <w:rFonts w:ascii="Times New Roman" w:hAnsi="Times New Roman"/>
          <w:sz w:val="24"/>
          <w:szCs w:val="24"/>
          <w:lang w:val="ro-RO"/>
        </w:rPr>
        <w:t xml:space="preserve"> </w:t>
      </w:r>
      <w:r w:rsidRPr="00FB6127">
        <w:rPr>
          <w:rFonts w:ascii="Times New Roman" w:hAnsi="Times New Roman"/>
          <w:b/>
          <w:sz w:val="24"/>
          <w:szCs w:val="24"/>
          <w:lang w:val="ro-RO"/>
        </w:rPr>
        <w:t>Disponibile</w:t>
      </w:r>
      <w:r w:rsidRPr="00FB6127">
        <w:rPr>
          <w:rFonts w:ascii="Times New Roman" w:hAnsi="Times New Roman"/>
          <w:sz w:val="24"/>
          <w:szCs w:val="24"/>
          <w:lang w:val="ro-RO"/>
        </w:rPr>
        <w:t xml:space="preserve"> inseamna gestionarea imprastierii dejectiilor pe sol pentru reducerea neplacerilor provocate de miros, prin:</w:t>
      </w:r>
    </w:p>
    <w:p w:rsidR="00131560" w:rsidRPr="00FB6127" w:rsidRDefault="00131560" w:rsidP="00131560">
      <w:pPr>
        <w:numPr>
          <w:ilvl w:val="0"/>
          <w:numId w:val="5"/>
        </w:num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Imprastierea in timpul zilei, cand este foarte probabil ca populatia sa nu fie acasa, si evitarea sfarsiturilor de saptamana si a sarbatorilor publice;</w:t>
      </w:r>
    </w:p>
    <w:p w:rsidR="00131560" w:rsidRPr="00FB6127" w:rsidRDefault="00131560" w:rsidP="00131560">
      <w:pPr>
        <w:numPr>
          <w:ilvl w:val="0"/>
          <w:numId w:val="5"/>
        </w:num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Observarea directiei vantului in raport cu casele din localitate.</w:t>
      </w:r>
    </w:p>
    <w:p w:rsidR="00131560" w:rsidRPr="00FB6127" w:rsidRDefault="00131560" w:rsidP="00131560">
      <w:pPr>
        <w:numPr>
          <w:ilvl w:val="0"/>
          <w:numId w:val="5"/>
        </w:numPr>
        <w:tabs>
          <w:tab w:val="left" w:pos="-720"/>
        </w:tabs>
        <w:suppressAutoHyphen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Plantarea de perdele de protectie de-a lungul perimetrului fermei, pe directia predominanta a vantului  pe laturile aflate spre localitati.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i/>
          <w:sz w:val="24"/>
          <w:szCs w:val="24"/>
          <w:lang w:val="ro-RO"/>
        </w:rPr>
      </w:pPr>
      <w:r w:rsidRPr="00FB6127">
        <w:rPr>
          <w:rFonts w:ascii="Times New Roman" w:hAnsi="Times New Roman"/>
          <w:b/>
          <w:bCs/>
          <w:i/>
          <w:sz w:val="24"/>
          <w:szCs w:val="24"/>
          <w:lang w:val="ro-RO"/>
        </w:rPr>
        <w:t>13.7. ALTE OBLIGATII PRIVIND MONITORIZAREA</w:t>
      </w:r>
    </w:p>
    <w:p w:rsidR="00131560" w:rsidRPr="00FB6127" w:rsidRDefault="00131560" w:rsidP="00131560">
      <w:pPr>
        <w:numPr>
          <w:ilvl w:val="0"/>
          <w:numId w:val="6"/>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lastRenderedPageBreak/>
        <w:t>Frecventa, metodele si scopul monitorizarii, prelevarii si analizelor, asa cum sunt prevazute în prezenta Autorizatie, pot fi modificate doar cu acordul scris al APM Timis, dupa evaluarea rezultatelor testarilor.</w:t>
      </w:r>
    </w:p>
    <w:p w:rsidR="00131560" w:rsidRPr="00FB6127" w:rsidRDefault="00131560" w:rsidP="00131560">
      <w:pPr>
        <w:numPr>
          <w:ilvl w:val="0"/>
          <w:numId w:val="6"/>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Titularul autorizatiei trebuie sa asigure accesul sigur si permanent la punctele de prelevare si monitorizare.</w:t>
      </w:r>
    </w:p>
    <w:p w:rsidR="00131560" w:rsidRPr="00FB6127" w:rsidRDefault="00131560" w:rsidP="00131560">
      <w:pPr>
        <w:numPr>
          <w:ilvl w:val="0"/>
          <w:numId w:val="6"/>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Probele prelevate pentru determinarea unor indicatori, in vederea definirii nivelului de poluare a factorilor de mediu, vor fi analizate de laboratoare acreditate.</w:t>
      </w:r>
    </w:p>
    <w:p w:rsidR="00131560" w:rsidRPr="00FB6127" w:rsidRDefault="00131560" w:rsidP="00131560">
      <w:pPr>
        <w:numPr>
          <w:ilvl w:val="0"/>
          <w:numId w:val="6"/>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Se va tine evidenta cantitatilor de dejectii produse, cantitatile imprastiate pe terenuri, locul si suprafata de imprastiere.</w:t>
      </w:r>
    </w:p>
    <w:p w:rsidR="00131560" w:rsidRPr="00FB6127" w:rsidRDefault="00131560" w:rsidP="00131560">
      <w:pPr>
        <w:numPr>
          <w:ilvl w:val="0"/>
          <w:numId w:val="6"/>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In cazul depasirii indicatorilor de calitate autorizati, persoanele autorizate din cadrul fermei vor lua urmatoarele masuri:</w:t>
      </w:r>
    </w:p>
    <w:p w:rsidR="00131560" w:rsidRPr="00FB6127" w:rsidRDefault="00131560" w:rsidP="00131560">
      <w:pPr>
        <w:autoSpaceDE w:val="0"/>
        <w:autoSpaceDN w:val="0"/>
        <w:adjustRightInd w:val="0"/>
        <w:spacing w:after="0" w:line="240" w:lineRule="auto"/>
        <w:ind w:left="708"/>
        <w:jc w:val="both"/>
        <w:rPr>
          <w:rFonts w:ascii="Times New Roman" w:hAnsi="Times New Roman"/>
          <w:sz w:val="24"/>
          <w:szCs w:val="24"/>
          <w:lang w:val="ro-RO"/>
        </w:rPr>
      </w:pPr>
      <w:r w:rsidRPr="00FB6127">
        <w:rPr>
          <w:rFonts w:ascii="Times New Roman" w:hAnsi="Times New Roman"/>
          <w:sz w:val="24"/>
          <w:szCs w:val="24"/>
          <w:lang w:val="ro-RO"/>
        </w:rPr>
        <w:t>- vor face investigatii pentru a identifica si izola sursa de contaminare;</w:t>
      </w:r>
    </w:p>
    <w:p w:rsidR="00131560" w:rsidRPr="00FB6127" w:rsidRDefault="00131560" w:rsidP="00131560">
      <w:pPr>
        <w:autoSpaceDE w:val="0"/>
        <w:autoSpaceDN w:val="0"/>
        <w:adjustRightInd w:val="0"/>
        <w:spacing w:after="0" w:line="240" w:lineRule="auto"/>
        <w:ind w:left="708"/>
        <w:jc w:val="both"/>
        <w:rPr>
          <w:rFonts w:ascii="Times New Roman" w:hAnsi="Times New Roman"/>
          <w:sz w:val="24"/>
          <w:szCs w:val="24"/>
          <w:lang w:val="ro-RO"/>
        </w:rPr>
      </w:pPr>
      <w:r w:rsidRPr="00FB6127">
        <w:rPr>
          <w:rFonts w:ascii="Times New Roman" w:hAnsi="Times New Roman"/>
          <w:sz w:val="24"/>
          <w:szCs w:val="24"/>
          <w:lang w:val="ro-RO"/>
        </w:rPr>
        <w:t>- vor aplica masuri de prevenire a contaminarii si de reducere a efectului poluarii.</w:t>
      </w:r>
    </w:p>
    <w:p w:rsidR="00131560" w:rsidRPr="00FB6127" w:rsidRDefault="00131560" w:rsidP="00131560">
      <w:pPr>
        <w:numPr>
          <w:ilvl w:val="0"/>
          <w:numId w:val="7"/>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Toate forajele de monitorizare a apelor subterane trebuie sa fie verificate periodic in ceea ce priveste etanseitatea, pentru a preveni contaminarea de la suprafata.</w:t>
      </w:r>
    </w:p>
    <w:p w:rsidR="00131560" w:rsidRPr="00FB6127" w:rsidRDefault="00131560" w:rsidP="00131560">
      <w:pPr>
        <w:numPr>
          <w:ilvl w:val="0"/>
          <w:numId w:val="7"/>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Se solicita reprezentarea grafica a evolutiei parametrilor monitorizati pentru toti factorii de mediu, avand ca punct de  plecare datele din solicitare. Aceste date se vor include in RAM.</w:t>
      </w:r>
    </w:p>
    <w:p w:rsidR="00131560" w:rsidRPr="00FB6127" w:rsidRDefault="00131560" w:rsidP="00131560">
      <w:pPr>
        <w:numPr>
          <w:ilvl w:val="0"/>
          <w:numId w:val="7"/>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i/>
          <w:sz w:val="24"/>
          <w:szCs w:val="24"/>
          <w:lang w:val="ro-RO"/>
        </w:rPr>
        <w:t>Frecventa, metodele si scopul monitorizarii, prelevarii si analizelor, asa cum sunt prevazute in prezenta autorizatie, pot fi modificate numai cu acordul scris al agentiei pentru protectia mediului</w:t>
      </w:r>
      <w:r w:rsidRPr="00FB6127">
        <w:rPr>
          <w:rFonts w:ascii="Times New Roman" w:hAnsi="Times New Roman"/>
          <w:sz w:val="24"/>
          <w:szCs w:val="24"/>
          <w:lang w:val="ro-RO"/>
        </w:rPr>
        <w:t>.</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14. RAPORTARI LA UNITATEA TERITORIALA PENTRU PROTECTIA MEDIULUI SI PERIODICITATEA ACESTORA</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Raportarea emisiilor se face in mod individual pentru fiecare din categoriile de surse, in conformitate cu cerintele Regulamentului </w:t>
      </w:r>
      <w:r w:rsidRPr="00FB6127">
        <w:rPr>
          <w:rFonts w:ascii="Times New Roman" w:hAnsi="Times New Roman"/>
          <w:bCs/>
          <w:sz w:val="24"/>
          <w:szCs w:val="24"/>
          <w:lang w:val="ro-RO"/>
        </w:rPr>
        <w:t xml:space="preserve"> (CE) nr. 166/2006 al Parlamentului European şi al Consiliului din 18 Ianuarie 2006 </w:t>
      </w:r>
      <w:r w:rsidRPr="00FB6127">
        <w:rPr>
          <w:rFonts w:ascii="Times New Roman" w:hAnsi="Times New Roman"/>
          <w:sz w:val="24"/>
          <w:szCs w:val="24"/>
          <w:lang w:val="ro-RO"/>
        </w:rPr>
        <w:t>privind înfiinţarea Registrului European al Poluanţilor Emişi şi Transferaţi şi modificarea Directivelor Consiliului 9</w:t>
      </w:r>
      <w:r w:rsidRPr="00FB6127">
        <w:rPr>
          <w:rFonts w:ascii="Times New Roman" w:hAnsi="Times New Roman"/>
          <w:bCs/>
          <w:sz w:val="24"/>
          <w:szCs w:val="24"/>
          <w:lang w:val="ro-RO"/>
        </w:rPr>
        <w:t>1/689/CEE şi 96/61/CE</w:t>
      </w:r>
      <w:r w:rsidRPr="00FB6127">
        <w:rPr>
          <w:rFonts w:ascii="Times New Roman" w:hAnsi="Times New Roman"/>
          <w:sz w:val="24"/>
          <w:szCs w:val="24"/>
          <w:lang w:val="ro-RO"/>
        </w:rPr>
        <w:t>.</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Rapoartele finale trebuie depuse la: Agentia pentru Protectia Mediului Timis, str. Liviu Rebreanu, nr. 18 – 18 A. Se va tine cont de anexele nr. 1 si nr. 2 la prezenta autorizatie.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Rapoartele trebuie depuse astfel:</w:t>
      </w: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Tabel 19</w:t>
      </w:r>
      <w:r w:rsidRPr="00FB6127">
        <w:rPr>
          <w:rFonts w:ascii="Times New Roman" w:hAnsi="Times New Roman"/>
          <w:sz w:val="24"/>
          <w:szCs w:val="24"/>
          <w:lang w:val="ro-RO"/>
        </w:rPr>
        <w:t xml:space="preserve"> </w:t>
      </w:r>
      <w:r w:rsidRPr="00FB6127">
        <w:rPr>
          <w:rFonts w:ascii="Times New Roman" w:hAnsi="Times New Roman"/>
          <w:b/>
          <w:bCs/>
          <w:sz w:val="24"/>
          <w:szCs w:val="24"/>
          <w:lang w:val="ro-RO"/>
        </w:rPr>
        <w:t>- Rapoarte periodice</w:t>
      </w:r>
      <w:r w:rsidRPr="00FB6127">
        <w:rPr>
          <w:rFonts w:ascii="Times New Roman" w:hAnsi="Times New Roman"/>
          <w:sz w:val="24"/>
          <w:szCs w:val="24"/>
          <w:lang w:val="ro-RO"/>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17"/>
        <w:gridCol w:w="2538"/>
        <w:gridCol w:w="3140"/>
      </w:tblGrid>
      <w:tr w:rsidR="00131560" w:rsidRPr="00FB6127" w:rsidTr="00546BC4">
        <w:trPr>
          <w:tblHeader/>
        </w:trPr>
        <w:tc>
          <w:tcPr>
            <w:tcW w:w="3817"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b/>
                <w:bCs/>
                <w:sz w:val="24"/>
                <w:szCs w:val="24"/>
                <w:lang w:val="ro-RO"/>
              </w:rPr>
              <w:t>Raport</w:t>
            </w:r>
          </w:p>
        </w:tc>
        <w:tc>
          <w:tcPr>
            <w:tcW w:w="2538"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b/>
                <w:bCs/>
                <w:sz w:val="24"/>
                <w:szCs w:val="24"/>
                <w:lang w:val="ro-RO"/>
              </w:rPr>
              <w:t>Frecven</w:t>
            </w:r>
            <w:r w:rsidRPr="00FB6127">
              <w:rPr>
                <w:rFonts w:ascii="Times New Roman" w:hAnsi="Times New Roman"/>
                <w:sz w:val="24"/>
                <w:szCs w:val="24"/>
                <w:lang w:val="ro-RO"/>
              </w:rPr>
              <w:t>t</w:t>
            </w:r>
            <w:r w:rsidRPr="00FB6127">
              <w:rPr>
                <w:rFonts w:ascii="Times New Roman" w:hAnsi="Times New Roman"/>
                <w:b/>
                <w:bCs/>
                <w:sz w:val="24"/>
                <w:szCs w:val="24"/>
                <w:lang w:val="ro-RO"/>
              </w:rPr>
              <w:t>a raport</w:t>
            </w:r>
            <w:r w:rsidRPr="00FB6127">
              <w:rPr>
                <w:rFonts w:ascii="Times New Roman" w:hAnsi="Times New Roman"/>
                <w:sz w:val="24"/>
                <w:szCs w:val="24"/>
                <w:lang w:val="ro-RO"/>
              </w:rPr>
              <w:t>a</w:t>
            </w:r>
            <w:r w:rsidRPr="00FB6127">
              <w:rPr>
                <w:rFonts w:ascii="Times New Roman" w:hAnsi="Times New Roman"/>
                <w:b/>
                <w:bCs/>
                <w:sz w:val="24"/>
                <w:szCs w:val="24"/>
                <w:lang w:val="ro-RO"/>
              </w:rPr>
              <w:t>rii</w:t>
            </w:r>
          </w:p>
        </w:tc>
        <w:tc>
          <w:tcPr>
            <w:tcW w:w="3140"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b/>
                <w:bCs/>
                <w:sz w:val="24"/>
                <w:szCs w:val="24"/>
                <w:lang w:val="ro-RO"/>
              </w:rPr>
              <w:t>Data de depunere a raportului</w:t>
            </w:r>
          </w:p>
        </w:tc>
      </w:tr>
      <w:tr w:rsidR="00131560" w:rsidRPr="00FB6127" w:rsidTr="00546BC4">
        <w:tc>
          <w:tcPr>
            <w:tcW w:w="3817"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Monitorizarea concentratiilor de poluanti in aerul inconjurator/emisiilor în aer</w:t>
            </w:r>
          </w:p>
        </w:tc>
        <w:tc>
          <w:tcPr>
            <w:tcW w:w="2538"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Anual, urmând a fi incluse anual in RAM</w:t>
            </w:r>
          </w:p>
        </w:tc>
        <w:tc>
          <w:tcPr>
            <w:tcW w:w="3140"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Ca parte a RAM</w:t>
            </w:r>
          </w:p>
        </w:tc>
      </w:tr>
      <w:tr w:rsidR="00131560" w:rsidRPr="00FB6127" w:rsidTr="00546BC4">
        <w:tc>
          <w:tcPr>
            <w:tcW w:w="3817"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Monitorizarea calitatii solului</w:t>
            </w:r>
          </w:p>
        </w:tc>
        <w:tc>
          <w:tcPr>
            <w:tcW w:w="2538"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Anual</w:t>
            </w:r>
          </w:p>
        </w:tc>
        <w:tc>
          <w:tcPr>
            <w:tcW w:w="3140"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Ca parte a RAM</w:t>
            </w:r>
          </w:p>
        </w:tc>
      </w:tr>
      <w:tr w:rsidR="00131560" w:rsidRPr="00FB6127" w:rsidTr="00546BC4">
        <w:tc>
          <w:tcPr>
            <w:tcW w:w="3817"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Rezultatele monitorizarii</w:t>
            </w:r>
          </w:p>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apelor subterane</w:t>
            </w:r>
          </w:p>
        </w:tc>
        <w:tc>
          <w:tcPr>
            <w:tcW w:w="2538"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Semestrial in amplasament si anual pe terenurile unde se fertilizeaza cu dejectii</w:t>
            </w:r>
          </w:p>
        </w:tc>
        <w:tc>
          <w:tcPr>
            <w:tcW w:w="3140"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10 zile de la încheierea semestrului pentru care se face raportarea si ca parte in RAM pentru cele anuale</w:t>
            </w:r>
          </w:p>
        </w:tc>
      </w:tr>
      <w:tr w:rsidR="00131560" w:rsidRPr="00FB6127" w:rsidTr="00546BC4">
        <w:tc>
          <w:tcPr>
            <w:tcW w:w="3817"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Situatia lunara a gestiunii deseurilor</w:t>
            </w:r>
          </w:p>
        </w:tc>
        <w:tc>
          <w:tcPr>
            <w:tcW w:w="2538"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Anual</w:t>
            </w:r>
          </w:p>
        </w:tc>
        <w:tc>
          <w:tcPr>
            <w:tcW w:w="3140"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Incluse in RAM</w:t>
            </w:r>
          </w:p>
        </w:tc>
      </w:tr>
      <w:tr w:rsidR="00131560" w:rsidRPr="00FB6127" w:rsidTr="00546BC4">
        <w:tc>
          <w:tcPr>
            <w:tcW w:w="3817"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Prezentarea unui plan de management al dejectiilor pentru anul in curs</w:t>
            </w:r>
          </w:p>
        </w:tc>
        <w:tc>
          <w:tcPr>
            <w:tcW w:w="2538"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Anual</w:t>
            </w:r>
          </w:p>
        </w:tc>
        <w:tc>
          <w:tcPr>
            <w:tcW w:w="3140"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31.03. al fiecarui an</w:t>
            </w:r>
          </w:p>
        </w:tc>
      </w:tr>
      <w:tr w:rsidR="00131560" w:rsidRPr="00FB6127" w:rsidTr="00546BC4">
        <w:tc>
          <w:tcPr>
            <w:tcW w:w="3817"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Situatia cantitatii ambalajelor gestionate anual</w:t>
            </w:r>
          </w:p>
        </w:tc>
        <w:tc>
          <w:tcPr>
            <w:tcW w:w="2538"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Anual</w:t>
            </w:r>
          </w:p>
        </w:tc>
        <w:tc>
          <w:tcPr>
            <w:tcW w:w="3140"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smartTag w:uri="urn:schemas-microsoft-com:office:smarttags" w:element="metricconverter">
              <w:smartTagPr>
                <w:attr w:name="ProductID" w:val="25.02 a"/>
              </w:smartTagPr>
              <w:r w:rsidRPr="00FB6127">
                <w:rPr>
                  <w:rFonts w:ascii="Times New Roman" w:hAnsi="Times New Roman"/>
                  <w:sz w:val="24"/>
                  <w:szCs w:val="24"/>
                  <w:lang w:val="ro-RO"/>
                </w:rPr>
                <w:t>25.02 a</w:t>
              </w:r>
            </w:smartTag>
            <w:r w:rsidRPr="00FB6127">
              <w:rPr>
                <w:rFonts w:ascii="Times New Roman" w:hAnsi="Times New Roman"/>
                <w:sz w:val="24"/>
                <w:szCs w:val="24"/>
                <w:lang w:val="ro-RO"/>
              </w:rPr>
              <w:t xml:space="preserve"> anului urmator</w:t>
            </w:r>
          </w:p>
        </w:tc>
      </w:tr>
      <w:tr w:rsidR="00131560" w:rsidRPr="00FB6127" w:rsidTr="00546BC4">
        <w:tc>
          <w:tcPr>
            <w:tcW w:w="3817"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Situatia gestiunii deseurilor, conform chestionarelor statistice anuale</w:t>
            </w:r>
          </w:p>
        </w:tc>
        <w:tc>
          <w:tcPr>
            <w:tcW w:w="2538"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Anual</w:t>
            </w:r>
          </w:p>
        </w:tc>
        <w:tc>
          <w:tcPr>
            <w:tcW w:w="3140"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Odata cu RAM-ul</w:t>
            </w:r>
          </w:p>
        </w:tc>
      </w:tr>
      <w:tr w:rsidR="00131560" w:rsidRPr="00FB6127" w:rsidTr="00546BC4">
        <w:tc>
          <w:tcPr>
            <w:tcW w:w="3817"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lastRenderedPageBreak/>
              <w:t>Raportul Anual de Mediu (RAM)</w:t>
            </w:r>
          </w:p>
        </w:tc>
        <w:tc>
          <w:tcPr>
            <w:tcW w:w="2538"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Anual</w:t>
            </w:r>
          </w:p>
        </w:tc>
        <w:tc>
          <w:tcPr>
            <w:tcW w:w="3140"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31 martie a anului urmator</w:t>
            </w:r>
          </w:p>
        </w:tc>
      </w:tr>
      <w:tr w:rsidR="00131560" w:rsidRPr="00FB6127" w:rsidTr="00546BC4">
        <w:tc>
          <w:tcPr>
            <w:tcW w:w="3817" w:type="dxa"/>
            <w:vAlign w:val="center"/>
          </w:tcPr>
          <w:p w:rsidR="00131560" w:rsidRPr="00FB6127" w:rsidRDefault="00131560" w:rsidP="00546BC4">
            <w:pPr>
              <w:autoSpaceDE w:val="0"/>
              <w:autoSpaceDN w:val="0"/>
              <w:adjustRightInd w:val="0"/>
              <w:spacing w:after="0" w:line="240" w:lineRule="auto"/>
              <w:rPr>
                <w:rFonts w:ascii="Times New Roman" w:hAnsi="Times New Roman"/>
                <w:bCs/>
                <w:sz w:val="24"/>
                <w:szCs w:val="24"/>
                <w:lang w:val="ro-RO"/>
              </w:rPr>
            </w:pPr>
            <w:r w:rsidRPr="00FB6127">
              <w:rPr>
                <w:rFonts w:ascii="Times New Roman" w:hAnsi="Times New Roman"/>
                <w:sz w:val="24"/>
                <w:szCs w:val="24"/>
                <w:lang w:val="ro-RO"/>
              </w:rPr>
              <w:t xml:space="preserve">Raportarea emisiilor conform Regulamentului </w:t>
            </w:r>
            <w:r w:rsidRPr="00FB6127">
              <w:rPr>
                <w:rFonts w:ascii="Times New Roman" w:hAnsi="Times New Roman"/>
                <w:b/>
                <w:bCs/>
                <w:sz w:val="24"/>
                <w:szCs w:val="24"/>
                <w:lang w:val="ro-RO"/>
              </w:rPr>
              <w:t xml:space="preserve"> (</w:t>
            </w:r>
            <w:r w:rsidRPr="00FB6127">
              <w:rPr>
                <w:rFonts w:ascii="Times New Roman" w:hAnsi="Times New Roman"/>
                <w:bCs/>
                <w:sz w:val="24"/>
                <w:szCs w:val="24"/>
                <w:lang w:val="ro-RO"/>
              </w:rPr>
              <w:t>CE) nr. 166/2006</w:t>
            </w:r>
          </w:p>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bCs/>
                <w:sz w:val="24"/>
                <w:szCs w:val="24"/>
                <w:lang w:val="ro-RO"/>
              </w:rPr>
              <w:t xml:space="preserve">al Parlamentului European şi al Consiliului din 18 Ianuarie 2006 </w:t>
            </w:r>
            <w:r w:rsidRPr="00FB6127">
              <w:rPr>
                <w:rFonts w:ascii="Times New Roman" w:hAnsi="Times New Roman"/>
                <w:sz w:val="24"/>
                <w:szCs w:val="24"/>
                <w:lang w:val="ro-RO"/>
              </w:rPr>
              <w:t>privind înfiinţarea Registrului European al Poluanţilor Emişi şi Transferaţi şi modificarea Directivelor Consiliului 9</w:t>
            </w:r>
            <w:r w:rsidRPr="00FB6127">
              <w:rPr>
                <w:rFonts w:ascii="Times New Roman" w:hAnsi="Times New Roman"/>
                <w:bCs/>
                <w:sz w:val="24"/>
                <w:szCs w:val="24"/>
                <w:lang w:val="ro-RO"/>
              </w:rPr>
              <w:t>1/689/CEE şi 96/61/CE</w:t>
            </w:r>
          </w:p>
        </w:tc>
        <w:tc>
          <w:tcPr>
            <w:tcW w:w="2538"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Anual</w:t>
            </w:r>
          </w:p>
        </w:tc>
        <w:tc>
          <w:tcPr>
            <w:tcW w:w="3140"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30 aprilie an urmator raportarii</w:t>
            </w:r>
          </w:p>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p>
        </w:tc>
      </w:tr>
      <w:tr w:rsidR="00131560" w:rsidRPr="00FB6127" w:rsidTr="00546BC4">
        <w:tc>
          <w:tcPr>
            <w:tcW w:w="3817" w:type="dxa"/>
            <w:vAlign w:val="center"/>
          </w:tcPr>
          <w:p w:rsidR="00131560" w:rsidRPr="00FB6127" w:rsidRDefault="00131560" w:rsidP="00546BC4">
            <w:pPr>
              <w:spacing w:after="0" w:line="240" w:lineRule="auto"/>
              <w:ind w:right="-22"/>
              <w:rPr>
                <w:rFonts w:ascii="Times New Roman" w:hAnsi="Times New Roman"/>
                <w:sz w:val="24"/>
                <w:szCs w:val="24"/>
                <w:lang w:val="ro-RO"/>
              </w:rPr>
            </w:pPr>
            <w:r w:rsidRPr="00FB6127">
              <w:rPr>
                <w:rFonts w:ascii="Times New Roman" w:hAnsi="Times New Roman"/>
                <w:sz w:val="24"/>
                <w:szCs w:val="24"/>
                <w:lang w:val="ro-RO"/>
              </w:rPr>
              <w:t>Raportarea inventarului privind emisiile de poluanti in atmosfera in conformitate cu Ord. MMP nr. 3299/2012 pentru aprobarea metodologiei de realizare si raportare a inventarelor privind emisiile de poluanti in atmosfera;</w:t>
            </w:r>
          </w:p>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p>
        </w:tc>
        <w:tc>
          <w:tcPr>
            <w:tcW w:w="2538"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Anual</w:t>
            </w:r>
          </w:p>
        </w:tc>
        <w:tc>
          <w:tcPr>
            <w:tcW w:w="3140" w:type="dxa"/>
            <w:vAlign w:val="center"/>
          </w:tcPr>
          <w:p w:rsidR="00131560" w:rsidRPr="00FB6127" w:rsidRDefault="00131560" w:rsidP="00546BC4">
            <w:pPr>
              <w:autoSpaceDE w:val="0"/>
              <w:autoSpaceDN w:val="0"/>
              <w:adjustRightInd w:val="0"/>
              <w:spacing w:after="0" w:line="240" w:lineRule="auto"/>
              <w:rPr>
                <w:rFonts w:ascii="Times New Roman" w:hAnsi="Times New Roman"/>
                <w:sz w:val="24"/>
                <w:szCs w:val="24"/>
                <w:lang w:val="ro-RO"/>
              </w:rPr>
            </w:pPr>
            <w:r w:rsidRPr="00FB6127">
              <w:rPr>
                <w:rFonts w:ascii="Times New Roman" w:hAnsi="Times New Roman"/>
                <w:sz w:val="24"/>
                <w:szCs w:val="24"/>
                <w:lang w:val="ro-RO"/>
              </w:rPr>
              <w:t>15 martie a anului urmator</w:t>
            </w:r>
          </w:p>
        </w:tc>
      </w:tr>
    </w:tbl>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sz w:val="24"/>
          <w:szCs w:val="24"/>
          <w:lang w:val="ro-RO"/>
        </w:rPr>
        <w:t>Tabel 20 -</w:t>
      </w:r>
      <w:r w:rsidRPr="00FB6127">
        <w:rPr>
          <w:rFonts w:ascii="Times New Roman" w:hAnsi="Times New Roman"/>
          <w:sz w:val="24"/>
          <w:szCs w:val="24"/>
          <w:lang w:val="ro-RO"/>
        </w:rPr>
        <w:t xml:space="preserve"> </w:t>
      </w:r>
      <w:r w:rsidRPr="00FB6127">
        <w:rPr>
          <w:rFonts w:ascii="Times New Roman" w:hAnsi="Times New Roman"/>
          <w:b/>
          <w:bCs/>
          <w:sz w:val="24"/>
          <w:szCs w:val="24"/>
          <w:lang w:val="ro-RO"/>
        </w:rPr>
        <w:t>Rapoarte singulare:</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50"/>
        <w:gridCol w:w="3780"/>
      </w:tblGrid>
      <w:tr w:rsidR="00131560" w:rsidRPr="00FB6127" w:rsidTr="00546BC4">
        <w:tc>
          <w:tcPr>
            <w:tcW w:w="385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bCs/>
                <w:sz w:val="24"/>
                <w:szCs w:val="24"/>
                <w:lang w:val="ro-RO"/>
              </w:rPr>
              <w:t>Raport</w:t>
            </w:r>
          </w:p>
        </w:tc>
        <w:tc>
          <w:tcPr>
            <w:tcW w:w="378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bCs/>
                <w:sz w:val="24"/>
                <w:szCs w:val="24"/>
                <w:lang w:val="ro-RO"/>
              </w:rPr>
              <w:t>Data de depunere a raportului</w:t>
            </w:r>
          </w:p>
        </w:tc>
      </w:tr>
      <w:tr w:rsidR="00131560" w:rsidRPr="00FB6127" w:rsidTr="00546BC4">
        <w:tc>
          <w:tcPr>
            <w:tcW w:w="385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Plan de închidere definitiva</w:t>
            </w:r>
          </w:p>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(dezafectare) a instalatiei</w:t>
            </w:r>
          </w:p>
        </w:tc>
        <w:tc>
          <w:tcPr>
            <w:tcW w:w="378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Odata cu notificarea de dezafectare</w:t>
            </w:r>
          </w:p>
        </w:tc>
      </w:tr>
      <w:tr w:rsidR="00131560" w:rsidRPr="00FB6127" w:rsidTr="00546BC4">
        <w:tc>
          <w:tcPr>
            <w:tcW w:w="385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Notificare privind poluarile</w:t>
            </w:r>
          </w:p>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accidentale</w:t>
            </w:r>
          </w:p>
        </w:tc>
        <w:tc>
          <w:tcPr>
            <w:tcW w:w="378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Maxim o ora de la producere</w:t>
            </w:r>
          </w:p>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p>
        </w:tc>
      </w:tr>
      <w:tr w:rsidR="00131560" w:rsidRPr="00FB6127" w:rsidTr="00546BC4">
        <w:tc>
          <w:tcPr>
            <w:tcW w:w="385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Planul de prevenire si combatere a poluarii accidentale</w:t>
            </w:r>
          </w:p>
        </w:tc>
        <w:tc>
          <w:tcPr>
            <w:tcW w:w="378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Odata cu documentaia de solicitare a autorizatiei, actualizare anuala</w:t>
            </w:r>
          </w:p>
        </w:tc>
      </w:tr>
      <w:tr w:rsidR="00131560" w:rsidRPr="00FB6127" w:rsidTr="00546BC4">
        <w:tc>
          <w:tcPr>
            <w:tcW w:w="385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Reclamatii (acolo unde apar)</w:t>
            </w:r>
          </w:p>
        </w:tc>
        <w:tc>
          <w:tcPr>
            <w:tcW w:w="3780" w:type="dxa"/>
          </w:tcPr>
          <w:p w:rsidR="00131560" w:rsidRPr="00FB6127" w:rsidRDefault="00131560" w:rsidP="00546BC4">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10 zile de la încheierea lunii in care se face reclamatia</w:t>
            </w:r>
          </w:p>
        </w:tc>
      </w:tr>
    </w:tbl>
    <w:p w:rsidR="00131560" w:rsidRPr="00FB6127" w:rsidRDefault="00131560" w:rsidP="00131560">
      <w:pPr>
        <w:spacing w:after="0" w:line="240" w:lineRule="auto"/>
        <w:ind w:firstLine="720"/>
        <w:jc w:val="both"/>
        <w:rPr>
          <w:rFonts w:ascii="Times New Roman" w:hAnsi="Times New Roman"/>
          <w:b/>
          <w:sz w:val="24"/>
          <w:szCs w:val="24"/>
          <w:u w:val="single"/>
          <w:lang w:val="ro-RO"/>
        </w:rPr>
      </w:pPr>
    </w:p>
    <w:p w:rsidR="00131560" w:rsidRPr="00FB6127" w:rsidRDefault="00131560" w:rsidP="00131560">
      <w:pPr>
        <w:spacing w:after="0" w:line="240" w:lineRule="auto"/>
        <w:ind w:firstLine="720"/>
        <w:jc w:val="both"/>
        <w:rPr>
          <w:rFonts w:ascii="Times New Roman" w:hAnsi="Times New Roman"/>
          <w:b/>
          <w:sz w:val="24"/>
          <w:szCs w:val="24"/>
          <w:u w:val="single"/>
          <w:lang w:val="ro-RO"/>
        </w:rPr>
      </w:pPr>
      <w:r w:rsidRPr="00FB6127">
        <w:rPr>
          <w:rFonts w:ascii="Times New Roman" w:hAnsi="Times New Roman"/>
          <w:b/>
          <w:sz w:val="24"/>
          <w:szCs w:val="24"/>
          <w:u w:val="single"/>
          <w:lang w:val="ro-RO"/>
        </w:rPr>
        <w:t xml:space="preserve">Raportul anual de mediu ( RAM ) </w:t>
      </w:r>
    </w:p>
    <w:p w:rsidR="00131560" w:rsidRPr="00FB6127" w:rsidRDefault="00131560" w:rsidP="00131560">
      <w:pPr>
        <w:spacing w:after="0" w:line="240" w:lineRule="auto"/>
        <w:ind w:firstLine="720"/>
        <w:jc w:val="both"/>
        <w:rPr>
          <w:rFonts w:ascii="Times New Roman" w:hAnsi="Times New Roman"/>
          <w:b/>
          <w:sz w:val="24"/>
          <w:szCs w:val="24"/>
          <w:u w:val="single"/>
          <w:lang w:val="ro-RO"/>
        </w:rPr>
      </w:pP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Este un document ce sintetizeaza toate informatiile privind desfasurarea activitatii in conditii normale si anormale de functionare, impactul asupra mediului si modul de respectare a prevederilor autorizatiei integrate de mediu.</w:t>
      </w:r>
    </w:p>
    <w:p w:rsidR="00131560" w:rsidRPr="00FB6127" w:rsidRDefault="00131560" w:rsidP="00131560">
      <w:pPr>
        <w:tabs>
          <w:tab w:val="left" w:pos="6300"/>
        </w:tabs>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Raportul va cuprinde, </w:t>
      </w:r>
      <w:r w:rsidRPr="00FB6127">
        <w:rPr>
          <w:rFonts w:ascii="Times New Roman" w:hAnsi="Times New Roman"/>
          <w:sz w:val="24"/>
          <w:szCs w:val="24"/>
          <w:u w:val="single"/>
          <w:lang w:val="ro-RO"/>
        </w:rPr>
        <w:t>cel putin</w:t>
      </w:r>
      <w:r w:rsidRPr="00FB6127">
        <w:rPr>
          <w:rFonts w:ascii="Times New Roman" w:hAnsi="Times New Roman"/>
          <w:sz w:val="24"/>
          <w:szCs w:val="24"/>
          <w:lang w:val="ro-RO"/>
        </w:rPr>
        <w:t>, urmatoarele informatii:</w:t>
      </w:r>
    </w:p>
    <w:p w:rsidR="00131560" w:rsidRPr="00FB6127" w:rsidRDefault="00131560" w:rsidP="00131560">
      <w:pPr>
        <w:spacing w:after="0" w:line="240" w:lineRule="auto"/>
        <w:ind w:left="340" w:hanging="170"/>
        <w:jc w:val="both"/>
        <w:rPr>
          <w:rFonts w:ascii="Times New Roman" w:hAnsi="Times New Roman"/>
          <w:sz w:val="24"/>
          <w:szCs w:val="24"/>
          <w:lang w:val="ro-RO"/>
        </w:rPr>
      </w:pPr>
      <w:r w:rsidRPr="00FB6127">
        <w:rPr>
          <w:rFonts w:ascii="Times New Roman" w:hAnsi="Times New Roman"/>
          <w:sz w:val="24"/>
          <w:szCs w:val="24"/>
          <w:lang w:val="ro-RO"/>
        </w:rPr>
        <w:t>- date de identificare a titularului activitatii;</w:t>
      </w:r>
    </w:p>
    <w:p w:rsidR="00131560" w:rsidRPr="00FB6127" w:rsidRDefault="00131560" w:rsidP="00131560">
      <w:pPr>
        <w:spacing w:after="0" w:line="240" w:lineRule="auto"/>
        <w:ind w:left="340" w:hanging="170"/>
        <w:jc w:val="both"/>
        <w:rPr>
          <w:rFonts w:ascii="Times New Roman" w:hAnsi="Times New Roman"/>
          <w:sz w:val="24"/>
          <w:szCs w:val="24"/>
          <w:lang w:val="ro-RO"/>
        </w:rPr>
      </w:pPr>
      <w:r w:rsidRPr="00FB6127">
        <w:rPr>
          <w:rFonts w:ascii="Times New Roman" w:hAnsi="Times New Roman"/>
          <w:sz w:val="24"/>
          <w:szCs w:val="24"/>
          <w:lang w:val="ro-RO"/>
        </w:rPr>
        <w:t>- date privind desfasurarea activitatii (date privind productia in anul incheiat);</w:t>
      </w:r>
    </w:p>
    <w:p w:rsidR="00131560" w:rsidRPr="00FB6127" w:rsidRDefault="00131560" w:rsidP="00131560">
      <w:pPr>
        <w:spacing w:after="0" w:line="240" w:lineRule="auto"/>
        <w:ind w:left="340" w:hanging="170"/>
        <w:jc w:val="both"/>
        <w:rPr>
          <w:rFonts w:ascii="Times New Roman" w:hAnsi="Times New Roman"/>
          <w:sz w:val="24"/>
          <w:szCs w:val="24"/>
          <w:lang w:val="ro-RO"/>
        </w:rPr>
      </w:pPr>
      <w:r w:rsidRPr="00FB6127">
        <w:rPr>
          <w:rFonts w:ascii="Times New Roman" w:hAnsi="Times New Roman"/>
          <w:sz w:val="24"/>
          <w:szCs w:val="24"/>
          <w:lang w:val="ro-RO"/>
        </w:rPr>
        <w:t>- utilizarea materiilor prime si a materialelor auxiliare/consumuri specifice; masuri de minimizare a pierderilor si optimizare a consumurilor specifice;</w:t>
      </w:r>
    </w:p>
    <w:p w:rsidR="00131560" w:rsidRPr="00FB6127" w:rsidRDefault="00131560" w:rsidP="00131560">
      <w:pPr>
        <w:spacing w:after="0" w:line="240" w:lineRule="auto"/>
        <w:ind w:left="340" w:hanging="170"/>
        <w:jc w:val="both"/>
        <w:rPr>
          <w:rFonts w:ascii="Times New Roman" w:hAnsi="Times New Roman"/>
          <w:sz w:val="24"/>
          <w:szCs w:val="24"/>
          <w:lang w:val="ro-RO"/>
        </w:rPr>
      </w:pPr>
      <w:r w:rsidRPr="00FB6127">
        <w:rPr>
          <w:rFonts w:ascii="Times New Roman" w:hAnsi="Times New Roman"/>
          <w:sz w:val="24"/>
          <w:szCs w:val="24"/>
          <w:lang w:val="ro-RO"/>
        </w:rPr>
        <w:t>- masuri de minimizare a pierderilor</w:t>
      </w:r>
      <w:r w:rsidRPr="00FB6127">
        <w:rPr>
          <w:rFonts w:ascii="Times New Roman" w:hAnsi="Times New Roman"/>
          <w:b/>
          <w:sz w:val="24"/>
          <w:szCs w:val="24"/>
          <w:lang w:val="ro-RO"/>
        </w:rPr>
        <w:t xml:space="preserve"> </w:t>
      </w:r>
      <w:r w:rsidRPr="00FB6127">
        <w:rPr>
          <w:rFonts w:ascii="Times New Roman" w:hAnsi="Times New Roman"/>
          <w:sz w:val="24"/>
          <w:szCs w:val="24"/>
          <w:lang w:val="ro-RO"/>
        </w:rPr>
        <w:t>si optimizare a consumurilor specifice de apa, energie si gaze naturale (utilizarea eficienta a utilitatilor );</w:t>
      </w:r>
    </w:p>
    <w:p w:rsidR="00131560" w:rsidRPr="00FB6127" w:rsidRDefault="00131560" w:rsidP="00131560">
      <w:pPr>
        <w:spacing w:after="0" w:line="240" w:lineRule="auto"/>
        <w:ind w:left="340" w:hanging="170"/>
        <w:jc w:val="both"/>
        <w:rPr>
          <w:rFonts w:ascii="Times New Roman" w:hAnsi="Times New Roman"/>
          <w:sz w:val="24"/>
          <w:szCs w:val="24"/>
          <w:lang w:val="ro-RO"/>
        </w:rPr>
      </w:pPr>
      <w:r w:rsidRPr="00FB6127">
        <w:rPr>
          <w:rFonts w:ascii="Times New Roman" w:hAnsi="Times New Roman"/>
          <w:sz w:val="24"/>
          <w:szCs w:val="24"/>
          <w:lang w:val="ro-RO"/>
        </w:rPr>
        <w:t>- impactul activitatii asupra mediului: monitorizarea aerului, apei, solului, panzei freatice, nivelul zgomotului;</w:t>
      </w:r>
    </w:p>
    <w:p w:rsidR="00131560" w:rsidRPr="00FB6127" w:rsidRDefault="00131560" w:rsidP="00131560">
      <w:pPr>
        <w:spacing w:after="0" w:line="240" w:lineRule="auto"/>
        <w:ind w:left="340" w:hanging="170"/>
        <w:jc w:val="both"/>
        <w:rPr>
          <w:rFonts w:ascii="Times New Roman" w:hAnsi="Times New Roman"/>
          <w:sz w:val="24"/>
          <w:szCs w:val="24"/>
          <w:lang w:val="ro-RO"/>
        </w:rPr>
      </w:pPr>
      <w:r w:rsidRPr="00FB6127">
        <w:rPr>
          <w:rFonts w:ascii="Times New Roman" w:hAnsi="Times New Roman"/>
          <w:sz w:val="24"/>
          <w:szCs w:val="24"/>
          <w:lang w:val="ro-RO"/>
        </w:rPr>
        <w:t>- modul de gestionare a deseurilor;</w:t>
      </w:r>
    </w:p>
    <w:p w:rsidR="00131560" w:rsidRPr="00FB6127" w:rsidRDefault="00131560" w:rsidP="00131560">
      <w:pPr>
        <w:spacing w:after="0" w:line="240" w:lineRule="auto"/>
        <w:ind w:left="340" w:hanging="170"/>
        <w:jc w:val="both"/>
        <w:rPr>
          <w:rFonts w:ascii="Times New Roman" w:hAnsi="Times New Roman"/>
          <w:sz w:val="24"/>
          <w:szCs w:val="24"/>
          <w:lang w:val="ro-RO"/>
        </w:rPr>
      </w:pPr>
      <w:r w:rsidRPr="00FB6127">
        <w:rPr>
          <w:rFonts w:ascii="Times New Roman" w:hAnsi="Times New Roman"/>
          <w:sz w:val="24"/>
          <w:szCs w:val="24"/>
          <w:lang w:val="ro-RO"/>
        </w:rPr>
        <w:t>- reclamatii, sesizari/mod de rezolvare a problemelor sesizate;</w:t>
      </w:r>
    </w:p>
    <w:p w:rsidR="00131560" w:rsidRPr="00FB6127" w:rsidRDefault="00131560" w:rsidP="00131560">
      <w:pPr>
        <w:spacing w:after="0" w:line="240" w:lineRule="auto"/>
        <w:ind w:left="340" w:hanging="170"/>
        <w:jc w:val="both"/>
        <w:rPr>
          <w:rFonts w:ascii="Times New Roman" w:hAnsi="Times New Roman"/>
          <w:sz w:val="24"/>
          <w:szCs w:val="24"/>
          <w:lang w:val="ro-RO"/>
        </w:rPr>
      </w:pPr>
      <w:r w:rsidRPr="00FB6127">
        <w:rPr>
          <w:rFonts w:ascii="Times New Roman" w:hAnsi="Times New Roman"/>
          <w:sz w:val="24"/>
          <w:szCs w:val="24"/>
          <w:lang w:val="ro-RO"/>
        </w:rPr>
        <w:t>- costuri de mediu;</w:t>
      </w:r>
    </w:p>
    <w:p w:rsidR="00131560" w:rsidRPr="00FB6127" w:rsidRDefault="00131560" w:rsidP="00131560">
      <w:pPr>
        <w:spacing w:after="0" w:line="240" w:lineRule="auto"/>
        <w:ind w:left="340" w:hanging="170"/>
        <w:jc w:val="both"/>
        <w:rPr>
          <w:rFonts w:ascii="Times New Roman" w:hAnsi="Times New Roman"/>
          <w:sz w:val="24"/>
          <w:szCs w:val="24"/>
          <w:lang w:val="ro-RO"/>
        </w:rPr>
      </w:pPr>
      <w:r w:rsidRPr="00FB6127">
        <w:rPr>
          <w:rFonts w:ascii="Times New Roman" w:hAnsi="Times New Roman"/>
          <w:sz w:val="24"/>
          <w:szCs w:val="24"/>
          <w:lang w:val="ro-RO"/>
        </w:rPr>
        <w:t>- masuri dispuse de autoritatile de control pe linie de mediu si modul de rezolvare a acestora;</w:t>
      </w:r>
    </w:p>
    <w:p w:rsidR="00131560" w:rsidRPr="00FB6127" w:rsidRDefault="00131560" w:rsidP="00131560">
      <w:pPr>
        <w:spacing w:after="0" w:line="240" w:lineRule="auto"/>
        <w:ind w:left="340" w:hanging="170"/>
        <w:jc w:val="both"/>
        <w:rPr>
          <w:rFonts w:ascii="Times New Roman" w:hAnsi="Times New Roman"/>
          <w:sz w:val="24"/>
          <w:szCs w:val="24"/>
          <w:lang w:val="ro-RO"/>
        </w:rPr>
      </w:pPr>
      <w:r w:rsidRPr="00FB6127">
        <w:rPr>
          <w:rFonts w:ascii="Times New Roman" w:hAnsi="Times New Roman"/>
          <w:sz w:val="24"/>
          <w:szCs w:val="24"/>
          <w:lang w:val="ro-RO"/>
        </w:rPr>
        <w:lastRenderedPageBreak/>
        <w:t xml:space="preserve">- diverse notificari. </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Titularul autorizatiei trebuie sa înregistreze toate reclamatiile de mediu legate de exploatarea activitatii. Fiecare astfel de înregistrare trebuie sa ofere detalii privind data si ora reclamatiei, numele reclamantului si sa ofere detalii cu privire la natura reclamatiei. De asemenea, trebuie pastrat un registru privind masura luata în cazul fiecarei reclamatii. Titularul autorizatiei trebuie sa depuna un raport la Agentia pentru Protectia Mediului Timis în luna urmatoare primirii reclamatiei, oferind detalii despre orice reclamatie care apare. Un rezumat privind numarul si natura reclamatiilor primite trebuie inclus în RAM.</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Formatul tuturor registrelor cerute de prezenta autorizatie trebuie agreat de APM Timis.</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Registrele trebuie pastrate pe amplasament pe o perioada de minim 7 ani si trebuie sa fie disponibile pentru inspectie de catre personalul cu drept de control al autoritatilor de specialitate în orice moment.</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Rapoartele tuturor înregistrarilor, prelevarilor, analizelor, masuratorilor, examinarilor, asa cum sunt ele mentionate în prezenta Autorizatii trebuie depuse la sediul APM Timis în conformitate cu termenele stabilite. Un original si o copie trebuie depuse la momentul si în modalitatea precizata.</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Raportarea emisiilor se face in mod individual pentru fiecare din categoriile de surse, in conformitate cu cerintele HG 140/2008 privind stabilirea unor masuri pentru aplicarea prevederilor Regulamentului ( CE ) al Parlamentului European si al Consiliului nr. 166/2006 privind infiintarea Registrului European al Poluantilor Emisi si Transferati si modificarea directivelor Consiliului 91/689/CEE si 96/61/CE.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Toate procedurile scrise detinute de operator sa fie disponibile pe amplasament in orice moment.</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Frecventa si scopul raportarii, asa cum sunt prevazute în autorizatia integrata de mediu, pot fi modificate cu acordul scris al APM Timis dupa evaluarea rezultatelor.</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Titularul autorizatiei trebuie sa mentina un dosar pentru informarea publicului, la sediul APM Timis si la sediul unitatii. Acest dosar trebuie sa contina minimum:</w:t>
      </w:r>
    </w:p>
    <w:p w:rsidR="00131560" w:rsidRPr="00FB6127" w:rsidRDefault="00131560" w:rsidP="00131560">
      <w:pPr>
        <w:numPr>
          <w:ilvl w:val="0"/>
          <w:numId w:val="11"/>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Copii ale corespondentei (alta decât cea desemnata a fi confidentiala) între APM Timis si titularul autorizatiei;</w:t>
      </w:r>
    </w:p>
    <w:p w:rsidR="00131560" w:rsidRPr="00FB6127" w:rsidRDefault="00131560" w:rsidP="00131560">
      <w:pPr>
        <w:numPr>
          <w:ilvl w:val="0"/>
          <w:numId w:val="11"/>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Autorizatia integrata de mediu;</w:t>
      </w:r>
    </w:p>
    <w:p w:rsidR="00131560" w:rsidRPr="00FB6127" w:rsidRDefault="00131560" w:rsidP="00131560">
      <w:pPr>
        <w:numPr>
          <w:ilvl w:val="0"/>
          <w:numId w:val="11"/>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Solicitarea;</w:t>
      </w:r>
    </w:p>
    <w:p w:rsidR="00131560" w:rsidRPr="00FB6127" w:rsidRDefault="00131560" w:rsidP="00131560">
      <w:pPr>
        <w:numPr>
          <w:ilvl w:val="0"/>
          <w:numId w:val="11"/>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Raportarile anuale catre APM Timis;</w:t>
      </w:r>
    </w:p>
    <w:p w:rsidR="00131560" w:rsidRPr="00FB6127" w:rsidRDefault="00131560" w:rsidP="00131560">
      <w:pPr>
        <w:numPr>
          <w:ilvl w:val="0"/>
          <w:numId w:val="11"/>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Alte aspecte pe care titularul autorizatiei le considera relevante.</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15. OBLIGATIILE TITULARULUI ACTIVITATII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15.1</w:t>
      </w:r>
      <w:r w:rsidRPr="00FB6127">
        <w:rPr>
          <w:rFonts w:ascii="Times New Roman" w:hAnsi="Times New Roman"/>
          <w:sz w:val="24"/>
          <w:szCs w:val="24"/>
          <w:lang w:val="ro-RO"/>
        </w:rPr>
        <w:t xml:space="preserve"> Nerespectarea celor prevazute în prezenta autorizatie de mediu conduce la suspendarea acesteia si la încetarea activitatii dupa caz, conform art.17 din O.U.G. 195/2005 privind Protectia Mediului, aprobata prin Legea 265/2006, cu modificarile si completarile ulterioare,  precum si la sanctionarea celor vinovati.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15.2</w:t>
      </w:r>
      <w:r w:rsidRPr="00FB6127">
        <w:rPr>
          <w:rFonts w:ascii="Times New Roman" w:hAnsi="Times New Roman"/>
          <w:sz w:val="24"/>
          <w:szCs w:val="24"/>
          <w:lang w:val="ro-RO"/>
        </w:rPr>
        <w:t xml:space="preserve">  Instalatia va fi controlata, exploatata si întretinuta, iar emisiile vor fi evacuate asa cum s-a stabilit în prezenta Autorizatie integrata de mediu.</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15.3</w:t>
      </w:r>
      <w:r w:rsidRPr="00FB6127">
        <w:rPr>
          <w:rFonts w:ascii="Times New Roman" w:hAnsi="Times New Roman"/>
          <w:sz w:val="24"/>
          <w:szCs w:val="24"/>
          <w:lang w:val="ro-RO"/>
        </w:rPr>
        <w:t xml:space="preserve"> Operatorul este obligat sa notifice </w:t>
      </w:r>
      <w:smartTag w:uri="urn:schemas-microsoft-com:office:smarttags" w:element="PersonName">
        <w:smartTagPr>
          <w:attr w:name="ProductID" w:val="la APM Timis"/>
        </w:smartTagPr>
        <w:r w:rsidRPr="00FB6127">
          <w:rPr>
            <w:rFonts w:ascii="Times New Roman" w:hAnsi="Times New Roman"/>
            <w:sz w:val="24"/>
            <w:szCs w:val="24"/>
            <w:lang w:val="ro-RO"/>
          </w:rPr>
          <w:t>la APM Timis</w:t>
        </w:r>
      </w:smartTag>
      <w:r w:rsidRPr="00FB6127">
        <w:rPr>
          <w:rFonts w:ascii="Times New Roman" w:hAnsi="Times New Roman"/>
          <w:sz w:val="24"/>
          <w:szCs w:val="24"/>
          <w:lang w:val="ro-RO"/>
        </w:rPr>
        <w:t>, cu 30 de zile înainte, orice modificare afectând activitatea sau orice parte a activitatii.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15.4</w:t>
      </w:r>
      <w:r w:rsidRPr="00FB6127">
        <w:rPr>
          <w:rFonts w:ascii="Times New Roman" w:hAnsi="Times New Roman"/>
          <w:sz w:val="24"/>
          <w:szCs w:val="24"/>
          <w:lang w:val="ro-RO"/>
        </w:rPr>
        <w:t xml:space="preserve"> Prezenta autorizatie se aplica tuturor activitatilor desfasurate pe amplasament sub controlul operatorului, de la primirea materialelor, pana la expedierea produselor finite.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15.5</w:t>
      </w:r>
      <w:r w:rsidRPr="00FB6127">
        <w:rPr>
          <w:rFonts w:ascii="Times New Roman" w:hAnsi="Times New Roman"/>
          <w:sz w:val="24"/>
          <w:szCs w:val="24"/>
          <w:lang w:val="ro-RO"/>
        </w:rPr>
        <w:t xml:space="preserve"> Operatorul de activitate trebuie sa inregistreze intr-o baza de date toate punctele de prelevare a probelor, analize, masuratorile, examinarile si toate cerintele inscrise in aceasta autorizatie.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15.6</w:t>
      </w:r>
      <w:r w:rsidRPr="00FB6127">
        <w:rPr>
          <w:rFonts w:ascii="Times New Roman" w:hAnsi="Times New Roman"/>
          <w:sz w:val="24"/>
          <w:szCs w:val="24"/>
          <w:lang w:val="ro-RO"/>
        </w:rPr>
        <w:t xml:space="preserve"> Operatorul activitatii are obligatia sa detina un numar adecvat de dispozitive de absortie precum si o cantitate corespunzatoare de substante absorbante, adecvate pentru controlul oricarei poluari accidentale.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15.7</w:t>
      </w:r>
      <w:r w:rsidRPr="00FB6127">
        <w:rPr>
          <w:rFonts w:ascii="Times New Roman" w:hAnsi="Times New Roman"/>
          <w:sz w:val="24"/>
          <w:szCs w:val="24"/>
          <w:lang w:val="ro-RO"/>
        </w:rPr>
        <w:t xml:space="preserve"> Operatorul activitatii trebuie sa planifice si sa realizeze activitatile de revizii si reparatii la elmentele de constructii subterane: conducte, camine.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lastRenderedPageBreak/>
        <w:t>15.8</w:t>
      </w:r>
      <w:r w:rsidRPr="00FB6127">
        <w:rPr>
          <w:rFonts w:ascii="Times New Roman" w:hAnsi="Times New Roman"/>
          <w:sz w:val="24"/>
          <w:szCs w:val="24"/>
          <w:lang w:val="ro-RO"/>
        </w:rPr>
        <w:t xml:space="preserve"> Sub controlul direct al autoritatii sanitar veterinare, titularul activitatii va respecta reglementarile in domeniu.</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15.9</w:t>
      </w:r>
      <w:r w:rsidRPr="00FB6127">
        <w:rPr>
          <w:rFonts w:ascii="Times New Roman" w:hAnsi="Times New Roman"/>
          <w:sz w:val="24"/>
          <w:szCs w:val="24"/>
          <w:lang w:val="ro-RO"/>
        </w:rPr>
        <w:t xml:space="preserve">  Operatorul activitatii are obligatia de a realiza tehnici nutritionale adecvate, bazate pe cele mai bune tehnici disponibile, in scopul reducerii cantitatii de nutrienti din dejectii (azot si fosfor) pentru a asigura reducerea emisiilor in mediu.</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15.10</w:t>
      </w:r>
      <w:r w:rsidRPr="00FB6127">
        <w:rPr>
          <w:rFonts w:ascii="Times New Roman" w:hAnsi="Times New Roman"/>
          <w:sz w:val="24"/>
          <w:szCs w:val="24"/>
          <w:lang w:val="ro-RO"/>
        </w:rPr>
        <w:t xml:space="preserve"> Operatorul activitatii are obligatia de a realiza foraje de monitorizare a apei freatice de pe solele unde se imprastie dejectiile si de pe amplasamentul fermei (in vecinatatea bazinelor de stocare a dejectiilor).</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15.11</w:t>
      </w:r>
      <w:r w:rsidRPr="00FB6127">
        <w:rPr>
          <w:rFonts w:ascii="Times New Roman" w:hAnsi="Times New Roman"/>
          <w:sz w:val="24"/>
          <w:szCs w:val="24"/>
          <w:lang w:val="ro-RO"/>
        </w:rPr>
        <w:t xml:space="preserve"> Operatorul activitatii are obligatia ca in registrul cu documente de mediu sa  pastreze documente doveditoare privind vidanjarile de ape uzate si transportul apelor uzate la statia de epurare.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15.12</w:t>
      </w:r>
      <w:r w:rsidRPr="00FB6127">
        <w:rPr>
          <w:rFonts w:ascii="Times New Roman" w:hAnsi="Times New Roman"/>
          <w:sz w:val="24"/>
          <w:szCs w:val="24"/>
          <w:lang w:val="ro-RO"/>
        </w:rPr>
        <w:t xml:space="preserve"> Operatorul activitatii este obligat sa informeze autoritatile competente pentru protectia mediului despre orice schimbare adusa instalatiei sau procesului tehnologic. Autoritatea regionala pentru protectia mediului reanalizeaza, dupa caz, conditiile de functionare stabilite in autorizatia integrata de mediu.</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15.13</w:t>
      </w:r>
      <w:r w:rsidRPr="00FB6127">
        <w:rPr>
          <w:rFonts w:ascii="Times New Roman" w:hAnsi="Times New Roman"/>
          <w:sz w:val="24"/>
          <w:szCs w:val="24"/>
          <w:lang w:val="ro-RO"/>
        </w:rPr>
        <w:t xml:space="preserve"> Operatorul are obligatia de a depune la sediul Primariei de pe raza localitatii unde se afla amplasamentul si </w:t>
      </w:r>
      <w:smartTag w:uri="urn:schemas-microsoft-com:office:smarttags" w:element="PersonName">
        <w:smartTagPr>
          <w:attr w:name="ProductID" w:val="la GNM CJ"/>
        </w:smartTagPr>
        <w:r w:rsidRPr="00FB6127">
          <w:rPr>
            <w:rFonts w:ascii="Times New Roman" w:hAnsi="Times New Roman"/>
            <w:sz w:val="24"/>
            <w:szCs w:val="24"/>
            <w:lang w:val="ro-RO"/>
          </w:rPr>
          <w:t>la GNM CJ</w:t>
        </w:r>
      </w:smartTag>
      <w:r w:rsidRPr="00FB6127">
        <w:rPr>
          <w:rFonts w:ascii="Times New Roman" w:hAnsi="Times New Roman"/>
          <w:sz w:val="24"/>
          <w:szCs w:val="24"/>
          <w:lang w:val="ro-RO"/>
        </w:rPr>
        <w:t xml:space="preserve"> Timis urmatoarele: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b/>
        <w:t>- plan de ferilizare (actualizat, la zi);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b/>
        <w:t>- planse cu parcelele pe care se face fertilizarea;</w:t>
      </w:r>
    </w:p>
    <w:p w:rsidR="00131560" w:rsidRPr="00FB6127" w:rsidRDefault="00131560" w:rsidP="00131560">
      <w:pPr>
        <w:autoSpaceDE w:val="0"/>
        <w:autoSpaceDN w:val="0"/>
        <w:adjustRightInd w:val="0"/>
        <w:spacing w:after="0" w:line="240" w:lineRule="auto"/>
        <w:jc w:val="both"/>
        <w:rPr>
          <w:rFonts w:ascii="Times New Roman" w:hAnsi="Times New Roman"/>
          <w:b/>
          <w:sz w:val="24"/>
          <w:szCs w:val="24"/>
          <w:lang w:val="ro-RO"/>
        </w:rPr>
      </w:pPr>
      <w:r w:rsidRPr="00FB6127">
        <w:rPr>
          <w:rFonts w:ascii="Times New Roman" w:hAnsi="Times New Roman"/>
          <w:sz w:val="24"/>
          <w:szCs w:val="24"/>
          <w:lang w:val="ro-RO"/>
        </w:rPr>
        <w:tab/>
        <w:t xml:space="preserve">- traseele utilizate pentru transportul dejectiilor  de la ferma pana la parcele. </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15.14</w:t>
      </w:r>
      <w:r w:rsidRPr="00FB6127">
        <w:rPr>
          <w:rFonts w:ascii="Times New Roman" w:hAnsi="Times New Roman"/>
          <w:sz w:val="24"/>
          <w:szCs w:val="24"/>
          <w:lang w:val="ro-RO"/>
        </w:rPr>
        <w:t xml:space="preserve"> Operatorul trebuie sa aiba disponibila suprafata de teren necesara pentru imprastierea dejectiilor  corelata in permanenta cu numarul de animale din ferma.</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15.15</w:t>
      </w:r>
      <w:r w:rsidRPr="00FB6127">
        <w:rPr>
          <w:rFonts w:ascii="Times New Roman" w:hAnsi="Times New Roman"/>
          <w:sz w:val="24"/>
          <w:szCs w:val="24"/>
          <w:lang w:val="ro-RO"/>
        </w:rPr>
        <w:t xml:space="preserve"> Operatorul are obligatia ca  dupa umplerea fiecarui  bazin de stocare si inainte de imprastiere sa analizeze dejectiile. </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15.16</w:t>
      </w:r>
      <w:r w:rsidRPr="00FB6127">
        <w:rPr>
          <w:rFonts w:ascii="Times New Roman" w:hAnsi="Times New Roman"/>
          <w:sz w:val="24"/>
          <w:szCs w:val="24"/>
          <w:lang w:val="ro-RO"/>
        </w:rPr>
        <w:t xml:space="preserve"> La inregistrarea </w:t>
      </w:r>
      <w:smartTag w:uri="urn:schemas-microsoft-com:office:smarttags" w:element="PersonName">
        <w:smartTagPr>
          <w:attr w:name="ProductID" w:val="la APM"/>
        </w:smartTagPr>
        <w:r w:rsidRPr="00FB6127">
          <w:rPr>
            <w:rFonts w:ascii="Times New Roman" w:hAnsi="Times New Roman"/>
            <w:sz w:val="24"/>
            <w:szCs w:val="24"/>
            <w:lang w:val="ro-RO"/>
          </w:rPr>
          <w:t>la APM</w:t>
        </w:r>
      </w:smartTag>
      <w:r w:rsidRPr="00FB6127">
        <w:rPr>
          <w:rFonts w:ascii="Times New Roman" w:hAnsi="Times New Roman"/>
          <w:sz w:val="24"/>
          <w:szCs w:val="24"/>
          <w:lang w:val="ro-RO"/>
        </w:rPr>
        <w:t>, GNM, DSP si/sau administratia publica locala de petitii ale cetatenilor prin care se reclama disconfortul olfactiv creat de activitatea fermei aveti obligatia ca in  termen de 10 zile de la luarea la cunostinta de existenta petitiilor, de a aplica una din tehnicile BAT privind neutralizarea mirosurilor si de a comunica APM Timis solutia aleasa cu indicarea termenelor de realizare.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 xml:space="preserve">15.17 </w:t>
      </w:r>
      <w:r w:rsidRPr="00FB6127">
        <w:rPr>
          <w:rFonts w:ascii="Times New Roman" w:hAnsi="Times New Roman"/>
          <w:sz w:val="24"/>
          <w:szCs w:val="24"/>
          <w:lang w:val="ro-RO"/>
        </w:rPr>
        <w:t>APM</w:t>
      </w:r>
      <w:r w:rsidRPr="00FB6127">
        <w:rPr>
          <w:rFonts w:ascii="Times New Roman" w:hAnsi="Times New Roman"/>
          <w:b/>
          <w:sz w:val="24"/>
          <w:szCs w:val="24"/>
          <w:lang w:val="ro-RO"/>
        </w:rPr>
        <w:t xml:space="preserve"> </w:t>
      </w:r>
      <w:r w:rsidRPr="00FB6127">
        <w:rPr>
          <w:rFonts w:ascii="Times New Roman" w:hAnsi="Times New Roman"/>
          <w:sz w:val="24"/>
          <w:szCs w:val="24"/>
          <w:lang w:val="ro-RO"/>
        </w:rPr>
        <w:t>Timis poate impune prin sondaj efectuarea monitorizarii emisiilor de dioxine si furani de la incineratoare.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15.18</w:t>
      </w:r>
      <w:r w:rsidRPr="00FB6127">
        <w:rPr>
          <w:rFonts w:ascii="Times New Roman" w:hAnsi="Times New Roman"/>
          <w:sz w:val="24"/>
          <w:szCs w:val="24"/>
          <w:lang w:val="ro-RO"/>
        </w:rPr>
        <w:t xml:space="preserve"> Buletinele de analiza de la vidanjarea apelor uzate se vor atasa ca parte a RAM.</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15.19</w:t>
      </w:r>
      <w:r w:rsidRPr="00FB6127">
        <w:rPr>
          <w:rFonts w:ascii="Times New Roman" w:hAnsi="Times New Roman"/>
          <w:sz w:val="24"/>
          <w:szCs w:val="24"/>
          <w:lang w:val="ro-RO"/>
        </w:rPr>
        <w:t xml:space="preserve">  Notificarea autoritatilor</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Titularul Autorizatiei trebuie sa notifice APM Timis, GNM Comisariatul Judetean Timis prin fax si/sau nota telefonica si electronic, daca este posibil, imediat ce se confrunta cu oricare din urmatoarele situatii: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 Orice emisie în aer, care depaseste valorile limita prevazute în autorizatie, de la orice punct potential de emisie.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b) Orice functionare defectuoasa sau defectiune a echipamentului de control sau a echipamentului de monitorizare, care poate conduce la pierderea controlului oricarui sistem de reducere a poluarii de pe amplasament.</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 Orice incident cu potential de contaminare a apelor de suprafata si subterane, sau care poate reprezenta o amenintare de mediu pentru aer sau sol.</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d) Orice emisie care nu se conformeaza cu cerintele prezentei autorizatii.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Titularul Autorizatiei trebuie sa înregistreze orice incident precizat mai sus. Aceasta înregistrare trebuie sa includa detalii privind natura, extinderea si impactul incidentului, precum si circumstantele care au dat nastere incidentului. Înregistrarea trebuie sa includa toate masurile corective luate pentru gestionarea incidentului, minimizarea deseurilor generate si a efectelor asupra mediului si evitarea reaparitiei. Dupa notificarea incidentului, titularul Autorizatiei trebuie sa depuna </w:t>
      </w:r>
      <w:smartTag w:uri="urn:schemas-microsoft-com:office:smarttags" w:element="PersonName">
        <w:smartTagPr>
          <w:attr w:name="ProductID" w:val="la APM Timis"/>
        </w:smartTagPr>
        <w:r w:rsidRPr="00FB6127">
          <w:rPr>
            <w:rFonts w:ascii="Times New Roman" w:hAnsi="Times New Roman"/>
            <w:sz w:val="24"/>
            <w:szCs w:val="24"/>
            <w:lang w:val="ro-RO"/>
          </w:rPr>
          <w:t>la APM Timis</w:t>
        </w:r>
      </w:smartTag>
      <w:r w:rsidRPr="00FB6127">
        <w:rPr>
          <w:rFonts w:ascii="Times New Roman" w:hAnsi="Times New Roman"/>
          <w:sz w:val="24"/>
          <w:szCs w:val="24"/>
          <w:lang w:val="ro-RO"/>
        </w:rPr>
        <w:t xml:space="preserve"> si GNM Comisariatul Judetean Timis raportul privind incidentul.</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lastRenderedPageBreak/>
        <w:t xml:space="preserve">• Un raport care descrie pe scurt incidentele consemnate trebuie depus </w:t>
      </w:r>
      <w:smartTag w:uri="urn:schemas-microsoft-com:office:smarttags" w:element="PersonName">
        <w:smartTagPr>
          <w:attr w:name="ProductID" w:val="la APM Timis"/>
        </w:smartTagPr>
        <w:r w:rsidRPr="00FB6127">
          <w:rPr>
            <w:rFonts w:ascii="Times New Roman" w:hAnsi="Times New Roman"/>
            <w:sz w:val="24"/>
            <w:szCs w:val="24"/>
            <w:lang w:val="ro-RO"/>
          </w:rPr>
          <w:t>la APM Timis</w:t>
        </w:r>
      </w:smartTag>
      <w:r w:rsidRPr="00FB6127">
        <w:rPr>
          <w:rFonts w:ascii="Times New Roman" w:hAnsi="Times New Roman"/>
          <w:sz w:val="24"/>
          <w:szCs w:val="24"/>
          <w:lang w:val="ro-RO"/>
        </w:rPr>
        <w:t>, GNM Comisariatul Judetean Timis, ca parte a RAM.</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În cazul oricarui incident precizat mai sus, care are legatura cu deversarile în apa, titularul autorizatiei trebuie sa notifice Administratia Bazinala de Apa imediat dupa incident.</w:t>
      </w:r>
    </w:p>
    <w:p w:rsidR="00131560" w:rsidRPr="00FB6127" w:rsidRDefault="00131560" w:rsidP="00131560">
      <w:pPr>
        <w:pStyle w:val="Style2"/>
        <w:rPr>
          <w:lang w:val="ro-RO"/>
        </w:rPr>
      </w:pPr>
      <w:r w:rsidRPr="00FB6127">
        <w:rPr>
          <w:lang w:val="ro-RO"/>
        </w:rPr>
        <w:t>• În cazul oricarei situatii de mai jos, trebuie trimisa o notificare scrisa catre APM Timis:</w:t>
      </w:r>
    </w:p>
    <w:p w:rsidR="00131560" w:rsidRPr="00FB6127" w:rsidRDefault="00131560" w:rsidP="00131560">
      <w:pPr>
        <w:numPr>
          <w:ilvl w:val="0"/>
          <w:numId w:val="12"/>
        </w:numPr>
        <w:tabs>
          <w:tab w:val="clear" w:pos="1428"/>
          <w:tab w:val="num" w:pos="540"/>
        </w:tabs>
        <w:autoSpaceDE w:val="0"/>
        <w:autoSpaceDN w:val="0"/>
        <w:adjustRightInd w:val="0"/>
        <w:spacing w:after="0" w:line="240" w:lineRule="auto"/>
        <w:ind w:left="540" w:hanging="180"/>
        <w:jc w:val="both"/>
        <w:rPr>
          <w:rFonts w:ascii="Times New Roman" w:hAnsi="Times New Roman"/>
          <w:sz w:val="24"/>
          <w:szCs w:val="24"/>
          <w:lang w:val="ro-RO"/>
        </w:rPr>
      </w:pPr>
      <w:r w:rsidRPr="00FB6127">
        <w:rPr>
          <w:rFonts w:ascii="Times New Roman" w:hAnsi="Times New Roman"/>
          <w:sz w:val="24"/>
          <w:szCs w:val="24"/>
          <w:lang w:val="ro-RO"/>
        </w:rPr>
        <w:t>incetarea permanenta a functionarii oricarei parti sau a întregii instalatii Autorizate;</w:t>
      </w:r>
    </w:p>
    <w:p w:rsidR="00131560" w:rsidRPr="00FB6127" w:rsidRDefault="00131560" w:rsidP="00131560">
      <w:pPr>
        <w:numPr>
          <w:ilvl w:val="0"/>
          <w:numId w:val="12"/>
        </w:numPr>
        <w:tabs>
          <w:tab w:val="clear" w:pos="1428"/>
          <w:tab w:val="num" w:pos="540"/>
        </w:tabs>
        <w:autoSpaceDE w:val="0"/>
        <w:autoSpaceDN w:val="0"/>
        <w:adjustRightInd w:val="0"/>
        <w:spacing w:after="0" w:line="240" w:lineRule="auto"/>
        <w:ind w:left="540" w:hanging="180"/>
        <w:jc w:val="both"/>
        <w:rPr>
          <w:rFonts w:ascii="Times New Roman" w:hAnsi="Times New Roman"/>
          <w:sz w:val="24"/>
          <w:szCs w:val="24"/>
          <w:lang w:val="ro-RO"/>
        </w:rPr>
      </w:pPr>
      <w:r w:rsidRPr="00FB6127">
        <w:rPr>
          <w:rFonts w:ascii="Times New Roman" w:hAnsi="Times New Roman"/>
          <w:sz w:val="24"/>
          <w:szCs w:val="24"/>
          <w:lang w:val="ro-RO"/>
        </w:rPr>
        <w:t>incetarea functionarii oricarei parti sau a întregii instalatii Autorizate pentru o perioada care poate depasi un an;</w:t>
      </w:r>
    </w:p>
    <w:p w:rsidR="00131560" w:rsidRPr="00FB6127" w:rsidRDefault="00131560" w:rsidP="00131560">
      <w:pPr>
        <w:numPr>
          <w:ilvl w:val="0"/>
          <w:numId w:val="12"/>
        </w:numPr>
        <w:tabs>
          <w:tab w:val="clear" w:pos="1428"/>
          <w:tab w:val="num" w:pos="540"/>
        </w:tabs>
        <w:autoSpaceDE w:val="0"/>
        <w:autoSpaceDN w:val="0"/>
        <w:adjustRightInd w:val="0"/>
        <w:spacing w:after="0" w:line="240" w:lineRule="auto"/>
        <w:ind w:left="540" w:hanging="180"/>
        <w:jc w:val="both"/>
        <w:rPr>
          <w:rFonts w:ascii="Times New Roman" w:hAnsi="Times New Roman"/>
          <w:sz w:val="24"/>
          <w:szCs w:val="24"/>
          <w:lang w:val="ro-RO"/>
        </w:rPr>
      </w:pPr>
      <w:r w:rsidRPr="00FB6127">
        <w:rPr>
          <w:rFonts w:ascii="Times New Roman" w:hAnsi="Times New Roman"/>
          <w:sz w:val="24"/>
          <w:szCs w:val="24"/>
          <w:lang w:val="ro-RO"/>
        </w:rPr>
        <w:t>reluarea exploatarii oricarei parti sau a întregii instalatii Autorizate dupa incetarea notificata a activitatii.</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 Orice modificare privind urmatoarele detalii depuse de Operator în solicitare, trebuie notificata </w:t>
      </w:r>
      <w:smartTag w:uri="urn:schemas-microsoft-com:office:smarttags" w:element="PersonName">
        <w:smartTagPr>
          <w:attr w:name="ProductID" w:val="la APM Timis"/>
        </w:smartTagPr>
        <w:r w:rsidRPr="00FB6127">
          <w:rPr>
            <w:rFonts w:ascii="Times New Roman" w:hAnsi="Times New Roman"/>
            <w:sz w:val="24"/>
            <w:szCs w:val="24"/>
            <w:lang w:val="ro-RO"/>
          </w:rPr>
          <w:t>la APM Timis</w:t>
        </w:r>
      </w:smartTag>
      <w:r w:rsidRPr="00FB6127">
        <w:rPr>
          <w:rFonts w:ascii="Times New Roman" w:hAnsi="Times New Roman"/>
          <w:sz w:val="24"/>
          <w:szCs w:val="24"/>
          <w:lang w:val="ro-RO"/>
        </w:rPr>
        <w:t>, în scris, în 14 zile de la aparitia ei:</w:t>
      </w:r>
    </w:p>
    <w:p w:rsidR="00131560" w:rsidRPr="00FB6127" w:rsidRDefault="00131560" w:rsidP="00131560">
      <w:pPr>
        <w:numPr>
          <w:ilvl w:val="0"/>
          <w:numId w:val="13"/>
        </w:numPr>
        <w:tabs>
          <w:tab w:val="clear" w:pos="900"/>
          <w:tab w:val="num" w:pos="720"/>
        </w:tabs>
        <w:autoSpaceDE w:val="0"/>
        <w:autoSpaceDN w:val="0"/>
        <w:adjustRightInd w:val="0"/>
        <w:spacing w:after="0" w:line="240" w:lineRule="auto"/>
        <w:ind w:left="720" w:hanging="180"/>
        <w:jc w:val="both"/>
        <w:rPr>
          <w:rFonts w:ascii="Times New Roman" w:hAnsi="Times New Roman"/>
          <w:sz w:val="24"/>
          <w:szCs w:val="24"/>
          <w:lang w:val="ro-RO"/>
        </w:rPr>
      </w:pPr>
      <w:r w:rsidRPr="00FB6127">
        <w:rPr>
          <w:rFonts w:ascii="Times New Roman" w:hAnsi="Times New Roman"/>
          <w:sz w:val="24"/>
          <w:szCs w:val="24"/>
          <w:lang w:val="ro-RO"/>
        </w:rPr>
        <w:t xml:space="preserve">modificari privind numele sub care societatea este înregistrata </w:t>
      </w:r>
      <w:smartTag w:uri="urn:schemas-microsoft-com:office:smarttags" w:element="PersonName">
        <w:smartTagPr>
          <w:attr w:name="ProductID" w:val="la Registrul Comertului"/>
        </w:smartTagPr>
        <w:r w:rsidRPr="00FB6127">
          <w:rPr>
            <w:rFonts w:ascii="Times New Roman" w:hAnsi="Times New Roman"/>
            <w:sz w:val="24"/>
            <w:szCs w:val="24"/>
            <w:lang w:val="ro-RO"/>
          </w:rPr>
          <w:t>la Registrul Comertului</w:t>
        </w:r>
      </w:smartTag>
      <w:r w:rsidRPr="00FB6127">
        <w:rPr>
          <w:rFonts w:ascii="Times New Roman" w:hAnsi="Times New Roman"/>
          <w:sz w:val="24"/>
          <w:szCs w:val="24"/>
          <w:lang w:val="ro-RO"/>
        </w:rPr>
        <w:t>, adresa sediului social al Operatorului;</w:t>
      </w:r>
    </w:p>
    <w:p w:rsidR="00131560" w:rsidRPr="00FB6127" w:rsidRDefault="00131560" w:rsidP="00131560">
      <w:pPr>
        <w:numPr>
          <w:ilvl w:val="0"/>
          <w:numId w:val="13"/>
        </w:numPr>
        <w:tabs>
          <w:tab w:val="clear" w:pos="900"/>
          <w:tab w:val="num" w:pos="720"/>
        </w:tabs>
        <w:autoSpaceDE w:val="0"/>
        <w:autoSpaceDN w:val="0"/>
        <w:adjustRightInd w:val="0"/>
        <w:spacing w:after="0" w:line="240" w:lineRule="auto"/>
        <w:ind w:left="720" w:hanging="180"/>
        <w:jc w:val="both"/>
        <w:rPr>
          <w:rFonts w:ascii="Times New Roman" w:hAnsi="Times New Roman"/>
          <w:sz w:val="24"/>
          <w:szCs w:val="24"/>
          <w:lang w:val="ro-RO"/>
        </w:rPr>
      </w:pPr>
      <w:r w:rsidRPr="00FB6127">
        <w:rPr>
          <w:rFonts w:ascii="Times New Roman" w:hAnsi="Times New Roman"/>
          <w:sz w:val="24"/>
          <w:szCs w:val="24"/>
          <w:lang w:val="ro-RO"/>
        </w:rPr>
        <w:t>modificari privind aspecte specifice ale ultimului detinator al instalatiei, actionariatului (inclusiv detalii ale unui consortiu final în cadrul caruia Operatorul a devenit o sucursala);</w:t>
      </w:r>
    </w:p>
    <w:p w:rsidR="00131560" w:rsidRPr="00FB6127" w:rsidRDefault="00131560" w:rsidP="00131560">
      <w:pPr>
        <w:numPr>
          <w:ilvl w:val="0"/>
          <w:numId w:val="13"/>
        </w:numPr>
        <w:tabs>
          <w:tab w:val="clear" w:pos="900"/>
          <w:tab w:val="num" w:pos="720"/>
        </w:tabs>
        <w:autoSpaceDE w:val="0"/>
        <w:autoSpaceDN w:val="0"/>
        <w:adjustRightInd w:val="0"/>
        <w:spacing w:after="0" w:line="240" w:lineRule="auto"/>
        <w:ind w:left="720" w:hanging="180"/>
        <w:jc w:val="both"/>
        <w:rPr>
          <w:rFonts w:ascii="Times New Roman" w:hAnsi="Times New Roman"/>
          <w:sz w:val="24"/>
          <w:szCs w:val="24"/>
          <w:lang w:val="ro-RO"/>
        </w:rPr>
      </w:pPr>
      <w:r w:rsidRPr="00FB6127">
        <w:rPr>
          <w:rFonts w:ascii="Times New Roman" w:hAnsi="Times New Roman"/>
          <w:sz w:val="24"/>
          <w:szCs w:val="24"/>
          <w:lang w:val="ro-RO"/>
        </w:rPr>
        <w:t>masuri luate privind implicarea Operatorului în administratie, intrarea Operatorului într-un aranjament voluntar al companiei sau în proces de lichidare.</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16. MANAGEMENTUL ÎNCHIDERII INSTALA</w:t>
      </w:r>
      <w:r w:rsidRPr="00FB6127">
        <w:rPr>
          <w:rFonts w:ascii="Times New Roman" w:hAnsi="Times New Roman"/>
          <w:sz w:val="24"/>
          <w:szCs w:val="24"/>
          <w:lang w:val="ro-RO"/>
        </w:rPr>
        <w:t>T</w:t>
      </w:r>
      <w:r w:rsidRPr="00FB6127">
        <w:rPr>
          <w:rFonts w:ascii="Times New Roman" w:hAnsi="Times New Roman"/>
          <w:b/>
          <w:bCs/>
          <w:sz w:val="24"/>
          <w:szCs w:val="24"/>
          <w:lang w:val="ro-RO"/>
        </w:rPr>
        <w:t>IEI</w:t>
      </w:r>
    </w:p>
    <w:p w:rsidR="00131560" w:rsidRPr="00FB6127" w:rsidRDefault="00131560" w:rsidP="00131560">
      <w:pPr>
        <w:autoSpaceDE w:val="0"/>
        <w:autoSpaceDN w:val="0"/>
        <w:adjustRightInd w:val="0"/>
        <w:spacing w:after="0" w:line="240" w:lineRule="auto"/>
        <w:ind w:firstLine="720"/>
        <w:jc w:val="both"/>
        <w:rPr>
          <w:rFonts w:ascii="Times New Roman" w:hAnsi="Times New Roman"/>
          <w:sz w:val="24"/>
          <w:szCs w:val="24"/>
          <w:lang w:val="ro-RO"/>
        </w:rPr>
      </w:pPr>
      <w:r w:rsidRPr="00FB6127">
        <w:rPr>
          <w:rFonts w:ascii="Times New Roman" w:hAnsi="Times New Roman"/>
          <w:sz w:val="24"/>
          <w:szCs w:val="24"/>
          <w:lang w:val="ro-RO"/>
        </w:rPr>
        <w:t>La încetarea activitatii cu posibil impact semnificativ asupra mediului, precum si la schimbarea titularului activitatii, inclusiv prin vânzare de active, vânzare a pachetului majoritar de actiuni, fuziune, divizare, concesionare, dizolvare urmata de lichidare, lichidare, faliment, este obligatorie efectuarea bilantului de mediu de catre titularul activitatii, în scopul stabilirii obligatiilor de mediu. In termen de 60 de zile de la data semnării/emiterii documentului care atestă încheierea uneia din procedurile menţionate mai sus, părţile implicate transmit in scris autoritatii competente pentru protectia mediului obligatiile asumate privind protecţia mediului, printr-un document certificat pentru conformitate cu originalul.</w:t>
      </w:r>
    </w:p>
    <w:p w:rsidR="00131560" w:rsidRPr="00FB6127" w:rsidRDefault="00131560" w:rsidP="00131560">
      <w:p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Planul de inchidere trebuie sa includa minim: </w:t>
      </w:r>
    </w:p>
    <w:p w:rsidR="00131560" w:rsidRPr="00FB6127" w:rsidRDefault="00131560" w:rsidP="00131560">
      <w:pPr>
        <w:numPr>
          <w:ilvl w:val="0"/>
          <w:numId w:val="14"/>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planuri ale tuturor conductelor si rezervoarelor subterane;</w:t>
      </w:r>
    </w:p>
    <w:p w:rsidR="00131560" w:rsidRPr="00FB6127" w:rsidRDefault="00131560" w:rsidP="00131560">
      <w:pPr>
        <w:numPr>
          <w:ilvl w:val="0"/>
          <w:numId w:val="14"/>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orice masura de precautie specifica necesara pentru prevenirea poluarii apei, aerului sau solului;</w:t>
      </w:r>
    </w:p>
    <w:p w:rsidR="00131560" w:rsidRPr="00FB6127" w:rsidRDefault="00131560" w:rsidP="00131560">
      <w:pPr>
        <w:numPr>
          <w:ilvl w:val="0"/>
          <w:numId w:val="14"/>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acolo unde este cazul, golirea completa de continut potential periculos si spalarea conductelor si a rezervoarelor;</w:t>
      </w:r>
    </w:p>
    <w:p w:rsidR="00131560" w:rsidRPr="00FB6127" w:rsidRDefault="00131560" w:rsidP="00131560">
      <w:pPr>
        <w:numPr>
          <w:ilvl w:val="0"/>
          <w:numId w:val="14"/>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eliminarea tuturor substantelor potential daunatoare de pe amplasament si eliminarea deseurilor;</w:t>
      </w:r>
    </w:p>
    <w:p w:rsidR="00131560" w:rsidRPr="00FB6127" w:rsidRDefault="00131560" w:rsidP="00131560">
      <w:pPr>
        <w:numPr>
          <w:ilvl w:val="0"/>
          <w:numId w:val="14"/>
        </w:numPr>
        <w:autoSpaceDE w:val="0"/>
        <w:autoSpaceDN w:val="0"/>
        <w:adjustRightInd w:val="0"/>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masuri de paza pentru prevenirea actelor de distrugere intentionata. </w:t>
      </w:r>
    </w:p>
    <w:p w:rsidR="00131560" w:rsidRPr="00FB6127" w:rsidRDefault="00131560" w:rsidP="00131560">
      <w:pPr>
        <w:autoSpaceDE w:val="0"/>
        <w:autoSpaceDN w:val="0"/>
        <w:adjustRightInd w:val="0"/>
        <w:spacing w:after="0" w:line="240" w:lineRule="auto"/>
        <w:ind w:firstLine="540"/>
        <w:jc w:val="both"/>
        <w:rPr>
          <w:rFonts w:ascii="Times New Roman" w:hAnsi="Times New Roman"/>
          <w:sz w:val="24"/>
          <w:szCs w:val="24"/>
          <w:lang w:val="ro-RO"/>
        </w:rPr>
      </w:pPr>
      <w:r w:rsidRPr="00FB6127">
        <w:rPr>
          <w:rFonts w:ascii="Times New Roman" w:hAnsi="Times New Roman"/>
          <w:sz w:val="24"/>
          <w:szCs w:val="24"/>
          <w:lang w:val="ro-RO"/>
        </w:rPr>
        <w:t>Planul de închidere trebuie sa identifice resursele necesare pentru punerea lui în practica si sa declare mijloacele de asigurare a disponibilitatii acestor resurse, indiferent de situatia financiara a titularului Autorizatiei.</w:t>
      </w:r>
    </w:p>
    <w:p w:rsidR="00131560" w:rsidRPr="00FB6127" w:rsidRDefault="00131560" w:rsidP="00131560">
      <w:pPr>
        <w:autoSpaceDE w:val="0"/>
        <w:autoSpaceDN w:val="0"/>
        <w:adjustRightInd w:val="0"/>
        <w:spacing w:after="0" w:line="240" w:lineRule="auto"/>
        <w:ind w:firstLine="540"/>
        <w:jc w:val="both"/>
        <w:rPr>
          <w:rFonts w:ascii="Times New Roman" w:hAnsi="Times New Roman"/>
          <w:sz w:val="24"/>
          <w:szCs w:val="24"/>
          <w:lang w:val="ro-RO"/>
        </w:rPr>
      </w:pPr>
      <w:r w:rsidRPr="00FB6127">
        <w:rPr>
          <w:rFonts w:ascii="Times New Roman" w:hAnsi="Times New Roman"/>
          <w:sz w:val="24"/>
          <w:szCs w:val="24"/>
          <w:lang w:val="ro-RO"/>
        </w:rPr>
        <w:t>Titularul activitatii are obligatia, ca in cazul incetarii definitive a activitatii, sa ia masuri necesare pentru evitarea oricarui risc de poluare si de aducere a amplasamentului si a zonelor afectate intr-o stare care sa permita reutilizarea lor.</w:t>
      </w:r>
    </w:p>
    <w:p w:rsidR="00131560" w:rsidRPr="00FB6127" w:rsidRDefault="00131560" w:rsidP="00131560">
      <w:pPr>
        <w:autoSpaceDE w:val="0"/>
        <w:autoSpaceDN w:val="0"/>
        <w:adjustRightInd w:val="0"/>
        <w:spacing w:after="0" w:line="240" w:lineRule="auto"/>
        <w:ind w:left="435"/>
        <w:jc w:val="both"/>
        <w:rPr>
          <w:rFonts w:ascii="Times New Roman" w:hAnsi="Times New Roman"/>
          <w:sz w:val="24"/>
          <w:szCs w:val="24"/>
          <w:lang w:val="ro-RO"/>
        </w:rPr>
      </w:pPr>
    </w:p>
    <w:p w:rsidR="00131560" w:rsidRPr="00FB6127" w:rsidRDefault="00131560" w:rsidP="00131560">
      <w:pPr>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 xml:space="preserve">17. FUNCTIONAREA IN CONDITII ANORMALE </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17.1</w:t>
      </w:r>
      <w:r w:rsidRPr="00FB6127">
        <w:rPr>
          <w:rFonts w:ascii="Times New Roman" w:hAnsi="Times New Roman"/>
          <w:sz w:val="24"/>
          <w:szCs w:val="24"/>
          <w:lang w:val="ro-RO"/>
        </w:rPr>
        <w:t xml:space="preserve"> In cazul unei epizootii se vor respecta masurile ce se vor stabili in comandamentul antiepizotic central/judetean/local.</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t>17.2</w:t>
      </w:r>
      <w:r w:rsidRPr="00FB6127">
        <w:rPr>
          <w:rFonts w:ascii="Times New Roman" w:hAnsi="Times New Roman"/>
          <w:sz w:val="24"/>
          <w:szCs w:val="24"/>
          <w:lang w:val="ro-RO"/>
        </w:rPr>
        <w:t xml:space="preserve"> Titularul/operatorul activitatii va respecta masurile stabilite de consiliile locale si structurile teritoriale ale Agentiei Nationale Sanitare Veterinare si pentru Siguranta Alimentelor. </w:t>
      </w: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b/>
          <w:sz w:val="24"/>
          <w:szCs w:val="24"/>
          <w:lang w:val="ro-RO"/>
        </w:rPr>
        <w:lastRenderedPageBreak/>
        <w:t xml:space="preserve">17.3 </w:t>
      </w:r>
      <w:r w:rsidRPr="00FB6127">
        <w:rPr>
          <w:rFonts w:ascii="Times New Roman" w:hAnsi="Times New Roman"/>
          <w:sz w:val="24"/>
          <w:szCs w:val="24"/>
          <w:lang w:val="ro-RO"/>
        </w:rPr>
        <w:t xml:space="preserve">Titularul/operatorul activitatii are obligatia sa asigure neutralizarea deseurilor de origine animala, sa informeze autoritatea de mediu si sa se asigure ca actiunile s-au desfasurat fara afectarea factorilor de mediu. </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18. VALABILITATE</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sz w:val="24"/>
          <w:szCs w:val="24"/>
          <w:lang w:val="ro-RO"/>
        </w:rPr>
        <w:t xml:space="preserve">- autorizaţia integrată de mediu este valabilă  10 ani, </w:t>
      </w:r>
      <w:r w:rsidRPr="00FB6127">
        <w:rPr>
          <w:rFonts w:ascii="Times New Roman" w:hAnsi="Times New Roman"/>
          <w:b/>
          <w:bCs/>
          <w:sz w:val="24"/>
          <w:szCs w:val="24"/>
          <w:lang w:val="ro-RO"/>
        </w:rPr>
        <w:t>de la 29.04.2015 pana la 29.04.2025.</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 xml:space="preserve">         Nerespectarea prevederilor din prezenta autorizatie conduce la suspendarea activitatii, dupa o notificare prealabila </w:t>
      </w:r>
      <w:r w:rsidRPr="00FB6127">
        <w:rPr>
          <w:rFonts w:ascii="Times New Roman" w:hAnsi="Times New Roman"/>
          <w:b/>
          <w:color w:val="222222"/>
          <w:sz w:val="24"/>
          <w:szCs w:val="24"/>
          <w:lang w:val="ro-RO"/>
        </w:rPr>
        <w:t>prin care se poate acorda un termen de cel mult 60 de zile pentru indeplinirea obligatiilor</w:t>
      </w:r>
      <w:r w:rsidRPr="00FB6127">
        <w:rPr>
          <w:rFonts w:ascii="Times New Roman" w:hAnsi="Times New Roman"/>
          <w:b/>
          <w:bCs/>
          <w:sz w:val="24"/>
          <w:szCs w:val="24"/>
          <w:lang w:val="ro-RO"/>
        </w:rPr>
        <w:t xml:space="preserve">. Suspendarea se mentine pana la eliminarea cauzelor, dar nu mai mult de 6 luni. Pe perioada suspendarii, desfasurarea activitatii este interzisa. </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 xml:space="preserve">        </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 xml:space="preserve">         In cazul in care nu s-au indeplinit conditiile stabilite prin actul de suspendare, A.P.M. Timis</w:t>
      </w:r>
      <w:r w:rsidRPr="00FB6127">
        <w:rPr>
          <w:rFonts w:ascii="Times New Roman" w:hAnsi="Times New Roman"/>
          <w:sz w:val="24"/>
          <w:szCs w:val="24"/>
          <w:lang w:val="ro-RO"/>
        </w:rPr>
        <w:t xml:space="preserve"> </w:t>
      </w:r>
      <w:r w:rsidRPr="00FB6127">
        <w:rPr>
          <w:rFonts w:ascii="Times New Roman" w:hAnsi="Times New Roman"/>
          <w:b/>
          <w:bCs/>
          <w:sz w:val="24"/>
          <w:szCs w:val="24"/>
          <w:lang w:val="ro-RO"/>
        </w:rPr>
        <w:t>dispune, dupa expirarea termenului de suspendare, anularea autorizatiei integrate de mediu.</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 xml:space="preserve">        </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 xml:space="preserve">        Verificarea conformarii cu prevederile prezentului act se face de catre Garda Nationala de Mediu - Comisariatul Judetean Timis si Agentia pentru Protectia Mediului Timis.</w:t>
      </w: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p>
    <w:p w:rsidR="00131560" w:rsidRPr="00FB6127" w:rsidRDefault="00131560" w:rsidP="00131560">
      <w:pPr>
        <w:autoSpaceDE w:val="0"/>
        <w:autoSpaceDN w:val="0"/>
        <w:adjustRightInd w:val="0"/>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 xml:space="preserve">        A.P.M. Timis</w:t>
      </w:r>
      <w:r w:rsidRPr="00FB6127">
        <w:rPr>
          <w:rFonts w:ascii="Times New Roman" w:hAnsi="Times New Roman"/>
          <w:sz w:val="24"/>
          <w:szCs w:val="24"/>
          <w:lang w:val="ro-RO"/>
        </w:rPr>
        <w:t xml:space="preserve"> </w:t>
      </w:r>
      <w:r w:rsidRPr="00FB6127">
        <w:rPr>
          <w:rFonts w:ascii="Times New Roman" w:hAnsi="Times New Roman"/>
          <w:b/>
          <w:bCs/>
          <w:sz w:val="24"/>
          <w:szCs w:val="24"/>
          <w:lang w:val="ro-RO"/>
        </w:rPr>
        <w:t>isi rezerva dreptul de a modifica limitele pentru emisiile si imisiile de poluanti datorate activitatii, in functie de evolutia procesului de transpunere a legislatiei Comunitatii Europene in legislatia nationala.</w:t>
      </w:r>
    </w:p>
    <w:p w:rsidR="00131560" w:rsidRPr="00FB6127" w:rsidRDefault="00131560" w:rsidP="00131560">
      <w:pPr>
        <w:spacing w:after="0" w:line="240" w:lineRule="auto"/>
        <w:jc w:val="both"/>
        <w:rPr>
          <w:rFonts w:ascii="Times New Roman" w:hAnsi="Times New Roman"/>
          <w:b/>
          <w:bCs/>
          <w:sz w:val="24"/>
          <w:szCs w:val="24"/>
          <w:lang w:val="ro-RO"/>
        </w:rPr>
      </w:pPr>
    </w:p>
    <w:p w:rsidR="00131560" w:rsidRPr="00FB6127" w:rsidRDefault="00131560" w:rsidP="00131560">
      <w:pPr>
        <w:spacing w:after="0" w:line="240" w:lineRule="auto"/>
        <w:jc w:val="both"/>
        <w:rPr>
          <w:rFonts w:ascii="Times New Roman" w:hAnsi="Times New Roman"/>
          <w:b/>
          <w:bCs/>
          <w:sz w:val="24"/>
          <w:szCs w:val="24"/>
          <w:lang w:val="ro-RO"/>
        </w:rPr>
      </w:pPr>
      <w:r w:rsidRPr="00FB6127">
        <w:rPr>
          <w:rFonts w:ascii="Times New Roman" w:hAnsi="Times New Roman"/>
          <w:b/>
          <w:bCs/>
          <w:sz w:val="24"/>
          <w:szCs w:val="24"/>
          <w:lang w:val="ro-RO"/>
        </w:rPr>
        <w:t>19. GLOSAR DE TERMENI</w:t>
      </w:r>
    </w:p>
    <w:p w:rsidR="00131560" w:rsidRPr="00FB6127" w:rsidRDefault="00131560" w:rsidP="00131560">
      <w:pPr>
        <w:spacing w:after="0" w:line="240" w:lineRule="auto"/>
        <w:jc w:val="both"/>
        <w:rPr>
          <w:rFonts w:ascii="Times New Roman" w:hAnsi="Times New Roman"/>
          <w:b/>
          <w:bCs/>
          <w:sz w:val="24"/>
          <w:szCs w:val="24"/>
          <w:lang w:val="ro-RO"/>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95"/>
        <w:gridCol w:w="3210"/>
        <w:gridCol w:w="5659"/>
      </w:tblGrid>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1</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Autoritatea competenta pentru </w:t>
            </w:r>
          </w:p>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protectia mediului</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Agentia pentru Protectia Mediului Timis (APM), Timisoara, Str. Liviu Rebreanu, nr.18 – </w:t>
            </w:r>
            <w:smartTag w:uri="urn:schemas-microsoft-com:office:smarttags" w:element="metricconverter">
              <w:smartTagPr>
                <w:attr w:name="ProductID" w:val="18 A"/>
              </w:smartTagPr>
              <w:r w:rsidRPr="00FB6127">
                <w:rPr>
                  <w:rFonts w:ascii="Times New Roman" w:hAnsi="Times New Roman"/>
                  <w:sz w:val="24"/>
                  <w:szCs w:val="24"/>
                  <w:lang w:val="ro-RO"/>
                </w:rPr>
                <w:t>18 A</w:t>
              </w:r>
            </w:smartTag>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2.</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Autoritatea cu atributii de control, inspectie si aplicarea sanctiunilor in domeniul protectiei mediului</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Comisariatul Judetean Timis al Garzii Nationale de Mediu </w:t>
            </w:r>
          </w:p>
          <w:p w:rsidR="00131560" w:rsidRPr="00FB6127" w:rsidRDefault="00131560" w:rsidP="00546BC4">
            <w:pPr>
              <w:spacing w:after="0" w:line="240" w:lineRule="auto"/>
              <w:jc w:val="both"/>
              <w:rPr>
                <w:rFonts w:ascii="Times New Roman" w:hAnsi="Times New Roman"/>
                <w:sz w:val="24"/>
                <w:szCs w:val="24"/>
                <w:lang w:val="ro-RO"/>
              </w:rPr>
            </w:pP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3.</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Autoritatea centrala pentru protectia mediului</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Ministerul Mediului Apelor si Padurilor</w:t>
            </w:r>
          </w:p>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Bulevardul Libertatii nr. 2, Sector 5, Bucuresti</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5.</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BAT</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Cele </w:t>
            </w:r>
            <w:smartTag w:uri="urn:schemas-microsoft-com:office:smarttags" w:element="PersonName">
              <w:smartTagPr>
                <w:attr w:name="ProductID" w:val="Mai Bune Tehnici"/>
              </w:smartTagPr>
              <w:r w:rsidRPr="00FB6127">
                <w:rPr>
                  <w:rFonts w:ascii="Times New Roman" w:hAnsi="Times New Roman"/>
                  <w:sz w:val="24"/>
                  <w:szCs w:val="24"/>
                  <w:lang w:val="ro-RO"/>
                </w:rPr>
                <w:t>Mai Bune Tehnici</w:t>
              </w:r>
            </w:smartTag>
            <w:r w:rsidRPr="00FB6127">
              <w:rPr>
                <w:rFonts w:ascii="Times New Roman" w:hAnsi="Times New Roman"/>
                <w:sz w:val="24"/>
                <w:szCs w:val="24"/>
                <w:lang w:val="ro-RO"/>
              </w:rPr>
              <w:t xml:space="preserve"> Disponibile</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6.</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BREF</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Documentul de Referinta BAT</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7.</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EMAS</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Schema de Audit si Management de Mediu</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8.</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EWC</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Catalogul European al Deseurilor</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9.</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RAM</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Raport anual de mediu </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10.</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E-PRTR</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Registrul European al Poluantilor Emisi si Transferati</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11.</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IPPC</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Prevenirea, Reducerea si Controlul Integrat al Poluarii</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12.</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Instalatie IPPC</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Orice instalatie tehnica stationara in care se desfasoara una sau mai multe activitati prevazute in anexa </w:t>
            </w:r>
            <w:smartTag w:uri="urn:schemas-microsoft-com:office:smarttags" w:element="metricconverter">
              <w:smartTagPr>
                <w:attr w:name="ProductID" w:val="1 a"/>
              </w:smartTagPr>
              <w:r w:rsidRPr="00FB6127">
                <w:rPr>
                  <w:rFonts w:ascii="Times New Roman" w:hAnsi="Times New Roman"/>
                  <w:sz w:val="24"/>
                  <w:szCs w:val="24"/>
                  <w:lang w:val="ro-RO"/>
                </w:rPr>
                <w:t>1 a</w:t>
              </w:r>
            </w:smartTag>
            <w:r w:rsidRPr="00FB6127">
              <w:rPr>
                <w:rFonts w:ascii="Times New Roman" w:hAnsi="Times New Roman"/>
                <w:sz w:val="24"/>
                <w:szCs w:val="24"/>
                <w:lang w:val="ro-RO"/>
              </w:rPr>
              <w:t xml:space="preserve"> O.U.G.278/2013, precum si orice alta activitate direct legata, sub aspect tehnic, de activitatile desfasurate pe acelasi amplasament, susceptibila de a avea efecte asupra emisiilor si poluarii. </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13.</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R</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Fraza de risc este o fraza care exprima o descriere concisa a riscului prezentat de substantele si preparatele chimice periculoase pentru om si mediul inconjurator conform SR13253/1996</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lastRenderedPageBreak/>
              <w:t>14.</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H</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Proprietati ale deseurilor care fac ca acestea  sa fie periculoase, Legii nr. 211/2011</w:t>
            </w:r>
          </w:p>
        </w:tc>
      </w:tr>
      <w:tr w:rsidR="00131560" w:rsidRPr="00FB6127" w:rsidTr="00546BC4">
        <w:trPr>
          <w:trHeight w:val="208"/>
        </w:trPr>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15.</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 xml:space="preserve">Cod </w:t>
            </w:r>
            <w:smartTag w:uri="urn:schemas-microsoft-com:office:smarttags" w:element="place">
              <w:smartTag w:uri="urn:schemas-microsoft-com:office:smarttags" w:element="City">
                <w:r w:rsidRPr="00FB6127">
                  <w:rPr>
                    <w:rFonts w:ascii="Times New Roman" w:hAnsi="Times New Roman"/>
                    <w:sz w:val="24"/>
                    <w:szCs w:val="24"/>
                    <w:lang w:val="ro-RO"/>
                  </w:rPr>
                  <w:t>CAEN</w:t>
                </w:r>
              </w:smartTag>
            </w:smartTag>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Standard de nomenclatura a activitatilor economice</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16.</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Cod NOSE-P</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Standardul de nomenclatura a surselor de emisie</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17.</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Cod SNAP 2</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Nomenclatorul utilizat pentru alte inventare de emisii</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18.</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VLE</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Valorile limita de emisii</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19.</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CBO 5</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Consumul biochimic de oxigen la 5 zile</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20.</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CCO-Cr</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Consum chimic de oxigen-metoda cu bicromat de potasiu</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21.</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dB (A)</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Decibeli (curba A de zgomot)</w:t>
            </w:r>
          </w:p>
        </w:tc>
      </w:tr>
      <w:tr w:rsidR="00131560" w:rsidRPr="00FB6127" w:rsidTr="00546BC4">
        <w:tc>
          <w:tcPr>
            <w:tcW w:w="595"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22.</w:t>
            </w:r>
          </w:p>
        </w:tc>
        <w:tc>
          <w:tcPr>
            <w:tcW w:w="3210"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TOC (COT)</w:t>
            </w:r>
          </w:p>
        </w:tc>
        <w:tc>
          <w:tcPr>
            <w:tcW w:w="5659" w:type="dxa"/>
          </w:tcPr>
          <w:p w:rsidR="00131560" w:rsidRPr="00FB6127" w:rsidRDefault="00131560" w:rsidP="00546BC4">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Carbon organic total</w:t>
            </w:r>
          </w:p>
        </w:tc>
      </w:tr>
    </w:tbl>
    <w:p w:rsidR="00131560" w:rsidRPr="00FB6127" w:rsidRDefault="00131560" w:rsidP="00131560">
      <w:pPr>
        <w:spacing w:after="0" w:line="240" w:lineRule="auto"/>
        <w:jc w:val="both"/>
        <w:rPr>
          <w:rFonts w:ascii="Times New Roman" w:hAnsi="Times New Roman"/>
          <w:b/>
          <w:sz w:val="24"/>
          <w:szCs w:val="24"/>
          <w:lang w:val="ro-RO"/>
        </w:rPr>
      </w:pPr>
    </w:p>
    <w:p w:rsidR="00131560" w:rsidRPr="00FB6127" w:rsidRDefault="00131560" w:rsidP="00131560">
      <w:pPr>
        <w:spacing w:after="0" w:line="240" w:lineRule="auto"/>
        <w:jc w:val="both"/>
        <w:rPr>
          <w:rFonts w:ascii="Times New Roman" w:hAnsi="Times New Roman"/>
          <w:sz w:val="24"/>
          <w:szCs w:val="24"/>
          <w:lang w:val="ro-RO"/>
        </w:rPr>
      </w:pPr>
      <w:r w:rsidRPr="00FB6127">
        <w:rPr>
          <w:rFonts w:ascii="Times New Roman" w:hAnsi="Times New Roman"/>
          <w:sz w:val="24"/>
          <w:szCs w:val="24"/>
          <w:lang w:val="ro-RO"/>
        </w:rPr>
        <w:t>Prezenta autorizatie integrata de mediu contine 34 ( treizeci si patru ) pagini si a fost emisa in 3 exemplare originale din care 1 exemplar se elibereaza titularului,  2 exemplare pentru APM Timis.</w:t>
      </w:r>
    </w:p>
    <w:p w:rsidR="00131560" w:rsidRPr="00FB6127" w:rsidRDefault="00131560" w:rsidP="00131560">
      <w:pPr>
        <w:spacing w:after="0" w:line="240" w:lineRule="auto"/>
        <w:jc w:val="both"/>
        <w:rPr>
          <w:rFonts w:ascii="Times New Roman" w:hAnsi="Times New Roman"/>
          <w:sz w:val="24"/>
          <w:szCs w:val="24"/>
          <w:lang w:val="ro-RO"/>
        </w:rPr>
      </w:pPr>
    </w:p>
    <w:p w:rsidR="00131560" w:rsidRPr="00FB6127" w:rsidRDefault="00131560" w:rsidP="00131560">
      <w:pPr>
        <w:spacing w:after="0" w:line="240" w:lineRule="auto"/>
        <w:jc w:val="both"/>
        <w:rPr>
          <w:rFonts w:ascii="Times New Roman" w:hAnsi="Times New Roman"/>
          <w:b/>
          <w:sz w:val="24"/>
          <w:szCs w:val="24"/>
          <w:lang w:val="ro-RO"/>
        </w:rPr>
      </w:pPr>
    </w:p>
    <w:p w:rsidR="00131560" w:rsidRPr="00FB6127" w:rsidRDefault="00131560" w:rsidP="00131560">
      <w:pPr>
        <w:spacing w:after="0" w:line="240" w:lineRule="auto"/>
        <w:jc w:val="both"/>
        <w:rPr>
          <w:rFonts w:ascii="Times New Roman" w:hAnsi="Times New Roman"/>
          <w:b/>
          <w:sz w:val="24"/>
          <w:szCs w:val="24"/>
          <w:lang w:val="ro-RO"/>
        </w:rPr>
      </w:pPr>
    </w:p>
    <w:p w:rsidR="00131560" w:rsidRPr="00FB6127" w:rsidRDefault="00131560" w:rsidP="00131560">
      <w:pPr>
        <w:spacing w:after="0" w:line="240" w:lineRule="auto"/>
        <w:ind w:firstLine="720"/>
        <w:jc w:val="both"/>
        <w:rPr>
          <w:rFonts w:ascii="Times New Roman" w:hAnsi="Times New Roman"/>
          <w:b/>
          <w:sz w:val="24"/>
          <w:szCs w:val="24"/>
          <w:lang w:val="ro-RO"/>
        </w:rPr>
      </w:pPr>
      <w:r w:rsidRPr="00FB6127">
        <w:rPr>
          <w:rFonts w:ascii="Times New Roman" w:hAnsi="Times New Roman"/>
          <w:b/>
          <w:sz w:val="24"/>
          <w:szCs w:val="24"/>
          <w:lang w:val="ro-RO"/>
        </w:rPr>
        <w:t xml:space="preserve">  DIRECTOR EXECUTIV                                                    SEF SERVICIU </w:t>
      </w:r>
    </w:p>
    <w:p w:rsidR="00131560" w:rsidRPr="00FB6127" w:rsidRDefault="00131560" w:rsidP="00131560">
      <w:pPr>
        <w:spacing w:after="0" w:line="240" w:lineRule="auto"/>
        <w:ind w:firstLine="720"/>
        <w:jc w:val="both"/>
        <w:rPr>
          <w:rFonts w:ascii="Times New Roman" w:hAnsi="Times New Roman"/>
          <w:b/>
          <w:sz w:val="24"/>
          <w:szCs w:val="24"/>
          <w:lang w:val="ro-RO"/>
        </w:rPr>
      </w:pPr>
      <w:r w:rsidRPr="00FB6127">
        <w:rPr>
          <w:rFonts w:ascii="Times New Roman" w:hAnsi="Times New Roman"/>
          <w:b/>
          <w:sz w:val="24"/>
          <w:szCs w:val="24"/>
          <w:lang w:val="ro-RO"/>
        </w:rPr>
        <w:t xml:space="preserve">     </w:t>
      </w:r>
      <w:r w:rsidRPr="00FB6127">
        <w:rPr>
          <w:rFonts w:ascii="Times New Roman" w:hAnsi="Times New Roman"/>
          <w:sz w:val="24"/>
          <w:szCs w:val="24"/>
          <w:lang w:val="ro-RO"/>
        </w:rPr>
        <w:t xml:space="preserve">Mihai Danut CEPEHA  </w:t>
      </w:r>
      <w:r w:rsidRPr="00FB6127">
        <w:rPr>
          <w:rFonts w:ascii="Times New Roman" w:hAnsi="Times New Roman"/>
          <w:b/>
          <w:sz w:val="24"/>
          <w:szCs w:val="24"/>
          <w:lang w:val="ro-RO"/>
        </w:rPr>
        <w:t xml:space="preserve">                                   AVIZE, ACORDURI, AUTORIZATII</w:t>
      </w:r>
    </w:p>
    <w:p w:rsidR="00131560" w:rsidRPr="00FB6127" w:rsidRDefault="00131560" w:rsidP="00131560">
      <w:pPr>
        <w:spacing w:after="0" w:line="240" w:lineRule="auto"/>
        <w:ind w:firstLine="720"/>
        <w:jc w:val="both"/>
        <w:rPr>
          <w:rFonts w:ascii="Times New Roman" w:hAnsi="Times New Roman"/>
          <w:sz w:val="24"/>
          <w:szCs w:val="24"/>
          <w:lang w:val="ro-RO"/>
        </w:rPr>
      </w:pPr>
      <w:r w:rsidRPr="00FB6127">
        <w:rPr>
          <w:rFonts w:ascii="Times New Roman" w:hAnsi="Times New Roman"/>
          <w:sz w:val="24"/>
          <w:szCs w:val="24"/>
          <w:lang w:val="ro-RO"/>
        </w:rPr>
        <w:t xml:space="preserve">      </w:t>
      </w:r>
      <w:r w:rsidRPr="00FB6127">
        <w:rPr>
          <w:rFonts w:ascii="Times New Roman" w:hAnsi="Times New Roman"/>
          <w:b/>
          <w:sz w:val="24"/>
          <w:szCs w:val="24"/>
          <w:lang w:val="ro-RO"/>
        </w:rPr>
        <w:t xml:space="preserve">    </w:t>
      </w:r>
      <w:r w:rsidRPr="00FB6127">
        <w:rPr>
          <w:rFonts w:ascii="Times New Roman" w:hAnsi="Times New Roman"/>
          <w:sz w:val="24"/>
          <w:szCs w:val="24"/>
          <w:lang w:val="ro-RO"/>
        </w:rPr>
        <w:t xml:space="preserve">                                                                                         Lucia SCRIUBA</w:t>
      </w:r>
    </w:p>
    <w:p w:rsidR="00131560" w:rsidRPr="00FB6127" w:rsidRDefault="00131560" w:rsidP="00131560">
      <w:pPr>
        <w:spacing w:after="0" w:line="240" w:lineRule="auto"/>
        <w:ind w:firstLine="720"/>
        <w:jc w:val="both"/>
        <w:rPr>
          <w:rFonts w:ascii="Times New Roman" w:hAnsi="Times New Roman"/>
          <w:sz w:val="24"/>
          <w:szCs w:val="24"/>
          <w:lang w:val="ro-RO"/>
        </w:rPr>
      </w:pPr>
    </w:p>
    <w:p w:rsidR="00131560" w:rsidRPr="00FB6127" w:rsidRDefault="00131560" w:rsidP="00131560">
      <w:pPr>
        <w:spacing w:after="0" w:line="240" w:lineRule="auto"/>
        <w:ind w:firstLine="720"/>
        <w:jc w:val="both"/>
        <w:rPr>
          <w:rFonts w:ascii="Times New Roman" w:hAnsi="Times New Roman"/>
          <w:sz w:val="24"/>
          <w:szCs w:val="24"/>
          <w:lang w:val="ro-RO"/>
        </w:rPr>
      </w:pPr>
    </w:p>
    <w:p w:rsidR="00131560" w:rsidRPr="00FB6127" w:rsidRDefault="00131560" w:rsidP="00131560">
      <w:pPr>
        <w:spacing w:after="0" w:line="240" w:lineRule="auto"/>
        <w:jc w:val="both"/>
        <w:rPr>
          <w:rFonts w:ascii="Times New Roman" w:hAnsi="Times New Roman"/>
          <w:sz w:val="24"/>
          <w:szCs w:val="24"/>
          <w:lang w:val="ro-RO"/>
        </w:rPr>
      </w:pPr>
    </w:p>
    <w:p w:rsidR="00131560" w:rsidRPr="00FB6127" w:rsidRDefault="00131560" w:rsidP="00131560">
      <w:pPr>
        <w:spacing w:after="0" w:line="240" w:lineRule="auto"/>
        <w:ind w:firstLine="720"/>
        <w:jc w:val="both"/>
        <w:rPr>
          <w:rFonts w:ascii="Times New Roman" w:hAnsi="Times New Roman"/>
          <w:sz w:val="24"/>
          <w:szCs w:val="24"/>
          <w:lang w:val="ro-RO"/>
        </w:rPr>
      </w:pPr>
    </w:p>
    <w:p w:rsidR="00131560" w:rsidRPr="00FB6127" w:rsidRDefault="00131560" w:rsidP="00131560">
      <w:pPr>
        <w:spacing w:after="0" w:line="240" w:lineRule="auto"/>
        <w:ind w:firstLine="720"/>
        <w:jc w:val="both"/>
        <w:rPr>
          <w:rFonts w:ascii="Times New Roman" w:hAnsi="Times New Roman"/>
          <w:b/>
          <w:sz w:val="24"/>
          <w:szCs w:val="24"/>
          <w:lang w:val="ro-RO"/>
        </w:rPr>
      </w:pPr>
      <w:r w:rsidRPr="00FB6127">
        <w:rPr>
          <w:rFonts w:ascii="Times New Roman" w:hAnsi="Times New Roman"/>
          <w:b/>
          <w:sz w:val="24"/>
          <w:szCs w:val="24"/>
          <w:lang w:val="ro-RO"/>
        </w:rPr>
        <w:t xml:space="preserve">                                                                                                     INTOCMIT</w:t>
      </w:r>
    </w:p>
    <w:p w:rsidR="00131560" w:rsidRPr="00FB6127" w:rsidRDefault="00131560" w:rsidP="00131560">
      <w:pPr>
        <w:spacing w:after="0" w:line="240" w:lineRule="auto"/>
        <w:ind w:firstLine="720"/>
        <w:jc w:val="both"/>
        <w:rPr>
          <w:rFonts w:ascii="Times New Roman" w:hAnsi="Times New Roman"/>
          <w:b/>
          <w:sz w:val="24"/>
          <w:szCs w:val="24"/>
          <w:lang w:val="ro-RO"/>
        </w:rPr>
      </w:pPr>
      <w:r w:rsidRPr="00FB6127">
        <w:rPr>
          <w:rFonts w:ascii="Times New Roman" w:hAnsi="Times New Roman"/>
          <w:sz w:val="24"/>
          <w:szCs w:val="24"/>
          <w:lang w:val="ro-RO"/>
        </w:rPr>
        <w:t xml:space="preserve">                                                                                                Loredana CIOCARLIE</w:t>
      </w:r>
    </w:p>
    <w:p w:rsidR="00131560" w:rsidRPr="00FB6127" w:rsidRDefault="00131560" w:rsidP="00131560">
      <w:pPr>
        <w:spacing w:after="0" w:line="240" w:lineRule="auto"/>
        <w:jc w:val="both"/>
        <w:outlineLvl w:val="0"/>
        <w:rPr>
          <w:rFonts w:ascii="Times New Roman" w:hAnsi="Times New Roman"/>
          <w:b/>
          <w:sz w:val="24"/>
          <w:szCs w:val="24"/>
          <w:lang w:val="ro-RO"/>
        </w:rPr>
      </w:pPr>
    </w:p>
    <w:p w:rsidR="00131560" w:rsidRPr="00FB6127" w:rsidRDefault="00131560" w:rsidP="00131560">
      <w:pPr>
        <w:spacing w:after="0" w:line="240" w:lineRule="auto"/>
        <w:jc w:val="both"/>
        <w:outlineLvl w:val="0"/>
        <w:rPr>
          <w:rFonts w:ascii="Times New Roman" w:hAnsi="Times New Roman"/>
          <w:b/>
          <w:sz w:val="24"/>
          <w:szCs w:val="24"/>
          <w:lang w:val="ro-RO"/>
        </w:rPr>
      </w:pPr>
    </w:p>
    <w:p w:rsidR="00131560" w:rsidRPr="00FB6127" w:rsidRDefault="00131560" w:rsidP="00131560">
      <w:pPr>
        <w:spacing w:after="0" w:line="240" w:lineRule="auto"/>
        <w:jc w:val="both"/>
        <w:outlineLvl w:val="0"/>
        <w:rPr>
          <w:rFonts w:ascii="Times New Roman" w:hAnsi="Times New Roman"/>
          <w:b/>
          <w:sz w:val="24"/>
          <w:szCs w:val="24"/>
          <w:lang w:val="ro-RO"/>
        </w:rPr>
      </w:pPr>
    </w:p>
    <w:p w:rsidR="00131560" w:rsidRPr="00FB6127" w:rsidRDefault="00131560" w:rsidP="00131560">
      <w:pPr>
        <w:spacing w:after="0" w:line="240" w:lineRule="auto"/>
        <w:jc w:val="both"/>
        <w:outlineLvl w:val="0"/>
        <w:rPr>
          <w:rFonts w:ascii="Times New Roman" w:hAnsi="Times New Roman"/>
          <w:b/>
          <w:sz w:val="24"/>
          <w:szCs w:val="24"/>
          <w:lang w:val="ro-RO"/>
        </w:rPr>
      </w:pPr>
    </w:p>
    <w:p w:rsidR="00131560" w:rsidRPr="00FB6127" w:rsidRDefault="00131560" w:rsidP="00131560">
      <w:pPr>
        <w:spacing w:after="0" w:line="240" w:lineRule="auto"/>
        <w:jc w:val="both"/>
        <w:outlineLvl w:val="0"/>
        <w:rPr>
          <w:rFonts w:ascii="Times New Roman" w:hAnsi="Times New Roman"/>
          <w:b/>
          <w:sz w:val="24"/>
          <w:szCs w:val="24"/>
          <w:lang w:val="ro-RO"/>
        </w:rPr>
      </w:pPr>
    </w:p>
    <w:p w:rsidR="00131560" w:rsidRPr="00FB6127" w:rsidRDefault="00131560" w:rsidP="00131560">
      <w:pPr>
        <w:spacing w:after="0" w:line="240" w:lineRule="auto"/>
        <w:jc w:val="both"/>
        <w:outlineLvl w:val="0"/>
        <w:rPr>
          <w:rFonts w:ascii="Times New Roman" w:hAnsi="Times New Roman"/>
          <w:b/>
          <w:sz w:val="24"/>
          <w:szCs w:val="24"/>
          <w:lang w:val="ro-RO"/>
        </w:rPr>
        <w:sectPr w:rsidR="00131560" w:rsidRPr="00FB6127" w:rsidSect="001B5306">
          <w:headerReference w:type="default" r:id="rId9"/>
          <w:footerReference w:type="default" r:id="rId10"/>
          <w:footerReference w:type="first" r:id="rId11"/>
          <w:pgSz w:w="11907" w:h="16839" w:code="9"/>
          <w:pgMar w:top="1077" w:right="794" w:bottom="1418" w:left="1440" w:header="669" w:footer="170" w:gutter="0"/>
          <w:pgNumType w:start="1"/>
          <w:cols w:space="720"/>
          <w:titlePg/>
          <w:docGrid w:linePitch="360"/>
        </w:sectPr>
      </w:pPr>
    </w:p>
    <w:p w:rsidR="00131560" w:rsidRPr="00FB6127" w:rsidRDefault="00131560" w:rsidP="00131560">
      <w:pPr>
        <w:autoSpaceDE w:val="0"/>
        <w:autoSpaceDN w:val="0"/>
        <w:adjustRightInd w:val="0"/>
        <w:spacing w:after="0" w:line="240" w:lineRule="auto"/>
        <w:rPr>
          <w:rFonts w:ascii="Times New Roman" w:hAnsi="Times New Roman"/>
          <w:b/>
          <w:bCs/>
          <w:sz w:val="28"/>
          <w:szCs w:val="28"/>
          <w:lang w:val="ro-RO"/>
        </w:rPr>
      </w:pPr>
      <w:r w:rsidRPr="00FB6127">
        <w:rPr>
          <w:rFonts w:ascii="Times New Roman" w:hAnsi="Times New Roman"/>
          <w:b/>
          <w:bCs/>
          <w:sz w:val="28"/>
          <w:szCs w:val="28"/>
          <w:lang w:val="ro-RO"/>
        </w:rPr>
        <w:lastRenderedPageBreak/>
        <w:t>Anexa 1</w:t>
      </w:r>
    </w:p>
    <w:p w:rsidR="00131560" w:rsidRPr="00FB6127" w:rsidRDefault="00131560" w:rsidP="00131560">
      <w:pPr>
        <w:autoSpaceDE w:val="0"/>
        <w:autoSpaceDN w:val="0"/>
        <w:adjustRightInd w:val="0"/>
        <w:spacing w:after="0" w:line="240" w:lineRule="auto"/>
        <w:rPr>
          <w:rFonts w:ascii="Times New Roman" w:hAnsi="Times New Roman"/>
          <w:b/>
          <w:bCs/>
          <w:color w:val="FF0000"/>
          <w:sz w:val="24"/>
          <w:szCs w:val="24"/>
          <w:lang w:val="ro-RO"/>
        </w:rPr>
      </w:pPr>
    </w:p>
    <w:p w:rsidR="00131560" w:rsidRPr="00FB6127" w:rsidRDefault="00131560" w:rsidP="00131560">
      <w:pPr>
        <w:spacing w:after="0" w:line="240" w:lineRule="auto"/>
        <w:ind w:left="57" w:right="210" w:hanging="57"/>
        <w:jc w:val="both"/>
        <w:rPr>
          <w:rFonts w:ascii="Times New Roman" w:hAnsi="Times New Roman"/>
          <w:b/>
          <w:bCs/>
          <w:sz w:val="24"/>
          <w:szCs w:val="24"/>
          <w:lang w:val="ro-RO"/>
        </w:rPr>
      </w:pPr>
      <w:r w:rsidRPr="00FB6127">
        <w:rPr>
          <w:rFonts w:ascii="Times New Roman" w:hAnsi="Times New Roman"/>
          <w:b/>
          <w:bCs/>
          <w:sz w:val="24"/>
          <w:szCs w:val="24"/>
          <w:lang w:val="ro-RO"/>
        </w:rPr>
        <w:t xml:space="preserve">RAPORTAREA PRIVIND MANAGEMENTUL DEJECTIILOR </w:t>
      </w:r>
      <w:smartTag w:uri="urn:schemas-microsoft-com:office:smarttags" w:element="place">
        <w:r w:rsidRPr="00FB6127">
          <w:rPr>
            <w:rFonts w:ascii="Times New Roman" w:hAnsi="Times New Roman"/>
            <w:b/>
            <w:bCs/>
            <w:sz w:val="24"/>
            <w:szCs w:val="24"/>
            <w:lang w:val="ro-RO"/>
          </w:rPr>
          <w:t>SE VA</w:t>
        </w:r>
      </w:smartTag>
      <w:r w:rsidRPr="00FB6127">
        <w:rPr>
          <w:rFonts w:ascii="Times New Roman" w:hAnsi="Times New Roman"/>
          <w:b/>
          <w:bCs/>
          <w:sz w:val="24"/>
          <w:szCs w:val="24"/>
          <w:lang w:val="ro-RO"/>
        </w:rPr>
        <w:t xml:space="preserve"> FACE CONFORM TABELULUI</w:t>
      </w:r>
    </w:p>
    <w:p w:rsidR="00131560" w:rsidRPr="00FB6127" w:rsidRDefault="00131560" w:rsidP="00131560">
      <w:pPr>
        <w:spacing w:after="0" w:line="240" w:lineRule="auto"/>
        <w:ind w:left="57" w:right="210" w:hanging="57"/>
        <w:jc w:val="both"/>
        <w:rPr>
          <w:rFonts w:ascii="Times New Roman" w:hAnsi="Times New Roman"/>
          <w:sz w:val="24"/>
          <w:szCs w:val="24"/>
          <w:lang w:val="ro-RO"/>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28"/>
        <w:gridCol w:w="720"/>
        <w:gridCol w:w="720"/>
        <w:gridCol w:w="480"/>
        <w:gridCol w:w="720"/>
        <w:gridCol w:w="960"/>
        <w:gridCol w:w="836"/>
        <w:gridCol w:w="836"/>
        <w:gridCol w:w="724"/>
        <w:gridCol w:w="724"/>
        <w:gridCol w:w="996"/>
        <w:gridCol w:w="679"/>
        <w:gridCol w:w="720"/>
        <w:gridCol w:w="720"/>
        <w:gridCol w:w="1440"/>
      </w:tblGrid>
      <w:tr w:rsidR="00131560" w:rsidRPr="00FB6127" w:rsidTr="00546BC4">
        <w:trPr>
          <w:cantSplit/>
          <w:trHeight w:val="1808"/>
        </w:trPr>
        <w:tc>
          <w:tcPr>
            <w:tcW w:w="828" w:type="dxa"/>
            <w:vMerge w:val="restart"/>
            <w:textDirection w:val="btLr"/>
          </w:tcPr>
          <w:p w:rsidR="00131560" w:rsidRPr="00FB6127" w:rsidRDefault="00131560" w:rsidP="00546BC4">
            <w:pPr>
              <w:spacing w:after="0" w:line="240" w:lineRule="auto"/>
              <w:ind w:left="-1" w:right="113" w:firstLine="114"/>
              <w:jc w:val="center"/>
              <w:rPr>
                <w:rFonts w:ascii="Times New Roman" w:hAnsi="Times New Roman"/>
                <w:b/>
                <w:sz w:val="24"/>
                <w:szCs w:val="24"/>
                <w:lang w:val="ro-RO"/>
              </w:rPr>
            </w:pPr>
            <w:r w:rsidRPr="00FB6127">
              <w:rPr>
                <w:rFonts w:ascii="Times New Roman" w:hAnsi="Times New Roman"/>
                <w:b/>
                <w:sz w:val="24"/>
                <w:szCs w:val="24"/>
                <w:lang w:val="ro-RO"/>
              </w:rPr>
              <w:t>Nr. Capete/an</w:t>
            </w:r>
          </w:p>
        </w:tc>
        <w:tc>
          <w:tcPr>
            <w:tcW w:w="720" w:type="dxa"/>
            <w:vMerge w:val="restart"/>
            <w:textDirection w:val="btLr"/>
          </w:tcPr>
          <w:p w:rsidR="00131560" w:rsidRPr="00FB6127" w:rsidRDefault="00131560" w:rsidP="00546BC4">
            <w:pPr>
              <w:spacing w:after="0" w:line="240" w:lineRule="auto"/>
              <w:ind w:left="113" w:right="113"/>
              <w:jc w:val="center"/>
              <w:rPr>
                <w:rFonts w:ascii="Times New Roman" w:hAnsi="Times New Roman"/>
                <w:b/>
                <w:sz w:val="24"/>
                <w:szCs w:val="24"/>
                <w:lang w:val="ro-RO"/>
              </w:rPr>
            </w:pPr>
            <w:r w:rsidRPr="00FB6127">
              <w:rPr>
                <w:rFonts w:ascii="Times New Roman" w:hAnsi="Times New Roman"/>
                <w:b/>
                <w:sz w:val="24"/>
                <w:szCs w:val="24"/>
                <w:lang w:val="ro-RO"/>
              </w:rPr>
              <w:t>Cantitatea de dejectii</w:t>
            </w:r>
          </w:p>
          <w:p w:rsidR="00131560" w:rsidRPr="00FB6127" w:rsidRDefault="00131560" w:rsidP="00546BC4">
            <w:pPr>
              <w:spacing w:after="0" w:line="240" w:lineRule="auto"/>
              <w:ind w:left="113" w:right="113"/>
              <w:jc w:val="center"/>
              <w:rPr>
                <w:rFonts w:ascii="Times New Roman" w:hAnsi="Times New Roman"/>
                <w:b/>
                <w:sz w:val="24"/>
                <w:szCs w:val="24"/>
                <w:lang w:val="ro-RO"/>
              </w:rPr>
            </w:pPr>
            <w:r w:rsidRPr="00FB6127">
              <w:rPr>
                <w:rFonts w:ascii="Times New Roman" w:hAnsi="Times New Roman"/>
                <w:b/>
                <w:sz w:val="24"/>
                <w:szCs w:val="24"/>
                <w:lang w:val="ro-RO"/>
              </w:rPr>
              <w:t>t/an</w:t>
            </w:r>
          </w:p>
        </w:tc>
        <w:tc>
          <w:tcPr>
            <w:tcW w:w="720" w:type="dxa"/>
            <w:vMerge w:val="restart"/>
            <w:textDirection w:val="btLr"/>
          </w:tcPr>
          <w:p w:rsidR="00131560" w:rsidRPr="00FB6127" w:rsidRDefault="00131560" w:rsidP="00546BC4">
            <w:pPr>
              <w:spacing w:after="0" w:line="240" w:lineRule="auto"/>
              <w:ind w:left="113" w:right="113"/>
              <w:jc w:val="center"/>
              <w:rPr>
                <w:rFonts w:ascii="Times New Roman" w:hAnsi="Times New Roman"/>
                <w:b/>
                <w:sz w:val="24"/>
                <w:szCs w:val="24"/>
                <w:lang w:val="ro-RO"/>
              </w:rPr>
            </w:pPr>
            <w:r w:rsidRPr="00FB6127">
              <w:rPr>
                <w:rFonts w:ascii="Times New Roman" w:hAnsi="Times New Roman"/>
                <w:b/>
                <w:sz w:val="24"/>
                <w:szCs w:val="24"/>
                <w:lang w:val="ro-RO"/>
              </w:rPr>
              <w:t>Concentratia de N,P,K din dejectii</w:t>
            </w:r>
          </w:p>
        </w:tc>
        <w:tc>
          <w:tcPr>
            <w:tcW w:w="2160" w:type="dxa"/>
            <w:gridSpan w:val="3"/>
          </w:tcPr>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Parcela de fertilizare</w:t>
            </w:r>
          </w:p>
        </w:tc>
        <w:tc>
          <w:tcPr>
            <w:tcW w:w="3120" w:type="dxa"/>
            <w:gridSpan w:val="4"/>
          </w:tcPr>
          <w:p w:rsidR="00131560" w:rsidRPr="00FB6127" w:rsidRDefault="00131560" w:rsidP="00546BC4">
            <w:pPr>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Recomandari  prin planul de fertilizare pe parcele si culturi</w:t>
            </w:r>
          </w:p>
        </w:tc>
        <w:tc>
          <w:tcPr>
            <w:tcW w:w="3115" w:type="dxa"/>
            <w:gridSpan w:val="4"/>
          </w:tcPr>
          <w:p w:rsidR="00131560" w:rsidRPr="00FB6127" w:rsidRDefault="00131560" w:rsidP="00546BC4">
            <w:pPr>
              <w:spacing w:after="0" w:line="240" w:lineRule="auto"/>
              <w:rPr>
                <w:rFonts w:ascii="Times New Roman" w:hAnsi="Times New Roman"/>
                <w:b/>
                <w:sz w:val="24"/>
                <w:szCs w:val="24"/>
                <w:lang w:val="ro-RO"/>
              </w:rPr>
            </w:pPr>
          </w:p>
          <w:p w:rsidR="00131560" w:rsidRPr="00FB6127" w:rsidRDefault="00131560" w:rsidP="00546BC4">
            <w:pPr>
              <w:spacing w:after="0" w:line="240" w:lineRule="auto"/>
              <w:rPr>
                <w:rFonts w:ascii="Times New Roman" w:hAnsi="Times New Roman"/>
                <w:b/>
                <w:sz w:val="24"/>
                <w:szCs w:val="24"/>
                <w:lang w:val="ro-RO"/>
              </w:rPr>
            </w:pPr>
          </w:p>
          <w:p w:rsidR="00131560" w:rsidRPr="00FB6127" w:rsidRDefault="00131560" w:rsidP="00546BC4">
            <w:pPr>
              <w:spacing w:after="0" w:line="240" w:lineRule="auto"/>
              <w:jc w:val="both"/>
              <w:rPr>
                <w:rFonts w:ascii="Times New Roman" w:hAnsi="Times New Roman"/>
                <w:b/>
                <w:sz w:val="24"/>
                <w:szCs w:val="24"/>
                <w:lang w:val="ro-RO"/>
              </w:rPr>
            </w:pPr>
            <w:r w:rsidRPr="00FB6127">
              <w:rPr>
                <w:rFonts w:ascii="Times New Roman" w:hAnsi="Times New Roman"/>
                <w:b/>
                <w:sz w:val="24"/>
                <w:szCs w:val="24"/>
                <w:lang w:val="ro-RO"/>
              </w:rPr>
              <w:t xml:space="preserve">                 Realizat</w:t>
            </w:r>
          </w:p>
        </w:tc>
        <w:tc>
          <w:tcPr>
            <w:tcW w:w="1440" w:type="dxa"/>
          </w:tcPr>
          <w:p w:rsidR="00131560" w:rsidRPr="00FB6127" w:rsidRDefault="00131560" w:rsidP="00546BC4">
            <w:pPr>
              <w:spacing w:after="0" w:line="240" w:lineRule="auto"/>
              <w:rPr>
                <w:rFonts w:ascii="Times New Roman" w:hAnsi="Times New Roman"/>
                <w:b/>
                <w:sz w:val="24"/>
                <w:szCs w:val="24"/>
                <w:lang w:val="ro-RO"/>
              </w:rPr>
            </w:pPr>
            <w:r w:rsidRPr="00FB6127">
              <w:rPr>
                <w:rFonts w:ascii="Times New Roman" w:hAnsi="Times New Roman"/>
                <w:b/>
                <w:sz w:val="24"/>
                <w:szCs w:val="24"/>
                <w:lang w:val="ro-RO"/>
              </w:rPr>
              <w:t>Cantitatea</w:t>
            </w:r>
          </w:p>
          <w:p w:rsidR="00131560" w:rsidRPr="00FB6127" w:rsidRDefault="00131560" w:rsidP="00546BC4">
            <w:pPr>
              <w:spacing w:after="0" w:line="240" w:lineRule="auto"/>
              <w:rPr>
                <w:rFonts w:ascii="Times New Roman" w:hAnsi="Times New Roman"/>
                <w:b/>
                <w:sz w:val="24"/>
                <w:szCs w:val="24"/>
                <w:lang w:val="ro-RO"/>
              </w:rPr>
            </w:pPr>
            <w:r w:rsidRPr="00FB6127">
              <w:rPr>
                <w:rFonts w:ascii="Times New Roman" w:hAnsi="Times New Roman"/>
                <w:b/>
                <w:sz w:val="24"/>
                <w:szCs w:val="24"/>
                <w:lang w:val="ro-RO"/>
              </w:rPr>
              <w:t>de dejectii</w:t>
            </w:r>
          </w:p>
          <w:p w:rsidR="00131560" w:rsidRPr="00FB6127" w:rsidRDefault="00131560" w:rsidP="00546BC4">
            <w:pPr>
              <w:spacing w:after="0" w:line="240" w:lineRule="auto"/>
              <w:rPr>
                <w:rFonts w:ascii="Times New Roman" w:hAnsi="Times New Roman"/>
                <w:b/>
                <w:sz w:val="24"/>
                <w:szCs w:val="24"/>
                <w:lang w:val="ro-RO"/>
              </w:rPr>
            </w:pPr>
            <w:r w:rsidRPr="00FB6127">
              <w:rPr>
                <w:rFonts w:ascii="Times New Roman" w:hAnsi="Times New Roman"/>
                <w:b/>
                <w:sz w:val="24"/>
                <w:szCs w:val="24"/>
                <w:lang w:val="ro-RO"/>
              </w:rPr>
              <w:t>ramasa</w:t>
            </w:r>
          </w:p>
          <w:p w:rsidR="00131560" w:rsidRPr="00FB6127" w:rsidRDefault="00131560" w:rsidP="00546BC4">
            <w:pPr>
              <w:spacing w:after="0" w:line="240" w:lineRule="auto"/>
              <w:rPr>
                <w:rFonts w:ascii="Times New Roman" w:hAnsi="Times New Roman"/>
                <w:b/>
                <w:sz w:val="24"/>
                <w:szCs w:val="24"/>
                <w:lang w:val="ro-RO"/>
              </w:rPr>
            </w:pPr>
            <w:r w:rsidRPr="00FB6127">
              <w:rPr>
                <w:rFonts w:ascii="Times New Roman" w:hAnsi="Times New Roman"/>
                <w:b/>
                <w:sz w:val="24"/>
                <w:szCs w:val="24"/>
                <w:lang w:val="ro-RO"/>
              </w:rPr>
              <w:t>t/an</w:t>
            </w:r>
          </w:p>
        </w:tc>
      </w:tr>
      <w:tr w:rsidR="00131560" w:rsidRPr="00FB6127" w:rsidTr="00546BC4">
        <w:trPr>
          <w:cantSplit/>
          <w:trHeight w:val="1795"/>
        </w:trPr>
        <w:tc>
          <w:tcPr>
            <w:tcW w:w="828" w:type="dxa"/>
            <w:vMerge/>
            <w:vAlign w:val="center"/>
          </w:tcPr>
          <w:p w:rsidR="00131560" w:rsidRPr="00FB6127" w:rsidRDefault="00131560" w:rsidP="00546BC4">
            <w:pPr>
              <w:spacing w:after="0" w:line="240" w:lineRule="auto"/>
              <w:rPr>
                <w:rFonts w:ascii="Times New Roman" w:hAnsi="Times New Roman"/>
                <w:b/>
                <w:sz w:val="24"/>
                <w:szCs w:val="24"/>
                <w:lang w:val="ro-RO"/>
              </w:rPr>
            </w:pPr>
          </w:p>
        </w:tc>
        <w:tc>
          <w:tcPr>
            <w:tcW w:w="720" w:type="dxa"/>
            <w:vMerge/>
            <w:vAlign w:val="center"/>
          </w:tcPr>
          <w:p w:rsidR="00131560" w:rsidRPr="00FB6127" w:rsidRDefault="00131560" w:rsidP="00546BC4">
            <w:pPr>
              <w:spacing w:after="0" w:line="240" w:lineRule="auto"/>
              <w:rPr>
                <w:rFonts w:ascii="Times New Roman" w:hAnsi="Times New Roman"/>
                <w:b/>
                <w:sz w:val="24"/>
                <w:szCs w:val="24"/>
                <w:lang w:val="ro-RO"/>
              </w:rPr>
            </w:pPr>
          </w:p>
        </w:tc>
        <w:tc>
          <w:tcPr>
            <w:tcW w:w="720" w:type="dxa"/>
            <w:vMerge/>
            <w:vAlign w:val="center"/>
          </w:tcPr>
          <w:p w:rsidR="00131560" w:rsidRPr="00FB6127" w:rsidRDefault="00131560" w:rsidP="00546BC4">
            <w:pPr>
              <w:spacing w:after="0" w:line="240" w:lineRule="auto"/>
              <w:rPr>
                <w:rFonts w:ascii="Times New Roman" w:hAnsi="Times New Roman"/>
                <w:b/>
                <w:sz w:val="24"/>
                <w:szCs w:val="24"/>
                <w:lang w:val="ro-RO"/>
              </w:rPr>
            </w:pPr>
          </w:p>
        </w:tc>
        <w:tc>
          <w:tcPr>
            <w:tcW w:w="480" w:type="dxa"/>
            <w:textDirection w:val="btLr"/>
          </w:tcPr>
          <w:p w:rsidR="00131560" w:rsidRPr="00FB6127" w:rsidRDefault="00131560" w:rsidP="00546BC4">
            <w:pPr>
              <w:spacing w:after="0" w:line="240" w:lineRule="auto"/>
              <w:ind w:left="113" w:right="113"/>
              <w:jc w:val="center"/>
              <w:rPr>
                <w:rFonts w:ascii="Times New Roman" w:hAnsi="Times New Roman"/>
                <w:b/>
                <w:sz w:val="24"/>
                <w:szCs w:val="24"/>
                <w:lang w:val="ro-RO"/>
              </w:rPr>
            </w:pPr>
            <w:r w:rsidRPr="00FB6127">
              <w:rPr>
                <w:rFonts w:ascii="Times New Roman" w:hAnsi="Times New Roman"/>
                <w:b/>
                <w:sz w:val="24"/>
                <w:szCs w:val="24"/>
                <w:lang w:val="ro-RO"/>
              </w:rPr>
              <w:t>Numarul</w:t>
            </w:r>
          </w:p>
        </w:tc>
        <w:tc>
          <w:tcPr>
            <w:tcW w:w="720" w:type="dxa"/>
            <w:textDirection w:val="btLr"/>
          </w:tcPr>
          <w:p w:rsidR="00131560" w:rsidRPr="00FB6127" w:rsidRDefault="00131560" w:rsidP="00546BC4">
            <w:pPr>
              <w:spacing w:after="0" w:line="240" w:lineRule="auto"/>
              <w:ind w:left="113" w:right="113"/>
              <w:jc w:val="center"/>
              <w:rPr>
                <w:rFonts w:ascii="Times New Roman" w:hAnsi="Times New Roman"/>
                <w:b/>
                <w:sz w:val="24"/>
                <w:szCs w:val="24"/>
                <w:lang w:val="ro-RO"/>
              </w:rPr>
            </w:pPr>
            <w:r w:rsidRPr="00FB6127">
              <w:rPr>
                <w:rFonts w:ascii="Times New Roman" w:hAnsi="Times New Roman"/>
                <w:b/>
                <w:sz w:val="24"/>
                <w:szCs w:val="24"/>
                <w:lang w:val="ro-RO"/>
              </w:rPr>
              <w:t>Suprafata</w:t>
            </w:r>
          </w:p>
        </w:tc>
        <w:tc>
          <w:tcPr>
            <w:tcW w:w="960" w:type="dxa"/>
            <w:textDirection w:val="btLr"/>
          </w:tcPr>
          <w:p w:rsidR="00131560" w:rsidRPr="00FB6127" w:rsidRDefault="00131560" w:rsidP="00546BC4">
            <w:pPr>
              <w:spacing w:after="0" w:line="240" w:lineRule="auto"/>
              <w:ind w:left="113" w:right="113"/>
              <w:jc w:val="center"/>
              <w:rPr>
                <w:rFonts w:ascii="Times New Roman" w:hAnsi="Times New Roman"/>
                <w:b/>
                <w:sz w:val="24"/>
                <w:szCs w:val="24"/>
                <w:lang w:val="ro-RO"/>
              </w:rPr>
            </w:pPr>
            <w:r w:rsidRPr="00FB6127">
              <w:rPr>
                <w:rFonts w:ascii="Times New Roman" w:hAnsi="Times New Roman"/>
                <w:b/>
                <w:sz w:val="24"/>
                <w:szCs w:val="24"/>
                <w:lang w:val="ro-RO"/>
              </w:rPr>
              <w:t>Perioada de imprastiere</w:t>
            </w:r>
          </w:p>
        </w:tc>
        <w:tc>
          <w:tcPr>
            <w:tcW w:w="836" w:type="dxa"/>
            <w:textDirection w:val="btLr"/>
          </w:tcPr>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Ingrasaminte naturale, t/an</w:t>
            </w:r>
          </w:p>
        </w:tc>
        <w:tc>
          <w:tcPr>
            <w:tcW w:w="836" w:type="dxa"/>
            <w:textDirection w:val="btLr"/>
          </w:tcPr>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Azot Total</w:t>
            </w:r>
          </w:p>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Kg.s.a</w:t>
            </w:r>
          </w:p>
        </w:tc>
        <w:tc>
          <w:tcPr>
            <w:tcW w:w="724" w:type="dxa"/>
            <w:textDirection w:val="btLr"/>
          </w:tcPr>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Fosfor  Total</w:t>
            </w:r>
          </w:p>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Kg. s.a</w:t>
            </w:r>
          </w:p>
        </w:tc>
        <w:tc>
          <w:tcPr>
            <w:tcW w:w="724" w:type="dxa"/>
            <w:textDirection w:val="btLr"/>
          </w:tcPr>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Potasiu Total</w:t>
            </w:r>
          </w:p>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Kg. s.a</w:t>
            </w:r>
          </w:p>
        </w:tc>
        <w:tc>
          <w:tcPr>
            <w:tcW w:w="996" w:type="dxa"/>
            <w:textDirection w:val="btLr"/>
          </w:tcPr>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Ingrasaminte naturale</w:t>
            </w:r>
          </w:p>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Total tone</w:t>
            </w:r>
          </w:p>
        </w:tc>
        <w:tc>
          <w:tcPr>
            <w:tcW w:w="679" w:type="dxa"/>
            <w:textDirection w:val="btLr"/>
          </w:tcPr>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Azot  Total</w:t>
            </w:r>
          </w:p>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Kg. s.a</w:t>
            </w:r>
          </w:p>
        </w:tc>
        <w:tc>
          <w:tcPr>
            <w:tcW w:w="720" w:type="dxa"/>
            <w:textDirection w:val="btLr"/>
          </w:tcPr>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Fosfor  Total</w:t>
            </w:r>
          </w:p>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Kg. s.a.</w:t>
            </w:r>
          </w:p>
        </w:tc>
        <w:tc>
          <w:tcPr>
            <w:tcW w:w="720" w:type="dxa"/>
            <w:textDirection w:val="btLr"/>
          </w:tcPr>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Potasiu Total</w:t>
            </w:r>
          </w:p>
          <w:p w:rsidR="00131560" w:rsidRPr="00FB6127" w:rsidRDefault="00131560" w:rsidP="00546BC4">
            <w:pPr>
              <w:spacing w:after="0" w:line="240" w:lineRule="auto"/>
              <w:jc w:val="center"/>
              <w:rPr>
                <w:rFonts w:ascii="Times New Roman" w:hAnsi="Times New Roman"/>
                <w:b/>
                <w:sz w:val="24"/>
                <w:szCs w:val="24"/>
                <w:lang w:val="ro-RO"/>
              </w:rPr>
            </w:pPr>
            <w:r w:rsidRPr="00FB6127">
              <w:rPr>
                <w:rFonts w:ascii="Times New Roman" w:hAnsi="Times New Roman"/>
                <w:b/>
                <w:sz w:val="24"/>
                <w:szCs w:val="24"/>
                <w:lang w:val="ro-RO"/>
              </w:rPr>
              <w:t>Kg. s.a</w:t>
            </w:r>
          </w:p>
        </w:tc>
        <w:tc>
          <w:tcPr>
            <w:tcW w:w="1440" w:type="dxa"/>
            <w:textDirection w:val="btLr"/>
          </w:tcPr>
          <w:p w:rsidR="00131560" w:rsidRPr="00FB6127" w:rsidRDefault="00131560" w:rsidP="00546BC4">
            <w:pPr>
              <w:spacing w:after="0" w:line="240" w:lineRule="auto"/>
              <w:jc w:val="center"/>
              <w:rPr>
                <w:rFonts w:ascii="Times New Roman" w:hAnsi="Times New Roman"/>
                <w:b/>
                <w:sz w:val="24"/>
                <w:szCs w:val="24"/>
                <w:lang w:val="ro-RO"/>
              </w:rPr>
            </w:pPr>
          </w:p>
        </w:tc>
      </w:tr>
    </w:tbl>
    <w:p w:rsidR="00131560" w:rsidRPr="00FB6127" w:rsidRDefault="00131560" w:rsidP="00131560">
      <w:pPr>
        <w:autoSpaceDE w:val="0"/>
        <w:autoSpaceDN w:val="0"/>
        <w:adjustRightInd w:val="0"/>
        <w:spacing w:after="0" w:line="240" w:lineRule="auto"/>
        <w:rPr>
          <w:rFonts w:ascii="Times New Roman" w:hAnsi="Times New Roman"/>
          <w:b/>
          <w:bCs/>
          <w:color w:val="FF0000"/>
          <w:sz w:val="24"/>
          <w:szCs w:val="24"/>
          <w:lang w:val="ro-RO"/>
        </w:rPr>
      </w:pPr>
    </w:p>
    <w:p w:rsidR="00131560" w:rsidRPr="00FB6127" w:rsidRDefault="00131560" w:rsidP="00131560">
      <w:pPr>
        <w:autoSpaceDE w:val="0"/>
        <w:autoSpaceDN w:val="0"/>
        <w:adjustRightInd w:val="0"/>
        <w:spacing w:after="0" w:line="240" w:lineRule="auto"/>
        <w:rPr>
          <w:rFonts w:ascii="Times New Roman" w:hAnsi="Times New Roman"/>
          <w:b/>
          <w:bCs/>
          <w:color w:val="FF0000"/>
          <w:sz w:val="24"/>
          <w:szCs w:val="24"/>
          <w:lang w:val="ro-RO"/>
        </w:rPr>
      </w:pPr>
    </w:p>
    <w:p w:rsidR="00131560" w:rsidRPr="00FB6127" w:rsidRDefault="00131560" w:rsidP="00131560">
      <w:pPr>
        <w:autoSpaceDE w:val="0"/>
        <w:autoSpaceDN w:val="0"/>
        <w:adjustRightInd w:val="0"/>
        <w:spacing w:after="0" w:line="240" w:lineRule="auto"/>
        <w:rPr>
          <w:rFonts w:ascii="Times New Roman" w:hAnsi="Times New Roman"/>
          <w:b/>
          <w:bCs/>
          <w:color w:val="FF0000"/>
          <w:sz w:val="24"/>
          <w:szCs w:val="24"/>
          <w:lang w:val="ro-RO"/>
        </w:rPr>
      </w:pPr>
    </w:p>
    <w:p w:rsidR="00131560" w:rsidRPr="00FB6127" w:rsidRDefault="00131560" w:rsidP="00131560">
      <w:pPr>
        <w:autoSpaceDE w:val="0"/>
        <w:autoSpaceDN w:val="0"/>
        <w:adjustRightInd w:val="0"/>
        <w:spacing w:after="0" w:line="240" w:lineRule="auto"/>
        <w:rPr>
          <w:rFonts w:ascii="Times New Roman" w:hAnsi="Times New Roman"/>
          <w:b/>
          <w:bCs/>
          <w:sz w:val="28"/>
          <w:szCs w:val="28"/>
          <w:lang w:val="ro-RO"/>
        </w:rPr>
      </w:pPr>
      <w:r w:rsidRPr="00FB6127">
        <w:rPr>
          <w:rFonts w:ascii="Times New Roman" w:hAnsi="Times New Roman"/>
          <w:b/>
          <w:bCs/>
          <w:sz w:val="28"/>
          <w:szCs w:val="28"/>
          <w:lang w:val="ro-RO"/>
        </w:rPr>
        <w:t>Anexa 2</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68"/>
        <w:gridCol w:w="1368"/>
        <w:gridCol w:w="1368"/>
        <w:gridCol w:w="1368"/>
        <w:gridCol w:w="1389"/>
        <w:gridCol w:w="1368"/>
        <w:gridCol w:w="1416"/>
      </w:tblGrid>
      <w:tr w:rsidR="00131560" w:rsidRPr="00FB6127" w:rsidTr="00546BC4">
        <w:tblPrEx>
          <w:tblCellMar>
            <w:top w:w="0" w:type="dxa"/>
            <w:bottom w:w="0" w:type="dxa"/>
          </w:tblCellMar>
        </w:tblPrEx>
        <w:tc>
          <w:tcPr>
            <w:tcW w:w="1368" w:type="dxa"/>
          </w:tcPr>
          <w:p w:rsidR="00131560" w:rsidRPr="00FB6127" w:rsidRDefault="00131560" w:rsidP="00546BC4">
            <w:pPr>
              <w:pStyle w:val="Heading5"/>
              <w:spacing w:before="0" w:after="0" w:line="240" w:lineRule="auto"/>
              <w:jc w:val="center"/>
              <w:rPr>
                <w:rFonts w:ascii="Times New Roman" w:hAnsi="Times New Roman"/>
                <w:i w:val="0"/>
                <w:sz w:val="24"/>
                <w:szCs w:val="24"/>
                <w:lang w:val="ro-RO"/>
              </w:rPr>
            </w:pPr>
            <w:r w:rsidRPr="00FB6127">
              <w:rPr>
                <w:rFonts w:ascii="Times New Roman" w:hAnsi="Times New Roman"/>
                <w:i w:val="0"/>
                <w:sz w:val="24"/>
                <w:szCs w:val="24"/>
                <w:lang w:val="ro-RO"/>
              </w:rPr>
              <w:t>Denumire societate</w:t>
            </w:r>
          </w:p>
        </w:tc>
        <w:tc>
          <w:tcPr>
            <w:tcW w:w="1368" w:type="dxa"/>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Punct de prelevare probe</w:t>
            </w:r>
          </w:p>
        </w:tc>
        <w:tc>
          <w:tcPr>
            <w:tcW w:w="1368" w:type="dxa"/>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Tipul analizei</w:t>
            </w:r>
          </w:p>
        </w:tc>
        <w:tc>
          <w:tcPr>
            <w:tcW w:w="1368" w:type="dxa"/>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Parametrii</w:t>
            </w:r>
          </w:p>
        </w:tc>
        <w:tc>
          <w:tcPr>
            <w:tcW w:w="1389" w:type="dxa"/>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VLE impusa conform autorizatiei</w:t>
            </w:r>
          </w:p>
        </w:tc>
        <w:tc>
          <w:tcPr>
            <w:tcW w:w="1368" w:type="dxa"/>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Valoare obtinuta</w:t>
            </w:r>
          </w:p>
        </w:tc>
        <w:tc>
          <w:tcPr>
            <w:tcW w:w="1416" w:type="dxa"/>
          </w:tcPr>
          <w:p w:rsidR="00131560" w:rsidRPr="00FB6127" w:rsidRDefault="00131560" w:rsidP="00546BC4">
            <w:pPr>
              <w:autoSpaceDE w:val="0"/>
              <w:autoSpaceDN w:val="0"/>
              <w:adjustRightInd w:val="0"/>
              <w:spacing w:after="0" w:line="240" w:lineRule="auto"/>
              <w:jc w:val="center"/>
              <w:rPr>
                <w:rFonts w:ascii="Times New Roman" w:hAnsi="Times New Roman"/>
                <w:b/>
                <w:bCs/>
                <w:sz w:val="24"/>
                <w:szCs w:val="24"/>
                <w:lang w:val="ro-RO"/>
              </w:rPr>
            </w:pPr>
            <w:r w:rsidRPr="00FB6127">
              <w:rPr>
                <w:rFonts w:ascii="Times New Roman" w:hAnsi="Times New Roman"/>
                <w:b/>
                <w:bCs/>
                <w:sz w:val="24"/>
                <w:szCs w:val="24"/>
                <w:lang w:val="ro-RO"/>
              </w:rPr>
              <w:t>Observatii*</w:t>
            </w:r>
          </w:p>
        </w:tc>
      </w:tr>
    </w:tbl>
    <w:p w:rsidR="00131560" w:rsidRPr="00FB6127" w:rsidRDefault="00131560" w:rsidP="00131560">
      <w:pPr>
        <w:spacing w:after="0" w:line="240" w:lineRule="auto"/>
        <w:ind w:firstLine="720"/>
        <w:jc w:val="both"/>
        <w:rPr>
          <w:rFonts w:ascii="Times New Roman" w:hAnsi="Times New Roman"/>
          <w:sz w:val="24"/>
          <w:szCs w:val="24"/>
          <w:lang w:val="ro-RO"/>
        </w:rPr>
      </w:pPr>
      <w:r w:rsidRPr="00FB6127">
        <w:rPr>
          <w:rFonts w:ascii="Times New Roman" w:hAnsi="Times New Roman"/>
          <w:b/>
          <w:bCs/>
          <w:sz w:val="24"/>
          <w:szCs w:val="24"/>
          <w:lang w:val="ro-RO"/>
        </w:rPr>
        <w:t>*se va justifica depasirea VLE impusa, daca este cazul</w:t>
      </w:r>
      <w:r w:rsidRPr="00FB6127">
        <w:rPr>
          <w:rFonts w:ascii="Times New Roman" w:hAnsi="Times New Roman"/>
          <w:sz w:val="24"/>
          <w:szCs w:val="24"/>
          <w:lang w:val="ro-RO"/>
        </w:rPr>
        <w:t>.</w:t>
      </w:r>
    </w:p>
    <w:p w:rsidR="00131560" w:rsidRPr="00FB6127" w:rsidRDefault="00131560" w:rsidP="00131560">
      <w:pPr>
        <w:spacing w:after="0" w:line="240" w:lineRule="auto"/>
        <w:jc w:val="both"/>
        <w:outlineLvl w:val="0"/>
        <w:rPr>
          <w:rFonts w:ascii="Times New Roman" w:hAnsi="Times New Roman"/>
          <w:b/>
          <w:sz w:val="24"/>
          <w:szCs w:val="24"/>
          <w:lang w:val="ro-RO"/>
        </w:rPr>
      </w:pPr>
    </w:p>
    <w:p w:rsidR="00BE60DA" w:rsidRDefault="00BE60DA"/>
    <w:sectPr w:rsidR="00BE60DA" w:rsidSect="00A35211">
      <w:pgSz w:w="16839" w:h="11907" w:orient="landscape" w:code="9"/>
      <w:pgMar w:top="1440" w:right="992" w:bottom="851" w:left="1168" w:header="992" w:footer="2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UpR">
    <w:charset w:val="00"/>
    <w:family w:val="auto"/>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1D" w:rsidRDefault="00131560" w:rsidP="00172E1D">
    <w:pPr>
      <w:pStyle w:val="Footer"/>
      <w:framePr w:h="442" w:hRule="exact" w:wrap="around" w:vAnchor="text" w:hAnchor="page" w:x="11176" w:y="-52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564333" w:rsidRPr="00FD1306" w:rsidRDefault="00131560" w:rsidP="004B6607">
    <w:pPr>
      <w:pStyle w:val="Header"/>
      <w:tabs>
        <w:tab w:val="clear" w:pos="4680"/>
      </w:tabs>
      <w:jc w:val="center"/>
      <w:rPr>
        <w:rFonts w:ascii="Garamond" w:hAnsi="Garamond"/>
        <w:b/>
        <w:color w:val="00214E"/>
        <w:sz w:val="24"/>
        <w:szCs w:val="24"/>
        <w:lang w:val="ro-RO"/>
      </w:rPr>
    </w:pPr>
    <w:r w:rsidRPr="00FD1306">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539000478" r:id="rId2"/>
      </w:pict>
    </w:r>
    <w:r>
      <w:rPr>
        <w:rFonts w:ascii="Garamond" w:hAnsi="Garamond"/>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587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FD1306">
      <w:rPr>
        <w:rFonts w:ascii="Garamond" w:hAnsi="Garamond"/>
        <w:b/>
        <w:color w:val="00214E"/>
        <w:sz w:val="24"/>
        <w:szCs w:val="24"/>
      </w:rPr>
      <w:t>AGEN</w:t>
    </w:r>
    <w:r>
      <w:rPr>
        <w:rFonts w:ascii="Garamond" w:hAnsi="Garamond"/>
        <w:b/>
        <w:color w:val="00214E"/>
        <w:sz w:val="24"/>
        <w:szCs w:val="24"/>
        <w:lang w:val="ro-RO"/>
      </w:rPr>
      <w:t xml:space="preserve">ŢIA </w:t>
    </w:r>
    <w:r w:rsidRPr="00FD1306">
      <w:rPr>
        <w:rFonts w:ascii="Garamond" w:hAnsi="Garamond"/>
        <w:b/>
        <w:color w:val="00214E"/>
        <w:sz w:val="24"/>
        <w:szCs w:val="24"/>
        <w:lang w:val="ro-RO"/>
      </w:rPr>
      <w:t>PENTRU PROTECŢIA MEDIULUI</w:t>
    </w:r>
    <w:r>
      <w:rPr>
        <w:rFonts w:ascii="Garamond" w:hAnsi="Garamond"/>
        <w:b/>
        <w:color w:val="00214E"/>
        <w:sz w:val="24"/>
        <w:szCs w:val="24"/>
        <w:lang w:val="ro-RO"/>
      </w:rPr>
      <w:t xml:space="preserve"> TIMIŞ</w:t>
    </w:r>
  </w:p>
  <w:p w:rsidR="00564333" w:rsidRPr="004512F9" w:rsidRDefault="00131560" w:rsidP="004B6607">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B-dul Liviu Rebreanu</w:t>
    </w:r>
    <w:r w:rsidRPr="004512F9">
      <w:rPr>
        <w:rFonts w:ascii="Garamond" w:hAnsi="Garamond"/>
        <w:color w:val="00214E"/>
        <w:sz w:val="24"/>
        <w:szCs w:val="24"/>
        <w:lang w:val="ro-RO"/>
      </w:rPr>
      <w:t>, nr.1</w:t>
    </w:r>
    <w:r>
      <w:rPr>
        <w:rFonts w:ascii="Garamond" w:hAnsi="Garamond"/>
        <w:color w:val="00214E"/>
        <w:sz w:val="24"/>
        <w:szCs w:val="24"/>
        <w:lang w:val="ro-RO"/>
      </w:rPr>
      <w:t>8-18A</w:t>
    </w:r>
    <w:r w:rsidRPr="004512F9">
      <w:rPr>
        <w:rFonts w:ascii="Garamond" w:hAnsi="Garamond"/>
        <w:color w:val="00214E"/>
        <w:sz w:val="24"/>
        <w:szCs w:val="24"/>
        <w:lang w:val="ro-RO"/>
      </w:rPr>
      <w:t xml:space="preserve">, </w:t>
    </w:r>
    <w:r>
      <w:rPr>
        <w:rFonts w:ascii="Garamond" w:hAnsi="Garamond"/>
        <w:color w:val="00214E"/>
        <w:sz w:val="24"/>
        <w:szCs w:val="24"/>
        <w:lang w:val="ro-RO"/>
      </w:rPr>
      <w:t>Timişoara</w:t>
    </w:r>
    <w:r w:rsidRPr="004512F9">
      <w:rPr>
        <w:rFonts w:ascii="Garamond" w:hAnsi="Garamond"/>
        <w:color w:val="00214E"/>
        <w:sz w:val="24"/>
        <w:szCs w:val="24"/>
        <w:lang w:val="ro-RO"/>
      </w:rPr>
      <w:t>,</w:t>
    </w:r>
    <w:r>
      <w:rPr>
        <w:rFonts w:ascii="Garamond" w:hAnsi="Garamond"/>
        <w:color w:val="00214E"/>
        <w:sz w:val="24"/>
        <w:szCs w:val="24"/>
        <w:lang w:val="ro-RO"/>
      </w:rPr>
      <w:t xml:space="preserve"> </w:t>
    </w:r>
    <w:r w:rsidRPr="004512F9">
      <w:rPr>
        <w:rFonts w:ascii="Garamond" w:hAnsi="Garamond"/>
        <w:color w:val="00214E"/>
        <w:sz w:val="24"/>
        <w:szCs w:val="24"/>
        <w:lang w:val="ro-RO"/>
      </w:rPr>
      <w:t xml:space="preserve">Cod </w:t>
    </w:r>
    <w:r>
      <w:rPr>
        <w:rFonts w:ascii="Garamond" w:hAnsi="Garamond"/>
        <w:color w:val="00214E"/>
        <w:sz w:val="24"/>
        <w:szCs w:val="24"/>
        <w:lang w:val="ro-RO"/>
      </w:rPr>
      <w:t>300</w:t>
    </w:r>
    <w:r>
      <w:rPr>
        <w:rFonts w:ascii="Garamond" w:hAnsi="Garamond"/>
        <w:color w:val="00214E"/>
        <w:sz w:val="24"/>
        <w:szCs w:val="24"/>
        <w:lang w:val="ro-RO"/>
      </w:rPr>
      <w:t>210</w:t>
    </w:r>
  </w:p>
  <w:p w:rsidR="00564333" w:rsidRPr="0054399F" w:rsidRDefault="00131560" w:rsidP="00AE1049">
    <w:pPr>
      <w:pStyle w:val="Header"/>
      <w:tabs>
        <w:tab w:val="clear" w:pos="4680"/>
      </w:tabs>
      <w:jc w:val="center"/>
      <w:rPr>
        <w:rFonts w:ascii="Garamond" w:hAnsi="Garamond"/>
        <w:sz w:val="24"/>
        <w:szCs w:val="24"/>
        <w:lang w:val="ro-RO"/>
      </w:rPr>
    </w:pPr>
    <w:r w:rsidRPr="0054399F">
      <w:rPr>
        <w:rFonts w:ascii="Garamond" w:hAnsi="Garamond"/>
        <w:sz w:val="24"/>
        <w:szCs w:val="24"/>
        <w:lang w:val="ro-RO"/>
      </w:rPr>
      <w:t xml:space="preserve">E-mail: </w:t>
    </w:r>
    <w:hyperlink r:id="rId3" w:history="1">
      <w:r w:rsidRPr="0054399F">
        <w:rPr>
          <w:rStyle w:val="Hyperlink"/>
          <w:rFonts w:ascii="Garamond" w:hAnsi="Garamond"/>
          <w:sz w:val="24"/>
          <w:szCs w:val="24"/>
          <w:lang w:val="ro-RO"/>
        </w:rPr>
        <w:t>office@arpmtm.anpm.ro</w:t>
      </w:r>
    </w:hyperlink>
    <w:r w:rsidRPr="0054399F">
      <w:rPr>
        <w:rFonts w:ascii="Garamond" w:hAnsi="Garamond"/>
        <w:sz w:val="24"/>
        <w:szCs w:val="24"/>
        <w:lang w:val="ro-RO"/>
      </w:rPr>
      <w:t>; Tel. 0256.491.795; 0256. 226.675; Fax 0256.201.005</w:t>
    </w:r>
  </w:p>
  <w:p w:rsidR="00564333" w:rsidRDefault="00131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33" w:rsidRPr="00FD1306" w:rsidRDefault="00131560" w:rsidP="00A35211">
    <w:pPr>
      <w:pStyle w:val="Header"/>
      <w:pBdr>
        <w:top w:val="single" w:sz="4" w:space="1" w:color="auto"/>
      </w:pBdr>
      <w:tabs>
        <w:tab w:val="clear" w:pos="4680"/>
      </w:tabs>
      <w:jc w:val="center"/>
      <w:rPr>
        <w:rFonts w:ascii="Garamond" w:hAnsi="Garamond"/>
        <w:b/>
        <w:color w:val="00214E"/>
        <w:sz w:val="24"/>
        <w:szCs w:val="24"/>
        <w:lang w:val="ro-RO"/>
      </w:rPr>
    </w:pPr>
    <w:r w:rsidRPr="00FD1306">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5168">
          <v:imagedata r:id="rId1" o:title=""/>
        </v:shape>
        <o:OLEObject Type="Embed" ProgID="CorelDRAW.Graphic.13" ShapeID="_x0000_s2051" DrawAspect="Content" ObjectID="_1539000479" r:id="rId2"/>
      </w:pict>
    </w:r>
    <w:r w:rsidRPr="00FD1306">
      <w:rPr>
        <w:rFonts w:ascii="Garamond" w:hAnsi="Garamond"/>
        <w:b/>
        <w:color w:val="00214E"/>
        <w:sz w:val="24"/>
        <w:szCs w:val="24"/>
      </w:rPr>
      <w:t>AGEN</w:t>
    </w:r>
    <w:r>
      <w:rPr>
        <w:rFonts w:ascii="Garamond" w:hAnsi="Garamond"/>
        <w:b/>
        <w:color w:val="00214E"/>
        <w:sz w:val="24"/>
        <w:szCs w:val="24"/>
        <w:lang w:val="ro-RO"/>
      </w:rPr>
      <w:t xml:space="preserve">ŢIA </w:t>
    </w:r>
    <w:r w:rsidRPr="00FD1306">
      <w:rPr>
        <w:rFonts w:ascii="Garamond" w:hAnsi="Garamond"/>
        <w:b/>
        <w:color w:val="00214E"/>
        <w:sz w:val="24"/>
        <w:szCs w:val="24"/>
        <w:lang w:val="ro-RO"/>
      </w:rPr>
      <w:t>PENTRU PROTECŢIA MEDIULUI</w:t>
    </w:r>
    <w:r>
      <w:rPr>
        <w:rFonts w:ascii="Garamond" w:hAnsi="Garamond"/>
        <w:b/>
        <w:color w:val="00214E"/>
        <w:sz w:val="24"/>
        <w:szCs w:val="24"/>
        <w:lang w:val="ro-RO"/>
      </w:rPr>
      <w:t xml:space="preserve"> TIMIŞ</w:t>
    </w:r>
  </w:p>
  <w:p w:rsidR="00564333" w:rsidRPr="004512F9" w:rsidRDefault="00131560" w:rsidP="0054399F">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B-dul Liviu Rebreanu</w:t>
    </w:r>
    <w:r w:rsidRPr="004512F9">
      <w:rPr>
        <w:rFonts w:ascii="Garamond" w:hAnsi="Garamond"/>
        <w:color w:val="00214E"/>
        <w:sz w:val="24"/>
        <w:szCs w:val="24"/>
        <w:lang w:val="ro-RO"/>
      </w:rPr>
      <w:t>, nr.1</w:t>
    </w:r>
    <w:r>
      <w:rPr>
        <w:rFonts w:ascii="Garamond" w:hAnsi="Garamond"/>
        <w:color w:val="00214E"/>
        <w:sz w:val="24"/>
        <w:szCs w:val="24"/>
        <w:lang w:val="ro-RO"/>
      </w:rPr>
      <w:t>8-18A</w:t>
    </w:r>
    <w:r w:rsidRPr="004512F9">
      <w:rPr>
        <w:rFonts w:ascii="Garamond" w:hAnsi="Garamond"/>
        <w:color w:val="00214E"/>
        <w:sz w:val="24"/>
        <w:szCs w:val="24"/>
        <w:lang w:val="ro-RO"/>
      </w:rPr>
      <w:t xml:space="preserve">, </w:t>
    </w:r>
    <w:r>
      <w:rPr>
        <w:rFonts w:ascii="Garamond" w:hAnsi="Garamond"/>
        <w:color w:val="00214E"/>
        <w:sz w:val="24"/>
        <w:szCs w:val="24"/>
        <w:lang w:val="ro-RO"/>
      </w:rPr>
      <w:t>Timişoara</w:t>
    </w:r>
    <w:r w:rsidRPr="004512F9">
      <w:rPr>
        <w:rFonts w:ascii="Garamond" w:hAnsi="Garamond"/>
        <w:color w:val="00214E"/>
        <w:sz w:val="24"/>
        <w:szCs w:val="24"/>
        <w:lang w:val="ro-RO"/>
      </w:rPr>
      <w:t>,</w:t>
    </w:r>
    <w:r>
      <w:rPr>
        <w:rFonts w:ascii="Garamond" w:hAnsi="Garamond"/>
        <w:color w:val="00214E"/>
        <w:sz w:val="24"/>
        <w:szCs w:val="24"/>
        <w:lang w:val="ro-RO"/>
      </w:rPr>
      <w:t xml:space="preserve"> </w:t>
    </w:r>
    <w:r w:rsidRPr="004512F9">
      <w:rPr>
        <w:rFonts w:ascii="Garamond" w:hAnsi="Garamond"/>
        <w:color w:val="00214E"/>
        <w:sz w:val="24"/>
        <w:szCs w:val="24"/>
        <w:lang w:val="ro-RO"/>
      </w:rPr>
      <w:t xml:space="preserve">Cod </w:t>
    </w:r>
    <w:r>
      <w:rPr>
        <w:rFonts w:ascii="Garamond" w:hAnsi="Garamond"/>
        <w:color w:val="00214E"/>
        <w:sz w:val="24"/>
        <w:szCs w:val="24"/>
        <w:lang w:val="ro-RO"/>
      </w:rPr>
      <w:t>300210</w:t>
    </w:r>
  </w:p>
  <w:p w:rsidR="00564333" w:rsidRPr="0054399F" w:rsidRDefault="00131560" w:rsidP="0054399F">
    <w:pPr>
      <w:pStyle w:val="Header"/>
      <w:tabs>
        <w:tab w:val="clear" w:pos="4680"/>
      </w:tabs>
      <w:jc w:val="center"/>
      <w:rPr>
        <w:rFonts w:ascii="Garamond" w:hAnsi="Garamond"/>
        <w:sz w:val="24"/>
        <w:szCs w:val="24"/>
        <w:lang w:val="ro-RO"/>
      </w:rPr>
    </w:pPr>
    <w:r w:rsidRPr="0054399F">
      <w:rPr>
        <w:rFonts w:ascii="Garamond" w:hAnsi="Garamond"/>
        <w:sz w:val="24"/>
        <w:szCs w:val="24"/>
        <w:lang w:val="ro-RO"/>
      </w:rPr>
      <w:t xml:space="preserve">E-mail: </w:t>
    </w:r>
    <w:hyperlink r:id="rId3" w:history="1">
      <w:r w:rsidRPr="0054399F">
        <w:rPr>
          <w:rStyle w:val="Hyperlink"/>
          <w:rFonts w:ascii="Garamond" w:hAnsi="Garamond"/>
          <w:sz w:val="24"/>
          <w:szCs w:val="24"/>
          <w:lang w:val="ro-RO"/>
        </w:rPr>
        <w:t>office@arpmtm.anpm.ro</w:t>
      </w:r>
    </w:hyperlink>
    <w:r w:rsidRPr="0054399F">
      <w:rPr>
        <w:rFonts w:ascii="Garamond" w:hAnsi="Garamond"/>
        <w:sz w:val="24"/>
        <w:szCs w:val="24"/>
        <w:lang w:val="ro-RO"/>
      </w:rPr>
      <w:t>; Tel. 0256.491.795; 0256. 226.675; Fax 0256.201.005</w:t>
    </w:r>
  </w:p>
  <w:p w:rsidR="00564333" w:rsidRDefault="0013156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33" w:rsidRDefault="00131560" w:rsidP="00C6462A">
    <w:pPr>
      <w:pStyle w:val="Header"/>
      <w:tabs>
        <w:tab w:val="clear" w:pos="4680"/>
        <w:tab w:val="clear" w:pos="9360"/>
        <w:tab w:val="left" w:pos="1920"/>
        <w:tab w:val="left" w:pos="4395"/>
      </w:tabs>
      <w:rPr>
        <w:lang w:val="fr-FR"/>
      </w:rPr>
    </w:pPr>
    <w:r w:rsidRPr="00E1349F">
      <w:rPr>
        <w:lang w:val="fr-FR"/>
      </w:rPr>
      <w:tab/>
    </w:r>
  </w:p>
  <w:p w:rsidR="00564333" w:rsidRPr="00E1349F" w:rsidRDefault="00131560" w:rsidP="00C6462A">
    <w:pPr>
      <w:pStyle w:val="Header"/>
      <w:tabs>
        <w:tab w:val="clear" w:pos="4680"/>
        <w:tab w:val="clear" w:pos="9360"/>
        <w:tab w:val="left" w:pos="1920"/>
        <w:tab w:val="left" w:pos="4395"/>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9C6"/>
    <w:multiLevelType w:val="hybridMultilevel"/>
    <w:tmpl w:val="2C18FEDE"/>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F9B5DC7"/>
    <w:multiLevelType w:val="hybridMultilevel"/>
    <w:tmpl w:val="534ABD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0FCD6888"/>
    <w:multiLevelType w:val="hybridMultilevel"/>
    <w:tmpl w:val="8D2C44B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2300071"/>
    <w:multiLevelType w:val="hybridMultilevel"/>
    <w:tmpl w:val="00CAA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225FB"/>
    <w:multiLevelType w:val="hybridMultilevel"/>
    <w:tmpl w:val="8AF679B8"/>
    <w:lvl w:ilvl="0" w:tplc="FFFFFFFF">
      <w:numFmt w:val="bullet"/>
      <w:lvlText w:val="-"/>
      <w:lvlJc w:val="left"/>
      <w:pPr>
        <w:tabs>
          <w:tab w:val="num" w:pos="1428"/>
        </w:tabs>
        <w:ind w:left="1428" w:hanging="360"/>
      </w:pPr>
      <w:rPr>
        <w:rFonts w:ascii="Times New Roman" w:eastAsia="Times New Roman" w:hAnsi="Times New Roman" w:cs="Times New Roman" w:hint="default"/>
      </w:rPr>
    </w:lvl>
    <w:lvl w:ilvl="1" w:tplc="0409000F">
      <w:start w:val="1"/>
      <w:numFmt w:val="decimal"/>
      <w:lvlText w:val="%2."/>
      <w:lvlJc w:val="left"/>
      <w:pPr>
        <w:tabs>
          <w:tab w:val="num" w:pos="2148"/>
        </w:tabs>
        <w:ind w:left="2148" w:hanging="360"/>
      </w:p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14623962"/>
    <w:multiLevelType w:val="hybridMultilevel"/>
    <w:tmpl w:val="4F363C5E"/>
    <w:lvl w:ilvl="0" w:tplc="F37A2B7C">
      <w:start w:val="1"/>
      <w:numFmt w:val="bullet"/>
      <w:lvlText w:val="-"/>
      <w:lvlJc w:val="left"/>
      <w:pPr>
        <w:ind w:left="720" w:hanging="360"/>
      </w:pPr>
      <w:rPr>
        <w:rFonts w:ascii="Lucida Console" w:hAnsi="Lucida Consol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B0616"/>
    <w:multiLevelType w:val="hybridMultilevel"/>
    <w:tmpl w:val="3BE673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56621A7"/>
    <w:multiLevelType w:val="hybridMultilevel"/>
    <w:tmpl w:val="5F640DAC"/>
    <w:lvl w:ilvl="0" w:tplc="F37A2B7C">
      <w:start w:val="1"/>
      <w:numFmt w:val="bullet"/>
      <w:lvlText w:val="-"/>
      <w:lvlJc w:val="left"/>
      <w:pPr>
        <w:ind w:left="1440" w:hanging="360"/>
      </w:pPr>
      <w:rPr>
        <w:rFonts w:ascii="Lucida Console" w:hAnsi="Lucida Console"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AE3974"/>
    <w:multiLevelType w:val="hybridMultilevel"/>
    <w:tmpl w:val="924E482A"/>
    <w:lvl w:ilvl="0" w:tplc="F37A2B7C">
      <w:start w:val="1"/>
      <w:numFmt w:val="bullet"/>
      <w:lvlText w:val="-"/>
      <w:lvlJc w:val="left"/>
      <w:pPr>
        <w:ind w:left="720" w:hanging="360"/>
      </w:pPr>
      <w:rPr>
        <w:rFonts w:ascii="Lucida Console" w:hAnsi="Lucida Consol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35575"/>
    <w:multiLevelType w:val="hybridMultilevel"/>
    <w:tmpl w:val="810AFB30"/>
    <w:lvl w:ilvl="0" w:tplc="FD544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C05FA"/>
    <w:multiLevelType w:val="hybridMultilevel"/>
    <w:tmpl w:val="FDE02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8B3E60"/>
    <w:multiLevelType w:val="hybridMultilevel"/>
    <w:tmpl w:val="C0AE43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D3A36E6"/>
    <w:multiLevelType w:val="hybridMultilevel"/>
    <w:tmpl w:val="813EBC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E6D3BB2"/>
    <w:multiLevelType w:val="hybridMultilevel"/>
    <w:tmpl w:val="59466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022361"/>
    <w:multiLevelType w:val="hybridMultilevel"/>
    <w:tmpl w:val="352C278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EB5F59"/>
    <w:multiLevelType w:val="hybridMultilevel"/>
    <w:tmpl w:val="8B5E4178"/>
    <w:lvl w:ilvl="0" w:tplc="A9A6F9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5068BF"/>
    <w:multiLevelType w:val="hybridMultilevel"/>
    <w:tmpl w:val="50E8516E"/>
    <w:lvl w:ilvl="0" w:tplc="2B5E1F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63D47"/>
    <w:multiLevelType w:val="hybridMultilevel"/>
    <w:tmpl w:val="F572BD3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8FE1EE8"/>
    <w:multiLevelType w:val="hybridMultilevel"/>
    <w:tmpl w:val="FA9AA396"/>
    <w:lvl w:ilvl="0" w:tplc="71A8A7D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F139B"/>
    <w:multiLevelType w:val="multilevel"/>
    <w:tmpl w:val="9BA0DB32"/>
    <w:lvl w:ilvl="0">
      <w:start w:val="1"/>
      <w:numFmt w:val="decimal"/>
      <w:lvlText w:val="%1."/>
      <w:lvlJc w:val="left"/>
      <w:pPr>
        <w:tabs>
          <w:tab w:val="num" w:pos="1140"/>
        </w:tabs>
        <w:ind w:left="1140" w:hanging="360"/>
      </w:pPr>
      <w:rPr>
        <w:b/>
      </w:rPr>
    </w:lvl>
    <w:lvl w:ilvl="1">
      <w:start w:val="1"/>
      <w:numFmt w:val="decimal"/>
      <w:isLgl/>
      <w:lvlText w:val="%1.%2."/>
      <w:lvlJc w:val="left"/>
      <w:pPr>
        <w:tabs>
          <w:tab w:val="num" w:pos="1500"/>
        </w:tabs>
        <w:ind w:left="150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1860"/>
        </w:tabs>
        <w:ind w:left="1860" w:hanging="1080"/>
      </w:pPr>
    </w:lvl>
    <w:lvl w:ilvl="4">
      <w:start w:val="1"/>
      <w:numFmt w:val="decimal"/>
      <w:isLgl/>
      <w:lvlText w:val="%1.%2.%3.%4.%5."/>
      <w:lvlJc w:val="left"/>
      <w:pPr>
        <w:tabs>
          <w:tab w:val="num" w:pos="1860"/>
        </w:tabs>
        <w:ind w:left="1860" w:hanging="1080"/>
      </w:pPr>
    </w:lvl>
    <w:lvl w:ilvl="5">
      <w:start w:val="1"/>
      <w:numFmt w:val="decimal"/>
      <w:isLgl/>
      <w:lvlText w:val="%1.%2.%3.%4.%5.%6."/>
      <w:lvlJc w:val="left"/>
      <w:pPr>
        <w:tabs>
          <w:tab w:val="num" w:pos="2220"/>
        </w:tabs>
        <w:ind w:left="2220" w:hanging="1440"/>
      </w:pPr>
    </w:lvl>
    <w:lvl w:ilvl="6">
      <w:start w:val="1"/>
      <w:numFmt w:val="decimal"/>
      <w:isLgl/>
      <w:lvlText w:val="%1.%2.%3.%4.%5.%6.%7."/>
      <w:lvlJc w:val="left"/>
      <w:pPr>
        <w:tabs>
          <w:tab w:val="num" w:pos="2220"/>
        </w:tabs>
        <w:ind w:left="2220" w:hanging="1440"/>
      </w:pPr>
    </w:lvl>
    <w:lvl w:ilvl="7">
      <w:start w:val="1"/>
      <w:numFmt w:val="decimal"/>
      <w:isLgl/>
      <w:lvlText w:val="%1.%2.%3.%4.%5.%6.%7.%8."/>
      <w:lvlJc w:val="left"/>
      <w:pPr>
        <w:tabs>
          <w:tab w:val="num" w:pos="2580"/>
        </w:tabs>
        <w:ind w:left="2580" w:hanging="1800"/>
      </w:pPr>
    </w:lvl>
    <w:lvl w:ilvl="8">
      <w:start w:val="1"/>
      <w:numFmt w:val="decimal"/>
      <w:isLgl/>
      <w:lvlText w:val="%1.%2.%3.%4.%5.%6.%7.%8.%9."/>
      <w:lvlJc w:val="left"/>
      <w:pPr>
        <w:tabs>
          <w:tab w:val="num" w:pos="2940"/>
        </w:tabs>
        <w:ind w:left="2940" w:hanging="2160"/>
      </w:pPr>
    </w:lvl>
  </w:abstractNum>
  <w:abstractNum w:abstractNumId="20">
    <w:nsid w:val="3F6309AD"/>
    <w:multiLevelType w:val="hybridMultilevel"/>
    <w:tmpl w:val="E5265F7E"/>
    <w:lvl w:ilvl="0" w:tplc="6A0E2ADC">
      <w:start w:val="5"/>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FD51C04"/>
    <w:multiLevelType w:val="hybridMultilevel"/>
    <w:tmpl w:val="DE02B400"/>
    <w:lvl w:ilvl="0" w:tplc="71A8A7D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A68B8"/>
    <w:multiLevelType w:val="hybridMultilevel"/>
    <w:tmpl w:val="63540164"/>
    <w:lvl w:ilvl="0" w:tplc="71A8A7DC">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0369BC"/>
    <w:multiLevelType w:val="hybridMultilevel"/>
    <w:tmpl w:val="AAF60E12"/>
    <w:lvl w:ilvl="0" w:tplc="8876952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F261C"/>
    <w:multiLevelType w:val="hybridMultilevel"/>
    <w:tmpl w:val="5D6A3CC6"/>
    <w:lvl w:ilvl="0" w:tplc="85F20894">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nsid w:val="480D6215"/>
    <w:multiLevelType w:val="hybridMultilevel"/>
    <w:tmpl w:val="F858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2221FA"/>
    <w:multiLevelType w:val="hybridMultilevel"/>
    <w:tmpl w:val="4C26DEFC"/>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E07217F"/>
    <w:multiLevelType w:val="hybridMultilevel"/>
    <w:tmpl w:val="7B002BC2"/>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C742F"/>
    <w:multiLevelType w:val="hybridMultilevel"/>
    <w:tmpl w:val="FA18287E"/>
    <w:lvl w:ilvl="0" w:tplc="C2828A06">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523928AE"/>
    <w:multiLevelType w:val="hybridMultilevel"/>
    <w:tmpl w:val="D138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890B1D"/>
    <w:multiLevelType w:val="hybridMultilevel"/>
    <w:tmpl w:val="5DE6CB84"/>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4494B4D"/>
    <w:multiLevelType w:val="hybridMultilevel"/>
    <w:tmpl w:val="36303A88"/>
    <w:lvl w:ilvl="0" w:tplc="2B5E1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B9553C"/>
    <w:multiLevelType w:val="hybridMultilevel"/>
    <w:tmpl w:val="D9C4ECB4"/>
    <w:lvl w:ilvl="0" w:tplc="04090001">
      <w:start w:val="1"/>
      <w:numFmt w:val="bullet"/>
      <w:lvlText w:val=""/>
      <w:lvlJc w:val="left"/>
      <w:pPr>
        <w:tabs>
          <w:tab w:val="num" w:pos="360"/>
        </w:tabs>
        <w:ind w:left="360" w:hanging="360"/>
      </w:pPr>
      <w:rPr>
        <w:rFonts w:ascii="Symbol" w:hAnsi="Symbol" w:hint="default"/>
      </w:rPr>
    </w:lvl>
    <w:lvl w:ilvl="1" w:tplc="9F261AF2">
      <w:numFmt w:val="bullet"/>
      <w:lvlText w:val="·"/>
      <w:lvlJc w:val="left"/>
      <w:pPr>
        <w:tabs>
          <w:tab w:val="num" w:pos="1230"/>
        </w:tabs>
        <w:ind w:left="1230" w:hanging="51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990385F"/>
    <w:multiLevelType w:val="hybridMultilevel"/>
    <w:tmpl w:val="634A8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C4532"/>
    <w:multiLevelType w:val="hybridMultilevel"/>
    <w:tmpl w:val="9E78DE3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D793D94"/>
    <w:multiLevelType w:val="hybridMultilevel"/>
    <w:tmpl w:val="B07E5BFA"/>
    <w:lvl w:ilvl="0" w:tplc="6B643AC0">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nsid w:val="61704F67"/>
    <w:multiLevelType w:val="hybridMultilevel"/>
    <w:tmpl w:val="B0706ED8"/>
    <w:lvl w:ilvl="0" w:tplc="3CF25E00">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330312"/>
    <w:multiLevelType w:val="hybridMultilevel"/>
    <w:tmpl w:val="0A2A2D3C"/>
    <w:lvl w:ilvl="0" w:tplc="F37A2B7C">
      <w:start w:val="1"/>
      <w:numFmt w:val="bullet"/>
      <w:lvlText w:val="-"/>
      <w:lvlJc w:val="left"/>
      <w:pPr>
        <w:ind w:left="720" w:hanging="360"/>
      </w:pPr>
      <w:rPr>
        <w:rFonts w:ascii="Lucida Console" w:hAnsi="Lucida Consol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8A7610"/>
    <w:multiLevelType w:val="hybridMultilevel"/>
    <w:tmpl w:val="D584D9C6"/>
    <w:lvl w:ilvl="0" w:tplc="11F2B13C">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96D5B84"/>
    <w:multiLevelType w:val="hybridMultilevel"/>
    <w:tmpl w:val="DBBE8CA6"/>
    <w:lvl w:ilvl="0" w:tplc="2B12D32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B834E83"/>
    <w:multiLevelType w:val="hybridMultilevel"/>
    <w:tmpl w:val="5EBA834E"/>
    <w:lvl w:ilvl="0" w:tplc="F37A2B7C">
      <w:start w:val="1"/>
      <w:numFmt w:val="bullet"/>
      <w:lvlText w:val="-"/>
      <w:lvlJc w:val="left"/>
      <w:pPr>
        <w:tabs>
          <w:tab w:val="num" w:pos="720"/>
        </w:tabs>
        <w:ind w:left="720" w:hanging="360"/>
      </w:pPr>
      <w:rPr>
        <w:rFonts w:ascii="Lucida Console" w:hAnsi="Lucida Consol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047B1F"/>
    <w:multiLevelType w:val="hybridMultilevel"/>
    <w:tmpl w:val="32509186"/>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nsid w:val="70287BF1"/>
    <w:multiLevelType w:val="hybridMultilevel"/>
    <w:tmpl w:val="AC1A03D6"/>
    <w:lvl w:ilvl="0" w:tplc="F340848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B84240"/>
    <w:multiLevelType w:val="hybridMultilevel"/>
    <w:tmpl w:val="9A7AC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023943"/>
    <w:multiLevelType w:val="hybridMultilevel"/>
    <w:tmpl w:val="0EF8A3D4"/>
    <w:lvl w:ilvl="0" w:tplc="04090001">
      <w:start w:val="1"/>
      <w:numFmt w:val="bullet"/>
      <w:lvlText w:val=""/>
      <w:lvlJc w:val="left"/>
      <w:pPr>
        <w:tabs>
          <w:tab w:val="num" w:pos="720"/>
        </w:tabs>
        <w:ind w:left="720" w:hanging="360"/>
      </w:pPr>
      <w:rPr>
        <w:rFonts w:ascii="Symbol" w:hAnsi="Symbol" w:hint="default"/>
      </w:rPr>
    </w:lvl>
    <w:lvl w:ilvl="1" w:tplc="F866F6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nsid w:val="795E59F4"/>
    <w:multiLevelType w:val="hybridMultilevel"/>
    <w:tmpl w:val="AAF623E6"/>
    <w:lvl w:ilvl="0" w:tplc="25F22C80">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7">
    <w:nsid w:val="7A817647"/>
    <w:multiLevelType w:val="hybridMultilevel"/>
    <w:tmpl w:val="3BD252EE"/>
    <w:lvl w:ilvl="0" w:tplc="ACB66A30">
      <w:numFmt w:val="bullet"/>
      <w:lvlText w:val="-"/>
      <w:lvlJc w:val="left"/>
      <w:pPr>
        <w:tabs>
          <w:tab w:val="num" w:pos="630"/>
        </w:tabs>
        <w:ind w:left="630" w:hanging="39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E92217"/>
    <w:multiLevelType w:val="hybridMultilevel"/>
    <w:tmpl w:val="273815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B984735"/>
    <w:multiLevelType w:val="hybridMultilevel"/>
    <w:tmpl w:val="0032C64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15"/>
  </w:num>
  <w:num w:numId="10">
    <w:abstractNumId w:val="38"/>
  </w:num>
  <w:num w:numId="11">
    <w:abstractNumId w:val="42"/>
  </w:num>
  <w:num w:numId="12">
    <w:abstractNumId w:val="4"/>
  </w:num>
  <w:num w:numId="13">
    <w:abstractNumId w:val="0"/>
  </w:num>
  <w:num w:numId="14">
    <w:abstractNumId w:val="26"/>
  </w:num>
  <w:num w:numId="15">
    <w:abstractNumId w:val="18"/>
  </w:num>
  <w:num w:numId="16">
    <w:abstractNumId w:val="21"/>
  </w:num>
  <w:num w:numId="17">
    <w:abstractNumId w:val="23"/>
  </w:num>
  <w:num w:numId="18">
    <w:abstractNumId w:val="29"/>
  </w:num>
  <w:num w:numId="19">
    <w:abstractNumId w:val="36"/>
  </w:num>
  <w:num w:numId="20">
    <w:abstractNumId w:val="22"/>
  </w:num>
  <w:num w:numId="21">
    <w:abstractNumId w:val="28"/>
  </w:num>
  <w:num w:numId="22">
    <w:abstractNumId w:val="33"/>
  </w:num>
  <w:num w:numId="23">
    <w:abstractNumId w:val="25"/>
  </w:num>
  <w:num w:numId="24">
    <w:abstractNumId w:val="27"/>
  </w:num>
  <w:num w:numId="25">
    <w:abstractNumId w:val="9"/>
  </w:num>
  <w:num w:numId="26">
    <w:abstractNumId w:val="3"/>
  </w:num>
  <w:num w:numId="27">
    <w:abstractNumId w:val="43"/>
  </w:num>
  <w:num w:numId="28">
    <w:abstractNumId w:val="1"/>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7"/>
  </w:num>
  <w:num w:numId="35">
    <w:abstractNumId w:val="5"/>
  </w:num>
  <w:num w:numId="36">
    <w:abstractNumId w:val="10"/>
  </w:num>
  <w:num w:numId="37">
    <w:abstractNumId w:val="37"/>
  </w:num>
  <w:num w:numId="38">
    <w:abstractNumId w:val="8"/>
  </w:num>
  <w:num w:numId="39">
    <w:abstractNumId w:val="47"/>
  </w:num>
  <w:num w:numId="40">
    <w:abstractNumId w:val="46"/>
  </w:num>
  <w:num w:numId="41">
    <w:abstractNumId w:val="45"/>
  </w:num>
  <w:num w:numId="42">
    <w:abstractNumId w:val="6"/>
  </w:num>
  <w:num w:numId="43">
    <w:abstractNumId w:val="16"/>
  </w:num>
  <w:num w:numId="44">
    <w:abstractNumId w:val="31"/>
  </w:num>
  <w:num w:numId="45">
    <w:abstractNumId w:val="13"/>
  </w:num>
  <w:num w:numId="46">
    <w:abstractNumId w:val="20"/>
  </w:num>
  <w:num w:numId="47">
    <w:abstractNumId w:val="35"/>
  </w:num>
  <w:num w:numId="48">
    <w:abstractNumId w:val="44"/>
  </w:num>
  <w:num w:numId="49">
    <w:abstractNumId w:val="2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DB"/>
    <w:rsid w:val="00131560"/>
    <w:rsid w:val="002338DB"/>
    <w:rsid w:val="00BE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60"/>
    <w:rPr>
      <w:rFonts w:ascii="Calibri" w:eastAsia="Calibri" w:hAnsi="Calibri" w:cs="Times New Roman"/>
    </w:rPr>
  </w:style>
  <w:style w:type="paragraph" w:styleId="Heading1">
    <w:name w:val="heading 1"/>
    <w:basedOn w:val="Normal"/>
    <w:next w:val="Normal"/>
    <w:link w:val="Heading1Char"/>
    <w:qFormat/>
    <w:rsid w:val="00131560"/>
    <w:pPr>
      <w:keepNext/>
      <w:autoSpaceDE w:val="0"/>
      <w:autoSpaceDN w:val="0"/>
      <w:adjustRightInd w:val="0"/>
      <w:spacing w:after="0" w:line="240" w:lineRule="auto"/>
      <w:outlineLvl w:val="0"/>
    </w:pPr>
    <w:rPr>
      <w:rFonts w:ascii="Times-Bold" w:eastAsia="Times New Roman" w:hAnsi="Times-Bold"/>
      <w:b/>
      <w:bCs/>
      <w:color w:val="000000"/>
      <w:sz w:val="24"/>
      <w:szCs w:val="24"/>
      <w:lang w:val="it-IT" w:eastAsia="de-DE"/>
    </w:rPr>
  </w:style>
  <w:style w:type="paragraph" w:styleId="Heading2">
    <w:name w:val="heading 2"/>
    <w:basedOn w:val="Normal"/>
    <w:next w:val="Normal"/>
    <w:link w:val="Heading2Char"/>
    <w:qFormat/>
    <w:rsid w:val="0013156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13156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131560"/>
    <w:pPr>
      <w:keepNext/>
      <w:spacing w:after="0" w:line="240" w:lineRule="auto"/>
      <w:jc w:val="center"/>
      <w:outlineLvl w:val="3"/>
    </w:pPr>
    <w:rPr>
      <w:rFonts w:ascii="Arial" w:eastAsia="Times New Roman" w:hAnsi="Arial" w:cs="Arial"/>
      <w:b/>
      <w:bCs/>
      <w:sz w:val="24"/>
      <w:szCs w:val="20"/>
      <w:lang w:val="it-IT" w:eastAsia="de-DE"/>
    </w:rPr>
  </w:style>
  <w:style w:type="paragraph" w:styleId="Heading5">
    <w:name w:val="heading 5"/>
    <w:basedOn w:val="Normal"/>
    <w:next w:val="Normal"/>
    <w:link w:val="Heading5Char"/>
    <w:qFormat/>
    <w:rsid w:val="00131560"/>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31560"/>
    <w:pPr>
      <w:keepNext/>
      <w:autoSpaceDE w:val="0"/>
      <w:autoSpaceDN w:val="0"/>
      <w:adjustRightInd w:val="0"/>
      <w:spacing w:after="0" w:line="240" w:lineRule="auto"/>
      <w:outlineLvl w:val="5"/>
    </w:pPr>
    <w:rPr>
      <w:rFonts w:ascii="Times-Roman" w:eastAsia="Times New Roman" w:hAnsi="Times-Roman"/>
      <w:b/>
      <w:bCs/>
      <w:color w:val="000000"/>
      <w:sz w:val="28"/>
      <w:szCs w:val="28"/>
      <w:lang w:val="it-IT" w:eastAsia="de-DE"/>
    </w:rPr>
  </w:style>
  <w:style w:type="paragraph" w:styleId="Heading7">
    <w:name w:val="heading 7"/>
    <w:basedOn w:val="Normal"/>
    <w:next w:val="Normal"/>
    <w:link w:val="Heading7Char"/>
    <w:qFormat/>
    <w:rsid w:val="00131560"/>
    <w:pPr>
      <w:keepNext/>
      <w:autoSpaceDE w:val="0"/>
      <w:autoSpaceDN w:val="0"/>
      <w:adjustRightInd w:val="0"/>
      <w:spacing w:after="0" w:line="240" w:lineRule="auto"/>
      <w:ind w:right="6"/>
      <w:outlineLvl w:val="6"/>
    </w:pPr>
    <w:rPr>
      <w:rFonts w:ascii="Times-Bold" w:eastAsia="Times New Roman" w:hAnsi="Times-Bold"/>
      <w:b/>
      <w:bCs/>
      <w:color w:val="FF0000"/>
      <w:sz w:val="24"/>
      <w:szCs w:val="24"/>
      <w:lang w:val="it-IT" w:eastAsia="de-DE"/>
    </w:rPr>
  </w:style>
  <w:style w:type="paragraph" w:styleId="Heading8">
    <w:name w:val="heading 8"/>
    <w:basedOn w:val="Normal"/>
    <w:next w:val="Normal"/>
    <w:link w:val="Heading8Char"/>
    <w:qFormat/>
    <w:rsid w:val="00131560"/>
    <w:pPr>
      <w:keepNext/>
      <w:autoSpaceDE w:val="0"/>
      <w:autoSpaceDN w:val="0"/>
      <w:adjustRightInd w:val="0"/>
      <w:spacing w:after="0" w:line="240" w:lineRule="auto"/>
      <w:outlineLvl w:val="7"/>
    </w:pPr>
    <w:rPr>
      <w:rFonts w:ascii="Times-Roman" w:eastAsia="Times New Roman" w:hAnsi="Times-Roman"/>
      <w:color w:val="FF0000"/>
      <w:sz w:val="28"/>
      <w:szCs w:val="28"/>
      <w:lang w:val="it-IT" w:eastAsia="de-DE"/>
    </w:rPr>
  </w:style>
  <w:style w:type="paragraph" w:styleId="Heading9">
    <w:name w:val="heading 9"/>
    <w:basedOn w:val="Normal"/>
    <w:next w:val="Normal"/>
    <w:link w:val="Heading9Char"/>
    <w:qFormat/>
    <w:rsid w:val="00131560"/>
    <w:pPr>
      <w:keepNext/>
      <w:autoSpaceDE w:val="0"/>
      <w:autoSpaceDN w:val="0"/>
      <w:adjustRightInd w:val="0"/>
      <w:spacing w:after="0" w:line="240" w:lineRule="auto"/>
      <w:outlineLvl w:val="8"/>
    </w:pPr>
    <w:rPr>
      <w:rFonts w:ascii="Times-Roman" w:eastAsia="Times New Roman" w:hAnsi="Times-Roman"/>
      <w:b/>
      <w:bCs/>
      <w:color w:val="000000"/>
      <w:sz w:val="20"/>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31560"/>
    <w:rPr>
      <w:rFonts w:ascii="Times-Bold" w:eastAsia="Times New Roman" w:hAnsi="Times-Bold" w:cs="Times New Roman"/>
      <w:b/>
      <w:bCs/>
      <w:color w:val="000000"/>
      <w:sz w:val="24"/>
      <w:szCs w:val="24"/>
      <w:lang w:val="it-IT" w:eastAsia="de-DE"/>
    </w:rPr>
  </w:style>
  <w:style w:type="character" w:customStyle="1" w:styleId="Heading2Char">
    <w:name w:val="Heading 2 Char"/>
    <w:basedOn w:val="DefaultParagraphFont"/>
    <w:link w:val="Heading2"/>
    <w:rsid w:val="0013156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131560"/>
    <w:rPr>
      <w:rFonts w:ascii="Cambria" w:eastAsia="Times New Roman" w:hAnsi="Cambria" w:cs="Times New Roman"/>
      <w:b/>
      <w:bCs/>
      <w:sz w:val="26"/>
      <w:szCs w:val="26"/>
    </w:rPr>
  </w:style>
  <w:style w:type="character" w:customStyle="1" w:styleId="Heading4Char">
    <w:name w:val="Heading 4 Char"/>
    <w:basedOn w:val="DefaultParagraphFont"/>
    <w:link w:val="Heading4"/>
    <w:rsid w:val="00131560"/>
    <w:rPr>
      <w:rFonts w:ascii="Arial" w:eastAsia="Times New Roman" w:hAnsi="Arial" w:cs="Arial"/>
      <w:b/>
      <w:bCs/>
      <w:sz w:val="24"/>
      <w:szCs w:val="20"/>
      <w:lang w:val="it-IT" w:eastAsia="de-DE"/>
    </w:rPr>
  </w:style>
  <w:style w:type="character" w:customStyle="1" w:styleId="Heading5Char">
    <w:name w:val="Heading 5 Char"/>
    <w:basedOn w:val="DefaultParagraphFont"/>
    <w:link w:val="Heading5"/>
    <w:rsid w:val="0013156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31560"/>
    <w:rPr>
      <w:rFonts w:ascii="Times-Roman" w:eastAsia="Times New Roman" w:hAnsi="Times-Roman" w:cs="Times New Roman"/>
      <w:b/>
      <w:bCs/>
      <w:color w:val="000000"/>
      <w:sz w:val="28"/>
      <w:szCs w:val="28"/>
      <w:lang w:val="it-IT" w:eastAsia="de-DE"/>
    </w:rPr>
  </w:style>
  <w:style w:type="character" w:customStyle="1" w:styleId="Heading7Char">
    <w:name w:val="Heading 7 Char"/>
    <w:basedOn w:val="DefaultParagraphFont"/>
    <w:link w:val="Heading7"/>
    <w:rsid w:val="00131560"/>
    <w:rPr>
      <w:rFonts w:ascii="Times-Bold" w:eastAsia="Times New Roman" w:hAnsi="Times-Bold" w:cs="Times New Roman"/>
      <w:b/>
      <w:bCs/>
      <w:color w:val="FF0000"/>
      <w:sz w:val="24"/>
      <w:szCs w:val="24"/>
      <w:lang w:val="it-IT" w:eastAsia="de-DE"/>
    </w:rPr>
  </w:style>
  <w:style w:type="character" w:customStyle="1" w:styleId="Heading8Char">
    <w:name w:val="Heading 8 Char"/>
    <w:basedOn w:val="DefaultParagraphFont"/>
    <w:link w:val="Heading8"/>
    <w:rsid w:val="00131560"/>
    <w:rPr>
      <w:rFonts w:ascii="Times-Roman" w:eastAsia="Times New Roman" w:hAnsi="Times-Roman" w:cs="Times New Roman"/>
      <w:color w:val="FF0000"/>
      <w:sz w:val="28"/>
      <w:szCs w:val="28"/>
      <w:lang w:val="it-IT" w:eastAsia="de-DE"/>
    </w:rPr>
  </w:style>
  <w:style w:type="character" w:customStyle="1" w:styleId="Heading9Char">
    <w:name w:val="Heading 9 Char"/>
    <w:basedOn w:val="DefaultParagraphFont"/>
    <w:link w:val="Heading9"/>
    <w:rsid w:val="00131560"/>
    <w:rPr>
      <w:rFonts w:ascii="Times-Roman" w:eastAsia="Times New Roman" w:hAnsi="Times-Roman" w:cs="Times New Roman"/>
      <w:b/>
      <w:bCs/>
      <w:color w:val="000000"/>
      <w:sz w:val="20"/>
      <w:szCs w:val="20"/>
      <w:lang w:val="en-GB" w:eastAsia="de-DE"/>
    </w:rPr>
  </w:style>
  <w:style w:type="paragraph" w:styleId="Header">
    <w:name w:val="header"/>
    <w:basedOn w:val="Normal"/>
    <w:link w:val="HeaderChar"/>
    <w:unhideWhenUsed/>
    <w:rsid w:val="00131560"/>
    <w:pPr>
      <w:tabs>
        <w:tab w:val="center" w:pos="4680"/>
        <w:tab w:val="right" w:pos="9360"/>
      </w:tabs>
      <w:spacing w:after="0" w:line="240" w:lineRule="auto"/>
    </w:pPr>
  </w:style>
  <w:style w:type="character" w:customStyle="1" w:styleId="HeaderChar">
    <w:name w:val="Header Char"/>
    <w:basedOn w:val="DefaultParagraphFont"/>
    <w:link w:val="Header"/>
    <w:rsid w:val="00131560"/>
    <w:rPr>
      <w:rFonts w:ascii="Calibri" w:eastAsia="Calibri" w:hAnsi="Calibri" w:cs="Times New Roman"/>
    </w:rPr>
  </w:style>
  <w:style w:type="paragraph" w:styleId="Footer">
    <w:name w:val="footer"/>
    <w:basedOn w:val="Normal"/>
    <w:link w:val="FooterChar"/>
    <w:unhideWhenUsed/>
    <w:rsid w:val="00131560"/>
    <w:pPr>
      <w:tabs>
        <w:tab w:val="center" w:pos="4680"/>
        <w:tab w:val="right" w:pos="9360"/>
      </w:tabs>
      <w:spacing w:after="0" w:line="240" w:lineRule="auto"/>
    </w:pPr>
  </w:style>
  <w:style w:type="character" w:customStyle="1" w:styleId="FooterChar">
    <w:name w:val="Footer Char"/>
    <w:basedOn w:val="DefaultParagraphFont"/>
    <w:link w:val="Footer"/>
    <w:rsid w:val="00131560"/>
    <w:rPr>
      <w:rFonts w:ascii="Calibri" w:eastAsia="Calibri" w:hAnsi="Calibri" w:cs="Times New Roman"/>
    </w:rPr>
  </w:style>
  <w:style w:type="paragraph" w:styleId="BalloonText">
    <w:name w:val="Balloon Text"/>
    <w:basedOn w:val="Normal"/>
    <w:link w:val="BalloonTextChar"/>
    <w:uiPriority w:val="99"/>
    <w:semiHidden/>
    <w:unhideWhenUsed/>
    <w:rsid w:val="0013156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31560"/>
    <w:rPr>
      <w:rFonts w:ascii="Tahoma" w:eastAsia="Calibri" w:hAnsi="Tahoma" w:cs="Times New Roman"/>
      <w:sz w:val="16"/>
      <w:szCs w:val="16"/>
      <w:lang w:val="x-none" w:eastAsia="x-none"/>
    </w:rPr>
  </w:style>
  <w:style w:type="paragraph" w:customStyle="1" w:styleId="Char1CharChar1Char">
    <w:name w:val=" Char1 Char Char1 Char"/>
    <w:basedOn w:val="Normal"/>
    <w:rsid w:val="00131560"/>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131560"/>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13156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131560"/>
    <w:rPr>
      <w:color w:val="0000FF"/>
      <w:u w:val="single"/>
    </w:rPr>
  </w:style>
  <w:style w:type="paragraph" w:customStyle="1" w:styleId="span-24column">
    <w:name w:val="span-24  column"/>
    <w:basedOn w:val="Normal"/>
    <w:rsid w:val="00131560"/>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131560"/>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131560"/>
  </w:style>
  <w:style w:type="paragraph" w:styleId="BodyText">
    <w:name w:val="Body Text"/>
    <w:basedOn w:val="Normal"/>
    <w:link w:val="BodyTextChar"/>
    <w:rsid w:val="00131560"/>
    <w:pPr>
      <w:spacing w:after="120"/>
    </w:pPr>
    <w:rPr>
      <w:lang w:val="x-none" w:eastAsia="x-none"/>
    </w:rPr>
  </w:style>
  <w:style w:type="character" w:customStyle="1" w:styleId="BodyTextChar">
    <w:name w:val="Body Text Char"/>
    <w:basedOn w:val="DefaultParagraphFont"/>
    <w:link w:val="BodyText"/>
    <w:rsid w:val="00131560"/>
    <w:rPr>
      <w:rFonts w:ascii="Calibri" w:eastAsia="Calibri" w:hAnsi="Calibri" w:cs="Times New Roman"/>
      <w:lang w:val="x-none" w:eastAsia="x-none"/>
    </w:rPr>
  </w:style>
  <w:style w:type="table" w:styleId="TableGrid">
    <w:name w:val="Table Grid"/>
    <w:basedOn w:val="TableNormal"/>
    <w:rsid w:val="001315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315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31560"/>
  </w:style>
  <w:style w:type="character" w:customStyle="1" w:styleId="tli1">
    <w:name w:val="tli1"/>
    <w:basedOn w:val="DefaultParagraphFont"/>
    <w:rsid w:val="00131560"/>
  </w:style>
  <w:style w:type="paragraph" w:styleId="BodyTextIndent">
    <w:name w:val="Body Text Indent"/>
    <w:basedOn w:val="Normal"/>
    <w:link w:val="BodyTextIndentChar"/>
    <w:unhideWhenUsed/>
    <w:rsid w:val="00131560"/>
    <w:pPr>
      <w:spacing w:after="120"/>
      <w:ind w:left="360"/>
    </w:pPr>
  </w:style>
  <w:style w:type="character" w:customStyle="1" w:styleId="BodyTextIndentChar">
    <w:name w:val="Body Text Indent Char"/>
    <w:basedOn w:val="DefaultParagraphFont"/>
    <w:link w:val="BodyTextIndent"/>
    <w:rsid w:val="00131560"/>
    <w:rPr>
      <w:rFonts w:ascii="Calibri" w:eastAsia="Calibri" w:hAnsi="Calibri" w:cs="Times New Roman"/>
    </w:rPr>
  </w:style>
  <w:style w:type="paragraph" w:styleId="BodyText2">
    <w:name w:val="Body Text 2"/>
    <w:basedOn w:val="Normal"/>
    <w:link w:val="BodyText2Char"/>
    <w:unhideWhenUsed/>
    <w:rsid w:val="00131560"/>
    <w:pPr>
      <w:spacing w:after="120" w:line="480" w:lineRule="auto"/>
    </w:pPr>
  </w:style>
  <w:style w:type="character" w:customStyle="1" w:styleId="BodyText2Char">
    <w:name w:val="Body Text 2 Char"/>
    <w:basedOn w:val="DefaultParagraphFont"/>
    <w:link w:val="BodyText2"/>
    <w:rsid w:val="00131560"/>
    <w:rPr>
      <w:rFonts w:ascii="Calibri" w:eastAsia="Calibri" w:hAnsi="Calibri" w:cs="Times New Roman"/>
    </w:rPr>
  </w:style>
  <w:style w:type="character" w:styleId="FollowedHyperlink">
    <w:name w:val="FollowedHyperlink"/>
    <w:rsid w:val="00131560"/>
    <w:rPr>
      <w:color w:val="800080"/>
      <w:u w:val="single"/>
    </w:rPr>
  </w:style>
  <w:style w:type="paragraph" w:styleId="BodyText3">
    <w:name w:val="Body Text 3"/>
    <w:basedOn w:val="Normal"/>
    <w:link w:val="BodyText3Char"/>
    <w:rsid w:val="00131560"/>
    <w:pPr>
      <w:spacing w:after="0" w:line="360" w:lineRule="auto"/>
      <w:jc w:val="both"/>
    </w:pPr>
    <w:rPr>
      <w:rFonts w:ascii="Arial" w:eastAsia="Times New Roman" w:hAnsi="Arial" w:cs="Arial"/>
      <w:sz w:val="26"/>
      <w:szCs w:val="24"/>
      <w:lang w:val="ro-RO" w:eastAsia="ro-RO"/>
    </w:rPr>
  </w:style>
  <w:style w:type="character" w:customStyle="1" w:styleId="BodyText3Char">
    <w:name w:val="Body Text 3 Char"/>
    <w:basedOn w:val="DefaultParagraphFont"/>
    <w:link w:val="BodyText3"/>
    <w:rsid w:val="00131560"/>
    <w:rPr>
      <w:rFonts w:ascii="Arial" w:eastAsia="Times New Roman" w:hAnsi="Arial" w:cs="Arial"/>
      <w:sz w:val="26"/>
      <w:szCs w:val="24"/>
      <w:lang w:val="ro-RO" w:eastAsia="ro-RO"/>
    </w:rPr>
  </w:style>
  <w:style w:type="paragraph" w:styleId="BodyTextIndent2">
    <w:name w:val="Body Text Indent 2"/>
    <w:basedOn w:val="Normal"/>
    <w:link w:val="BodyTextIndent2Char"/>
    <w:rsid w:val="00131560"/>
    <w:pPr>
      <w:autoSpaceDE w:val="0"/>
      <w:autoSpaceDN w:val="0"/>
      <w:adjustRightInd w:val="0"/>
      <w:spacing w:after="0" w:line="360" w:lineRule="auto"/>
      <w:ind w:firstLine="708"/>
      <w:jc w:val="both"/>
    </w:pPr>
    <w:rPr>
      <w:rFonts w:ascii="Arial" w:eastAsia="Times New Roman" w:hAnsi="Arial" w:cs="Arial"/>
      <w:color w:val="000000"/>
      <w:sz w:val="26"/>
      <w:szCs w:val="24"/>
      <w:lang w:val="ro-RO" w:eastAsia="ro-RO"/>
    </w:rPr>
  </w:style>
  <w:style w:type="character" w:customStyle="1" w:styleId="BodyTextIndent2Char">
    <w:name w:val="Body Text Indent 2 Char"/>
    <w:basedOn w:val="DefaultParagraphFont"/>
    <w:link w:val="BodyTextIndent2"/>
    <w:rsid w:val="00131560"/>
    <w:rPr>
      <w:rFonts w:ascii="Arial" w:eastAsia="Times New Roman" w:hAnsi="Arial" w:cs="Arial"/>
      <w:color w:val="000000"/>
      <w:sz w:val="26"/>
      <w:szCs w:val="24"/>
      <w:lang w:val="ro-RO" w:eastAsia="ro-RO"/>
    </w:rPr>
  </w:style>
  <w:style w:type="paragraph" w:styleId="BodyTextIndent3">
    <w:name w:val="Body Text Indent 3"/>
    <w:basedOn w:val="Normal"/>
    <w:link w:val="BodyTextIndent3Char"/>
    <w:rsid w:val="00131560"/>
    <w:pPr>
      <w:autoSpaceDE w:val="0"/>
      <w:autoSpaceDN w:val="0"/>
      <w:adjustRightInd w:val="0"/>
      <w:spacing w:after="0" w:line="360" w:lineRule="auto"/>
      <w:ind w:firstLine="708"/>
      <w:jc w:val="both"/>
    </w:pPr>
    <w:rPr>
      <w:rFonts w:ascii="Arial" w:eastAsia="Times New Roman" w:hAnsi="Arial" w:cs="Arial"/>
      <w:sz w:val="24"/>
      <w:szCs w:val="24"/>
      <w:lang w:val="ro-RO" w:eastAsia="ro-RO"/>
    </w:rPr>
  </w:style>
  <w:style w:type="character" w:customStyle="1" w:styleId="BodyTextIndent3Char">
    <w:name w:val="Body Text Indent 3 Char"/>
    <w:basedOn w:val="DefaultParagraphFont"/>
    <w:link w:val="BodyTextIndent3"/>
    <w:rsid w:val="00131560"/>
    <w:rPr>
      <w:rFonts w:ascii="Arial" w:eastAsia="Times New Roman" w:hAnsi="Arial" w:cs="Arial"/>
      <w:sz w:val="24"/>
      <w:szCs w:val="24"/>
      <w:lang w:val="ro-RO" w:eastAsia="ro-RO"/>
    </w:rPr>
  </w:style>
  <w:style w:type="paragraph" w:customStyle="1" w:styleId="table">
    <w:name w:val="table"/>
    <w:basedOn w:val="Normal"/>
    <w:link w:val="tableChar"/>
    <w:uiPriority w:val="99"/>
    <w:rsid w:val="00131560"/>
    <w:pPr>
      <w:spacing w:after="120" w:line="240" w:lineRule="auto"/>
    </w:pPr>
    <w:rPr>
      <w:rFonts w:ascii="Times New Roman" w:eastAsia="Times New Roman" w:hAnsi="Times New Roman"/>
      <w:sz w:val="20"/>
      <w:szCs w:val="20"/>
      <w:lang w:val="en-GB"/>
    </w:rPr>
  </w:style>
  <w:style w:type="paragraph" w:customStyle="1" w:styleId="Para">
    <w:name w:val="Para"/>
    <w:rsid w:val="00131560"/>
    <w:pPr>
      <w:spacing w:after="0" w:line="360" w:lineRule="auto"/>
      <w:ind w:firstLine="709"/>
      <w:jc w:val="both"/>
    </w:pPr>
    <w:rPr>
      <w:rFonts w:ascii="TimesRomanR" w:eastAsia="Times New Roman" w:hAnsi="TimesRomanR" w:cs="Times New Roman"/>
      <w:noProof/>
      <w:sz w:val="24"/>
      <w:szCs w:val="24"/>
    </w:rPr>
  </w:style>
  <w:style w:type="paragraph" w:customStyle="1" w:styleId="xl25">
    <w:name w:val="xl25"/>
    <w:basedOn w:val="Normal"/>
    <w:rsid w:val="00131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de-DE" w:eastAsia="de-DE"/>
    </w:rPr>
  </w:style>
  <w:style w:type="paragraph" w:customStyle="1" w:styleId="xl26">
    <w:name w:val="xl26"/>
    <w:basedOn w:val="Normal"/>
    <w:rsid w:val="00131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de-DE" w:eastAsia="de-DE"/>
    </w:rPr>
  </w:style>
  <w:style w:type="paragraph" w:customStyle="1" w:styleId="xl27">
    <w:name w:val="xl27"/>
    <w:basedOn w:val="Normal"/>
    <w:rsid w:val="00131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xl28">
    <w:name w:val="xl28"/>
    <w:basedOn w:val="Normal"/>
    <w:rsid w:val="00131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xl29">
    <w:name w:val="xl29"/>
    <w:basedOn w:val="Normal"/>
    <w:rsid w:val="00131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de-DE" w:eastAsia="de-DE"/>
    </w:rPr>
  </w:style>
  <w:style w:type="paragraph" w:customStyle="1" w:styleId="HyphenIndent">
    <w:name w:val="Hyphen Indent"/>
    <w:basedOn w:val="Normal"/>
    <w:rsid w:val="00131560"/>
    <w:pPr>
      <w:spacing w:after="120" w:line="240" w:lineRule="auto"/>
      <w:ind w:left="2376"/>
      <w:jc w:val="both"/>
    </w:pPr>
    <w:rPr>
      <w:rFonts w:ascii="Times New Roman" w:eastAsia="Times New Roman" w:hAnsi="Times New Roman"/>
      <w:sz w:val="20"/>
      <w:szCs w:val="20"/>
      <w:lang w:val="en-GB"/>
    </w:rPr>
  </w:style>
  <w:style w:type="paragraph" w:customStyle="1" w:styleId="DefaultText1">
    <w:name w:val="Default Text:1"/>
    <w:basedOn w:val="Normal"/>
    <w:rsid w:val="00131560"/>
    <w:pPr>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NormalWeb1">
    <w:name w:val="Normal (Web)1"/>
    <w:basedOn w:val="Normal"/>
    <w:rsid w:val="00131560"/>
    <w:pPr>
      <w:spacing w:after="0" w:line="240" w:lineRule="auto"/>
    </w:pPr>
    <w:rPr>
      <w:rFonts w:ascii="Arial Unicode MS" w:eastAsia="Arial Unicode MS" w:hAnsi="Arial Unicode MS" w:cs="Arial Unicode MS"/>
      <w:color w:val="000000"/>
      <w:sz w:val="24"/>
      <w:szCs w:val="24"/>
    </w:rPr>
  </w:style>
  <w:style w:type="paragraph" w:customStyle="1" w:styleId="Style2">
    <w:name w:val="Style2"/>
    <w:basedOn w:val="Normal"/>
    <w:autoRedefine/>
    <w:rsid w:val="00131560"/>
    <w:pPr>
      <w:spacing w:after="0" w:line="240" w:lineRule="auto"/>
      <w:jc w:val="both"/>
    </w:pPr>
    <w:rPr>
      <w:rFonts w:ascii="Times New Roman" w:eastAsia="Times New Roman" w:hAnsi="Times New Roman"/>
      <w:bCs/>
      <w:color w:val="000000"/>
      <w:sz w:val="24"/>
      <w:szCs w:val="24"/>
      <w:lang w:val="it-IT" w:eastAsia="de-DE"/>
    </w:rPr>
  </w:style>
  <w:style w:type="paragraph" w:customStyle="1" w:styleId="ParaArChar">
    <w:name w:val="ParaAr Char"/>
    <w:basedOn w:val="Para"/>
    <w:rsid w:val="00131560"/>
    <w:rPr>
      <w:rFonts w:ascii="ArialUpR" w:hAnsi="ArialUpR"/>
    </w:rPr>
  </w:style>
  <w:style w:type="paragraph" w:customStyle="1" w:styleId="Table0">
    <w:name w:val="Table"/>
    <w:basedOn w:val="Normal"/>
    <w:rsid w:val="00131560"/>
    <w:pPr>
      <w:spacing w:after="60" w:line="240" w:lineRule="auto"/>
    </w:pPr>
    <w:rPr>
      <w:rFonts w:ascii="Arial" w:eastAsia="Times New Roman" w:hAnsi="Arial"/>
      <w:sz w:val="20"/>
      <w:szCs w:val="24"/>
      <w:lang w:val="en-GB"/>
    </w:rPr>
  </w:style>
  <w:style w:type="character" w:styleId="PageNumber">
    <w:name w:val="page number"/>
    <w:basedOn w:val="DefaultParagraphFont"/>
    <w:rsid w:val="00131560"/>
  </w:style>
  <w:style w:type="paragraph" w:styleId="PlainText">
    <w:name w:val="Plain Text"/>
    <w:basedOn w:val="Normal"/>
    <w:link w:val="PlainTextChar"/>
    <w:rsid w:val="0013156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1560"/>
    <w:rPr>
      <w:rFonts w:ascii="Courier New" w:eastAsia="Times New Roman" w:hAnsi="Courier New" w:cs="Courier New"/>
      <w:sz w:val="20"/>
      <w:szCs w:val="20"/>
    </w:rPr>
  </w:style>
  <w:style w:type="paragraph" w:customStyle="1" w:styleId="maintextsmall">
    <w:name w:val="maintextsmall"/>
    <w:basedOn w:val="Normal"/>
    <w:rsid w:val="00131560"/>
    <w:pPr>
      <w:spacing w:before="100" w:beforeAutospacing="1" w:after="100" w:afterAutospacing="1" w:line="240" w:lineRule="auto"/>
    </w:pPr>
    <w:rPr>
      <w:rFonts w:ascii="Arial" w:eastAsia="Times New Roman" w:hAnsi="Arial" w:cs="Arial"/>
      <w:color w:val="003399"/>
      <w:sz w:val="18"/>
      <w:szCs w:val="18"/>
    </w:rPr>
  </w:style>
  <w:style w:type="paragraph" w:styleId="BlockText">
    <w:name w:val="Block Text"/>
    <w:basedOn w:val="Normal"/>
    <w:rsid w:val="00131560"/>
    <w:pPr>
      <w:spacing w:after="0" w:line="240" w:lineRule="auto"/>
      <w:ind w:left="57" w:right="210" w:hanging="57"/>
      <w:jc w:val="both"/>
    </w:pPr>
    <w:rPr>
      <w:rFonts w:ascii="Times New Roman" w:eastAsia="Times New Roman" w:hAnsi="Times New Roman"/>
      <w:sz w:val="28"/>
      <w:szCs w:val="28"/>
      <w:lang w:eastAsia="de-DE"/>
    </w:rPr>
  </w:style>
  <w:style w:type="paragraph" w:customStyle="1" w:styleId="CharCharCharChar">
    <w:name w:val=" Char Char Char Char"/>
    <w:basedOn w:val="Normal"/>
    <w:rsid w:val="00131560"/>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131560"/>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131560"/>
    <w:rPr>
      <w:rFonts w:cs="Times New Roman"/>
      <w:color w:val="auto"/>
    </w:rPr>
  </w:style>
  <w:style w:type="character" w:customStyle="1" w:styleId="do1">
    <w:name w:val="do1"/>
    <w:rsid w:val="00131560"/>
    <w:rPr>
      <w:b/>
      <w:bCs/>
      <w:sz w:val="26"/>
      <w:szCs w:val="26"/>
    </w:rPr>
  </w:style>
  <w:style w:type="character" w:styleId="Strong">
    <w:name w:val="Strong"/>
    <w:uiPriority w:val="22"/>
    <w:qFormat/>
    <w:rsid w:val="00131560"/>
    <w:rPr>
      <w:b/>
      <w:bCs/>
    </w:rPr>
  </w:style>
  <w:style w:type="paragraph" w:styleId="ListParagraph">
    <w:name w:val="List Paragraph"/>
    <w:basedOn w:val="Normal"/>
    <w:uiPriority w:val="34"/>
    <w:qFormat/>
    <w:rsid w:val="00131560"/>
    <w:pPr>
      <w:spacing w:after="0" w:line="240" w:lineRule="auto"/>
      <w:ind w:left="720"/>
      <w:contextualSpacing/>
      <w:jc w:val="both"/>
    </w:pPr>
    <w:rPr>
      <w:rFonts w:ascii="Arial" w:eastAsia="Times New Roman" w:hAnsi="Arial"/>
      <w:sz w:val="20"/>
      <w:szCs w:val="24"/>
      <w:lang w:val="en-GB"/>
    </w:rPr>
  </w:style>
  <w:style w:type="character" w:customStyle="1" w:styleId="tableChar">
    <w:name w:val="table Char"/>
    <w:link w:val="table"/>
    <w:uiPriority w:val="99"/>
    <w:rsid w:val="00131560"/>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60"/>
    <w:rPr>
      <w:rFonts w:ascii="Calibri" w:eastAsia="Calibri" w:hAnsi="Calibri" w:cs="Times New Roman"/>
    </w:rPr>
  </w:style>
  <w:style w:type="paragraph" w:styleId="Heading1">
    <w:name w:val="heading 1"/>
    <w:basedOn w:val="Normal"/>
    <w:next w:val="Normal"/>
    <w:link w:val="Heading1Char"/>
    <w:qFormat/>
    <w:rsid w:val="00131560"/>
    <w:pPr>
      <w:keepNext/>
      <w:autoSpaceDE w:val="0"/>
      <w:autoSpaceDN w:val="0"/>
      <w:adjustRightInd w:val="0"/>
      <w:spacing w:after="0" w:line="240" w:lineRule="auto"/>
      <w:outlineLvl w:val="0"/>
    </w:pPr>
    <w:rPr>
      <w:rFonts w:ascii="Times-Bold" w:eastAsia="Times New Roman" w:hAnsi="Times-Bold"/>
      <w:b/>
      <w:bCs/>
      <w:color w:val="000000"/>
      <w:sz w:val="24"/>
      <w:szCs w:val="24"/>
      <w:lang w:val="it-IT" w:eastAsia="de-DE"/>
    </w:rPr>
  </w:style>
  <w:style w:type="paragraph" w:styleId="Heading2">
    <w:name w:val="heading 2"/>
    <w:basedOn w:val="Normal"/>
    <w:next w:val="Normal"/>
    <w:link w:val="Heading2Char"/>
    <w:qFormat/>
    <w:rsid w:val="0013156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13156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131560"/>
    <w:pPr>
      <w:keepNext/>
      <w:spacing w:after="0" w:line="240" w:lineRule="auto"/>
      <w:jc w:val="center"/>
      <w:outlineLvl w:val="3"/>
    </w:pPr>
    <w:rPr>
      <w:rFonts w:ascii="Arial" w:eastAsia="Times New Roman" w:hAnsi="Arial" w:cs="Arial"/>
      <w:b/>
      <w:bCs/>
      <w:sz w:val="24"/>
      <w:szCs w:val="20"/>
      <w:lang w:val="it-IT" w:eastAsia="de-DE"/>
    </w:rPr>
  </w:style>
  <w:style w:type="paragraph" w:styleId="Heading5">
    <w:name w:val="heading 5"/>
    <w:basedOn w:val="Normal"/>
    <w:next w:val="Normal"/>
    <w:link w:val="Heading5Char"/>
    <w:qFormat/>
    <w:rsid w:val="00131560"/>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31560"/>
    <w:pPr>
      <w:keepNext/>
      <w:autoSpaceDE w:val="0"/>
      <w:autoSpaceDN w:val="0"/>
      <w:adjustRightInd w:val="0"/>
      <w:spacing w:after="0" w:line="240" w:lineRule="auto"/>
      <w:outlineLvl w:val="5"/>
    </w:pPr>
    <w:rPr>
      <w:rFonts w:ascii="Times-Roman" w:eastAsia="Times New Roman" w:hAnsi="Times-Roman"/>
      <w:b/>
      <w:bCs/>
      <w:color w:val="000000"/>
      <w:sz w:val="28"/>
      <w:szCs w:val="28"/>
      <w:lang w:val="it-IT" w:eastAsia="de-DE"/>
    </w:rPr>
  </w:style>
  <w:style w:type="paragraph" w:styleId="Heading7">
    <w:name w:val="heading 7"/>
    <w:basedOn w:val="Normal"/>
    <w:next w:val="Normal"/>
    <w:link w:val="Heading7Char"/>
    <w:qFormat/>
    <w:rsid w:val="00131560"/>
    <w:pPr>
      <w:keepNext/>
      <w:autoSpaceDE w:val="0"/>
      <w:autoSpaceDN w:val="0"/>
      <w:adjustRightInd w:val="0"/>
      <w:spacing w:after="0" w:line="240" w:lineRule="auto"/>
      <w:ind w:right="6"/>
      <w:outlineLvl w:val="6"/>
    </w:pPr>
    <w:rPr>
      <w:rFonts w:ascii="Times-Bold" w:eastAsia="Times New Roman" w:hAnsi="Times-Bold"/>
      <w:b/>
      <w:bCs/>
      <w:color w:val="FF0000"/>
      <w:sz w:val="24"/>
      <w:szCs w:val="24"/>
      <w:lang w:val="it-IT" w:eastAsia="de-DE"/>
    </w:rPr>
  </w:style>
  <w:style w:type="paragraph" w:styleId="Heading8">
    <w:name w:val="heading 8"/>
    <w:basedOn w:val="Normal"/>
    <w:next w:val="Normal"/>
    <w:link w:val="Heading8Char"/>
    <w:qFormat/>
    <w:rsid w:val="00131560"/>
    <w:pPr>
      <w:keepNext/>
      <w:autoSpaceDE w:val="0"/>
      <w:autoSpaceDN w:val="0"/>
      <w:adjustRightInd w:val="0"/>
      <w:spacing w:after="0" w:line="240" w:lineRule="auto"/>
      <w:outlineLvl w:val="7"/>
    </w:pPr>
    <w:rPr>
      <w:rFonts w:ascii="Times-Roman" w:eastAsia="Times New Roman" w:hAnsi="Times-Roman"/>
      <w:color w:val="FF0000"/>
      <w:sz w:val="28"/>
      <w:szCs w:val="28"/>
      <w:lang w:val="it-IT" w:eastAsia="de-DE"/>
    </w:rPr>
  </w:style>
  <w:style w:type="paragraph" w:styleId="Heading9">
    <w:name w:val="heading 9"/>
    <w:basedOn w:val="Normal"/>
    <w:next w:val="Normal"/>
    <w:link w:val="Heading9Char"/>
    <w:qFormat/>
    <w:rsid w:val="00131560"/>
    <w:pPr>
      <w:keepNext/>
      <w:autoSpaceDE w:val="0"/>
      <w:autoSpaceDN w:val="0"/>
      <w:adjustRightInd w:val="0"/>
      <w:spacing w:after="0" w:line="240" w:lineRule="auto"/>
      <w:outlineLvl w:val="8"/>
    </w:pPr>
    <w:rPr>
      <w:rFonts w:ascii="Times-Roman" w:eastAsia="Times New Roman" w:hAnsi="Times-Roman"/>
      <w:b/>
      <w:bCs/>
      <w:color w:val="000000"/>
      <w:sz w:val="20"/>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31560"/>
    <w:rPr>
      <w:rFonts w:ascii="Times-Bold" w:eastAsia="Times New Roman" w:hAnsi="Times-Bold" w:cs="Times New Roman"/>
      <w:b/>
      <w:bCs/>
      <w:color w:val="000000"/>
      <w:sz w:val="24"/>
      <w:szCs w:val="24"/>
      <w:lang w:val="it-IT" w:eastAsia="de-DE"/>
    </w:rPr>
  </w:style>
  <w:style w:type="character" w:customStyle="1" w:styleId="Heading2Char">
    <w:name w:val="Heading 2 Char"/>
    <w:basedOn w:val="DefaultParagraphFont"/>
    <w:link w:val="Heading2"/>
    <w:rsid w:val="0013156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131560"/>
    <w:rPr>
      <w:rFonts w:ascii="Cambria" w:eastAsia="Times New Roman" w:hAnsi="Cambria" w:cs="Times New Roman"/>
      <w:b/>
      <w:bCs/>
      <w:sz w:val="26"/>
      <w:szCs w:val="26"/>
    </w:rPr>
  </w:style>
  <w:style w:type="character" w:customStyle="1" w:styleId="Heading4Char">
    <w:name w:val="Heading 4 Char"/>
    <w:basedOn w:val="DefaultParagraphFont"/>
    <w:link w:val="Heading4"/>
    <w:rsid w:val="00131560"/>
    <w:rPr>
      <w:rFonts w:ascii="Arial" w:eastAsia="Times New Roman" w:hAnsi="Arial" w:cs="Arial"/>
      <w:b/>
      <w:bCs/>
      <w:sz w:val="24"/>
      <w:szCs w:val="20"/>
      <w:lang w:val="it-IT" w:eastAsia="de-DE"/>
    </w:rPr>
  </w:style>
  <w:style w:type="character" w:customStyle="1" w:styleId="Heading5Char">
    <w:name w:val="Heading 5 Char"/>
    <w:basedOn w:val="DefaultParagraphFont"/>
    <w:link w:val="Heading5"/>
    <w:rsid w:val="0013156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31560"/>
    <w:rPr>
      <w:rFonts w:ascii="Times-Roman" w:eastAsia="Times New Roman" w:hAnsi="Times-Roman" w:cs="Times New Roman"/>
      <w:b/>
      <w:bCs/>
      <w:color w:val="000000"/>
      <w:sz w:val="28"/>
      <w:szCs w:val="28"/>
      <w:lang w:val="it-IT" w:eastAsia="de-DE"/>
    </w:rPr>
  </w:style>
  <w:style w:type="character" w:customStyle="1" w:styleId="Heading7Char">
    <w:name w:val="Heading 7 Char"/>
    <w:basedOn w:val="DefaultParagraphFont"/>
    <w:link w:val="Heading7"/>
    <w:rsid w:val="00131560"/>
    <w:rPr>
      <w:rFonts w:ascii="Times-Bold" w:eastAsia="Times New Roman" w:hAnsi="Times-Bold" w:cs="Times New Roman"/>
      <w:b/>
      <w:bCs/>
      <w:color w:val="FF0000"/>
      <w:sz w:val="24"/>
      <w:szCs w:val="24"/>
      <w:lang w:val="it-IT" w:eastAsia="de-DE"/>
    </w:rPr>
  </w:style>
  <w:style w:type="character" w:customStyle="1" w:styleId="Heading8Char">
    <w:name w:val="Heading 8 Char"/>
    <w:basedOn w:val="DefaultParagraphFont"/>
    <w:link w:val="Heading8"/>
    <w:rsid w:val="00131560"/>
    <w:rPr>
      <w:rFonts w:ascii="Times-Roman" w:eastAsia="Times New Roman" w:hAnsi="Times-Roman" w:cs="Times New Roman"/>
      <w:color w:val="FF0000"/>
      <w:sz w:val="28"/>
      <w:szCs w:val="28"/>
      <w:lang w:val="it-IT" w:eastAsia="de-DE"/>
    </w:rPr>
  </w:style>
  <w:style w:type="character" w:customStyle="1" w:styleId="Heading9Char">
    <w:name w:val="Heading 9 Char"/>
    <w:basedOn w:val="DefaultParagraphFont"/>
    <w:link w:val="Heading9"/>
    <w:rsid w:val="00131560"/>
    <w:rPr>
      <w:rFonts w:ascii="Times-Roman" w:eastAsia="Times New Roman" w:hAnsi="Times-Roman" w:cs="Times New Roman"/>
      <w:b/>
      <w:bCs/>
      <w:color w:val="000000"/>
      <w:sz w:val="20"/>
      <w:szCs w:val="20"/>
      <w:lang w:val="en-GB" w:eastAsia="de-DE"/>
    </w:rPr>
  </w:style>
  <w:style w:type="paragraph" w:styleId="Header">
    <w:name w:val="header"/>
    <w:basedOn w:val="Normal"/>
    <w:link w:val="HeaderChar"/>
    <w:unhideWhenUsed/>
    <w:rsid w:val="00131560"/>
    <w:pPr>
      <w:tabs>
        <w:tab w:val="center" w:pos="4680"/>
        <w:tab w:val="right" w:pos="9360"/>
      </w:tabs>
      <w:spacing w:after="0" w:line="240" w:lineRule="auto"/>
    </w:pPr>
  </w:style>
  <w:style w:type="character" w:customStyle="1" w:styleId="HeaderChar">
    <w:name w:val="Header Char"/>
    <w:basedOn w:val="DefaultParagraphFont"/>
    <w:link w:val="Header"/>
    <w:rsid w:val="00131560"/>
    <w:rPr>
      <w:rFonts w:ascii="Calibri" w:eastAsia="Calibri" w:hAnsi="Calibri" w:cs="Times New Roman"/>
    </w:rPr>
  </w:style>
  <w:style w:type="paragraph" w:styleId="Footer">
    <w:name w:val="footer"/>
    <w:basedOn w:val="Normal"/>
    <w:link w:val="FooterChar"/>
    <w:unhideWhenUsed/>
    <w:rsid w:val="00131560"/>
    <w:pPr>
      <w:tabs>
        <w:tab w:val="center" w:pos="4680"/>
        <w:tab w:val="right" w:pos="9360"/>
      </w:tabs>
      <w:spacing w:after="0" w:line="240" w:lineRule="auto"/>
    </w:pPr>
  </w:style>
  <w:style w:type="character" w:customStyle="1" w:styleId="FooterChar">
    <w:name w:val="Footer Char"/>
    <w:basedOn w:val="DefaultParagraphFont"/>
    <w:link w:val="Footer"/>
    <w:rsid w:val="00131560"/>
    <w:rPr>
      <w:rFonts w:ascii="Calibri" w:eastAsia="Calibri" w:hAnsi="Calibri" w:cs="Times New Roman"/>
    </w:rPr>
  </w:style>
  <w:style w:type="paragraph" w:styleId="BalloonText">
    <w:name w:val="Balloon Text"/>
    <w:basedOn w:val="Normal"/>
    <w:link w:val="BalloonTextChar"/>
    <w:uiPriority w:val="99"/>
    <w:semiHidden/>
    <w:unhideWhenUsed/>
    <w:rsid w:val="0013156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31560"/>
    <w:rPr>
      <w:rFonts w:ascii="Tahoma" w:eastAsia="Calibri" w:hAnsi="Tahoma" w:cs="Times New Roman"/>
      <w:sz w:val="16"/>
      <w:szCs w:val="16"/>
      <w:lang w:val="x-none" w:eastAsia="x-none"/>
    </w:rPr>
  </w:style>
  <w:style w:type="paragraph" w:customStyle="1" w:styleId="Char1CharChar1Char">
    <w:name w:val=" Char1 Char Char1 Char"/>
    <w:basedOn w:val="Normal"/>
    <w:rsid w:val="00131560"/>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131560"/>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13156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131560"/>
    <w:rPr>
      <w:color w:val="0000FF"/>
      <w:u w:val="single"/>
    </w:rPr>
  </w:style>
  <w:style w:type="paragraph" w:customStyle="1" w:styleId="span-24column">
    <w:name w:val="span-24  column"/>
    <w:basedOn w:val="Normal"/>
    <w:rsid w:val="00131560"/>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131560"/>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131560"/>
  </w:style>
  <w:style w:type="paragraph" w:styleId="BodyText">
    <w:name w:val="Body Text"/>
    <w:basedOn w:val="Normal"/>
    <w:link w:val="BodyTextChar"/>
    <w:rsid w:val="00131560"/>
    <w:pPr>
      <w:spacing w:after="120"/>
    </w:pPr>
    <w:rPr>
      <w:lang w:val="x-none" w:eastAsia="x-none"/>
    </w:rPr>
  </w:style>
  <w:style w:type="character" w:customStyle="1" w:styleId="BodyTextChar">
    <w:name w:val="Body Text Char"/>
    <w:basedOn w:val="DefaultParagraphFont"/>
    <w:link w:val="BodyText"/>
    <w:rsid w:val="00131560"/>
    <w:rPr>
      <w:rFonts w:ascii="Calibri" w:eastAsia="Calibri" w:hAnsi="Calibri" w:cs="Times New Roman"/>
      <w:lang w:val="x-none" w:eastAsia="x-none"/>
    </w:rPr>
  </w:style>
  <w:style w:type="table" w:styleId="TableGrid">
    <w:name w:val="Table Grid"/>
    <w:basedOn w:val="TableNormal"/>
    <w:rsid w:val="001315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315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31560"/>
  </w:style>
  <w:style w:type="character" w:customStyle="1" w:styleId="tli1">
    <w:name w:val="tli1"/>
    <w:basedOn w:val="DefaultParagraphFont"/>
    <w:rsid w:val="00131560"/>
  </w:style>
  <w:style w:type="paragraph" w:styleId="BodyTextIndent">
    <w:name w:val="Body Text Indent"/>
    <w:basedOn w:val="Normal"/>
    <w:link w:val="BodyTextIndentChar"/>
    <w:unhideWhenUsed/>
    <w:rsid w:val="00131560"/>
    <w:pPr>
      <w:spacing w:after="120"/>
      <w:ind w:left="360"/>
    </w:pPr>
  </w:style>
  <w:style w:type="character" w:customStyle="1" w:styleId="BodyTextIndentChar">
    <w:name w:val="Body Text Indent Char"/>
    <w:basedOn w:val="DefaultParagraphFont"/>
    <w:link w:val="BodyTextIndent"/>
    <w:rsid w:val="00131560"/>
    <w:rPr>
      <w:rFonts w:ascii="Calibri" w:eastAsia="Calibri" w:hAnsi="Calibri" w:cs="Times New Roman"/>
    </w:rPr>
  </w:style>
  <w:style w:type="paragraph" w:styleId="BodyText2">
    <w:name w:val="Body Text 2"/>
    <w:basedOn w:val="Normal"/>
    <w:link w:val="BodyText2Char"/>
    <w:unhideWhenUsed/>
    <w:rsid w:val="00131560"/>
    <w:pPr>
      <w:spacing w:after="120" w:line="480" w:lineRule="auto"/>
    </w:pPr>
  </w:style>
  <w:style w:type="character" w:customStyle="1" w:styleId="BodyText2Char">
    <w:name w:val="Body Text 2 Char"/>
    <w:basedOn w:val="DefaultParagraphFont"/>
    <w:link w:val="BodyText2"/>
    <w:rsid w:val="00131560"/>
    <w:rPr>
      <w:rFonts w:ascii="Calibri" w:eastAsia="Calibri" w:hAnsi="Calibri" w:cs="Times New Roman"/>
    </w:rPr>
  </w:style>
  <w:style w:type="character" w:styleId="FollowedHyperlink">
    <w:name w:val="FollowedHyperlink"/>
    <w:rsid w:val="00131560"/>
    <w:rPr>
      <w:color w:val="800080"/>
      <w:u w:val="single"/>
    </w:rPr>
  </w:style>
  <w:style w:type="paragraph" w:styleId="BodyText3">
    <w:name w:val="Body Text 3"/>
    <w:basedOn w:val="Normal"/>
    <w:link w:val="BodyText3Char"/>
    <w:rsid w:val="00131560"/>
    <w:pPr>
      <w:spacing w:after="0" w:line="360" w:lineRule="auto"/>
      <w:jc w:val="both"/>
    </w:pPr>
    <w:rPr>
      <w:rFonts w:ascii="Arial" w:eastAsia="Times New Roman" w:hAnsi="Arial" w:cs="Arial"/>
      <w:sz w:val="26"/>
      <w:szCs w:val="24"/>
      <w:lang w:val="ro-RO" w:eastAsia="ro-RO"/>
    </w:rPr>
  </w:style>
  <w:style w:type="character" w:customStyle="1" w:styleId="BodyText3Char">
    <w:name w:val="Body Text 3 Char"/>
    <w:basedOn w:val="DefaultParagraphFont"/>
    <w:link w:val="BodyText3"/>
    <w:rsid w:val="00131560"/>
    <w:rPr>
      <w:rFonts w:ascii="Arial" w:eastAsia="Times New Roman" w:hAnsi="Arial" w:cs="Arial"/>
      <w:sz w:val="26"/>
      <w:szCs w:val="24"/>
      <w:lang w:val="ro-RO" w:eastAsia="ro-RO"/>
    </w:rPr>
  </w:style>
  <w:style w:type="paragraph" w:styleId="BodyTextIndent2">
    <w:name w:val="Body Text Indent 2"/>
    <w:basedOn w:val="Normal"/>
    <w:link w:val="BodyTextIndent2Char"/>
    <w:rsid w:val="00131560"/>
    <w:pPr>
      <w:autoSpaceDE w:val="0"/>
      <w:autoSpaceDN w:val="0"/>
      <w:adjustRightInd w:val="0"/>
      <w:spacing w:after="0" w:line="360" w:lineRule="auto"/>
      <w:ind w:firstLine="708"/>
      <w:jc w:val="both"/>
    </w:pPr>
    <w:rPr>
      <w:rFonts w:ascii="Arial" w:eastAsia="Times New Roman" w:hAnsi="Arial" w:cs="Arial"/>
      <w:color w:val="000000"/>
      <w:sz w:val="26"/>
      <w:szCs w:val="24"/>
      <w:lang w:val="ro-RO" w:eastAsia="ro-RO"/>
    </w:rPr>
  </w:style>
  <w:style w:type="character" w:customStyle="1" w:styleId="BodyTextIndent2Char">
    <w:name w:val="Body Text Indent 2 Char"/>
    <w:basedOn w:val="DefaultParagraphFont"/>
    <w:link w:val="BodyTextIndent2"/>
    <w:rsid w:val="00131560"/>
    <w:rPr>
      <w:rFonts w:ascii="Arial" w:eastAsia="Times New Roman" w:hAnsi="Arial" w:cs="Arial"/>
      <w:color w:val="000000"/>
      <w:sz w:val="26"/>
      <w:szCs w:val="24"/>
      <w:lang w:val="ro-RO" w:eastAsia="ro-RO"/>
    </w:rPr>
  </w:style>
  <w:style w:type="paragraph" w:styleId="BodyTextIndent3">
    <w:name w:val="Body Text Indent 3"/>
    <w:basedOn w:val="Normal"/>
    <w:link w:val="BodyTextIndent3Char"/>
    <w:rsid w:val="00131560"/>
    <w:pPr>
      <w:autoSpaceDE w:val="0"/>
      <w:autoSpaceDN w:val="0"/>
      <w:adjustRightInd w:val="0"/>
      <w:spacing w:after="0" w:line="360" w:lineRule="auto"/>
      <w:ind w:firstLine="708"/>
      <w:jc w:val="both"/>
    </w:pPr>
    <w:rPr>
      <w:rFonts w:ascii="Arial" w:eastAsia="Times New Roman" w:hAnsi="Arial" w:cs="Arial"/>
      <w:sz w:val="24"/>
      <w:szCs w:val="24"/>
      <w:lang w:val="ro-RO" w:eastAsia="ro-RO"/>
    </w:rPr>
  </w:style>
  <w:style w:type="character" w:customStyle="1" w:styleId="BodyTextIndent3Char">
    <w:name w:val="Body Text Indent 3 Char"/>
    <w:basedOn w:val="DefaultParagraphFont"/>
    <w:link w:val="BodyTextIndent3"/>
    <w:rsid w:val="00131560"/>
    <w:rPr>
      <w:rFonts w:ascii="Arial" w:eastAsia="Times New Roman" w:hAnsi="Arial" w:cs="Arial"/>
      <w:sz w:val="24"/>
      <w:szCs w:val="24"/>
      <w:lang w:val="ro-RO" w:eastAsia="ro-RO"/>
    </w:rPr>
  </w:style>
  <w:style w:type="paragraph" w:customStyle="1" w:styleId="table">
    <w:name w:val="table"/>
    <w:basedOn w:val="Normal"/>
    <w:link w:val="tableChar"/>
    <w:uiPriority w:val="99"/>
    <w:rsid w:val="00131560"/>
    <w:pPr>
      <w:spacing w:after="120" w:line="240" w:lineRule="auto"/>
    </w:pPr>
    <w:rPr>
      <w:rFonts w:ascii="Times New Roman" w:eastAsia="Times New Roman" w:hAnsi="Times New Roman"/>
      <w:sz w:val="20"/>
      <w:szCs w:val="20"/>
      <w:lang w:val="en-GB"/>
    </w:rPr>
  </w:style>
  <w:style w:type="paragraph" w:customStyle="1" w:styleId="Para">
    <w:name w:val="Para"/>
    <w:rsid w:val="00131560"/>
    <w:pPr>
      <w:spacing w:after="0" w:line="360" w:lineRule="auto"/>
      <w:ind w:firstLine="709"/>
      <w:jc w:val="both"/>
    </w:pPr>
    <w:rPr>
      <w:rFonts w:ascii="TimesRomanR" w:eastAsia="Times New Roman" w:hAnsi="TimesRomanR" w:cs="Times New Roman"/>
      <w:noProof/>
      <w:sz w:val="24"/>
      <w:szCs w:val="24"/>
    </w:rPr>
  </w:style>
  <w:style w:type="paragraph" w:customStyle="1" w:styleId="xl25">
    <w:name w:val="xl25"/>
    <w:basedOn w:val="Normal"/>
    <w:rsid w:val="00131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de-DE" w:eastAsia="de-DE"/>
    </w:rPr>
  </w:style>
  <w:style w:type="paragraph" w:customStyle="1" w:styleId="xl26">
    <w:name w:val="xl26"/>
    <w:basedOn w:val="Normal"/>
    <w:rsid w:val="00131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de-DE" w:eastAsia="de-DE"/>
    </w:rPr>
  </w:style>
  <w:style w:type="paragraph" w:customStyle="1" w:styleId="xl27">
    <w:name w:val="xl27"/>
    <w:basedOn w:val="Normal"/>
    <w:rsid w:val="00131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xl28">
    <w:name w:val="xl28"/>
    <w:basedOn w:val="Normal"/>
    <w:rsid w:val="00131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xl29">
    <w:name w:val="xl29"/>
    <w:basedOn w:val="Normal"/>
    <w:rsid w:val="001315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de-DE" w:eastAsia="de-DE"/>
    </w:rPr>
  </w:style>
  <w:style w:type="paragraph" w:customStyle="1" w:styleId="HyphenIndent">
    <w:name w:val="Hyphen Indent"/>
    <w:basedOn w:val="Normal"/>
    <w:rsid w:val="00131560"/>
    <w:pPr>
      <w:spacing w:after="120" w:line="240" w:lineRule="auto"/>
      <w:ind w:left="2376"/>
      <w:jc w:val="both"/>
    </w:pPr>
    <w:rPr>
      <w:rFonts w:ascii="Times New Roman" w:eastAsia="Times New Roman" w:hAnsi="Times New Roman"/>
      <w:sz w:val="20"/>
      <w:szCs w:val="20"/>
      <w:lang w:val="en-GB"/>
    </w:rPr>
  </w:style>
  <w:style w:type="paragraph" w:customStyle="1" w:styleId="DefaultText1">
    <w:name w:val="Default Text:1"/>
    <w:basedOn w:val="Normal"/>
    <w:rsid w:val="00131560"/>
    <w:pPr>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NormalWeb1">
    <w:name w:val="Normal (Web)1"/>
    <w:basedOn w:val="Normal"/>
    <w:rsid w:val="00131560"/>
    <w:pPr>
      <w:spacing w:after="0" w:line="240" w:lineRule="auto"/>
    </w:pPr>
    <w:rPr>
      <w:rFonts w:ascii="Arial Unicode MS" w:eastAsia="Arial Unicode MS" w:hAnsi="Arial Unicode MS" w:cs="Arial Unicode MS"/>
      <w:color w:val="000000"/>
      <w:sz w:val="24"/>
      <w:szCs w:val="24"/>
    </w:rPr>
  </w:style>
  <w:style w:type="paragraph" w:customStyle="1" w:styleId="Style2">
    <w:name w:val="Style2"/>
    <w:basedOn w:val="Normal"/>
    <w:autoRedefine/>
    <w:rsid w:val="00131560"/>
    <w:pPr>
      <w:spacing w:after="0" w:line="240" w:lineRule="auto"/>
      <w:jc w:val="both"/>
    </w:pPr>
    <w:rPr>
      <w:rFonts w:ascii="Times New Roman" w:eastAsia="Times New Roman" w:hAnsi="Times New Roman"/>
      <w:bCs/>
      <w:color w:val="000000"/>
      <w:sz w:val="24"/>
      <w:szCs w:val="24"/>
      <w:lang w:val="it-IT" w:eastAsia="de-DE"/>
    </w:rPr>
  </w:style>
  <w:style w:type="paragraph" w:customStyle="1" w:styleId="ParaArChar">
    <w:name w:val="ParaAr Char"/>
    <w:basedOn w:val="Para"/>
    <w:rsid w:val="00131560"/>
    <w:rPr>
      <w:rFonts w:ascii="ArialUpR" w:hAnsi="ArialUpR"/>
    </w:rPr>
  </w:style>
  <w:style w:type="paragraph" w:customStyle="1" w:styleId="Table0">
    <w:name w:val="Table"/>
    <w:basedOn w:val="Normal"/>
    <w:rsid w:val="00131560"/>
    <w:pPr>
      <w:spacing w:after="60" w:line="240" w:lineRule="auto"/>
    </w:pPr>
    <w:rPr>
      <w:rFonts w:ascii="Arial" w:eastAsia="Times New Roman" w:hAnsi="Arial"/>
      <w:sz w:val="20"/>
      <w:szCs w:val="24"/>
      <w:lang w:val="en-GB"/>
    </w:rPr>
  </w:style>
  <w:style w:type="character" w:styleId="PageNumber">
    <w:name w:val="page number"/>
    <w:basedOn w:val="DefaultParagraphFont"/>
    <w:rsid w:val="00131560"/>
  </w:style>
  <w:style w:type="paragraph" w:styleId="PlainText">
    <w:name w:val="Plain Text"/>
    <w:basedOn w:val="Normal"/>
    <w:link w:val="PlainTextChar"/>
    <w:rsid w:val="0013156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1560"/>
    <w:rPr>
      <w:rFonts w:ascii="Courier New" w:eastAsia="Times New Roman" w:hAnsi="Courier New" w:cs="Courier New"/>
      <w:sz w:val="20"/>
      <w:szCs w:val="20"/>
    </w:rPr>
  </w:style>
  <w:style w:type="paragraph" w:customStyle="1" w:styleId="maintextsmall">
    <w:name w:val="maintextsmall"/>
    <w:basedOn w:val="Normal"/>
    <w:rsid w:val="00131560"/>
    <w:pPr>
      <w:spacing w:before="100" w:beforeAutospacing="1" w:after="100" w:afterAutospacing="1" w:line="240" w:lineRule="auto"/>
    </w:pPr>
    <w:rPr>
      <w:rFonts w:ascii="Arial" w:eastAsia="Times New Roman" w:hAnsi="Arial" w:cs="Arial"/>
      <w:color w:val="003399"/>
      <w:sz w:val="18"/>
      <w:szCs w:val="18"/>
    </w:rPr>
  </w:style>
  <w:style w:type="paragraph" w:styleId="BlockText">
    <w:name w:val="Block Text"/>
    <w:basedOn w:val="Normal"/>
    <w:rsid w:val="00131560"/>
    <w:pPr>
      <w:spacing w:after="0" w:line="240" w:lineRule="auto"/>
      <w:ind w:left="57" w:right="210" w:hanging="57"/>
      <w:jc w:val="both"/>
    </w:pPr>
    <w:rPr>
      <w:rFonts w:ascii="Times New Roman" w:eastAsia="Times New Roman" w:hAnsi="Times New Roman"/>
      <w:sz w:val="28"/>
      <w:szCs w:val="28"/>
      <w:lang w:eastAsia="de-DE"/>
    </w:rPr>
  </w:style>
  <w:style w:type="paragraph" w:customStyle="1" w:styleId="CharCharCharChar">
    <w:name w:val=" Char Char Char Char"/>
    <w:basedOn w:val="Normal"/>
    <w:rsid w:val="00131560"/>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131560"/>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131560"/>
    <w:rPr>
      <w:rFonts w:cs="Times New Roman"/>
      <w:color w:val="auto"/>
    </w:rPr>
  </w:style>
  <w:style w:type="character" w:customStyle="1" w:styleId="do1">
    <w:name w:val="do1"/>
    <w:rsid w:val="00131560"/>
    <w:rPr>
      <w:b/>
      <w:bCs/>
      <w:sz w:val="26"/>
      <w:szCs w:val="26"/>
    </w:rPr>
  </w:style>
  <w:style w:type="character" w:styleId="Strong">
    <w:name w:val="Strong"/>
    <w:uiPriority w:val="22"/>
    <w:qFormat/>
    <w:rsid w:val="00131560"/>
    <w:rPr>
      <w:b/>
      <w:bCs/>
    </w:rPr>
  </w:style>
  <w:style w:type="paragraph" w:styleId="ListParagraph">
    <w:name w:val="List Paragraph"/>
    <w:basedOn w:val="Normal"/>
    <w:uiPriority w:val="34"/>
    <w:qFormat/>
    <w:rsid w:val="00131560"/>
    <w:pPr>
      <w:spacing w:after="0" w:line="240" w:lineRule="auto"/>
      <w:ind w:left="720"/>
      <w:contextualSpacing/>
      <w:jc w:val="both"/>
    </w:pPr>
    <w:rPr>
      <w:rFonts w:ascii="Arial" w:eastAsia="Times New Roman" w:hAnsi="Arial"/>
      <w:sz w:val="20"/>
      <w:szCs w:val="24"/>
      <w:lang w:val="en-GB"/>
    </w:rPr>
  </w:style>
  <w:style w:type="character" w:customStyle="1" w:styleId="tableChar">
    <w:name w:val="table Char"/>
    <w:link w:val="table"/>
    <w:uiPriority w:val="99"/>
    <w:rsid w:val="0013156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rpmtm.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rpmtm.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14631</Words>
  <Characters>83400</Characters>
  <Application>Microsoft Office Word</Application>
  <DocSecurity>0</DocSecurity>
  <Lines>695</Lines>
  <Paragraphs>195</Paragraphs>
  <ScaleCrop>false</ScaleCrop>
  <Company/>
  <LinksUpToDate>false</LinksUpToDate>
  <CharactersWithSpaces>97836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Romulus Dăianu - APM Timis  I.T.</dc:creator>
  <cp:keywords/>
  <dc:description/>
  <cp:lastModifiedBy>Romulus Dăianu - APM Timis  I.T.</cp:lastModifiedBy>
  <cp:revision>2</cp:revision>
  <dcterms:created xsi:type="dcterms:W3CDTF">2016-10-26T12:21:00Z</dcterms:created>
  <dcterms:modified xsi:type="dcterms:W3CDTF">2016-10-26T12:22:00Z</dcterms:modified>
</cp:coreProperties>
</file>