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10A" w:rsidRPr="00B40D4E" w:rsidRDefault="00F62735">
      <w:pPr>
        <w:spacing w:after="228" w:line="259" w:lineRule="auto"/>
        <w:ind w:left="242" w:right="0" w:firstLine="0"/>
        <w:jc w:val="left"/>
        <w:rPr>
          <w:lang w:val="ro-RO"/>
        </w:rPr>
      </w:pPr>
      <w:r w:rsidRPr="00B40D4E">
        <w:rPr>
          <w:noProof/>
        </w:rPr>
        <w:drawing>
          <wp:inline distT="0" distB="0" distL="0" distR="0">
            <wp:extent cx="6379464" cy="868680"/>
            <wp:effectExtent l="0" t="0" r="0" b="0"/>
            <wp:docPr id="104432" name="Picture 104432"/>
            <wp:cNvGraphicFramePr/>
            <a:graphic xmlns:a="http://schemas.openxmlformats.org/drawingml/2006/main">
              <a:graphicData uri="http://schemas.openxmlformats.org/drawingml/2006/picture">
                <pic:pic xmlns:pic="http://schemas.openxmlformats.org/drawingml/2006/picture">
                  <pic:nvPicPr>
                    <pic:cNvPr id="104432" name="Picture 104432"/>
                    <pic:cNvPicPr/>
                  </pic:nvPicPr>
                  <pic:blipFill>
                    <a:blip r:embed="rId8"/>
                    <a:stretch>
                      <a:fillRect/>
                    </a:stretch>
                  </pic:blipFill>
                  <pic:spPr>
                    <a:xfrm>
                      <a:off x="0" y="0"/>
                      <a:ext cx="6379464" cy="868680"/>
                    </a:xfrm>
                    <a:prstGeom prst="rect">
                      <a:avLst/>
                    </a:prstGeom>
                  </pic:spPr>
                </pic:pic>
              </a:graphicData>
            </a:graphic>
          </wp:inline>
        </w:drawing>
      </w:r>
    </w:p>
    <w:p w:rsidR="001D410A" w:rsidRPr="00B40D4E" w:rsidRDefault="00F62735" w:rsidP="006B795B">
      <w:pPr>
        <w:spacing w:after="0" w:line="240" w:lineRule="auto"/>
        <w:ind w:left="249" w:right="0" w:firstLine="0"/>
        <w:jc w:val="center"/>
        <w:rPr>
          <w:lang w:val="ro-RO"/>
        </w:rPr>
      </w:pPr>
      <w:r w:rsidRPr="00B40D4E">
        <w:rPr>
          <w:b/>
          <w:sz w:val="28"/>
          <w:lang w:val="ro-RO"/>
        </w:rPr>
        <w:t>AGENŢIA PENTRU PROTECŢIA MEDIULUI TIMIŞ</w:t>
      </w:r>
      <w:r w:rsidRPr="00B40D4E">
        <w:rPr>
          <w:b/>
          <w:color w:val="FFFFFF"/>
          <w:lang w:val="ro-RO"/>
        </w:rPr>
        <w:t xml:space="preserve"> </w:t>
      </w:r>
    </w:p>
    <w:p w:rsidR="001D410A" w:rsidRPr="00B40D4E" w:rsidRDefault="00F62735">
      <w:pPr>
        <w:spacing w:after="8" w:line="259" w:lineRule="auto"/>
        <w:ind w:left="238" w:right="0" w:firstLine="0"/>
        <w:jc w:val="left"/>
        <w:rPr>
          <w:lang w:val="ro-RO"/>
        </w:rPr>
      </w:pPr>
      <w:r w:rsidRPr="00B40D4E">
        <w:rPr>
          <w:rFonts w:ascii="Calibri" w:eastAsia="Calibri" w:hAnsi="Calibri" w:cs="Calibri"/>
          <w:noProof/>
          <w:sz w:val="22"/>
        </w:rPr>
        <mc:AlternateContent>
          <mc:Choice Requires="wpg">
            <w:drawing>
              <wp:inline distT="0" distB="0" distL="0" distR="0">
                <wp:extent cx="6380734" cy="12192"/>
                <wp:effectExtent l="0" t="0" r="0" b="0"/>
                <wp:docPr id="98786" name="Group 98786"/>
                <wp:cNvGraphicFramePr/>
                <a:graphic xmlns:a="http://schemas.openxmlformats.org/drawingml/2006/main">
                  <a:graphicData uri="http://schemas.microsoft.com/office/word/2010/wordprocessingGroup">
                    <wpg:wgp>
                      <wpg:cNvGrpSpPr/>
                      <wpg:grpSpPr>
                        <a:xfrm>
                          <a:off x="0" y="0"/>
                          <a:ext cx="6380734" cy="12192"/>
                          <a:chOff x="0" y="0"/>
                          <a:chExt cx="6380734" cy="12192"/>
                        </a:xfrm>
                      </wpg:grpSpPr>
                      <wps:wsp>
                        <wps:cNvPr id="106026" name="Shape 106026"/>
                        <wps:cNvSpPr/>
                        <wps:spPr>
                          <a:xfrm>
                            <a:off x="0" y="0"/>
                            <a:ext cx="6380734" cy="12192"/>
                          </a:xfrm>
                          <a:custGeom>
                            <a:avLst/>
                            <a:gdLst/>
                            <a:ahLst/>
                            <a:cxnLst/>
                            <a:rect l="0" t="0" r="0" b="0"/>
                            <a:pathLst>
                              <a:path w="6380734" h="12192">
                                <a:moveTo>
                                  <a:pt x="0" y="0"/>
                                </a:moveTo>
                                <a:lnTo>
                                  <a:pt x="6380734" y="0"/>
                                </a:lnTo>
                                <a:lnTo>
                                  <a:pt x="6380734"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98786" o:spid="_x0000_s1026" style="width:502.4pt;height:.95pt;mso-position-horizontal-relative:char;mso-position-vertical-relative:line" coordsize="6380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">
                <v:shape id="Shape 106026" o:spid="_x0000_s1027" style="position:absolute;width:63807;height:121;visibility:visible;mso-wrap-style:square;v-text-anchor:top" coordsize="638073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TCcQA&#10;AADfAAAADwAAAGRycy9kb3ducmV2LnhtbERPW2vCMBR+F/wP4Qi+DE30oY5qlFFQZLLJvLwfmmNb&#10;15yUJmr375fBwMeP775YdbYWd2p95VjDZKxAEOfOVFxoOB3Xo1cQPiAbrB2Thh/ysFr2ewtMjXvw&#10;F90PoRAxhH2KGsoQmlRKn5dk0Y9dQxy5i2sthgjbQpoWHzHc1nKqVCItVhwbSmwoKyn/Ptyshltm&#10;dya7nmeXz9lm12zI7F/eP7QeDrq3OYhAXXiK/91bE+erRE0T+PsTAc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x0wnEAAAA3wAAAA8AAAAAAAAAAAAAAAAAmAIAAGRycy9k&#10;b3ducmV2LnhtbFBLBQYAAAAABAAEAPUAAACJAwAAAAA=&#10;" path="m,l6380734,r,12192l,12192,,e" fillcolor="black" stroked="f" strokeweight="0">
                  <v:path arrowok="t" textboxrect="0,0,6380734,12192"/>
                </v:shape>
                <w10:anchorlock/>
              </v:group>
            </w:pict>
          </mc:Fallback>
        </mc:AlternateContent>
      </w:r>
    </w:p>
    <w:p w:rsidR="001D410A" w:rsidRPr="00B40D4E" w:rsidRDefault="00F62735">
      <w:pPr>
        <w:spacing w:after="0" w:line="259" w:lineRule="auto"/>
        <w:ind w:left="412" w:right="0" w:firstLine="0"/>
        <w:jc w:val="center"/>
        <w:rPr>
          <w:lang w:val="ro-RO"/>
        </w:rPr>
      </w:pPr>
      <w:r w:rsidRPr="00B40D4E">
        <w:rPr>
          <w:b/>
          <w:color w:val="FF0000"/>
          <w:sz w:val="23"/>
          <w:lang w:val="ro-RO"/>
        </w:rPr>
        <w:t xml:space="preserve"> </w:t>
      </w:r>
    </w:p>
    <w:p w:rsidR="001D410A" w:rsidRPr="00B40D4E" w:rsidRDefault="00F62735">
      <w:pPr>
        <w:spacing w:after="0" w:line="259" w:lineRule="auto"/>
        <w:ind w:left="412" w:right="0" w:firstLine="0"/>
        <w:jc w:val="center"/>
        <w:rPr>
          <w:lang w:val="ro-RO"/>
        </w:rPr>
      </w:pPr>
      <w:r w:rsidRPr="00B40D4E">
        <w:rPr>
          <w:b/>
          <w:color w:val="FF0000"/>
          <w:sz w:val="23"/>
          <w:lang w:val="ro-RO"/>
        </w:rPr>
        <w:t xml:space="preserve"> </w:t>
      </w:r>
    </w:p>
    <w:p w:rsidR="00BE1A14" w:rsidRPr="00B40D4E" w:rsidRDefault="00F62735">
      <w:pPr>
        <w:pStyle w:val="Heading1"/>
        <w:ind w:left="366" w:right="4"/>
        <w:rPr>
          <w:lang w:val="ro-RO"/>
        </w:rPr>
      </w:pPr>
      <w:r w:rsidRPr="00B40D4E">
        <w:rPr>
          <w:lang w:val="ro-RO"/>
        </w:rPr>
        <w:t>ACORD DE MEDIU</w:t>
      </w:r>
    </w:p>
    <w:p w:rsidR="00BE1A14" w:rsidRPr="00B40D4E" w:rsidRDefault="00F62735">
      <w:pPr>
        <w:pStyle w:val="Heading1"/>
        <w:ind w:left="366" w:right="4"/>
        <w:rPr>
          <w:lang w:val="ro-RO"/>
        </w:rPr>
      </w:pPr>
      <w:r w:rsidRPr="00B40D4E">
        <w:rPr>
          <w:lang w:val="ro-RO"/>
        </w:rPr>
        <w:t xml:space="preserve"> PROIECT  </w:t>
      </w:r>
    </w:p>
    <w:p w:rsidR="001D410A" w:rsidRPr="00F62735" w:rsidRDefault="00F62735">
      <w:pPr>
        <w:pStyle w:val="Heading1"/>
        <w:ind w:left="366" w:right="4"/>
        <w:rPr>
          <w:color w:val="auto"/>
          <w:lang w:val="ro-RO"/>
        </w:rPr>
      </w:pPr>
      <w:r w:rsidRPr="00F62735">
        <w:rPr>
          <w:color w:val="auto"/>
          <w:lang w:val="ro-RO"/>
        </w:rPr>
        <w:t xml:space="preserve">Din data de </w:t>
      </w:r>
      <w:r w:rsidR="00DD2B17">
        <w:rPr>
          <w:color w:val="auto"/>
          <w:lang w:val="ro-RO"/>
        </w:rPr>
        <w:t>10.07.2023</w:t>
      </w:r>
      <w:r w:rsidRPr="00F62735">
        <w:rPr>
          <w:color w:val="auto"/>
          <w:lang w:val="ro-RO"/>
        </w:rPr>
        <w:t xml:space="preserve"> </w:t>
      </w:r>
    </w:p>
    <w:p w:rsidR="001D410A" w:rsidRPr="00B40D4E" w:rsidRDefault="00F62735">
      <w:pPr>
        <w:spacing w:after="0" w:line="259" w:lineRule="auto"/>
        <w:ind w:left="360" w:right="0" w:firstLine="0"/>
        <w:jc w:val="left"/>
        <w:rPr>
          <w:lang w:val="ro-RO"/>
        </w:rPr>
      </w:pPr>
      <w:r w:rsidRPr="00B40D4E">
        <w:rPr>
          <w:lang w:val="ro-RO"/>
        </w:rPr>
        <w:t xml:space="preserve"> </w:t>
      </w:r>
    </w:p>
    <w:p w:rsidR="001D410A" w:rsidRPr="00B40D4E" w:rsidRDefault="00F62735">
      <w:pPr>
        <w:spacing w:after="0" w:line="259" w:lineRule="auto"/>
        <w:ind w:left="360" w:right="0" w:firstLine="0"/>
        <w:jc w:val="left"/>
        <w:rPr>
          <w:lang w:val="ro-RO"/>
        </w:rPr>
      </w:pPr>
      <w:r w:rsidRPr="00B40D4E">
        <w:rPr>
          <w:lang w:val="ro-RO"/>
        </w:rPr>
        <w:t xml:space="preserve"> </w:t>
      </w:r>
    </w:p>
    <w:p w:rsidR="001D410A" w:rsidRPr="00B40D4E" w:rsidRDefault="00F62735" w:rsidP="00E35B7D">
      <w:pPr>
        <w:pStyle w:val="Frspaiere1"/>
        <w:ind w:left="284"/>
        <w:rPr>
          <w:rFonts w:ascii="Times New Roman" w:hAnsi="Times New Roman"/>
          <w:sz w:val="24"/>
          <w:szCs w:val="24"/>
          <w:lang w:val="ro-RO"/>
        </w:rPr>
      </w:pPr>
      <w:r w:rsidRPr="00B40D4E">
        <w:rPr>
          <w:lang w:val="ro-RO"/>
        </w:rPr>
        <w:t xml:space="preserve"> </w:t>
      </w:r>
      <w:r w:rsidR="00950F09" w:rsidRPr="00B40D4E">
        <w:rPr>
          <w:lang w:val="ro-RO"/>
        </w:rPr>
        <w:tab/>
      </w:r>
      <w:r w:rsidRPr="00B40D4E">
        <w:rPr>
          <w:rFonts w:ascii="Times New Roman" w:hAnsi="Times New Roman"/>
          <w:sz w:val="24"/>
          <w:szCs w:val="24"/>
          <w:lang w:val="ro-RO"/>
        </w:rPr>
        <w:t xml:space="preserve">Ca urmare a cererii adresate de </w:t>
      </w:r>
      <w:r w:rsidRPr="00B40D4E">
        <w:rPr>
          <w:rFonts w:ascii="Times New Roman" w:hAnsi="Times New Roman"/>
          <w:b/>
          <w:sz w:val="24"/>
          <w:szCs w:val="24"/>
          <w:lang w:val="ro-RO"/>
        </w:rPr>
        <w:t xml:space="preserve">SC </w:t>
      </w:r>
      <w:r w:rsidR="00E35B7D" w:rsidRPr="00B40D4E">
        <w:rPr>
          <w:rFonts w:ascii="Times New Roman" w:hAnsi="Times New Roman"/>
          <w:b/>
          <w:sz w:val="24"/>
          <w:szCs w:val="24"/>
          <w:lang w:val="ro-RO"/>
        </w:rPr>
        <w:t>LEA-LES COMPLET</w:t>
      </w:r>
      <w:r w:rsidRPr="00B40D4E">
        <w:rPr>
          <w:rFonts w:ascii="Times New Roman" w:hAnsi="Times New Roman"/>
          <w:b/>
          <w:sz w:val="24"/>
          <w:szCs w:val="24"/>
          <w:lang w:val="ro-RO"/>
        </w:rPr>
        <w:t xml:space="preserve"> SRL</w:t>
      </w:r>
      <w:r w:rsidRPr="00B40D4E">
        <w:rPr>
          <w:rFonts w:ascii="Times New Roman" w:hAnsi="Times New Roman"/>
          <w:sz w:val="24"/>
          <w:szCs w:val="24"/>
          <w:lang w:val="ro-RO"/>
        </w:rPr>
        <w:t xml:space="preserve">, cu sediul in municipiul </w:t>
      </w:r>
      <w:r w:rsidR="00E35B7D" w:rsidRPr="00B40D4E">
        <w:rPr>
          <w:rFonts w:ascii="Times New Roman" w:hAnsi="Times New Roman"/>
          <w:sz w:val="24"/>
          <w:szCs w:val="24"/>
          <w:lang w:val="ro-RO"/>
        </w:rPr>
        <w:t>Timișoara</w:t>
      </w:r>
      <w:r w:rsidR="008E3E09" w:rsidRPr="00B40D4E">
        <w:rPr>
          <w:rFonts w:ascii="Times New Roman" w:hAnsi="Times New Roman"/>
          <w:sz w:val="24"/>
          <w:szCs w:val="24"/>
          <w:lang w:val="ro-RO"/>
        </w:rPr>
        <w:t xml:space="preserve">, </w:t>
      </w:r>
      <w:r w:rsidR="00E35B7D" w:rsidRPr="00B40D4E">
        <w:rPr>
          <w:rFonts w:ascii="Times New Roman" w:hAnsi="Times New Roman"/>
          <w:sz w:val="24"/>
          <w:szCs w:val="24"/>
          <w:lang w:val="ro-RO"/>
        </w:rPr>
        <w:t xml:space="preserve">str. C. Stan Vidrighin, nr. 20, camera 1 și 2, intrare de pe str. Cerna </w:t>
      </w:r>
      <w:r w:rsidR="008E3E09" w:rsidRPr="00B40D4E">
        <w:rPr>
          <w:rFonts w:ascii="Times New Roman" w:hAnsi="Times New Roman"/>
          <w:sz w:val="24"/>
          <w:szCs w:val="24"/>
          <w:lang w:val="ro-RO"/>
        </w:rPr>
        <w:t>jud. Timi</w:t>
      </w:r>
      <w:r w:rsidR="00224F01" w:rsidRPr="00B40D4E">
        <w:rPr>
          <w:rFonts w:ascii="Times New Roman" w:hAnsi="Times New Roman"/>
          <w:sz w:val="24"/>
          <w:szCs w:val="24"/>
          <w:lang w:val="ro-RO"/>
        </w:rPr>
        <w:t>ș</w:t>
      </w:r>
      <w:r w:rsidR="008E3E09" w:rsidRPr="00B40D4E">
        <w:rPr>
          <w:rFonts w:ascii="Times New Roman" w:hAnsi="Times New Roman"/>
          <w:sz w:val="24"/>
          <w:szCs w:val="24"/>
          <w:lang w:val="ro-RO"/>
        </w:rPr>
        <w:t xml:space="preserve">, </w:t>
      </w:r>
      <w:r w:rsidRPr="00B40D4E">
        <w:rPr>
          <w:rFonts w:ascii="Times New Roman" w:hAnsi="Times New Roman"/>
          <w:sz w:val="24"/>
          <w:szCs w:val="24"/>
          <w:lang w:val="ro-RO"/>
        </w:rPr>
        <w:t xml:space="preserve">înregistrată la APM Timiș cu nr. </w:t>
      </w:r>
      <w:r w:rsidR="00E33D95" w:rsidRPr="00B40D4E">
        <w:rPr>
          <w:rFonts w:ascii="Times New Roman" w:hAnsi="Times New Roman"/>
          <w:sz w:val="24"/>
          <w:szCs w:val="24"/>
          <w:lang w:val="ro-RO"/>
        </w:rPr>
        <w:t>6887</w:t>
      </w:r>
      <w:r w:rsidRPr="00B40D4E">
        <w:rPr>
          <w:rFonts w:ascii="Times New Roman" w:hAnsi="Times New Roman"/>
          <w:sz w:val="24"/>
          <w:szCs w:val="24"/>
          <w:lang w:val="ro-RO"/>
        </w:rPr>
        <w:t>RP/</w:t>
      </w:r>
      <w:r w:rsidR="00E33D95" w:rsidRPr="00B40D4E">
        <w:rPr>
          <w:rFonts w:ascii="Times New Roman" w:hAnsi="Times New Roman"/>
          <w:sz w:val="24"/>
          <w:szCs w:val="24"/>
          <w:lang w:val="ro-RO"/>
        </w:rPr>
        <w:t>19.08.2021</w:t>
      </w:r>
      <w:r w:rsidRPr="00B40D4E">
        <w:rPr>
          <w:rFonts w:ascii="Times New Roman" w:hAnsi="Times New Roman"/>
          <w:sz w:val="24"/>
          <w:szCs w:val="24"/>
          <w:lang w:val="ro-RO"/>
        </w:rPr>
        <w:t>,  cu ultimele complet</w:t>
      </w:r>
      <w:r w:rsidR="00224F01" w:rsidRPr="00B40D4E">
        <w:rPr>
          <w:rFonts w:ascii="Times New Roman" w:hAnsi="Times New Roman"/>
          <w:sz w:val="24"/>
          <w:szCs w:val="24"/>
          <w:lang w:val="ro-RO"/>
        </w:rPr>
        <w:t>ă</w:t>
      </w:r>
      <w:r w:rsidRPr="00B40D4E">
        <w:rPr>
          <w:rFonts w:ascii="Times New Roman" w:hAnsi="Times New Roman"/>
          <w:sz w:val="24"/>
          <w:szCs w:val="24"/>
          <w:lang w:val="ro-RO"/>
        </w:rPr>
        <w:t xml:space="preserve">ri depuse cu nr. </w:t>
      </w:r>
      <w:r w:rsidRPr="00F62735">
        <w:rPr>
          <w:rFonts w:ascii="Times New Roman" w:hAnsi="Times New Roman"/>
          <w:sz w:val="24"/>
          <w:szCs w:val="24"/>
          <w:lang w:val="ro-RO"/>
        </w:rPr>
        <w:t>4470RP/07.06</w:t>
      </w:r>
      <w:r w:rsidR="008E3E09" w:rsidRPr="00F62735">
        <w:rPr>
          <w:rFonts w:ascii="Times New Roman" w:hAnsi="Times New Roman"/>
          <w:sz w:val="24"/>
          <w:szCs w:val="24"/>
          <w:lang w:val="ro-RO"/>
        </w:rPr>
        <w:t>.2023</w:t>
      </w:r>
      <w:r w:rsidRPr="00F62735">
        <w:rPr>
          <w:rFonts w:ascii="Times New Roman" w:hAnsi="Times New Roman"/>
          <w:sz w:val="24"/>
          <w:szCs w:val="24"/>
          <w:lang w:val="ro-RO"/>
        </w:rPr>
        <w:t xml:space="preserve">, </w:t>
      </w:r>
      <w:r w:rsidRPr="00B40D4E">
        <w:rPr>
          <w:rFonts w:ascii="Times New Roman" w:hAnsi="Times New Roman"/>
          <w:sz w:val="24"/>
          <w:szCs w:val="24"/>
          <w:lang w:val="ro-RO"/>
        </w:rPr>
        <w:t>în urma analiz</w:t>
      </w:r>
      <w:r w:rsidR="00224F01" w:rsidRPr="00B40D4E">
        <w:rPr>
          <w:rFonts w:ascii="Times New Roman" w:hAnsi="Times New Roman"/>
          <w:sz w:val="24"/>
          <w:szCs w:val="24"/>
          <w:lang w:val="ro-RO"/>
        </w:rPr>
        <w:t>ă</w:t>
      </w:r>
      <w:r w:rsidRPr="00B40D4E">
        <w:rPr>
          <w:rFonts w:ascii="Times New Roman" w:hAnsi="Times New Roman"/>
          <w:sz w:val="24"/>
          <w:szCs w:val="24"/>
          <w:lang w:val="ro-RO"/>
        </w:rPr>
        <w:t xml:space="preserve">rii documentelor transmise </w:t>
      </w:r>
      <w:r w:rsidR="00224F01" w:rsidRPr="00B40D4E">
        <w:rPr>
          <w:rFonts w:ascii="Times New Roman" w:hAnsi="Times New Roman"/>
          <w:sz w:val="24"/>
          <w:szCs w:val="24"/>
          <w:lang w:val="ro-RO"/>
        </w:rPr>
        <w:t>ș</w:t>
      </w:r>
      <w:r w:rsidRPr="00B40D4E">
        <w:rPr>
          <w:rFonts w:ascii="Times New Roman" w:hAnsi="Times New Roman"/>
          <w:sz w:val="24"/>
          <w:szCs w:val="24"/>
          <w:lang w:val="ro-RO"/>
        </w:rPr>
        <w:t>i a verific</w:t>
      </w:r>
      <w:r w:rsidR="00224F01" w:rsidRPr="00B40D4E">
        <w:rPr>
          <w:rFonts w:ascii="Times New Roman" w:hAnsi="Times New Roman"/>
          <w:sz w:val="24"/>
          <w:szCs w:val="24"/>
          <w:lang w:val="ro-RO"/>
        </w:rPr>
        <w:t>ă</w:t>
      </w:r>
      <w:r w:rsidRPr="00B40D4E">
        <w:rPr>
          <w:rFonts w:ascii="Times New Roman" w:hAnsi="Times New Roman"/>
          <w:sz w:val="24"/>
          <w:szCs w:val="24"/>
          <w:lang w:val="ro-RO"/>
        </w:rPr>
        <w:t xml:space="preserve">rii, în baza Legii nr. 292/2018 privind evaluarea impactului anumitor proiecte publice și private asupra mediului și a Ordonanței de urgență a Guvernului nr. 57/2007 privind regimul ariilor naturale protejate, conservarea habitatelor naturale, a florei și faunei sălbatice, aprobată cu modificări și completări prin Legea nr. 49/2011, cu modificările și completările ulterioare, se emite:  </w:t>
      </w:r>
    </w:p>
    <w:p w:rsidR="001D410A" w:rsidRPr="00B40D4E" w:rsidRDefault="00F62735">
      <w:pPr>
        <w:spacing w:after="0" w:line="259" w:lineRule="auto"/>
        <w:ind w:left="360" w:right="0" w:firstLine="0"/>
        <w:jc w:val="left"/>
        <w:rPr>
          <w:lang w:val="ro-RO"/>
        </w:rPr>
      </w:pPr>
      <w:r w:rsidRPr="00B40D4E">
        <w:rPr>
          <w:b/>
          <w:lang w:val="ro-RO"/>
        </w:rPr>
        <w:t xml:space="preserve"> </w:t>
      </w:r>
    </w:p>
    <w:p w:rsidR="001D410A" w:rsidRPr="00B40D4E" w:rsidRDefault="00F62735">
      <w:pPr>
        <w:spacing w:after="0" w:line="259" w:lineRule="auto"/>
        <w:ind w:left="415" w:right="0" w:firstLine="0"/>
        <w:jc w:val="center"/>
        <w:rPr>
          <w:lang w:val="ro-RO"/>
        </w:rPr>
      </w:pPr>
      <w:r w:rsidRPr="00B40D4E">
        <w:rPr>
          <w:b/>
          <w:lang w:val="ro-RO"/>
        </w:rPr>
        <w:t xml:space="preserve"> </w:t>
      </w:r>
    </w:p>
    <w:p w:rsidR="001D410A" w:rsidRPr="00B40D4E" w:rsidRDefault="00F62735">
      <w:pPr>
        <w:pStyle w:val="Heading1"/>
        <w:ind w:left="366"/>
        <w:rPr>
          <w:lang w:val="ro-RO"/>
        </w:rPr>
      </w:pPr>
      <w:r w:rsidRPr="00B40D4E">
        <w:rPr>
          <w:lang w:val="ro-RO"/>
        </w:rPr>
        <w:t xml:space="preserve">ACORDUL DE MEDIU </w:t>
      </w:r>
    </w:p>
    <w:p w:rsidR="001D410A" w:rsidRPr="00B40D4E" w:rsidRDefault="00F62735">
      <w:pPr>
        <w:spacing w:after="1" w:line="259" w:lineRule="auto"/>
        <w:ind w:left="360" w:right="0" w:firstLine="0"/>
        <w:jc w:val="left"/>
        <w:rPr>
          <w:lang w:val="ro-RO"/>
        </w:rPr>
      </w:pPr>
      <w:r w:rsidRPr="00B40D4E">
        <w:rPr>
          <w:b/>
          <w:lang w:val="ro-RO"/>
        </w:rPr>
        <w:t xml:space="preserve"> </w:t>
      </w:r>
    </w:p>
    <w:p w:rsidR="001D410A" w:rsidRPr="00B40D4E" w:rsidRDefault="00F62735">
      <w:pPr>
        <w:spacing w:after="2"/>
        <w:ind w:left="355" w:right="13"/>
        <w:rPr>
          <w:lang w:val="ro-RO"/>
        </w:rPr>
      </w:pPr>
      <w:r w:rsidRPr="00B40D4E">
        <w:rPr>
          <w:lang w:val="ro-RO"/>
        </w:rPr>
        <w:t xml:space="preserve">pentru proiectul: </w:t>
      </w:r>
      <w:r w:rsidR="00E33D95" w:rsidRPr="00B40D4E">
        <w:rPr>
          <w:b/>
          <w:bCs/>
          <w:lang w:val="ro-RO"/>
        </w:rPr>
        <w:t>“Construire hală depozitare, birouri, spații locative, platforma betonată, firmă luminoasă, împrejmuire, branșamente gaz, energie electrică, apă, canalizare</w:t>
      </w:r>
      <w:r w:rsidR="00E33D95" w:rsidRPr="00B40D4E">
        <w:rPr>
          <w:b/>
          <w:caps/>
          <w:lang w:val="ro-RO"/>
        </w:rPr>
        <w:t>”</w:t>
      </w:r>
      <w:r w:rsidR="00840AE0" w:rsidRPr="00B40D4E">
        <w:rPr>
          <w:b/>
          <w:sz w:val="22"/>
          <w:lang w:val="ro-RO"/>
        </w:rPr>
        <w:t xml:space="preserve"> </w:t>
      </w:r>
      <w:r w:rsidRPr="00B40D4E">
        <w:rPr>
          <w:lang w:val="ro-RO"/>
        </w:rPr>
        <w:t>propus a fi amplasat în comuna S</w:t>
      </w:r>
      <w:r w:rsidR="00840AE0" w:rsidRPr="00B40D4E">
        <w:rPr>
          <w:lang w:val="ro-RO"/>
        </w:rPr>
        <w:t>â</w:t>
      </w:r>
      <w:r w:rsidRPr="00B40D4E">
        <w:rPr>
          <w:lang w:val="ro-RO"/>
        </w:rPr>
        <w:t xml:space="preserve">nandrei, </w:t>
      </w:r>
      <w:r w:rsidR="008E3E09" w:rsidRPr="00B40D4E">
        <w:rPr>
          <w:lang w:val="ro-RO"/>
        </w:rPr>
        <w:t xml:space="preserve">sat </w:t>
      </w:r>
      <w:r w:rsidRPr="00B40D4E">
        <w:rPr>
          <w:lang w:val="ro-RO"/>
        </w:rPr>
        <w:t xml:space="preserve"> Sânandrei, </w:t>
      </w:r>
      <w:r w:rsidR="008E3E09" w:rsidRPr="00B40D4E">
        <w:rPr>
          <w:lang w:val="ro-RO"/>
        </w:rPr>
        <w:t xml:space="preserve">parcul industrial Banat Business Park, </w:t>
      </w:r>
      <w:r w:rsidRPr="00B40D4E">
        <w:rPr>
          <w:lang w:val="ro-RO"/>
        </w:rPr>
        <w:t>CF 409</w:t>
      </w:r>
      <w:r w:rsidR="008E3E09" w:rsidRPr="00B40D4E">
        <w:rPr>
          <w:lang w:val="ro-RO"/>
        </w:rPr>
        <w:t>18</w:t>
      </w:r>
      <w:r w:rsidR="00E33D95" w:rsidRPr="00B40D4E">
        <w:rPr>
          <w:lang w:val="ro-RO"/>
        </w:rPr>
        <w:t>8</w:t>
      </w:r>
      <w:r w:rsidRPr="00B40D4E">
        <w:rPr>
          <w:lang w:val="ro-RO"/>
        </w:rPr>
        <w:t xml:space="preserve">, </w:t>
      </w:r>
      <w:r w:rsidR="00E33D95" w:rsidRPr="00B40D4E">
        <w:rPr>
          <w:lang w:val="ro-RO"/>
        </w:rPr>
        <w:t xml:space="preserve">nr. top. 409188, </w:t>
      </w:r>
      <w:r w:rsidRPr="00B40D4E">
        <w:rPr>
          <w:lang w:val="ro-RO"/>
        </w:rPr>
        <w:t>jud. Timi</w:t>
      </w:r>
      <w:r w:rsidR="00224F01" w:rsidRPr="00B40D4E">
        <w:rPr>
          <w:lang w:val="ro-RO"/>
        </w:rPr>
        <w:t>ș</w:t>
      </w:r>
      <w:r w:rsidRPr="00B40D4E">
        <w:rPr>
          <w:lang w:val="ro-RO"/>
        </w:rPr>
        <w:t>,  în scopul stabilirii condi</w:t>
      </w:r>
      <w:r w:rsidR="00224F01" w:rsidRPr="00B40D4E">
        <w:rPr>
          <w:lang w:val="ro-RO"/>
        </w:rPr>
        <w:t>ț</w:t>
      </w:r>
      <w:r w:rsidRPr="00B40D4E">
        <w:rPr>
          <w:lang w:val="ro-RO"/>
        </w:rPr>
        <w:t xml:space="preserve">iilor </w:t>
      </w:r>
      <w:r w:rsidR="00224F01" w:rsidRPr="00B40D4E">
        <w:rPr>
          <w:lang w:val="ro-RO"/>
        </w:rPr>
        <w:t>ș</w:t>
      </w:r>
      <w:r w:rsidRPr="00B40D4E">
        <w:rPr>
          <w:lang w:val="ro-RO"/>
        </w:rPr>
        <w:t>i a măsurilor pentru protec</w:t>
      </w:r>
      <w:r w:rsidR="00224F01" w:rsidRPr="00B40D4E">
        <w:rPr>
          <w:lang w:val="ro-RO"/>
        </w:rPr>
        <w:t>ț</w:t>
      </w:r>
      <w:r w:rsidRPr="00B40D4E">
        <w:rPr>
          <w:lang w:val="ro-RO"/>
        </w:rPr>
        <w:t>ia mediului care trebuie respectate pentru realizarea proiectului care prevede:</w:t>
      </w:r>
      <w:r w:rsidRPr="00B40D4E">
        <w:rPr>
          <w:b/>
          <w:i/>
          <w:lang w:val="ro-RO"/>
        </w:rPr>
        <w:t xml:space="preserve"> </w:t>
      </w:r>
    </w:p>
    <w:p w:rsidR="001D410A" w:rsidRPr="00B40D4E" w:rsidRDefault="00F62735">
      <w:pPr>
        <w:spacing w:after="8" w:line="259" w:lineRule="auto"/>
        <w:ind w:left="360" w:right="0" w:firstLine="0"/>
        <w:jc w:val="left"/>
        <w:rPr>
          <w:lang w:val="ro-RO"/>
        </w:rPr>
      </w:pPr>
      <w:r w:rsidRPr="00B40D4E">
        <w:rPr>
          <w:b/>
          <w:lang w:val="ro-RO"/>
        </w:rPr>
        <w:t xml:space="preserve"> </w:t>
      </w:r>
    </w:p>
    <w:p w:rsidR="001D410A" w:rsidRPr="00B40D4E" w:rsidRDefault="00F62735">
      <w:pPr>
        <w:ind w:left="355" w:right="13"/>
        <w:rPr>
          <w:lang w:val="ro-RO"/>
        </w:rPr>
      </w:pPr>
      <w:r w:rsidRPr="00B40D4E">
        <w:rPr>
          <w:b/>
          <w:lang w:val="ro-RO"/>
        </w:rPr>
        <w:t>I.1.</w:t>
      </w:r>
      <w:r w:rsidRPr="00B40D4E">
        <w:rPr>
          <w:lang w:val="ro-RO"/>
        </w:rPr>
        <w:t xml:space="preserve"> - proiectul propus </w:t>
      </w:r>
      <w:r w:rsidRPr="00B40D4E">
        <w:rPr>
          <w:b/>
          <w:lang w:val="ro-RO"/>
        </w:rPr>
        <w:t xml:space="preserve">intră </w:t>
      </w:r>
      <w:r w:rsidRPr="00B40D4E">
        <w:rPr>
          <w:lang w:val="ro-RO"/>
        </w:rPr>
        <w:t xml:space="preserve">sub incidenţa Legii nr. 292/2018 privind evaluarea impactului anumitor proiecte publice şi private asupra mediului, fiind încadrat în </w:t>
      </w:r>
      <w:r w:rsidRPr="00B40D4E">
        <w:rPr>
          <w:b/>
          <w:lang w:val="ro-RO"/>
        </w:rPr>
        <w:t>Anexa 2, pct.</w:t>
      </w:r>
      <w:r w:rsidRPr="00B40D4E">
        <w:rPr>
          <w:lang w:val="ro-RO"/>
        </w:rPr>
        <w:t xml:space="preserve"> </w:t>
      </w:r>
      <w:r w:rsidRPr="00B40D4E">
        <w:rPr>
          <w:b/>
          <w:lang w:val="ro-RO"/>
        </w:rPr>
        <w:t xml:space="preserve">10. Proiecte de infrastructură: lit.a) proiecte de dezvoltare a unităților/zonelor industriale; </w:t>
      </w:r>
    </w:p>
    <w:p w:rsidR="001D410A" w:rsidRPr="00B40D4E" w:rsidRDefault="00F62735">
      <w:pPr>
        <w:numPr>
          <w:ilvl w:val="0"/>
          <w:numId w:val="1"/>
        </w:numPr>
        <w:ind w:right="13"/>
        <w:rPr>
          <w:lang w:val="ro-RO"/>
        </w:rPr>
      </w:pPr>
      <w:r w:rsidRPr="00B40D4E">
        <w:rPr>
          <w:lang w:val="ro-RO"/>
        </w:rPr>
        <w:t>proiectul</w:t>
      </w:r>
      <w:r w:rsidRPr="00B40D4E">
        <w:rPr>
          <w:b/>
          <w:lang w:val="ro-RO"/>
        </w:rPr>
        <w:t xml:space="preserve"> intră</w:t>
      </w:r>
      <w:r w:rsidRPr="00B40D4E">
        <w:rPr>
          <w:lang w:val="ro-RO"/>
        </w:rPr>
        <w:t xml:space="preserve"> sub incidenţa art. 28 din O.U.G. nr. 57/2007 privind regimul ariilor naturale protejate, conservarea habitatelor naturale, a florei şi faunei sălbatice, cu modificările şi completările ulterioare deoarece este suprapus cu situl Natura 2000 ROSCI0277 Becicherecu Mic;  </w:t>
      </w:r>
    </w:p>
    <w:p w:rsidR="001D410A" w:rsidRPr="00B40D4E" w:rsidRDefault="00F62735">
      <w:pPr>
        <w:numPr>
          <w:ilvl w:val="0"/>
          <w:numId w:val="1"/>
        </w:numPr>
        <w:ind w:right="13"/>
        <w:rPr>
          <w:lang w:val="ro-RO"/>
        </w:rPr>
      </w:pPr>
      <w:r w:rsidRPr="00B40D4E">
        <w:rPr>
          <w:lang w:val="ro-RO"/>
        </w:rPr>
        <w:t xml:space="preserve">proiectul </w:t>
      </w:r>
      <w:r w:rsidRPr="00B40D4E">
        <w:rPr>
          <w:b/>
          <w:lang w:val="ro-RO"/>
        </w:rPr>
        <w:t>intră</w:t>
      </w:r>
      <w:r w:rsidRPr="00B40D4E">
        <w:rPr>
          <w:lang w:val="ro-RO"/>
        </w:rPr>
        <w:t xml:space="preserve"> sub incidenţa art. 48 și 54 din Legea apelor nr. 107/1996, cu modificările și completările ulterioare. </w:t>
      </w:r>
    </w:p>
    <w:p w:rsidR="001D410A" w:rsidRPr="00B40D4E" w:rsidRDefault="00F62735">
      <w:pPr>
        <w:spacing w:after="26" w:line="259" w:lineRule="auto"/>
        <w:ind w:left="360" w:right="0" w:firstLine="0"/>
        <w:jc w:val="left"/>
        <w:rPr>
          <w:lang w:val="ro-RO"/>
        </w:rPr>
      </w:pPr>
      <w:r w:rsidRPr="00B40D4E">
        <w:rPr>
          <w:b/>
          <w:lang w:val="ro-RO"/>
        </w:rPr>
        <w:t xml:space="preserve"> </w:t>
      </w:r>
    </w:p>
    <w:p w:rsidR="001D410A" w:rsidRPr="00B40D4E" w:rsidRDefault="00F62735">
      <w:pPr>
        <w:spacing w:after="15"/>
        <w:ind w:left="355" w:right="0"/>
        <w:rPr>
          <w:lang w:val="ro-RO"/>
        </w:rPr>
      </w:pPr>
      <w:r w:rsidRPr="00B40D4E">
        <w:rPr>
          <w:b/>
          <w:lang w:val="ro-RO"/>
        </w:rPr>
        <w:t xml:space="preserve">  2. Descrierea proiectului şi a tuturor caracteristicilor lucrărilor prevăzute de proiect, inclusiv instalaţiile, echipamentele şi resursele naturale utilizate. </w:t>
      </w:r>
    </w:p>
    <w:p w:rsidR="001D410A" w:rsidRPr="00B40D4E" w:rsidRDefault="00E33D95" w:rsidP="00760ED5">
      <w:pPr>
        <w:pStyle w:val="Frspaiere1"/>
        <w:rPr>
          <w:rFonts w:ascii="Times New Roman" w:hAnsi="Times New Roman"/>
          <w:bCs/>
          <w:sz w:val="24"/>
          <w:szCs w:val="24"/>
          <w:lang w:val="ro-RO"/>
        </w:rPr>
      </w:pPr>
      <w:r w:rsidRPr="00B40D4E">
        <w:rPr>
          <w:rFonts w:ascii="Times New Roman" w:hAnsi="Times New Roman"/>
          <w:sz w:val="24"/>
          <w:szCs w:val="24"/>
          <w:lang w:val="ro-RO"/>
        </w:rPr>
        <w:t xml:space="preserve">Amplasamentul proiectului propus </w:t>
      </w:r>
      <w:r w:rsidR="00760ED5" w:rsidRPr="00B40D4E">
        <w:rPr>
          <w:rFonts w:ascii="Times New Roman" w:hAnsi="Times New Roman"/>
          <w:sz w:val="24"/>
          <w:szCs w:val="24"/>
          <w:lang w:val="ro-RO"/>
        </w:rPr>
        <w:t xml:space="preserve">în suprafață de 2210 mp, este situat în intravilanul localității Sânandrei, se suprapune integral cu situl de interes comunitar  ROSCI0277 Becicherecul Mic și se </w:t>
      </w:r>
      <w:r w:rsidR="00760ED5" w:rsidRPr="00B40D4E">
        <w:rPr>
          <w:rFonts w:ascii="Times New Roman" w:hAnsi="Times New Roman"/>
          <w:sz w:val="24"/>
          <w:szCs w:val="24"/>
          <w:lang w:val="ro-RO"/>
        </w:rPr>
        <w:lastRenderedPageBreak/>
        <w:t xml:space="preserve">află în proprietatea </w:t>
      </w:r>
      <w:r w:rsidR="00760ED5" w:rsidRPr="00B40D4E">
        <w:rPr>
          <w:rFonts w:ascii="Times New Roman" w:hAnsi="Times New Roman"/>
          <w:b/>
          <w:sz w:val="24"/>
          <w:szCs w:val="24"/>
          <w:lang w:val="ro-RO"/>
        </w:rPr>
        <w:t>SC LEA-LES COMPLET SRL.</w:t>
      </w:r>
      <w:r w:rsidR="00760ED5" w:rsidRPr="00B40D4E">
        <w:rPr>
          <w:rFonts w:ascii="Times New Roman" w:hAnsi="Times New Roman"/>
          <w:bCs/>
          <w:sz w:val="24"/>
          <w:szCs w:val="24"/>
          <w:lang w:val="ro-RO"/>
        </w:rPr>
        <w:t xml:space="preserve"> Terenul este amplasat în </w:t>
      </w:r>
      <w:r w:rsidR="00760ED5" w:rsidRPr="00B40D4E">
        <w:rPr>
          <w:rFonts w:ascii="Times New Roman" w:hAnsi="Times New Roman"/>
          <w:sz w:val="24"/>
          <w:szCs w:val="24"/>
          <w:lang w:val="ro-RO"/>
        </w:rPr>
        <w:t>parcul industrial Banat Business Park, aparținând Banat Park Services SRL.</w:t>
      </w:r>
    </w:p>
    <w:p w:rsidR="00E33D95" w:rsidRPr="00B40D4E" w:rsidRDefault="00E33D95">
      <w:pPr>
        <w:spacing w:after="225"/>
        <w:ind w:left="355" w:right="13"/>
        <w:rPr>
          <w:lang w:val="ro-RO"/>
        </w:rPr>
      </w:pPr>
    </w:p>
    <w:p w:rsidR="009F1B05" w:rsidRPr="00B40D4E" w:rsidRDefault="00F62735" w:rsidP="009F1B05">
      <w:pPr>
        <w:pStyle w:val="Frspaiere1"/>
        <w:rPr>
          <w:rFonts w:ascii="Times New Roman" w:hAnsi="Times New Roman"/>
          <w:sz w:val="24"/>
          <w:szCs w:val="24"/>
          <w:lang w:val="ro-RO"/>
        </w:rPr>
      </w:pPr>
      <w:r w:rsidRPr="00B40D4E">
        <w:rPr>
          <w:rFonts w:ascii="Times New Roman" w:hAnsi="Times New Roman"/>
          <w:sz w:val="24"/>
          <w:szCs w:val="24"/>
          <w:lang w:val="ro-RO"/>
        </w:rPr>
        <w:t xml:space="preserve">Prin proiect se propune construirea unei </w:t>
      </w:r>
      <w:r w:rsidR="008E3E09" w:rsidRPr="00B40D4E">
        <w:rPr>
          <w:rFonts w:ascii="Times New Roman" w:hAnsi="Times New Roman"/>
          <w:b/>
          <w:bCs/>
          <w:sz w:val="24"/>
          <w:szCs w:val="24"/>
          <w:lang w:val="ro-RO"/>
        </w:rPr>
        <w:t xml:space="preserve"> </w:t>
      </w:r>
      <w:r w:rsidR="009F1B05" w:rsidRPr="00B40D4E">
        <w:rPr>
          <w:rFonts w:ascii="Times New Roman" w:hAnsi="Times New Roman"/>
          <w:sz w:val="24"/>
          <w:szCs w:val="24"/>
          <w:lang w:val="ro-RO"/>
        </w:rPr>
        <w:t xml:space="preserve">o clădirii compusa din 3 corpuri, cu regim de înălțime P si P+1E, cu următoarele funcțiuni: </w:t>
      </w:r>
    </w:p>
    <w:p w:rsidR="009F1B05" w:rsidRPr="00B40D4E" w:rsidRDefault="009F1B05" w:rsidP="009F1B05">
      <w:pPr>
        <w:pStyle w:val="Frspaiere1"/>
        <w:rPr>
          <w:rFonts w:ascii="Times New Roman" w:hAnsi="Times New Roman"/>
          <w:sz w:val="24"/>
          <w:szCs w:val="24"/>
          <w:lang w:val="ro-RO"/>
        </w:rPr>
      </w:pPr>
      <w:r w:rsidRPr="00B40D4E">
        <w:rPr>
          <w:rFonts w:ascii="Times New Roman" w:hAnsi="Times New Roman"/>
          <w:sz w:val="24"/>
          <w:szCs w:val="24"/>
          <w:lang w:val="ro-RO"/>
        </w:rPr>
        <w:t xml:space="preserve">C1 - Corp clădire cu birouri la parter și spații locative la etaj. </w:t>
      </w:r>
    </w:p>
    <w:p w:rsidR="009F1B05" w:rsidRPr="00B40D4E" w:rsidRDefault="009F1B05" w:rsidP="009F1B05">
      <w:pPr>
        <w:pStyle w:val="Frspaiere1"/>
        <w:rPr>
          <w:rFonts w:ascii="Times New Roman" w:hAnsi="Times New Roman"/>
          <w:sz w:val="24"/>
          <w:szCs w:val="24"/>
          <w:lang w:val="ro-RO"/>
        </w:rPr>
      </w:pPr>
      <w:r w:rsidRPr="00B40D4E">
        <w:rPr>
          <w:rFonts w:ascii="Times New Roman" w:hAnsi="Times New Roman"/>
          <w:sz w:val="24"/>
          <w:szCs w:val="24"/>
          <w:lang w:val="ro-RO"/>
        </w:rPr>
        <w:t xml:space="preserve">C2 - Terasă acoperită cu regim de înălțime parter, care face legătura între corpurile C1 și C3. </w:t>
      </w:r>
    </w:p>
    <w:p w:rsidR="009F1B05" w:rsidRPr="00B40D4E" w:rsidRDefault="009F1B05" w:rsidP="009F1B05">
      <w:pPr>
        <w:pStyle w:val="Frspaiere1"/>
        <w:rPr>
          <w:rFonts w:ascii="Times New Roman" w:hAnsi="Times New Roman"/>
          <w:sz w:val="24"/>
          <w:szCs w:val="24"/>
          <w:lang w:val="ro-RO"/>
        </w:rPr>
      </w:pPr>
      <w:r w:rsidRPr="00B40D4E">
        <w:rPr>
          <w:rFonts w:ascii="Times New Roman" w:hAnsi="Times New Roman"/>
          <w:sz w:val="24"/>
          <w:szCs w:val="24"/>
          <w:lang w:val="ro-RO"/>
        </w:rPr>
        <w:t xml:space="preserve">C3 - Corp depozit cu regim de înălțime parter. </w:t>
      </w:r>
    </w:p>
    <w:p w:rsidR="001D410A" w:rsidRPr="00B40D4E" w:rsidRDefault="009F1B05" w:rsidP="009F1B05">
      <w:pPr>
        <w:pStyle w:val="Frspaiere1"/>
        <w:rPr>
          <w:rFonts w:ascii="Times New Roman" w:hAnsi="Times New Roman"/>
          <w:sz w:val="24"/>
          <w:szCs w:val="24"/>
          <w:lang w:val="ro-RO"/>
        </w:rPr>
      </w:pPr>
      <w:r w:rsidRPr="00B40D4E">
        <w:rPr>
          <w:rFonts w:ascii="Times New Roman" w:hAnsi="Times New Roman"/>
          <w:sz w:val="24"/>
          <w:szCs w:val="24"/>
          <w:lang w:val="ro-RO"/>
        </w:rPr>
        <w:t>Clădirea C1 va avea următoarele funcțiuni:</w:t>
      </w:r>
    </w:p>
    <w:p w:rsidR="009F1B05" w:rsidRPr="00B40D4E" w:rsidRDefault="009F1B05" w:rsidP="009F1B05">
      <w:pPr>
        <w:pStyle w:val="Frspaiere1"/>
        <w:numPr>
          <w:ilvl w:val="0"/>
          <w:numId w:val="1"/>
        </w:numPr>
        <w:rPr>
          <w:rFonts w:ascii="Times New Roman" w:hAnsi="Times New Roman"/>
          <w:sz w:val="24"/>
          <w:szCs w:val="24"/>
          <w:lang w:val="ro-RO"/>
        </w:rPr>
      </w:pPr>
      <w:r w:rsidRPr="00B40D4E">
        <w:rPr>
          <w:rFonts w:ascii="Times New Roman" w:hAnsi="Times New Roman"/>
          <w:sz w:val="24"/>
          <w:szCs w:val="24"/>
          <w:lang w:val="ro-RO"/>
        </w:rPr>
        <w:t>la parter:</w:t>
      </w:r>
      <w:r w:rsidR="00C90880" w:rsidRPr="00B40D4E">
        <w:rPr>
          <w:rFonts w:ascii="Times New Roman" w:hAnsi="Times New Roman"/>
          <w:sz w:val="24"/>
          <w:szCs w:val="24"/>
          <w:lang w:val="ro-RO"/>
        </w:rPr>
        <w:t xml:space="preserve"> 2 culoare, oficiu, 4 birouri, sala de ședințe, spațiu tehnic, grup sanitar, arhivă;</w:t>
      </w:r>
    </w:p>
    <w:p w:rsidR="00C90880" w:rsidRPr="00B40D4E" w:rsidRDefault="00C90880" w:rsidP="009F1B05">
      <w:pPr>
        <w:pStyle w:val="Frspaiere1"/>
        <w:numPr>
          <w:ilvl w:val="0"/>
          <w:numId w:val="1"/>
        </w:numPr>
        <w:rPr>
          <w:rFonts w:ascii="Times New Roman" w:hAnsi="Times New Roman"/>
          <w:sz w:val="24"/>
          <w:szCs w:val="24"/>
          <w:lang w:val="ro-RO"/>
        </w:rPr>
      </w:pPr>
      <w:r w:rsidRPr="00B40D4E">
        <w:rPr>
          <w:rFonts w:ascii="Times New Roman" w:hAnsi="Times New Roman"/>
          <w:sz w:val="24"/>
          <w:szCs w:val="24"/>
          <w:lang w:val="ro-RO"/>
        </w:rPr>
        <w:t>la etaj: 3 apartamente, cu 1, 2 si respectiv 3 camere, casa scării, spațiu depozitare si coridor evacuare.</w:t>
      </w:r>
    </w:p>
    <w:p w:rsidR="00CD3337" w:rsidRPr="00B40D4E" w:rsidRDefault="00CD3337" w:rsidP="00CD3337">
      <w:pPr>
        <w:pStyle w:val="Frspaiere1"/>
        <w:rPr>
          <w:rFonts w:ascii="Times New Roman" w:hAnsi="Times New Roman"/>
          <w:sz w:val="24"/>
          <w:szCs w:val="24"/>
          <w:lang w:val="ro-RO"/>
        </w:rPr>
      </w:pPr>
      <w:r w:rsidRPr="00B40D4E">
        <w:rPr>
          <w:rFonts w:ascii="Times New Roman" w:hAnsi="Times New Roman"/>
          <w:sz w:val="24"/>
          <w:szCs w:val="24"/>
          <w:lang w:val="ro-RO"/>
        </w:rPr>
        <w:t>Clădirea C3 va avea următoarele funcțiuni: birou șef depozit, duș, coridor, grup sanitar, vestiar, spațiu tehnic, depozit.</w:t>
      </w:r>
    </w:p>
    <w:p w:rsidR="00CD3337" w:rsidRPr="00B40D4E" w:rsidRDefault="00CD3337" w:rsidP="00CD3337">
      <w:pPr>
        <w:pStyle w:val="Frspaiere1"/>
        <w:rPr>
          <w:rFonts w:ascii="Times New Roman" w:hAnsi="Times New Roman"/>
          <w:sz w:val="24"/>
          <w:szCs w:val="24"/>
          <w:lang w:val="ro-RO"/>
        </w:rPr>
      </w:pPr>
      <w:r w:rsidRPr="00B40D4E">
        <w:rPr>
          <w:rFonts w:ascii="Times New Roman" w:hAnsi="Times New Roman"/>
          <w:sz w:val="24"/>
          <w:szCs w:val="24"/>
          <w:lang w:val="ro-RO"/>
        </w:rPr>
        <w:t xml:space="preserve"> Amenajări exterioare: platforme carosabile,</w:t>
      </w:r>
      <w:r w:rsidR="0088634C" w:rsidRPr="00B40D4E">
        <w:rPr>
          <w:rFonts w:ascii="Times New Roman" w:hAnsi="Times New Roman"/>
          <w:sz w:val="24"/>
          <w:szCs w:val="24"/>
          <w:lang w:val="ro-RO"/>
        </w:rPr>
        <w:t xml:space="preserve"> 10</w:t>
      </w:r>
      <w:r w:rsidRPr="00B40D4E">
        <w:rPr>
          <w:rFonts w:ascii="Times New Roman" w:hAnsi="Times New Roman"/>
          <w:sz w:val="24"/>
          <w:szCs w:val="24"/>
          <w:lang w:val="ro-RO"/>
        </w:rPr>
        <w:t xml:space="preserve"> locuri de parcare, spații verzi</w:t>
      </w:r>
      <w:r w:rsidR="0088634C" w:rsidRPr="00B40D4E">
        <w:rPr>
          <w:rFonts w:ascii="Times New Roman" w:hAnsi="Times New Roman"/>
          <w:sz w:val="24"/>
          <w:szCs w:val="24"/>
          <w:lang w:val="ro-RO"/>
        </w:rPr>
        <w:t>, firmă luminoasă, împrejmuire, branșamente energie electrică, apă, canalizare. Se vor monta panouri fotovoltaice.</w:t>
      </w:r>
    </w:p>
    <w:p w:rsidR="0088634C" w:rsidRPr="00B40D4E" w:rsidRDefault="0088634C" w:rsidP="0088634C">
      <w:pPr>
        <w:pStyle w:val="Frspaiere1"/>
        <w:rPr>
          <w:rFonts w:ascii="Times New Roman" w:hAnsi="Times New Roman"/>
          <w:sz w:val="24"/>
          <w:szCs w:val="24"/>
          <w:lang w:val="ro-RO"/>
        </w:rPr>
      </w:pPr>
      <w:r w:rsidRPr="00B40D4E">
        <w:rPr>
          <w:rFonts w:ascii="Times New Roman" w:hAnsi="Times New Roman"/>
          <w:sz w:val="24"/>
          <w:szCs w:val="24"/>
          <w:lang w:val="ro-RO"/>
        </w:rPr>
        <w:t>Profilul de activitate este</w:t>
      </w:r>
      <w:r w:rsidR="00220C4C" w:rsidRPr="00B40D4E">
        <w:rPr>
          <w:rFonts w:ascii="Times New Roman" w:hAnsi="Times New Roman"/>
          <w:sz w:val="24"/>
          <w:szCs w:val="24"/>
          <w:lang w:val="ro-RO"/>
        </w:rPr>
        <w:t xml:space="preserve"> proiectarea rețelelor electrice</w:t>
      </w:r>
      <w:r w:rsidR="00DD55E8" w:rsidRPr="00B40D4E">
        <w:rPr>
          <w:rFonts w:ascii="Times New Roman" w:hAnsi="Times New Roman"/>
          <w:sz w:val="24"/>
          <w:szCs w:val="24"/>
          <w:lang w:val="ro-RO"/>
        </w:rPr>
        <w:t xml:space="preserve"> și</w:t>
      </w:r>
      <w:r w:rsidRPr="00B40D4E">
        <w:rPr>
          <w:rFonts w:ascii="Times New Roman" w:hAnsi="Times New Roman"/>
          <w:sz w:val="24"/>
          <w:szCs w:val="24"/>
          <w:lang w:val="ro-RO"/>
        </w:rPr>
        <w:t xml:space="preserve"> comercializarea materialelor electrice</w:t>
      </w:r>
      <w:r w:rsidR="00220C4C" w:rsidRPr="00B40D4E">
        <w:rPr>
          <w:rFonts w:ascii="Times New Roman" w:hAnsi="Times New Roman"/>
          <w:sz w:val="24"/>
          <w:szCs w:val="24"/>
          <w:lang w:val="ro-RO"/>
        </w:rPr>
        <w:t>, cu următoarele cantități anuale</w:t>
      </w:r>
      <w:r w:rsidRPr="00B40D4E">
        <w:rPr>
          <w:rFonts w:ascii="Times New Roman" w:hAnsi="Times New Roman"/>
          <w:sz w:val="24"/>
          <w:szCs w:val="24"/>
          <w:lang w:val="ro-RO"/>
        </w:rPr>
        <w:t>:</w:t>
      </w:r>
    </w:p>
    <w:p w:rsidR="0088634C" w:rsidRPr="00B40D4E" w:rsidRDefault="0088634C" w:rsidP="00220C4C">
      <w:pPr>
        <w:pStyle w:val="ListParagraph"/>
        <w:numPr>
          <w:ilvl w:val="0"/>
          <w:numId w:val="47"/>
        </w:numPr>
        <w:spacing w:after="160" w:line="256" w:lineRule="auto"/>
        <w:jc w:val="left"/>
        <w:rPr>
          <w:rFonts w:ascii="Times New Roman" w:hAnsi="Times New Roman" w:cs="Times New Roman"/>
          <w:sz w:val="24"/>
          <w:szCs w:val="24"/>
        </w:rPr>
      </w:pPr>
      <w:r w:rsidRPr="00B40D4E">
        <w:rPr>
          <w:rFonts w:ascii="Times New Roman" w:hAnsi="Times New Roman" w:cs="Times New Roman"/>
          <w:sz w:val="24"/>
          <w:szCs w:val="24"/>
        </w:rPr>
        <w:t>Celule medie tensiune – 23 buc</w:t>
      </w:r>
    </w:p>
    <w:p w:rsidR="0088634C" w:rsidRPr="00B40D4E" w:rsidRDefault="0088634C" w:rsidP="00220C4C">
      <w:pPr>
        <w:pStyle w:val="ListParagraph"/>
        <w:numPr>
          <w:ilvl w:val="0"/>
          <w:numId w:val="47"/>
        </w:numPr>
        <w:spacing w:after="160" w:line="256" w:lineRule="auto"/>
        <w:jc w:val="left"/>
        <w:rPr>
          <w:rFonts w:ascii="Times New Roman" w:hAnsi="Times New Roman" w:cs="Times New Roman"/>
          <w:sz w:val="24"/>
          <w:szCs w:val="24"/>
        </w:rPr>
      </w:pPr>
      <w:r w:rsidRPr="00B40D4E">
        <w:rPr>
          <w:rFonts w:ascii="Times New Roman" w:hAnsi="Times New Roman" w:cs="Times New Roman"/>
          <w:sz w:val="24"/>
          <w:szCs w:val="24"/>
        </w:rPr>
        <w:t>Cablu legătură conductor ENEL – 44 buc</w:t>
      </w:r>
    </w:p>
    <w:p w:rsidR="0088634C" w:rsidRPr="00B40D4E" w:rsidRDefault="0088634C" w:rsidP="00220C4C">
      <w:pPr>
        <w:pStyle w:val="ListParagraph"/>
        <w:numPr>
          <w:ilvl w:val="0"/>
          <w:numId w:val="47"/>
        </w:numPr>
        <w:spacing w:after="160" w:line="256" w:lineRule="auto"/>
        <w:jc w:val="left"/>
        <w:rPr>
          <w:rFonts w:ascii="Times New Roman" w:hAnsi="Times New Roman" w:cs="Times New Roman"/>
          <w:sz w:val="24"/>
          <w:szCs w:val="24"/>
        </w:rPr>
      </w:pPr>
      <w:r w:rsidRPr="00B40D4E">
        <w:rPr>
          <w:rFonts w:ascii="Times New Roman" w:hAnsi="Times New Roman" w:cs="Times New Roman"/>
          <w:sz w:val="24"/>
          <w:szCs w:val="24"/>
        </w:rPr>
        <w:t>Transformatoare – 18 buc</w:t>
      </w:r>
    </w:p>
    <w:p w:rsidR="0088634C" w:rsidRPr="00B40D4E" w:rsidRDefault="0088634C" w:rsidP="00220C4C">
      <w:pPr>
        <w:pStyle w:val="ListParagraph"/>
        <w:numPr>
          <w:ilvl w:val="0"/>
          <w:numId w:val="47"/>
        </w:numPr>
        <w:spacing w:after="160" w:line="256" w:lineRule="auto"/>
        <w:jc w:val="left"/>
        <w:rPr>
          <w:rFonts w:ascii="Times New Roman" w:hAnsi="Times New Roman" w:cs="Times New Roman"/>
          <w:sz w:val="24"/>
          <w:szCs w:val="24"/>
        </w:rPr>
      </w:pPr>
      <w:r w:rsidRPr="00B40D4E">
        <w:rPr>
          <w:rFonts w:ascii="Times New Roman" w:hAnsi="Times New Roman" w:cs="Times New Roman"/>
          <w:sz w:val="24"/>
          <w:szCs w:val="24"/>
        </w:rPr>
        <w:t>Tablouri electrice – 50 buc</w:t>
      </w:r>
    </w:p>
    <w:p w:rsidR="0088634C" w:rsidRPr="00B40D4E" w:rsidRDefault="0088634C" w:rsidP="00220C4C">
      <w:pPr>
        <w:pStyle w:val="ListParagraph"/>
        <w:numPr>
          <w:ilvl w:val="0"/>
          <w:numId w:val="47"/>
        </w:numPr>
        <w:spacing w:after="160" w:line="256" w:lineRule="auto"/>
        <w:jc w:val="left"/>
        <w:rPr>
          <w:rFonts w:ascii="Times New Roman" w:hAnsi="Times New Roman" w:cs="Times New Roman"/>
          <w:sz w:val="24"/>
          <w:szCs w:val="24"/>
        </w:rPr>
      </w:pPr>
      <w:r w:rsidRPr="00B40D4E">
        <w:rPr>
          <w:rFonts w:ascii="Times New Roman" w:hAnsi="Times New Roman" w:cs="Times New Roman"/>
          <w:sz w:val="24"/>
          <w:szCs w:val="24"/>
        </w:rPr>
        <w:t>Reductori – 57 buc</w:t>
      </w:r>
    </w:p>
    <w:p w:rsidR="0088634C" w:rsidRPr="00B40D4E" w:rsidRDefault="0088634C" w:rsidP="00220C4C">
      <w:pPr>
        <w:pStyle w:val="ListParagraph"/>
        <w:numPr>
          <w:ilvl w:val="0"/>
          <w:numId w:val="47"/>
        </w:numPr>
        <w:spacing w:after="160" w:line="256" w:lineRule="auto"/>
        <w:jc w:val="left"/>
        <w:rPr>
          <w:rFonts w:ascii="Times New Roman" w:hAnsi="Times New Roman" w:cs="Times New Roman"/>
          <w:sz w:val="24"/>
          <w:szCs w:val="24"/>
        </w:rPr>
      </w:pPr>
      <w:r w:rsidRPr="00B40D4E">
        <w:rPr>
          <w:rFonts w:ascii="Times New Roman" w:hAnsi="Times New Roman" w:cs="Times New Roman"/>
          <w:sz w:val="24"/>
          <w:szCs w:val="24"/>
        </w:rPr>
        <w:t>Echipament telecontrol – 59 buc</w:t>
      </w:r>
    </w:p>
    <w:p w:rsidR="0088634C" w:rsidRPr="00B40D4E" w:rsidRDefault="0088634C" w:rsidP="00220C4C">
      <w:pPr>
        <w:pStyle w:val="ListParagraph"/>
        <w:numPr>
          <w:ilvl w:val="0"/>
          <w:numId w:val="47"/>
        </w:numPr>
        <w:spacing w:after="160" w:line="256" w:lineRule="auto"/>
        <w:jc w:val="left"/>
        <w:rPr>
          <w:rFonts w:ascii="Times New Roman" w:hAnsi="Times New Roman" w:cs="Times New Roman"/>
          <w:sz w:val="24"/>
          <w:szCs w:val="24"/>
        </w:rPr>
      </w:pPr>
      <w:r w:rsidRPr="00B40D4E">
        <w:rPr>
          <w:rFonts w:ascii="Times New Roman" w:hAnsi="Times New Roman" w:cs="Times New Roman"/>
          <w:sz w:val="24"/>
          <w:szCs w:val="24"/>
        </w:rPr>
        <w:t>Rezistențe – 49 buc</w:t>
      </w:r>
    </w:p>
    <w:p w:rsidR="0088634C" w:rsidRPr="00B40D4E" w:rsidRDefault="0088634C" w:rsidP="00220C4C">
      <w:pPr>
        <w:pStyle w:val="ListParagraph"/>
        <w:numPr>
          <w:ilvl w:val="0"/>
          <w:numId w:val="47"/>
        </w:numPr>
        <w:spacing w:after="160" w:line="256" w:lineRule="auto"/>
        <w:jc w:val="left"/>
        <w:rPr>
          <w:rFonts w:ascii="Times New Roman" w:hAnsi="Times New Roman" w:cs="Times New Roman"/>
          <w:sz w:val="24"/>
          <w:szCs w:val="24"/>
        </w:rPr>
      </w:pPr>
      <w:r w:rsidRPr="00B40D4E">
        <w:rPr>
          <w:rFonts w:ascii="Times New Roman" w:hAnsi="Times New Roman" w:cs="Times New Roman"/>
          <w:sz w:val="24"/>
          <w:szCs w:val="24"/>
        </w:rPr>
        <w:t>Higrotermostat – 47 buc</w:t>
      </w:r>
    </w:p>
    <w:p w:rsidR="0088634C" w:rsidRPr="00B40D4E" w:rsidRDefault="0088634C" w:rsidP="00220C4C">
      <w:pPr>
        <w:pStyle w:val="ListParagraph"/>
        <w:numPr>
          <w:ilvl w:val="0"/>
          <w:numId w:val="47"/>
        </w:numPr>
        <w:spacing w:after="160" w:line="256" w:lineRule="auto"/>
        <w:jc w:val="left"/>
        <w:rPr>
          <w:rFonts w:ascii="Times New Roman" w:hAnsi="Times New Roman" w:cs="Times New Roman"/>
          <w:sz w:val="24"/>
          <w:szCs w:val="24"/>
        </w:rPr>
      </w:pPr>
      <w:r w:rsidRPr="00B40D4E">
        <w:rPr>
          <w:rFonts w:ascii="Times New Roman" w:hAnsi="Times New Roman" w:cs="Times New Roman"/>
          <w:sz w:val="24"/>
          <w:szCs w:val="24"/>
        </w:rPr>
        <w:t>Tablouri de măsura – 71 buc</w:t>
      </w:r>
    </w:p>
    <w:p w:rsidR="0088634C" w:rsidRPr="00B40D4E" w:rsidRDefault="0088634C" w:rsidP="00220C4C">
      <w:pPr>
        <w:pStyle w:val="ListParagraph"/>
        <w:numPr>
          <w:ilvl w:val="0"/>
          <w:numId w:val="47"/>
        </w:numPr>
        <w:spacing w:after="160" w:line="256" w:lineRule="auto"/>
        <w:jc w:val="left"/>
        <w:rPr>
          <w:rFonts w:ascii="Times New Roman" w:hAnsi="Times New Roman" w:cs="Times New Roman"/>
          <w:sz w:val="24"/>
          <w:szCs w:val="24"/>
        </w:rPr>
      </w:pPr>
      <w:r w:rsidRPr="00B40D4E">
        <w:rPr>
          <w:rFonts w:ascii="Times New Roman" w:hAnsi="Times New Roman" w:cs="Times New Roman"/>
          <w:sz w:val="24"/>
          <w:szCs w:val="24"/>
        </w:rPr>
        <w:t>Capete terminale – 826 buc</w:t>
      </w:r>
    </w:p>
    <w:p w:rsidR="0088634C" w:rsidRPr="00B40D4E" w:rsidRDefault="0088634C" w:rsidP="00220C4C">
      <w:pPr>
        <w:pStyle w:val="ListParagraph"/>
        <w:numPr>
          <w:ilvl w:val="0"/>
          <w:numId w:val="47"/>
        </w:numPr>
        <w:spacing w:after="160" w:line="256" w:lineRule="auto"/>
        <w:jc w:val="left"/>
        <w:rPr>
          <w:rFonts w:ascii="Times New Roman" w:hAnsi="Times New Roman" w:cs="Times New Roman"/>
          <w:sz w:val="24"/>
          <w:szCs w:val="24"/>
        </w:rPr>
      </w:pPr>
      <w:r w:rsidRPr="00B40D4E">
        <w:rPr>
          <w:rFonts w:ascii="Times New Roman" w:hAnsi="Times New Roman" w:cs="Times New Roman"/>
          <w:sz w:val="24"/>
          <w:szCs w:val="24"/>
        </w:rPr>
        <w:t xml:space="preserve">Set </w:t>
      </w:r>
      <w:r w:rsidR="00220C4C" w:rsidRPr="00B40D4E">
        <w:rPr>
          <w:rFonts w:ascii="Times New Roman" w:hAnsi="Times New Roman" w:cs="Times New Roman"/>
          <w:sz w:val="24"/>
          <w:szCs w:val="24"/>
        </w:rPr>
        <w:t>î</w:t>
      </w:r>
      <w:r w:rsidRPr="00B40D4E">
        <w:rPr>
          <w:rFonts w:ascii="Times New Roman" w:hAnsi="Times New Roman" w:cs="Times New Roman"/>
          <w:sz w:val="24"/>
          <w:szCs w:val="24"/>
        </w:rPr>
        <w:t>mp</w:t>
      </w:r>
      <w:r w:rsidR="00220C4C" w:rsidRPr="00B40D4E">
        <w:rPr>
          <w:rFonts w:ascii="Times New Roman" w:hAnsi="Times New Roman" w:cs="Times New Roman"/>
          <w:sz w:val="24"/>
          <w:szCs w:val="24"/>
        </w:rPr>
        <w:t>ă</w:t>
      </w:r>
      <w:r w:rsidRPr="00B40D4E">
        <w:rPr>
          <w:rFonts w:ascii="Times New Roman" w:hAnsi="Times New Roman" w:cs="Times New Roman"/>
          <w:sz w:val="24"/>
          <w:szCs w:val="24"/>
        </w:rPr>
        <w:t>m</w:t>
      </w:r>
      <w:r w:rsidR="00220C4C" w:rsidRPr="00B40D4E">
        <w:rPr>
          <w:rFonts w:ascii="Times New Roman" w:hAnsi="Times New Roman" w:cs="Times New Roman"/>
          <w:sz w:val="24"/>
          <w:szCs w:val="24"/>
        </w:rPr>
        <w:t>â</w:t>
      </w:r>
      <w:r w:rsidRPr="00B40D4E">
        <w:rPr>
          <w:rFonts w:ascii="Times New Roman" w:hAnsi="Times New Roman" w:cs="Times New Roman"/>
          <w:sz w:val="24"/>
          <w:szCs w:val="24"/>
        </w:rPr>
        <w:t>ntare – 30 buc</w:t>
      </w:r>
    </w:p>
    <w:p w:rsidR="0088634C" w:rsidRPr="00B40D4E" w:rsidRDefault="0088634C" w:rsidP="00220C4C">
      <w:pPr>
        <w:pStyle w:val="ListParagraph"/>
        <w:numPr>
          <w:ilvl w:val="0"/>
          <w:numId w:val="47"/>
        </w:numPr>
        <w:spacing w:after="160" w:line="256" w:lineRule="auto"/>
        <w:jc w:val="left"/>
        <w:rPr>
          <w:rFonts w:ascii="Times New Roman" w:hAnsi="Times New Roman" w:cs="Times New Roman"/>
          <w:sz w:val="24"/>
          <w:szCs w:val="24"/>
        </w:rPr>
      </w:pPr>
      <w:r w:rsidRPr="00B40D4E">
        <w:rPr>
          <w:rFonts w:ascii="Times New Roman" w:hAnsi="Times New Roman" w:cs="Times New Roman"/>
          <w:sz w:val="24"/>
          <w:szCs w:val="24"/>
        </w:rPr>
        <w:t>Man</w:t>
      </w:r>
      <w:r w:rsidR="00220C4C" w:rsidRPr="00B40D4E">
        <w:rPr>
          <w:rFonts w:ascii="Times New Roman" w:hAnsi="Times New Roman" w:cs="Times New Roman"/>
          <w:sz w:val="24"/>
          <w:szCs w:val="24"/>
        </w:rPr>
        <w:t>ș</w:t>
      </w:r>
      <w:r w:rsidRPr="00B40D4E">
        <w:rPr>
          <w:rFonts w:ascii="Times New Roman" w:hAnsi="Times New Roman" w:cs="Times New Roman"/>
          <w:sz w:val="24"/>
          <w:szCs w:val="24"/>
        </w:rPr>
        <w:t>oane – 644 buc</w:t>
      </w:r>
    </w:p>
    <w:p w:rsidR="0088634C" w:rsidRPr="00B40D4E" w:rsidRDefault="0088634C" w:rsidP="00220C4C">
      <w:pPr>
        <w:pStyle w:val="ListParagraph"/>
        <w:numPr>
          <w:ilvl w:val="0"/>
          <w:numId w:val="47"/>
        </w:numPr>
        <w:spacing w:after="160" w:line="256" w:lineRule="auto"/>
        <w:jc w:val="left"/>
        <w:rPr>
          <w:rFonts w:ascii="Times New Roman" w:hAnsi="Times New Roman" w:cs="Times New Roman"/>
          <w:sz w:val="24"/>
          <w:szCs w:val="24"/>
        </w:rPr>
      </w:pPr>
      <w:r w:rsidRPr="00B40D4E">
        <w:rPr>
          <w:rFonts w:ascii="Times New Roman" w:hAnsi="Times New Roman" w:cs="Times New Roman"/>
          <w:sz w:val="24"/>
          <w:szCs w:val="24"/>
        </w:rPr>
        <w:t>Fanioane – 104 buc</w:t>
      </w:r>
    </w:p>
    <w:p w:rsidR="0088634C" w:rsidRPr="00B40D4E" w:rsidRDefault="0088634C" w:rsidP="00220C4C">
      <w:pPr>
        <w:pStyle w:val="ListParagraph"/>
        <w:numPr>
          <w:ilvl w:val="0"/>
          <w:numId w:val="47"/>
        </w:numPr>
        <w:spacing w:after="160" w:line="256" w:lineRule="auto"/>
        <w:jc w:val="left"/>
        <w:rPr>
          <w:rFonts w:ascii="Times New Roman" w:hAnsi="Times New Roman" w:cs="Times New Roman"/>
          <w:sz w:val="24"/>
          <w:szCs w:val="24"/>
        </w:rPr>
      </w:pPr>
      <w:r w:rsidRPr="00B40D4E">
        <w:rPr>
          <w:rFonts w:ascii="Times New Roman" w:hAnsi="Times New Roman" w:cs="Times New Roman"/>
          <w:sz w:val="24"/>
          <w:szCs w:val="24"/>
        </w:rPr>
        <w:t>Desc</w:t>
      </w:r>
      <w:r w:rsidR="00220C4C" w:rsidRPr="00B40D4E">
        <w:rPr>
          <w:rFonts w:ascii="Times New Roman" w:hAnsi="Times New Roman" w:cs="Times New Roman"/>
          <w:sz w:val="24"/>
          <w:szCs w:val="24"/>
        </w:rPr>
        <w:t>ă</w:t>
      </w:r>
      <w:r w:rsidRPr="00B40D4E">
        <w:rPr>
          <w:rFonts w:ascii="Times New Roman" w:hAnsi="Times New Roman" w:cs="Times New Roman"/>
          <w:sz w:val="24"/>
          <w:szCs w:val="24"/>
        </w:rPr>
        <w:t>rc</w:t>
      </w:r>
      <w:r w:rsidR="00220C4C" w:rsidRPr="00B40D4E">
        <w:rPr>
          <w:rFonts w:ascii="Times New Roman" w:hAnsi="Times New Roman" w:cs="Times New Roman"/>
          <w:sz w:val="24"/>
          <w:szCs w:val="24"/>
        </w:rPr>
        <w:t>ă</w:t>
      </w:r>
      <w:r w:rsidRPr="00B40D4E">
        <w:rPr>
          <w:rFonts w:ascii="Times New Roman" w:hAnsi="Times New Roman" w:cs="Times New Roman"/>
          <w:sz w:val="24"/>
          <w:szCs w:val="24"/>
        </w:rPr>
        <w:t>tori – 354 buc</w:t>
      </w:r>
    </w:p>
    <w:p w:rsidR="0088634C" w:rsidRPr="00B40D4E" w:rsidRDefault="0088634C" w:rsidP="00220C4C">
      <w:pPr>
        <w:pStyle w:val="ListParagraph"/>
        <w:numPr>
          <w:ilvl w:val="0"/>
          <w:numId w:val="47"/>
        </w:numPr>
        <w:spacing w:after="160" w:line="256" w:lineRule="auto"/>
        <w:jc w:val="left"/>
        <w:rPr>
          <w:rFonts w:ascii="Times New Roman" w:hAnsi="Times New Roman" w:cs="Times New Roman"/>
          <w:sz w:val="24"/>
          <w:szCs w:val="24"/>
        </w:rPr>
      </w:pPr>
      <w:r w:rsidRPr="00B40D4E">
        <w:rPr>
          <w:rFonts w:ascii="Times New Roman" w:hAnsi="Times New Roman" w:cs="Times New Roman"/>
          <w:sz w:val="24"/>
          <w:szCs w:val="24"/>
        </w:rPr>
        <w:t>Separatoare – 77 buc</w:t>
      </w:r>
    </w:p>
    <w:p w:rsidR="0088634C" w:rsidRPr="00B40D4E" w:rsidRDefault="0088634C" w:rsidP="00220C4C">
      <w:pPr>
        <w:pStyle w:val="ListParagraph"/>
        <w:numPr>
          <w:ilvl w:val="0"/>
          <w:numId w:val="47"/>
        </w:numPr>
        <w:spacing w:after="160" w:line="256" w:lineRule="auto"/>
        <w:jc w:val="left"/>
        <w:rPr>
          <w:rFonts w:ascii="Times New Roman" w:hAnsi="Times New Roman" w:cs="Times New Roman"/>
          <w:sz w:val="24"/>
          <w:szCs w:val="24"/>
        </w:rPr>
      </w:pPr>
      <w:r w:rsidRPr="00B40D4E">
        <w:rPr>
          <w:rFonts w:ascii="Times New Roman" w:hAnsi="Times New Roman" w:cs="Times New Roman"/>
          <w:sz w:val="24"/>
          <w:szCs w:val="24"/>
        </w:rPr>
        <w:t>Cadru siguran</w:t>
      </w:r>
      <w:r w:rsidR="00220C4C" w:rsidRPr="00B40D4E">
        <w:rPr>
          <w:rFonts w:ascii="Times New Roman" w:hAnsi="Times New Roman" w:cs="Times New Roman"/>
          <w:sz w:val="24"/>
          <w:szCs w:val="24"/>
        </w:rPr>
        <w:t>ț</w:t>
      </w:r>
      <w:r w:rsidRPr="00B40D4E">
        <w:rPr>
          <w:rFonts w:ascii="Times New Roman" w:hAnsi="Times New Roman" w:cs="Times New Roman"/>
          <w:sz w:val="24"/>
          <w:szCs w:val="24"/>
        </w:rPr>
        <w:t>e – 14 buc</w:t>
      </w:r>
    </w:p>
    <w:p w:rsidR="0088634C" w:rsidRPr="00B40D4E" w:rsidRDefault="00220C4C" w:rsidP="00220C4C">
      <w:pPr>
        <w:pStyle w:val="ListParagraph"/>
        <w:numPr>
          <w:ilvl w:val="0"/>
          <w:numId w:val="47"/>
        </w:numPr>
        <w:spacing w:after="160" w:line="256" w:lineRule="auto"/>
        <w:jc w:val="left"/>
        <w:rPr>
          <w:rFonts w:ascii="Times New Roman" w:hAnsi="Times New Roman" w:cs="Times New Roman"/>
          <w:sz w:val="24"/>
          <w:szCs w:val="24"/>
        </w:rPr>
      </w:pPr>
      <w:r w:rsidRPr="00B40D4E">
        <w:rPr>
          <w:rFonts w:ascii="Times New Roman" w:hAnsi="Times New Roman" w:cs="Times New Roman"/>
          <w:sz w:val="24"/>
          <w:szCs w:val="24"/>
        </w:rPr>
        <w:t>Î</w:t>
      </w:r>
      <w:r w:rsidR="0088634C" w:rsidRPr="00B40D4E">
        <w:rPr>
          <w:rFonts w:ascii="Times New Roman" w:hAnsi="Times New Roman" w:cs="Times New Roman"/>
          <w:sz w:val="24"/>
          <w:szCs w:val="24"/>
        </w:rPr>
        <w:t>ntrerup</w:t>
      </w:r>
      <w:r w:rsidRPr="00B40D4E">
        <w:rPr>
          <w:rFonts w:ascii="Times New Roman" w:hAnsi="Times New Roman" w:cs="Times New Roman"/>
          <w:sz w:val="24"/>
          <w:szCs w:val="24"/>
        </w:rPr>
        <w:t>ă</w:t>
      </w:r>
      <w:r w:rsidR="0088634C" w:rsidRPr="00B40D4E">
        <w:rPr>
          <w:rFonts w:ascii="Times New Roman" w:hAnsi="Times New Roman" w:cs="Times New Roman"/>
          <w:sz w:val="24"/>
          <w:szCs w:val="24"/>
        </w:rPr>
        <w:t>toare – 51 buc</w:t>
      </w:r>
    </w:p>
    <w:p w:rsidR="0088634C" w:rsidRPr="00B40D4E" w:rsidRDefault="0088634C" w:rsidP="00220C4C">
      <w:pPr>
        <w:pStyle w:val="ListParagraph"/>
        <w:numPr>
          <w:ilvl w:val="0"/>
          <w:numId w:val="47"/>
        </w:numPr>
        <w:spacing w:after="160" w:line="256" w:lineRule="auto"/>
        <w:jc w:val="left"/>
        <w:rPr>
          <w:rFonts w:ascii="Times New Roman" w:hAnsi="Times New Roman" w:cs="Times New Roman"/>
          <w:sz w:val="24"/>
          <w:szCs w:val="24"/>
        </w:rPr>
      </w:pPr>
      <w:r w:rsidRPr="00B40D4E">
        <w:rPr>
          <w:rFonts w:ascii="Times New Roman" w:hAnsi="Times New Roman" w:cs="Times New Roman"/>
          <w:sz w:val="24"/>
          <w:szCs w:val="24"/>
        </w:rPr>
        <w:t>Lan</w:t>
      </w:r>
      <w:r w:rsidR="00220C4C" w:rsidRPr="00B40D4E">
        <w:rPr>
          <w:rFonts w:ascii="Times New Roman" w:hAnsi="Times New Roman" w:cs="Times New Roman"/>
          <w:sz w:val="24"/>
          <w:szCs w:val="24"/>
        </w:rPr>
        <w:t>ț</w:t>
      </w:r>
      <w:r w:rsidRPr="00B40D4E">
        <w:rPr>
          <w:rFonts w:ascii="Times New Roman" w:hAnsi="Times New Roman" w:cs="Times New Roman"/>
          <w:sz w:val="24"/>
          <w:szCs w:val="24"/>
        </w:rPr>
        <w:t>uri – 1140 buc</w:t>
      </w:r>
    </w:p>
    <w:p w:rsidR="0088634C" w:rsidRPr="00B40D4E" w:rsidRDefault="0088634C" w:rsidP="00220C4C">
      <w:pPr>
        <w:pStyle w:val="ListParagraph"/>
        <w:numPr>
          <w:ilvl w:val="0"/>
          <w:numId w:val="47"/>
        </w:numPr>
        <w:spacing w:after="160" w:line="256" w:lineRule="auto"/>
        <w:jc w:val="left"/>
        <w:rPr>
          <w:rFonts w:ascii="Times New Roman" w:hAnsi="Times New Roman" w:cs="Times New Roman"/>
          <w:sz w:val="24"/>
          <w:szCs w:val="24"/>
        </w:rPr>
      </w:pPr>
      <w:r w:rsidRPr="00B40D4E">
        <w:rPr>
          <w:rFonts w:ascii="Times New Roman" w:hAnsi="Times New Roman" w:cs="Times New Roman"/>
          <w:sz w:val="24"/>
          <w:szCs w:val="24"/>
        </w:rPr>
        <w:t>Izolatori – 674 buc</w:t>
      </w:r>
    </w:p>
    <w:p w:rsidR="0088634C" w:rsidRPr="00B40D4E" w:rsidRDefault="0088634C" w:rsidP="00220C4C">
      <w:pPr>
        <w:pStyle w:val="ListParagraph"/>
        <w:numPr>
          <w:ilvl w:val="0"/>
          <w:numId w:val="47"/>
        </w:numPr>
        <w:spacing w:after="160" w:line="256" w:lineRule="auto"/>
        <w:jc w:val="left"/>
        <w:rPr>
          <w:rFonts w:ascii="Times New Roman" w:hAnsi="Times New Roman" w:cs="Times New Roman"/>
          <w:sz w:val="24"/>
          <w:szCs w:val="24"/>
        </w:rPr>
      </w:pPr>
      <w:r w:rsidRPr="00B40D4E">
        <w:rPr>
          <w:rFonts w:ascii="Times New Roman" w:hAnsi="Times New Roman" w:cs="Times New Roman"/>
          <w:sz w:val="24"/>
          <w:szCs w:val="24"/>
        </w:rPr>
        <w:t>Mufe – 2200 buc</w:t>
      </w:r>
    </w:p>
    <w:p w:rsidR="0088634C" w:rsidRPr="00B40D4E" w:rsidRDefault="0088634C" w:rsidP="00220C4C">
      <w:pPr>
        <w:pStyle w:val="ListParagraph"/>
        <w:numPr>
          <w:ilvl w:val="0"/>
          <w:numId w:val="47"/>
        </w:numPr>
        <w:spacing w:after="160" w:line="256" w:lineRule="auto"/>
        <w:jc w:val="left"/>
        <w:rPr>
          <w:rFonts w:ascii="Times New Roman" w:hAnsi="Times New Roman" w:cs="Times New Roman"/>
          <w:sz w:val="24"/>
          <w:szCs w:val="24"/>
        </w:rPr>
      </w:pPr>
      <w:r w:rsidRPr="00B40D4E">
        <w:rPr>
          <w:rFonts w:ascii="Times New Roman" w:hAnsi="Times New Roman" w:cs="Times New Roman"/>
          <w:sz w:val="24"/>
          <w:szCs w:val="24"/>
        </w:rPr>
        <w:t>Papuci – 8800 buc</w:t>
      </w:r>
    </w:p>
    <w:p w:rsidR="0088634C" w:rsidRPr="00B40D4E" w:rsidRDefault="0088634C" w:rsidP="00220C4C">
      <w:pPr>
        <w:pStyle w:val="ListParagraph"/>
        <w:numPr>
          <w:ilvl w:val="0"/>
          <w:numId w:val="47"/>
        </w:numPr>
        <w:spacing w:after="160" w:line="256" w:lineRule="auto"/>
        <w:jc w:val="left"/>
        <w:rPr>
          <w:rFonts w:ascii="Times New Roman" w:hAnsi="Times New Roman" w:cs="Times New Roman"/>
          <w:sz w:val="24"/>
          <w:szCs w:val="24"/>
        </w:rPr>
      </w:pPr>
      <w:r w:rsidRPr="00B40D4E">
        <w:rPr>
          <w:rFonts w:ascii="Times New Roman" w:hAnsi="Times New Roman" w:cs="Times New Roman"/>
          <w:sz w:val="24"/>
          <w:szCs w:val="24"/>
        </w:rPr>
        <w:t>Siguran</w:t>
      </w:r>
      <w:r w:rsidR="00220C4C" w:rsidRPr="00B40D4E">
        <w:rPr>
          <w:rFonts w:ascii="Times New Roman" w:hAnsi="Times New Roman" w:cs="Times New Roman"/>
          <w:sz w:val="24"/>
          <w:szCs w:val="24"/>
        </w:rPr>
        <w:t>ț</w:t>
      </w:r>
      <w:r w:rsidRPr="00B40D4E">
        <w:rPr>
          <w:rFonts w:ascii="Times New Roman" w:hAnsi="Times New Roman" w:cs="Times New Roman"/>
          <w:sz w:val="24"/>
          <w:szCs w:val="24"/>
        </w:rPr>
        <w:t>e – 319 buc</w:t>
      </w:r>
    </w:p>
    <w:p w:rsidR="0088634C" w:rsidRPr="00B40D4E" w:rsidRDefault="0088634C" w:rsidP="00220C4C">
      <w:pPr>
        <w:pStyle w:val="ListParagraph"/>
        <w:numPr>
          <w:ilvl w:val="0"/>
          <w:numId w:val="47"/>
        </w:numPr>
        <w:spacing w:after="160" w:line="256" w:lineRule="auto"/>
        <w:jc w:val="left"/>
        <w:rPr>
          <w:rFonts w:ascii="Times New Roman" w:hAnsi="Times New Roman" w:cs="Times New Roman"/>
          <w:sz w:val="24"/>
          <w:szCs w:val="24"/>
        </w:rPr>
      </w:pPr>
      <w:r w:rsidRPr="00B40D4E">
        <w:rPr>
          <w:rFonts w:ascii="Times New Roman" w:hAnsi="Times New Roman" w:cs="Times New Roman"/>
          <w:sz w:val="24"/>
          <w:szCs w:val="24"/>
        </w:rPr>
        <w:t>Cleme – 12732 buc</w:t>
      </w:r>
    </w:p>
    <w:p w:rsidR="0088634C" w:rsidRPr="00B40D4E" w:rsidRDefault="0088634C" w:rsidP="00220C4C">
      <w:pPr>
        <w:pStyle w:val="ListParagraph"/>
        <w:numPr>
          <w:ilvl w:val="0"/>
          <w:numId w:val="47"/>
        </w:numPr>
        <w:spacing w:after="160" w:line="256" w:lineRule="auto"/>
        <w:jc w:val="left"/>
        <w:rPr>
          <w:rFonts w:ascii="Times New Roman" w:hAnsi="Times New Roman" w:cs="Times New Roman"/>
          <w:sz w:val="24"/>
          <w:szCs w:val="24"/>
        </w:rPr>
      </w:pPr>
      <w:r w:rsidRPr="00B40D4E">
        <w:rPr>
          <w:rFonts w:ascii="Times New Roman" w:hAnsi="Times New Roman" w:cs="Times New Roman"/>
          <w:sz w:val="24"/>
          <w:szCs w:val="24"/>
        </w:rPr>
        <w:t>Varfare – 69 buc</w:t>
      </w:r>
    </w:p>
    <w:p w:rsidR="0088634C" w:rsidRPr="00B40D4E" w:rsidRDefault="0088634C" w:rsidP="00220C4C">
      <w:pPr>
        <w:pStyle w:val="ListParagraph"/>
        <w:numPr>
          <w:ilvl w:val="0"/>
          <w:numId w:val="47"/>
        </w:numPr>
        <w:spacing w:after="160" w:line="256" w:lineRule="auto"/>
        <w:jc w:val="left"/>
        <w:rPr>
          <w:rFonts w:ascii="Times New Roman" w:hAnsi="Times New Roman" w:cs="Times New Roman"/>
          <w:sz w:val="24"/>
          <w:szCs w:val="24"/>
        </w:rPr>
      </w:pPr>
      <w:r w:rsidRPr="00B40D4E">
        <w:rPr>
          <w:rFonts w:ascii="Times New Roman" w:hAnsi="Times New Roman" w:cs="Times New Roman"/>
          <w:sz w:val="24"/>
          <w:szCs w:val="24"/>
        </w:rPr>
        <w:t>Benzi – 322 buc</w:t>
      </w:r>
    </w:p>
    <w:p w:rsidR="0088634C" w:rsidRPr="00B40D4E" w:rsidRDefault="0088634C" w:rsidP="00220C4C">
      <w:pPr>
        <w:pStyle w:val="ListParagraph"/>
        <w:numPr>
          <w:ilvl w:val="0"/>
          <w:numId w:val="47"/>
        </w:numPr>
        <w:spacing w:after="160" w:line="256" w:lineRule="auto"/>
        <w:jc w:val="left"/>
        <w:rPr>
          <w:rFonts w:ascii="Times New Roman" w:hAnsi="Times New Roman" w:cs="Times New Roman"/>
          <w:sz w:val="24"/>
          <w:szCs w:val="24"/>
        </w:rPr>
      </w:pPr>
      <w:r w:rsidRPr="00B40D4E">
        <w:rPr>
          <w:rFonts w:ascii="Times New Roman" w:hAnsi="Times New Roman" w:cs="Times New Roman"/>
          <w:sz w:val="24"/>
          <w:szCs w:val="24"/>
        </w:rPr>
        <w:t>Tub – 516 colaci * 50m/colac</w:t>
      </w:r>
    </w:p>
    <w:p w:rsidR="0088634C" w:rsidRPr="00B40D4E" w:rsidRDefault="0088634C" w:rsidP="00220C4C">
      <w:pPr>
        <w:pStyle w:val="ListParagraph"/>
        <w:numPr>
          <w:ilvl w:val="0"/>
          <w:numId w:val="47"/>
        </w:numPr>
        <w:spacing w:after="160" w:line="256" w:lineRule="auto"/>
        <w:jc w:val="left"/>
        <w:rPr>
          <w:rFonts w:ascii="Times New Roman" w:hAnsi="Times New Roman" w:cs="Times New Roman"/>
          <w:sz w:val="24"/>
          <w:szCs w:val="24"/>
        </w:rPr>
      </w:pPr>
      <w:r w:rsidRPr="00B40D4E">
        <w:rPr>
          <w:rFonts w:ascii="Times New Roman" w:hAnsi="Times New Roman" w:cs="Times New Roman"/>
          <w:sz w:val="24"/>
          <w:szCs w:val="24"/>
        </w:rPr>
        <w:t>Platband</w:t>
      </w:r>
      <w:r w:rsidR="00220C4C" w:rsidRPr="00B40D4E">
        <w:rPr>
          <w:rFonts w:ascii="Times New Roman" w:hAnsi="Times New Roman" w:cs="Times New Roman"/>
          <w:sz w:val="24"/>
          <w:szCs w:val="24"/>
        </w:rPr>
        <w:t>ă</w:t>
      </w:r>
      <w:r w:rsidRPr="00B40D4E">
        <w:rPr>
          <w:rFonts w:ascii="Times New Roman" w:hAnsi="Times New Roman" w:cs="Times New Roman"/>
          <w:sz w:val="24"/>
          <w:szCs w:val="24"/>
        </w:rPr>
        <w:t xml:space="preserve"> – 61 role * 50kg/rola</w:t>
      </w:r>
    </w:p>
    <w:p w:rsidR="0088634C" w:rsidRPr="00B40D4E" w:rsidRDefault="0088634C" w:rsidP="00220C4C">
      <w:pPr>
        <w:pStyle w:val="ListParagraph"/>
        <w:numPr>
          <w:ilvl w:val="0"/>
          <w:numId w:val="47"/>
        </w:numPr>
        <w:spacing w:after="160" w:line="256" w:lineRule="auto"/>
        <w:jc w:val="left"/>
        <w:rPr>
          <w:rFonts w:ascii="Times New Roman" w:hAnsi="Times New Roman" w:cs="Times New Roman"/>
          <w:sz w:val="24"/>
          <w:szCs w:val="24"/>
        </w:rPr>
      </w:pPr>
      <w:r w:rsidRPr="00B40D4E">
        <w:rPr>
          <w:rFonts w:ascii="Times New Roman" w:hAnsi="Times New Roman" w:cs="Times New Roman"/>
          <w:sz w:val="24"/>
          <w:szCs w:val="24"/>
        </w:rPr>
        <w:t>Canalete – 1076 buc</w:t>
      </w:r>
    </w:p>
    <w:p w:rsidR="0088634C" w:rsidRPr="00B40D4E" w:rsidRDefault="00220C4C" w:rsidP="00220C4C">
      <w:pPr>
        <w:pStyle w:val="ListParagraph"/>
        <w:numPr>
          <w:ilvl w:val="0"/>
          <w:numId w:val="47"/>
        </w:numPr>
        <w:spacing w:after="160" w:line="256" w:lineRule="auto"/>
        <w:jc w:val="left"/>
        <w:rPr>
          <w:rFonts w:ascii="Times New Roman" w:hAnsi="Times New Roman" w:cs="Times New Roman"/>
          <w:sz w:val="24"/>
          <w:szCs w:val="24"/>
        </w:rPr>
      </w:pPr>
      <w:r w:rsidRPr="00B40D4E">
        <w:rPr>
          <w:rFonts w:ascii="Times New Roman" w:hAnsi="Times New Roman" w:cs="Times New Roman"/>
          <w:sz w:val="24"/>
          <w:szCs w:val="24"/>
        </w:rPr>
        <w:t>Ță</w:t>
      </w:r>
      <w:r w:rsidR="0088634C" w:rsidRPr="00B40D4E">
        <w:rPr>
          <w:rFonts w:ascii="Times New Roman" w:hAnsi="Times New Roman" w:cs="Times New Roman"/>
          <w:sz w:val="24"/>
          <w:szCs w:val="24"/>
        </w:rPr>
        <w:t>ru</w:t>
      </w:r>
      <w:r w:rsidRPr="00B40D4E">
        <w:rPr>
          <w:rFonts w:ascii="Times New Roman" w:hAnsi="Times New Roman" w:cs="Times New Roman"/>
          <w:sz w:val="24"/>
          <w:szCs w:val="24"/>
        </w:rPr>
        <w:t>ș</w:t>
      </w:r>
      <w:r w:rsidR="0088634C" w:rsidRPr="00B40D4E">
        <w:rPr>
          <w:rFonts w:ascii="Times New Roman" w:hAnsi="Times New Roman" w:cs="Times New Roman"/>
          <w:sz w:val="24"/>
          <w:szCs w:val="24"/>
        </w:rPr>
        <w:t>i – 800 buc</w:t>
      </w:r>
    </w:p>
    <w:p w:rsidR="0088634C" w:rsidRPr="00B40D4E" w:rsidRDefault="0088634C" w:rsidP="00220C4C">
      <w:pPr>
        <w:pStyle w:val="ListParagraph"/>
        <w:numPr>
          <w:ilvl w:val="0"/>
          <w:numId w:val="47"/>
        </w:numPr>
        <w:spacing w:after="160" w:line="256" w:lineRule="auto"/>
        <w:jc w:val="left"/>
        <w:rPr>
          <w:rFonts w:ascii="Times New Roman" w:hAnsi="Times New Roman" w:cs="Times New Roman"/>
          <w:sz w:val="24"/>
          <w:szCs w:val="24"/>
        </w:rPr>
      </w:pPr>
      <w:r w:rsidRPr="00B40D4E">
        <w:rPr>
          <w:rFonts w:ascii="Times New Roman" w:hAnsi="Times New Roman" w:cs="Times New Roman"/>
          <w:sz w:val="24"/>
          <w:szCs w:val="24"/>
        </w:rPr>
        <w:t>Console – 211 buc</w:t>
      </w:r>
    </w:p>
    <w:p w:rsidR="0088634C" w:rsidRPr="00B40D4E" w:rsidRDefault="0088634C" w:rsidP="00220C4C">
      <w:pPr>
        <w:pStyle w:val="ListParagraph"/>
        <w:numPr>
          <w:ilvl w:val="0"/>
          <w:numId w:val="47"/>
        </w:numPr>
        <w:spacing w:after="160" w:line="256" w:lineRule="auto"/>
        <w:jc w:val="left"/>
        <w:rPr>
          <w:rFonts w:ascii="Times New Roman" w:hAnsi="Times New Roman" w:cs="Times New Roman"/>
          <w:sz w:val="24"/>
          <w:szCs w:val="24"/>
        </w:rPr>
      </w:pPr>
      <w:r w:rsidRPr="00B40D4E">
        <w:rPr>
          <w:rFonts w:ascii="Times New Roman" w:hAnsi="Times New Roman" w:cs="Times New Roman"/>
          <w:sz w:val="24"/>
          <w:szCs w:val="24"/>
        </w:rPr>
        <w:t>BMP – 981 buc</w:t>
      </w:r>
    </w:p>
    <w:p w:rsidR="0088634C" w:rsidRPr="00B40D4E" w:rsidRDefault="0088634C" w:rsidP="00220C4C">
      <w:pPr>
        <w:pStyle w:val="ListParagraph"/>
        <w:numPr>
          <w:ilvl w:val="0"/>
          <w:numId w:val="47"/>
        </w:numPr>
        <w:spacing w:after="160" w:line="256" w:lineRule="auto"/>
        <w:jc w:val="left"/>
        <w:rPr>
          <w:rFonts w:ascii="Times New Roman" w:hAnsi="Times New Roman" w:cs="Times New Roman"/>
          <w:sz w:val="24"/>
          <w:szCs w:val="24"/>
        </w:rPr>
      </w:pPr>
      <w:r w:rsidRPr="00B40D4E">
        <w:rPr>
          <w:rFonts w:ascii="Times New Roman" w:hAnsi="Times New Roman" w:cs="Times New Roman"/>
          <w:sz w:val="24"/>
          <w:szCs w:val="24"/>
        </w:rPr>
        <w:t>Tub termo – 2391 buc * 1m/buc</w:t>
      </w:r>
    </w:p>
    <w:p w:rsidR="0088634C" w:rsidRPr="00B40D4E" w:rsidRDefault="0088634C" w:rsidP="00220C4C">
      <w:pPr>
        <w:pStyle w:val="ListParagraph"/>
        <w:numPr>
          <w:ilvl w:val="0"/>
          <w:numId w:val="47"/>
        </w:numPr>
        <w:spacing w:after="160" w:line="256" w:lineRule="auto"/>
        <w:jc w:val="left"/>
        <w:rPr>
          <w:rFonts w:ascii="Times New Roman" w:hAnsi="Times New Roman" w:cs="Times New Roman"/>
          <w:sz w:val="24"/>
          <w:szCs w:val="24"/>
        </w:rPr>
      </w:pPr>
      <w:r w:rsidRPr="00B40D4E">
        <w:rPr>
          <w:rFonts w:ascii="Times New Roman" w:hAnsi="Times New Roman" w:cs="Times New Roman"/>
          <w:sz w:val="24"/>
          <w:szCs w:val="24"/>
        </w:rPr>
        <w:t>Accesorii sus</w:t>
      </w:r>
      <w:r w:rsidR="00220C4C" w:rsidRPr="00B40D4E">
        <w:rPr>
          <w:rFonts w:ascii="Times New Roman" w:hAnsi="Times New Roman" w:cs="Times New Roman"/>
          <w:sz w:val="24"/>
          <w:szCs w:val="24"/>
        </w:rPr>
        <w:t>ț</w:t>
      </w:r>
      <w:r w:rsidRPr="00B40D4E">
        <w:rPr>
          <w:rFonts w:ascii="Times New Roman" w:hAnsi="Times New Roman" w:cs="Times New Roman"/>
          <w:sz w:val="24"/>
          <w:szCs w:val="24"/>
        </w:rPr>
        <w:t>inere echipamente electrice (ochiuri, supor</w:t>
      </w:r>
      <w:r w:rsidR="00220C4C" w:rsidRPr="00B40D4E">
        <w:rPr>
          <w:rFonts w:ascii="Times New Roman" w:hAnsi="Times New Roman" w:cs="Times New Roman"/>
          <w:sz w:val="24"/>
          <w:szCs w:val="24"/>
        </w:rPr>
        <w:t>ț</w:t>
      </w:r>
      <w:r w:rsidRPr="00B40D4E">
        <w:rPr>
          <w:rFonts w:ascii="Times New Roman" w:hAnsi="Times New Roman" w:cs="Times New Roman"/>
          <w:sz w:val="24"/>
          <w:szCs w:val="24"/>
        </w:rPr>
        <w:t>i, conectori etc) 8450 buc</w:t>
      </w:r>
    </w:p>
    <w:p w:rsidR="00220C4C" w:rsidRPr="00B40D4E" w:rsidRDefault="00DD55E8" w:rsidP="00220C4C">
      <w:pPr>
        <w:pStyle w:val="Frspaiere1"/>
        <w:rPr>
          <w:rFonts w:ascii="Times New Roman" w:hAnsi="Times New Roman"/>
          <w:sz w:val="24"/>
          <w:szCs w:val="24"/>
          <w:lang w:val="ro-RO"/>
        </w:rPr>
      </w:pPr>
      <w:r w:rsidRPr="00B40D4E">
        <w:rPr>
          <w:rFonts w:ascii="Times New Roman" w:hAnsi="Times New Roman"/>
          <w:sz w:val="24"/>
          <w:szCs w:val="24"/>
          <w:lang w:val="ro-RO"/>
        </w:rPr>
        <w:t>Principalele etape ale fluxului tehnologic sunt</w:t>
      </w:r>
      <w:r w:rsidR="00220C4C" w:rsidRPr="00B40D4E">
        <w:rPr>
          <w:rFonts w:ascii="Times New Roman" w:hAnsi="Times New Roman"/>
          <w:sz w:val="24"/>
          <w:szCs w:val="24"/>
          <w:lang w:val="ro-RO"/>
        </w:rPr>
        <w:t>:</w:t>
      </w:r>
    </w:p>
    <w:p w:rsidR="00220C4C" w:rsidRPr="00B40D4E" w:rsidRDefault="00220C4C" w:rsidP="00220C4C">
      <w:pPr>
        <w:pStyle w:val="Frspaiere1"/>
        <w:rPr>
          <w:rFonts w:ascii="Times New Roman" w:hAnsi="Times New Roman"/>
          <w:sz w:val="24"/>
          <w:szCs w:val="24"/>
          <w:lang w:val="ro-RO"/>
        </w:rPr>
      </w:pPr>
      <w:r w:rsidRPr="00B40D4E">
        <w:rPr>
          <w:rFonts w:ascii="Times New Roman" w:hAnsi="Times New Roman"/>
          <w:sz w:val="24"/>
          <w:szCs w:val="24"/>
          <w:lang w:val="ro-RO"/>
        </w:rPr>
        <w:t>-proiectarea rețelelor si instalațiilor electrice</w:t>
      </w:r>
    </w:p>
    <w:p w:rsidR="00220C4C" w:rsidRPr="00B40D4E" w:rsidRDefault="00220C4C" w:rsidP="00220C4C">
      <w:pPr>
        <w:pStyle w:val="Frspaiere1"/>
        <w:rPr>
          <w:rFonts w:ascii="Times New Roman" w:hAnsi="Times New Roman"/>
          <w:kern w:val="24"/>
          <w:sz w:val="24"/>
          <w:szCs w:val="24"/>
          <w:lang w:val="ro-RO"/>
        </w:rPr>
      </w:pPr>
      <w:r w:rsidRPr="00B40D4E">
        <w:rPr>
          <w:rFonts w:ascii="Times New Roman" w:hAnsi="Times New Roman"/>
          <w:kern w:val="24"/>
          <w:sz w:val="24"/>
          <w:szCs w:val="24"/>
          <w:lang w:val="ro-RO"/>
        </w:rPr>
        <w:t>-aprovizionarea materialelor electrice ;</w:t>
      </w:r>
    </w:p>
    <w:p w:rsidR="00220C4C" w:rsidRPr="00B40D4E" w:rsidRDefault="00220C4C" w:rsidP="00220C4C">
      <w:pPr>
        <w:pStyle w:val="Frspaiere1"/>
        <w:rPr>
          <w:rFonts w:ascii="Times New Roman" w:hAnsi="Times New Roman"/>
          <w:kern w:val="24"/>
          <w:sz w:val="24"/>
          <w:szCs w:val="24"/>
          <w:lang w:val="ro-RO"/>
        </w:rPr>
      </w:pPr>
      <w:r w:rsidRPr="00B40D4E">
        <w:rPr>
          <w:rFonts w:ascii="Times New Roman" w:hAnsi="Times New Roman"/>
          <w:kern w:val="24"/>
          <w:sz w:val="24"/>
          <w:szCs w:val="24"/>
          <w:lang w:val="ro-RO"/>
        </w:rPr>
        <w:t>-stocarea temporara a materialelor electrice</w:t>
      </w:r>
    </w:p>
    <w:p w:rsidR="00220C4C" w:rsidRPr="00B40D4E" w:rsidRDefault="00220C4C" w:rsidP="00220C4C">
      <w:pPr>
        <w:pStyle w:val="Frspaiere1"/>
        <w:rPr>
          <w:rFonts w:ascii="Times New Roman" w:hAnsi="Times New Roman"/>
          <w:sz w:val="24"/>
          <w:szCs w:val="24"/>
          <w:lang w:val="ro-RO"/>
        </w:rPr>
      </w:pPr>
      <w:r w:rsidRPr="00B40D4E">
        <w:rPr>
          <w:rFonts w:ascii="Times New Roman" w:hAnsi="Times New Roman"/>
          <w:kern w:val="24"/>
          <w:sz w:val="24"/>
          <w:szCs w:val="24"/>
          <w:lang w:val="ro-RO"/>
        </w:rPr>
        <w:t>-comercializarea(livrarea) materialelor electrice;</w:t>
      </w:r>
    </w:p>
    <w:p w:rsidR="0088634C" w:rsidRPr="00B40D4E" w:rsidRDefault="00DD55E8" w:rsidP="0088634C">
      <w:pPr>
        <w:pStyle w:val="Frspaiere1"/>
        <w:rPr>
          <w:rFonts w:ascii="Times New Roman" w:hAnsi="Times New Roman"/>
          <w:sz w:val="24"/>
          <w:szCs w:val="24"/>
          <w:lang w:val="ro-RO"/>
        </w:rPr>
      </w:pPr>
      <w:r w:rsidRPr="00B40D4E">
        <w:rPr>
          <w:rFonts w:ascii="Times New Roman" w:hAnsi="Times New Roman"/>
          <w:sz w:val="24"/>
          <w:szCs w:val="24"/>
          <w:lang w:val="ro-RO"/>
        </w:rPr>
        <w:t>Principalele dotări tehnologice sunt:</w:t>
      </w:r>
    </w:p>
    <w:p w:rsidR="00DD55E8" w:rsidRPr="00B40D4E" w:rsidRDefault="00DD55E8" w:rsidP="00DD55E8">
      <w:pPr>
        <w:pStyle w:val="Frspaiere1"/>
        <w:numPr>
          <w:ilvl w:val="0"/>
          <w:numId w:val="47"/>
        </w:numPr>
        <w:rPr>
          <w:rFonts w:ascii="Times New Roman" w:hAnsi="Times New Roman"/>
          <w:sz w:val="24"/>
          <w:szCs w:val="24"/>
          <w:lang w:val="ro-RO"/>
        </w:rPr>
      </w:pPr>
      <w:r w:rsidRPr="00B40D4E">
        <w:rPr>
          <w:rFonts w:ascii="Times New Roman" w:hAnsi="Times New Roman"/>
          <w:sz w:val="24"/>
          <w:szCs w:val="24"/>
          <w:lang w:val="ro-RO"/>
        </w:rPr>
        <w:t>Electrostivuitor</w:t>
      </w:r>
    </w:p>
    <w:p w:rsidR="00DD55E8" w:rsidRPr="00B40D4E" w:rsidRDefault="00DD55E8" w:rsidP="00DD55E8">
      <w:pPr>
        <w:pStyle w:val="Frspaiere1"/>
        <w:numPr>
          <w:ilvl w:val="0"/>
          <w:numId w:val="47"/>
        </w:numPr>
        <w:rPr>
          <w:rFonts w:ascii="Times New Roman" w:hAnsi="Times New Roman"/>
          <w:sz w:val="24"/>
          <w:szCs w:val="24"/>
          <w:lang w:val="ro-RO"/>
        </w:rPr>
      </w:pPr>
      <w:r w:rsidRPr="00B40D4E">
        <w:rPr>
          <w:rFonts w:ascii="Times New Roman" w:hAnsi="Times New Roman"/>
          <w:sz w:val="24"/>
          <w:szCs w:val="24"/>
          <w:lang w:val="ro-RO"/>
        </w:rPr>
        <w:t>Transpalet</w:t>
      </w:r>
    </w:p>
    <w:p w:rsidR="00DD55E8" w:rsidRPr="00B40D4E" w:rsidRDefault="00DD55E8" w:rsidP="00DD55E8">
      <w:pPr>
        <w:pStyle w:val="Frspaiere1"/>
        <w:numPr>
          <w:ilvl w:val="0"/>
          <w:numId w:val="47"/>
        </w:numPr>
        <w:rPr>
          <w:rFonts w:ascii="Times New Roman" w:hAnsi="Times New Roman"/>
          <w:sz w:val="24"/>
          <w:szCs w:val="24"/>
          <w:lang w:val="ro-RO"/>
        </w:rPr>
      </w:pPr>
      <w:r w:rsidRPr="00B40D4E">
        <w:rPr>
          <w:rFonts w:ascii="Times New Roman" w:hAnsi="Times New Roman"/>
          <w:sz w:val="24"/>
          <w:szCs w:val="24"/>
          <w:lang w:val="ro-RO"/>
        </w:rPr>
        <w:t>Rafturi metalice</w:t>
      </w:r>
    </w:p>
    <w:p w:rsidR="001D410A" w:rsidRPr="00B40D4E" w:rsidRDefault="00F62735" w:rsidP="00042513">
      <w:pPr>
        <w:spacing w:after="11"/>
        <w:ind w:left="0" w:right="13"/>
        <w:rPr>
          <w:lang w:val="ro-RO"/>
        </w:rPr>
      </w:pPr>
      <w:r w:rsidRPr="00B40D4E">
        <w:rPr>
          <w:lang w:val="ro-RO"/>
        </w:rPr>
        <w:t>Bilan</w:t>
      </w:r>
      <w:r w:rsidR="00042513" w:rsidRPr="00B40D4E">
        <w:rPr>
          <w:lang w:val="ro-RO"/>
        </w:rPr>
        <w:t>ț</w:t>
      </w:r>
      <w:r w:rsidRPr="00B40D4E">
        <w:rPr>
          <w:lang w:val="ro-RO"/>
        </w:rPr>
        <w:t xml:space="preserve"> teritorial: </w:t>
      </w:r>
    </w:p>
    <w:p w:rsidR="00DD55E8" w:rsidRPr="00B40D4E" w:rsidRDefault="00DD55E8" w:rsidP="00042513">
      <w:pPr>
        <w:spacing w:after="0" w:line="259" w:lineRule="auto"/>
        <w:ind w:left="0" w:right="0"/>
        <w:jc w:val="left"/>
        <w:rPr>
          <w:lang w:val="ro-RO"/>
        </w:rPr>
      </w:pPr>
      <w:r w:rsidRPr="00B40D4E">
        <w:rPr>
          <w:lang w:val="ro-RO"/>
        </w:rPr>
        <w:t>S teren = 2210 mp</w:t>
      </w:r>
    </w:p>
    <w:p w:rsidR="00042513" w:rsidRPr="00B40D4E" w:rsidRDefault="00DD55E8" w:rsidP="00042513">
      <w:pPr>
        <w:spacing w:after="0" w:line="259" w:lineRule="auto"/>
        <w:ind w:left="0" w:right="0"/>
        <w:jc w:val="left"/>
        <w:rPr>
          <w:lang w:val="ro-RO"/>
        </w:rPr>
      </w:pPr>
      <w:r w:rsidRPr="00B40D4E">
        <w:rPr>
          <w:lang w:val="ro-RO"/>
        </w:rPr>
        <w:t xml:space="preserve">S construita = </w:t>
      </w:r>
      <w:r w:rsidR="00042513" w:rsidRPr="00B40D4E">
        <w:rPr>
          <w:lang w:val="ro-RO"/>
        </w:rPr>
        <w:t xml:space="preserve"> 561,07 mp</w:t>
      </w:r>
    </w:p>
    <w:p w:rsidR="00042513" w:rsidRPr="00B40D4E" w:rsidRDefault="00042513" w:rsidP="00042513">
      <w:pPr>
        <w:spacing w:after="0" w:line="259" w:lineRule="auto"/>
        <w:ind w:left="0" w:right="0"/>
        <w:jc w:val="left"/>
        <w:rPr>
          <w:lang w:val="ro-RO"/>
        </w:rPr>
      </w:pPr>
      <w:r w:rsidRPr="00B40D4E">
        <w:rPr>
          <w:lang w:val="ro-RO"/>
        </w:rPr>
        <w:t>S alei, platforme, parcaje = 1052,66 mp, cu 10 locuri de parcare</w:t>
      </w:r>
    </w:p>
    <w:p w:rsidR="001D410A" w:rsidRPr="00B40D4E" w:rsidRDefault="00042513" w:rsidP="00042513">
      <w:pPr>
        <w:spacing w:after="0" w:line="259" w:lineRule="auto"/>
        <w:ind w:left="0" w:right="0"/>
        <w:jc w:val="left"/>
        <w:rPr>
          <w:lang w:val="ro-RO"/>
        </w:rPr>
      </w:pPr>
      <w:r w:rsidRPr="00B40D4E">
        <w:rPr>
          <w:lang w:val="ro-RO"/>
        </w:rPr>
        <w:t>S spații verzi = 498,84 mp</w:t>
      </w:r>
    </w:p>
    <w:p w:rsidR="00042513" w:rsidRPr="00B40D4E" w:rsidRDefault="00042513" w:rsidP="00042513">
      <w:pPr>
        <w:spacing w:after="0" w:line="259" w:lineRule="auto"/>
        <w:ind w:left="0" w:right="0"/>
        <w:jc w:val="left"/>
        <w:rPr>
          <w:lang w:val="ro-RO"/>
        </w:rPr>
      </w:pPr>
      <w:r w:rsidRPr="00B40D4E">
        <w:rPr>
          <w:lang w:val="ro-RO"/>
        </w:rPr>
        <w:t>S neamenajată = 97,43 mp</w:t>
      </w:r>
    </w:p>
    <w:p w:rsidR="00042513" w:rsidRPr="00B40D4E" w:rsidRDefault="00042513" w:rsidP="00042513">
      <w:pPr>
        <w:spacing w:after="0" w:line="259" w:lineRule="auto"/>
        <w:ind w:left="0" w:right="0"/>
        <w:jc w:val="left"/>
        <w:rPr>
          <w:lang w:val="ro-RO"/>
        </w:rPr>
      </w:pPr>
      <w:r w:rsidRPr="00B40D4E">
        <w:rPr>
          <w:lang w:val="ro-RO"/>
        </w:rPr>
        <w:t>POT propus = 25,38%</w:t>
      </w:r>
    </w:p>
    <w:p w:rsidR="00042513" w:rsidRPr="00B40D4E" w:rsidRDefault="00042513" w:rsidP="00042513">
      <w:pPr>
        <w:spacing w:after="0" w:line="259" w:lineRule="auto"/>
        <w:ind w:left="0" w:right="0"/>
        <w:jc w:val="left"/>
        <w:rPr>
          <w:lang w:val="ro-RO"/>
        </w:rPr>
      </w:pPr>
      <w:r w:rsidRPr="00B40D4E">
        <w:rPr>
          <w:lang w:val="ro-RO"/>
        </w:rPr>
        <w:t>CUT propus =0,36</w:t>
      </w:r>
    </w:p>
    <w:p w:rsidR="001D410A" w:rsidRPr="00B40D4E" w:rsidRDefault="006C3FF1" w:rsidP="006C3FF1">
      <w:pPr>
        <w:spacing w:after="0" w:line="259" w:lineRule="auto"/>
        <w:ind w:left="0" w:right="0" w:firstLine="0"/>
        <w:jc w:val="left"/>
        <w:rPr>
          <w:b/>
          <w:bCs/>
          <w:lang w:val="ro-RO"/>
        </w:rPr>
      </w:pPr>
      <w:r w:rsidRPr="00B40D4E">
        <w:rPr>
          <w:b/>
          <w:bCs/>
          <w:lang w:val="ro-RO"/>
        </w:rPr>
        <w:t>Echiparea edilitara</w:t>
      </w:r>
    </w:p>
    <w:p w:rsidR="006C3FF1" w:rsidRPr="00B40D4E" w:rsidRDefault="006C3FF1" w:rsidP="009262F9">
      <w:pPr>
        <w:pStyle w:val="Frspaiere1"/>
        <w:rPr>
          <w:rFonts w:ascii="Times New Roman" w:hAnsi="Times New Roman"/>
          <w:b/>
          <w:bCs/>
          <w:sz w:val="24"/>
          <w:szCs w:val="24"/>
          <w:u w:val="single"/>
          <w:lang w:val="ro-RO"/>
        </w:rPr>
      </w:pPr>
      <w:r w:rsidRPr="00B40D4E">
        <w:rPr>
          <w:rFonts w:ascii="Times New Roman" w:hAnsi="Times New Roman"/>
          <w:b/>
          <w:bCs/>
          <w:sz w:val="24"/>
          <w:szCs w:val="24"/>
          <w:u w:val="single"/>
          <w:lang w:val="ro-RO"/>
        </w:rPr>
        <w:t>Alimentarea cu apă și canalizare</w:t>
      </w:r>
    </w:p>
    <w:p w:rsidR="009262F9" w:rsidRPr="00B40D4E" w:rsidRDefault="009262F9" w:rsidP="009262F9">
      <w:pPr>
        <w:pStyle w:val="Frspaiere1"/>
        <w:rPr>
          <w:rFonts w:ascii="Times New Roman" w:hAnsi="Times New Roman"/>
          <w:sz w:val="24"/>
          <w:szCs w:val="24"/>
          <w:lang w:val="ro-RO"/>
        </w:rPr>
      </w:pPr>
      <w:r w:rsidRPr="00B40D4E">
        <w:rPr>
          <w:rFonts w:ascii="Times New Roman" w:hAnsi="Times New Roman"/>
          <w:sz w:val="24"/>
          <w:szCs w:val="24"/>
          <w:lang w:val="ro-RO"/>
        </w:rPr>
        <w:t>Alimentarea cu apa pentru nevoi igienico-sanitare se va realiza de la gospodăria de apă a parcului industrial administrat de Banat Park Services SRL, prin intermediul unei extinderi din țeavă PE HD, D= 160 mm, L=220 m</w:t>
      </w:r>
      <w:r w:rsidR="00987A20" w:rsidRPr="00B40D4E">
        <w:rPr>
          <w:rFonts w:ascii="Times New Roman" w:hAnsi="Times New Roman"/>
          <w:sz w:val="24"/>
          <w:szCs w:val="24"/>
          <w:lang w:val="ro-RO"/>
        </w:rPr>
        <w:t xml:space="preserve"> și a unui branșament PE HD D=50mm.</w:t>
      </w:r>
    </w:p>
    <w:p w:rsidR="00987A20" w:rsidRPr="00B40D4E" w:rsidRDefault="00987A20" w:rsidP="009262F9">
      <w:pPr>
        <w:pStyle w:val="Frspaiere1"/>
        <w:rPr>
          <w:rFonts w:ascii="Times New Roman" w:hAnsi="Times New Roman"/>
          <w:sz w:val="24"/>
          <w:szCs w:val="24"/>
          <w:lang w:val="ro-RO"/>
        </w:rPr>
      </w:pPr>
      <w:r w:rsidRPr="00B40D4E">
        <w:rPr>
          <w:rFonts w:ascii="Times New Roman" w:hAnsi="Times New Roman"/>
          <w:sz w:val="24"/>
          <w:szCs w:val="24"/>
          <w:lang w:val="ro-RO"/>
        </w:rPr>
        <w:t>Gospodăria de apă aferentă parcului industrial este compusă din 3 foraje de adâncime mare, H</w:t>
      </w:r>
      <w:r w:rsidRPr="00B40D4E">
        <w:rPr>
          <w:rFonts w:ascii="Times New Roman" w:hAnsi="Times New Roman"/>
          <w:sz w:val="24"/>
          <w:szCs w:val="24"/>
          <w:vertAlign w:val="subscript"/>
          <w:lang w:val="ro-RO"/>
        </w:rPr>
        <w:t xml:space="preserve">1,2,3 </w:t>
      </w:r>
      <w:r w:rsidRPr="00B40D4E">
        <w:rPr>
          <w:rFonts w:ascii="Times New Roman" w:hAnsi="Times New Roman"/>
          <w:sz w:val="24"/>
          <w:szCs w:val="24"/>
          <w:lang w:val="ro-RO"/>
        </w:rPr>
        <w:t>= 240 m și unul de medie adâncime, H</w:t>
      </w:r>
      <w:r w:rsidRPr="00B40D4E">
        <w:rPr>
          <w:rFonts w:ascii="Times New Roman" w:hAnsi="Times New Roman"/>
          <w:sz w:val="24"/>
          <w:szCs w:val="24"/>
          <w:vertAlign w:val="subscript"/>
          <w:lang w:val="ro-RO"/>
        </w:rPr>
        <w:t>4</w:t>
      </w:r>
      <w:r w:rsidRPr="00B40D4E">
        <w:rPr>
          <w:rFonts w:ascii="Times New Roman" w:hAnsi="Times New Roman"/>
          <w:sz w:val="24"/>
          <w:szCs w:val="24"/>
          <w:lang w:val="ro-RO"/>
        </w:rPr>
        <w:t xml:space="preserve"> = 70 m.</w:t>
      </w:r>
    </w:p>
    <w:p w:rsidR="009262F9" w:rsidRPr="00B40D4E" w:rsidRDefault="00987A20" w:rsidP="009262F9">
      <w:pPr>
        <w:pStyle w:val="Frspaiere1"/>
        <w:rPr>
          <w:rFonts w:ascii="Times New Roman" w:hAnsi="Times New Roman"/>
          <w:sz w:val="24"/>
          <w:szCs w:val="24"/>
          <w:lang w:val="ro-RO"/>
        </w:rPr>
      </w:pPr>
      <w:r w:rsidRPr="00B40D4E">
        <w:rPr>
          <w:rFonts w:ascii="Times New Roman" w:hAnsi="Times New Roman"/>
          <w:b/>
          <w:bCs/>
          <w:sz w:val="24"/>
          <w:szCs w:val="24"/>
          <w:lang w:val="ro-RO"/>
        </w:rPr>
        <w:t>Apele uzate menajere</w:t>
      </w:r>
      <w:r w:rsidRPr="00B40D4E">
        <w:rPr>
          <w:rFonts w:ascii="Times New Roman" w:hAnsi="Times New Roman"/>
          <w:sz w:val="24"/>
          <w:szCs w:val="24"/>
          <w:lang w:val="ro-RO"/>
        </w:rPr>
        <w:t xml:space="preserve"> vor fi colectate</w:t>
      </w:r>
      <w:r w:rsidR="00F82CBB" w:rsidRPr="00B40D4E">
        <w:rPr>
          <w:rFonts w:ascii="Times New Roman" w:hAnsi="Times New Roman"/>
          <w:sz w:val="24"/>
          <w:szCs w:val="24"/>
          <w:lang w:val="ro-RO"/>
        </w:rPr>
        <w:t xml:space="preserve"> </w:t>
      </w:r>
      <w:r w:rsidRPr="00B40D4E">
        <w:rPr>
          <w:rFonts w:ascii="Times New Roman" w:hAnsi="Times New Roman"/>
          <w:sz w:val="24"/>
          <w:szCs w:val="24"/>
          <w:lang w:val="ro-RO"/>
        </w:rPr>
        <w:t>prin intermediul rețelei de canalizare propu</w:t>
      </w:r>
      <w:r w:rsidR="00F82CBB" w:rsidRPr="00B40D4E">
        <w:rPr>
          <w:rFonts w:ascii="Times New Roman" w:hAnsi="Times New Roman"/>
          <w:sz w:val="24"/>
          <w:szCs w:val="24"/>
          <w:lang w:val="ro-RO"/>
        </w:rPr>
        <w:t xml:space="preserve">să și descărcate în colectorul menajer stradal </w:t>
      </w:r>
      <w:r w:rsidR="00A522C3" w:rsidRPr="00B40D4E">
        <w:rPr>
          <w:rFonts w:ascii="Times New Roman" w:hAnsi="Times New Roman"/>
          <w:sz w:val="24"/>
          <w:szCs w:val="24"/>
          <w:lang w:val="ro-RO"/>
        </w:rPr>
        <w:t xml:space="preserve">existent </w:t>
      </w:r>
      <w:r w:rsidR="00F82CBB" w:rsidRPr="00B40D4E">
        <w:rPr>
          <w:rFonts w:ascii="Times New Roman" w:hAnsi="Times New Roman"/>
          <w:sz w:val="24"/>
          <w:szCs w:val="24"/>
          <w:lang w:val="ro-RO"/>
        </w:rPr>
        <w:t xml:space="preserve">din PVC – KG, D=250 mm, </w:t>
      </w:r>
      <w:r w:rsidR="00A522C3" w:rsidRPr="00B40D4E">
        <w:rPr>
          <w:rFonts w:ascii="Times New Roman" w:hAnsi="Times New Roman"/>
          <w:sz w:val="24"/>
          <w:szCs w:val="24"/>
          <w:lang w:val="ro-RO"/>
        </w:rPr>
        <w:t xml:space="preserve">din strada Bernd Braun, prin intermediul unui racord de canal </w:t>
      </w:r>
      <w:r w:rsidR="00F82CBB" w:rsidRPr="00B40D4E">
        <w:rPr>
          <w:rFonts w:ascii="Times New Roman" w:hAnsi="Times New Roman"/>
          <w:sz w:val="24"/>
          <w:szCs w:val="24"/>
          <w:lang w:val="ro-RO"/>
        </w:rPr>
        <w:t>din PE HD</w:t>
      </w:r>
      <w:r w:rsidR="009331B2" w:rsidRPr="00B40D4E">
        <w:rPr>
          <w:rFonts w:ascii="Times New Roman" w:hAnsi="Times New Roman"/>
          <w:sz w:val="24"/>
          <w:szCs w:val="24"/>
          <w:lang w:val="ro-RO"/>
        </w:rPr>
        <w:t>, D</w:t>
      </w:r>
      <w:r w:rsidR="00A522C3" w:rsidRPr="00B40D4E">
        <w:rPr>
          <w:rFonts w:ascii="Times New Roman" w:hAnsi="Times New Roman"/>
          <w:sz w:val="24"/>
          <w:szCs w:val="24"/>
          <w:lang w:val="ro-RO"/>
        </w:rPr>
        <w:t>e 90 mm și a unei extinderi de canal din țeavă PVC, D = 250 mm, L = 255 m</w:t>
      </w:r>
      <w:r w:rsidR="00F82CBB" w:rsidRPr="00B40D4E">
        <w:rPr>
          <w:rFonts w:ascii="Times New Roman" w:hAnsi="Times New Roman"/>
          <w:sz w:val="24"/>
          <w:szCs w:val="24"/>
          <w:lang w:val="ro-RO"/>
        </w:rPr>
        <w:t>.</w:t>
      </w:r>
    </w:p>
    <w:p w:rsidR="00F82CBB" w:rsidRPr="00B40D4E" w:rsidRDefault="00A522C3" w:rsidP="009262F9">
      <w:pPr>
        <w:pStyle w:val="Frspaiere1"/>
        <w:rPr>
          <w:rFonts w:ascii="Times New Roman" w:hAnsi="Times New Roman"/>
          <w:sz w:val="24"/>
          <w:szCs w:val="24"/>
          <w:lang w:val="ro-RO"/>
        </w:rPr>
      </w:pPr>
      <w:r w:rsidRPr="00B40D4E">
        <w:rPr>
          <w:rFonts w:ascii="Times New Roman" w:hAnsi="Times New Roman"/>
          <w:b/>
          <w:bCs/>
          <w:sz w:val="24"/>
          <w:szCs w:val="24"/>
          <w:lang w:val="ro-RO"/>
        </w:rPr>
        <w:t>Apele puviale</w:t>
      </w:r>
      <w:r w:rsidRPr="00B40D4E">
        <w:rPr>
          <w:rFonts w:ascii="Times New Roman" w:hAnsi="Times New Roman"/>
          <w:sz w:val="24"/>
          <w:szCs w:val="24"/>
          <w:lang w:val="ro-RO"/>
        </w:rPr>
        <w:t xml:space="preserve"> de pe platforma betonată(drumuri, platforme, trotuare) vor fi colectate prin intermediul rețelei de canalizare pluvială, apoi vor fi  trecute </w:t>
      </w:r>
      <w:r w:rsidR="005546DA" w:rsidRPr="00B40D4E">
        <w:rPr>
          <w:rFonts w:ascii="Times New Roman" w:hAnsi="Times New Roman"/>
          <w:sz w:val="24"/>
          <w:szCs w:val="24"/>
          <w:lang w:val="ro-RO"/>
        </w:rPr>
        <w:t>printr-un separator de hidrocarburi, Q=10 l/s, cu trapă de nămol incorporată și descărcate în bazinul de retenție ape pluviale cu V= 15 mc.</w:t>
      </w:r>
    </w:p>
    <w:p w:rsidR="005546DA" w:rsidRPr="00B40D4E" w:rsidRDefault="005546DA" w:rsidP="009262F9">
      <w:pPr>
        <w:pStyle w:val="Frspaiere1"/>
        <w:rPr>
          <w:rFonts w:ascii="Times New Roman" w:hAnsi="Times New Roman"/>
          <w:sz w:val="24"/>
          <w:szCs w:val="24"/>
          <w:lang w:val="ro-RO"/>
        </w:rPr>
      </w:pPr>
      <w:r w:rsidRPr="00B40D4E">
        <w:rPr>
          <w:rFonts w:ascii="Times New Roman" w:hAnsi="Times New Roman"/>
          <w:sz w:val="24"/>
          <w:szCs w:val="24"/>
          <w:lang w:val="ro-RO"/>
        </w:rPr>
        <w:t>Din bazinul de retenție apele pluviale vor fi evacuate controlat prin pompare într-un cămin de liniștire</w:t>
      </w:r>
      <w:r w:rsidR="00E60180" w:rsidRPr="00B40D4E">
        <w:rPr>
          <w:rFonts w:ascii="Times New Roman" w:hAnsi="Times New Roman"/>
          <w:sz w:val="24"/>
          <w:szCs w:val="24"/>
          <w:lang w:val="ro-RO"/>
        </w:rPr>
        <w:t xml:space="preserve"> și apoi prin intermediul canalului HCn696, în canalul de desecare HCn691. </w:t>
      </w:r>
    </w:p>
    <w:p w:rsidR="00E60180" w:rsidRPr="00B40D4E" w:rsidRDefault="00E60180" w:rsidP="009262F9">
      <w:pPr>
        <w:pStyle w:val="Frspaiere1"/>
        <w:rPr>
          <w:rFonts w:ascii="Times New Roman" w:hAnsi="Times New Roman"/>
          <w:sz w:val="24"/>
          <w:szCs w:val="24"/>
          <w:lang w:val="ro-RO"/>
        </w:rPr>
      </w:pPr>
      <w:r w:rsidRPr="00B40D4E">
        <w:rPr>
          <w:rFonts w:ascii="Times New Roman" w:hAnsi="Times New Roman"/>
          <w:sz w:val="24"/>
          <w:szCs w:val="24"/>
          <w:lang w:val="ro-RO"/>
        </w:rPr>
        <w:t>Apele pluviale de pe spatiile verzi se vor infiltra în teren.</w:t>
      </w:r>
    </w:p>
    <w:p w:rsidR="004E6F15" w:rsidRPr="00B40D4E" w:rsidRDefault="004E6F15" w:rsidP="009262F9">
      <w:pPr>
        <w:pStyle w:val="Frspaiere1"/>
        <w:rPr>
          <w:rFonts w:ascii="Times New Roman" w:hAnsi="Times New Roman"/>
          <w:b/>
          <w:bCs/>
          <w:sz w:val="24"/>
          <w:szCs w:val="24"/>
          <w:lang w:val="ro-RO"/>
        </w:rPr>
      </w:pPr>
      <w:r w:rsidRPr="00B40D4E">
        <w:rPr>
          <w:rFonts w:ascii="Times New Roman" w:hAnsi="Times New Roman"/>
          <w:b/>
          <w:bCs/>
          <w:sz w:val="24"/>
          <w:szCs w:val="24"/>
          <w:lang w:val="ro-RO"/>
        </w:rPr>
        <w:t>Instala</w:t>
      </w:r>
      <w:r w:rsidR="00035D19" w:rsidRPr="00B40D4E">
        <w:rPr>
          <w:rFonts w:ascii="Times New Roman" w:hAnsi="Times New Roman"/>
          <w:b/>
          <w:bCs/>
          <w:sz w:val="24"/>
          <w:szCs w:val="24"/>
          <w:lang w:val="ro-RO"/>
        </w:rPr>
        <w:t>ț</w:t>
      </w:r>
      <w:r w:rsidRPr="00B40D4E">
        <w:rPr>
          <w:rFonts w:ascii="Times New Roman" w:hAnsi="Times New Roman"/>
          <w:b/>
          <w:bCs/>
          <w:sz w:val="24"/>
          <w:szCs w:val="24"/>
          <w:lang w:val="ro-RO"/>
        </w:rPr>
        <w:t xml:space="preserve">ii de </w:t>
      </w:r>
      <w:r w:rsidR="00035D19" w:rsidRPr="00B40D4E">
        <w:rPr>
          <w:rFonts w:ascii="Times New Roman" w:hAnsi="Times New Roman"/>
          <w:b/>
          <w:bCs/>
          <w:sz w:val="24"/>
          <w:szCs w:val="24"/>
          <w:lang w:val="ro-RO"/>
        </w:rPr>
        <w:t>î</w:t>
      </w:r>
      <w:r w:rsidRPr="00B40D4E">
        <w:rPr>
          <w:rFonts w:ascii="Times New Roman" w:hAnsi="Times New Roman"/>
          <w:b/>
          <w:bCs/>
          <w:sz w:val="24"/>
          <w:szCs w:val="24"/>
          <w:lang w:val="ro-RO"/>
        </w:rPr>
        <w:t>nc</w:t>
      </w:r>
      <w:r w:rsidR="00035D19" w:rsidRPr="00B40D4E">
        <w:rPr>
          <w:rFonts w:ascii="Times New Roman" w:hAnsi="Times New Roman"/>
          <w:b/>
          <w:bCs/>
          <w:sz w:val="24"/>
          <w:szCs w:val="24"/>
          <w:lang w:val="ro-RO"/>
        </w:rPr>
        <w:t>ă</w:t>
      </w:r>
      <w:r w:rsidRPr="00B40D4E">
        <w:rPr>
          <w:rFonts w:ascii="Times New Roman" w:hAnsi="Times New Roman"/>
          <w:b/>
          <w:bCs/>
          <w:sz w:val="24"/>
          <w:szCs w:val="24"/>
          <w:lang w:val="ro-RO"/>
        </w:rPr>
        <w:t xml:space="preserve">lzire </w:t>
      </w:r>
      <w:r w:rsidR="00035D19" w:rsidRPr="00B40D4E">
        <w:rPr>
          <w:rFonts w:ascii="Times New Roman" w:hAnsi="Times New Roman"/>
          <w:b/>
          <w:bCs/>
          <w:sz w:val="24"/>
          <w:szCs w:val="24"/>
          <w:lang w:val="ro-RO"/>
        </w:rPr>
        <w:t>ș</w:t>
      </w:r>
      <w:r w:rsidRPr="00B40D4E">
        <w:rPr>
          <w:rFonts w:ascii="Times New Roman" w:hAnsi="Times New Roman"/>
          <w:b/>
          <w:bCs/>
          <w:sz w:val="24"/>
          <w:szCs w:val="24"/>
          <w:lang w:val="ro-RO"/>
        </w:rPr>
        <w:t>i climatizare</w:t>
      </w:r>
    </w:p>
    <w:p w:rsidR="004E6F15" w:rsidRPr="00B40D4E" w:rsidRDefault="00035D19" w:rsidP="009262F9">
      <w:pPr>
        <w:pStyle w:val="Frspaiere1"/>
        <w:rPr>
          <w:rFonts w:ascii="Times New Roman" w:hAnsi="Times New Roman"/>
          <w:spacing w:val="1"/>
          <w:sz w:val="24"/>
          <w:szCs w:val="24"/>
          <w:lang w:val="ro-RO"/>
        </w:rPr>
      </w:pPr>
      <w:r w:rsidRPr="00B40D4E">
        <w:rPr>
          <w:rFonts w:ascii="Times New Roman" w:hAnsi="Times New Roman"/>
          <w:spacing w:val="1"/>
          <w:sz w:val="24"/>
          <w:szCs w:val="24"/>
          <w:lang w:val="ro-RO"/>
        </w:rPr>
        <w:t>Î</w:t>
      </w:r>
      <w:r w:rsidR="004E6F15" w:rsidRPr="00B40D4E">
        <w:rPr>
          <w:rFonts w:ascii="Times New Roman" w:hAnsi="Times New Roman"/>
          <w:spacing w:val="1"/>
          <w:sz w:val="24"/>
          <w:szCs w:val="24"/>
          <w:lang w:val="ro-RO"/>
        </w:rPr>
        <w:t>nc</w:t>
      </w:r>
      <w:r w:rsidRPr="00B40D4E">
        <w:rPr>
          <w:rFonts w:ascii="Times New Roman" w:hAnsi="Times New Roman"/>
          <w:spacing w:val="1"/>
          <w:sz w:val="24"/>
          <w:szCs w:val="24"/>
          <w:lang w:val="ro-RO"/>
        </w:rPr>
        <w:t>ă</w:t>
      </w:r>
      <w:r w:rsidR="004E6F15" w:rsidRPr="00B40D4E">
        <w:rPr>
          <w:rFonts w:ascii="Times New Roman" w:hAnsi="Times New Roman"/>
          <w:spacing w:val="1"/>
          <w:sz w:val="24"/>
          <w:szCs w:val="24"/>
          <w:lang w:val="ro-RO"/>
        </w:rPr>
        <w:t xml:space="preserve">lzirea spatiilor se face cu </w:t>
      </w:r>
      <w:r w:rsidR="004E6F15" w:rsidRPr="00B40D4E">
        <w:rPr>
          <w:rFonts w:ascii="Times New Roman" w:hAnsi="Times New Roman"/>
          <w:sz w:val="24"/>
          <w:szCs w:val="24"/>
          <w:lang w:val="ro-RO"/>
        </w:rPr>
        <w:t>doua pompe de c</w:t>
      </w:r>
      <w:r w:rsidRPr="00B40D4E">
        <w:rPr>
          <w:rFonts w:ascii="Times New Roman" w:hAnsi="Times New Roman"/>
          <w:sz w:val="24"/>
          <w:szCs w:val="24"/>
          <w:lang w:val="ro-RO"/>
        </w:rPr>
        <w:t>ă</w:t>
      </w:r>
      <w:r w:rsidR="004E6F15" w:rsidRPr="00B40D4E">
        <w:rPr>
          <w:rFonts w:ascii="Times New Roman" w:hAnsi="Times New Roman"/>
          <w:sz w:val="24"/>
          <w:szCs w:val="24"/>
          <w:lang w:val="ro-RO"/>
        </w:rPr>
        <w:t>ldura, ac</w:t>
      </w:r>
      <w:r w:rsidRPr="00B40D4E">
        <w:rPr>
          <w:rFonts w:ascii="Times New Roman" w:hAnsi="Times New Roman"/>
          <w:sz w:val="24"/>
          <w:szCs w:val="24"/>
          <w:lang w:val="ro-RO"/>
        </w:rPr>
        <w:t>ț</w:t>
      </w:r>
      <w:r w:rsidR="004E6F15" w:rsidRPr="00B40D4E">
        <w:rPr>
          <w:rFonts w:ascii="Times New Roman" w:hAnsi="Times New Roman"/>
          <w:sz w:val="24"/>
          <w:szCs w:val="24"/>
          <w:lang w:val="ro-RO"/>
        </w:rPr>
        <w:t>ionate electric</w:t>
      </w:r>
      <w:r w:rsidR="00E60180" w:rsidRPr="00B40D4E">
        <w:rPr>
          <w:rFonts w:ascii="Times New Roman" w:hAnsi="Times New Roman"/>
          <w:sz w:val="24"/>
          <w:szCs w:val="24"/>
          <w:lang w:val="ro-RO"/>
        </w:rPr>
        <w:t xml:space="preserve"> cu puterea </w:t>
      </w:r>
      <w:r w:rsidR="004E6F15" w:rsidRPr="00B40D4E">
        <w:rPr>
          <w:rFonts w:ascii="Times New Roman" w:hAnsi="Times New Roman"/>
          <w:sz w:val="24"/>
          <w:szCs w:val="24"/>
          <w:lang w:val="ro-RO"/>
        </w:rPr>
        <w:t xml:space="preserve"> </w:t>
      </w:r>
      <w:r w:rsidR="00E60180" w:rsidRPr="00B40D4E">
        <w:rPr>
          <w:rFonts w:ascii="Times New Roman" w:hAnsi="Times New Roman"/>
          <w:sz w:val="24"/>
          <w:szCs w:val="24"/>
          <w:lang w:val="ro-RO"/>
        </w:rPr>
        <w:t>P1 = 31 kW pentru clădirea C1 si P3 = 18 kW pentru clădirea C3</w:t>
      </w:r>
      <w:r w:rsidR="004E6F15" w:rsidRPr="00B40D4E">
        <w:rPr>
          <w:rFonts w:ascii="Times New Roman" w:hAnsi="Times New Roman"/>
          <w:sz w:val="24"/>
          <w:szCs w:val="24"/>
          <w:lang w:val="ro-RO"/>
        </w:rPr>
        <w:t>, av</w:t>
      </w:r>
      <w:r w:rsidRPr="00B40D4E">
        <w:rPr>
          <w:rFonts w:ascii="Times New Roman" w:hAnsi="Times New Roman"/>
          <w:sz w:val="24"/>
          <w:szCs w:val="24"/>
          <w:lang w:val="ro-RO"/>
        </w:rPr>
        <w:t>â</w:t>
      </w:r>
      <w:r w:rsidR="004E6F15" w:rsidRPr="00B40D4E">
        <w:rPr>
          <w:rFonts w:ascii="Times New Roman" w:hAnsi="Times New Roman"/>
          <w:sz w:val="24"/>
          <w:szCs w:val="24"/>
          <w:lang w:val="ro-RO"/>
        </w:rPr>
        <w:t xml:space="preserve">nd agent frigorific R410A, </w:t>
      </w:r>
      <w:r w:rsidR="00950925" w:rsidRPr="00B40D4E">
        <w:rPr>
          <w:rFonts w:ascii="Times New Roman" w:hAnsi="Times New Roman"/>
          <w:sz w:val="24"/>
          <w:szCs w:val="24"/>
          <w:lang w:val="ro-RO"/>
        </w:rPr>
        <w:t>cantitate de 8 kg pentru clădirea C1 și</w:t>
      </w:r>
      <w:r w:rsidR="004E6F15" w:rsidRPr="00B40D4E">
        <w:rPr>
          <w:rFonts w:ascii="Times New Roman" w:hAnsi="Times New Roman"/>
          <w:sz w:val="24"/>
          <w:szCs w:val="24"/>
          <w:lang w:val="ro-RO"/>
        </w:rPr>
        <w:t xml:space="preserve"> 5,2 kg </w:t>
      </w:r>
      <w:r w:rsidR="00950925" w:rsidRPr="00B40D4E">
        <w:rPr>
          <w:rFonts w:ascii="Times New Roman" w:hAnsi="Times New Roman"/>
          <w:sz w:val="24"/>
          <w:szCs w:val="24"/>
          <w:lang w:val="ro-RO"/>
        </w:rPr>
        <w:t>pentru clădirea C3</w:t>
      </w:r>
      <w:r w:rsidR="004E6F15" w:rsidRPr="00B40D4E">
        <w:rPr>
          <w:rFonts w:ascii="Times New Roman" w:hAnsi="Times New Roman"/>
          <w:spacing w:val="1"/>
          <w:sz w:val="24"/>
          <w:szCs w:val="24"/>
          <w:lang w:val="ro-RO"/>
        </w:rPr>
        <w:t xml:space="preserve">. </w:t>
      </w:r>
    </w:p>
    <w:p w:rsidR="001D410A" w:rsidRPr="00B40D4E" w:rsidRDefault="001D410A" w:rsidP="009075D4">
      <w:pPr>
        <w:spacing w:after="11"/>
        <w:ind w:left="355" w:right="13"/>
        <w:rPr>
          <w:color w:val="FF0000"/>
          <w:lang w:val="ro-RO"/>
        </w:rPr>
      </w:pPr>
    </w:p>
    <w:p w:rsidR="001D410A" w:rsidRPr="00B40D4E" w:rsidRDefault="00F62735" w:rsidP="00E2367C">
      <w:pPr>
        <w:spacing w:after="0" w:line="259" w:lineRule="auto"/>
        <w:ind w:left="0" w:right="0"/>
        <w:jc w:val="left"/>
        <w:rPr>
          <w:color w:val="auto"/>
          <w:lang w:val="ro-RO"/>
        </w:rPr>
      </w:pPr>
      <w:r w:rsidRPr="00B40D4E">
        <w:rPr>
          <w:b/>
          <w:color w:val="auto"/>
          <w:u w:val="single" w:color="000000"/>
          <w:lang w:val="ro-RO"/>
        </w:rPr>
        <w:t xml:space="preserve">Organizarea de </w:t>
      </w:r>
      <w:r w:rsidR="009075D4" w:rsidRPr="00B40D4E">
        <w:rPr>
          <w:b/>
          <w:color w:val="auto"/>
          <w:u w:val="single" w:color="000000"/>
          <w:lang w:val="ro-RO"/>
        </w:rPr>
        <w:t>ș</w:t>
      </w:r>
      <w:r w:rsidRPr="00B40D4E">
        <w:rPr>
          <w:b/>
          <w:color w:val="auto"/>
          <w:u w:val="single" w:color="000000"/>
          <w:lang w:val="ro-RO"/>
        </w:rPr>
        <w:t>antier:</w:t>
      </w:r>
      <w:r w:rsidRPr="00B40D4E">
        <w:rPr>
          <w:b/>
          <w:color w:val="auto"/>
          <w:lang w:val="ro-RO"/>
        </w:rPr>
        <w:t xml:space="preserve">  </w:t>
      </w:r>
    </w:p>
    <w:p w:rsidR="00E2367C" w:rsidRPr="00B40D4E" w:rsidRDefault="00E2367C" w:rsidP="00E2367C">
      <w:pPr>
        <w:ind w:left="0" w:firstLine="0"/>
        <w:jc w:val="left"/>
        <w:rPr>
          <w:lang w:val="ro-RO"/>
        </w:rPr>
      </w:pPr>
      <w:r w:rsidRPr="00B40D4E">
        <w:rPr>
          <w:lang w:val="ro-RO"/>
        </w:rPr>
        <w:t>S</w:t>
      </w:r>
      <w:r w:rsidR="009075D4" w:rsidRPr="00B40D4E">
        <w:rPr>
          <w:lang w:val="ro-RO"/>
        </w:rPr>
        <w:t xml:space="preserve">e va </w:t>
      </w:r>
      <w:r w:rsidRPr="00B40D4E">
        <w:rPr>
          <w:lang w:val="ro-RO"/>
        </w:rPr>
        <w:t xml:space="preserve">amplasa pe terenul aferent proiectului, pe o suprafață </w:t>
      </w:r>
      <w:r w:rsidR="009075D4" w:rsidRPr="00B40D4E">
        <w:rPr>
          <w:lang w:val="ro-RO"/>
        </w:rPr>
        <w:t>de 700 mp</w:t>
      </w:r>
      <w:r w:rsidRPr="00B40D4E">
        <w:rPr>
          <w:lang w:val="ro-RO"/>
        </w:rPr>
        <w:t>.</w:t>
      </w:r>
      <w:r w:rsidR="009075D4" w:rsidRPr="00B40D4E">
        <w:rPr>
          <w:lang w:val="ro-RO"/>
        </w:rPr>
        <w:t xml:space="preserve"> </w:t>
      </w:r>
    </w:p>
    <w:p w:rsidR="00E2367C" w:rsidRPr="00B40D4E" w:rsidRDefault="00E2367C" w:rsidP="00E2367C">
      <w:pPr>
        <w:ind w:left="0" w:firstLine="0"/>
        <w:jc w:val="left"/>
        <w:rPr>
          <w:lang w:val="ro-RO"/>
        </w:rPr>
      </w:pPr>
      <w:r w:rsidRPr="00B40D4E">
        <w:rPr>
          <w:lang w:val="ro-RO"/>
        </w:rPr>
        <w:t>Organizarea de șantier va cuprinde:</w:t>
      </w:r>
    </w:p>
    <w:p w:rsidR="00E2367C" w:rsidRPr="00B40D4E" w:rsidRDefault="00E2367C" w:rsidP="00E2367C">
      <w:pPr>
        <w:ind w:left="0" w:firstLine="0"/>
        <w:jc w:val="left"/>
        <w:rPr>
          <w:lang w:val="ro-RO"/>
        </w:rPr>
      </w:pPr>
      <w:r w:rsidRPr="00B40D4E">
        <w:rPr>
          <w:lang w:val="ro-RO"/>
        </w:rPr>
        <w:t>-</w:t>
      </w:r>
      <w:r w:rsidR="009075D4" w:rsidRPr="00B40D4E">
        <w:rPr>
          <w:lang w:val="ro-RO"/>
        </w:rPr>
        <w:t xml:space="preserve"> barăci cu rol de birouri și magazii de materiale mărunte, </w:t>
      </w:r>
    </w:p>
    <w:p w:rsidR="00E2367C" w:rsidRPr="00B40D4E" w:rsidRDefault="00E2367C" w:rsidP="00E2367C">
      <w:pPr>
        <w:ind w:left="0" w:firstLine="0"/>
        <w:jc w:val="left"/>
        <w:rPr>
          <w:lang w:val="ro-RO"/>
        </w:rPr>
      </w:pPr>
      <w:r w:rsidRPr="00B40D4E">
        <w:rPr>
          <w:lang w:val="ro-RO"/>
        </w:rPr>
        <w:t xml:space="preserve">- </w:t>
      </w:r>
      <w:r w:rsidR="009075D4" w:rsidRPr="00B40D4E">
        <w:rPr>
          <w:lang w:val="ro-RO"/>
        </w:rPr>
        <w:t xml:space="preserve">toalete ecologice, </w:t>
      </w:r>
    </w:p>
    <w:p w:rsidR="00E2367C" w:rsidRPr="00B40D4E" w:rsidRDefault="00E2367C" w:rsidP="00E2367C">
      <w:pPr>
        <w:ind w:left="0" w:firstLine="0"/>
        <w:jc w:val="left"/>
        <w:rPr>
          <w:lang w:val="ro-RO"/>
        </w:rPr>
      </w:pPr>
      <w:r w:rsidRPr="00B40D4E">
        <w:rPr>
          <w:lang w:val="ro-RO"/>
        </w:rPr>
        <w:t xml:space="preserve">- </w:t>
      </w:r>
      <w:r w:rsidR="009075D4" w:rsidRPr="00B40D4E">
        <w:rPr>
          <w:lang w:val="ro-RO"/>
        </w:rPr>
        <w:t xml:space="preserve">post de paza, </w:t>
      </w:r>
    </w:p>
    <w:p w:rsidR="00E2367C" w:rsidRPr="00B40D4E" w:rsidRDefault="00E2367C" w:rsidP="00E2367C">
      <w:pPr>
        <w:ind w:left="0" w:firstLine="0"/>
        <w:jc w:val="left"/>
        <w:rPr>
          <w:lang w:val="ro-RO"/>
        </w:rPr>
      </w:pPr>
      <w:r w:rsidRPr="00B40D4E">
        <w:rPr>
          <w:lang w:val="ro-RO"/>
        </w:rPr>
        <w:t xml:space="preserve">- </w:t>
      </w:r>
      <w:r w:rsidR="009075D4" w:rsidRPr="00B40D4E">
        <w:rPr>
          <w:lang w:val="ro-RO"/>
        </w:rPr>
        <w:t xml:space="preserve">punct PSI. </w:t>
      </w:r>
    </w:p>
    <w:p w:rsidR="00E2367C" w:rsidRPr="00B40D4E" w:rsidRDefault="00E2367C" w:rsidP="00E2367C">
      <w:pPr>
        <w:ind w:left="0" w:firstLine="0"/>
        <w:jc w:val="left"/>
        <w:rPr>
          <w:lang w:val="ro-RO"/>
        </w:rPr>
      </w:pPr>
      <w:r w:rsidRPr="00B40D4E">
        <w:rPr>
          <w:lang w:val="ro-RO"/>
        </w:rPr>
        <w:t>- organizarea spațiilor necesare depozitării temporare a materialelor de mari dimensiuni</w:t>
      </w:r>
    </w:p>
    <w:p w:rsidR="00402277" w:rsidRPr="00B40D4E" w:rsidRDefault="00E2367C" w:rsidP="00E2367C">
      <w:pPr>
        <w:ind w:left="0" w:firstLine="0"/>
        <w:jc w:val="left"/>
        <w:rPr>
          <w:lang w:val="ro-RO"/>
        </w:rPr>
      </w:pPr>
      <w:r w:rsidRPr="00B40D4E">
        <w:rPr>
          <w:lang w:val="ro-RO"/>
        </w:rPr>
        <w:t xml:space="preserve">- amenajare spațiu pentru </w:t>
      </w:r>
      <w:r w:rsidR="009075D4" w:rsidRPr="00B40D4E">
        <w:rPr>
          <w:lang w:val="ro-RO"/>
        </w:rPr>
        <w:t>parc</w:t>
      </w:r>
      <w:r w:rsidRPr="00B40D4E">
        <w:rPr>
          <w:lang w:val="ro-RO"/>
        </w:rPr>
        <w:t xml:space="preserve">area </w:t>
      </w:r>
      <w:r w:rsidR="009075D4" w:rsidRPr="00B40D4E">
        <w:rPr>
          <w:lang w:val="ro-RO"/>
        </w:rPr>
        <w:t>utilajel</w:t>
      </w:r>
      <w:r w:rsidRPr="00B40D4E">
        <w:rPr>
          <w:lang w:val="ro-RO"/>
        </w:rPr>
        <w:t>or</w:t>
      </w:r>
      <w:r w:rsidR="009075D4" w:rsidRPr="00B40D4E">
        <w:rPr>
          <w:lang w:val="ro-RO"/>
        </w:rPr>
        <w:t xml:space="preserve"> </w:t>
      </w:r>
    </w:p>
    <w:p w:rsidR="00402277" w:rsidRPr="00B40D4E" w:rsidRDefault="00402277" w:rsidP="00E2367C">
      <w:pPr>
        <w:ind w:left="0" w:firstLine="0"/>
        <w:jc w:val="left"/>
        <w:rPr>
          <w:lang w:val="ro-RO"/>
        </w:rPr>
      </w:pPr>
      <w:r w:rsidRPr="00B40D4E">
        <w:rPr>
          <w:lang w:val="ro-RO"/>
        </w:rPr>
        <w:t xml:space="preserve">- </w:t>
      </w:r>
      <w:r w:rsidR="009075D4" w:rsidRPr="00B40D4E">
        <w:rPr>
          <w:lang w:val="ro-RO"/>
        </w:rPr>
        <w:t xml:space="preserve"> rampa de spălare a roților </w:t>
      </w:r>
    </w:p>
    <w:p w:rsidR="00402277" w:rsidRPr="00B40D4E" w:rsidRDefault="00402277" w:rsidP="00E2367C">
      <w:pPr>
        <w:ind w:left="0" w:firstLine="0"/>
        <w:jc w:val="left"/>
        <w:rPr>
          <w:lang w:val="ro-RO"/>
        </w:rPr>
      </w:pPr>
      <w:r w:rsidRPr="00B40D4E">
        <w:rPr>
          <w:lang w:val="ro-RO"/>
        </w:rPr>
        <w:t>Pentru a evita producerea și răspândirea prafului în și din incinta organizării de șantier, se va asigura stropirea (pulverizarea cu apă) a suprafețelor.</w:t>
      </w:r>
    </w:p>
    <w:p w:rsidR="009075D4" w:rsidRPr="00B40D4E" w:rsidRDefault="009075D4" w:rsidP="00E2367C">
      <w:pPr>
        <w:ind w:left="0" w:firstLine="0"/>
        <w:jc w:val="left"/>
        <w:rPr>
          <w:lang w:val="ro-RO"/>
        </w:rPr>
      </w:pPr>
      <w:r w:rsidRPr="00B40D4E">
        <w:rPr>
          <w:lang w:val="ro-RO"/>
        </w:rPr>
        <w:t xml:space="preserve">Se </w:t>
      </w:r>
      <w:r w:rsidR="00402277" w:rsidRPr="00B40D4E">
        <w:rPr>
          <w:lang w:val="ro-RO"/>
        </w:rPr>
        <w:t>va asigura curățarea roților autovehiculelor/utilajelor care părăsesc șantierul, pentru a preveni murdărirea căilor publice</w:t>
      </w:r>
      <w:r w:rsidRPr="00B40D4E">
        <w:rPr>
          <w:lang w:val="ro-RO"/>
        </w:rPr>
        <w:t>.</w:t>
      </w:r>
    </w:p>
    <w:p w:rsidR="001D410A" w:rsidRPr="00B40D4E" w:rsidRDefault="00F62735" w:rsidP="00224F01">
      <w:pPr>
        <w:spacing w:after="7"/>
        <w:ind w:left="279" w:right="13"/>
        <w:rPr>
          <w:color w:val="FF0000"/>
          <w:lang w:val="ro-RO"/>
        </w:rPr>
      </w:pPr>
      <w:r w:rsidRPr="00B40D4E">
        <w:rPr>
          <w:color w:val="FF0000"/>
          <w:lang w:val="ro-RO"/>
        </w:rPr>
        <w:t xml:space="preserve"> </w:t>
      </w:r>
      <w:r w:rsidRPr="00B40D4E">
        <w:rPr>
          <w:b/>
          <w:color w:val="FF0000"/>
          <w:lang w:val="ro-RO"/>
        </w:rPr>
        <w:t xml:space="preserve"> </w:t>
      </w:r>
    </w:p>
    <w:p w:rsidR="001D410A" w:rsidRPr="00B40D4E" w:rsidRDefault="00F62735" w:rsidP="00402277">
      <w:pPr>
        <w:spacing w:after="149"/>
        <w:ind w:left="0" w:right="0" w:firstLine="0"/>
        <w:rPr>
          <w:color w:val="auto"/>
          <w:lang w:val="ro-RO"/>
        </w:rPr>
      </w:pPr>
      <w:r w:rsidRPr="00B40D4E">
        <w:rPr>
          <w:b/>
          <w:color w:val="auto"/>
          <w:lang w:val="ro-RO"/>
        </w:rPr>
        <w:t xml:space="preserve"> II. Motivele şi considerentele care au stat la baza emiterii acordului de mediu, de exemplu:  </w:t>
      </w:r>
    </w:p>
    <w:p w:rsidR="001D410A" w:rsidRPr="00B40D4E" w:rsidRDefault="00F62735">
      <w:pPr>
        <w:numPr>
          <w:ilvl w:val="0"/>
          <w:numId w:val="8"/>
        </w:numPr>
        <w:spacing w:after="135"/>
        <w:ind w:hanging="144"/>
        <w:rPr>
          <w:color w:val="auto"/>
          <w:szCs w:val="24"/>
          <w:lang w:val="ro-RO"/>
        </w:rPr>
      </w:pPr>
      <w:r w:rsidRPr="00B40D4E">
        <w:rPr>
          <w:color w:val="auto"/>
          <w:szCs w:val="24"/>
          <w:lang w:val="ro-RO"/>
        </w:rPr>
        <w:t>proiectul se regăseşte în planul/programul/strategia adoptat(ă) de către o autoritate</w:t>
      </w:r>
      <w:r w:rsidRPr="00B40D4E">
        <w:rPr>
          <w:b/>
          <w:color w:val="auto"/>
          <w:szCs w:val="24"/>
          <w:lang w:val="ro-RO"/>
        </w:rPr>
        <w:t xml:space="preserve"> </w:t>
      </w:r>
      <w:r w:rsidRPr="00B40D4E">
        <w:rPr>
          <w:color w:val="auto"/>
          <w:szCs w:val="24"/>
          <w:lang w:val="ro-RO"/>
        </w:rPr>
        <w:t>publică</w:t>
      </w:r>
      <w:r w:rsidRPr="00B40D4E">
        <w:rPr>
          <w:b/>
          <w:color w:val="auto"/>
          <w:szCs w:val="24"/>
          <w:lang w:val="ro-RO"/>
        </w:rPr>
        <w:t xml:space="preserve"> </w:t>
      </w:r>
      <w:r w:rsidRPr="00B40D4E">
        <w:rPr>
          <w:color w:val="auto"/>
          <w:szCs w:val="24"/>
          <w:lang w:val="ro-RO"/>
        </w:rPr>
        <w:t xml:space="preserve">şi a fost supus unei proceduri de evaluare de mediu conform Hotărârii Guvernului nr. 1.076/2004 privind stabilirea procedurii de realizare a evaluării de mediu pentru planuri şi programe, cu modificările ulterioare, care transpune Directiva 2001/42/CE a Parlamentului European şi a Consiliului din 27 iunie 2001 privind evaluarea efectelor anumitor planuri şi programe asupra mediului: </w:t>
      </w:r>
    </w:p>
    <w:p w:rsidR="001D410A" w:rsidRPr="00B40D4E" w:rsidRDefault="00F62735" w:rsidP="00950F09">
      <w:pPr>
        <w:spacing w:after="0"/>
        <w:ind w:left="279" w:right="13"/>
        <w:rPr>
          <w:color w:val="auto"/>
          <w:szCs w:val="24"/>
          <w:lang w:val="ro-RO"/>
        </w:rPr>
      </w:pPr>
      <w:r w:rsidRPr="00B40D4E">
        <w:rPr>
          <w:color w:val="auto"/>
          <w:szCs w:val="24"/>
          <w:lang w:val="ro-RO"/>
        </w:rPr>
        <w:t xml:space="preserve">Terenul pe care se dorește implementarea proiectului </w:t>
      </w:r>
      <w:r w:rsidRPr="00B40D4E">
        <w:rPr>
          <w:b/>
          <w:color w:val="auto"/>
          <w:szCs w:val="24"/>
          <w:lang w:val="ro-RO"/>
        </w:rPr>
        <w:t>„</w:t>
      </w:r>
      <w:r w:rsidR="003B0A87" w:rsidRPr="00B40D4E">
        <w:rPr>
          <w:b/>
          <w:bCs/>
          <w:lang w:val="ro-RO"/>
        </w:rPr>
        <w:t>Construire hală depozitare, birouri, spații locative, platforma betonată, firmă luminoasă, împrejmuire, branșamente gaz, energie electrică, apă, canalizare</w:t>
      </w:r>
      <w:r w:rsidRPr="00B40D4E">
        <w:rPr>
          <w:b/>
          <w:color w:val="auto"/>
          <w:szCs w:val="24"/>
          <w:lang w:val="ro-RO"/>
        </w:rPr>
        <w:t xml:space="preserve">” </w:t>
      </w:r>
      <w:r w:rsidRPr="00B40D4E">
        <w:rPr>
          <w:color w:val="auto"/>
          <w:szCs w:val="24"/>
          <w:lang w:val="ro-RO"/>
        </w:rPr>
        <w:t xml:space="preserve">face parte din Parcul industrial Banat </w:t>
      </w:r>
      <w:r w:rsidR="00950F09" w:rsidRPr="00B40D4E">
        <w:rPr>
          <w:color w:val="auto"/>
          <w:szCs w:val="24"/>
          <w:lang w:val="ro-RO"/>
        </w:rPr>
        <w:t>Business Park</w:t>
      </w:r>
      <w:r w:rsidRPr="00B40D4E">
        <w:rPr>
          <w:color w:val="auto"/>
          <w:szCs w:val="24"/>
          <w:lang w:val="ro-RO"/>
        </w:rPr>
        <w:t>,</w:t>
      </w:r>
      <w:r w:rsidRPr="00B40D4E">
        <w:rPr>
          <w:b/>
          <w:color w:val="auto"/>
          <w:szCs w:val="24"/>
          <w:lang w:val="ro-RO"/>
        </w:rPr>
        <w:t xml:space="preserve"> </w:t>
      </w:r>
      <w:r w:rsidRPr="00B40D4E">
        <w:rPr>
          <w:color w:val="auto"/>
          <w:szCs w:val="24"/>
          <w:lang w:val="ro-RO"/>
        </w:rPr>
        <w:t xml:space="preserve">declarat prin Ordinul M.D.R.A.P. nr. 3245/20.12.2016, publicat în M.O. nr. 1068/30.12.2016; </w:t>
      </w:r>
    </w:p>
    <w:p w:rsidR="001D410A" w:rsidRPr="00B40D4E" w:rsidRDefault="00F62735">
      <w:pPr>
        <w:numPr>
          <w:ilvl w:val="0"/>
          <w:numId w:val="8"/>
        </w:numPr>
        <w:spacing w:after="130"/>
        <w:ind w:hanging="144"/>
        <w:rPr>
          <w:color w:val="auto"/>
          <w:szCs w:val="24"/>
          <w:lang w:val="ro-RO"/>
        </w:rPr>
      </w:pPr>
      <w:r w:rsidRPr="00B40D4E">
        <w:rPr>
          <w:b/>
          <w:color w:val="auto"/>
          <w:szCs w:val="24"/>
          <w:lang w:val="ro-RO"/>
        </w:rPr>
        <w:t xml:space="preserve">motivele/criteriile pe baza cărora s-a ales alternativa, inclusiv tehnologică </w:t>
      </w:r>
      <w:r w:rsidR="00950F09" w:rsidRPr="00B40D4E">
        <w:rPr>
          <w:b/>
          <w:color w:val="auto"/>
          <w:szCs w:val="24"/>
          <w:lang w:val="ro-RO"/>
        </w:rPr>
        <w:t>ș</w:t>
      </w:r>
      <w:r w:rsidRPr="00B40D4E">
        <w:rPr>
          <w:b/>
          <w:color w:val="auto"/>
          <w:szCs w:val="24"/>
          <w:lang w:val="ro-RO"/>
        </w:rPr>
        <w:t xml:space="preserve">i de amplasament: </w:t>
      </w:r>
    </w:p>
    <w:p w:rsidR="001D410A" w:rsidRPr="00B40D4E" w:rsidRDefault="003B0A87">
      <w:pPr>
        <w:spacing w:after="135"/>
        <w:ind w:left="279" w:right="13"/>
        <w:rPr>
          <w:color w:val="auto"/>
          <w:szCs w:val="24"/>
          <w:lang w:val="ro-RO"/>
        </w:rPr>
      </w:pPr>
      <w:r w:rsidRPr="00B40D4E">
        <w:rPr>
          <w:color w:val="auto"/>
          <w:szCs w:val="24"/>
          <w:lang w:val="ro-RO"/>
        </w:rPr>
        <w:t xml:space="preserve">Pentru alegerea variantei optime au fost luate în considerare structura, funcțiile, obiectivele de conservare și statutul sitului Natura 2000 ROSCI0277 Becicherecu Mic, amplasarea proiectului, tehnologia de realizare a construcțiilor, alternative ale tehnologiei de producție, nefiind prioritara alegerea din considerente economice. </w:t>
      </w:r>
    </w:p>
    <w:p w:rsidR="001D410A" w:rsidRPr="00B40D4E" w:rsidRDefault="00F62735" w:rsidP="00713E2E">
      <w:pPr>
        <w:pStyle w:val="Frspaiere1"/>
        <w:rPr>
          <w:rFonts w:ascii="Times New Roman" w:hAnsi="Times New Roman"/>
          <w:b/>
          <w:bCs/>
          <w:sz w:val="24"/>
          <w:szCs w:val="24"/>
          <w:lang w:val="ro-RO"/>
        </w:rPr>
      </w:pPr>
      <w:r w:rsidRPr="00B40D4E">
        <w:rPr>
          <w:rFonts w:ascii="Times New Roman" w:hAnsi="Times New Roman"/>
          <w:b/>
          <w:bCs/>
          <w:sz w:val="24"/>
          <w:szCs w:val="24"/>
          <w:lang w:val="ro-RO"/>
        </w:rPr>
        <w:t xml:space="preserve">Alternativa 0: neimplementarea proiectului </w:t>
      </w:r>
    </w:p>
    <w:p w:rsidR="00713E2E" w:rsidRPr="00B40D4E" w:rsidRDefault="00713E2E" w:rsidP="00713E2E">
      <w:pPr>
        <w:pStyle w:val="Frspaiere1"/>
        <w:rPr>
          <w:rFonts w:ascii="Times New Roman" w:hAnsi="Times New Roman"/>
          <w:sz w:val="24"/>
          <w:szCs w:val="24"/>
          <w:lang w:val="ro-RO"/>
        </w:rPr>
      </w:pPr>
      <w:r w:rsidRPr="00B40D4E">
        <w:rPr>
          <w:rFonts w:ascii="Times New Roman" w:hAnsi="Times New Roman"/>
          <w:sz w:val="24"/>
          <w:szCs w:val="24"/>
          <w:lang w:val="ro-RO"/>
        </w:rPr>
        <w:t>Avantajele alternativei 0:</w:t>
      </w:r>
    </w:p>
    <w:p w:rsidR="00713E2E" w:rsidRPr="00B40D4E" w:rsidRDefault="00713E2E" w:rsidP="00713E2E">
      <w:pPr>
        <w:ind w:left="567" w:firstLine="0"/>
        <w:rPr>
          <w:bCs/>
          <w:iCs/>
          <w:szCs w:val="24"/>
          <w:lang w:val="ro-RO"/>
        </w:rPr>
      </w:pPr>
      <w:r w:rsidRPr="00B40D4E">
        <w:rPr>
          <w:bCs/>
          <w:iCs/>
          <w:szCs w:val="24"/>
          <w:lang w:val="ro-RO"/>
        </w:rPr>
        <w:t xml:space="preserve">- în lipsa intervențiilor (construcțiilor, împrejmuirilor) nu se modifică și nu se pierde habitat pentru specii fără valoare conservativă și nu se modifică / pierde un habitat </w:t>
      </w:r>
      <w:r w:rsidRPr="00B40D4E">
        <w:rPr>
          <w:bCs/>
          <w:i/>
          <w:iCs/>
          <w:szCs w:val="24"/>
          <w:lang w:val="ro-RO"/>
        </w:rPr>
        <w:t>potențial</w:t>
      </w:r>
      <w:r w:rsidRPr="00B40D4E">
        <w:rPr>
          <w:bCs/>
          <w:iCs/>
          <w:szCs w:val="24"/>
          <w:lang w:val="ro-RO"/>
        </w:rPr>
        <w:t xml:space="preserve"> de hrănire / deplasare pentru 3 specii de interes comunitar pentru conservare dar care nu au fost observate pe această suprafață și în împrejurimi.</w:t>
      </w:r>
    </w:p>
    <w:p w:rsidR="00713E2E" w:rsidRPr="00B40D4E" w:rsidRDefault="00713E2E" w:rsidP="00713E2E">
      <w:pPr>
        <w:ind w:left="0" w:firstLine="0"/>
        <w:rPr>
          <w:bCs/>
          <w:iCs/>
          <w:szCs w:val="24"/>
          <w:lang w:val="ro-RO"/>
        </w:rPr>
      </w:pPr>
      <w:r w:rsidRPr="00B40D4E">
        <w:rPr>
          <w:bCs/>
          <w:iCs/>
          <w:szCs w:val="24"/>
          <w:lang w:val="ro-RO"/>
        </w:rPr>
        <w:t>Dezavantajele alternativei 0:</w:t>
      </w:r>
    </w:p>
    <w:p w:rsidR="00713E2E" w:rsidRPr="00B40D4E" w:rsidRDefault="00713E2E" w:rsidP="00713E2E">
      <w:pPr>
        <w:pStyle w:val="ListParagraph"/>
        <w:numPr>
          <w:ilvl w:val="0"/>
          <w:numId w:val="42"/>
        </w:numPr>
        <w:ind w:left="426" w:firstLine="66"/>
        <w:rPr>
          <w:rFonts w:ascii="Times New Roman" w:hAnsi="Times New Roman" w:cs="Times New Roman"/>
          <w:bCs/>
          <w:iCs/>
          <w:sz w:val="24"/>
          <w:szCs w:val="24"/>
        </w:rPr>
      </w:pPr>
      <w:r w:rsidRPr="00B40D4E">
        <w:rPr>
          <w:rFonts w:ascii="Times New Roman" w:hAnsi="Times New Roman" w:cs="Times New Roman"/>
          <w:bCs/>
          <w:iCs/>
          <w:sz w:val="24"/>
          <w:szCs w:val="24"/>
        </w:rPr>
        <w:t>pierderea unei modalități de valorificare a forței de muncă din zona rurală a proiectului;</w:t>
      </w:r>
    </w:p>
    <w:p w:rsidR="00713E2E" w:rsidRPr="00B40D4E" w:rsidRDefault="00713E2E" w:rsidP="00713E2E">
      <w:pPr>
        <w:pStyle w:val="ListParagraph"/>
        <w:numPr>
          <w:ilvl w:val="0"/>
          <w:numId w:val="42"/>
        </w:numPr>
        <w:spacing w:after="135"/>
        <w:ind w:left="426" w:firstLine="66"/>
        <w:rPr>
          <w:rFonts w:ascii="Times New Roman" w:hAnsi="Times New Roman" w:cs="Times New Roman"/>
          <w:bCs/>
          <w:iCs/>
          <w:sz w:val="24"/>
          <w:szCs w:val="24"/>
        </w:rPr>
      </w:pPr>
      <w:r w:rsidRPr="00B40D4E">
        <w:rPr>
          <w:rFonts w:ascii="Times New Roman" w:hAnsi="Times New Roman" w:cs="Times New Roman"/>
          <w:bCs/>
          <w:iCs/>
          <w:sz w:val="24"/>
          <w:szCs w:val="24"/>
        </w:rPr>
        <w:t>creșterea presiunilor de dezvoltare pe alte terenuri.</w:t>
      </w:r>
    </w:p>
    <w:p w:rsidR="00713E2E" w:rsidRPr="00B40D4E" w:rsidRDefault="00713E2E" w:rsidP="00713E2E">
      <w:pPr>
        <w:pStyle w:val="ListParagraph"/>
        <w:spacing w:after="135"/>
        <w:ind w:left="0"/>
        <w:rPr>
          <w:rFonts w:ascii="Times New Roman" w:hAnsi="Times New Roman" w:cs="Times New Roman"/>
          <w:b/>
          <w:iCs/>
          <w:sz w:val="24"/>
          <w:szCs w:val="24"/>
        </w:rPr>
      </w:pPr>
      <w:r w:rsidRPr="00B40D4E">
        <w:rPr>
          <w:rFonts w:ascii="Times New Roman" w:hAnsi="Times New Roman" w:cs="Times New Roman"/>
          <w:b/>
          <w:iCs/>
          <w:sz w:val="24"/>
          <w:szCs w:val="24"/>
        </w:rPr>
        <w:t xml:space="preserve">Alternativa B1: realizarea proiectului în locația și </w:t>
      </w:r>
      <w:r w:rsidR="001758AE" w:rsidRPr="00B40D4E">
        <w:rPr>
          <w:rFonts w:ascii="Times New Roman" w:hAnsi="Times New Roman" w:cs="Times New Roman"/>
          <w:b/>
          <w:iCs/>
          <w:sz w:val="24"/>
          <w:szCs w:val="24"/>
        </w:rPr>
        <w:t>în parametrii tehnici propuși</w:t>
      </w:r>
    </w:p>
    <w:p w:rsidR="001758AE" w:rsidRPr="00B40D4E" w:rsidRDefault="001758AE" w:rsidP="00713E2E">
      <w:pPr>
        <w:pStyle w:val="ListParagraph"/>
        <w:spacing w:after="135"/>
        <w:ind w:left="0"/>
        <w:rPr>
          <w:rFonts w:ascii="Times New Roman" w:hAnsi="Times New Roman" w:cs="Times New Roman"/>
          <w:bCs/>
          <w:iCs/>
          <w:sz w:val="24"/>
          <w:szCs w:val="24"/>
        </w:rPr>
      </w:pPr>
      <w:r w:rsidRPr="00B40D4E">
        <w:rPr>
          <w:rFonts w:ascii="Times New Roman" w:hAnsi="Times New Roman" w:cs="Times New Roman"/>
          <w:bCs/>
          <w:iCs/>
          <w:sz w:val="24"/>
          <w:szCs w:val="24"/>
        </w:rPr>
        <w:t>Avantajele alternativei B1:</w:t>
      </w:r>
    </w:p>
    <w:p w:rsidR="001758AE" w:rsidRPr="00B40D4E" w:rsidRDefault="001758AE" w:rsidP="001758AE">
      <w:pPr>
        <w:pStyle w:val="ListParagraph"/>
        <w:numPr>
          <w:ilvl w:val="0"/>
          <w:numId w:val="42"/>
        </w:numPr>
        <w:spacing w:after="135"/>
        <w:ind w:left="567" w:firstLine="0"/>
        <w:rPr>
          <w:rFonts w:ascii="Times New Roman" w:hAnsi="Times New Roman" w:cs="Times New Roman"/>
          <w:bCs/>
          <w:iCs/>
          <w:sz w:val="24"/>
          <w:szCs w:val="24"/>
        </w:rPr>
      </w:pPr>
      <w:r w:rsidRPr="00B40D4E">
        <w:rPr>
          <w:rFonts w:ascii="Times New Roman" w:hAnsi="Times New Roman" w:cs="Times New Roman"/>
          <w:bCs/>
          <w:iCs/>
          <w:sz w:val="24"/>
          <w:szCs w:val="24"/>
        </w:rPr>
        <w:t xml:space="preserve">terenul face parte dintr-un parc industrial – Banat Business Park, </w:t>
      </w:r>
      <w:r w:rsidRPr="00B40D4E">
        <w:rPr>
          <w:rFonts w:ascii="Times New Roman" w:hAnsi="Times New Roman" w:cs="Times New Roman"/>
          <w:sz w:val="24"/>
          <w:szCs w:val="24"/>
        </w:rPr>
        <w:t>declarat prin Ordinul M.D.R.A.P. nr. 3245/20.12.2016, publicat în M.O. nr. 1068/30.12.2016;</w:t>
      </w:r>
    </w:p>
    <w:p w:rsidR="001758AE" w:rsidRPr="00B40D4E" w:rsidRDefault="001758AE" w:rsidP="001758AE">
      <w:pPr>
        <w:pStyle w:val="ListParagraph"/>
        <w:numPr>
          <w:ilvl w:val="0"/>
          <w:numId w:val="42"/>
        </w:numPr>
        <w:spacing w:after="135"/>
        <w:ind w:left="567" w:firstLine="0"/>
        <w:rPr>
          <w:rFonts w:ascii="Times New Roman" w:hAnsi="Times New Roman" w:cs="Times New Roman"/>
          <w:bCs/>
          <w:iCs/>
          <w:sz w:val="24"/>
          <w:szCs w:val="24"/>
        </w:rPr>
      </w:pPr>
      <w:r w:rsidRPr="00B40D4E">
        <w:rPr>
          <w:rFonts w:ascii="Times New Roman" w:hAnsi="Times New Roman" w:cs="Times New Roman"/>
          <w:sz w:val="24"/>
          <w:szCs w:val="24"/>
        </w:rPr>
        <w:t>terenul are categoria de folosință Curți construcții, fiind destinat pentru producție, servicii, depozitare, comerț și având asigurate, toate utilitățile(energie electrica, canalizare, fibra optica);</w:t>
      </w:r>
    </w:p>
    <w:p w:rsidR="009E5107" w:rsidRPr="00B40D4E" w:rsidRDefault="009E5107" w:rsidP="001758AE">
      <w:pPr>
        <w:pStyle w:val="ListParagraph"/>
        <w:numPr>
          <w:ilvl w:val="0"/>
          <w:numId w:val="42"/>
        </w:numPr>
        <w:spacing w:after="135"/>
        <w:ind w:left="567" w:firstLine="0"/>
        <w:rPr>
          <w:rFonts w:ascii="Times New Roman" w:hAnsi="Times New Roman" w:cs="Times New Roman"/>
          <w:bCs/>
          <w:iCs/>
          <w:sz w:val="24"/>
          <w:szCs w:val="24"/>
        </w:rPr>
      </w:pPr>
      <w:r w:rsidRPr="00B40D4E">
        <w:rPr>
          <w:rFonts w:ascii="Times New Roman" w:hAnsi="Times New Roman" w:cs="Times New Roman"/>
          <w:sz w:val="24"/>
          <w:szCs w:val="24"/>
        </w:rPr>
        <w:t>accesul la teren se face dintr-un drum existent, betonat;</w:t>
      </w:r>
    </w:p>
    <w:p w:rsidR="009E5107" w:rsidRPr="00B40D4E" w:rsidRDefault="009E5107" w:rsidP="001758AE">
      <w:pPr>
        <w:pStyle w:val="ListParagraph"/>
        <w:numPr>
          <w:ilvl w:val="0"/>
          <w:numId w:val="42"/>
        </w:numPr>
        <w:spacing w:after="135"/>
        <w:ind w:left="567" w:firstLine="0"/>
        <w:rPr>
          <w:rFonts w:ascii="Times New Roman" w:hAnsi="Times New Roman" w:cs="Times New Roman"/>
          <w:bCs/>
          <w:iCs/>
          <w:sz w:val="24"/>
          <w:szCs w:val="24"/>
        </w:rPr>
      </w:pPr>
      <w:r w:rsidRPr="00B40D4E">
        <w:rPr>
          <w:rFonts w:ascii="Times New Roman" w:hAnsi="Times New Roman" w:cs="Times New Roman"/>
          <w:sz w:val="24"/>
          <w:szCs w:val="24"/>
        </w:rPr>
        <w:t>dezvoltarea investiției pe un teren lipsit de elemente de interes conservativ, nu conduce la alterarea structurii și funcțiilor sitului, nu afectează obiectivele de conservare și  nu influențează în mod negativ  menținerea sau îmbunătățirea stării de conservare a habitatului 1530* și a celor 4 specii de interes conservativ european;</w:t>
      </w:r>
    </w:p>
    <w:p w:rsidR="009E5107" w:rsidRPr="00B40D4E" w:rsidRDefault="009E5107" w:rsidP="001758AE">
      <w:pPr>
        <w:pStyle w:val="ListParagraph"/>
        <w:numPr>
          <w:ilvl w:val="0"/>
          <w:numId w:val="42"/>
        </w:numPr>
        <w:spacing w:after="135"/>
        <w:ind w:left="567" w:firstLine="0"/>
        <w:rPr>
          <w:rFonts w:ascii="Times New Roman" w:hAnsi="Times New Roman" w:cs="Times New Roman"/>
          <w:bCs/>
          <w:iCs/>
          <w:sz w:val="24"/>
          <w:szCs w:val="24"/>
        </w:rPr>
      </w:pPr>
      <w:r w:rsidRPr="00B40D4E">
        <w:rPr>
          <w:rFonts w:ascii="Times New Roman" w:hAnsi="Times New Roman" w:cs="Times New Roman"/>
          <w:sz w:val="24"/>
          <w:szCs w:val="24"/>
        </w:rPr>
        <w:t xml:space="preserve">nivelul de zgomot și vibrații, precum și volumul de deșeuri </w:t>
      </w:r>
      <w:r w:rsidR="00A64C65" w:rsidRPr="00B40D4E">
        <w:rPr>
          <w:rFonts w:ascii="Times New Roman" w:hAnsi="Times New Roman" w:cs="Times New Roman"/>
          <w:sz w:val="24"/>
          <w:szCs w:val="24"/>
        </w:rPr>
        <w:t>este mai redus față de varianta B2 și implicit impactul asupra mediului mai redus în faza de execuție; utilizarea în faza de funcționare a pompelor de căldură pentru încălzire, elimina emisiile de gaze arse în atmosferă.</w:t>
      </w:r>
    </w:p>
    <w:p w:rsidR="00A64C65" w:rsidRPr="00B40D4E" w:rsidRDefault="00A64C65" w:rsidP="00A64C65">
      <w:pPr>
        <w:pStyle w:val="ListParagraph"/>
        <w:spacing w:after="135"/>
        <w:ind w:left="142" w:hanging="142"/>
        <w:rPr>
          <w:rFonts w:ascii="Times New Roman" w:hAnsi="Times New Roman" w:cs="Times New Roman"/>
          <w:sz w:val="24"/>
          <w:szCs w:val="24"/>
        </w:rPr>
      </w:pPr>
      <w:r w:rsidRPr="00B40D4E">
        <w:rPr>
          <w:rFonts w:ascii="Times New Roman" w:hAnsi="Times New Roman" w:cs="Times New Roman"/>
          <w:sz w:val="24"/>
          <w:szCs w:val="24"/>
        </w:rPr>
        <w:t>Dezavantajele alternativei B1:</w:t>
      </w:r>
    </w:p>
    <w:p w:rsidR="00A64C65" w:rsidRPr="00B40D4E" w:rsidRDefault="00A64C65" w:rsidP="00A64C65">
      <w:pPr>
        <w:pStyle w:val="ListParagraph"/>
        <w:numPr>
          <w:ilvl w:val="0"/>
          <w:numId w:val="42"/>
        </w:numPr>
        <w:spacing w:after="135"/>
        <w:ind w:left="567" w:firstLine="0"/>
        <w:rPr>
          <w:rFonts w:ascii="Times New Roman" w:hAnsi="Times New Roman" w:cs="Times New Roman"/>
          <w:bCs/>
          <w:iCs/>
          <w:sz w:val="24"/>
          <w:szCs w:val="24"/>
        </w:rPr>
      </w:pPr>
      <w:r w:rsidRPr="00B40D4E">
        <w:rPr>
          <w:rFonts w:ascii="Times New Roman" w:hAnsi="Times New Roman" w:cs="Times New Roman"/>
          <w:sz w:val="24"/>
          <w:szCs w:val="24"/>
        </w:rPr>
        <w:t>amplasamentul este situat în aria naturala protejata ROSCI0277 Becicherecul Mic;</w:t>
      </w:r>
    </w:p>
    <w:p w:rsidR="00A64C65" w:rsidRPr="00B40D4E" w:rsidRDefault="00A64C65" w:rsidP="00A64C65">
      <w:pPr>
        <w:pStyle w:val="ListParagraph"/>
        <w:spacing w:after="135"/>
        <w:ind w:left="0"/>
        <w:rPr>
          <w:rFonts w:ascii="Times New Roman" w:hAnsi="Times New Roman" w:cs="Times New Roman"/>
          <w:b/>
          <w:iCs/>
          <w:sz w:val="24"/>
          <w:szCs w:val="24"/>
        </w:rPr>
      </w:pPr>
      <w:r w:rsidRPr="00B40D4E">
        <w:rPr>
          <w:rFonts w:ascii="Times New Roman" w:hAnsi="Times New Roman" w:cs="Times New Roman"/>
          <w:b/>
          <w:iCs/>
          <w:sz w:val="24"/>
          <w:szCs w:val="24"/>
        </w:rPr>
        <w:t>Alternativa B2: realizarea proiectului într-o locație învecinată</w:t>
      </w:r>
      <w:r w:rsidR="00B31E38" w:rsidRPr="00B40D4E">
        <w:rPr>
          <w:rFonts w:ascii="Times New Roman" w:hAnsi="Times New Roman" w:cs="Times New Roman"/>
          <w:b/>
          <w:iCs/>
          <w:sz w:val="24"/>
          <w:szCs w:val="24"/>
        </w:rPr>
        <w:t xml:space="preserve"> și cu o varianta constructivă diferită</w:t>
      </w:r>
    </w:p>
    <w:p w:rsidR="00B31E38" w:rsidRPr="00B40D4E" w:rsidRDefault="00B31E38" w:rsidP="00A64C65">
      <w:pPr>
        <w:pStyle w:val="ListParagraph"/>
        <w:spacing w:after="135"/>
        <w:ind w:left="0"/>
        <w:rPr>
          <w:rFonts w:ascii="Times New Roman" w:hAnsi="Times New Roman" w:cs="Times New Roman"/>
          <w:bCs/>
          <w:iCs/>
          <w:sz w:val="24"/>
          <w:szCs w:val="24"/>
        </w:rPr>
      </w:pPr>
      <w:r w:rsidRPr="00B40D4E">
        <w:rPr>
          <w:rFonts w:ascii="Times New Roman" w:hAnsi="Times New Roman" w:cs="Times New Roman"/>
          <w:bCs/>
          <w:iCs/>
          <w:sz w:val="24"/>
          <w:szCs w:val="24"/>
        </w:rPr>
        <w:t>Avantajele alternativei B2:</w:t>
      </w:r>
    </w:p>
    <w:p w:rsidR="00B31E38" w:rsidRPr="00B40D4E" w:rsidRDefault="00B31E38" w:rsidP="00B31E38">
      <w:pPr>
        <w:pStyle w:val="ListParagraph"/>
        <w:numPr>
          <w:ilvl w:val="0"/>
          <w:numId w:val="42"/>
        </w:numPr>
        <w:spacing w:after="135"/>
        <w:ind w:left="567" w:hanging="1"/>
        <w:rPr>
          <w:rFonts w:ascii="Times New Roman" w:hAnsi="Times New Roman" w:cs="Times New Roman"/>
          <w:bCs/>
          <w:iCs/>
          <w:sz w:val="24"/>
          <w:szCs w:val="24"/>
        </w:rPr>
      </w:pPr>
      <w:r w:rsidRPr="00B40D4E">
        <w:rPr>
          <w:rFonts w:ascii="Times New Roman" w:hAnsi="Times New Roman" w:cs="Times New Roman"/>
          <w:bCs/>
          <w:iCs/>
          <w:sz w:val="24"/>
          <w:szCs w:val="24"/>
        </w:rPr>
        <w:t>nu există</w:t>
      </w:r>
    </w:p>
    <w:p w:rsidR="00B31E38" w:rsidRPr="00B40D4E" w:rsidRDefault="00B31E38" w:rsidP="00B31E38">
      <w:pPr>
        <w:pStyle w:val="ListParagraph"/>
        <w:spacing w:after="135"/>
        <w:ind w:left="0"/>
        <w:rPr>
          <w:rFonts w:ascii="Times New Roman" w:hAnsi="Times New Roman" w:cs="Times New Roman"/>
          <w:bCs/>
          <w:iCs/>
          <w:sz w:val="24"/>
          <w:szCs w:val="24"/>
        </w:rPr>
      </w:pPr>
      <w:r w:rsidRPr="00B40D4E">
        <w:rPr>
          <w:rFonts w:ascii="Times New Roman" w:hAnsi="Times New Roman" w:cs="Times New Roman"/>
          <w:bCs/>
          <w:iCs/>
          <w:sz w:val="24"/>
          <w:szCs w:val="24"/>
        </w:rPr>
        <w:t>Dezavantajele alternativei B2:</w:t>
      </w:r>
    </w:p>
    <w:p w:rsidR="00B31E38" w:rsidRPr="00B40D4E" w:rsidRDefault="00B31E38" w:rsidP="00B31E38">
      <w:pPr>
        <w:pStyle w:val="ListParagraph"/>
        <w:numPr>
          <w:ilvl w:val="0"/>
          <w:numId w:val="42"/>
        </w:numPr>
        <w:spacing w:after="135"/>
        <w:rPr>
          <w:rFonts w:ascii="Times New Roman" w:hAnsi="Times New Roman" w:cs="Times New Roman"/>
          <w:bCs/>
          <w:iCs/>
          <w:sz w:val="24"/>
          <w:szCs w:val="24"/>
        </w:rPr>
      </w:pPr>
      <w:r w:rsidRPr="00B40D4E">
        <w:rPr>
          <w:rFonts w:ascii="Times New Roman" w:hAnsi="Times New Roman" w:cs="Times New Roman"/>
          <w:bCs/>
          <w:iCs/>
          <w:sz w:val="24"/>
          <w:szCs w:val="24"/>
        </w:rPr>
        <w:t>variantă constructivă mai costisitoare;</w:t>
      </w:r>
    </w:p>
    <w:p w:rsidR="00B31E38" w:rsidRPr="00B40D4E" w:rsidRDefault="00B31E38" w:rsidP="00B31E38">
      <w:pPr>
        <w:pStyle w:val="ListParagraph"/>
        <w:numPr>
          <w:ilvl w:val="0"/>
          <w:numId w:val="42"/>
        </w:numPr>
        <w:spacing w:after="135"/>
        <w:rPr>
          <w:rFonts w:ascii="Times New Roman" w:hAnsi="Times New Roman" w:cs="Times New Roman"/>
          <w:bCs/>
          <w:iCs/>
          <w:sz w:val="24"/>
          <w:szCs w:val="24"/>
        </w:rPr>
      </w:pPr>
      <w:r w:rsidRPr="00B40D4E">
        <w:rPr>
          <w:rFonts w:ascii="Times New Roman" w:hAnsi="Times New Roman" w:cs="Times New Roman"/>
          <w:bCs/>
          <w:iCs/>
          <w:sz w:val="24"/>
          <w:szCs w:val="24"/>
        </w:rPr>
        <w:t>durata impactului din faza de execuție a construcției este mai mare, astfel că deranjul generat de zgomot și vibrații este mai de durată.</w:t>
      </w:r>
    </w:p>
    <w:p w:rsidR="00B31E38" w:rsidRPr="00B40D4E" w:rsidRDefault="00345D20" w:rsidP="00B31E38">
      <w:pPr>
        <w:pStyle w:val="ListParagraph"/>
        <w:spacing w:after="135"/>
        <w:ind w:left="0"/>
        <w:rPr>
          <w:rFonts w:ascii="Times New Roman" w:hAnsi="Times New Roman" w:cs="Times New Roman"/>
          <w:bCs/>
          <w:iCs/>
          <w:sz w:val="24"/>
          <w:szCs w:val="24"/>
        </w:rPr>
      </w:pPr>
      <w:r w:rsidRPr="00B40D4E">
        <w:rPr>
          <w:rFonts w:ascii="Times New Roman" w:hAnsi="Times New Roman" w:cs="Times New Roman"/>
          <w:b/>
          <w:iCs/>
          <w:sz w:val="24"/>
          <w:szCs w:val="24"/>
        </w:rPr>
        <w:t>Alternativa aleasă este B1,</w:t>
      </w:r>
      <w:r w:rsidRPr="00B40D4E">
        <w:rPr>
          <w:rFonts w:ascii="Times New Roman" w:hAnsi="Times New Roman" w:cs="Times New Roman"/>
          <w:bCs/>
          <w:iCs/>
          <w:sz w:val="24"/>
          <w:szCs w:val="24"/>
        </w:rPr>
        <w:t xml:space="preserve"> fiind cea care afectează cel mai puțin habitatul  1530* </w:t>
      </w:r>
      <w:r w:rsidRPr="00B40D4E">
        <w:rPr>
          <w:rFonts w:ascii="Times New Roman" w:hAnsi="Times New Roman" w:cs="Times New Roman"/>
          <w:bCs/>
          <w:iCs/>
          <w:sz w:val="24"/>
          <w:szCs w:val="24"/>
          <w:u w:val="single"/>
        </w:rPr>
        <w:t>Pajiști și mlaștini sărăturate panonice și ponto sarmatice</w:t>
      </w:r>
      <w:r w:rsidRPr="00B40D4E">
        <w:rPr>
          <w:rFonts w:ascii="Times New Roman" w:hAnsi="Times New Roman" w:cs="Times New Roman"/>
          <w:bCs/>
          <w:iCs/>
          <w:sz w:val="24"/>
          <w:szCs w:val="24"/>
        </w:rPr>
        <w:t xml:space="preserve"> și speciile de interes comunitar cu cod 1335 Spermophillus citelus, 2633 Mustela eversmanii, 1188 Bombina bombina și 4045 Coenagrion ornatum, habitatele acestora și integritatea sitului</w:t>
      </w:r>
      <w:r w:rsidR="00C164C5" w:rsidRPr="00B40D4E">
        <w:rPr>
          <w:rFonts w:ascii="Times New Roman" w:hAnsi="Times New Roman" w:cs="Times New Roman"/>
          <w:bCs/>
          <w:iCs/>
          <w:sz w:val="24"/>
          <w:szCs w:val="24"/>
        </w:rPr>
        <w:t xml:space="preserve"> ROSCI0277 Becicherecul Mic, nefiind prioritara alegerea din considerente economice. </w:t>
      </w:r>
      <w:r w:rsidR="00C164C5" w:rsidRPr="00B40D4E">
        <w:rPr>
          <w:rFonts w:ascii="Times New Roman" w:hAnsi="Times New Roman" w:cs="Times New Roman"/>
          <w:b/>
          <w:iCs/>
          <w:sz w:val="24"/>
          <w:szCs w:val="24"/>
        </w:rPr>
        <w:t>Nu există nicio altă alternativă fezabilă care să afecteze într-o mai mica măsură aria naturală protejată de interes comunitar.</w:t>
      </w:r>
    </w:p>
    <w:p w:rsidR="001D410A" w:rsidRPr="00B40D4E" w:rsidRDefault="00F62735">
      <w:pPr>
        <w:spacing w:after="11"/>
        <w:ind w:left="355" w:right="13"/>
        <w:rPr>
          <w:color w:val="auto"/>
          <w:lang w:val="ro-RO"/>
        </w:rPr>
      </w:pPr>
      <w:r w:rsidRPr="00B40D4E">
        <w:rPr>
          <w:color w:val="auto"/>
          <w:lang w:val="ro-RO"/>
        </w:rPr>
        <w:t xml:space="preserve">• </w:t>
      </w:r>
      <w:r w:rsidRPr="00B40D4E">
        <w:rPr>
          <w:b/>
          <w:color w:val="auto"/>
          <w:lang w:val="ro-RO"/>
        </w:rPr>
        <w:t>încadrarea în BAT, BREF</w:t>
      </w:r>
      <w:r w:rsidRPr="00B40D4E">
        <w:rPr>
          <w:color w:val="auto"/>
          <w:lang w:val="ro-RO"/>
        </w:rPr>
        <w:t xml:space="preserve">/conformarea la concluziile BAT, prevederile BREF aplicabile, după caz </w:t>
      </w:r>
    </w:p>
    <w:p w:rsidR="001D410A" w:rsidRPr="00B40D4E" w:rsidRDefault="00F62735">
      <w:pPr>
        <w:spacing w:after="158"/>
        <w:ind w:left="355" w:right="13"/>
        <w:rPr>
          <w:color w:val="auto"/>
          <w:lang w:val="ro-RO"/>
        </w:rPr>
      </w:pPr>
      <w:r w:rsidRPr="00B40D4E">
        <w:rPr>
          <w:color w:val="auto"/>
          <w:lang w:val="ro-RO"/>
        </w:rPr>
        <w:t xml:space="preserve">– nu este cazul;  </w:t>
      </w:r>
    </w:p>
    <w:p w:rsidR="001D410A" w:rsidRPr="00B40D4E" w:rsidRDefault="00F62735">
      <w:pPr>
        <w:spacing w:after="117"/>
        <w:ind w:left="355" w:right="0"/>
        <w:rPr>
          <w:color w:val="auto"/>
          <w:lang w:val="ro-RO"/>
        </w:rPr>
      </w:pPr>
      <w:r w:rsidRPr="00B40D4E">
        <w:rPr>
          <w:color w:val="auto"/>
          <w:lang w:val="ro-RO"/>
        </w:rPr>
        <w:t xml:space="preserve">• </w:t>
      </w:r>
      <w:r w:rsidRPr="00B40D4E">
        <w:rPr>
          <w:b/>
          <w:color w:val="auto"/>
          <w:lang w:val="ro-RO"/>
        </w:rPr>
        <w:t xml:space="preserve">respectarea cerinţelor comunitare transpuse în legislaţia naţională; </w:t>
      </w:r>
      <w:r w:rsidRPr="00B40D4E">
        <w:rPr>
          <w:color w:val="auto"/>
          <w:lang w:val="ro-RO"/>
        </w:rPr>
        <w:t xml:space="preserve"> </w:t>
      </w:r>
    </w:p>
    <w:p w:rsidR="001D410A" w:rsidRPr="00B40D4E" w:rsidRDefault="00F62735">
      <w:pPr>
        <w:spacing w:after="107"/>
        <w:ind w:left="355" w:right="13"/>
        <w:rPr>
          <w:color w:val="auto"/>
          <w:lang w:val="ro-RO"/>
        </w:rPr>
      </w:pPr>
      <w:r w:rsidRPr="00B40D4E">
        <w:rPr>
          <w:color w:val="auto"/>
          <w:lang w:val="ro-RO"/>
        </w:rPr>
        <w:t xml:space="preserve">Procedura de evaluare a impactului asupra mediului și de evaluare adecvată  s-a derulat cu respectarea prevederilor următoarelor acte normative  </w:t>
      </w:r>
    </w:p>
    <w:p w:rsidR="001D410A" w:rsidRPr="00B40D4E" w:rsidRDefault="00F62735">
      <w:pPr>
        <w:numPr>
          <w:ilvl w:val="0"/>
          <w:numId w:val="10"/>
        </w:numPr>
        <w:spacing w:after="7"/>
        <w:ind w:left="724" w:right="13" w:hanging="379"/>
        <w:rPr>
          <w:color w:val="auto"/>
          <w:lang w:val="ro-RO"/>
        </w:rPr>
      </w:pPr>
      <w:r w:rsidRPr="00B40D4E">
        <w:rPr>
          <w:color w:val="auto"/>
          <w:lang w:val="ro-RO"/>
        </w:rPr>
        <w:t>OUG nr. 195/2005 privind protec</w:t>
      </w:r>
      <w:r w:rsidR="005918BE" w:rsidRPr="00B40D4E">
        <w:rPr>
          <w:color w:val="auto"/>
          <w:lang w:val="ro-RO"/>
        </w:rPr>
        <w:t>ț</w:t>
      </w:r>
      <w:r w:rsidRPr="00B40D4E">
        <w:rPr>
          <w:color w:val="auto"/>
          <w:lang w:val="ro-RO"/>
        </w:rPr>
        <w:t>ia mediului, aprobata cu modific</w:t>
      </w:r>
      <w:r w:rsidR="005918BE" w:rsidRPr="00B40D4E">
        <w:rPr>
          <w:color w:val="auto"/>
          <w:lang w:val="ro-RO"/>
        </w:rPr>
        <w:t>ă</w:t>
      </w:r>
      <w:r w:rsidRPr="00B40D4E">
        <w:rPr>
          <w:color w:val="auto"/>
          <w:lang w:val="ro-RO"/>
        </w:rPr>
        <w:t>ri prin Legea nr. 265/2006, cu modific</w:t>
      </w:r>
      <w:r w:rsidR="005918BE" w:rsidRPr="00B40D4E">
        <w:rPr>
          <w:color w:val="auto"/>
          <w:lang w:val="ro-RO"/>
        </w:rPr>
        <w:t>ă</w:t>
      </w:r>
      <w:r w:rsidRPr="00B40D4E">
        <w:rPr>
          <w:color w:val="auto"/>
          <w:lang w:val="ro-RO"/>
        </w:rPr>
        <w:t xml:space="preserve">rile </w:t>
      </w:r>
      <w:r w:rsidR="005918BE" w:rsidRPr="00B40D4E">
        <w:rPr>
          <w:color w:val="auto"/>
          <w:lang w:val="ro-RO"/>
        </w:rPr>
        <w:t>ș</w:t>
      </w:r>
      <w:r w:rsidRPr="00B40D4E">
        <w:rPr>
          <w:color w:val="auto"/>
          <w:lang w:val="ro-RO"/>
        </w:rPr>
        <w:t>i complet</w:t>
      </w:r>
      <w:r w:rsidR="005918BE" w:rsidRPr="00B40D4E">
        <w:rPr>
          <w:color w:val="auto"/>
          <w:lang w:val="ro-RO"/>
        </w:rPr>
        <w:t>ă</w:t>
      </w:r>
      <w:r w:rsidRPr="00B40D4E">
        <w:rPr>
          <w:color w:val="auto"/>
          <w:lang w:val="ro-RO"/>
        </w:rPr>
        <w:t xml:space="preserve">rile ulterioare;  </w:t>
      </w:r>
    </w:p>
    <w:p w:rsidR="001D410A" w:rsidRPr="00B40D4E" w:rsidRDefault="00F62735">
      <w:pPr>
        <w:numPr>
          <w:ilvl w:val="0"/>
          <w:numId w:val="10"/>
        </w:numPr>
        <w:spacing w:after="0"/>
        <w:ind w:left="724" w:right="13" w:hanging="379"/>
        <w:rPr>
          <w:color w:val="auto"/>
          <w:lang w:val="ro-RO"/>
        </w:rPr>
      </w:pPr>
      <w:r w:rsidRPr="00B40D4E">
        <w:rPr>
          <w:color w:val="auto"/>
          <w:lang w:val="ro-RO"/>
        </w:rPr>
        <w:t xml:space="preserve">Legea nr. 292/2018 privind evaluarea impactului anumitor proiecte publice și private asupra mediului;  </w:t>
      </w:r>
    </w:p>
    <w:p w:rsidR="001D410A" w:rsidRPr="00B40D4E" w:rsidRDefault="00F62735">
      <w:pPr>
        <w:numPr>
          <w:ilvl w:val="0"/>
          <w:numId w:val="10"/>
        </w:numPr>
        <w:ind w:left="724" w:right="13" w:hanging="379"/>
        <w:rPr>
          <w:color w:val="auto"/>
          <w:lang w:val="ro-RO"/>
        </w:rPr>
      </w:pPr>
      <w:r w:rsidRPr="00B40D4E">
        <w:rPr>
          <w:color w:val="auto"/>
          <w:lang w:val="ro-RO"/>
        </w:rPr>
        <w:t xml:space="preserve">Ordinul nr. 1825/2016 privind aprobarea ghidurilor pentru evaluarea impactului asupra mediului;  </w:t>
      </w:r>
    </w:p>
    <w:p w:rsidR="001D410A" w:rsidRPr="00B40D4E" w:rsidRDefault="00F62735">
      <w:pPr>
        <w:numPr>
          <w:ilvl w:val="0"/>
          <w:numId w:val="10"/>
        </w:numPr>
        <w:ind w:left="724" w:right="13" w:hanging="379"/>
        <w:rPr>
          <w:color w:val="auto"/>
          <w:lang w:val="ro-RO"/>
        </w:rPr>
      </w:pPr>
      <w:r w:rsidRPr="00B40D4E">
        <w:rPr>
          <w:color w:val="auto"/>
          <w:lang w:val="ro-RO"/>
        </w:rPr>
        <w:t xml:space="preserve">Legea apelor nr.107/1996, cu modificările și completările ulterioare;  </w:t>
      </w:r>
    </w:p>
    <w:p w:rsidR="001D410A" w:rsidRPr="00B40D4E" w:rsidRDefault="00F62735">
      <w:pPr>
        <w:numPr>
          <w:ilvl w:val="0"/>
          <w:numId w:val="10"/>
        </w:numPr>
        <w:ind w:left="724" w:right="13" w:hanging="379"/>
        <w:rPr>
          <w:color w:val="auto"/>
          <w:lang w:val="ro-RO"/>
        </w:rPr>
      </w:pPr>
      <w:r w:rsidRPr="00B40D4E">
        <w:rPr>
          <w:color w:val="auto"/>
          <w:lang w:val="ro-RO"/>
        </w:rPr>
        <w:t xml:space="preserve">Ordonanța de urgență a Guvernului nr. 57/2007 privind regimul ariilor naturale protejate, conservarea habitatelor naturale, a florei și faunei sălbatice, aprobată cu modificări și completări prin Legea nr. 49/2011, cu modificările și completările ulterioare;  </w:t>
      </w:r>
    </w:p>
    <w:p w:rsidR="001D410A" w:rsidRPr="00B40D4E" w:rsidRDefault="00F62735">
      <w:pPr>
        <w:numPr>
          <w:ilvl w:val="0"/>
          <w:numId w:val="10"/>
        </w:numPr>
        <w:spacing w:after="11"/>
        <w:ind w:left="724" w:right="13" w:hanging="379"/>
        <w:rPr>
          <w:color w:val="auto"/>
          <w:lang w:val="ro-RO"/>
        </w:rPr>
      </w:pPr>
      <w:r w:rsidRPr="00B40D4E">
        <w:rPr>
          <w:color w:val="auto"/>
          <w:lang w:val="ro-RO"/>
        </w:rPr>
        <w:t xml:space="preserve">Legea nr. 451/2002 pentru ratificarea Convenției europene a peisajului, adoptată la Florența la </w:t>
      </w:r>
    </w:p>
    <w:p w:rsidR="001D410A" w:rsidRPr="00B40D4E" w:rsidRDefault="00F62735">
      <w:pPr>
        <w:ind w:left="730" w:right="13"/>
        <w:rPr>
          <w:color w:val="auto"/>
          <w:lang w:val="ro-RO"/>
        </w:rPr>
      </w:pPr>
      <w:r w:rsidRPr="00B40D4E">
        <w:rPr>
          <w:color w:val="auto"/>
          <w:lang w:val="ro-RO"/>
        </w:rPr>
        <w:t xml:space="preserve">20.10.2020;  </w:t>
      </w:r>
    </w:p>
    <w:p w:rsidR="00C164C5" w:rsidRPr="00B40D4E" w:rsidRDefault="00C164C5" w:rsidP="00FA5B19">
      <w:pPr>
        <w:ind w:left="709" w:right="13" w:hanging="425"/>
        <w:rPr>
          <w:color w:val="auto"/>
          <w:lang w:val="ro-RO"/>
        </w:rPr>
      </w:pPr>
      <w:r w:rsidRPr="00B40D4E">
        <w:rPr>
          <w:color w:val="auto"/>
          <w:lang w:val="ro-RO"/>
        </w:rPr>
        <w:t>-  Ordinul 262/2020 pentru modificarea Ghidului metodologic privind evaluarea adecvată a efectelor potențiale ale planurilor sau proiectelor asupra ariilor naturale protejate de interes comunitar</w:t>
      </w:r>
      <w:r w:rsidR="00FA5B19" w:rsidRPr="00B40D4E">
        <w:rPr>
          <w:color w:val="auto"/>
          <w:lang w:val="ro-RO"/>
        </w:rPr>
        <w:t>, aprobat prin Ordinul ministrului mediului și pădurilor nr. 19/2010;</w:t>
      </w:r>
    </w:p>
    <w:p w:rsidR="001D410A" w:rsidRPr="00B40D4E" w:rsidRDefault="00F62735">
      <w:pPr>
        <w:numPr>
          <w:ilvl w:val="0"/>
          <w:numId w:val="10"/>
        </w:numPr>
        <w:spacing w:after="11"/>
        <w:ind w:left="724" w:right="13" w:hanging="379"/>
        <w:rPr>
          <w:color w:val="auto"/>
          <w:lang w:val="ro-RO"/>
        </w:rPr>
      </w:pPr>
      <w:r w:rsidRPr="00B40D4E">
        <w:rPr>
          <w:color w:val="auto"/>
          <w:lang w:val="ro-RO"/>
        </w:rPr>
        <w:t>OUG nr. 92/2021</w:t>
      </w:r>
      <w:r w:rsidR="00FA5B19" w:rsidRPr="00B40D4E">
        <w:rPr>
          <w:color w:val="auto"/>
          <w:lang w:val="ro-RO"/>
        </w:rPr>
        <w:t>, aprobata prin Legea 17/2023</w:t>
      </w:r>
      <w:r w:rsidRPr="00B40D4E">
        <w:rPr>
          <w:color w:val="auto"/>
          <w:lang w:val="ro-RO"/>
        </w:rPr>
        <w:t xml:space="preserve"> privind regimul deșeurilor. </w:t>
      </w:r>
    </w:p>
    <w:p w:rsidR="001D410A" w:rsidRPr="00B40D4E" w:rsidRDefault="001D410A">
      <w:pPr>
        <w:spacing w:after="0" w:line="259" w:lineRule="auto"/>
        <w:ind w:left="360" w:right="0" w:firstLine="0"/>
        <w:jc w:val="left"/>
        <w:rPr>
          <w:color w:val="FF0000"/>
          <w:lang w:val="ro-RO"/>
        </w:rPr>
      </w:pPr>
    </w:p>
    <w:p w:rsidR="001D410A" w:rsidRPr="00B40D4E" w:rsidRDefault="00F62735">
      <w:pPr>
        <w:numPr>
          <w:ilvl w:val="0"/>
          <w:numId w:val="11"/>
        </w:numPr>
        <w:spacing w:after="133"/>
        <w:ind w:right="0" w:hanging="144"/>
        <w:rPr>
          <w:color w:val="auto"/>
          <w:lang w:val="ro-RO"/>
        </w:rPr>
      </w:pPr>
      <w:r w:rsidRPr="00B40D4E">
        <w:rPr>
          <w:b/>
          <w:color w:val="auto"/>
          <w:lang w:val="ro-RO"/>
        </w:rPr>
        <w:t xml:space="preserve">cum răspunde/respectă zonele de protecţie sanitară, obiectivele de protecţie a mediului din zonă pe factorii de mediu aer, apă, sol etc.; </w:t>
      </w:r>
      <w:r w:rsidRPr="00B40D4E">
        <w:rPr>
          <w:color w:val="auto"/>
          <w:lang w:val="ro-RO"/>
        </w:rPr>
        <w:t xml:space="preserve"> </w:t>
      </w:r>
    </w:p>
    <w:p w:rsidR="001D410A" w:rsidRPr="00B40D4E" w:rsidRDefault="00F62735">
      <w:pPr>
        <w:spacing w:after="110"/>
        <w:ind w:left="355" w:right="13"/>
        <w:rPr>
          <w:color w:val="auto"/>
          <w:lang w:val="ro-RO"/>
        </w:rPr>
      </w:pPr>
      <w:r w:rsidRPr="00B40D4E">
        <w:rPr>
          <w:color w:val="auto"/>
          <w:lang w:val="ro-RO"/>
        </w:rPr>
        <w:t>Principalul curs de apă de suprafa</w:t>
      </w:r>
      <w:r w:rsidR="005918BE" w:rsidRPr="00B40D4E">
        <w:rPr>
          <w:color w:val="auto"/>
          <w:lang w:val="ro-RO"/>
        </w:rPr>
        <w:t>ț</w:t>
      </w:r>
      <w:r w:rsidRPr="00B40D4E">
        <w:rPr>
          <w:color w:val="auto"/>
          <w:lang w:val="ro-RO"/>
        </w:rPr>
        <w:t xml:space="preserve">ă situat </w:t>
      </w:r>
      <w:r w:rsidR="00FA5B19" w:rsidRPr="00B40D4E">
        <w:rPr>
          <w:color w:val="auto"/>
          <w:lang w:val="ro-RO"/>
        </w:rPr>
        <w:t>î</w:t>
      </w:r>
      <w:r w:rsidRPr="00B40D4E">
        <w:rPr>
          <w:color w:val="auto"/>
          <w:lang w:val="ro-RO"/>
        </w:rPr>
        <w:t>n vecin</w:t>
      </w:r>
      <w:r w:rsidR="005918BE" w:rsidRPr="00B40D4E">
        <w:rPr>
          <w:color w:val="auto"/>
          <w:lang w:val="ro-RO"/>
        </w:rPr>
        <w:t>ă</w:t>
      </w:r>
      <w:r w:rsidRPr="00B40D4E">
        <w:rPr>
          <w:color w:val="auto"/>
          <w:lang w:val="ro-RO"/>
        </w:rPr>
        <w:t>tatea amplasamentului proiectului este r</w:t>
      </w:r>
      <w:r w:rsidR="005918BE" w:rsidRPr="00B40D4E">
        <w:rPr>
          <w:color w:val="auto"/>
          <w:lang w:val="ro-RO"/>
        </w:rPr>
        <w:t>ă</w:t>
      </w:r>
      <w:r w:rsidRPr="00B40D4E">
        <w:rPr>
          <w:color w:val="auto"/>
          <w:lang w:val="ro-RO"/>
        </w:rPr>
        <w:t>ul Bega Veche. Albia acestuia se afla la o distanta de cca. 1,3 km N</w:t>
      </w:r>
      <w:r w:rsidR="005918BE" w:rsidRPr="00B40D4E">
        <w:rPr>
          <w:color w:val="auto"/>
          <w:lang w:val="ro-RO"/>
        </w:rPr>
        <w:t xml:space="preserve"> față</w:t>
      </w:r>
      <w:r w:rsidRPr="00B40D4E">
        <w:rPr>
          <w:color w:val="auto"/>
          <w:lang w:val="ro-RO"/>
        </w:rPr>
        <w:t xml:space="preserve"> de amplasamentul proiectului. La Sud de amplasament se afla albia p</w:t>
      </w:r>
      <w:r w:rsidR="005918BE" w:rsidRPr="00B40D4E">
        <w:rPr>
          <w:color w:val="auto"/>
          <w:lang w:val="ro-RO"/>
        </w:rPr>
        <w:t>â</w:t>
      </w:r>
      <w:r w:rsidRPr="00B40D4E">
        <w:rPr>
          <w:color w:val="auto"/>
          <w:lang w:val="ro-RO"/>
        </w:rPr>
        <w:t>r</w:t>
      </w:r>
      <w:r w:rsidR="005918BE" w:rsidRPr="00B40D4E">
        <w:rPr>
          <w:color w:val="auto"/>
          <w:lang w:val="ro-RO"/>
        </w:rPr>
        <w:t>â</w:t>
      </w:r>
      <w:r w:rsidRPr="00B40D4E">
        <w:rPr>
          <w:color w:val="auto"/>
          <w:lang w:val="ro-RO"/>
        </w:rPr>
        <w:t>ului Beregs</w:t>
      </w:r>
      <w:r w:rsidR="005918BE" w:rsidRPr="00B40D4E">
        <w:rPr>
          <w:color w:val="auto"/>
          <w:lang w:val="ro-RO"/>
        </w:rPr>
        <w:t>ă</w:t>
      </w:r>
      <w:r w:rsidRPr="00B40D4E">
        <w:rPr>
          <w:color w:val="auto"/>
          <w:lang w:val="ro-RO"/>
        </w:rPr>
        <w:t>u, la o distanta de cca. 3,</w:t>
      </w:r>
      <w:r w:rsidR="005918BE" w:rsidRPr="00B40D4E">
        <w:rPr>
          <w:color w:val="auto"/>
          <w:lang w:val="ro-RO"/>
        </w:rPr>
        <w:t>6</w:t>
      </w:r>
      <w:r w:rsidRPr="00B40D4E">
        <w:rPr>
          <w:color w:val="auto"/>
          <w:lang w:val="ro-RO"/>
        </w:rPr>
        <w:t xml:space="preserve"> km. Pe amplasament </w:t>
      </w:r>
      <w:r w:rsidR="005918BE" w:rsidRPr="00B40D4E">
        <w:rPr>
          <w:color w:val="auto"/>
          <w:lang w:val="ro-RO"/>
        </w:rPr>
        <w:t>ș</w:t>
      </w:r>
      <w:r w:rsidRPr="00B40D4E">
        <w:rPr>
          <w:color w:val="auto"/>
          <w:lang w:val="ro-RO"/>
        </w:rPr>
        <w:t xml:space="preserve">i </w:t>
      </w:r>
      <w:r w:rsidR="005918BE" w:rsidRPr="00B40D4E">
        <w:rPr>
          <w:color w:val="auto"/>
          <w:lang w:val="ro-RO"/>
        </w:rPr>
        <w:t>î</w:t>
      </w:r>
      <w:r w:rsidRPr="00B40D4E">
        <w:rPr>
          <w:color w:val="auto"/>
          <w:lang w:val="ro-RO"/>
        </w:rPr>
        <w:t>n vecin</w:t>
      </w:r>
      <w:r w:rsidR="005918BE" w:rsidRPr="00B40D4E">
        <w:rPr>
          <w:color w:val="auto"/>
          <w:lang w:val="ro-RO"/>
        </w:rPr>
        <w:t>ăta</w:t>
      </w:r>
      <w:r w:rsidRPr="00B40D4E">
        <w:rPr>
          <w:color w:val="auto"/>
          <w:lang w:val="ro-RO"/>
        </w:rPr>
        <w:t>tea acestuia nu se g</w:t>
      </w:r>
      <w:r w:rsidR="005918BE" w:rsidRPr="00B40D4E">
        <w:rPr>
          <w:color w:val="auto"/>
          <w:lang w:val="ro-RO"/>
        </w:rPr>
        <w:t>ă</w:t>
      </w:r>
      <w:r w:rsidRPr="00B40D4E">
        <w:rPr>
          <w:color w:val="auto"/>
          <w:lang w:val="ro-RO"/>
        </w:rPr>
        <w:t xml:space="preserve">sesc cursuri de apa sau lucii de apa permanente.  </w:t>
      </w:r>
    </w:p>
    <w:p w:rsidR="001D410A" w:rsidRPr="00B40D4E" w:rsidRDefault="00F62735">
      <w:pPr>
        <w:spacing w:after="147"/>
        <w:ind w:left="355" w:right="13"/>
        <w:rPr>
          <w:color w:val="auto"/>
          <w:lang w:val="ro-RO"/>
        </w:rPr>
      </w:pPr>
      <w:r w:rsidRPr="00B40D4E">
        <w:rPr>
          <w:color w:val="auto"/>
          <w:lang w:val="ro-RO"/>
        </w:rPr>
        <w:t xml:space="preserve">In zonele </w:t>
      </w:r>
      <w:r w:rsidR="005918BE" w:rsidRPr="00B40D4E">
        <w:rPr>
          <w:color w:val="auto"/>
          <w:lang w:val="ro-RO"/>
        </w:rPr>
        <w:t>î</w:t>
      </w:r>
      <w:r w:rsidRPr="00B40D4E">
        <w:rPr>
          <w:color w:val="auto"/>
          <w:lang w:val="ro-RO"/>
        </w:rPr>
        <w:t>nvecinate celei de derulare a proiectului nu exista zone de protec</w:t>
      </w:r>
      <w:r w:rsidR="005918BE" w:rsidRPr="00B40D4E">
        <w:rPr>
          <w:color w:val="auto"/>
          <w:lang w:val="ro-RO"/>
        </w:rPr>
        <w:t>ț</w:t>
      </w:r>
      <w:r w:rsidRPr="00B40D4E">
        <w:rPr>
          <w:color w:val="auto"/>
          <w:lang w:val="ro-RO"/>
        </w:rPr>
        <w:t>ie sanitar</w:t>
      </w:r>
      <w:r w:rsidR="005918BE" w:rsidRPr="00B40D4E">
        <w:rPr>
          <w:color w:val="auto"/>
          <w:lang w:val="ro-RO"/>
        </w:rPr>
        <w:t>ă</w:t>
      </w:r>
      <w:r w:rsidRPr="00B40D4E">
        <w:rPr>
          <w:color w:val="auto"/>
          <w:lang w:val="ro-RO"/>
        </w:rPr>
        <w:t>, pentru capt</w:t>
      </w:r>
      <w:r w:rsidR="005918BE" w:rsidRPr="00B40D4E">
        <w:rPr>
          <w:color w:val="auto"/>
          <w:lang w:val="ro-RO"/>
        </w:rPr>
        <w:t>ă</w:t>
      </w:r>
      <w:r w:rsidRPr="00B40D4E">
        <w:rPr>
          <w:color w:val="auto"/>
          <w:lang w:val="ro-RO"/>
        </w:rPr>
        <w:t>ri din ape de suprafa</w:t>
      </w:r>
      <w:r w:rsidR="005918BE" w:rsidRPr="00B40D4E">
        <w:rPr>
          <w:color w:val="auto"/>
          <w:lang w:val="ro-RO"/>
        </w:rPr>
        <w:t>ță</w:t>
      </w:r>
      <w:r w:rsidRPr="00B40D4E">
        <w:rPr>
          <w:color w:val="auto"/>
          <w:lang w:val="ro-RO"/>
        </w:rPr>
        <w:t xml:space="preserve">. </w:t>
      </w:r>
    </w:p>
    <w:p w:rsidR="00FA5B19" w:rsidRPr="00B40D4E" w:rsidRDefault="00FA5B19">
      <w:pPr>
        <w:spacing w:after="147"/>
        <w:ind w:left="355" w:right="13"/>
        <w:rPr>
          <w:color w:val="auto"/>
          <w:lang w:val="ro-RO"/>
        </w:rPr>
      </w:pPr>
    </w:p>
    <w:p w:rsidR="001D410A" w:rsidRPr="00B40D4E" w:rsidRDefault="00F62735">
      <w:pPr>
        <w:numPr>
          <w:ilvl w:val="0"/>
          <w:numId w:val="11"/>
        </w:numPr>
        <w:spacing w:after="106"/>
        <w:ind w:right="0" w:hanging="144"/>
        <w:rPr>
          <w:color w:val="auto"/>
          <w:lang w:val="ro-RO"/>
        </w:rPr>
      </w:pPr>
      <w:r w:rsidRPr="00B40D4E">
        <w:rPr>
          <w:b/>
          <w:color w:val="auto"/>
          <w:lang w:val="ro-RO"/>
        </w:rPr>
        <w:t xml:space="preserve">compatibilitatea cu obiectivele de protecţie a siturilor Natura 2000, după caz; </w:t>
      </w:r>
      <w:r w:rsidRPr="00B40D4E">
        <w:rPr>
          <w:color w:val="auto"/>
          <w:lang w:val="ro-RO"/>
        </w:rPr>
        <w:t xml:space="preserve"> </w:t>
      </w:r>
    </w:p>
    <w:p w:rsidR="001D410A" w:rsidRPr="00B40D4E" w:rsidRDefault="00F62735">
      <w:pPr>
        <w:spacing w:after="5"/>
        <w:ind w:left="355" w:right="13"/>
        <w:rPr>
          <w:color w:val="auto"/>
          <w:lang w:val="ro-RO"/>
        </w:rPr>
      </w:pPr>
      <w:r w:rsidRPr="00B40D4E">
        <w:rPr>
          <w:color w:val="auto"/>
          <w:lang w:val="ro-RO"/>
        </w:rPr>
        <w:t xml:space="preserve">Amplasamentul proiectului este situat integral in zona de est a sitului de importanta comunitara ROSCI 0277 Becicherecul Mic. </w:t>
      </w:r>
    </w:p>
    <w:p w:rsidR="001D410A" w:rsidRPr="00B40D4E" w:rsidRDefault="00F62735">
      <w:pPr>
        <w:spacing w:after="0"/>
        <w:ind w:left="355" w:right="-11"/>
        <w:rPr>
          <w:color w:val="auto"/>
          <w:lang w:val="ro-RO"/>
        </w:rPr>
      </w:pPr>
      <w:r w:rsidRPr="00B40D4E">
        <w:rPr>
          <w:color w:val="auto"/>
          <w:lang w:val="ro-RO"/>
        </w:rPr>
        <w:t>Situl a fost desemnat pentru protec</w:t>
      </w:r>
      <w:r w:rsidR="005918BE" w:rsidRPr="00B40D4E">
        <w:rPr>
          <w:color w:val="auto"/>
          <w:lang w:val="ro-RO"/>
        </w:rPr>
        <w:t>ț</w:t>
      </w:r>
      <w:r w:rsidRPr="00B40D4E">
        <w:rPr>
          <w:color w:val="auto"/>
          <w:lang w:val="ro-RO"/>
        </w:rPr>
        <w:t xml:space="preserve">ia Habitatului 1530 – </w:t>
      </w:r>
      <w:r w:rsidRPr="00B40D4E">
        <w:rPr>
          <w:i/>
          <w:color w:val="auto"/>
          <w:lang w:val="ro-RO"/>
        </w:rPr>
        <w:t>Paji</w:t>
      </w:r>
      <w:r w:rsidR="005918BE" w:rsidRPr="00B40D4E">
        <w:rPr>
          <w:i/>
          <w:color w:val="auto"/>
          <w:lang w:val="ro-RO"/>
        </w:rPr>
        <w:t>ș</w:t>
      </w:r>
      <w:r w:rsidRPr="00B40D4E">
        <w:rPr>
          <w:i/>
          <w:color w:val="auto"/>
          <w:lang w:val="ro-RO"/>
        </w:rPr>
        <w:t xml:space="preserve">ti </w:t>
      </w:r>
      <w:r w:rsidR="005918BE" w:rsidRPr="00B40D4E">
        <w:rPr>
          <w:i/>
          <w:color w:val="auto"/>
          <w:lang w:val="ro-RO"/>
        </w:rPr>
        <w:t>ș</w:t>
      </w:r>
      <w:r w:rsidRPr="00B40D4E">
        <w:rPr>
          <w:i/>
          <w:color w:val="auto"/>
          <w:lang w:val="ro-RO"/>
        </w:rPr>
        <w:t>i mla</w:t>
      </w:r>
      <w:r w:rsidR="005918BE" w:rsidRPr="00B40D4E">
        <w:rPr>
          <w:i/>
          <w:color w:val="auto"/>
          <w:lang w:val="ro-RO"/>
        </w:rPr>
        <w:t>ș</w:t>
      </w:r>
      <w:r w:rsidRPr="00B40D4E">
        <w:rPr>
          <w:i/>
          <w:color w:val="auto"/>
          <w:lang w:val="ro-RO"/>
        </w:rPr>
        <w:t>tini s</w:t>
      </w:r>
      <w:r w:rsidR="005918BE" w:rsidRPr="00B40D4E">
        <w:rPr>
          <w:i/>
          <w:color w:val="auto"/>
          <w:lang w:val="ro-RO"/>
        </w:rPr>
        <w:t>ă</w:t>
      </w:r>
      <w:r w:rsidRPr="00B40D4E">
        <w:rPr>
          <w:i/>
          <w:color w:val="auto"/>
          <w:lang w:val="ro-RO"/>
        </w:rPr>
        <w:t>r</w:t>
      </w:r>
      <w:r w:rsidR="005918BE" w:rsidRPr="00B40D4E">
        <w:rPr>
          <w:i/>
          <w:color w:val="auto"/>
          <w:lang w:val="ro-RO"/>
        </w:rPr>
        <w:t>ă</w:t>
      </w:r>
      <w:r w:rsidRPr="00B40D4E">
        <w:rPr>
          <w:i/>
          <w:color w:val="auto"/>
          <w:lang w:val="ro-RO"/>
        </w:rPr>
        <w:t>turate panonice și ponto-sarmatice</w:t>
      </w:r>
      <w:r w:rsidRPr="00B40D4E">
        <w:rPr>
          <w:color w:val="auto"/>
          <w:lang w:val="ro-RO"/>
        </w:rPr>
        <w:t xml:space="preserve">, a speciilor faunistice </w:t>
      </w:r>
      <w:r w:rsidRPr="00B40D4E">
        <w:rPr>
          <w:i/>
          <w:color w:val="auto"/>
          <w:lang w:val="ro-RO"/>
        </w:rPr>
        <w:t>Bombina bombina, Coenagrion ornatum, Mustela eversmanii, Spermophilus citellus</w:t>
      </w:r>
      <w:r w:rsidRPr="00B40D4E">
        <w:rPr>
          <w:color w:val="auto"/>
          <w:lang w:val="ro-RO"/>
        </w:rPr>
        <w:t xml:space="preserve">.  </w:t>
      </w:r>
    </w:p>
    <w:p w:rsidR="001D410A" w:rsidRPr="00B40D4E" w:rsidRDefault="00F62735">
      <w:pPr>
        <w:spacing w:after="15"/>
        <w:ind w:left="355" w:right="0"/>
        <w:rPr>
          <w:color w:val="auto"/>
          <w:lang w:val="ro-RO"/>
        </w:rPr>
      </w:pPr>
      <w:r w:rsidRPr="00B40D4E">
        <w:rPr>
          <w:b/>
          <w:color w:val="auto"/>
          <w:lang w:val="ro-RO"/>
        </w:rPr>
        <w:t xml:space="preserve">Alte specii importante mentionate in formularul standard Natura 2000 sunt: </w:t>
      </w:r>
    </w:p>
    <w:p w:rsidR="001D410A" w:rsidRPr="00B40D4E" w:rsidRDefault="00F62735">
      <w:pPr>
        <w:spacing w:after="0"/>
        <w:ind w:left="355" w:right="-11"/>
        <w:rPr>
          <w:color w:val="auto"/>
          <w:lang w:val="ro-RO"/>
        </w:rPr>
      </w:pPr>
      <w:r w:rsidRPr="00B40D4E">
        <w:rPr>
          <w:i/>
          <w:color w:val="auto"/>
          <w:lang w:val="ro-RO"/>
        </w:rPr>
        <w:t xml:space="preserve">Achillea setacea, Artemisia santonicum, Aster tripolium, Camphorosma annua, Chamomilla recutita, Festuca pseudovina, Hordeum hystrix, Lepidium ruderale, Limonium gmelinii,  Lotus tenuis, Medicago minima, Plantago tenuiflora, Poa bulbosa, Polygonum aviculare, Puccinellia distans, Scorzonera cana. </w:t>
      </w:r>
    </w:p>
    <w:p w:rsidR="001D410A" w:rsidRPr="00B40D4E" w:rsidRDefault="00F62735">
      <w:pPr>
        <w:spacing w:after="0" w:line="259" w:lineRule="auto"/>
        <w:ind w:left="360" w:right="0" w:firstLine="0"/>
        <w:jc w:val="left"/>
        <w:rPr>
          <w:color w:val="FF0000"/>
          <w:lang w:val="ro-RO"/>
        </w:rPr>
      </w:pPr>
      <w:r w:rsidRPr="00B40D4E">
        <w:rPr>
          <w:color w:val="FF0000"/>
          <w:lang w:val="ro-RO"/>
        </w:rPr>
        <w:t xml:space="preserve"> </w:t>
      </w:r>
    </w:p>
    <w:p w:rsidR="001D410A" w:rsidRPr="00B40D4E" w:rsidRDefault="00F62735">
      <w:pPr>
        <w:ind w:left="360" w:right="13" w:hanging="360"/>
        <w:rPr>
          <w:color w:val="auto"/>
          <w:lang w:val="ro-RO"/>
        </w:rPr>
      </w:pPr>
      <w:r w:rsidRPr="00B40D4E">
        <w:rPr>
          <w:color w:val="FF0000"/>
          <w:lang w:val="ro-RO"/>
        </w:rPr>
        <w:t xml:space="preserve">     </w:t>
      </w:r>
      <w:r w:rsidRPr="00B40D4E">
        <w:rPr>
          <w:color w:val="auto"/>
          <w:lang w:val="ro-RO"/>
        </w:rPr>
        <w:t xml:space="preserve"> În evaluarea impactului au fost luate în considerare </w:t>
      </w:r>
      <w:r w:rsidRPr="00B40D4E">
        <w:rPr>
          <w:b/>
          <w:color w:val="auto"/>
          <w:lang w:val="ro-RO"/>
        </w:rPr>
        <w:t xml:space="preserve">Obiectivele de conservare specifice / măsurile minime de conservare </w:t>
      </w:r>
      <w:r w:rsidRPr="00B40D4E">
        <w:rPr>
          <w:color w:val="auto"/>
          <w:lang w:val="ro-RO"/>
        </w:rPr>
        <w:t xml:space="preserve">stabilite pentru Situl Natura 2000 ROSCI0277 Becicherecu Mic de către Agenția Națională pentru Arii Naturale Protejate, în calitate de autoritate responsabilă și aprobate prin adresa MMAP nr. 13434/CA/11.09.2020 si revizuite prin adresa MMAP nr. 28537/BT/12.10.2021. </w:t>
      </w:r>
    </w:p>
    <w:p w:rsidR="001D410A" w:rsidRPr="00B40D4E" w:rsidRDefault="00F62735">
      <w:pPr>
        <w:ind w:left="360" w:right="13" w:hanging="360"/>
        <w:rPr>
          <w:color w:val="FF0000"/>
          <w:lang w:val="ro-RO"/>
        </w:rPr>
      </w:pPr>
      <w:r w:rsidRPr="00B40D4E">
        <w:rPr>
          <w:color w:val="FF0000"/>
          <w:lang w:val="ro-RO"/>
        </w:rPr>
        <w:t xml:space="preserve">      </w:t>
      </w:r>
      <w:r w:rsidRPr="00B40D4E">
        <w:rPr>
          <w:color w:val="auto"/>
          <w:lang w:val="ro-RO"/>
        </w:rPr>
        <w:t>Pentru realizarea proiectului, Agenția Națională pentru Arii Naturale Protejate - ST Timiș în calitate de autoritate responsabilă pentru aria naturală protejată ROSCI0277, a emis aviz favorabil privind corelarea prevederilor proiectului cu obiectivele de conservare specifice, aprobate de MMAP (Aviz nr.</w:t>
      </w:r>
      <w:r w:rsidR="00FA5B19" w:rsidRPr="00B40D4E">
        <w:rPr>
          <w:color w:val="auto"/>
          <w:lang w:val="ro-RO"/>
        </w:rPr>
        <w:t>15/23.05</w:t>
      </w:r>
      <w:r w:rsidR="00445F04" w:rsidRPr="00B40D4E">
        <w:rPr>
          <w:color w:val="auto"/>
          <w:lang w:val="ro-RO"/>
        </w:rPr>
        <w:t>.2023</w:t>
      </w:r>
      <w:r w:rsidRPr="00B40D4E">
        <w:rPr>
          <w:color w:val="auto"/>
          <w:lang w:val="ro-RO"/>
        </w:rPr>
        <w:t xml:space="preserve">). </w:t>
      </w:r>
      <w:r w:rsidRPr="00B40D4E">
        <w:rPr>
          <w:b/>
          <w:color w:val="auto"/>
          <w:lang w:val="ro-RO"/>
        </w:rPr>
        <w:t xml:space="preserve"> </w:t>
      </w:r>
    </w:p>
    <w:p w:rsidR="001D410A" w:rsidRPr="00B40D4E" w:rsidRDefault="00F62735">
      <w:pPr>
        <w:spacing w:after="0" w:line="259" w:lineRule="auto"/>
        <w:ind w:left="0" w:right="0" w:firstLine="0"/>
        <w:jc w:val="left"/>
        <w:rPr>
          <w:color w:val="FF0000"/>
          <w:lang w:val="ro-RO"/>
        </w:rPr>
      </w:pPr>
      <w:r w:rsidRPr="00B40D4E">
        <w:rPr>
          <w:color w:val="FF0000"/>
          <w:lang w:val="ro-RO"/>
        </w:rPr>
        <w:t xml:space="preserve"> </w:t>
      </w:r>
    </w:p>
    <w:p w:rsidR="001D410A" w:rsidRPr="00B40D4E" w:rsidRDefault="00F62735" w:rsidP="00034D37">
      <w:pPr>
        <w:spacing w:after="30" w:line="259" w:lineRule="auto"/>
        <w:ind w:left="0" w:right="10" w:firstLine="0"/>
        <w:jc w:val="right"/>
        <w:rPr>
          <w:color w:val="auto"/>
          <w:lang w:val="ro-RO"/>
        </w:rPr>
      </w:pPr>
      <w:r w:rsidRPr="00B40D4E">
        <w:rPr>
          <w:color w:val="auto"/>
          <w:lang w:val="ro-RO"/>
        </w:rPr>
        <w:t xml:space="preserve">• </w:t>
      </w:r>
      <w:r w:rsidRPr="00B40D4E">
        <w:rPr>
          <w:b/>
          <w:color w:val="auto"/>
          <w:lang w:val="ro-RO"/>
        </w:rPr>
        <w:t xml:space="preserve">luarea în considerare a impactului direct, indirect </w:t>
      </w:r>
      <w:r w:rsidR="00224F01" w:rsidRPr="00B40D4E">
        <w:rPr>
          <w:b/>
          <w:color w:val="auto"/>
          <w:lang w:val="ro-RO"/>
        </w:rPr>
        <w:t>ș</w:t>
      </w:r>
      <w:r w:rsidRPr="00B40D4E">
        <w:rPr>
          <w:b/>
          <w:color w:val="auto"/>
          <w:lang w:val="ro-RO"/>
        </w:rPr>
        <w:t xml:space="preserve">i cumulat cu al celorlalte activităţi existente </w:t>
      </w:r>
    </w:p>
    <w:p w:rsidR="001D410A" w:rsidRPr="00B40D4E" w:rsidRDefault="00F62735" w:rsidP="00034D37">
      <w:pPr>
        <w:spacing w:after="15"/>
        <w:ind w:left="0" w:right="0" w:firstLine="0"/>
        <w:rPr>
          <w:color w:val="auto"/>
          <w:lang w:val="ro-RO"/>
        </w:rPr>
      </w:pPr>
      <w:r w:rsidRPr="00B40D4E">
        <w:rPr>
          <w:b/>
          <w:color w:val="auto"/>
          <w:lang w:val="ro-RO"/>
        </w:rPr>
        <w:t xml:space="preserve">în zonă etc./cumularea impactului cu impactul altor proiecte existente şi/sau aprobate. </w:t>
      </w:r>
      <w:r w:rsidRPr="00B40D4E">
        <w:rPr>
          <w:color w:val="auto"/>
          <w:lang w:val="ro-RO"/>
        </w:rPr>
        <w:t xml:space="preserve"> </w:t>
      </w:r>
    </w:p>
    <w:p w:rsidR="001D410A" w:rsidRPr="00B40D4E" w:rsidRDefault="00F62735" w:rsidP="00034D37">
      <w:pPr>
        <w:spacing w:after="22" w:line="259" w:lineRule="auto"/>
        <w:ind w:left="0" w:right="0" w:firstLine="0"/>
        <w:jc w:val="left"/>
        <w:rPr>
          <w:color w:val="FF0000"/>
          <w:lang w:val="ro-RO"/>
        </w:rPr>
      </w:pPr>
      <w:r w:rsidRPr="00B40D4E">
        <w:rPr>
          <w:color w:val="FF0000"/>
          <w:lang w:val="ro-RO"/>
        </w:rPr>
        <w:t xml:space="preserve"> </w:t>
      </w:r>
    </w:p>
    <w:p w:rsidR="001D410A" w:rsidRPr="00B40D4E" w:rsidRDefault="00F62735">
      <w:pPr>
        <w:numPr>
          <w:ilvl w:val="0"/>
          <w:numId w:val="12"/>
        </w:numPr>
        <w:spacing w:after="15"/>
        <w:ind w:right="0" w:hanging="360"/>
        <w:rPr>
          <w:color w:val="auto"/>
          <w:lang w:val="ro-RO"/>
        </w:rPr>
      </w:pPr>
      <w:r w:rsidRPr="00B40D4E">
        <w:rPr>
          <w:b/>
          <w:color w:val="auto"/>
          <w:lang w:val="ro-RO"/>
        </w:rPr>
        <w:t xml:space="preserve">Impactul asupra biodiversității florei și faunei: </w:t>
      </w:r>
    </w:p>
    <w:tbl>
      <w:tblPr>
        <w:tblStyle w:val="TableGrid"/>
        <w:tblW w:w="8952" w:type="dxa"/>
        <w:tblInd w:w="-24" w:type="dxa"/>
        <w:tblLayout w:type="fixed"/>
        <w:tblCellMar>
          <w:top w:w="21" w:type="dxa"/>
          <w:left w:w="62" w:type="dxa"/>
          <w:right w:w="34" w:type="dxa"/>
        </w:tblCellMar>
        <w:tblLook w:val="04A0" w:firstRow="1" w:lastRow="0" w:firstColumn="1" w:lastColumn="0" w:noHBand="0" w:noVBand="1"/>
      </w:tblPr>
      <w:tblGrid>
        <w:gridCol w:w="872"/>
        <w:gridCol w:w="1447"/>
        <w:gridCol w:w="2067"/>
        <w:gridCol w:w="1413"/>
        <w:gridCol w:w="2199"/>
        <w:gridCol w:w="954"/>
      </w:tblGrid>
      <w:tr w:rsidR="00911FC3" w:rsidRPr="00B40D4E" w:rsidTr="00B13409">
        <w:trPr>
          <w:trHeight w:val="1248"/>
        </w:trPr>
        <w:tc>
          <w:tcPr>
            <w:tcW w:w="872" w:type="dxa"/>
            <w:tcBorders>
              <w:top w:val="single" w:sz="2" w:space="0" w:color="000000"/>
              <w:left w:val="single" w:sz="2" w:space="0" w:color="000000"/>
              <w:bottom w:val="single" w:sz="2" w:space="0" w:color="000000"/>
              <w:right w:val="single" w:sz="2" w:space="0" w:color="000000"/>
            </w:tcBorders>
          </w:tcPr>
          <w:p w:rsidR="00911FC3" w:rsidRPr="00B40D4E" w:rsidRDefault="00911FC3" w:rsidP="00F62735">
            <w:pPr>
              <w:spacing w:after="0" w:line="259" w:lineRule="auto"/>
              <w:ind w:left="10" w:firstLine="0"/>
              <w:jc w:val="left"/>
              <w:rPr>
                <w:lang w:val="ro-RO"/>
              </w:rPr>
            </w:pPr>
            <w:r w:rsidRPr="00B40D4E">
              <w:rPr>
                <w:lang w:val="ro-RO"/>
              </w:rPr>
              <w:t xml:space="preserve">Cod </w:t>
            </w:r>
          </w:p>
        </w:tc>
        <w:tc>
          <w:tcPr>
            <w:tcW w:w="1447" w:type="dxa"/>
            <w:tcBorders>
              <w:top w:val="single" w:sz="2" w:space="0" w:color="000000"/>
              <w:left w:val="single" w:sz="2" w:space="0" w:color="000000"/>
              <w:bottom w:val="single" w:sz="2" w:space="0" w:color="000000"/>
              <w:right w:val="single" w:sz="2" w:space="0" w:color="000000"/>
            </w:tcBorders>
          </w:tcPr>
          <w:p w:rsidR="00911FC3" w:rsidRPr="00B40D4E" w:rsidRDefault="00911FC3" w:rsidP="00F62735">
            <w:pPr>
              <w:spacing w:after="10" w:line="244" w:lineRule="auto"/>
              <w:ind w:left="10"/>
              <w:jc w:val="left"/>
              <w:rPr>
                <w:lang w:val="ro-RO"/>
              </w:rPr>
            </w:pPr>
            <w:r w:rsidRPr="00B40D4E">
              <w:rPr>
                <w:lang w:val="ro-RO"/>
              </w:rPr>
              <w:t>Habitate/specii conform</w:t>
            </w:r>
          </w:p>
          <w:p w:rsidR="00911FC3" w:rsidRPr="00B40D4E" w:rsidRDefault="00911FC3" w:rsidP="00F62735">
            <w:pPr>
              <w:spacing w:after="0" w:line="259" w:lineRule="auto"/>
              <w:ind w:left="15"/>
              <w:jc w:val="left"/>
              <w:rPr>
                <w:lang w:val="ro-RO"/>
              </w:rPr>
            </w:pPr>
            <w:r w:rsidRPr="00B40D4E">
              <w:rPr>
                <w:lang w:val="ro-RO"/>
              </w:rPr>
              <w:t>Formular Standard</w:t>
            </w:r>
          </w:p>
        </w:tc>
        <w:tc>
          <w:tcPr>
            <w:tcW w:w="2067" w:type="dxa"/>
            <w:tcBorders>
              <w:top w:val="single" w:sz="2" w:space="0" w:color="000000"/>
              <w:left w:val="single" w:sz="2" w:space="0" w:color="000000"/>
              <w:bottom w:val="single" w:sz="2" w:space="0" w:color="000000"/>
              <w:right w:val="single" w:sz="2" w:space="0" w:color="000000"/>
            </w:tcBorders>
          </w:tcPr>
          <w:p w:rsidR="00911FC3" w:rsidRPr="00B40D4E" w:rsidRDefault="00911FC3" w:rsidP="00F62735">
            <w:pPr>
              <w:spacing w:after="0" w:line="259" w:lineRule="auto"/>
              <w:ind w:left="10" w:firstLine="0"/>
              <w:rPr>
                <w:lang w:val="ro-RO"/>
              </w:rPr>
            </w:pPr>
            <w:r w:rsidRPr="00B40D4E">
              <w:rPr>
                <w:lang w:val="ro-RO"/>
              </w:rPr>
              <w:t xml:space="preserve">Parametri -stabiliți de ANANP in 2020 </w:t>
            </w:r>
          </w:p>
        </w:tc>
        <w:tc>
          <w:tcPr>
            <w:tcW w:w="1413" w:type="dxa"/>
            <w:tcBorders>
              <w:top w:val="single" w:sz="2" w:space="0" w:color="000000"/>
              <w:left w:val="single" w:sz="2" w:space="0" w:color="000000"/>
              <w:bottom w:val="single" w:sz="2" w:space="0" w:color="000000"/>
              <w:right w:val="single" w:sz="2" w:space="0" w:color="000000"/>
            </w:tcBorders>
          </w:tcPr>
          <w:p w:rsidR="00911FC3" w:rsidRPr="00B40D4E" w:rsidRDefault="00911FC3" w:rsidP="00F62735">
            <w:pPr>
              <w:spacing w:after="0" w:line="259" w:lineRule="auto"/>
              <w:ind w:left="11" w:firstLine="0"/>
              <w:jc w:val="left"/>
              <w:rPr>
                <w:lang w:val="ro-RO"/>
              </w:rPr>
            </w:pPr>
            <w:r w:rsidRPr="00B40D4E">
              <w:rPr>
                <w:lang w:val="ro-RO"/>
              </w:rPr>
              <w:t>Cuantificarea impactului</w:t>
            </w:r>
          </w:p>
        </w:tc>
        <w:tc>
          <w:tcPr>
            <w:tcW w:w="2199" w:type="dxa"/>
            <w:tcBorders>
              <w:top w:val="single" w:sz="2" w:space="0" w:color="000000"/>
              <w:left w:val="single" w:sz="2" w:space="0" w:color="000000"/>
              <w:bottom w:val="single" w:sz="2" w:space="0" w:color="000000"/>
              <w:right w:val="single" w:sz="2" w:space="0" w:color="000000"/>
            </w:tcBorders>
          </w:tcPr>
          <w:p w:rsidR="00911FC3" w:rsidRPr="00B40D4E" w:rsidRDefault="00911FC3" w:rsidP="00F62735">
            <w:pPr>
              <w:spacing w:after="0" w:line="259" w:lineRule="auto"/>
              <w:ind w:left="5" w:firstLine="0"/>
              <w:jc w:val="left"/>
              <w:rPr>
                <w:lang w:val="ro-RO"/>
              </w:rPr>
            </w:pPr>
            <w:r w:rsidRPr="00B40D4E">
              <w:rPr>
                <w:lang w:val="ro-RO"/>
              </w:rPr>
              <w:t>Estimarea impactului</w:t>
            </w:r>
          </w:p>
        </w:tc>
        <w:tc>
          <w:tcPr>
            <w:tcW w:w="954" w:type="dxa"/>
            <w:tcBorders>
              <w:top w:val="single" w:sz="2" w:space="0" w:color="000000"/>
              <w:left w:val="single" w:sz="2" w:space="0" w:color="000000"/>
              <w:bottom w:val="single" w:sz="2" w:space="0" w:color="000000"/>
              <w:right w:val="single" w:sz="2" w:space="0" w:color="000000"/>
            </w:tcBorders>
          </w:tcPr>
          <w:p w:rsidR="00911FC3" w:rsidRPr="00B40D4E" w:rsidRDefault="00911FC3" w:rsidP="00F62735">
            <w:pPr>
              <w:spacing w:after="0" w:line="259" w:lineRule="auto"/>
              <w:ind w:left="5" w:firstLine="10"/>
              <w:jc w:val="left"/>
              <w:rPr>
                <w:lang w:val="ro-RO"/>
              </w:rPr>
            </w:pPr>
            <w:r w:rsidRPr="00B40D4E">
              <w:rPr>
                <w:lang w:val="ro-RO"/>
              </w:rPr>
              <w:t>Impact rezidual</w:t>
            </w:r>
          </w:p>
        </w:tc>
      </w:tr>
      <w:tr w:rsidR="00911FC3" w:rsidRPr="00B40D4E" w:rsidTr="00B13409">
        <w:trPr>
          <w:trHeight w:val="545"/>
        </w:trPr>
        <w:tc>
          <w:tcPr>
            <w:tcW w:w="872" w:type="dxa"/>
            <w:vMerge w:val="restart"/>
            <w:tcBorders>
              <w:top w:val="single" w:sz="2" w:space="0" w:color="000000"/>
              <w:left w:val="single" w:sz="2" w:space="0" w:color="000000"/>
              <w:bottom w:val="single" w:sz="2" w:space="0" w:color="000000"/>
              <w:right w:val="single" w:sz="2" w:space="0" w:color="000000"/>
            </w:tcBorders>
          </w:tcPr>
          <w:p w:rsidR="00911FC3" w:rsidRPr="00B40D4E" w:rsidRDefault="00911FC3" w:rsidP="00F62735">
            <w:pPr>
              <w:spacing w:after="0" w:line="259" w:lineRule="auto"/>
              <w:ind w:left="29" w:firstLine="0"/>
              <w:jc w:val="left"/>
              <w:rPr>
                <w:lang w:val="ro-RO"/>
              </w:rPr>
            </w:pPr>
            <w:r w:rsidRPr="00B40D4E">
              <w:rPr>
                <w:lang w:val="ro-RO"/>
              </w:rPr>
              <w:t xml:space="preserve">1530* </w:t>
            </w:r>
          </w:p>
        </w:tc>
        <w:tc>
          <w:tcPr>
            <w:tcW w:w="1447" w:type="dxa"/>
            <w:vMerge w:val="restart"/>
            <w:tcBorders>
              <w:top w:val="single" w:sz="2" w:space="0" w:color="000000"/>
              <w:left w:val="single" w:sz="2" w:space="0" w:color="000000"/>
              <w:bottom w:val="single" w:sz="2" w:space="0" w:color="000000"/>
              <w:right w:val="single" w:sz="2" w:space="0" w:color="000000"/>
            </w:tcBorders>
          </w:tcPr>
          <w:p w:rsidR="00911FC3" w:rsidRPr="00B40D4E" w:rsidRDefault="00911FC3" w:rsidP="00F62735">
            <w:pPr>
              <w:spacing w:after="0" w:line="271" w:lineRule="auto"/>
              <w:ind w:left="0" w:right="33" w:firstLine="14"/>
              <w:jc w:val="left"/>
              <w:rPr>
                <w:lang w:val="ro-RO"/>
              </w:rPr>
            </w:pPr>
            <w:r w:rsidRPr="00B40D4E">
              <w:rPr>
                <w:lang w:val="ro-RO"/>
              </w:rPr>
              <w:t>Stepe și mlaștini</w:t>
            </w:r>
          </w:p>
          <w:p w:rsidR="00911FC3" w:rsidRPr="00B40D4E" w:rsidRDefault="00911FC3" w:rsidP="00F62735">
            <w:pPr>
              <w:spacing w:after="0" w:line="259" w:lineRule="auto"/>
              <w:ind w:left="5" w:firstLine="5"/>
              <w:jc w:val="left"/>
              <w:rPr>
                <w:lang w:val="ro-RO"/>
              </w:rPr>
            </w:pPr>
            <w:r w:rsidRPr="00B40D4E">
              <w:rPr>
                <w:lang w:val="ro-RO"/>
              </w:rPr>
              <w:t>sărăturate panonice</w:t>
            </w:r>
          </w:p>
        </w:tc>
        <w:tc>
          <w:tcPr>
            <w:tcW w:w="2067" w:type="dxa"/>
            <w:tcBorders>
              <w:top w:val="single" w:sz="2" w:space="0" w:color="000000"/>
              <w:left w:val="single" w:sz="2" w:space="0" w:color="000000"/>
              <w:bottom w:val="single" w:sz="2" w:space="0" w:color="000000"/>
              <w:right w:val="single" w:sz="2" w:space="0" w:color="000000"/>
            </w:tcBorders>
          </w:tcPr>
          <w:p w:rsidR="00911FC3" w:rsidRPr="00B40D4E" w:rsidRDefault="00911FC3" w:rsidP="00F62735">
            <w:pPr>
              <w:spacing w:after="0" w:line="259" w:lineRule="auto"/>
              <w:ind w:left="10" w:right="132" w:firstLine="5"/>
              <w:jc w:val="left"/>
              <w:rPr>
                <w:lang w:val="ro-RO"/>
              </w:rPr>
            </w:pPr>
            <w:r w:rsidRPr="00B40D4E">
              <w:rPr>
                <w:lang w:val="ro-RO"/>
              </w:rPr>
              <w:t>Suprafața habitatului</w:t>
            </w:r>
          </w:p>
        </w:tc>
        <w:tc>
          <w:tcPr>
            <w:tcW w:w="1413" w:type="dxa"/>
            <w:vMerge w:val="restart"/>
            <w:tcBorders>
              <w:top w:val="single" w:sz="2" w:space="0" w:color="000000"/>
              <w:left w:val="single" w:sz="2" w:space="0" w:color="000000"/>
              <w:bottom w:val="single" w:sz="2" w:space="0" w:color="000000"/>
              <w:right w:val="single" w:sz="2" w:space="0" w:color="000000"/>
            </w:tcBorders>
          </w:tcPr>
          <w:p w:rsidR="00911FC3" w:rsidRPr="00B40D4E" w:rsidRDefault="00911FC3" w:rsidP="00F62735">
            <w:pPr>
              <w:spacing w:after="0" w:line="259" w:lineRule="auto"/>
              <w:ind w:left="7" w:right="115" w:firstLine="0"/>
              <w:jc w:val="left"/>
              <w:rPr>
                <w:lang w:val="ro-RO"/>
              </w:rPr>
            </w:pPr>
            <w:r w:rsidRPr="00B40D4E">
              <w:rPr>
                <w:lang w:val="ro-RO"/>
              </w:rPr>
              <w:t>Impact absent</w:t>
            </w:r>
          </w:p>
        </w:tc>
        <w:tc>
          <w:tcPr>
            <w:tcW w:w="2199" w:type="dxa"/>
            <w:vMerge w:val="restart"/>
            <w:tcBorders>
              <w:top w:val="single" w:sz="2" w:space="0" w:color="000000"/>
              <w:left w:val="single" w:sz="2" w:space="0" w:color="000000"/>
              <w:bottom w:val="single" w:sz="2" w:space="0" w:color="000000"/>
              <w:right w:val="single" w:sz="2" w:space="0" w:color="000000"/>
            </w:tcBorders>
          </w:tcPr>
          <w:p w:rsidR="00911FC3" w:rsidRPr="00B40D4E" w:rsidRDefault="00911FC3" w:rsidP="00F62735">
            <w:pPr>
              <w:spacing w:after="0" w:line="259" w:lineRule="auto"/>
              <w:ind w:left="0" w:right="124" w:firstLine="5"/>
              <w:rPr>
                <w:lang w:val="ro-RO"/>
              </w:rPr>
            </w:pPr>
            <w:r w:rsidRPr="00B40D4E">
              <w:rPr>
                <w:lang w:val="ro-RO"/>
              </w:rPr>
              <w:t xml:space="preserve">Habitatul este absent în amplasament astfel că prin proiect nu se modifică suprafața ocupată de habitatul 1530* în sit . În faza de operare proiectul nu are impact asupra suprafețelor de sol erodate/neacoperite de vegetație. În etapa de construcție suprafețele vor fi amenajate conform </w:t>
            </w:r>
          </w:p>
        </w:tc>
        <w:tc>
          <w:tcPr>
            <w:tcW w:w="954" w:type="dxa"/>
            <w:vMerge w:val="restart"/>
            <w:tcBorders>
              <w:top w:val="single" w:sz="2" w:space="0" w:color="000000"/>
              <w:left w:val="single" w:sz="2" w:space="0" w:color="000000"/>
              <w:bottom w:val="single" w:sz="2" w:space="0" w:color="000000"/>
              <w:right w:val="single" w:sz="2" w:space="0" w:color="000000"/>
            </w:tcBorders>
          </w:tcPr>
          <w:p w:rsidR="00911FC3" w:rsidRPr="00B40D4E" w:rsidRDefault="00911FC3" w:rsidP="00F62735">
            <w:pPr>
              <w:spacing w:after="0" w:line="259" w:lineRule="auto"/>
              <w:ind w:left="0" w:firstLine="0"/>
              <w:jc w:val="left"/>
              <w:rPr>
                <w:lang w:val="ro-RO"/>
              </w:rPr>
            </w:pPr>
            <w:r w:rsidRPr="00B40D4E">
              <w:rPr>
                <w:lang w:val="ro-RO"/>
              </w:rPr>
              <w:t>Absent</w:t>
            </w:r>
          </w:p>
        </w:tc>
      </w:tr>
      <w:tr w:rsidR="00911FC3" w:rsidRPr="00B40D4E" w:rsidTr="00B13409">
        <w:trPr>
          <w:trHeight w:val="800"/>
        </w:trPr>
        <w:tc>
          <w:tcPr>
            <w:tcW w:w="872" w:type="dxa"/>
            <w:vMerge/>
            <w:tcBorders>
              <w:top w:val="nil"/>
              <w:left w:val="single" w:sz="2" w:space="0" w:color="000000"/>
              <w:bottom w:val="nil"/>
              <w:right w:val="single" w:sz="2" w:space="0" w:color="000000"/>
            </w:tcBorders>
          </w:tcPr>
          <w:p w:rsidR="00911FC3" w:rsidRPr="00B40D4E" w:rsidRDefault="00911FC3" w:rsidP="00F62735">
            <w:pPr>
              <w:spacing w:after="160" w:line="259" w:lineRule="auto"/>
              <w:ind w:left="0" w:firstLine="0"/>
              <w:jc w:val="left"/>
              <w:rPr>
                <w:lang w:val="ro-RO"/>
              </w:rPr>
            </w:pPr>
          </w:p>
        </w:tc>
        <w:tc>
          <w:tcPr>
            <w:tcW w:w="1447" w:type="dxa"/>
            <w:vMerge/>
            <w:tcBorders>
              <w:top w:val="nil"/>
              <w:left w:val="single" w:sz="2" w:space="0" w:color="000000"/>
              <w:bottom w:val="nil"/>
              <w:right w:val="single" w:sz="2" w:space="0" w:color="000000"/>
            </w:tcBorders>
          </w:tcPr>
          <w:p w:rsidR="00911FC3" w:rsidRPr="00B40D4E" w:rsidRDefault="00911FC3" w:rsidP="00F62735">
            <w:pPr>
              <w:spacing w:after="160" w:line="259" w:lineRule="auto"/>
              <w:ind w:left="0" w:firstLine="0"/>
              <w:jc w:val="left"/>
              <w:rPr>
                <w:lang w:val="ro-RO"/>
              </w:rPr>
            </w:pPr>
          </w:p>
        </w:tc>
        <w:tc>
          <w:tcPr>
            <w:tcW w:w="2067" w:type="dxa"/>
            <w:tcBorders>
              <w:top w:val="single" w:sz="2" w:space="0" w:color="000000"/>
              <w:left w:val="single" w:sz="2" w:space="0" w:color="000000"/>
              <w:bottom w:val="single" w:sz="2" w:space="0" w:color="000000"/>
              <w:right w:val="single" w:sz="2" w:space="0" w:color="000000"/>
            </w:tcBorders>
          </w:tcPr>
          <w:p w:rsidR="00911FC3" w:rsidRPr="00B40D4E" w:rsidRDefault="00911FC3" w:rsidP="00F62735">
            <w:pPr>
              <w:spacing w:after="0" w:line="259" w:lineRule="auto"/>
              <w:ind w:left="10" w:firstLine="53"/>
              <w:jc w:val="left"/>
              <w:rPr>
                <w:lang w:val="ro-RO"/>
              </w:rPr>
            </w:pPr>
            <w:r w:rsidRPr="00B40D4E">
              <w:rPr>
                <w:lang w:val="ro-RO"/>
              </w:rPr>
              <w:t>Abundenta specii edificatoare/ caracteristice</w:t>
            </w:r>
          </w:p>
        </w:tc>
        <w:tc>
          <w:tcPr>
            <w:tcW w:w="1413" w:type="dxa"/>
            <w:vMerge/>
            <w:tcBorders>
              <w:top w:val="nil"/>
              <w:left w:val="single" w:sz="2" w:space="0" w:color="000000"/>
              <w:bottom w:val="nil"/>
              <w:right w:val="single" w:sz="2" w:space="0" w:color="000000"/>
            </w:tcBorders>
          </w:tcPr>
          <w:p w:rsidR="00911FC3" w:rsidRPr="00B40D4E" w:rsidRDefault="00911FC3" w:rsidP="00F62735">
            <w:pPr>
              <w:spacing w:after="160" w:line="259" w:lineRule="auto"/>
              <w:ind w:left="0" w:firstLine="0"/>
              <w:jc w:val="left"/>
              <w:rPr>
                <w:lang w:val="ro-RO"/>
              </w:rPr>
            </w:pPr>
          </w:p>
        </w:tc>
        <w:tc>
          <w:tcPr>
            <w:tcW w:w="2199" w:type="dxa"/>
            <w:vMerge/>
            <w:tcBorders>
              <w:top w:val="nil"/>
              <w:left w:val="single" w:sz="2" w:space="0" w:color="000000"/>
              <w:bottom w:val="nil"/>
              <w:right w:val="single" w:sz="2" w:space="0" w:color="000000"/>
            </w:tcBorders>
          </w:tcPr>
          <w:p w:rsidR="00911FC3" w:rsidRPr="00B40D4E" w:rsidRDefault="00911FC3" w:rsidP="00F62735">
            <w:pPr>
              <w:spacing w:after="160" w:line="259" w:lineRule="auto"/>
              <w:ind w:left="0" w:firstLine="0"/>
              <w:jc w:val="left"/>
              <w:rPr>
                <w:lang w:val="ro-RO"/>
              </w:rPr>
            </w:pPr>
          </w:p>
        </w:tc>
        <w:tc>
          <w:tcPr>
            <w:tcW w:w="954" w:type="dxa"/>
            <w:vMerge/>
            <w:tcBorders>
              <w:top w:val="nil"/>
              <w:left w:val="single" w:sz="2" w:space="0" w:color="000000"/>
              <w:bottom w:val="nil"/>
              <w:right w:val="single" w:sz="2" w:space="0" w:color="000000"/>
            </w:tcBorders>
          </w:tcPr>
          <w:p w:rsidR="00911FC3" w:rsidRPr="00B40D4E" w:rsidRDefault="00911FC3" w:rsidP="00F62735">
            <w:pPr>
              <w:spacing w:after="160" w:line="259" w:lineRule="auto"/>
              <w:ind w:left="0" w:firstLine="0"/>
              <w:jc w:val="left"/>
              <w:rPr>
                <w:lang w:val="ro-RO"/>
              </w:rPr>
            </w:pPr>
          </w:p>
        </w:tc>
      </w:tr>
      <w:tr w:rsidR="00911FC3" w:rsidRPr="00B40D4E" w:rsidTr="00B13409">
        <w:trPr>
          <w:trHeight w:val="808"/>
        </w:trPr>
        <w:tc>
          <w:tcPr>
            <w:tcW w:w="872" w:type="dxa"/>
            <w:vMerge/>
            <w:tcBorders>
              <w:top w:val="nil"/>
              <w:left w:val="single" w:sz="2" w:space="0" w:color="000000"/>
              <w:bottom w:val="nil"/>
              <w:right w:val="single" w:sz="2" w:space="0" w:color="000000"/>
            </w:tcBorders>
          </w:tcPr>
          <w:p w:rsidR="00911FC3" w:rsidRPr="00B40D4E" w:rsidRDefault="00911FC3" w:rsidP="00F62735">
            <w:pPr>
              <w:spacing w:after="160" w:line="259" w:lineRule="auto"/>
              <w:ind w:left="0" w:firstLine="0"/>
              <w:jc w:val="left"/>
              <w:rPr>
                <w:lang w:val="ro-RO"/>
              </w:rPr>
            </w:pPr>
          </w:p>
        </w:tc>
        <w:tc>
          <w:tcPr>
            <w:tcW w:w="1447" w:type="dxa"/>
            <w:vMerge/>
            <w:tcBorders>
              <w:top w:val="nil"/>
              <w:left w:val="single" w:sz="2" w:space="0" w:color="000000"/>
              <w:bottom w:val="nil"/>
              <w:right w:val="single" w:sz="2" w:space="0" w:color="000000"/>
            </w:tcBorders>
          </w:tcPr>
          <w:p w:rsidR="00911FC3" w:rsidRPr="00B40D4E" w:rsidRDefault="00911FC3" w:rsidP="00F62735">
            <w:pPr>
              <w:spacing w:after="160" w:line="259" w:lineRule="auto"/>
              <w:ind w:left="0" w:firstLine="0"/>
              <w:jc w:val="left"/>
              <w:rPr>
                <w:lang w:val="ro-RO"/>
              </w:rPr>
            </w:pPr>
          </w:p>
        </w:tc>
        <w:tc>
          <w:tcPr>
            <w:tcW w:w="2067" w:type="dxa"/>
            <w:tcBorders>
              <w:top w:val="single" w:sz="2" w:space="0" w:color="000000"/>
              <w:left w:val="single" w:sz="2" w:space="0" w:color="000000"/>
              <w:bottom w:val="single" w:sz="2" w:space="0" w:color="000000"/>
              <w:right w:val="single" w:sz="2" w:space="0" w:color="000000"/>
            </w:tcBorders>
          </w:tcPr>
          <w:p w:rsidR="00911FC3" w:rsidRPr="00B40D4E" w:rsidRDefault="00911FC3" w:rsidP="00F62735">
            <w:pPr>
              <w:spacing w:after="0" w:line="259" w:lineRule="auto"/>
              <w:ind w:left="5"/>
              <w:jc w:val="left"/>
              <w:rPr>
                <w:lang w:val="ro-RO"/>
              </w:rPr>
            </w:pPr>
            <w:r w:rsidRPr="00B40D4E">
              <w:rPr>
                <w:lang w:val="ro-RO"/>
              </w:rPr>
              <w:t>Număr specii edificatoare/ caracteristice</w:t>
            </w:r>
          </w:p>
        </w:tc>
        <w:tc>
          <w:tcPr>
            <w:tcW w:w="1413" w:type="dxa"/>
            <w:vMerge/>
            <w:tcBorders>
              <w:top w:val="nil"/>
              <w:left w:val="single" w:sz="2" w:space="0" w:color="000000"/>
              <w:bottom w:val="nil"/>
              <w:right w:val="single" w:sz="2" w:space="0" w:color="000000"/>
            </w:tcBorders>
          </w:tcPr>
          <w:p w:rsidR="00911FC3" w:rsidRPr="00B40D4E" w:rsidRDefault="00911FC3" w:rsidP="00F62735">
            <w:pPr>
              <w:spacing w:after="160" w:line="259" w:lineRule="auto"/>
              <w:ind w:left="0" w:firstLine="0"/>
              <w:jc w:val="left"/>
              <w:rPr>
                <w:lang w:val="ro-RO"/>
              </w:rPr>
            </w:pPr>
          </w:p>
        </w:tc>
        <w:tc>
          <w:tcPr>
            <w:tcW w:w="2199" w:type="dxa"/>
            <w:vMerge/>
            <w:tcBorders>
              <w:top w:val="nil"/>
              <w:left w:val="single" w:sz="2" w:space="0" w:color="000000"/>
              <w:bottom w:val="nil"/>
              <w:right w:val="single" w:sz="2" w:space="0" w:color="000000"/>
            </w:tcBorders>
          </w:tcPr>
          <w:p w:rsidR="00911FC3" w:rsidRPr="00B40D4E" w:rsidRDefault="00911FC3" w:rsidP="00F62735">
            <w:pPr>
              <w:spacing w:after="160" w:line="259" w:lineRule="auto"/>
              <w:ind w:left="0" w:firstLine="0"/>
              <w:jc w:val="left"/>
              <w:rPr>
                <w:lang w:val="ro-RO"/>
              </w:rPr>
            </w:pPr>
          </w:p>
        </w:tc>
        <w:tc>
          <w:tcPr>
            <w:tcW w:w="954" w:type="dxa"/>
            <w:vMerge/>
            <w:tcBorders>
              <w:top w:val="nil"/>
              <w:left w:val="single" w:sz="2" w:space="0" w:color="000000"/>
              <w:bottom w:val="nil"/>
              <w:right w:val="single" w:sz="2" w:space="0" w:color="000000"/>
            </w:tcBorders>
          </w:tcPr>
          <w:p w:rsidR="00911FC3" w:rsidRPr="00B40D4E" w:rsidRDefault="00911FC3" w:rsidP="00F62735">
            <w:pPr>
              <w:spacing w:after="160" w:line="259" w:lineRule="auto"/>
              <w:ind w:left="0" w:firstLine="0"/>
              <w:jc w:val="left"/>
              <w:rPr>
                <w:lang w:val="ro-RO"/>
              </w:rPr>
            </w:pPr>
          </w:p>
        </w:tc>
      </w:tr>
      <w:tr w:rsidR="00911FC3" w:rsidRPr="00B40D4E" w:rsidTr="00494937">
        <w:trPr>
          <w:trHeight w:val="524"/>
        </w:trPr>
        <w:tc>
          <w:tcPr>
            <w:tcW w:w="872" w:type="dxa"/>
            <w:vMerge/>
            <w:tcBorders>
              <w:top w:val="nil"/>
              <w:left w:val="single" w:sz="2" w:space="0" w:color="000000"/>
              <w:bottom w:val="single" w:sz="4" w:space="0" w:color="auto"/>
              <w:right w:val="single" w:sz="2" w:space="0" w:color="000000"/>
            </w:tcBorders>
          </w:tcPr>
          <w:p w:rsidR="00911FC3" w:rsidRPr="00B40D4E" w:rsidRDefault="00911FC3" w:rsidP="00F62735">
            <w:pPr>
              <w:spacing w:after="160" w:line="259" w:lineRule="auto"/>
              <w:ind w:left="0" w:firstLine="0"/>
              <w:jc w:val="left"/>
              <w:rPr>
                <w:lang w:val="ro-RO"/>
              </w:rPr>
            </w:pPr>
          </w:p>
        </w:tc>
        <w:tc>
          <w:tcPr>
            <w:tcW w:w="1447" w:type="dxa"/>
            <w:vMerge/>
            <w:tcBorders>
              <w:top w:val="nil"/>
              <w:left w:val="single" w:sz="2" w:space="0" w:color="000000"/>
              <w:bottom w:val="nil"/>
              <w:right w:val="single" w:sz="2" w:space="0" w:color="000000"/>
            </w:tcBorders>
          </w:tcPr>
          <w:p w:rsidR="00911FC3" w:rsidRPr="00B40D4E" w:rsidRDefault="00911FC3" w:rsidP="00F62735">
            <w:pPr>
              <w:spacing w:after="160" w:line="259" w:lineRule="auto"/>
              <w:ind w:left="0" w:firstLine="0"/>
              <w:jc w:val="left"/>
              <w:rPr>
                <w:lang w:val="ro-RO"/>
              </w:rPr>
            </w:pPr>
          </w:p>
        </w:tc>
        <w:tc>
          <w:tcPr>
            <w:tcW w:w="2067" w:type="dxa"/>
            <w:tcBorders>
              <w:top w:val="single" w:sz="2" w:space="0" w:color="000000"/>
              <w:left w:val="single" w:sz="2" w:space="0" w:color="000000"/>
              <w:bottom w:val="single" w:sz="2" w:space="0" w:color="000000"/>
              <w:right w:val="single" w:sz="2" w:space="0" w:color="000000"/>
            </w:tcBorders>
          </w:tcPr>
          <w:p w:rsidR="00911FC3" w:rsidRPr="00B40D4E" w:rsidRDefault="00911FC3" w:rsidP="00F62735">
            <w:pPr>
              <w:spacing w:after="0" w:line="259" w:lineRule="auto"/>
              <w:ind w:left="10"/>
              <w:jc w:val="left"/>
              <w:rPr>
                <w:lang w:val="ro-RO"/>
              </w:rPr>
            </w:pPr>
            <w:r w:rsidRPr="00B40D4E">
              <w:rPr>
                <w:lang w:val="ro-RO"/>
              </w:rPr>
              <w:t>Acoperire vegetație arbustivă</w:t>
            </w:r>
          </w:p>
        </w:tc>
        <w:tc>
          <w:tcPr>
            <w:tcW w:w="1413" w:type="dxa"/>
            <w:vMerge/>
            <w:tcBorders>
              <w:top w:val="nil"/>
              <w:left w:val="single" w:sz="2" w:space="0" w:color="000000"/>
              <w:bottom w:val="nil"/>
              <w:right w:val="single" w:sz="2" w:space="0" w:color="000000"/>
            </w:tcBorders>
          </w:tcPr>
          <w:p w:rsidR="00911FC3" w:rsidRPr="00B40D4E" w:rsidRDefault="00911FC3" w:rsidP="00F62735">
            <w:pPr>
              <w:spacing w:after="160" w:line="259" w:lineRule="auto"/>
              <w:ind w:left="0" w:firstLine="0"/>
              <w:jc w:val="left"/>
              <w:rPr>
                <w:lang w:val="ro-RO"/>
              </w:rPr>
            </w:pPr>
          </w:p>
        </w:tc>
        <w:tc>
          <w:tcPr>
            <w:tcW w:w="2199" w:type="dxa"/>
            <w:vMerge/>
            <w:tcBorders>
              <w:top w:val="nil"/>
              <w:left w:val="single" w:sz="2" w:space="0" w:color="000000"/>
              <w:bottom w:val="nil"/>
              <w:right w:val="single" w:sz="2" w:space="0" w:color="000000"/>
            </w:tcBorders>
          </w:tcPr>
          <w:p w:rsidR="00911FC3" w:rsidRPr="00B40D4E" w:rsidRDefault="00911FC3" w:rsidP="00F62735">
            <w:pPr>
              <w:spacing w:after="160" w:line="259" w:lineRule="auto"/>
              <w:ind w:left="0" w:firstLine="0"/>
              <w:jc w:val="left"/>
              <w:rPr>
                <w:lang w:val="ro-RO"/>
              </w:rPr>
            </w:pPr>
          </w:p>
        </w:tc>
        <w:tc>
          <w:tcPr>
            <w:tcW w:w="954" w:type="dxa"/>
            <w:vMerge/>
            <w:tcBorders>
              <w:top w:val="nil"/>
              <w:left w:val="single" w:sz="2" w:space="0" w:color="000000"/>
              <w:bottom w:val="nil"/>
              <w:right w:val="single" w:sz="2" w:space="0" w:color="000000"/>
            </w:tcBorders>
          </w:tcPr>
          <w:p w:rsidR="00911FC3" w:rsidRPr="00B40D4E" w:rsidRDefault="00911FC3" w:rsidP="00F62735">
            <w:pPr>
              <w:spacing w:after="160" w:line="259" w:lineRule="auto"/>
              <w:ind w:left="0" w:firstLine="0"/>
              <w:jc w:val="left"/>
              <w:rPr>
                <w:lang w:val="ro-RO"/>
              </w:rPr>
            </w:pPr>
          </w:p>
        </w:tc>
      </w:tr>
      <w:tr w:rsidR="00911FC3" w:rsidRPr="00B40D4E" w:rsidTr="00494937">
        <w:trPr>
          <w:trHeight w:val="1050"/>
        </w:trPr>
        <w:tc>
          <w:tcPr>
            <w:tcW w:w="872" w:type="dxa"/>
            <w:vMerge/>
            <w:tcBorders>
              <w:top w:val="single" w:sz="4" w:space="0" w:color="auto"/>
              <w:left w:val="single" w:sz="2" w:space="0" w:color="000000"/>
              <w:bottom w:val="single" w:sz="4" w:space="0" w:color="auto"/>
              <w:right w:val="single" w:sz="2" w:space="0" w:color="000000"/>
            </w:tcBorders>
          </w:tcPr>
          <w:p w:rsidR="00911FC3" w:rsidRPr="00B40D4E" w:rsidRDefault="00911FC3" w:rsidP="00F62735">
            <w:pPr>
              <w:spacing w:after="160" w:line="259" w:lineRule="auto"/>
              <w:ind w:left="0" w:firstLine="0"/>
              <w:jc w:val="left"/>
              <w:rPr>
                <w:lang w:val="ro-RO"/>
              </w:rPr>
            </w:pPr>
          </w:p>
        </w:tc>
        <w:tc>
          <w:tcPr>
            <w:tcW w:w="1447" w:type="dxa"/>
            <w:vMerge/>
            <w:tcBorders>
              <w:top w:val="nil"/>
              <w:left w:val="single" w:sz="2" w:space="0" w:color="000000"/>
              <w:bottom w:val="single" w:sz="4" w:space="0" w:color="auto"/>
              <w:right w:val="single" w:sz="2" w:space="0" w:color="000000"/>
            </w:tcBorders>
          </w:tcPr>
          <w:p w:rsidR="00911FC3" w:rsidRPr="00B40D4E" w:rsidRDefault="00911FC3" w:rsidP="00F62735">
            <w:pPr>
              <w:spacing w:after="160" w:line="259" w:lineRule="auto"/>
              <w:ind w:left="0" w:firstLine="0"/>
              <w:jc w:val="left"/>
              <w:rPr>
                <w:lang w:val="ro-RO"/>
              </w:rPr>
            </w:pPr>
          </w:p>
        </w:tc>
        <w:tc>
          <w:tcPr>
            <w:tcW w:w="2067" w:type="dxa"/>
            <w:tcBorders>
              <w:top w:val="single" w:sz="2" w:space="0" w:color="000000"/>
              <w:left w:val="single" w:sz="2" w:space="0" w:color="000000"/>
              <w:bottom w:val="single" w:sz="4" w:space="0" w:color="auto"/>
              <w:right w:val="single" w:sz="2" w:space="0" w:color="000000"/>
            </w:tcBorders>
          </w:tcPr>
          <w:p w:rsidR="00911FC3" w:rsidRPr="00B40D4E" w:rsidRDefault="00911FC3" w:rsidP="00F62735">
            <w:pPr>
              <w:spacing w:after="0" w:line="259" w:lineRule="auto"/>
              <w:ind w:left="15" w:right="147"/>
              <w:jc w:val="left"/>
              <w:rPr>
                <w:lang w:val="ro-RO"/>
              </w:rPr>
            </w:pPr>
            <w:r w:rsidRPr="00B40D4E">
              <w:rPr>
                <w:lang w:val="ro-RO"/>
              </w:rPr>
              <w:t>Abundenta specii alohtone (invazive și potențial invazive)</w:t>
            </w:r>
          </w:p>
        </w:tc>
        <w:tc>
          <w:tcPr>
            <w:tcW w:w="1413" w:type="dxa"/>
            <w:vMerge/>
            <w:tcBorders>
              <w:top w:val="nil"/>
              <w:left w:val="single" w:sz="2" w:space="0" w:color="000000"/>
              <w:bottom w:val="single" w:sz="4" w:space="0" w:color="auto"/>
              <w:right w:val="single" w:sz="2" w:space="0" w:color="000000"/>
            </w:tcBorders>
          </w:tcPr>
          <w:p w:rsidR="00911FC3" w:rsidRPr="00B40D4E" w:rsidRDefault="00911FC3" w:rsidP="00F62735">
            <w:pPr>
              <w:spacing w:after="160" w:line="259" w:lineRule="auto"/>
              <w:ind w:left="0" w:firstLine="0"/>
              <w:jc w:val="left"/>
              <w:rPr>
                <w:lang w:val="ro-RO"/>
              </w:rPr>
            </w:pPr>
          </w:p>
        </w:tc>
        <w:tc>
          <w:tcPr>
            <w:tcW w:w="2199" w:type="dxa"/>
            <w:vMerge/>
            <w:tcBorders>
              <w:top w:val="nil"/>
              <w:left w:val="single" w:sz="2" w:space="0" w:color="000000"/>
              <w:bottom w:val="single" w:sz="4" w:space="0" w:color="auto"/>
              <w:right w:val="single" w:sz="2" w:space="0" w:color="000000"/>
            </w:tcBorders>
          </w:tcPr>
          <w:p w:rsidR="00911FC3" w:rsidRPr="00B40D4E" w:rsidRDefault="00911FC3" w:rsidP="00F62735">
            <w:pPr>
              <w:spacing w:after="160" w:line="259" w:lineRule="auto"/>
              <w:ind w:left="0" w:firstLine="0"/>
              <w:jc w:val="left"/>
              <w:rPr>
                <w:lang w:val="ro-RO"/>
              </w:rPr>
            </w:pPr>
          </w:p>
        </w:tc>
        <w:tc>
          <w:tcPr>
            <w:tcW w:w="954" w:type="dxa"/>
            <w:vMerge/>
            <w:tcBorders>
              <w:top w:val="nil"/>
              <w:left w:val="single" w:sz="2" w:space="0" w:color="000000"/>
              <w:bottom w:val="single" w:sz="4" w:space="0" w:color="auto"/>
              <w:right w:val="single" w:sz="2" w:space="0" w:color="000000"/>
            </w:tcBorders>
          </w:tcPr>
          <w:p w:rsidR="00911FC3" w:rsidRPr="00B40D4E" w:rsidRDefault="00911FC3" w:rsidP="00F62735">
            <w:pPr>
              <w:spacing w:after="160" w:line="259" w:lineRule="auto"/>
              <w:ind w:left="0" w:firstLine="0"/>
              <w:jc w:val="left"/>
              <w:rPr>
                <w:lang w:val="ro-RO"/>
              </w:rPr>
            </w:pPr>
          </w:p>
        </w:tc>
      </w:tr>
      <w:tr w:rsidR="00911FC3" w:rsidRPr="00B40D4E" w:rsidTr="00494937">
        <w:trPr>
          <w:trHeight w:val="1835"/>
        </w:trPr>
        <w:tc>
          <w:tcPr>
            <w:tcW w:w="872" w:type="dxa"/>
            <w:vMerge w:val="restart"/>
            <w:tcBorders>
              <w:top w:val="single" w:sz="4" w:space="0" w:color="auto"/>
              <w:left w:val="single" w:sz="2" w:space="0" w:color="000000"/>
              <w:bottom w:val="nil"/>
              <w:right w:val="single" w:sz="2" w:space="0" w:color="000000"/>
            </w:tcBorders>
          </w:tcPr>
          <w:p w:rsidR="00911FC3" w:rsidRPr="00B40D4E" w:rsidRDefault="00911FC3" w:rsidP="00F62735">
            <w:pPr>
              <w:spacing w:after="0" w:line="259" w:lineRule="auto"/>
              <w:ind w:left="29"/>
              <w:jc w:val="left"/>
              <w:rPr>
                <w:lang w:val="ro-RO"/>
              </w:rPr>
            </w:pPr>
          </w:p>
        </w:tc>
        <w:tc>
          <w:tcPr>
            <w:tcW w:w="1447" w:type="dxa"/>
            <w:vMerge w:val="restart"/>
            <w:tcBorders>
              <w:top w:val="single" w:sz="4" w:space="0" w:color="auto"/>
              <w:left w:val="single" w:sz="2" w:space="0" w:color="000000"/>
              <w:bottom w:val="nil"/>
              <w:right w:val="single" w:sz="2" w:space="0" w:color="000000"/>
            </w:tcBorders>
          </w:tcPr>
          <w:p w:rsidR="00911FC3" w:rsidRPr="00B40D4E" w:rsidRDefault="00911FC3" w:rsidP="00F62735">
            <w:pPr>
              <w:spacing w:after="0" w:line="259" w:lineRule="auto"/>
              <w:ind w:left="5" w:firstLine="5"/>
              <w:jc w:val="left"/>
              <w:rPr>
                <w:lang w:val="ro-RO"/>
              </w:rPr>
            </w:pPr>
          </w:p>
        </w:tc>
        <w:tc>
          <w:tcPr>
            <w:tcW w:w="2067" w:type="dxa"/>
            <w:tcBorders>
              <w:top w:val="single" w:sz="4" w:space="0" w:color="auto"/>
              <w:left w:val="single" w:sz="2" w:space="0" w:color="000000"/>
              <w:bottom w:val="single" w:sz="2" w:space="0" w:color="000000"/>
              <w:right w:val="single" w:sz="2" w:space="0" w:color="000000"/>
            </w:tcBorders>
          </w:tcPr>
          <w:p w:rsidR="00911FC3" w:rsidRPr="00B40D4E" w:rsidRDefault="00911FC3" w:rsidP="00F62735">
            <w:pPr>
              <w:spacing w:after="0" w:line="259" w:lineRule="auto"/>
              <w:ind w:left="20" w:right="319"/>
              <w:rPr>
                <w:lang w:val="ro-RO"/>
              </w:rPr>
            </w:pPr>
            <w:r w:rsidRPr="00B40D4E">
              <w:rPr>
                <w:lang w:val="ro-RO"/>
              </w:rPr>
              <w:t>Abundenta specii indicatoare pentru perturbări (specii indicatoare de eutrofizare, specii nitrofile, specii ruderale)</w:t>
            </w:r>
          </w:p>
        </w:tc>
        <w:tc>
          <w:tcPr>
            <w:tcW w:w="1413" w:type="dxa"/>
            <w:vMerge w:val="restart"/>
            <w:tcBorders>
              <w:top w:val="single" w:sz="4" w:space="0" w:color="auto"/>
              <w:left w:val="single" w:sz="2" w:space="0" w:color="000000"/>
              <w:bottom w:val="nil"/>
              <w:right w:val="single" w:sz="2" w:space="0" w:color="000000"/>
            </w:tcBorders>
          </w:tcPr>
          <w:p w:rsidR="00911FC3" w:rsidRPr="00B40D4E" w:rsidRDefault="00911FC3" w:rsidP="00F62735">
            <w:pPr>
              <w:spacing w:after="0" w:line="259" w:lineRule="auto"/>
              <w:ind w:left="7" w:right="115"/>
              <w:jc w:val="left"/>
              <w:rPr>
                <w:lang w:val="ro-RO"/>
              </w:rPr>
            </w:pPr>
          </w:p>
        </w:tc>
        <w:tc>
          <w:tcPr>
            <w:tcW w:w="2199" w:type="dxa"/>
            <w:vMerge w:val="restart"/>
            <w:tcBorders>
              <w:top w:val="single" w:sz="4" w:space="0" w:color="auto"/>
              <w:left w:val="single" w:sz="2" w:space="0" w:color="000000"/>
              <w:bottom w:val="nil"/>
              <w:right w:val="single" w:sz="2" w:space="0" w:color="000000"/>
            </w:tcBorders>
          </w:tcPr>
          <w:p w:rsidR="00911FC3" w:rsidRPr="00B40D4E" w:rsidRDefault="00494937" w:rsidP="00F62735">
            <w:pPr>
              <w:spacing w:after="0" w:line="259" w:lineRule="auto"/>
              <w:ind w:left="0" w:right="124" w:firstLine="5"/>
              <w:rPr>
                <w:lang w:val="ro-RO"/>
              </w:rPr>
            </w:pPr>
            <w:r w:rsidRPr="00B40D4E">
              <w:rPr>
                <w:lang w:val="ro-RO"/>
              </w:rPr>
              <w:t>descrierilor tehnice. Procentul de suprafețe de teren erodat/ neacoperit de vegetație, cu impact asupra 1530*, nu crește prin implementarea proiectului.</w:t>
            </w:r>
          </w:p>
        </w:tc>
        <w:tc>
          <w:tcPr>
            <w:tcW w:w="954" w:type="dxa"/>
            <w:vMerge w:val="restart"/>
            <w:tcBorders>
              <w:top w:val="single" w:sz="4" w:space="0" w:color="auto"/>
              <w:left w:val="single" w:sz="2" w:space="0" w:color="000000"/>
              <w:bottom w:val="nil"/>
              <w:right w:val="single" w:sz="2" w:space="0" w:color="000000"/>
            </w:tcBorders>
          </w:tcPr>
          <w:p w:rsidR="00911FC3" w:rsidRPr="00B40D4E" w:rsidRDefault="00911FC3" w:rsidP="00F62735">
            <w:pPr>
              <w:spacing w:after="0" w:line="259" w:lineRule="auto"/>
              <w:ind w:left="0"/>
              <w:jc w:val="left"/>
              <w:rPr>
                <w:lang w:val="ro-RO"/>
              </w:rPr>
            </w:pPr>
          </w:p>
        </w:tc>
      </w:tr>
      <w:tr w:rsidR="00911FC3" w:rsidRPr="00B40D4E" w:rsidTr="00B13409">
        <w:trPr>
          <w:trHeight w:val="792"/>
        </w:trPr>
        <w:tc>
          <w:tcPr>
            <w:tcW w:w="872" w:type="dxa"/>
            <w:vMerge/>
            <w:tcBorders>
              <w:top w:val="nil"/>
              <w:left w:val="single" w:sz="2" w:space="0" w:color="000000"/>
              <w:bottom w:val="nil"/>
              <w:right w:val="single" w:sz="2" w:space="0" w:color="000000"/>
            </w:tcBorders>
          </w:tcPr>
          <w:p w:rsidR="00911FC3" w:rsidRPr="00B40D4E" w:rsidRDefault="00911FC3" w:rsidP="00F62735">
            <w:pPr>
              <w:spacing w:after="160" w:line="259" w:lineRule="auto"/>
              <w:ind w:left="0" w:firstLine="0"/>
              <w:jc w:val="left"/>
              <w:rPr>
                <w:lang w:val="ro-RO"/>
              </w:rPr>
            </w:pPr>
          </w:p>
        </w:tc>
        <w:tc>
          <w:tcPr>
            <w:tcW w:w="1447" w:type="dxa"/>
            <w:vMerge/>
            <w:tcBorders>
              <w:top w:val="nil"/>
              <w:left w:val="single" w:sz="2" w:space="0" w:color="000000"/>
              <w:bottom w:val="nil"/>
              <w:right w:val="single" w:sz="2" w:space="0" w:color="000000"/>
            </w:tcBorders>
          </w:tcPr>
          <w:p w:rsidR="00911FC3" w:rsidRPr="00B40D4E" w:rsidRDefault="00911FC3" w:rsidP="00F62735">
            <w:pPr>
              <w:spacing w:after="160" w:line="259" w:lineRule="auto"/>
              <w:ind w:left="0" w:firstLine="0"/>
              <w:jc w:val="left"/>
              <w:rPr>
                <w:lang w:val="ro-RO"/>
              </w:rPr>
            </w:pPr>
          </w:p>
        </w:tc>
        <w:tc>
          <w:tcPr>
            <w:tcW w:w="2067" w:type="dxa"/>
            <w:tcBorders>
              <w:top w:val="single" w:sz="2" w:space="0" w:color="000000"/>
              <w:left w:val="single" w:sz="2" w:space="0" w:color="000000"/>
              <w:bottom w:val="single" w:sz="2" w:space="0" w:color="000000"/>
              <w:right w:val="single" w:sz="2" w:space="0" w:color="000000"/>
            </w:tcBorders>
          </w:tcPr>
          <w:p w:rsidR="00911FC3" w:rsidRPr="00B40D4E" w:rsidRDefault="00911FC3" w:rsidP="00F62735">
            <w:pPr>
              <w:spacing w:after="0" w:line="259" w:lineRule="auto"/>
              <w:ind w:left="34" w:right="315" w:firstLine="5"/>
              <w:rPr>
                <w:lang w:val="ro-RO"/>
              </w:rPr>
            </w:pPr>
            <w:r w:rsidRPr="00B40D4E">
              <w:rPr>
                <w:lang w:val="ro-RO"/>
              </w:rPr>
              <w:t>Suprafața de sol erodat/ neacoperit de vegetație</w:t>
            </w:r>
          </w:p>
        </w:tc>
        <w:tc>
          <w:tcPr>
            <w:tcW w:w="1413" w:type="dxa"/>
            <w:vMerge/>
            <w:tcBorders>
              <w:top w:val="nil"/>
              <w:left w:val="single" w:sz="2" w:space="0" w:color="000000"/>
              <w:bottom w:val="nil"/>
              <w:right w:val="single" w:sz="2" w:space="0" w:color="000000"/>
            </w:tcBorders>
          </w:tcPr>
          <w:p w:rsidR="00911FC3" w:rsidRPr="00B40D4E" w:rsidRDefault="00911FC3" w:rsidP="00F62735">
            <w:pPr>
              <w:spacing w:after="160" w:line="259" w:lineRule="auto"/>
              <w:ind w:left="0" w:firstLine="0"/>
              <w:jc w:val="left"/>
              <w:rPr>
                <w:lang w:val="ro-RO"/>
              </w:rPr>
            </w:pPr>
          </w:p>
        </w:tc>
        <w:tc>
          <w:tcPr>
            <w:tcW w:w="2199" w:type="dxa"/>
            <w:vMerge/>
            <w:tcBorders>
              <w:top w:val="nil"/>
              <w:left w:val="single" w:sz="2" w:space="0" w:color="000000"/>
              <w:bottom w:val="nil"/>
              <w:right w:val="single" w:sz="2" w:space="0" w:color="000000"/>
            </w:tcBorders>
          </w:tcPr>
          <w:p w:rsidR="00911FC3" w:rsidRPr="00B40D4E" w:rsidRDefault="00911FC3" w:rsidP="00F62735">
            <w:pPr>
              <w:spacing w:after="160" w:line="259" w:lineRule="auto"/>
              <w:ind w:left="0" w:firstLine="0"/>
              <w:jc w:val="left"/>
              <w:rPr>
                <w:lang w:val="ro-RO"/>
              </w:rPr>
            </w:pPr>
          </w:p>
        </w:tc>
        <w:tc>
          <w:tcPr>
            <w:tcW w:w="954" w:type="dxa"/>
            <w:vMerge/>
            <w:tcBorders>
              <w:top w:val="nil"/>
              <w:left w:val="single" w:sz="2" w:space="0" w:color="000000"/>
              <w:bottom w:val="nil"/>
              <w:right w:val="single" w:sz="2" w:space="0" w:color="000000"/>
            </w:tcBorders>
          </w:tcPr>
          <w:p w:rsidR="00911FC3" w:rsidRPr="00B40D4E" w:rsidRDefault="00911FC3" w:rsidP="00F62735">
            <w:pPr>
              <w:spacing w:after="160" w:line="259" w:lineRule="auto"/>
              <w:ind w:left="0" w:firstLine="0"/>
              <w:jc w:val="left"/>
              <w:rPr>
                <w:lang w:val="ro-RO"/>
              </w:rPr>
            </w:pPr>
          </w:p>
        </w:tc>
      </w:tr>
      <w:tr w:rsidR="00911FC3" w:rsidRPr="00B40D4E" w:rsidTr="00B13409">
        <w:trPr>
          <w:trHeight w:val="526"/>
        </w:trPr>
        <w:tc>
          <w:tcPr>
            <w:tcW w:w="872" w:type="dxa"/>
            <w:vMerge/>
            <w:tcBorders>
              <w:top w:val="nil"/>
              <w:left w:val="single" w:sz="2" w:space="0" w:color="000000"/>
              <w:bottom w:val="single" w:sz="2" w:space="0" w:color="000000"/>
              <w:right w:val="single" w:sz="2" w:space="0" w:color="000000"/>
            </w:tcBorders>
          </w:tcPr>
          <w:p w:rsidR="00911FC3" w:rsidRPr="00B40D4E" w:rsidRDefault="00911FC3" w:rsidP="00F62735">
            <w:pPr>
              <w:spacing w:after="160" w:line="259" w:lineRule="auto"/>
              <w:ind w:left="0" w:firstLine="0"/>
              <w:jc w:val="left"/>
              <w:rPr>
                <w:lang w:val="ro-RO"/>
              </w:rPr>
            </w:pPr>
          </w:p>
        </w:tc>
        <w:tc>
          <w:tcPr>
            <w:tcW w:w="1447" w:type="dxa"/>
            <w:vMerge/>
            <w:tcBorders>
              <w:top w:val="nil"/>
              <w:left w:val="single" w:sz="2" w:space="0" w:color="000000"/>
              <w:bottom w:val="single" w:sz="2" w:space="0" w:color="000000"/>
              <w:right w:val="single" w:sz="2" w:space="0" w:color="000000"/>
            </w:tcBorders>
          </w:tcPr>
          <w:p w:rsidR="00911FC3" w:rsidRPr="00B40D4E" w:rsidRDefault="00911FC3" w:rsidP="00F62735">
            <w:pPr>
              <w:spacing w:after="160" w:line="259" w:lineRule="auto"/>
              <w:ind w:left="0" w:firstLine="0"/>
              <w:jc w:val="left"/>
              <w:rPr>
                <w:lang w:val="ro-RO"/>
              </w:rPr>
            </w:pPr>
          </w:p>
        </w:tc>
        <w:tc>
          <w:tcPr>
            <w:tcW w:w="2067" w:type="dxa"/>
            <w:tcBorders>
              <w:top w:val="single" w:sz="2" w:space="0" w:color="000000"/>
              <w:left w:val="single" w:sz="2" w:space="0" w:color="000000"/>
              <w:bottom w:val="single" w:sz="2" w:space="0" w:color="000000"/>
              <w:right w:val="single" w:sz="2" w:space="0" w:color="000000"/>
            </w:tcBorders>
          </w:tcPr>
          <w:p w:rsidR="00911FC3" w:rsidRPr="00B40D4E" w:rsidRDefault="00911FC3" w:rsidP="00F62735">
            <w:pPr>
              <w:spacing w:after="0" w:line="259" w:lineRule="auto"/>
              <w:ind w:left="39" w:right="238"/>
              <w:rPr>
                <w:lang w:val="ro-RO"/>
              </w:rPr>
            </w:pPr>
            <w:r w:rsidRPr="00B40D4E">
              <w:rPr>
                <w:lang w:val="ro-RO"/>
              </w:rPr>
              <w:t>Interval înălțime ve</w:t>
            </w:r>
            <w:r w:rsidR="00494937" w:rsidRPr="00B40D4E">
              <w:rPr>
                <w:lang w:val="ro-RO"/>
              </w:rPr>
              <w:t>g</w:t>
            </w:r>
            <w:r w:rsidRPr="00B40D4E">
              <w:rPr>
                <w:lang w:val="ro-RO"/>
              </w:rPr>
              <w:t>etație</w:t>
            </w:r>
          </w:p>
        </w:tc>
        <w:tc>
          <w:tcPr>
            <w:tcW w:w="1413" w:type="dxa"/>
            <w:vMerge/>
            <w:tcBorders>
              <w:top w:val="nil"/>
              <w:left w:val="single" w:sz="2" w:space="0" w:color="000000"/>
              <w:bottom w:val="single" w:sz="2" w:space="0" w:color="000000"/>
              <w:right w:val="single" w:sz="2" w:space="0" w:color="000000"/>
            </w:tcBorders>
          </w:tcPr>
          <w:p w:rsidR="00911FC3" w:rsidRPr="00B40D4E" w:rsidRDefault="00911FC3" w:rsidP="00F62735">
            <w:pPr>
              <w:spacing w:after="160" w:line="259" w:lineRule="auto"/>
              <w:ind w:left="0" w:firstLine="0"/>
              <w:jc w:val="left"/>
              <w:rPr>
                <w:lang w:val="ro-RO"/>
              </w:rPr>
            </w:pPr>
          </w:p>
        </w:tc>
        <w:tc>
          <w:tcPr>
            <w:tcW w:w="2199" w:type="dxa"/>
            <w:vMerge/>
            <w:tcBorders>
              <w:top w:val="nil"/>
              <w:left w:val="single" w:sz="2" w:space="0" w:color="000000"/>
              <w:bottom w:val="single" w:sz="2" w:space="0" w:color="000000"/>
              <w:right w:val="single" w:sz="2" w:space="0" w:color="000000"/>
            </w:tcBorders>
          </w:tcPr>
          <w:p w:rsidR="00911FC3" w:rsidRPr="00B40D4E" w:rsidRDefault="00911FC3" w:rsidP="00F62735">
            <w:pPr>
              <w:spacing w:after="160" w:line="259" w:lineRule="auto"/>
              <w:ind w:left="0" w:firstLine="0"/>
              <w:jc w:val="left"/>
              <w:rPr>
                <w:lang w:val="ro-RO"/>
              </w:rPr>
            </w:pPr>
          </w:p>
        </w:tc>
        <w:tc>
          <w:tcPr>
            <w:tcW w:w="954" w:type="dxa"/>
            <w:vMerge/>
            <w:tcBorders>
              <w:top w:val="nil"/>
              <w:left w:val="single" w:sz="2" w:space="0" w:color="000000"/>
              <w:bottom w:val="single" w:sz="2" w:space="0" w:color="000000"/>
              <w:right w:val="single" w:sz="2" w:space="0" w:color="000000"/>
            </w:tcBorders>
          </w:tcPr>
          <w:p w:rsidR="00911FC3" w:rsidRPr="00B40D4E" w:rsidRDefault="00911FC3" w:rsidP="00F62735">
            <w:pPr>
              <w:spacing w:after="160" w:line="259" w:lineRule="auto"/>
              <w:ind w:left="0" w:firstLine="0"/>
              <w:jc w:val="left"/>
              <w:rPr>
                <w:lang w:val="ro-RO"/>
              </w:rPr>
            </w:pPr>
          </w:p>
        </w:tc>
      </w:tr>
      <w:tr w:rsidR="00494937" w:rsidRPr="00B40D4E" w:rsidTr="00F62735">
        <w:trPr>
          <w:trHeight w:val="1542"/>
        </w:trPr>
        <w:tc>
          <w:tcPr>
            <w:tcW w:w="872" w:type="dxa"/>
            <w:vMerge w:val="restart"/>
            <w:tcBorders>
              <w:top w:val="single" w:sz="2" w:space="0" w:color="000000"/>
              <w:left w:val="single" w:sz="2" w:space="0" w:color="000000"/>
              <w:right w:val="single" w:sz="2" w:space="0" w:color="000000"/>
            </w:tcBorders>
          </w:tcPr>
          <w:p w:rsidR="00494937" w:rsidRPr="00B40D4E" w:rsidRDefault="00494937" w:rsidP="00F62735">
            <w:pPr>
              <w:spacing w:after="0" w:line="259" w:lineRule="auto"/>
              <w:ind w:left="34" w:firstLine="0"/>
              <w:jc w:val="left"/>
              <w:rPr>
                <w:lang w:val="ro-RO"/>
              </w:rPr>
            </w:pPr>
            <w:r w:rsidRPr="00B40D4E">
              <w:rPr>
                <w:lang w:val="ro-RO"/>
              </w:rPr>
              <w:t>2633</w:t>
            </w:r>
          </w:p>
        </w:tc>
        <w:tc>
          <w:tcPr>
            <w:tcW w:w="1447" w:type="dxa"/>
            <w:vMerge w:val="restart"/>
            <w:tcBorders>
              <w:top w:val="single" w:sz="2" w:space="0" w:color="000000"/>
              <w:left w:val="single" w:sz="2" w:space="0" w:color="000000"/>
              <w:right w:val="single" w:sz="2" w:space="0" w:color="000000"/>
            </w:tcBorders>
          </w:tcPr>
          <w:p w:rsidR="00494937" w:rsidRPr="00B40D4E" w:rsidRDefault="00494937" w:rsidP="00F62735">
            <w:pPr>
              <w:spacing w:after="0" w:line="259" w:lineRule="auto"/>
              <w:ind w:left="39"/>
              <w:jc w:val="left"/>
              <w:rPr>
                <w:lang w:val="ro-RO"/>
              </w:rPr>
            </w:pPr>
            <w:r w:rsidRPr="00B40D4E">
              <w:rPr>
                <w:lang w:val="ro-RO"/>
              </w:rPr>
              <w:t>Mustela eversmanii</w:t>
            </w:r>
          </w:p>
        </w:tc>
        <w:tc>
          <w:tcPr>
            <w:tcW w:w="2067" w:type="dxa"/>
            <w:tcBorders>
              <w:top w:val="single" w:sz="2" w:space="0" w:color="000000"/>
              <w:left w:val="single" w:sz="2" w:space="0" w:color="000000"/>
              <w:bottom w:val="single" w:sz="2" w:space="0" w:color="000000"/>
              <w:right w:val="single" w:sz="2" w:space="0" w:color="000000"/>
            </w:tcBorders>
            <w:vAlign w:val="center"/>
          </w:tcPr>
          <w:p w:rsidR="00494937" w:rsidRPr="00B40D4E" w:rsidRDefault="00494937" w:rsidP="00F62735">
            <w:pPr>
              <w:spacing w:after="0" w:line="259" w:lineRule="auto"/>
              <w:ind w:left="43" w:firstLine="0"/>
              <w:jc w:val="left"/>
              <w:rPr>
                <w:lang w:val="ro-RO"/>
              </w:rPr>
            </w:pPr>
            <w:r w:rsidRPr="00B40D4E">
              <w:rPr>
                <w:lang w:val="ro-RO"/>
              </w:rPr>
              <w:t>Mărimea populației</w:t>
            </w:r>
          </w:p>
        </w:tc>
        <w:tc>
          <w:tcPr>
            <w:tcW w:w="1413" w:type="dxa"/>
            <w:vMerge w:val="restart"/>
            <w:tcBorders>
              <w:top w:val="single" w:sz="2" w:space="0" w:color="000000"/>
              <w:left w:val="single" w:sz="2" w:space="0" w:color="000000"/>
              <w:bottom w:val="single" w:sz="2" w:space="0" w:color="000000"/>
              <w:right w:val="single" w:sz="2" w:space="0" w:color="000000"/>
            </w:tcBorders>
          </w:tcPr>
          <w:p w:rsidR="00494937" w:rsidRPr="00B40D4E" w:rsidRDefault="00494937" w:rsidP="00F62735">
            <w:pPr>
              <w:spacing w:after="0" w:line="259" w:lineRule="auto"/>
              <w:ind w:left="40" w:right="81" w:firstLine="0"/>
              <w:jc w:val="left"/>
              <w:rPr>
                <w:lang w:val="ro-RO"/>
              </w:rPr>
            </w:pPr>
            <w:r w:rsidRPr="00B40D4E">
              <w:rPr>
                <w:lang w:val="ro-RO"/>
              </w:rPr>
              <w:t>Impact absent</w:t>
            </w:r>
          </w:p>
        </w:tc>
        <w:tc>
          <w:tcPr>
            <w:tcW w:w="2199" w:type="dxa"/>
            <w:tcBorders>
              <w:top w:val="single" w:sz="2" w:space="0" w:color="000000"/>
              <w:left w:val="single" w:sz="2" w:space="0" w:color="000000"/>
              <w:bottom w:val="single" w:sz="2" w:space="0" w:color="000000"/>
              <w:right w:val="single" w:sz="2" w:space="0" w:color="000000"/>
            </w:tcBorders>
          </w:tcPr>
          <w:p w:rsidR="00494937" w:rsidRPr="00B40D4E" w:rsidRDefault="00494937" w:rsidP="00F62735">
            <w:pPr>
              <w:spacing w:after="0" w:line="259" w:lineRule="auto"/>
              <w:ind w:left="34" w:right="115" w:firstLine="0"/>
              <w:rPr>
                <w:lang w:val="ro-RO"/>
              </w:rPr>
            </w:pPr>
            <w:r w:rsidRPr="00B40D4E">
              <w:rPr>
                <w:lang w:val="ro-RO"/>
              </w:rPr>
              <w:t>Proiectul nu are impact asupra numărului de indivizi din sit, specia fiind absentă în zona proiectului.</w:t>
            </w:r>
          </w:p>
        </w:tc>
        <w:tc>
          <w:tcPr>
            <w:tcW w:w="954" w:type="dxa"/>
            <w:vMerge w:val="restart"/>
            <w:tcBorders>
              <w:top w:val="single" w:sz="2" w:space="0" w:color="000000"/>
              <w:left w:val="single" w:sz="2" w:space="0" w:color="000000"/>
              <w:right w:val="single" w:sz="2" w:space="0" w:color="000000"/>
            </w:tcBorders>
          </w:tcPr>
          <w:p w:rsidR="00494937" w:rsidRPr="00B40D4E" w:rsidRDefault="00494937" w:rsidP="00F62735">
            <w:pPr>
              <w:spacing w:after="0" w:line="259" w:lineRule="auto"/>
              <w:ind w:left="34" w:firstLine="0"/>
              <w:jc w:val="left"/>
              <w:rPr>
                <w:lang w:val="ro-RO"/>
              </w:rPr>
            </w:pPr>
            <w:r w:rsidRPr="00B40D4E">
              <w:rPr>
                <w:lang w:val="ro-RO"/>
              </w:rPr>
              <w:t>Absent</w:t>
            </w:r>
          </w:p>
        </w:tc>
      </w:tr>
      <w:tr w:rsidR="00494937" w:rsidRPr="00B40D4E" w:rsidTr="00F62735">
        <w:trPr>
          <w:trHeight w:val="785"/>
        </w:trPr>
        <w:tc>
          <w:tcPr>
            <w:tcW w:w="872" w:type="dxa"/>
            <w:vMerge/>
            <w:tcBorders>
              <w:left w:val="single" w:sz="2" w:space="0" w:color="000000"/>
              <w:right w:val="single" w:sz="2" w:space="0" w:color="000000"/>
            </w:tcBorders>
          </w:tcPr>
          <w:p w:rsidR="00494937" w:rsidRPr="00B40D4E" w:rsidRDefault="00494937" w:rsidP="00F62735">
            <w:pPr>
              <w:spacing w:after="160" w:line="259" w:lineRule="auto"/>
              <w:ind w:left="0" w:firstLine="0"/>
              <w:jc w:val="left"/>
              <w:rPr>
                <w:lang w:val="ro-RO"/>
              </w:rPr>
            </w:pPr>
          </w:p>
        </w:tc>
        <w:tc>
          <w:tcPr>
            <w:tcW w:w="1447" w:type="dxa"/>
            <w:vMerge/>
            <w:tcBorders>
              <w:left w:val="single" w:sz="2" w:space="0" w:color="000000"/>
              <w:right w:val="single" w:sz="2" w:space="0" w:color="000000"/>
            </w:tcBorders>
          </w:tcPr>
          <w:p w:rsidR="00494937" w:rsidRPr="00B40D4E" w:rsidRDefault="00494937" w:rsidP="00F62735">
            <w:pPr>
              <w:spacing w:after="160" w:line="259" w:lineRule="auto"/>
              <w:ind w:left="0" w:firstLine="0"/>
              <w:jc w:val="left"/>
              <w:rPr>
                <w:lang w:val="ro-RO"/>
              </w:rPr>
            </w:pPr>
          </w:p>
        </w:tc>
        <w:tc>
          <w:tcPr>
            <w:tcW w:w="2067" w:type="dxa"/>
            <w:tcBorders>
              <w:top w:val="single" w:sz="2" w:space="0" w:color="000000"/>
              <w:left w:val="single" w:sz="2" w:space="0" w:color="000000"/>
              <w:bottom w:val="single" w:sz="2" w:space="0" w:color="000000"/>
              <w:right w:val="single" w:sz="2" w:space="0" w:color="000000"/>
            </w:tcBorders>
            <w:vAlign w:val="center"/>
          </w:tcPr>
          <w:p w:rsidR="00494937" w:rsidRPr="00B40D4E" w:rsidRDefault="00494937" w:rsidP="00F62735">
            <w:pPr>
              <w:spacing w:after="0" w:line="259" w:lineRule="auto"/>
              <w:ind w:left="53" w:right="89" w:firstLine="5"/>
              <w:jc w:val="left"/>
              <w:rPr>
                <w:lang w:val="ro-RO"/>
              </w:rPr>
            </w:pPr>
            <w:r w:rsidRPr="00B40D4E">
              <w:rPr>
                <w:lang w:val="ro-RO"/>
              </w:rPr>
              <w:t>Suprafața habitatului speciei</w:t>
            </w:r>
          </w:p>
        </w:tc>
        <w:tc>
          <w:tcPr>
            <w:tcW w:w="1413" w:type="dxa"/>
            <w:vMerge/>
            <w:tcBorders>
              <w:top w:val="nil"/>
              <w:left w:val="single" w:sz="2" w:space="0" w:color="000000"/>
              <w:bottom w:val="nil"/>
              <w:right w:val="single" w:sz="2" w:space="0" w:color="000000"/>
            </w:tcBorders>
          </w:tcPr>
          <w:p w:rsidR="00494937" w:rsidRPr="00B40D4E" w:rsidRDefault="00494937" w:rsidP="00F62735">
            <w:pPr>
              <w:spacing w:after="160" w:line="259" w:lineRule="auto"/>
              <w:ind w:left="0" w:firstLine="0"/>
              <w:jc w:val="left"/>
              <w:rPr>
                <w:lang w:val="ro-RO"/>
              </w:rPr>
            </w:pPr>
          </w:p>
        </w:tc>
        <w:tc>
          <w:tcPr>
            <w:tcW w:w="2199" w:type="dxa"/>
            <w:tcBorders>
              <w:top w:val="single" w:sz="2" w:space="0" w:color="000000"/>
              <w:left w:val="single" w:sz="2" w:space="0" w:color="000000"/>
              <w:bottom w:val="single" w:sz="2" w:space="0" w:color="000000"/>
              <w:right w:val="single" w:sz="2" w:space="0" w:color="000000"/>
            </w:tcBorders>
          </w:tcPr>
          <w:p w:rsidR="00494937" w:rsidRPr="00B40D4E" w:rsidRDefault="00494937" w:rsidP="00F62735">
            <w:pPr>
              <w:spacing w:after="0" w:line="259" w:lineRule="auto"/>
              <w:ind w:left="48" w:firstLine="0"/>
              <w:jc w:val="left"/>
              <w:rPr>
                <w:lang w:val="ro-RO"/>
              </w:rPr>
            </w:pPr>
            <w:r w:rsidRPr="00B40D4E">
              <w:rPr>
                <w:lang w:val="ro-RO"/>
              </w:rPr>
              <w:t>Prin proiect nu se modifică suprafața habitatului speciei.</w:t>
            </w:r>
          </w:p>
        </w:tc>
        <w:tc>
          <w:tcPr>
            <w:tcW w:w="954" w:type="dxa"/>
            <w:vMerge/>
            <w:tcBorders>
              <w:left w:val="single" w:sz="2" w:space="0" w:color="000000"/>
              <w:right w:val="single" w:sz="2" w:space="0" w:color="000000"/>
            </w:tcBorders>
          </w:tcPr>
          <w:p w:rsidR="00494937" w:rsidRPr="00B40D4E" w:rsidRDefault="00494937" w:rsidP="00F62735">
            <w:pPr>
              <w:spacing w:after="160" w:line="259" w:lineRule="auto"/>
              <w:ind w:left="0" w:firstLine="0"/>
              <w:jc w:val="left"/>
              <w:rPr>
                <w:lang w:val="ro-RO"/>
              </w:rPr>
            </w:pPr>
          </w:p>
        </w:tc>
      </w:tr>
      <w:tr w:rsidR="00494937" w:rsidRPr="00B40D4E" w:rsidTr="00F62735">
        <w:trPr>
          <w:trHeight w:val="2340"/>
        </w:trPr>
        <w:tc>
          <w:tcPr>
            <w:tcW w:w="872" w:type="dxa"/>
            <w:vMerge/>
            <w:tcBorders>
              <w:left w:val="single" w:sz="2" w:space="0" w:color="000000"/>
              <w:right w:val="single" w:sz="2" w:space="0" w:color="000000"/>
            </w:tcBorders>
          </w:tcPr>
          <w:p w:rsidR="00494937" w:rsidRPr="00B40D4E" w:rsidRDefault="00494937" w:rsidP="00F62735">
            <w:pPr>
              <w:spacing w:after="160" w:line="259" w:lineRule="auto"/>
              <w:ind w:left="0" w:firstLine="0"/>
              <w:jc w:val="left"/>
              <w:rPr>
                <w:lang w:val="ro-RO"/>
              </w:rPr>
            </w:pPr>
          </w:p>
        </w:tc>
        <w:tc>
          <w:tcPr>
            <w:tcW w:w="1447" w:type="dxa"/>
            <w:vMerge/>
            <w:tcBorders>
              <w:left w:val="single" w:sz="2" w:space="0" w:color="000000"/>
              <w:right w:val="single" w:sz="2" w:space="0" w:color="000000"/>
            </w:tcBorders>
          </w:tcPr>
          <w:p w:rsidR="00494937" w:rsidRPr="00B40D4E" w:rsidRDefault="00494937" w:rsidP="00F62735">
            <w:pPr>
              <w:spacing w:after="160" w:line="259" w:lineRule="auto"/>
              <w:ind w:left="0" w:firstLine="0"/>
              <w:jc w:val="left"/>
              <w:rPr>
                <w:lang w:val="ro-RO"/>
              </w:rPr>
            </w:pPr>
          </w:p>
        </w:tc>
        <w:tc>
          <w:tcPr>
            <w:tcW w:w="2067" w:type="dxa"/>
            <w:tcBorders>
              <w:top w:val="single" w:sz="2" w:space="0" w:color="000000"/>
              <w:left w:val="single" w:sz="2" w:space="0" w:color="000000"/>
              <w:bottom w:val="single" w:sz="4" w:space="0" w:color="auto"/>
              <w:right w:val="single" w:sz="2" w:space="0" w:color="000000"/>
            </w:tcBorders>
            <w:vAlign w:val="center"/>
          </w:tcPr>
          <w:p w:rsidR="00494937" w:rsidRPr="00B40D4E" w:rsidRDefault="00494937" w:rsidP="00F62735">
            <w:pPr>
              <w:spacing w:after="0" w:line="259" w:lineRule="auto"/>
              <w:ind w:left="67" w:right="46" w:firstLine="0"/>
              <w:jc w:val="left"/>
              <w:rPr>
                <w:lang w:val="ro-RO"/>
              </w:rPr>
            </w:pPr>
            <w:r w:rsidRPr="00B40D4E">
              <w:rPr>
                <w:lang w:val="ro-RO"/>
              </w:rPr>
              <w:t>Densitatea populației de pradă</w:t>
            </w:r>
          </w:p>
        </w:tc>
        <w:tc>
          <w:tcPr>
            <w:tcW w:w="1413" w:type="dxa"/>
            <w:vMerge/>
            <w:tcBorders>
              <w:top w:val="nil"/>
              <w:left w:val="single" w:sz="2" w:space="0" w:color="000000"/>
              <w:bottom w:val="single" w:sz="2" w:space="0" w:color="000000"/>
              <w:right w:val="single" w:sz="2" w:space="0" w:color="000000"/>
            </w:tcBorders>
          </w:tcPr>
          <w:p w:rsidR="00494937" w:rsidRPr="00B40D4E" w:rsidRDefault="00494937" w:rsidP="00F62735">
            <w:pPr>
              <w:spacing w:after="160" w:line="259" w:lineRule="auto"/>
              <w:ind w:left="0" w:firstLine="0"/>
              <w:jc w:val="left"/>
              <w:rPr>
                <w:lang w:val="ro-RO"/>
              </w:rPr>
            </w:pPr>
          </w:p>
        </w:tc>
        <w:tc>
          <w:tcPr>
            <w:tcW w:w="2199" w:type="dxa"/>
            <w:tcBorders>
              <w:top w:val="single" w:sz="2" w:space="0" w:color="000000"/>
              <w:left w:val="single" w:sz="2" w:space="0" w:color="000000"/>
              <w:bottom w:val="single" w:sz="4" w:space="0" w:color="auto"/>
              <w:right w:val="single" w:sz="2" w:space="0" w:color="000000"/>
            </w:tcBorders>
          </w:tcPr>
          <w:p w:rsidR="00494937" w:rsidRPr="00B40D4E" w:rsidRDefault="00494937" w:rsidP="00F62735">
            <w:pPr>
              <w:spacing w:after="0" w:line="259" w:lineRule="auto"/>
              <w:ind w:left="58" w:right="196" w:firstLine="5"/>
              <w:rPr>
                <w:lang w:val="ro-RO"/>
              </w:rPr>
            </w:pPr>
            <w:r w:rsidRPr="00B40D4E">
              <w:rPr>
                <w:lang w:val="ro-RO"/>
              </w:rPr>
              <w:t>Speciile care constituie principala sursă de hrană (Spermophilus citellus și Cricetus cricetus) sunt absente în amplasament și vecinătate.</w:t>
            </w:r>
          </w:p>
        </w:tc>
        <w:tc>
          <w:tcPr>
            <w:tcW w:w="954" w:type="dxa"/>
            <w:vMerge/>
            <w:tcBorders>
              <w:left w:val="single" w:sz="2" w:space="0" w:color="000000"/>
              <w:right w:val="single" w:sz="2" w:space="0" w:color="000000"/>
            </w:tcBorders>
          </w:tcPr>
          <w:p w:rsidR="00494937" w:rsidRPr="00B40D4E" w:rsidRDefault="00494937" w:rsidP="00F62735">
            <w:pPr>
              <w:spacing w:after="160" w:line="259" w:lineRule="auto"/>
              <w:ind w:left="0" w:firstLine="0"/>
              <w:jc w:val="left"/>
              <w:rPr>
                <w:lang w:val="ro-RO"/>
              </w:rPr>
            </w:pPr>
          </w:p>
        </w:tc>
      </w:tr>
      <w:tr w:rsidR="00494937" w:rsidRPr="00B40D4E" w:rsidTr="00F62735">
        <w:tblPrEx>
          <w:tblCellMar>
            <w:top w:w="0" w:type="dxa"/>
            <w:left w:w="0" w:type="dxa"/>
            <w:right w:w="0" w:type="dxa"/>
          </w:tblCellMar>
        </w:tblPrEx>
        <w:trPr>
          <w:trHeight w:val="552"/>
        </w:trPr>
        <w:tc>
          <w:tcPr>
            <w:tcW w:w="872" w:type="dxa"/>
            <w:vMerge/>
            <w:tcBorders>
              <w:left w:val="single" w:sz="2" w:space="0" w:color="000000"/>
              <w:bottom w:val="single" w:sz="4" w:space="0" w:color="auto"/>
              <w:right w:val="single" w:sz="2" w:space="0" w:color="000000"/>
            </w:tcBorders>
          </w:tcPr>
          <w:p w:rsidR="00494937" w:rsidRPr="00B40D4E" w:rsidRDefault="00494937" w:rsidP="00F62735">
            <w:pPr>
              <w:spacing w:after="160" w:line="259" w:lineRule="auto"/>
              <w:ind w:left="0" w:firstLine="0"/>
              <w:jc w:val="left"/>
              <w:rPr>
                <w:lang w:val="ro-RO"/>
              </w:rPr>
            </w:pPr>
          </w:p>
        </w:tc>
        <w:tc>
          <w:tcPr>
            <w:tcW w:w="1447" w:type="dxa"/>
            <w:vMerge/>
            <w:tcBorders>
              <w:left w:val="single" w:sz="2" w:space="0" w:color="000000"/>
              <w:bottom w:val="single" w:sz="4" w:space="0" w:color="auto"/>
              <w:right w:val="single" w:sz="2" w:space="0" w:color="000000"/>
            </w:tcBorders>
          </w:tcPr>
          <w:p w:rsidR="00494937" w:rsidRPr="00B40D4E" w:rsidRDefault="00494937" w:rsidP="00F62735">
            <w:pPr>
              <w:spacing w:after="160" w:line="259" w:lineRule="auto"/>
              <w:ind w:left="0" w:firstLine="0"/>
              <w:jc w:val="left"/>
              <w:rPr>
                <w:lang w:val="ro-RO"/>
              </w:rPr>
            </w:pPr>
          </w:p>
        </w:tc>
        <w:tc>
          <w:tcPr>
            <w:tcW w:w="2067" w:type="dxa"/>
            <w:tcBorders>
              <w:top w:val="single" w:sz="4" w:space="0" w:color="auto"/>
              <w:left w:val="single" w:sz="2" w:space="0" w:color="000000"/>
              <w:bottom w:val="single" w:sz="4" w:space="0" w:color="auto"/>
              <w:right w:val="single" w:sz="4" w:space="0" w:color="auto"/>
            </w:tcBorders>
          </w:tcPr>
          <w:p w:rsidR="00494937" w:rsidRPr="00B40D4E" w:rsidRDefault="00494937" w:rsidP="00F62735">
            <w:pPr>
              <w:spacing w:after="0" w:line="259" w:lineRule="auto"/>
              <w:ind w:left="17"/>
              <w:rPr>
                <w:lang w:val="ro-RO"/>
              </w:rPr>
            </w:pPr>
            <w:r w:rsidRPr="00B40D4E">
              <w:rPr>
                <w:lang w:val="ro-RO"/>
              </w:rPr>
              <w:t>Gradul de acoperire cu arbuști</w:t>
            </w:r>
          </w:p>
        </w:tc>
        <w:tc>
          <w:tcPr>
            <w:tcW w:w="1413" w:type="dxa"/>
            <w:tcBorders>
              <w:left w:val="single" w:sz="4" w:space="0" w:color="auto"/>
              <w:bottom w:val="single" w:sz="4" w:space="0" w:color="auto"/>
              <w:right w:val="single" w:sz="4" w:space="0" w:color="auto"/>
            </w:tcBorders>
          </w:tcPr>
          <w:p w:rsidR="00494937" w:rsidRPr="00B40D4E" w:rsidRDefault="00494937" w:rsidP="00F62735">
            <w:pPr>
              <w:spacing w:after="160" w:line="259" w:lineRule="auto"/>
              <w:ind w:left="0" w:firstLine="0"/>
              <w:jc w:val="left"/>
              <w:rPr>
                <w:lang w:val="ro-RO"/>
              </w:rPr>
            </w:pPr>
          </w:p>
        </w:tc>
        <w:tc>
          <w:tcPr>
            <w:tcW w:w="2199" w:type="dxa"/>
            <w:tcBorders>
              <w:top w:val="single" w:sz="4" w:space="0" w:color="auto"/>
              <w:left w:val="single" w:sz="4" w:space="0" w:color="auto"/>
              <w:bottom w:val="single" w:sz="4" w:space="0" w:color="auto"/>
              <w:right w:val="single" w:sz="2" w:space="0" w:color="000000"/>
            </w:tcBorders>
          </w:tcPr>
          <w:p w:rsidR="00494937" w:rsidRPr="00B40D4E" w:rsidRDefault="00494937" w:rsidP="00F62735">
            <w:pPr>
              <w:spacing w:after="0" w:line="259" w:lineRule="auto"/>
              <w:ind w:left="5"/>
              <w:rPr>
                <w:lang w:val="ro-RO"/>
              </w:rPr>
            </w:pPr>
            <w:r w:rsidRPr="00B40D4E">
              <w:rPr>
                <w:lang w:val="ro-RO"/>
              </w:rPr>
              <w:t>Pe amplasament sunt absenți arbuștii.</w:t>
            </w:r>
          </w:p>
        </w:tc>
        <w:tc>
          <w:tcPr>
            <w:tcW w:w="954" w:type="dxa"/>
            <w:vMerge/>
            <w:tcBorders>
              <w:left w:val="single" w:sz="2" w:space="0" w:color="000000"/>
              <w:bottom w:val="single" w:sz="4" w:space="0" w:color="auto"/>
              <w:right w:val="single" w:sz="2" w:space="0" w:color="000000"/>
            </w:tcBorders>
          </w:tcPr>
          <w:p w:rsidR="00494937" w:rsidRPr="00B40D4E" w:rsidRDefault="00494937" w:rsidP="00F62735">
            <w:pPr>
              <w:spacing w:after="160" w:line="259" w:lineRule="auto"/>
              <w:ind w:left="0" w:firstLine="0"/>
              <w:jc w:val="left"/>
              <w:rPr>
                <w:lang w:val="ro-RO"/>
              </w:rPr>
            </w:pPr>
          </w:p>
        </w:tc>
      </w:tr>
      <w:tr w:rsidR="00B13409" w:rsidRPr="00B40D4E" w:rsidTr="00494937">
        <w:tblPrEx>
          <w:tblCellMar>
            <w:top w:w="0" w:type="dxa"/>
            <w:left w:w="0" w:type="dxa"/>
            <w:right w:w="0" w:type="dxa"/>
          </w:tblCellMar>
        </w:tblPrEx>
        <w:trPr>
          <w:trHeight w:val="1591"/>
        </w:trPr>
        <w:tc>
          <w:tcPr>
            <w:tcW w:w="872" w:type="dxa"/>
            <w:tcBorders>
              <w:top w:val="single" w:sz="4" w:space="0" w:color="auto"/>
              <w:left w:val="single" w:sz="4" w:space="0" w:color="auto"/>
              <w:bottom w:val="single" w:sz="4" w:space="0" w:color="auto"/>
              <w:right w:val="single" w:sz="4" w:space="0" w:color="auto"/>
            </w:tcBorders>
          </w:tcPr>
          <w:p w:rsidR="00B13409" w:rsidRPr="00B40D4E" w:rsidRDefault="00B13409" w:rsidP="00F62735">
            <w:pPr>
              <w:spacing w:after="0" w:line="259" w:lineRule="auto"/>
              <w:ind w:left="31" w:firstLine="0"/>
              <w:jc w:val="left"/>
              <w:rPr>
                <w:lang w:val="ro-RO"/>
              </w:rPr>
            </w:pPr>
            <w:r w:rsidRPr="00B40D4E">
              <w:rPr>
                <w:lang w:val="ro-RO"/>
              </w:rPr>
              <w:t>1335</w:t>
            </w:r>
          </w:p>
        </w:tc>
        <w:tc>
          <w:tcPr>
            <w:tcW w:w="1447" w:type="dxa"/>
            <w:tcBorders>
              <w:top w:val="single" w:sz="4" w:space="0" w:color="auto"/>
              <w:left w:val="single" w:sz="4" w:space="0" w:color="auto"/>
              <w:bottom w:val="single" w:sz="4" w:space="0" w:color="auto"/>
              <w:right w:val="single" w:sz="4" w:space="0" w:color="auto"/>
            </w:tcBorders>
          </w:tcPr>
          <w:p w:rsidR="00B13409" w:rsidRPr="00B40D4E" w:rsidRDefault="00B13409" w:rsidP="00F62735">
            <w:pPr>
              <w:spacing w:after="0" w:line="259" w:lineRule="auto"/>
              <w:ind w:left="12" w:firstLine="5"/>
              <w:jc w:val="left"/>
              <w:rPr>
                <w:lang w:val="ro-RO"/>
              </w:rPr>
            </w:pPr>
            <w:r w:rsidRPr="00B40D4E">
              <w:rPr>
                <w:lang w:val="ro-RO"/>
              </w:rPr>
              <w:t>Spermophilus citellus</w:t>
            </w:r>
          </w:p>
        </w:tc>
        <w:tc>
          <w:tcPr>
            <w:tcW w:w="2067" w:type="dxa"/>
            <w:tcBorders>
              <w:top w:val="single" w:sz="4" w:space="0" w:color="auto"/>
              <w:left w:val="single" w:sz="4" w:space="0" w:color="auto"/>
              <w:bottom w:val="single" w:sz="4" w:space="0" w:color="auto"/>
              <w:right w:val="single" w:sz="4" w:space="0" w:color="auto"/>
            </w:tcBorders>
          </w:tcPr>
          <w:p w:rsidR="00B13409" w:rsidRPr="00B40D4E" w:rsidRDefault="00B13409" w:rsidP="00F62735">
            <w:pPr>
              <w:spacing w:after="0" w:line="259" w:lineRule="auto"/>
              <w:ind w:left="17" w:firstLine="0"/>
              <w:jc w:val="left"/>
              <w:rPr>
                <w:lang w:val="ro-RO"/>
              </w:rPr>
            </w:pPr>
            <w:r w:rsidRPr="00B40D4E">
              <w:rPr>
                <w:lang w:val="ro-RO"/>
              </w:rPr>
              <w:t>M</w:t>
            </w:r>
            <w:r w:rsidR="00494937" w:rsidRPr="00B40D4E">
              <w:rPr>
                <w:lang w:val="ro-RO"/>
              </w:rPr>
              <w:t>ă</w:t>
            </w:r>
            <w:r w:rsidRPr="00B40D4E">
              <w:rPr>
                <w:lang w:val="ro-RO"/>
              </w:rPr>
              <w:t>rimea popula</w:t>
            </w:r>
            <w:r w:rsidR="00494937" w:rsidRPr="00B40D4E">
              <w:rPr>
                <w:lang w:val="ro-RO"/>
              </w:rPr>
              <w:t>ț</w:t>
            </w:r>
            <w:r w:rsidRPr="00B40D4E">
              <w:rPr>
                <w:lang w:val="ro-RO"/>
              </w:rPr>
              <w:t>iei</w:t>
            </w:r>
          </w:p>
        </w:tc>
        <w:tc>
          <w:tcPr>
            <w:tcW w:w="1413" w:type="dxa"/>
            <w:tcBorders>
              <w:top w:val="single" w:sz="4" w:space="0" w:color="auto"/>
              <w:left w:val="single" w:sz="4" w:space="0" w:color="auto"/>
              <w:bottom w:val="single" w:sz="4" w:space="0" w:color="auto"/>
              <w:right w:val="single" w:sz="4" w:space="0" w:color="auto"/>
            </w:tcBorders>
          </w:tcPr>
          <w:p w:rsidR="00B13409" w:rsidRPr="00B40D4E" w:rsidRDefault="00B13409" w:rsidP="00F62735">
            <w:pPr>
              <w:spacing w:after="0" w:line="259" w:lineRule="auto"/>
              <w:ind w:left="12" w:right="77" w:firstLine="0"/>
              <w:jc w:val="left"/>
              <w:rPr>
                <w:lang w:val="ro-RO"/>
              </w:rPr>
            </w:pPr>
            <w:r w:rsidRPr="00B40D4E">
              <w:rPr>
                <w:lang w:val="ro-RO"/>
              </w:rPr>
              <w:t>Impact absent</w:t>
            </w:r>
          </w:p>
        </w:tc>
        <w:tc>
          <w:tcPr>
            <w:tcW w:w="2199" w:type="dxa"/>
            <w:tcBorders>
              <w:top w:val="single" w:sz="4" w:space="0" w:color="auto"/>
              <w:left w:val="single" w:sz="4" w:space="0" w:color="auto"/>
              <w:bottom w:val="single" w:sz="4" w:space="0" w:color="auto"/>
              <w:right w:val="single" w:sz="4" w:space="0" w:color="auto"/>
            </w:tcBorders>
          </w:tcPr>
          <w:p w:rsidR="00B13409" w:rsidRPr="00B40D4E" w:rsidRDefault="00B13409" w:rsidP="00F62735">
            <w:pPr>
              <w:spacing w:after="0" w:line="259" w:lineRule="auto"/>
              <w:ind w:left="0" w:right="106" w:firstLine="0"/>
              <w:rPr>
                <w:lang w:val="ro-RO"/>
              </w:rPr>
            </w:pPr>
            <w:r w:rsidRPr="00B40D4E">
              <w:rPr>
                <w:lang w:val="ro-RO"/>
              </w:rPr>
              <w:t>Proiectul nu are impact asupra num</w:t>
            </w:r>
            <w:r w:rsidR="00494937" w:rsidRPr="00B40D4E">
              <w:rPr>
                <w:lang w:val="ro-RO"/>
              </w:rPr>
              <w:t>ă</w:t>
            </w:r>
            <w:r w:rsidRPr="00B40D4E">
              <w:rPr>
                <w:lang w:val="ro-RO"/>
              </w:rPr>
              <w:t xml:space="preserve">rului de indivizi din sit, specia fiind absentă în zona </w:t>
            </w:r>
            <w:r w:rsidR="00CA1B57" w:rsidRPr="00B40D4E">
              <w:rPr>
                <w:lang w:val="ro-RO"/>
              </w:rPr>
              <w:t>p</w:t>
            </w:r>
            <w:r w:rsidRPr="00B40D4E">
              <w:rPr>
                <w:lang w:val="ro-RO"/>
              </w:rPr>
              <w:t>roiectului.</w:t>
            </w:r>
          </w:p>
        </w:tc>
        <w:tc>
          <w:tcPr>
            <w:tcW w:w="954" w:type="dxa"/>
            <w:tcBorders>
              <w:top w:val="single" w:sz="4" w:space="0" w:color="auto"/>
              <w:left w:val="single" w:sz="4" w:space="0" w:color="auto"/>
              <w:bottom w:val="single" w:sz="4" w:space="0" w:color="auto"/>
              <w:right w:val="single" w:sz="4" w:space="0" w:color="auto"/>
            </w:tcBorders>
          </w:tcPr>
          <w:p w:rsidR="00B13409" w:rsidRPr="00B40D4E" w:rsidRDefault="00B13409" w:rsidP="00F62735">
            <w:pPr>
              <w:spacing w:after="0" w:line="259" w:lineRule="auto"/>
              <w:ind w:left="5" w:firstLine="0"/>
              <w:jc w:val="left"/>
              <w:rPr>
                <w:lang w:val="ro-RO"/>
              </w:rPr>
            </w:pPr>
            <w:r w:rsidRPr="00B40D4E">
              <w:rPr>
                <w:lang w:val="ro-RO"/>
              </w:rPr>
              <w:t>Absent</w:t>
            </w:r>
          </w:p>
        </w:tc>
      </w:tr>
      <w:tr w:rsidR="00494937" w:rsidRPr="00B40D4E" w:rsidTr="00494937">
        <w:tblPrEx>
          <w:tblCellMar>
            <w:top w:w="0" w:type="dxa"/>
            <w:left w:w="0" w:type="dxa"/>
            <w:right w:w="0" w:type="dxa"/>
          </w:tblCellMar>
        </w:tblPrEx>
        <w:trPr>
          <w:trHeight w:val="1839"/>
        </w:trPr>
        <w:tc>
          <w:tcPr>
            <w:tcW w:w="872" w:type="dxa"/>
            <w:vMerge w:val="restart"/>
            <w:tcBorders>
              <w:top w:val="single" w:sz="4" w:space="0" w:color="auto"/>
              <w:left w:val="single" w:sz="4" w:space="0" w:color="auto"/>
              <w:right w:val="single" w:sz="4" w:space="0" w:color="auto"/>
            </w:tcBorders>
          </w:tcPr>
          <w:p w:rsidR="00B13409" w:rsidRPr="00B40D4E" w:rsidRDefault="00B13409" w:rsidP="00F62735">
            <w:pPr>
              <w:spacing w:after="0" w:line="259" w:lineRule="auto"/>
              <w:ind w:left="31"/>
              <w:jc w:val="left"/>
              <w:rPr>
                <w:lang w:val="ro-RO"/>
              </w:rPr>
            </w:pPr>
          </w:p>
        </w:tc>
        <w:tc>
          <w:tcPr>
            <w:tcW w:w="1447" w:type="dxa"/>
            <w:vMerge w:val="restart"/>
            <w:tcBorders>
              <w:top w:val="single" w:sz="4" w:space="0" w:color="auto"/>
              <w:left w:val="single" w:sz="4" w:space="0" w:color="auto"/>
              <w:right w:val="single" w:sz="4" w:space="0" w:color="auto"/>
            </w:tcBorders>
          </w:tcPr>
          <w:p w:rsidR="00B13409" w:rsidRPr="00B40D4E" w:rsidRDefault="00B13409" w:rsidP="00F62735">
            <w:pPr>
              <w:spacing w:after="0" w:line="259" w:lineRule="auto"/>
              <w:ind w:left="12" w:firstLine="5"/>
              <w:jc w:val="left"/>
              <w:rPr>
                <w:lang w:val="ro-RO"/>
              </w:rPr>
            </w:pPr>
          </w:p>
        </w:tc>
        <w:tc>
          <w:tcPr>
            <w:tcW w:w="2067" w:type="dxa"/>
            <w:tcBorders>
              <w:top w:val="single" w:sz="4" w:space="0" w:color="auto"/>
              <w:left w:val="single" w:sz="4" w:space="0" w:color="auto"/>
              <w:bottom w:val="single" w:sz="4" w:space="0" w:color="auto"/>
              <w:right w:val="single" w:sz="4" w:space="0" w:color="auto"/>
            </w:tcBorders>
          </w:tcPr>
          <w:p w:rsidR="00B13409" w:rsidRPr="00B40D4E" w:rsidRDefault="00B13409" w:rsidP="00F62735">
            <w:pPr>
              <w:spacing w:after="0" w:line="259" w:lineRule="auto"/>
              <w:ind w:left="26" w:right="80" w:firstLine="10"/>
              <w:jc w:val="left"/>
              <w:rPr>
                <w:lang w:val="ro-RO"/>
              </w:rPr>
            </w:pPr>
            <w:r w:rsidRPr="00B40D4E">
              <w:rPr>
                <w:lang w:val="ro-RO"/>
              </w:rPr>
              <w:t>Suprafa</w:t>
            </w:r>
            <w:r w:rsidR="00CA1B57" w:rsidRPr="00B40D4E">
              <w:rPr>
                <w:lang w:val="ro-RO"/>
              </w:rPr>
              <w:t>ț</w:t>
            </w:r>
            <w:r w:rsidRPr="00B40D4E">
              <w:rPr>
                <w:lang w:val="ro-RO"/>
              </w:rPr>
              <w:t>a habitatului speciei</w:t>
            </w:r>
          </w:p>
        </w:tc>
        <w:tc>
          <w:tcPr>
            <w:tcW w:w="1413" w:type="dxa"/>
            <w:vMerge w:val="restart"/>
            <w:tcBorders>
              <w:top w:val="single" w:sz="4" w:space="0" w:color="auto"/>
              <w:left w:val="single" w:sz="4" w:space="0" w:color="auto"/>
              <w:right w:val="single" w:sz="4" w:space="0" w:color="auto"/>
            </w:tcBorders>
          </w:tcPr>
          <w:p w:rsidR="00B13409" w:rsidRPr="00B40D4E" w:rsidRDefault="00B13409" w:rsidP="00F62735">
            <w:pPr>
              <w:spacing w:after="0" w:line="259" w:lineRule="auto"/>
              <w:ind w:left="12" w:right="77"/>
              <w:jc w:val="left"/>
              <w:rPr>
                <w:lang w:val="ro-RO"/>
              </w:rPr>
            </w:pPr>
          </w:p>
        </w:tc>
        <w:tc>
          <w:tcPr>
            <w:tcW w:w="2199" w:type="dxa"/>
            <w:tcBorders>
              <w:top w:val="single" w:sz="4" w:space="0" w:color="auto"/>
              <w:left w:val="single" w:sz="4" w:space="0" w:color="auto"/>
              <w:bottom w:val="single" w:sz="4" w:space="0" w:color="auto"/>
              <w:right w:val="single" w:sz="4" w:space="0" w:color="auto"/>
            </w:tcBorders>
          </w:tcPr>
          <w:p w:rsidR="00B13409" w:rsidRPr="00B40D4E" w:rsidRDefault="00B13409" w:rsidP="00F62735">
            <w:pPr>
              <w:spacing w:after="0" w:line="259" w:lineRule="auto"/>
              <w:ind w:left="14" w:right="115" w:firstLine="0"/>
              <w:rPr>
                <w:lang w:val="ro-RO"/>
              </w:rPr>
            </w:pPr>
            <w:r w:rsidRPr="00B40D4E">
              <w:rPr>
                <w:lang w:val="ro-RO"/>
              </w:rPr>
              <w:t>Habitatul speciei este absent în zona de influență a proiectului. Prin proiect nu se modifică suprafața habitatului s</w:t>
            </w:r>
            <w:r w:rsidR="00CA1B57" w:rsidRPr="00B40D4E">
              <w:rPr>
                <w:lang w:val="ro-RO"/>
              </w:rPr>
              <w:t>p</w:t>
            </w:r>
            <w:r w:rsidRPr="00B40D4E">
              <w:rPr>
                <w:lang w:val="ro-RO"/>
              </w:rPr>
              <w:t>eciei.</w:t>
            </w:r>
          </w:p>
        </w:tc>
        <w:tc>
          <w:tcPr>
            <w:tcW w:w="954" w:type="dxa"/>
            <w:vMerge w:val="restart"/>
            <w:tcBorders>
              <w:top w:val="single" w:sz="4" w:space="0" w:color="auto"/>
              <w:left w:val="single" w:sz="4" w:space="0" w:color="auto"/>
              <w:right w:val="single" w:sz="4" w:space="0" w:color="auto"/>
            </w:tcBorders>
          </w:tcPr>
          <w:p w:rsidR="00B13409" w:rsidRPr="00B40D4E" w:rsidRDefault="00B13409" w:rsidP="00F62735">
            <w:pPr>
              <w:spacing w:after="0" w:line="259" w:lineRule="auto"/>
              <w:ind w:left="5"/>
              <w:jc w:val="left"/>
              <w:rPr>
                <w:lang w:val="ro-RO"/>
              </w:rPr>
            </w:pPr>
          </w:p>
        </w:tc>
      </w:tr>
      <w:tr w:rsidR="00494937" w:rsidRPr="00B40D4E" w:rsidTr="00494937">
        <w:tblPrEx>
          <w:tblCellMar>
            <w:top w:w="0" w:type="dxa"/>
            <w:left w:w="0" w:type="dxa"/>
            <w:right w:w="0" w:type="dxa"/>
          </w:tblCellMar>
        </w:tblPrEx>
        <w:trPr>
          <w:trHeight w:val="529"/>
        </w:trPr>
        <w:tc>
          <w:tcPr>
            <w:tcW w:w="872" w:type="dxa"/>
            <w:vMerge/>
            <w:tcBorders>
              <w:left w:val="single" w:sz="4" w:space="0" w:color="auto"/>
              <w:right w:val="single" w:sz="4" w:space="0" w:color="auto"/>
            </w:tcBorders>
          </w:tcPr>
          <w:p w:rsidR="00B13409" w:rsidRPr="00B40D4E" w:rsidRDefault="00B13409" w:rsidP="00F62735">
            <w:pPr>
              <w:spacing w:after="160" w:line="259" w:lineRule="auto"/>
              <w:ind w:left="0" w:firstLine="0"/>
              <w:jc w:val="left"/>
              <w:rPr>
                <w:lang w:val="ro-RO"/>
              </w:rPr>
            </w:pPr>
          </w:p>
        </w:tc>
        <w:tc>
          <w:tcPr>
            <w:tcW w:w="1447" w:type="dxa"/>
            <w:vMerge/>
            <w:tcBorders>
              <w:left w:val="single" w:sz="4" w:space="0" w:color="auto"/>
              <w:right w:val="single" w:sz="4" w:space="0" w:color="auto"/>
            </w:tcBorders>
          </w:tcPr>
          <w:p w:rsidR="00B13409" w:rsidRPr="00B40D4E" w:rsidRDefault="00B13409" w:rsidP="00F62735">
            <w:pPr>
              <w:spacing w:after="160" w:line="259" w:lineRule="auto"/>
              <w:ind w:left="0" w:firstLine="0"/>
              <w:jc w:val="left"/>
              <w:rPr>
                <w:lang w:val="ro-RO"/>
              </w:rPr>
            </w:pPr>
          </w:p>
        </w:tc>
        <w:tc>
          <w:tcPr>
            <w:tcW w:w="2067" w:type="dxa"/>
            <w:tcBorders>
              <w:top w:val="single" w:sz="4" w:space="0" w:color="auto"/>
              <w:left w:val="single" w:sz="4" w:space="0" w:color="auto"/>
              <w:bottom w:val="single" w:sz="4" w:space="0" w:color="auto"/>
              <w:right w:val="single" w:sz="4" w:space="0" w:color="auto"/>
            </w:tcBorders>
          </w:tcPr>
          <w:p w:rsidR="00B13409" w:rsidRPr="00B40D4E" w:rsidRDefault="00B13409" w:rsidP="00F62735">
            <w:pPr>
              <w:spacing w:after="0" w:line="259" w:lineRule="auto"/>
              <w:ind w:left="41"/>
              <w:rPr>
                <w:lang w:val="ro-RO"/>
              </w:rPr>
            </w:pPr>
            <w:r w:rsidRPr="00B40D4E">
              <w:rPr>
                <w:lang w:val="ro-RO"/>
              </w:rPr>
              <w:t>Gradul de acoperire cu arbu</w:t>
            </w:r>
            <w:r w:rsidR="00CA1B57" w:rsidRPr="00B40D4E">
              <w:rPr>
                <w:lang w:val="ro-RO"/>
              </w:rPr>
              <w:t>ș</w:t>
            </w:r>
            <w:r w:rsidRPr="00B40D4E">
              <w:rPr>
                <w:lang w:val="ro-RO"/>
              </w:rPr>
              <w:t>ti</w:t>
            </w:r>
          </w:p>
        </w:tc>
        <w:tc>
          <w:tcPr>
            <w:tcW w:w="1413" w:type="dxa"/>
            <w:vMerge/>
            <w:tcBorders>
              <w:left w:val="single" w:sz="4" w:space="0" w:color="auto"/>
              <w:right w:val="single" w:sz="4" w:space="0" w:color="auto"/>
            </w:tcBorders>
          </w:tcPr>
          <w:p w:rsidR="00B13409" w:rsidRPr="00B40D4E" w:rsidRDefault="00B13409" w:rsidP="00F62735">
            <w:pPr>
              <w:spacing w:after="160" w:line="259" w:lineRule="auto"/>
              <w:ind w:left="0" w:firstLine="0"/>
              <w:jc w:val="left"/>
              <w:rPr>
                <w:lang w:val="ro-RO"/>
              </w:rPr>
            </w:pPr>
          </w:p>
        </w:tc>
        <w:tc>
          <w:tcPr>
            <w:tcW w:w="2199" w:type="dxa"/>
            <w:tcBorders>
              <w:top w:val="single" w:sz="4" w:space="0" w:color="auto"/>
              <w:left w:val="single" w:sz="4" w:space="0" w:color="auto"/>
              <w:bottom w:val="single" w:sz="4" w:space="0" w:color="auto"/>
              <w:right w:val="single" w:sz="4" w:space="0" w:color="auto"/>
            </w:tcBorders>
          </w:tcPr>
          <w:p w:rsidR="00B13409" w:rsidRPr="00B40D4E" w:rsidRDefault="00B13409" w:rsidP="00F62735">
            <w:pPr>
              <w:spacing w:after="0" w:line="259" w:lineRule="auto"/>
              <w:ind w:left="34"/>
              <w:rPr>
                <w:lang w:val="ro-RO"/>
              </w:rPr>
            </w:pPr>
            <w:r w:rsidRPr="00B40D4E">
              <w:rPr>
                <w:lang w:val="ro-RO"/>
              </w:rPr>
              <w:t>Pe amplasament sunt absenți arbu</w:t>
            </w:r>
            <w:r w:rsidR="00CA1B57" w:rsidRPr="00B40D4E">
              <w:rPr>
                <w:lang w:val="ro-RO"/>
              </w:rPr>
              <w:t>ș</w:t>
            </w:r>
            <w:r w:rsidRPr="00B40D4E">
              <w:rPr>
                <w:lang w:val="ro-RO"/>
              </w:rPr>
              <w:t>tii.</w:t>
            </w:r>
          </w:p>
        </w:tc>
        <w:tc>
          <w:tcPr>
            <w:tcW w:w="954" w:type="dxa"/>
            <w:vMerge/>
            <w:tcBorders>
              <w:left w:val="single" w:sz="4" w:space="0" w:color="auto"/>
              <w:right w:val="single" w:sz="4" w:space="0" w:color="auto"/>
            </w:tcBorders>
          </w:tcPr>
          <w:p w:rsidR="00B13409" w:rsidRPr="00B40D4E" w:rsidRDefault="00B13409" w:rsidP="00F62735">
            <w:pPr>
              <w:spacing w:after="160" w:line="259" w:lineRule="auto"/>
              <w:ind w:left="0" w:firstLine="0"/>
              <w:jc w:val="left"/>
              <w:rPr>
                <w:lang w:val="ro-RO"/>
              </w:rPr>
            </w:pPr>
          </w:p>
        </w:tc>
      </w:tr>
      <w:tr w:rsidR="00494937" w:rsidRPr="00B40D4E" w:rsidTr="00494937">
        <w:tblPrEx>
          <w:tblCellMar>
            <w:top w:w="0" w:type="dxa"/>
            <w:left w:w="0" w:type="dxa"/>
            <w:right w:w="0" w:type="dxa"/>
          </w:tblCellMar>
        </w:tblPrEx>
        <w:trPr>
          <w:trHeight w:val="1056"/>
        </w:trPr>
        <w:tc>
          <w:tcPr>
            <w:tcW w:w="872" w:type="dxa"/>
            <w:vMerge/>
            <w:tcBorders>
              <w:left w:val="single" w:sz="4" w:space="0" w:color="auto"/>
              <w:right w:val="single" w:sz="4" w:space="0" w:color="auto"/>
            </w:tcBorders>
          </w:tcPr>
          <w:p w:rsidR="00B13409" w:rsidRPr="00B40D4E" w:rsidRDefault="00B13409" w:rsidP="00F62735">
            <w:pPr>
              <w:spacing w:after="160" w:line="259" w:lineRule="auto"/>
              <w:ind w:left="0" w:firstLine="0"/>
              <w:jc w:val="left"/>
              <w:rPr>
                <w:lang w:val="ro-RO"/>
              </w:rPr>
            </w:pPr>
          </w:p>
        </w:tc>
        <w:tc>
          <w:tcPr>
            <w:tcW w:w="1447" w:type="dxa"/>
            <w:vMerge/>
            <w:tcBorders>
              <w:left w:val="single" w:sz="4" w:space="0" w:color="auto"/>
              <w:right w:val="single" w:sz="4" w:space="0" w:color="auto"/>
            </w:tcBorders>
          </w:tcPr>
          <w:p w:rsidR="00B13409" w:rsidRPr="00B40D4E" w:rsidRDefault="00B13409" w:rsidP="00F62735">
            <w:pPr>
              <w:spacing w:after="160" w:line="259" w:lineRule="auto"/>
              <w:ind w:left="0" w:firstLine="0"/>
              <w:jc w:val="left"/>
              <w:rPr>
                <w:lang w:val="ro-RO"/>
              </w:rPr>
            </w:pPr>
          </w:p>
        </w:tc>
        <w:tc>
          <w:tcPr>
            <w:tcW w:w="2067" w:type="dxa"/>
            <w:tcBorders>
              <w:top w:val="single" w:sz="4" w:space="0" w:color="auto"/>
              <w:left w:val="single" w:sz="4" w:space="0" w:color="auto"/>
              <w:right w:val="single" w:sz="4" w:space="0" w:color="auto"/>
            </w:tcBorders>
          </w:tcPr>
          <w:p w:rsidR="00B13409" w:rsidRPr="00B40D4E" w:rsidRDefault="00CA1B57" w:rsidP="00F62735">
            <w:pPr>
              <w:spacing w:after="0" w:line="259" w:lineRule="auto"/>
              <w:ind w:left="56"/>
              <w:rPr>
                <w:lang w:val="ro-RO"/>
              </w:rPr>
            </w:pPr>
            <w:r w:rsidRPr="00B40D4E">
              <w:rPr>
                <w:lang w:val="ro-RO"/>
              </w:rPr>
              <w:t>Î</w:t>
            </w:r>
            <w:r w:rsidR="00B13409" w:rsidRPr="00B40D4E">
              <w:rPr>
                <w:lang w:val="ro-RO"/>
              </w:rPr>
              <w:t>n</w:t>
            </w:r>
            <w:r w:rsidRPr="00B40D4E">
              <w:rPr>
                <w:lang w:val="ro-RO"/>
              </w:rPr>
              <w:t>ă</w:t>
            </w:r>
            <w:r w:rsidR="00B13409" w:rsidRPr="00B40D4E">
              <w:rPr>
                <w:lang w:val="ro-RO"/>
              </w:rPr>
              <w:t>l</w:t>
            </w:r>
            <w:r w:rsidRPr="00B40D4E">
              <w:rPr>
                <w:lang w:val="ro-RO"/>
              </w:rPr>
              <w:t>ț</w:t>
            </w:r>
            <w:r w:rsidR="00B13409" w:rsidRPr="00B40D4E">
              <w:rPr>
                <w:lang w:val="ro-RO"/>
              </w:rPr>
              <w:t>imea stratului ierbos al habitatului</w:t>
            </w:r>
          </w:p>
        </w:tc>
        <w:tc>
          <w:tcPr>
            <w:tcW w:w="1413" w:type="dxa"/>
            <w:vMerge/>
            <w:tcBorders>
              <w:left w:val="single" w:sz="4" w:space="0" w:color="auto"/>
              <w:right w:val="single" w:sz="4" w:space="0" w:color="auto"/>
            </w:tcBorders>
          </w:tcPr>
          <w:p w:rsidR="00B13409" w:rsidRPr="00B40D4E" w:rsidRDefault="00B13409" w:rsidP="00F62735">
            <w:pPr>
              <w:spacing w:after="160" w:line="259" w:lineRule="auto"/>
              <w:ind w:left="0" w:firstLine="0"/>
              <w:jc w:val="left"/>
              <w:rPr>
                <w:lang w:val="ro-RO"/>
              </w:rPr>
            </w:pPr>
          </w:p>
        </w:tc>
        <w:tc>
          <w:tcPr>
            <w:tcW w:w="2199" w:type="dxa"/>
            <w:tcBorders>
              <w:top w:val="single" w:sz="4" w:space="0" w:color="auto"/>
              <w:left w:val="single" w:sz="4" w:space="0" w:color="auto"/>
              <w:right w:val="single" w:sz="4" w:space="0" w:color="auto"/>
            </w:tcBorders>
          </w:tcPr>
          <w:p w:rsidR="00B13409" w:rsidRPr="00B40D4E" w:rsidRDefault="00B13409" w:rsidP="00F62735">
            <w:pPr>
              <w:spacing w:after="0" w:line="259" w:lineRule="auto"/>
              <w:ind w:left="39" w:right="29"/>
              <w:rPr>
                <w:lang w:val="ro-RO"/>
              </w:rPr>
            </w:pPr>
            <w:r w:rsidRPr="00B40D4E">
              <w:rPr>
                <w:lang w:val="ro-RO"/>
              </w:rPr>
              <w:t xml:space="preserve">Proiectul nu are legătură cu pajiștile care constituie habitat </w:t>
            </w:r>
            <w:r w:rsidR="00CA1B57" w:rsidRPr="00B40D4E">
              <w:rPr>
                <w:lang w:val="ro-RO"/>
              </w:rPr>
              <w:t>p</w:t>
            </w:r>
            <w:r w:rsidRPr="00B40D4E">
              <w:rPr>
                <w:lang w:val="ro-RO"/>
              </w:rPr>
              <w:t>entru s</w:t>
            </w:r>
            <w:r w:rsidR="00CA1B57" w:rsidRPr="00B40D4E">
              <w:rPr>
                <w:lang w:val="ro-RO"/>
              </w:rPr>
              <w:t>p</w:t>
            </w:r>
            <w:r w:rsidRPr="00B40D4E">
              <w:rPr>
                <w:lang w:val="ro-RO"/>
              </w:rPr>
              <w:t>ecie .</w:t>
            </w:r>
          </w:p>
        </w:tc>
        <w:tc>
          <w:tcPr>
            <w:tcW w:w="954" w:type="dxa"/>
            <w:vMerge/>
            <w:tcBorders>
              <w:left w:val="single" w:sz="4" w:space="0" w:color="auto"/>
              <w:right w:val="single" w:sz="4" w:space="0" w:color="auto"/>
            </w:tcBorders>
          </w:tcPr>
          <w:p w:rsidR="00B13409" w:rsidRPr="00B40D4E" w:rsidRDefault="00B13409" w:rsidP="00F62735">
            <w:pPr>
              <w:spacing w:after="160" w:line="259" w:lineRule="auto"/>
              <w:ind w:left="0" w:firstLine="0"/>
              <w:jc w:val="left"/>
              <w:rPr>
                <w:lang w:val="ro-RO"/>
              </w:rPr>
            </w:pPr>
          </w:p>
        </w:tc>
      </w:tr>
      <w:tr w:rsidR="00494937" w:rsidRPr="00B40D4E" w:rsidTr="00494937">
        <w:tblPrEx>
          <w:tblCellMar>
            <w:top w:w="0" w:type="dxa"/>
            <w:left w:w="0" w:type="dxa"/>
            <w:right w:w="0" w:type="dxa"/>
          </w:tblCellMar>
        </w:tblPrEx>
        <w:trPr>
          <w:trHeight w:val="2599"/>
        </w:trPr>
        <w:tc>
          <w:tcPr>
            <w:tcW w:w="872" w:type="dxa"/>
            <w:vMerge w:val="restart"/>
            <w:tcBorders>
              <w:top w:val="single" w:sz="4" w:space="0" w:color="auto"/>
              <w:left w:val="single" w:sz="4" w:space="0" w:color="auto"/>
              <w:right w:val="single" w:sz="4" w:space="0" w:color="auto"/>
            </w:tcBorders>
          </w:tcPr>
          <w:p w:rsidR="00B13409" w:rsidRPr="00B40D4E" w:rsidRDefault="00B13409" w:rsidP="00F62735">
            <w:pPr>
              <w:spacing w:after="0" w:line="259" w:lineRule="auto"/>
              <w:ind w:left="74" w:firstLine="0"/>
              <w:jc w:val="left"/>
              <w:rPr>
                <w:lang w:val="ro-RO"/>
              </w:rPr>
            </w:pPr>
            <w:r w:rsidRPr="00B40D4E">
              <w:rPr>
                <w:lang w:val="ro-RO"/>
              </w:rPr>
              <w:t>1188</w:t>
            </w:r>
          </w:p>
        </w:tc>
        <w:tc>
          <w:tcPr>
            <w:tcW w:w="1447" w:type="dxa"/>
            <w:vMerge w:val="restart"/>
            <w:tcBorders>
              <w:top w:val="single" w:sz="4" w:space="0" w:color="auto"/>
              <w:left w:val="single" w:sz="4" w:space="0" w:color="auto"/>
              <w:right w:val="single" w:sz="4" w:space="0" w:color="auto"/>
            </w:tcBorders>
          </w:tcPr>
          <w:p w:rsidR="00B13409" w:rsidRPr="00B40D4E" w:rsidRDefault="00B13409" w:rsidP="00F62735">
            <w:pPr>
              <w:spacing w:after="0" w:line="259" w:lineRule="auto"/>
              <w:ind w:left="55"/>
              <w:jc w:val="left"/>
              <w:rPr>
                <w:lang w:val="ro-RO"/>
              </w:rPr>
            </w:pPr>
            <w:r w:rsidRPr="00B40D4E">
              <w:rPr>
                <w:lang w:val="ro-RO"/>
              </w:rPr>
              <w:t>Bombina bombina</w:t>
            </w:r>
          </w:p>
        </w:tc>
        <w:tc>
          <w:tcPr>
            <w:tcW w:w="2067" w:type="dxa"/>
            <w:tcBorders>
              <w:top w:val="single" w:sz="4" w:space="0" w:color="auto"/>
              <w:left w:val="single" w:sz="4" w:space="0" w:color="auto"/>
              <w:bottom w:val="single" w:sz="4" w:space="0" w:color="auto"/>
              <w:right w:val="single" w:sz="4" w:space="0" w:color="auto"/>
            </w:tcBorders>
          </w:tcPr>
          <w:p w:rsidR="00B13409" w:rsidRPr="00B40D4E" w:rsidRDefault="00B13409" w:rsidP="00F62735">
            <w:pPr>
              <w:spacing w:after="0" w:line="259" w:lineRule="auto"/>
              <w:ind w:left="55" w:firstLine="0"/>
              <w:jc w:val="left"/>
              <w:rPr>
                <w:lang w:val="ro-RO"/>
              </w:rPr>
            </w:pPr>
            <w:r w:rsidRPr="00B40D4E">
              <w:rPr>
                <w:lang w:val="ro-RO"/>
              </w:rPr>
              <w:t>M</w:t>
            </w:r>
            <w:r w:rsidR="00CA1B57" w:rsidRPr="00B40D4E">
              <w:rPr>
                <w:lang w:val="ro-RO"/>
              </w:rPr>
              <w:t>ă</w:t>
            </w:r>
            <w:r w:rsidRPr="00B40D4E">
              <w:rPr>
                <w:lang w:val="ro-RO"/>
              </w:rPr>
              <w:t>rimea popula</w:t>
            </w:r>
            <w:r w:rsidR="00CA1B57" w:rsidRPr="00B40D4E">
              <w:rPr>
                <w:lang w:val="ro-RO"/>
              </w:rPr>
              <w:t>ț</w:t>
            </w:r>
            <w:r w:rsidRPr="00B40D4E">
              <w:rPr>
                <w:lang w:val="ro-RO"/>
              </w:rPr>
              <w:t>iei</w:t>
            </w:r>
          </w:p>
        </w:tc>
        <w:tc>
          <w:tcPr>
            <w:tcW w:w="1413" w:type="dxa"/>
            <w:tcBorders>
              <w:top w:val="single" w:sz="4" w:space="0" w:color="auto"/>
              <w:left w:val="single" w:sz="4" w:space="0" w:color="auto"/>
              <w:bottom w:val="single" w:sz="4" w:space="0" w:color="auto"/>
              <w:right w:val="single" w:sz="4" w:space="0" w:color="auto"/>
            </w:tcBorders>
          </w:tcPr>
          <w:p w:rsidR="00B13409" w:rsidRPr="00B40D4E" w:rsidRDefault="00B13409" w:rsidP="00F62735">
            <w:pPr>
              <w:spacing w:after="0" w:line="259" w:lineRule="auto"/>
              <w:ind w:left="60" w:right="34"/>
              <w:jc w:val="left"/>
              <w:rPr>
                <w:lang w:val="ro-RO"/>
              </w:rPr>
            </w:pPr>
            <w:r w:rsidRPr="00B40D4E">
              <w:rPr>
                <w:lang w:val="ro-RO"/>
              </w:rPr>
              <w:t>Impact absent</w:t>
            </w:r>
          </w:p>
        </w:tc>
        <w:tc>
          <w:tcPr>
            <w:tcW w:w="2199" w:type="dxa"/>
            <w:tcBorders>
              <w:top w:val="single" w:sz="4" w:space="0" w:color="auto"/>
              <w:left w:val="single" w:sz="4" w:space="0" w:color="auto"/>
              <w:bottom w:val="single" w:sz="4" w:space="0" w:color="auto"/>
              <w:right w:val="single" w:sz="4" w:space="0" w:color="auto"/>
            </w:tcBorders>
          </w:tcPr>
          <w:p w:rsidR="00B13409" w:rsidRPr="00B40D4E" w:rsidRDefault="00B13409" w:rsidP="00F62735">
            <w:pPr>
              <w:spacing w:after="0" w:line="259" w:lineRule="auto"/>
              <w:ind w:left="48" w:right="72" w:firstLine="5"/>
              <w:rPr>
                <w:lang w:val="ro-RO"/>
              </w:rPr>
            </w:pPr>
            <w:r w:rsidRPr="00B40D4E">
              <w:rPr>
                <w:lang w:val="ro-RO"/>
              </w:rPr>
              <w:t>Specia și habitatul acesteia sunt absente în amplasament și vecinătate. Proiectul nu are impact asupra stării de conservare a populației în sit din punct de vedere al num</w:t>
            </w:r>
            <w:r w:rsidR="00CA1B57" w:rsidRPr="00B40D4E">
              <w:rPr>
                <w:lang w:val="ro-RO"/>
              </w:rPr>
              <w:t>ă</w:t>
            </w:r>
            <w:r w:rsidRPr="00B40D4E">
              <w:rPr>
                <w:lang w:val="ro-RO"/>
              </w:rPr>
              <w:t>rului</w:t>
            </w:r>
            <w:r w:rsidR="00CA1B57" w:rsidRPr="00B40D4E">
              <w:rPr>
                <w:lang w:val="ro-RO"/>
              </w:rPr>
              <w:t xml:space="preserve"> </w:t>
            </w:r>
            <w:r w:rsidRPr="00B40D4E">
              <w:rPr>
                <w:lang w:val="ro-RO"/>
              </w:rPr>
              <w:t>de indivizi.</w:t>
            </w:r>
          </w:p>
        </w:tc>
        <w:tc>
          <w:tcPr>
            <w:tcW w:w="954" w:type="dxa"/>
            <w:tcBorders>
              <w:top w:val="single" w:sz="4" w:space="0" w:color="auto"/>
              <w:left w:val="single" w:sz="4" w:space="0" w:color="auto"/>
              <w:bottom w:val="single" w:sz="4" w:space="0" w:color="auto"/>
              <w:right w:val="single" w:sz="4" w:space="0" w:color="auto"/>
            </w:tcBorders>
          </w:tcPr>
          <w:p w:rsidR="00B13409" w:rsidRPr="00B40D4E" w:rsidRDefault="00B13409" w:rsidP="00F62735">
            <w:pPr>
              <w:spacing w:after="0" w:line="259" w:lineRule="auto"/>
              <w:ind w:left="49" w:firstLine="0"/>
              <w:jc w:val="left"/>
              <w:rPr>
                <w:lang w:val="ro-RO"/>
              </w:rPr>
            </w:pPr>
            <w:r w:rsidRPr="00B40D4E">
              <w:rPr>
                <w:lang w:val="ro-RO"/>
              </w:rPr>
              <w:t>Absent</w:t>
            </w:r>
          </w:p>
        </w:tc>
      </w:tr>
      <w:tr w:rsidR="00494937" w:rsidRPr="00B40D4E" w:rsidTr="00494937">
        <w:tblPrEx>
          <w:tblCellMar>
            <w:top w:w="0" w:type="dxa"/>
            <w:left w:w="0" w:type="dxa"/>
            <w:right w:w="0" w:type="dxa"/>
          </w:tblCellMar>
        </w:tblPrEx>
        <w:trPr>
          <w:trHeight w:val="2590"/>
        </w:trPr>
        <w:tc>
          <w:tcPr>
            <w:tcW w:w="872" w:type="dxa"/>
            <w:vMerge/>
            <w:tcBorders>
              <w:left w:val="single" w:sz="4" w:space="0" w:color="auto"/>
              <w:right w:val="single" w:sz="4" w:space="0" w:color="auto"/>
            </w:tcBorders>
          </w:tcPr>
          <w:p w:rsidR="00B13409" w:rsidRPr="00B40D4E" w:rsidRDefault="00B13409" w:rsidP="00F62735">
            <w:pPr>
              <w:spacing w:after="160" w:line="259" w:lineRule="auto"/>
              <w:ind w:left="0" w:firstLine="0"/>
              <w:jc w:val="left"/>
              <w:rPr>
                <w:lang w:val="ro-RO"/>
              </w:rPr>
            </w:pPr>
          </w:p>
        </w:tc>
        <w:tc>
          <w:tcPr>
            <w:tcW w:w="1447" w:type="dxa"/>
            <w:vMerge/>
            <w:tcBorders>
              <w:left w:val="single" w:sz="4" w:space="0" w:color="auto"/>
              <w:right w:val="single" w:sz="4" w:space="0" w:color="auto"/>
            </w:tcBorders>
          </w:tcPr>
          <w:p w:rsidR="00B13409" w:rsidRPr="00B40D4E" w:rsidRDefault="00B13409" w:rsidP="00F62735">
            <w:pPr>
              <w:spacing w:after="160" w:line="259" w:lineRule="auto"/>
              <w:ind w:left="0" w:firstLine="0"/>
              <w:jc w:val="left"/>
              <w:rPr>
                <w:lang w:val="ro-RO"/>
              </w:rPr>
            </w:pPr>
          </w:p>
        </w:tc>
        <w:tc>
          <w:tcPr>
            <w:tcW w:w="2067" w:type="dxa"/>
            <w:tcBorders>
              <w:top w:val="single" w:sz="4" w:space="0" w:color="auto"/>
              <w:left w:val="single" w:sz="4" w:space="0" w:color="auto"/>
              <w:bottom w:val="single" w:sz="4" w:space="0" w:color="auto"/>
              <w:right w:val="single" w:sz="4" w:space="0" w:color="auto"/>
            </w:tcBorders>
          </w:tcPr>
          <w:p w:rsidR="00B13409" w:rsidRPr="00B40D4E" w:rsidRDefault="00B13409" w:rsidP="00F62735">
            <w:pPr>
              <w:spacing w:after="0" w:line="259" w:lineRule="auto"/>
              <w:ind w:left="103" w:right="200"/>
              <w:rPr>
                <w:lang w:val="ro-RO"/>
              </w:rPr>
            </w:pPr>
            <w:r w:rsidRPr="00B40D4E">
              <w:rPr>
                <w:lang w:val="ro-RO"/>
              </w:rPr>
              <w:t>Distribu</w:t>
            </w:r>
            <w:r w:rsidR="00CA1B57" w:rsidRPr="00B40D4E">
              <w:rPr>
                <w:lang w:val="ro-RO"/>
              </w:rPr>
              <w:t>ț</w:t>
            </w:r>
            <w:r w:rsidRPr="00B40D4E">
              <w:rPr>
                <w:lang w:val="ro-RO"/>
              </w:rPr>
              <w:t xml:space="preserve">ia speciei </w:t>
            </w:r>
            <w:r w:rsidR="00CA1B57" w:rsidRPr="00B40D4E">
              <w:rPr>
                <w:lang w:val="ro-RO"/>
              </w:rPr>
              <w:t>î</w:t>
            </w:r>
            <w:r w:rsidRPr="00B40D4E">
              <w:rPr>
                <w:lang w:val="ro-RO"/>
              </w:rPr>
              <w:t>n aria naturala protejata</w:t>
            </w:r>
          </w:p>
        </w:tc>
        <w:tc>
          <w:tcPr>
            <w:tcW w:w="1413" w:type="dxa"/>
            <w:tcBorders>
              <w:top w:val="single" w:sz="4" w:space="0" w:color="auto"/>
              <w:left w:val="single" w:sz="4" w:space="0" w:color="auto"/>
              <w:bottom w:val="single" w:sz="4" w:space="0" w:color="auto"/>
              <w:right w:val="single" w:sz="4" w:space="0" w:color="auto"/>
            </w:tcBorders>
          </w:tcPr>
          <w:p w:rsidR="00B13409" w:rsidRPr="00B40D4E" w:rsidRDefault="00B13409" w:rsidP="00F62735">
            <w:pPr>
              <w:spacing w:after="0" w:line="259" w:lineRule="auto"/>
              <w:ind w:left="94" w:firstLine="5"/>
              <w:jc w:val="left"/>
              <w:rPr>
                <w:lang w:val="ro-RO"/>
              </w:rPr>
            </w:pPr>
            <w:r w:rsidRPr="00B40D4E">
              <w:rPr>
                <w:lang w:val="ro-RO"/>
              </w:rPr>
              <w:t>Impact absent</w:t>
            </w:r>
          </w:p>
        </w:tc>
        <w:tc>
          <w:tcPr>
            <w:tcW w:w="2199" w:type="dxa"/>
            <w:tcBorders>
              <w:top w:val="single" w:sz="4" w:space="0" w:color="auto"/>
              <w:left w:val="single" w:sz="4" w:space="0" w:color="auto"/>
              <w:bottom w:val="single" w:sz="4" w:space="0" w:color="auto"/>
              <w:right w:val="single" w:sz="4" w:space="0" w:color="auto"/>
            </w:tcBorders>
          </w:tcPr>
          <w:p w:rsidR="00B13409" w:rsidRPr="00B40D4E" w:rsidRDefault="00B13409" w:rsidP="00F62735">
            <w:pPr>
              <w:spacing w:after="0" w:line="259" w:lineRule="auto"/>
              <w:ind w:left="86" w:right="53" w:firstLine="0"/>
              <w:rPr>
                <w:lang w:val="ro-RO"/>
              </w:rPr>
            </w:pPr>
            <w:r w:rsidRPr="00B40D4E">
              <w:rPr>
                <w:lang w:val="ro-RO"/>
              </w:rPr>
              <w:t>Dată fiind absența habitatului speciei în amplasament și vecinătate, impactul proiectului asupra distribuției speciei în aria protejată este absent în toate stadiile proiectului execuție/o</w:t>
            </w:r>
            <w:r w:rsidR="00CA1B57" w:rsidRPr="00B40D4E">
              <w:rPr>
                <w:lang w:val="ro-RO"/>
              </w:rPr>
              <w:t>p</w:t>
            </w:r>
            <w:r w:rsidRPr="00B40D4E">
              <w:rPr>
                <w:lang w:val="ro-RO"/>
              </w:rPr>
              <w:t>erare)</w:t>
            </w:r>
          </w:p>
        </w:tc>
        <w:tc>
          <w:tcPr>
            <w:tcW w:w="954" w:type="dxa"/>
            <w:tcBorders>
              <w:top w:val="single" w:sz="4" w:space="0" w:color="auto"/>
              <w:left w:val="single" w:sz="4" w:space="0" w:color="auto"/>
              <w:bottom w:val="single" w:sz="4" w:space="0" w:color="auto"/>
              <w:right w:val="single" w:sz="4" w:space="0" w:color="auto"/>
            </w:tcBorders>
          </w:tcPr>
          <w:p w:rsidR="00B13409" w:rsidRPr="00B40D4E" w:rsidRDefault="00B13409" w:rsidP="00F62735">
            <w:pPr>
              <w:spacing w:after="0" w:line="259" w:lineRule="auto"/>
              <w:ind w:left="92" w:firstLine="0"/>
              <w:jc w:val="left"/>
              <w:rPr>
                <w:lang w:val="ro-RO"/>
              </w:rPr>
            </w:pPr>
            <w:r w:rsidRPr="00B40D4E">
              <w:rPr>
                <w:lang w:val="ro-RO"/>
              </w:rPr>
              <w:t>Absent</w:t>
            </w:r>
          </w:p>
        </w:tc>
      </w:tr>
      <w:tr w:rsidR="00494937" w:rsidRPr="00B40D4E" w:rsidTr="00494937">
        <w:tblPrEx>
          <w:tblCellMar>
            <w:top w:w="0" w:type="dxa"/>
            <w:left w:w="0" w:type="dxa"/>
            <w:right w:w="0" w:type="dxa"/>
          </w:tblCellMar>
        </w:tblPrEx>
        <w:trPr>
          <w:trHeight w:val="2602"/>
        </w:trPr>
        <w:tc>
          <w:tcPr>
            <w:tcW w:w="872" w:type="dxa"/>
            <w:vMerge/>
            <w:tcBorders>
              <w:left w:val="single" w:sz="4" w:space="0" w:color="auto"/>
              <w:bottom w:val="single" w:sz="4" w:space="0" w:color="auto"/>
              <w:right w:val="single" w:sz="4" w:space="0" w:color="auto"/>
            </w:tcBorders>
          </w:tcPr>
          <w:p w:rsidR="00B13409" w:rsidRPr="00B40D4E" w:rsidRDefault="00B13409" w:rsidP="00F62735">
            <w:pPr>
              <w:spacing w:after="160" w:line="259" w:lineRule="auto"/>
              <w:ind w:left="0" w:firstLine="0"/>
              <w:jc w:val="left"/>
              <w:rPr>
                <w:lang w:val="ro-RO"/>
              </w:rPr>
            </w:pPr>
          </w:p>
        </w:tc>
        <w:tc>
          <w:tcPr>
            <w:tcW w:w="1447" w:type="dxa"/>
            <w:vMerge/>
            <w:tcBorders>
              <w:left w:val="single" w:sz="4" w:space="0" w:color="auto"/>
              <w:bottom w:val="single" w:sz="4" w:space="0" w:color="auto"/>
              <w:right w:val="single" w:sz="4" w:space="0" w:color="auto"/>
            </w:tcBorders>
          </w:tcPr>
          <w:p w:rsidR="00B13409" w:rsidRPr="00B40D4E" w:rsidRDefault="00B13409" w:rsidP="00F62735">
            <w:pPr>
              <w:spacing w:after="160" w:line="259" w:lineRule="auto"/>
              <w:ind w:left="0" w:firstLine="0"/>
              <w:jc w:val="left"/>
              <w:rPr>
                <w:lang w:val="ro-RO"/>
              </w:rPr>
            </w:pPr>
          </w:p>
        </w:tc>
        <w:tc>
          <w:tcPr>
            <w:tcW w:w="2067" w:type="dxa"/>
            <w:tcBorders>
              <w:top w:val="single" w:sz="4" w:space="0" w:color="auto"/>
              <w:left w:val="single" w:sz="4" w:space="0" w:color="auto"/>
              <w:bottom w:val="single" w:sz="4" w:space="0" w:color="auto"/>
              <w:right w:val="single" w:sz="4" w:space="0" w:color="auto"/>
            </w:tcBorders>
          </w:tcPr>
          <w:p w:rsidR="00B13409" w:rsidRPr="00B40D4E" w:rsidRDefault="00B13409" w:rsidP="00F62735">
            <w:pPr>
              <w:spacing w:after="0" w:line="259" w:lineRule="auto"/>
              <w:ind w:left="132" w:right="99" w:firstLine="5"/>
              <w:rPr>
                <w:lang w:val="ro-RO"/>
              </w:rPr>
            </w:pPr>
            <w:r w:rsidRPr="00B40D4E">
              <w:rPr>
                <w:lang w:val="ro-RO"/>
              </w:rPr>
              <w:t>Densitate si num</w:t>
            </w:r>
            <w:r w:rsidR="00CA1B57" w:rsidRPr="00B40D4E">
              <w:rPr>
                <w:lang w:val="ro-RO"/>
              </w:rPr>
              <w:t>ă</w:t>
            </w:r>
            <w:r w:rsidRPr="00B40D4E">
              <w:rPr>
                <w:lang w:val="ro-RO"/>
              </w:rPr>
              <w:t>r total de habitate unde specia se reproduce in mod regulat (larvele ajung in stadiul de metamorfoza)</w:t>
            </w:r>
          </w:p>
        </w:tc>
        <w:tc>
          <w:tcPr>
            <w:tcW w:w="1413" w:type="dxa"/>
            <w:tcBorders>
              <w:top w:val="single" w:sz="4" w:space="0" w:color="auto"/>
              <w:left w:val="single" w:sz="4" w:space="0" w:color="auto"/>
              <w:bottom w:val="single" w:sz="4" w:space="0" w:color="auto"/>
              <w:right w:val="single" w:sz="4" w:space="0" w:color="auto"/>
            </w:tcBorders>
          </w:tcPr>
          <w:p w:rsidR="00B13409" w:rsidRPr="00B40D4E" w:rsidRDefault="00B13409" w:rsidP="00F62735">
            <w:pPr>
              <w:spacing w:after="0" w:line="259" w:lineRule="auto"/>
              <w:ind w:left="132" w:firstLine="0"/>
              <w:jc w:val="left"/>
              <w:rPr>
                <w:lang w:val="ro-RO"/>
              </w:rPr>
            </w:pPr>
            <w:r w:rsidRPr="00B40D4E">
              <w:rPr>
                <w:lang w:val="ro-RO"/>
              </w:rPr>
              <w:t>Impact absent</w:t>
            </w:r>
          </w:p>
        </w:tc>
        <w:tc>
          <w:tcPr>
            <w:tcW w:w="2199" w:type="dxa"/>
            <w:tcBorders>
              <w:top w:val="single" w:sz="4" w:space="0" w:color="auto"/>
              <w:left w:val="single" w:sz="4" w:space="0" w:color="auto"/>
              <w:bottom w:val="single" w:sz="4" w:space="0" w:color="auto"/>
              <w:right w:val="single" w:sz="4" w:space="0" w:color="auto"/>
            </w:tcBorders>
          </w:tcPr>
          <w:p w:rsidR="00B13409" w:rsidRPr="00B40D4E" w:rsidRDefault="00B13409" w:rsidP="00F62735">
            <w:pPr>
              <w:spacing w:after="0" w:line="242" w:lineRule="auto"/>
              <w:ind w:left="125" w:firstLine="10"/>
              <w:rPr>
                <w:lang w:val="ro-RO"/>
              </w:rPr>
            </w:pPr>
            <w:r w:rsidRPr="00B40D4E">
              <w:rPr>
                <w:lang w:val="ro-RO"/>
              </w:rPr>
              <w:t>Sunt absente habitatele de reproducere în amplasament iar prin propunerile proiectului impactul asupra acestora este absent în toate fazele proiectului</w:t>
            </w:r>
          </w:p>
          <w:p w:rsidR="00B13409" w:rsidRPr="00B40D4E" w:rsidRDefault="00B13409" w:rsidP="00F62735">
            <w:pPr>
              <w:spacing w:after="0" w:line="259" w:lineRule="auto"/>
              <w:ind w:left="163" w:firstLine="0"/>
              <w:jc w:val="left"/>
              <w:rPr>
                <w:lang w:val="ro-RO"/>
              </w:rPr>
            </w:pPr>
            <w:r w:rsidRPr="00B40D4E">
              <w:rPr>
                <w:lang w:val="ro-RO"/>
              </w:rPr>
              <w:t>(execuție/o</w:t>
            </w:r>
            <w:r w:rsidR="00CA1B57" w:rsidRPr="00B40D4E">
              <w:rPr>
                <w:lang w:val="ro-RO"/>
              </w:rPr>
              <w:t>p</w:t>
            </w:r>
            <w:r w:rsidRPr="00B40D4E">
              <w:rPr>
                <w:lang w:val="ro-RO"/>
              </w:rPr>
              <w:t>erare .</w:t>
            </w:r>
          </w:p>
        </w:tc>
        <w:tc>
          <w:tcPr>
            <w:tcW w:w="954" w:type="dxa"/>
            <w:tcBorders>
              <w:top w:val="single" w:sz="4" w:space="0" w:color="auto"/>
              <w:left w:val="single" w:sz="4" w:space="0" w:color="auto"/>
              <w:bottom w:val="single" w:sz="4" w:space="0" w:color="auto"/>
              <w:right w:val="single" w:sz="4" w:space="0" w:color="auto"/>
            </w:tcBorders>
          </w:tcPr>
          <w:p w:rsidR="00B13409" w:rsidRPr="00B40D4E" w:rsidRDefault="00B13409" w:rsidP="00F62735">
            <w:pPr>
              <w:spacing w:after="0" w:line="259" w:lineRule="auto"/>
              <w:ind w:left="130" w:firstLine="0"/>
              <w:jc w:val="left"/>
              <w:rPr>
                <w:lang w:val="ro-RO"/>
              </w:rPr>
            </w:pPr>
            <w:r w:rsidRPr="00B40D4E">
              <w:rPr>
                <w:lang w:val="ro-RO"/>
              </w:rPr>
              <w:t>Absent</w:t>
            </w:r>
          </w:p>
        </w:tc>
      </w:tr>
    </w:tbl>
    <w:p w:rsidR="00CA1B57" w:rsidRPr="00B40D4E" w:rsidRDefault="00CA1B57" w:rsidP="00CA1B57">
      <w:pPr>
        <w:pStyle w:val="ListParagraph"/>
        <w:numPr>
          <w:ilvl w:val="0"/>
          <w:numId w:val="12"/>
        </w:numPr>
        <w:spacing w:after="16" w:line="247" w:lineRule="auto"/>
        <w:ind w:right="14"/>
        <w:rPr>
          <w:rFonts w:ascii="Times New Roman" w:hAnsi="Times New Roman" w:cs="Times New Roman"/>
          <w:b/>
          <w:bCs/>
          <w:sz w:val="24"/>
          <w:szCs w:val="24"/>
        </w:rPr>
      </w:pPr>
      <w:r w:rsidRPr="00B40D4E">
        <w:rPr>
          <w:rFonts w:ascii="Times New Roman" w:hAnsi="Times New Roman" w:cs="Times New Roman"/>
          <w:b/>
          <w:bCs/>
          <w:sz w:val="24"/>
          <w:szCs w:val="24"/>
        </w:rPr>
        <w:t>Impactul cumulat</w:t>
      </w:r>
    </w:p>
    <w:p w:rsidR="00CA1B57" w:rsidRPr="00B40D4E" w:rsidRDefault="00CA1B57" w:rsidP="00CA1B57">
      <w:pPr>
        <w:spacing w:after="15"/>
        <w:ind w:right="0"/>
        <w:rPr>
          <w:color w:val="auto"/>
          <w:lang w:val="ro-RO"/>
        </w:rPr>
      </w:pPr>
      <w:r w:rsidRPr="00B40D4E">
        <w:rPr>
          <w:lang w:val="ro-RO"/>
        </w:rPr>
        <w:t>Considerând limita în interiorul căreia s-a analizat impactul cumulativ al proiectului prezent cu toate celelalte planuri / proiecte / activități propuse sau existente ca fiind suprapusă cu suprafața sitului Natura 2000 ROSC10277 Becicherecu Mic și având la baza studiile intensive multianuale efectuate în perioada 2020 — 2021, alături de cele anterioare (începând cu anul 2017), a condus la evidențierea unui impact cumulat negativ nesemnificativ.</w:t>
      </w:r>
    </w:p>
    <w:p w:rsidR="001D410A" w:rsidRPr="00B40D4E" w:rsidRDefault="00F62735">
      <w:pPr>
        <w:numPr>
          <w:ilvl w:val="0"/>
          <w:numId w:val="12"/>
        </w:numPr>
        <w:spacing w:after="15"/>
        <w:ind w:right="0" w:hanging="360"/>
        <w:rPr>
          <w:color w:val="auto"/>
          <w:lang w:val="ro-RO"/>
        </w:rPr>
      </w:pPr>
      <w:r w:rsidRPr="00B40D4E">
        <w:rPr>
          <w:b/>
          <w:color w:val="auto"/>
          <w:lang w:val="ro-RO"/>
        </w:rPr>
        <w:t xml:space="preserve">Impactul asupra apelor de suprafață  și a celor subterane: </w:t>
      </w:r>
    </w:p>
    <w:p w:rsidR="001D410A" w:rsidRPr="00B40D4E" w:rsidRDefault="00F62735" w:rsidP="002500BF">
      <w:pPr>
        <w:spacing w:after="11"/>
        <w:ind w:left="426" w:right="13"/>
        <w:rPr>
          <w:color w:val="auto"/>
          <w:lang w:val="ro-RO"/>
        </w:rPr>
      </w:pPr>
      <w:r w:rsidRPr="00B40D4E">
        <w:rPr>
          <w:color w:val="auto"/>
          <w:lang w:val="ro-RO"/>
        </w:rPr>
        <w:t>Impactul asupra calit</w:t>
      </w:r>
      <w:r w:rsidR="00445F04" w:rsidRPr="00B40D4E">
        <w:rPr>
          <w:color w:val="auto"/>
          <w:lang w:val="ro-RO"/>
        </w:rPr>
        <w:t>ăț</w:t>
      </w:r>
      <w:r w:rsidRPr="00B40D4E">
        <w:rPr>
          <w:color w:val="auto"/>
          <w:lang w:val="ro-RO"/>
        </w:rPr>
        <w:t xml:space="preserve">ii si regimului cantitativ al apei este neglijabil. </w:t>
      </w:r>
    </w:p>
    <w:p w:rsidR="001D410A" w:rsidRPr="00B40D4E" w:rsidRDefault="00F62735" w:rsidP="002500BF">
      <w:pPr>
        <w:spacing w:after="0"/>
        <w:ind w:left="426" w:right="13"/>
        <w:rPr>
          <w:color w:val="auto"/>
          <w:lang w:val="ro-RO"/>
        </w:rPr>
      </w:pPr>
      <w:r w:rsidRPr="00B40D4E">
        <w:rPr>
          <w:color w:val="auto"/>
          <w:lang w:val="ro-RO"/>
        </w:rPr>
        <w:t>Efectele susceptibile a avea un impact asupra calit</w:t>
      </w:r>
      <w:r w:rsidR="00445F04" w:rsidRPr="00B40D4E">
        <w:rPr>
          <w:color w:val="auto"/>
          <w:lang w:val="ro-RO"/>
        </w:rPr>
        <w:t>ăț</w:t>
      </w:r>
      <w:r w:rsidRPr="00B40D4E">
        <w:rPr>
          <w:color w:val="auto"/>
          <w:lang w:val="ro-RO"/>
        </w:rPr>
        <w:t xml:space="preserve">ii si regimului cantitativ al apei rezultate din implementarea proiectului sunt: </w:t>
      </w:r>
    </w:p>
    <w:p w:rsidR="001D410A" w:rsidRPr="00B40D4E" w:rsidRDefault="00F62735" w:rsidP="002500BF">
      <w:pPr>
        <w:ind w:left="426" w:right="13"/>
        <w:rPr>
          <w:color w:val="auto"/>
          <w:lang w:val="ro-RO"/>
        </w:rPr>
      </w:pPr>
      <w:r w:rsidRPr="00B40D4E">
        <w:rPr>
          <w:color w:val="auto"/>
          <w:lang w:val="ro-RO"/>
        </w:rPr>
        <w:t xml:space="preserve">a)epuizarea resurselor prin consumul de apa – efect negativ, direct – cumulativ cu al proiectelor din zona, reversibil, local, pe termen lung, de intensitate mică. </w:t>
      </w:r>
    </w:p>
    <w:p w:rsidR="001D410A" w:rsidRPr="00B40D4E" w:rsidRDefault="00F62735" w:rsidP="002500BF">
      <w:pPr>
        <w:spacing w:after="10"/>
        <w:ind w:left="426" w:right="13"/>
        <w:rPr>
          <w:color w:val="auto"/>
          <w:lang w:val="ro-RO"/>
        </w:rPr>
      </w:pPr>
      <w:r w:rsidRPr="00B40D4E">
        <w:rPr>
          <w:color w:val="auto"/>
          <w:lang w:val="ro-RO"/>
        </w:rPr>
        <w:t>b) poluarea apelor de suprafa</w:t>
      </w:r>
      <w:r w:rsidR="00445F04" w:rsidRPr="00B40D4E">
        <w:rPr>
          <w:color w:val="auto"/>
          <w:lang w:val="ro-RO"/>
        </w:rPr>
        <w:t>ță</w:t>
      </w:r>
      <w:r w:rsidRPr="00B40D4E">
        <w:rPr>
          <w:color w:val="auto"/>
          <w:lang w:val="ro-RO"/>
        </w:rPr>
        <w:t xml:space="preserve"> prin generarea de ape uzate – efect negativ, poten</w:t>
      </w:r>
      <w:r w:rsidR="00445F04" w:rsidRPr="00B40D4E">
        <w:rPr>
          <w:color w:val="auto"/>
          <w:lang w:val="ro-RO"/>
        </w:rPr>
        <w:t>ț</w:t>
      </w:r>
      <w:r w:rsidRPr="00B40D4E">
        <w:rPr>
          <w:color w:val="auto"/>
          <w:lang w:val="ro-RO"/>
        </w:rPr>
        <w:t xml:space="preserve">ial direct </w:t>
      </w:r>
      <w:r w:rsidR="00445F04" w:rsidRPr="00B40D4E">
        <w:rPr>
          <w:color w:val="auto"/>
          <w:lang w:val="ro-RO"/>
        </w:rPr>
        <w:t>î</w:t>
      </w:r>
      <w:r w:rsidRPr="00B40D4E">
        <w:rPr>
          <w:color w:val="auto"/>
          <w:lang w:val="ro-RO"/>
        </w:rPr>
        <w:t>n faza de execu</w:t>
      </w:r>
      <w:r w:rsidR="00445F04" w:rsidRPr="00B40D4E">
        <w:rPr>
          <w:color w:val="auto"/>
          <w:lang w:val="ro-RO"/>
        </w:rPr>
        <w:t>ți</w:t>
      </w:r>
      <w:r w:rsidRPr="00B40D4E">
        <w:rPr>
          <w:color w:val="auto"/>
          <w:lang w:val="ro-RO"/>
        </w:rPr>
        <w:t xml:space="preserve">e, indirect </w:t>
      </w:r>
      <w:r w:rsidR="00445F04" w:rsidRPr="00B40D4E">
        <w:rPr>
          <w:color w:val="auto"/>
          <w:lang w:val="ro-RO"/>
        </w:rPr>
        <w:t>î</w:t>
      </w:r>
      <w:r w:rsidRPr="00B40D4E">
        <w:rPr>
          <w:color w:val="auto"/>
          <w:lang w:val="ro-RO"/>
        </w:rPr>
        <w:t xml:space="preserve">n faza de exploatare, reversibil, local, pe termen lung, de intensitate mică. </w:t>
      </w:r>
    </w:p>
    <w:p w:rsidR="001D410A" w:rsidRPr="00B40D4E" w:rsidRDefault="00F62735" w:rsidP="002500BF">
      <w:pPr>
        <w:ind w:left="426" w:right="13"/>
        <w:rPr>
          <w:color w:val="auto"/>
          <w:lang w:val="ro-RO"/>
        </w:rPr>
      </w:pPr>
      <w:r w:rsidRPr="00B40D4E">
        <w:rPr>
          <w:color w:val="auto"/>
          <w:lang w:val="ro-RO"/>
        </w:rPr>
        <w:t>Desc</w:t>
      </w:r>
      <w:r w:rsidR="00445F04" w:rsidRPr="00B40D4E">
        <w:rPr>
          <w:color w:val="auto"/>
          <w:lang w:val="ro-RO"/>
        </w:rPr>
        <w:t>ă</w:t>
      </w:r>
      <w:r w:rsidRPr="00B40D4E">
        <w:rPr>
          <w:color w:val="auto"/>
          <w:lang w:val="ro-RO"/>
        </w:rPr>
        <w:t>rc</w:t>
      </w:r>
      <w:r w:rsidR="00445F04" w:rsidRPr="00B40D4E">
        <w:rPr>
          <w:color w:val="auto"/>
          <w:lang w:val="ro-RO"/>
        </w:rPr>
        <w:t>a</w:t>
      </w:r>
      <w:r w:rsidRPr="00B40D4E">
        <w:rPr>
          <w:color w:val="auto"/>
          <w:lang w:val="ro-RO"/>
        </w:rPr>
        <w:t xml:space="preserve">rea apelor uzate menajere </w:t>
      </w:r>
      <w:r w:rsidR="00445F04" w:rsidRPr="00B40D4E">
        <w:rPr>
          <w:color w:val="auto"/>
          <w:lang w:val="ro-RO"/>
        </w:rPr>
        <w:t>ș</w:t>
      </w:r>
      <w:r w:rsidRPr="00B40D4E">
        <w:rPr>
          <w:color w:val="auto"/>
          <w:lang w:val="ro-RO"/>
        </w:rPr>
        <w:t xml:space="preserve">i tehnologice, </w:t>
      </w:r>
      <w:r w:rsidR="00445F04" w:rsidRPr="00B40D4E">
        <w:rPr>
          <w:color w:val="auto"/>
          <w:lang w:val="ro-RO"/>
        </w:rPr>
        <w:t>î</w:t>
      </w:r>
      <w:r w:rsidRPr="00B40D4E">
        <w:rPr>
          <w:color w:val="auto"/>
          <w:lang w:val="ro-RO"/>
        </w:rPr>
        <w:t>n re</w:t>
      </w:r>
      <w:r w:rsidR="002500BF" w:rsidRPr="00B40D4E">
        <w:rPr>
          <w:color w:val="auto"/>
          <w:lang w:val="ro-RO"/>
        </w:rPr>
        <w:t>ț</w:t>
      </w:r>
      <w:r w:rsidRPr="00B40D4E">
        <w:rPr>
          <w:color w:val="auto"/>
          <w:lang w:val="ro-RO"/>
        </w:rPr>
        <w:t xml:space="preserve">eaua de canalizare </w:t>
      </w:r>
      <w:r w:rsidR="00445F04" w:rsidRPr="00B40D4E">
        <w:rPr>
          <w:color w:val="auto"/>
          <w:lang w:val="ro-RO"/>
        </w:rPr>
        <w:t>ș</w:t>
      </w:r>
      <w:r w:rsidRPr="00B40D4E">
        <w:rPr>
          <w:color w:val="auto"/>
          <w:lang w:val="ro-RO"/>
        </w:rPr>
        <w:t xml:space="preserve">i tratarea lor </w:t>
      </w:r>
      <w:r w:rsidR="00445F04" w:rsidRPr="00B40D4E">
        <w:rPr>
          <w:color w:val="auto"/>
          <w:lang w:val="ro-RO"/>
        </w:rPr>
        <w:t>î</w:t>
      </w:r>
      <w:r w:rsidRPr="00B40D4E">
        <w:rPr>
          <w:color w:val="auto"/>
          <w:lang w:val="ro-RO"/>
        </w:rPr>
        <w:t>n sta</w:t>
      </w:r>
      <w:r w:rsidR="00445F04" w:rsidRPr="00B40D4E">
        <w:rPr>
          <w:color w:val="auto"/>
          <w:lang w:val="ro-RO"/>
        </w:rPr>
        <w:t>ț</w:t>
      </w:r>
      <w:r w:rsidRPr="00B40D4E">
        <w:rPr>
          <w:color w:val="auto"/>
          <w:lang w:val="ro-RO"/>
        </w:rPr>
        <w:t>ia de epurare a Aquatim SA, diminueaz</w:t>
      </w:r>
      <w:r w:rsidR="00445F04" w:rsidRPr="00B40D4E">
        <w:rPr>
          <w:color w:val="auto"/>
          <w:lang w:val="ro-RO"/>
        </w:rPr>
        <w:t>ă</w:t>
      </w:r>
      <w:r w:rsidRPr="00B40D4E">
        <w:rPr>
          <w:color w:val="auto"/>
          <w:lang w:val="ro-RO"/>
        </w:rPr>
        <w:t xml:space="preserve"> impactul asupra calit</w:t>
      </w:r>
      <w:r w:rsidR="00445F04" w:rsidRPr="00B40D4E">
        <w:rPr>
          <w:color w:val="auto"/>
          <w:lang w:val="ro-RO"/>
        </w:rPr>
        <w:t>ăț</w:t>
      </w:r>
      <w:r w:rsidRPr="00B40D4E">
        <w:rPr>
          <w:color w:val="auto"/>
          <w:lang w:val="ro-RO"/>
        </w:rPr>
        <w:t>ii apelor de suprafa</w:t>
      </w:r>
      <w:r w:rsidR="00445F04" w:rsidRPr="00B40D4E">
        <w:rPr>
          <w:color w:val="auto"/>
          <w:lang w:val="ro-RO"/>
        </w:rPr>
        <w:t>ță</w:t>
      </w:r>
      <w:r w:rsidRPr="00B40D4E">
        <w:rPr>
          <w:color w:val="auto"/>
          <w:lang w:val="ro-RO"/>
        </w:rPr>
        <w:t xml:space="preserve">, prin generarea de ape uzate. </w:t>
      </w:r>
    </w:p>
    <w:p w:rsidR="001D410A" w:rsidRPr="00B40D4E" w:rsidRDefault="00F62735">
      <w:pPr>
        <w:numPr>
          <w:ilvl w:val="0"/>
          <w:numId w:val="12"/>
        </w:numPr>
        <w:spacing w:after="15"/>
        <w:ind w:right="0" w:hanging="360"/>
        <w:rPr>
          <w:color w:val="auto"/>
          <w:lang w:val="ro-RO"/>
        </w:rPr>
      </w:pPr>
      <w:r w:rsidRPr="00B40D4E">
        <w:rPr>
          <w:b/>
          <w:color w:val="auto"/>
          <w:lang w:val="ro-RO"/>
        </w:rPr>
        <w:t xml:space="preserve">Impactul asupra solului și subsolului: </w:t>
      </w:r>
    </w:p>
    <w:p w:rsidR="001D410A" w:rsidRPr="00B40D4E" w:rsidRDefault="00F62735" w:rsidP="002500BF">
      <w:pPr>
        <w:spacing w:after="11"/>
        <w:ind w:left="426" w:right="13"/>
        <w:rPr>
          <w:color w:val="auto"/>
          <w:lang w:val="ro-RO"/>
        </w:rPr>
      </w:pPr>
      <w:r w:rsidRPr="00B40D4E">
        <w:rPr>
          <w:color w:val="auto"/>
          <w:lang w:val="ro-RO"/>
        </w:rPr>
        <w:t>Efectele implement</w:t>
      </w:r>
      <w:r w:rsidR="00445F04" w:rsidRPr="00B40D4E">
        <w:rPr>
          <w:color w:val="auto"/>
          <w:lang w:val="ro-RO"/>
        </w:rPr>
        <w:t>ă</w:t>
      </w:r>
      <w:r w:rsidRPr="00B40D4E">
        <w:rPr>
          <w:color w:val="auto"/>
          <w:lang w:val="ro-RO"/>
        </w:rPr>
        <w:t xml:space="preserve">rii proiectului susceptibile a avea un impact asupra solului sunt: </w:t>
      </w:r>
    </w:p>
    <w:p w:rsidR="001D410A" w:rsidRPr="00B40D4E" w:rsidRDefault="00F62735" w:rsidP="002500BF">
      <w:pPr>
        <w:numPr>
          <w:ilvl w:val="1"/>
          <w:numId w:val="14"/>
        </w:numPr>
        <w:spacing w:after="0"/>
        <w:ind w:left="426" w:right="13"/>
        <w:rPr>
          <w:color w:val="auto"/>
          <w:lang w:val="ro-RO"/>
        </w:rPr>
      </w:pPr>
      <w:r w:rsidRPr="00B40D4E">
        <w:rPr>
          <w:color w:val="auto"/>
          <w:lang w:val="ro-RO"/>
        </w:rPr>
        <w:t>generarea de de</w:t>
      </w:r>
      <w:r w:rsidR="00445F04" w:rsidRPr="00B40D4E">
        <w:rPr>
          <w:color w:val="auto"/>
          <w:lang w:val="ro-RO"/>
        </w:rPr>
        <w:t>ș</w:t>
      </w:r>
      <w:r w:rsidRPr="00B40D4E">
        <w:rPr>
          <w:color w:val="auto"/>
          <w:lang w:val="ro-RO"/>
        </w:rPr>
        <w:t xml:space="preserve">euri-efect negativ, indirect, reversibil, local, pe termen scurt </w:t>
      </w:r>
      <w:r w:rsidR="00445F04" w:rsidRPr="00B40D4E">
        <w:rPr>
          <w:color w:val="auto"/>
          <w:lang w:val="ro-RO"/>
        </w:rPr>
        <w:t>î</w:t>
      </w:r>
      <w:r w:rsidRPr="00B40D4E">
        <w:rPr>
          <w:color w:val="auto"/>
          <w:lang w:val="ro-RO"/>
        </w:rPr>
        <w:t>n faza de execu</w:t>
      </w:r>
      <w:r w:rsidR="00445F04" w:rsidRPr="00B40D4E">
        <w:rPr>
          <w:color w:val="auto"/>
          <w:lang w:val="ro-RO"/>
        </w:rPr>
        <w:t>ț</w:t>
      </w:r>
      <w:r w:rsidRPr="00B40D4E">
        <w:rPr>
          <w:color w:val="auto"/>
          <w:lang w:val="ro-RO"/>
        </w:rPr>
        <w:t xml:space="preserve">ie, pe termen lung </w:t>
      </w:r>
      <w:r w:rsidR="00445F04" w:rsidRPr="00B40D4E">
        <w:rPr>
          <w:color w:val="auto"/>
          <w:lang w:val="ro-RO"/>
        </w:rPr>
        <w:t>î</w:t>
      </w:r>
      <w:r w:rsidRPr="00B40D4E">
        <w:rPr>
          <w:color w:val="auto"/>
          <w:lang w:val="ro-RO"/>
        </w:rPr>
        <w:t xml:space="preserve">n faza de exploatare, de intensitate mica. </w:t>
      </w:r>
    </w:p>
    <w:p w:rsidR="001D410A" w:rsidRPr="00B40D4E" w:rsidRDefault="00F62735" w:rsidP="002500BF">
      <w:pPr>
        <w:numPr>
          <w:ilvl w:val="1"/>
          <w:numId w:val="14"/>
        </w:numPr>
        <w:ind w:left="426" w:right="13"/>
        <w:rPr>
          <w:color w:val="auto"/>
          <w:lang w:val="ro-RO"/>
        </w:rPr>
      </w:pPr>
      <w:r w:rsidRPr="00B40D4E">
        <w:rPr>
          <w:color w:val="auto"/>
          <w:lang w:val="ro-RO"/>
        </w:rPr>
        <w:t xml:space="preserve">ocuparea terenului – efect negativ, direct-cumulativ cu al altor proiecte, reversibil, local, pe termen scurt </w:t>
      </w:r>
      <w:r w:rsidR="00445F04" w:rsidRPr="00B40D4E">
        <w:rPr>
          <w:color w:val="auto"/>
          <w:lang w:val="ro-RO"/>
        </w:rPr>
        <w:t>î</w:t>
      </w:r>
      <w:r w:rsidRPr="00B40D4E">
        <w:rPr>
          <w:color w:val="auto"/>
          <w:lang w:val="ro-RO"/>
        </w:rPr>
        <w:t>n faza de execu</w:t>
      </w:r>
      <w:r w:rsidR="00445F04" w:rsidRPr="00B40D4E">
        <w:rPr>
          <w:color w:val="auto"/>
          <w:lang w:val="ro-RO"/>
        </w:rPr>
        <w:t>ț</w:t>
      </w:r>
      <w:r w:rsidRPr="00B40D4E">
        <w:rPr>
          <w:color w:val="auto"/>
          <w:lang w:val="ro-RO"/>
        </w:rPr>
        <w:t xml:space="preserve">ie, pe termen lung </w:t>
      </w:r>
      <w:r w:rsidR="00445F04" w:rsidRPr="00B40D4E">
        <w:rPr>
          <w:color w:val="auto"/>
          <w:lang w:val="ro-RO"/>
        </w:rPr>
        <w:t>î</w:t>
      </w:r>
      <w:r w:rsidRPr="00B40D4E">
        <w:rPr>
          <w:color w:val="auto"/>
          <w:lang w:val="ro-RO"/>
        </w:rPr>
        <w:t xml:space="preserve">n faza de exploatare, de intensitate mica. </w:t>
      </w:r>
    </w:p>
    <w:p w:rsidR="001D410A" w:rsidRPr="00B40D4E" w:rsidRDefault="00F62735" w:rsidP="002500BF">
      <w:pPr>
        <w:spacing w:after="0"/>
        <w:ind w:left="426" w:right="13"/>
        <w:rPr>
          <w:color w:val="auto"/>
          <w:lang w:val="ro-RO"/>
        </w:rPr>
      </w:pPr>
      <w:r w:rsidRPr="00B40D4E">
        <w:rPr>
          <w:color w:val="auto"/>
          <w:lang w:val="ro-RO"/>
        </w:rPr>
        <w:t>Impactul asupra solului prin generarea de de</w:t>
      </w:r>
      <w:r w:rsidR="00445F04" w:rsidRPr="00B40D4E">
        <w:rPr>
          <w:color w:val="auto"/>
          <w:lang w:val="ro-RO"/>
        </w:rPr>
        <w:t>ș</w:t>
      </w:r>
      <w:r w:rsidRPr="00B40D4E">
        <w:rPr>
          <w:color w:val="auto"/>
          <w:lang w:val="ro-RO"/>
        </w:rPr>
        <w:t>euri este anulat, prin m</w:t>
      </w:r>
      <w:r w:rsidR="00445F04" w:rsidRPr="00B40D4E">
        <w:rPr>
          <w:color w:val="auto"/>
          <w:lang w:val="ro-RO"/>
        </w:rPr>
        <w:t>ă</w:t>
      </w:r>
      <w:r w:rsidRPr="00B40D4E">
        <w:rPr>
          <w:color w:val="auto"/>
          <w:lang w:val="ro-RO"/>
        </w:rPr>
        <w:t>suri de corect</w:t>
      </w:r>
      <w:r w:rsidR="00445F04" w:rsidRPr="00B40D4E">
        <w:rPr>
          <w:color w:val="auto"/>
          <w:lang w:val="ro-RO"/>
        </w:rPr>
        <w:t>ă</w:t>
      </w:r>
      <w:r w:rsidRPr="00B40D4E">
        <w:rPr>
          <w:color w:val="auto"/>
          <w:lang w:val="ro-RO"/>
        </w:rPr>
        <w:t xml:space="preserve"> gestionare a de</w:t>
      </w:r>
      <w:r w:rsidR="00445F04" w:rsidRPr="00B40D4E">
        <w:rPr>
          <w:color w:val="auto"/>
          <w:lang w:val="ro-RO"/>
        </w:rPr>
        <w:t>ș</w:t>
      </w:r>
      <w:r w:rsidRPr="00B40D4E">
        <w:rPr>
          <w:color w:val="auto"/>
          <w:lang w:val="ro-RO"/>
        </w:rPr>
        <w:t xml:space="preserve">eurilor. </w:t>
      </w:r>
    </w:p>
    <w:p w:rsidR="00034D37" w:rsidRPr="00B40D4E" w:rsidRDefault="00034D37" w:rsidP="002500BF">
      <w:pPr>
        <w:spacing w:after="0"/>
        <w:ind w:left="426" w:right="13"/>
        <w:rPr>
          <w:color w:val="auto"/>
          <w:lang w:val="ro-RO"/>
        </w:rPr>
      </w:pPr>
    </w:p>
    <w:p w:rsidR="00034D37" w:rsidRPr="00B40D4E" w:rsidRDefault="00034D37" w:rsidP="002500BF">
      <w:pPr>
        <w:spacing w:after="0"/>
        <w:ind w:left="426" w:right="13"/>
        <w:rPr>
          <w:color w:val="auto"/>
          <w:lang w:val="ro-RO"/>
        </w:rPr>
      </w:pPr>
    </w:p>
    <w:p w:rsidR="001D410A" w:rsidRPr="00B40D4E" w:rsidRDefault="00F62735">
      <w:pPr>
        <w:spacing w:after="15"/>
        <w:ind w:left="730" w:right="0"/>
        <w:rPr>
          <w:color w:val="auto"/>
          <w:lang w:val="ro-RO"/>
        </w:rPr>
      </w:pPr>
      <w:r w:rsidRPr="00B40D4E">
        <w:rPr>
          <w:rFonts w:ascii="Wingdings" w:eastAsia="Wingdings" w:hAnsi="Wingdings" w:cs="Wingdings"/>
          <w:color w:val="auto"/>
          <w:lang w:val="ro-RO"/>
        </w:rPr>
        <w:t></w:t>
      </w:r>
      <w:r w:rsidRPr="00B40D4E">
        <w:rPr>
          <w:rFonts w:ascii="Arial" w:eastAsia="Arial" w:hAnsi="Arial" w:cs="Arial"/>
          <w:b/>
          <w:color w:val="auto"/>
          <w:lang w:val="ro-RO"/>
        </w:rPr>
        <w:t xml:space="preserve"> </w:t>
      </w:r>
      <w:r w:rsidRPr="00B40D4E">
        <w:rPr>
          <w:b/>
          <w:color w:val="auto"/>
          <w:lang w:val="ro-RO"/>
        </w:rPr>
        <w:t xml:space="preserve">Impactul asupra aerului: </w:t>
      </w:r>
    </w:p>
    <w:p w:rsidR="001D410A" w:rsidRPr="00B40D4E" w:rsidRDefault="00F62735" w:rsidP="002500BF">
      <w:pPr>
        <w:spacing w:after="0"/>
        <w:ind w:left="426" w:right="13"/>
        <w:rPr>
          <w:color w:val="auto"/>
          <w:lang w:val="ro-RO"/>
        </w:rPr>
      </w:pPr>
      <w:r w:rsidRPr="00B40D4E">
        <w:rPr>
          <w:color w:val="auto"/>
          <w:lang w:val="ro-RO"/>
        </w:rPr>
        <w:t>Efectele susceptibile a avea un impact asupra calit</w:t>
      </w:r>
      <w:r w:rsidR="00445F04" w:rsidRPr="00B40D4E">
        <w:rPr>
          <w:color w:val="auto"/>
          <w:lang w:val="ro-RO"/>
        </w:rPr>
        <w:t>ăț</w:t>
      </w:r>
      <w:r w:rsidRPr="00B40D4E">
        <w:rPr>
          <w:color w:val="auto"/>
          <w:lang w:val="ro-RO"/>
        </w:rPr>
        <w:t xml:space="preserve">ii aerului rezultate din implementarea proiectului sunt: </w:t>
      </w:r>
    </w:p>
    <w:p w:rsidR="001D410A" w:rsidRPr="00B40D4E" w:rsidRDefault="00F62735" w:rsidP="002500BF">
      <w:pPr>
        <w:numPr>
          <w:ilvl w:val="0"/>
          <w:numId w:val="15"/>
        </w:numPr>
        <w:spacing w:after="0"/>
        <w:ind w:left="426" w:right="13"/>
        <w:rPr>
          <w:color w:val="auto"/>
          <w:lang w:val="ro-RO"/>
        </w:rPr>
      </w:pPr>
      <w:r w:rsidRPr="00B40D4E">
        <w:rPr>
          <w:color w:val="auto"/>
          <w:lang w:val="ro-RO"/>
        </w:rPr>
        <w:t>poluarea atmosferic</w:t>
      </w:r>
      <w:r w:rsidR="00445F04" w:rsidRPr="00B40D4E">
        <w:rPr>
          <w:color w:val="auto"/>
          <w:lang w:val="ro-RO"/>
        </w:rPr>
        <w:t>ă</w:t>
      </w:r>
      <w:r w:rsidRPr="00B40D4E">
        <w:rPr>
          <w:color w:val="auto"/>
          <w:lang w:val="ro-RO"/>
        </w:rPr>
        <w:t xml:space="preserve"> prin generarea de emisii de gaze de ardere- efect negativ, direct, ireversibil, local, pe termen scurt in faza de execu</w:t>
      </w:r>
      <w:r w:rsidR="00445F04" w:rsidRPr="00B40D4E">
        <w:rPr>
          <w:color w:val="auto"/>
          <w:lang w:val="ro-RO"/>
        </w:rPr>
        <w:t>ț</w:t>
      </w:r>
      <w:r w:rsidRPr="00B40D4E">
        <w:rPr>
          <w:color w:val="auto"/>
          <w:lang w:val="ro-RO"/>
        </w:rPr>
        <w:t xml:space="preserve">ie, de mica intensitate.  </w:t>
      </w:r>
    </w:p>
    <w:p w:rsidR="001D410A" w:rsidRPr="00B40D4E" w:rsidRDefault="00F62735" w:rsidP="002500BF">
      <w:pPr>
        <w:numPr>
          <w:ilvl w:val="0"/>
          <w:numId w:val="15"/>
        </w:numPr>
        <w:spacing w:after="0"/>
        <w:ind w:left="426" w:right="13"/>
        <w:rPr>
          <w:color w:val="auto"/>
          <w:lang w:val="ro-RO"/>
        </w:rPr>
      </w:pPr>
      <w:r w:rsidRPr="00B40D4E">
        <w:rPr>
          <w:color w:val="auto"/>
          <w:lang w:val="ro-RO"/>
        </w:rPr>
        <w:t>poluarea atmosferic</w:t>
      </w:r>
      <w:r w:rsidR="00445F04" w:rsidRPr="00B40D4E">
        <w:rPr>
          <w:color w:val="auto"/>
          <w:lang w:val="ro-RO"/>
        </w:rPr>
        <w:t>ă</w:t>
      </w:r>
      <w:r w:rsidRPr="00B40D4E">
        <w:rPr>
          <w:color w:val="auto"/>
          <w:lang w:val="ro-RO"/>
        </w:rPr>
        <w:t xml:space="preserve"> prin generarea de emisii de pulberi in faza de execu</w:t>
      </w:r>
      <w:r w:rsidR="00445F04" w:rsidRPr="00B40D4E">
        <w:rPr>
          <w:color w:val="auto"/>
          <w:lang w:val="ro-RO"/>
        </w:rPr>
        <w:t>ț</w:t>
      </w:r>
      <w:r w:rsidRPr="00B40D4E">
        <w:rPr>
          <w:color w:val="auto"/>
          <w:lang w:val="ro-RO"/>
        </w:rPr>
        <w:t xml:space="preserve">ie - efect negativ, direct, reversibil, local, pe termen scurt, de mica intensitate. </w:t>
      </w:r>
    </w:p>
    <w:p w:rsidR="001D410A" w:rsidRPr="00B40D4E" w:rsidRDefault="00F62735" w:rsidP="00DB7004">
      <w:pPr>
        <w:spacing w:after="0"/>
        <w:ind w:left="720" w:right="13" w:hanging="11"/>
        <w:rPr>
          <w:color w:val="auto"/>
          <w:lang w:val="ro-RO"/>
        </w:rPr>
      </w:pPr>
      <w:r w:rsidRPr="00B40D4E">
        <w:rPr>
          <w:rFonts w:ascii="Wingdings" w:eastAsia="Wingdings" w:hAnsi="Wingdings" w:cs="Wingdings"/>
          <w:color w:val="auto"/>
          <w:lang w:val="ro-RO"/>
        </w:rPr>
        <w:t></w:t>
      </w:r>
      <w:r w:rsidRPr="00B40D4E">
        <w:rPr>
          <w:rFonts w:ascii="Arial" w:eastAsia="Arial" w:hAnsi="Arial" w:cs="Arial"/>
          <w:b/>
          <w:color w:val="auto"/>
          <w:lang w:val="ro-RO"/>
        </w:rPr>
        <w:t xml:space="preserve"> </w:t>
      </w:r>
      <w:r w:rsidRPr="00B40D4E">
        <w:rPr>
          <w:b/>
          <w:color w:val="auto"/>
          <w:lang w:val="ro-RO"/>
        </w:rPr>
        <w:t xml:space="preserve">Impactul asupra populației și sănătății umane: </w:t>
      </w:r>
    </w:p>
    <w:p w:rsidR="001D410A" w:rsidRPr="00B40D4E" w:rsidRDefault="00F62735" w:rsidP="00034D37">
      <w:pPr>
        <w:ind w:left="426" w:right="13"/>
        <w:rPr>
          <w:color w:val="auto"/>
          <w:lang w:val="ro-RO"/>
        </w:rPr>
      </w:pPr>
      <w:r w:rsidRPr="00B40D4E">
        <w:rPr>
          <w:color w:val="auto"/>
          <w:lang w:val="ro-RO"/>
        </w:rPr>
        <w:t>Func</w:t>
      </w:r>
      <w:r w:rsidR="00DB7004" w:rsidRPr="00B40D4E">
        <w:rPr>
          <w:color w:val="auto"/>
          <w:lang w:val="ro-RO"/>
        </w:rPr>
        <w:t>ț</w:t>
      </w:r>
      <w:r w:rsidRPr="00B40D4E">
        <w:rPr>
          <w:color w:val="auto"/>
          <w:lang w:val="ro-RO"/>
        </w:rPr>
        <w:t>iunile previzionate în proiect nu cre</w:t>
      </w:r>
      <w:r w:rsidR="00DB7004" w:rsidRPr="00B40D4E">
        <w:rPr>
          <w:color w:val="auto"/>
          <w:lang w:val="ro-RO"/>
        </w:rPr>
        <w:t>e</w:t>
      </w:r>
      <w:r w:rsidRPr="00B40D4E">
        <w:rPr>
          <w:color w:val="auto"/>
          <w:lang w:val="ro-RO"/>
        </w:rPr>
        <w:t>ază riscuri pentru sănătate sau disconfort pentru populație prin producerea de zgomot, vibrații, mirosuri, praf, fum, gaze toxice sau iritante proiectul  fiind amplasat la o distanță de aprox. 1</w:t>
      </w:r>
      <w:r w:rsidR="00DB7004" w:rsidRPr="00B40D4E">
        <w:rPr>
          <w:color w:val="auto"/>
          <w:lang w:val="ro-RO"/>
        </w:rPr>
        <w:t>,</w:t>
      </w:r>
      <w:r w:rsidRPr="00B40D4E">
        <w:rPr>
          <w:color w:val="auto"/>
          <w:lang w:val="ro-RO"/>
        </w:rPr>
        <w:t xml:space="preserve">6 km fata de locuințe. </w:t>
      </w:r>
    </w:p>
    <w:p w:rsidR="001D410A" w:rsidRPr="00B40D4E" w:rsidRDefault="00F62735" w:rsidP="00034D37">
      <w:pPr>
        <w:spacing w:after="0"/>
        <w:ind w:left="426" w:right="13"/>
        <w:rPr>
          <w:color w:val="auto"/>
          <w:lang w:val="ro-RO"/>
        </w:rPr>
      </w:pPr>
      <w:r w:rsidRPr="00B40D4E">
        <w:rPr>
          <w:color w:val="auto"/>
          <w:lang w:val="ro-RO"/>
        </w:rPr>
        <w:t>Efectele susceptibile a avea un impact asupra s</w:t>
      </w:r>
      <w:r w:rsidR="00DB7004" w:rsidRPr="00B40D4E">
        <w:rPr>
          <w:color w:val="auto"/>
          <w:lang w:val="ro-RO"/>
        </w:rPr>
        <w:t>ă</w:t>
      </w:r>
      <w:r w:rsidRPr="00B40D4E">
        <w:rPr>
          <w:color w:val="auto"/>
          <w:lang w:val="ro-RO"/>
        </w:rPr>
        <w:t>n</w:t>
      </w:r>
      <w:r w:rsidR="00DB7004" w:rsidRPr="00B40D4E">
        <w:rPr>
          <w:color w:val="auto"/>
          <w:lang w:val="ro-RO"/>
        </w:rPr>
        <w:t>ă</w:t>
      </w:r>
      <w:r w:rsidRPr="00B40D4E">
        <w:rPr>
          <w:color w:val="auto"/>
          <w:lang w:val="ro-RO"/>
        </w:rPr>
        <w:t>t</w:t>
      </w:r>
      <w:r w:rsidR="00DB7004" w:rsidRPr="00B40D4E">
        <w:rPr>
          <w:color w:val="auto"/>
          <w:lang w:val="ro-RO"/>
        </w:rPr>
        <w:t>ăț</w:t>
      </w:r>
      <w:r w:rsidRPr="00B40D4E">
        <w:rPr>
          <w:color w:val="auto"/>
          <w:lang w:val="ro-RO"/>
        </w:rPr>
        <w:t xml:space="preserve">ii umane rezultate din implementarea proiectului sunt: </w:t>
      </w:r>
    </w:p>
    <w:p w:rsidR="001D410A" w:rsidRPr="00B40D4E" w:rsidRDefault="00DB7004" w:rsidP="00034D37">
      <w:pPr>
        <w:spacing w:after="0"/>
        <w:ind w:left="426" w:right="13"/>
        <w:rPr>
          <w:color w:val="auto"/>
          <w:lang w:val="ro-RO"/>
        </w:rPr>
      </w:pPr>
      <w:r w:rsidRPr="00B40D4E">
        <w:rPr>
          <w:color w:val="auto"/>
          <w:lang w:val="ro-RO"/>
        </w:rPr>
        <w:t xml:space="preserve">- emisii de poluanți în aer, zgomot si vibrații- efect negativ, indirect, ireversibil, local, temporar in faza de execuție, de intensitate mica. </w:t>
      </w:r>
    </w:p>
    <w:p w:rsidR="00224F01" w:rsidRPr="00B40D4E" w:rsidRDefault="00224F01">
      <w:pPr>
        <w:spacing w:after="0"/>
        <w:ind w:left="1090" w:right="13"/>
        <w:rPr>
          <w:color w:val="auto"/>
          <w:lang w:val="ro-RO"/>
        </w:rPr>
      </w:pPr>
    </w:p>
    <w:p w:rsidR="001D410A" w:rsidRPr="00B40D4E" w:rsidRDefault="00F62735">
      <w:pPr>
        <w:spacing w:after="15"/>
        <w:ind w:left="730" w:right="0"/>
        <w:rPr>
          <w:color w:val="auto"/>
          <w:lang w:val="ro-RO"/>
        </w:rPr>
      </w:pPr>
      <w:r w:rsidRPr="00B40D4E">
        <w:rPr>
          <w:rFonts w:ascii="Wingdings" w:eastAsia="Wingdings" w:hAnsi="Wingdings" w:cs="Wingdings"/>
          <w:color w:val="auto"/>
          <w:lang w:val="ro-RO"/>
        </w:rPr>
        <w:t></w:t>
      </w:r>
      <w:r w:rsidRPr="00B40D4E">
        <w:rPr>
          <w:rFonts w:ascii="Arial" w:eastAsia="Arial" w:hAnsi="Arial" w:cs="Arial"/>
          <w:color w:val="auto"/>
          <w:lang w:val="ro-RO"/>
        </w:rPr>
        <w:t xml:space="preserve"> </w:t>
      </w:r>
      <w:r w:rsidRPr="00B40D4E">
        <w:rPr>
          <w:b/>
          <w:color w:val="auto"/>
          <w:lang w:val="ro-RO"/>
        </w:rPr>
        <w:t xml:space="preserve">Impactul asupra patrimoniului cultural și peisajului: </w:t>
      </w:r>
    </w:p>
    <w:p w:rsidR="001D410A" w:rsidRPr="00B40D4E" w:rsidRDefault="00F62735" w:rsidP="00034D37">
      <w:pPr>
        <w:spacing w:after="0"/>
        <w:ind w:left="426" w:right="13"/>
        <w:rPr>
          <w:color w:val="auto"/>
          <w:lang w:val="ro-RO"/>
        </w:rPr>
      </w:pPr>
      <w:r w:rsidRPr="00B40D4E">
        <w:rPr>
          <w:color w:val="auto"/>
          <w:lang w:val="ro-RO"/>
        </w:rPr>
        <w:t xml:space="preserve">Implementarea proiectului nu va avea a impact asupra patrimoniului istoric si cultural, în zona nu exista obiective ale patrimoniului istoric si cultural. </w:t>
      </w:r>
    </w:p>
    <w:p w:rsidR="00224F01" w:rsidRPr="00B40D4E" w:rsidRDefault="00224F01" w:rsidP="00DB7004">
      <w:pPr>
        <w:spacing w:after="0"/>
        <w:ind w:left="1090" w:right="13"/>
        <w:rPr>
          <w:color w:val="auto"/>
          <w:lang w:val="ro-RO"/>
        </w:rPr>
      </w:pPr>
    </w:p>
    <w:p w:rsidR="001D410A" w:rsidRPr="00B40D4E" w:rsidRDefault="00F62735">
      <w:pPr>
        <w:spacing w:after="15"/>
        <w:ind w:left="705" w:right="0" w:hanging="360"/>
        <w:rPr>
          <w:color w:val="auto"/>
          <w:lang w:val="ro-RO"/>
        </w:rPr>
      </w:pPr>
      <w:r w:rsidRPr="00B40D4E">
        <w:rPr>
          <w:b/>
          <w:color w:val="auto"/>
          <w:lang w:val="ro-RO"/>
        </w:rPr>
        <w:t>III</w:t>
      </w:r>
      <w:r w:rsidRPr="00B40D4E">
        <w:rPr>
          <w:color w:val="auto"/>
          <w:lang w:val="ro-RO"/>
        </w:rPr>
        <w:t>.</w:t>
      </w:r>
      <w:r w:rsidR="00DB7004" w:rsidRPr="00B40D4E">
        <w:rPr>
          <w:color w:val="auto"/>
          <w:lang w:val="ro-RO"/>
        </w:rPr>
        <w:t xml:space="preserve"> </w:t>
      </w:r>
      <w:r w:rsidRPr="00B40D4E">
        <w:rPr>
          <w:b/>
          <w:color w:val="auto"/>
          <w:lang w:val="ro-RO"/>
        </w:rPr>
        <w:t xml:space="preserve">Concluziile Raportului privind impactul asupra mediului (inclusiv ale studiului de evaluare adecvată, studiului de evaluare a impactului asupra corpurilor de apă şi a politicii de prevenire a accidentelor majore sau raportului de securitate, după caz) şi măsurile pentru prevenirea, reducerea şi, unde este posibil, compensarea efectelor negative semnificative asupra mediului: </w:t>
      </w:r>
      <w:r w:rsidRPr="00B40D4E">
        <w:rPr>
          <w:color w:val="auto"/>
          <w:lang w:val="ro-RO"/>
        </w:rPr>
        <w:t xml:space="preserve"> </w:t>
      </w:r>
    </w:p>
    <w:p w:rsidR="00034D37" w:rsidRPr="00B40D4E" w:rsidRDefault="00034D37" w:rsidP="00034D37">
      <w:pPr>
        <w:spacing w:after="56"/>
        <w:ind w:left="426" w:right="38"/>
        <w:rPr>
          <w:lang w:val="ro-RO"/>
        </w:rPr>
      </w:pPr>
      <w:r w:rsidRPr="00B40D4E">
        <w:rPr>
          <w:lang w:val="ro-RO"/>
        </w:rPr>
        <w:t>Impactul produs asupra biodiversității prin realizarea proiectului Construire hală, cu birouri, spații locative, spațiu depozitare și atelier confecții metalice, platformă betonată, reclamă luminoasă, împrejmuire, branșamente gaz, energie electrică, apă și canalizare este negativ nesemnificativ, iar respectarea măsurilor de reducere a impactului va face ca acest impact să tindă spre valoarea de neutru, fără urmări pe termen scurt, mediu sau lung asupra speciilor și habitatelor de interes comunitar, deoarece:</w:t>
      </w:r>
    </w:p>
    <w:p w:rsidR="001D410A" w:rsidRPr="00B40D4E" w:rsidRDefault="00F62735">
      <w:pPr>
        <w:spacing w:after="22" w:line="259" w:lineRule="auto"/>
        <w:ind w:left="360" w:right="0" w:firstLine="0"/>
        <w:jc w:val="left"/>
        <w:rPr>
          <w:color w:val="FF0000"/>
          <w:szCs w:val="24"/>
          <w:lang w:val="ro-RO"/>
        </w:rPr>
      </w:pPr>
      <w:r w:rsidRPr="00B40D4E">
        <w:rPr>
          <w:color w:val="FF0000"/>
          <w:lang w:val="ro-RO"/>
        </w:rPr>
        <w:t xml:space="preserve"> </w:t>
      </w:r>
    </w:p>
    <w:p w:rsidR="00B168A5" w:rsidRPr="00B40D4E" w:rsidRDefault="00B168A5" w:rsidP="00B168A5">
      <w:pPr>
        <w:pStyle w:val="ListParagraph"/>
        <w:numPr>
          <w:ilvl w:val="0"/>
          <w:numId w:val="48"/>
        </w:numPr>
        <w:spacing w:after="323"/>
        <w:ind w:right="125"/>
        <w:rPr>
          <w:rFonts w:ascii="Times New Roman" w:hAnsi="Times New Roman" w:cs="Times New Roman"/>
          <w:sz w:val="24"/>
          <w:szCs w:val="24"/>
        </w:rPr>
      </w:pPr>
      <w:r w:rsidRPr="00B40D4E">
        <w:rPr>
          <w:rFonts w:ascii="Times New Roman" w:hAnsi="Times New Roman" w:cs="Times New Roman"/>
          <w:sz w:val="24"/>
          <w:szCs w:val="24"/>
        </w:rPr>
        <w:t>În urma cercetărilor în teren (începute în anul 2017 și intensificate în anii 2020 — 2021) nu a fost identificat habitatul 1530*. Pe suprafața proiectului, deși ea este scoasă din circuitul agricol (trecând din anul 2008 din categoria agricol în categoria CURȚI CONSTRUCȚII), nu au fost intervenții antropice majore, fiind utilizat ca pășune până în prezent. Având în vedere că în tot acest timp habitatul de sărătură nu a fost prezent (nefiind prezentă nici o specie edificatoare și caracteristică), el nu are îndeplinite în această zonă cerințele ecologice care țin de regimul hidrologic și mediul edafic.</w:t>
      </w:r>
    </w:p>
    <w:p w:rsidR="00B168A5" w:rsidRPr="00B40D4E" w:rsidRDefault="00B168A5" w:rsidP="00B168A5">
      <w:pPr>
        <w:pStyle w:val="ListParagraph"/>
        <w:numPr>
          <w:ilvl w:val="0"/>
          <w:numId w:val="48"/>
        </w:numPr>
        <w:spacing w:after="372"/>
        <w:ind w:right="130"/>
        <w:rPr>
          <w:rFonts w:ascii="Times New Roman" w:hAnsi="Times New Roman" w:cs="Times New Roman"/>
          <w:sz w:val="24"/>
          <w:szCs w:val="24"/>
        </w:rPr>
      </w:pPr>
      <w:r w:rsidRPr="00B40D4E">
        <w:rPr>
          <w:rFonts w:ascii="Times New Roman" w:hAnsi="Times New Roman" w:cs="Times New Roman"/>
          <w:sz w:val="24"/>
          <w:szCs w:val="24"/>
        </w:rPr>
        <w:t>Perimetrul propus investiției este în prezent o pășune degradată prin suprapășunat; se află în vecinătatea unui drum rutier cu trafic intensiv, a unor fabrici de cu profil medical și în aproprierea unei platforme industriale. Pe el nu au fost identificate pe durata studiilor, cele patru specii menționate în fișa sitului, acesta neîndeplinind cerințele lor ecologice. Totuși, la evaluarea impactului, s-a considerat această suprafață ca fiind habitat potențial de deplasare / hrănire pentru cele două specii de mamifere și habitat potențial de deplasare pentru specia de amfibian.</w:t>
      </w:r>
    </w:p>
    <w:p w:rsidR="00B168A5" w:rsidRPr="00B40D4E" w:rsidRDefault="00B168A5" w:rsidP="00B168A5">
      <w:pPr>
        <w:pStyle w:val="ListParagraph"/>
        <w:numPr>
          <w:ilvl w:val="0"/>
          <w:numId w:val="48"/>
        </w:numPr>
        <w:spacing w:after="350"/>
        <w:ind w:right="38"/>
        <w:rPr>
          <w:rFonts w:ascii="Times New Roman" w:hAnsi="Times New Roman" w:cs="Times New Roman"/>
          <w:sz w:val="24"/>
          <w:szCs w:val="24"/>
        </w:rPr>
      </w:pPr>
      <w:r w:rsidRPr="00B40D4E">
        <w:rPr>
          <w:rFonts w:ascii="Times New Roman" w:hAnsi="Times New Roman" w:cs="Times New Roman"/>
          <w:sz w:val="24"/>
          <w:szCs w:val="24"/>
        </w:rPr>
        <w:t>Habitatele și speciile prezente pe perimetrul analizat nu sunt de interes comunitar sau național pentru conservare și nu constituie elemente rare cu areale restrânse.</w:t>
      </w:r>
    </w:p>
    <w:p w:rsidR="00B168A5" w:rsidRPr="00B40D4E" w:rsidRDefault="00B168A5" w:rsidP="00B168A5">
      <w:pPr>
        <w:pStyle w:val="ListParagraph"/>
        <w:numPr>
          <w:ilvl w:val="0"/>
          <w:numId w:val="48"/>
        </w:numPr>
        <w:spacing w:after="308"/>
        <w:ind w:right="38"/>
        <w:rPr>
          <w:rFonts w:ascii="Times New Roman" w:hAnsi="Times New Roman" w:cs="Times New Roman"/>
          <w:sz w:val="24"/>
          <w:szCs w:val="24"/>
        </w:rPr>
      </w:pPr>
      <w:r w:rsidRPr="00B40D4E">
        <w:rPr>
          <w:rFonts w:ascii="Times New Roman" w:hAnsi="Times New Roman" w:cs="Times New Roman"/>
          <w:sz w:val="24"/>
          <w:szCs w:val="24"/>
        </w:rPr>
        <w:t>Proiectul ocupă o suprafața de 2210 mp, ceea ce reprezintă un procent de 0,01 % din situl Natura 2000 ROSC10277 Becicherecu Mic..</w:t>
      </w:r>
    </w:p>
    <w:p w:rsidR="00B168A5" w:rsidRPr="00B40D4E" w:rsidRDefault="00B168A5" w:rsidP="00B168A5">
      <w:pPr>
        <w:pStyle w:val="ListParagraph"/>
        <w:numPr>
          <w:ilvl w:val="0"/>
          <w:numId w:val="48"/>
        </w:numPr>
        <w:spacing w:after="333"/>
        <w:ind w:right="115"/>
        <w:rPr>
          <w:rFonts w:ascii="Times New Roman" w:hAnsi="Times New Roman" w:cs="Times New Roman"/>
          <w:sz w:val="24"/>
          <w:szCs w:val="24"/>
        </w:rPr>
      </w:pPr>
      <w:r w:rsidRPr="00B40D4E">
        <w:rPr>
          <w:rFonts w:ascii="Times New Roman" w:hAnsi="Times New Roman" w:cs="Times New Roman"/>
          <w:sz w:val="24"/>
          <w:szCs w:val="24"/>
        </w:rPr>
        <w:t xml:space="preserve"> Prin acest proiect nu se reduce suprafața habitatelor și a numărului de exemplare de specii de interes comunitar și nu se fragmentează habitate de interes comunitar; acest proiect nu are impact negativ asupra factorilor care determina menținerea stării favorabile de conservare a ariei protejate și nu produce modificări ale dinamicii relațiilor care definesc structura și funcția ariei naturale protejate.</w:t>
      </w:r>
    </w:p>
    <w:p w:rsidR="00B168A5" w:rsidRPr="00B40D4E" w:rsidRDefault="00B168A5" w:rsidP="00B168A5">
      <w:pPr>
        <w:pStyle w:val="ListParagraph"/>
        <w:numPr>
          <w:ilvl w:val="0"/>
          <w:numId w:val="48"/>
        </w:numPr>
        <w:spacing w:after="308"/>
        <w:ind w:right="38"/>
        <w:rPr>
          <w:rFonts w:ascii="Times New Roman" w:hAnsi="Times New Roman" w:cs="Times New Roman"/>
          <w:sz w:val="24"/>
          <w:szCs w:val="24"/>
        </w:rPr>
      </w:pPr>
      <w:r w:rsidRPr="00B40D4E">
        <w:rPr>
          <w:rFonts w:ascii="Times New Roman" w:hAnsi="Times New Roman" w:cs="Times New Roman"/>
          <w:sz w:val="24"/>
          <w:szCs w:val="24"/>
        </w:rPr>
        <w:t>În urma implementării măsurilor de evitare și reducere a impactului, se va înregistra un impact rezidual nul.</w:t>
      </w:r>
    </w:p>
    <w:p w:rsidR="00B168A5" w:rsidRPr="00B40D4E" w:rsidRDefault="00B168A5" w:rsidP="00B168A5">
      <w:pPr>
        <w:pStyle w:val="ListParagraph"/>
        <w:numPr>
          <w:ilvl w:val="0"/>
          <w:numId w:val="48"/>
        </w:numPr>
        <w:spacing w:after="283"/>
        <w:ind w:right="38"/>
        <w:rPr>
          <w:rFonts w:ascii="Times New Roman" w:hAnsi="Times New Roman" w:cs="Times New Roman"/>
          <w:sz w:val="24"/>
          <w:szCs w:val="24"/>
        </w:rPr>
      </w:pPr>
      <w:r w:rsidRPr="00B40D4E">
        <w:rPr>
          <w:rFonts w:ascii="Times New Roman" w:hAnsi="Times New Roman" w:cs="Times New Roman"/>
          <w:sz w:val="24"/>
          <w:szCs w:val="24"/>
        </w:rPr>
        <w:t xml:space="preserve"> Analizarea impactului cumulativ al proiectului prezent cu toate celelalte planuri / proiecte </w:t>
      </w:r>
      <w:r w:rsidRPr="00B40D4E">
        <w:rPr>
          <w:rFonts w:ascii="Times New Roman" w:hAnsi="Times New Roman" w:cs="Times New Roman"/>
          <w:noProof/>
          <w:sz w:val="24"/>
          <w:szCs w:val="24"/>
          <w:lang w:val="en-US"/>
        </w:rPr>
        <w:drawing>
          <wp:inline distT="0" distB="0" distL="0" distR="0" wp14:anchorId="5AEBA0C2" wp14:editId="1C830CEB">
            <wp:extent cx="45723" cy="106690"/>
            <wp:effectExtent l="0" t="0" r="0" b="0"/>
            <wp:docPr id="34929" name="Picture 34929"/>
            <wp:cNvGraphicFramePr/>
            <a:graphic xmlns:a="http://schemas.openxmlformats.org/drawingml/2006/main">
              <a:graphicData uri="http://schemas.openxmlformats.org/drawingml/2006/picture">
                <pic:pic xmlns:pic="http://schemas.openxmlformats.org/drawingml/2006/picture">
                  <pic:nvPicPr>
                    <pic:cNvPr id="34929" name="Picture 34929"/>
                    <pic:cNvPicPr/>
                  </pic:nvPicPr>
                  <pic:blipFill>
                    <a:blip r:embed="rId9"/>
                    <a:stretch>
                      <a:fillRect/>
                    </a:stretch>
                  </pic:blipFill>
                  <pic:spPr>
                    <a:xfrm>
                      <a:off x="0" y="0"/>
                      <a:ext cx="45723" cy="106690"/>
                    </a:xfrm>
                    <a:prstGeom prst="rect">
                      <a:avLst/>
                    </a:prstGeom>
                  </pic:spPr>
                </pic:pic>
              </a:graphicData>
            </a:graphic>
          </wp:inline>
        </w:drawing>
      </w:r>
      <w:r w:rsidRPr="00B40D4E">
        <w:rPr>
          <w:rFonts w:ascii="Times New Roman" w:hAnsi="Times New Roman" w:cs="Times New Roman"/>
          <w:sz w:val="24"/>
          <w:szCs w:val="24"/>
        </w:rPr>
        <w:t>activități propuse sau existente din interiorul sitului a condus la evidențierea unui impact cumulat negativ nesemnificativ.</w:t>
      </w:r>
    </w:p>
    <w:p w:rsidR="00B168A5" w:rsidRPr="00B40D4E" w:rsidRDefault="00B168A5" w:rsidP="00B168A5">
      <w:pPr>
        <w:pStyle w:val="ListParagraph"/>
        <w:numPr>
          <w:ilvl w:val="1"/>
          <w:numId w:val="48"/>
        </w:numPr>
        <w:ind w:right="38"/>
        <w:rPr>
          <w:rFonts w:ascii="Times New Roman" w:hAnsi="Times New Roman" w:cs="Times New Roman"/>
          <w:sz w:val="24"/>
          <w:szCs w:val="24"/>
        </w:rPr>
      </w:pPr>
      <w:r w:rsidRPr="00B40D4E">
        <w:rPr>
          <w:rFonts w:ascii="Times New Roman" w:hAnsi="Times New Roman" w:cs="Times New Roman"/>
          <w:sz w:val="24"/>
          <w:szCs w:val="24"/>
        </w:rPr>
        <w:t>Analiza impactului potențial al proiectului și al impactului cumulat a fost efectuată în conformitate cu circulara MMAP nr. 4654 / 02.07.2020, prin raportare la obiectivele de conservare specifice pentru ROSC10277 menționate în adresa MMAP nr. 13434/CA/11.09.2020 și revizuite prin adresa MMAP nr. 28537/BT/12.10.2021, în vederea asigurării menținerii / îmbunătățirii stării de conservare a habitatelor și a speciilor.</w:t>
      </w:r>
    </w:p>
    <w:p w:rsidR="00B168A5" w:rsidRPr="00B40D4E" w:rsidRDefault="00B168A5" w:rsidP="00B168A5">
      <w:pPr>
        <w:pStyle w:val="ListParagraph"/>
        <w:numPr>
          <w:ilvl w:val="0"/>
          <w:numId w:val="48"/>
        </w:numPr>
        <w:spacing w:after="282"/>
        <w:ind w:right="38"/>
        <w:rPr>
          <w:rFonts w:ascii="Times New Roman" w:hAnsi="Times New Roman" w:cs="Times New Roman"/>
          <w:sz w:val="24"/>
          <w:szCs w:val="24"/>
        </w:rPr>
      </w:pPr>
      <w:r w:rsidRPr="00B40D4E">
        <w:rPr>
          <w:rFonts w:ascii="Times New Roman" w:hAnsi="Times New Roman" w:cs="Times New Roman"/>
          <w:sz w:val="24"/>
          <w:szCs w:val="24"/>
        </w:rPr>
        <w:t xml:space="preserve"> Amplasamentul proiectului este cuprins în Parc Industrial Banat Park Service reglementat prin PUZ aprobat prin HCL nr. 58/27.11.2008, anterior desemnării sitului.</w:t>
      </w:r>
    </w:p>
    <w:p w:rsidR="001D410A" w:rsidRPr="00B40D4E" w:rsidRDefault="001D410A">
      <w:pPr>
        <w:spacing w:after="0" w:line="259" w:lineRule="auto"/>
        <w:ind w:left="360" w:right="0" w:firstLine="0"/>
        <w:jc w:val="left"/>
        <w:rPr>
          <w:color w:val="auto"/>
          <w:lang w:val="ro-RO"/>
        </w:rPr>
      </w:pPr>
    </w:p>
    <w:p w:rsidR="001D410A" w:rsidRPr="00B40D4E" w:rsidRDefault="00F62735">
      <w:pPr>
        <w:spacing w:after="15"/>
        <w:ind w:left="705" w:right="0" w:hanging="360"/>
        <w:rPr>
          <w:color w:val="auto"/>
          <w:lang w:val="ro-RO"/>
        </w:rPr>
      </w:pPr>
      <w:r w:rsidRPr="00B40D4E">
        <w:rPr>
          <w:b/>
          <w:color w:val="auto"/>
          <w:lang w:val="ro-RO"/>
        </w:rPr>
        <w:t xml:space="preserve">a) Măsuri în timpul realizării proiectului (se vor preciza pentru: apă, aer, sol, subsol, biodiversitate/arii naturale, zgomot, vibraţii, radiaţii, deşeuri, risc pentru sănătate, peisaj, patrimoniu cultural şi istoric, resurse naturale etc.) şi efectul implementării acestora; </w:t>
      </w:r>
      <w:r w:rsidRPr="00B40D4E">
        <w:rPr>
          <w:color w:val="auto"/>
          <w:lang w:val="ro-RO"/>
        </w:rPr>
        <w:t xml:space="preserve"> </w:t>
      </w:r>
    </w:p>
    <w:p w:rsidR="001D410A" w:rsidRPr="00B40D4E" w:rsidRDefault="00F62735">
      <w:pPr>
        <w:spacing w:after="15"/>
        <w:ind w:left="355" w:right="0"/>
        <w:rPr>
          <w:color w:val="auto"/>
          <w:lang w:val="ro-RO"/>
        </w:rPr>
      </w:pPr>
      <w:r w:rsidRPr="00B40D4E">
        <w:rPr>
          <w:b/>
          <w:color w:val="auto"/>
          <w:lang w:val="ro-RO"/>
        </w:rPr>
        <w:t xml:space="preserve">Pentru factorul de mediu apă: </w:t>
      </w:r>
    </w:p>
    <w:p w:rsidR="001D410A" w:rsidRPr="00B40D4E" w:rsidRDefault="00F62735">
      <w:pPr>
        <w:spacing w:after="0"/>
        <w:ind w:left="355" w:right="13"/>
        <w:rPr>
          <w:color w:val="auto"/>
          <w:lang w:val="ro-RO"/>
        </w:rPr>
      </w:pPr>
      <w:r w:rsidRPr="00B40D4E">
        <w:rPr>
          <w:color w:val="auto"/>
          <w:lang w:val="ro-RO"/>
        </w:rPr>
        <w:t>Pentru prevenirea si reducerea efectelor  semnificative asupra calit</w:t>
      </w:r>
      <w:r w:rsidR="00DB7004" w:rsidRPr="00B40D4E">
        <w:rPr>
          <w:color w:val="auto"/>
          <w:lang w:val="ro-RO"/>
        </w:rPr>
        <w:t>ăț</w:t>
      </w:r>
      <w:r w:rsidRPr="00B40D4E">
        <w:rPr>
          <w:color w:val="auto"/>
          <w:lang w:val="ro-RO"/>
        </w:rPr>
        <w:t>ii apelor in faza de execu</w:t>
      </w:r>
      <w:r w:rsidR="00DB7004" w:rsidRPr="00B40D4E">
        <w:rPr>
          <w:color w:val="auto"/>
          <w:lang w:val="ro-RO"/>
        </w:rPr>
        <w:t>ț</w:t>
      </w:r>
      <w:r w:rsidRPr="00B40D4E">
        <w:rPr>
          <w:color w:val="auto"/>
          <w:lang w:val="ro-RO"/>
        </w:rPr>
        <w:t>ie se vor lua m</w:t>
      </w:r>
      <w:r w:rsidR="00DB7004" w:rsidRPr="00B40D4E">
        <w:rPr>
          <w:color w:val="auto"/>
          <w:lang w:val="ro-RO"/>
        </w:rPr>
        <w:t>ă</w:t>
      </w:r>
      <w:r w:rsidRPr="00B40D4E">
        <w:rPr>
          <w:color w:val="auto"/>
          <w:lang w:val="ro-RO"/>
        </w:rPr>
        <w:t xml:space="preserve">suri specifice astfel: </w:t>
      </w:r>
    </w:p>
    <w:p w:rsidR="001D410A" w:rsidRPr="00B40D4E" w:rsidRDefault="00F62735" w:rsidP="0071225B">
      <w:pPr>
        <w:spacing w:after="0"/>
        <w:ind w:left="345" w:right="13" w:firstLine="0"/>
        <w:rPr>
          <w:color w:val="auto"/>
          <w:lang w:val="ro-RO"/>
        </w:rPr>
      </w:pPr>
      <w:r w:rsidRPr="00B40D4E">
        <w:rPr>
          <w:color w:val="auto"/>
          <w:lang w:val="ro-RO"/>
        </w:rPr>
        <w:t>Apele uzate menajere de la grupul sanitar mobil se vor vidanja de c</w:t>
      </w:r>
      <w:r w:rsidR="00DB7004" w:rsidRPr="00B40D4E">
        <w:rPr>
          <w:color w:val="auto"/>
          <w:lang w:val="ro-RO"/>
        </w:rPr>
        <w:t>ă</w:t>
      </w:r>
      <w:r w:rsidRPr="00B40D4E">
        <w:rPr>
          <w:color w:val="auto"/>
          <w:lang w:val="ro-RO"/>
        </w:rPr>
        <w:t xml:space="preserve">tre societatea  care asigura </w:t>
      </w:r>
      <w:r w:rsidR="00DB7004" w:rsidRPr="00B40D4E">
        <w:rPr>
          <w:color w:val="auto"/>
          <w:lang w:val="ro-RO"/>
        </w:rPr>
        <w:t>î</w:t>
      </w:r>
      <w:r w:rsidRPr="00B40D4E">
        <w:rPr>
          <w:color w:val="auto"/>
          <w:lang w:val="ro-RO"/>
        </w:rPr>
        <w:t>ntre</w:t>
      </w:r>
      <w:r w:rsidR="00DB7004" w:rsidRPr="00B40D4E">
        <w:rPr>
          <w:color w:val="auto"/>
          <w:lang w:val="ro-RO"/>
        </w:rPr>
        <w:t>ț</w:t>
      </w:r>
      <w:r w:rsidRPr="00B40D4E">
        <w:rPr>
          <w:color w:val="auto"/>
          <w:lang w:val="ro-RO"/>
        </w:rPr>
        <w:t>inerea acestuia, urm</w:t>
      </w:r>
      <w:r w:rsidR="00DB7004" w:rsidRPr="00B40D4E">
        <w:rPr>
          <w:color w:val="auto"/>
          <w:lang w:val="ro-RO"/>
        </w:rPr>
        <w:t>â</w:t>
      </w:r>
      <w:r w:rsidRPr="00B40D4E">
        <w:rPr>
          <w:color w:val="auto"/>
          <w:lang w:val="ro-RO"/>
        </w:rPr>
        <w:t xml:space="preserve">nd a fi tratate </w:t>
      </w:r>
      <w:r w:rsidR="00DB7004" w:rsidRPr="00B40D4E">
        <w:rPr>
          <w:color w:val="auto"/>
          <w:lang w:val="ro-RO"/>
        </w:rPr>
        <w:t>î</w:t>
      </w:r>
      <w:r w:rsidRPr="00B40D4E">
        <w:rPr>
          <w:color w:val="auto"/>
          <w:lang w:val="ro-RO"/>
        </w:rPr>
        <w:t>ntr-o sta</w:t>
      </w:r>
      <w:r w:rsidR="00DB7004" w:rsidRPr="00B40D4E">
        <w:rPr>
          <w:color w:val="auto"/>
          <w:lang w:val="ro-RO"/>
        </w:rPr>
        <w:t>ț</w:t>
      </w:r>
      <w:r w:rsidRPr="00B40D4E">
        <w:rPr>
          <w:color w:val="auto"/>
          <w:lang w:val="ro-RO"/>
        </w:rPr>
        <w:t>ie de epurare autorizata. Se vor prevedea cuve de reten</w:t>
      </w:r>
      <w:r w:rsidR="00DB7004" w:rsidRPr="00B40D4E">
        <w:rPr>
          <w:color w:val="auto"/>
          <w:lang w:val="ro-RO"/>
        </w:rPr>
        <w:t>ț</w:t>
      </w:r>
      <w:r w:rsidRPr="00B40D4E">
        <w:rPr>
          <w:color w:val="auto"/>
          <w:lang w:val="ro-RO"/>
        </w:rPr>
        <w:t xml:space="preserve">ie sub bazinul toaletei </w:t>
      </w:r>
      <w:r w:rsidR="00DB7004" w:rsidRPr="00B40D4E">
        <w:rPr>
          <w:color w:val="auto"/>
          <w:lang w:val="ro-RO"/>
        </w:rPr>
        <w:t>ș</w:t>
      </w:r>
      <w:r w:rsidRPr="00B40D4E">
        <w:rPr>
          <w:color w:val="auto"/>
          <w:lang w:val="ro-RO"/>
        </w:rPr>
        <w:t xml:space="preserve"> sub utilajele de construc</w:t>
      </w:r>
      <w:r w:rsidR="00DB7004" w:rsidRPr="00B40D4E">
        <w:rPr>
          <w:color w:val="auto"/>
          <w:lang w:val="ro-RO"/>
        </w:rPr>
        <w:t>ț</w:t>
      </w:r>
      <w:r w:rsidRPr="00B40D4E">
        <w:rPr>
          <w:color w:val="auto"/>
          <w:lang w:val="ro-RO"/>
        </w:rPr>
        <w:t>ii sta</w:t>
      </w:r>
      <w:r w:rsidR="00DB7004" w:rsidRPr="00B40D4E">
        <w:rPr>
          <w:color w:val="auto"/>
          <w:lang w:val="ro-RO"/>
        </w:rPr>
        <w:t>ț</w:t>
      </w:r>
      <w:r w:rsidRPr="00B40D4E">
        <w:rPr>
          <w:color w:val="auto"/>
          <w:lang w:val="ro-RO"/>
        </w:rPr>
        <w:t xml:space="preserve">ionate, precum </w:t>
      </w:r>
      <w:r w:rsidR="00DB7004" w:rsidRPr="00B40D4E">
        <w:rPr>
          <w:color w:val="auto"/>
          <w:lang w:val="ro-RO"/>
        </w:rPr>
        <w:t>ș</w:t>
      </w:r>
      <w:r w:rsidRPr="00B40D4E">
        <w:rPr>
          <w:color w:val="auto"/>
          <w:lang w:val="ro-RO"/>
        </w:rPr>
        <w:t>i kit-uri absorbante pentru eventualele scurgeri de fluide din circuitele autovehiculelor poten</w:t>
      </w:r>
      <w:r w:rsidR="00BC62F8" w:rsidRPr="00B40D4E">
        <w:rPr>
          <w:color w:val="auto"/>
          <w:lang w:val="ro-RO"/>
        </w:rPr>
        <w:t>ț</w:t>
      </w:r>
      <w:r w:rsidRPr="00B40D4E">
        <w:rPr>
          <w:color w:val="auto"/>
          <w:lang w:val="ro-RO"/>
        </w:rPr>
        <w:t xml:space="preserve">ial a fi antrenate </w:t>
      </w:r>
      <w:r w:rsidR="00BC62F8" w:rsidRPr="00B40D4E">
        <w:rPr>
          <w:color w:val="auto"/>
          <w:lang w:val="ro-RO"/>
        </w:rPr>
        <w:t>î</w:t>
      </w:r>
      <w:r w:rsidRPr="00B40D4E">
        <w:rPr>
          <w:color w:val="auto"/>
          <w:lang w:val="ro-RO"/>
        </w:rPr>
        <w:t xml:space="preserve">n apele pluviale. </w:t>
      </w:r>
    </w:p>
    <w:p w:rsidR="001D410A" w:rsidRPr="00B40D4E" w:rsidRDefault="00F62735" w:rsidP="0071225B">
      <w:pPr>
        <w:spacing w:after="100" w:line="259" w:lineRule="auto"/>
        <w:ind w:left="360" w:right="0" w:firstLine="0"/>
        <w:jc w:val="left"/>
        <w:rPr>
          <w:color w:val="auto"/>
          <w:lang w:val="ro-RO"/>
        </w:rPr>
      </w:pPr>
      <w:r w:rsidRPr="00B40D4E">
        <w:rPr>
          <w:color w:val="FF0000"/>
          <w:lang w:val="ro-RO"/>
        </w:rPr>
        <w:t xml:space="preserve"> </w:t>
      </w:r>
      <w:r w:rsidRPr="00B40D4E">
        <w:rPr>
          <w:b/>
          <w:color w:val="auto"/>
          <w:lang w:val="ro-RO"/>
        </w:rPr>
        <w:t xml:space="preserve">Pentru factorul de mediu aer: </w:t>
      </w:r>
    </w:p>
    <w:p w:rsidR="0071225B" w:rsidRPr="00B40D4E" w:rsidRDefault="0071225B" w:rsidP="0071225B">
      <w:pPr>
        <w:spacing w:after="34"/>
        <w:ind w:left="465" w:right="38"/>
        <w:rPr>
          <w:lang w:val="ro-RO"/>
        </w:rPr>
      </w:pPr>
      <w:r w:rsidRPr="00B40D4E">
        <w:rPr>
          <w:lang w:val="ro-RO"/>
        </w:rPr>
        <w:t>-utilizarea mijloacelor de transport și a utilajelor de construcții cu clasa de poluare redusa;</w:t>
      </w:r>
    </w:p>
    <w:p w:rsidR="0071225B" w:rsidRPr="00B40D4E" w:rsidRDefault="0071225B" w:rsidP="0071225B">
      <w:pPr>
        <w:ind w:left="465" w:right="38"/>
        <w:rPr>
          <w:lang w:val="ro-RO"/>
        </w:rPr>
      </w:pPr>
      <w:r w:rsidRPr="00B40D4E">
        <w:rPr>
          <w:lang w:val="ro-RO"/>
        </w:rPr>
        <w:t>-verificarea și întreținerea în afara amplasamentului a stării sistemelor de combustie și a sistemelor de evacuare filtrare(catalitica) ale motoarelor termice;</w:t>
      </w:r>
    </w:p>
    <w:p w:rsidR="0071225B" w:rsidRPr="00B40D4E" w:rsidRDefault="0071225B" w:rsidP="0071225B">
      <w:pPr>
        <w:spacing w:after="48"/>
        <w:ind w:left="465" w:right="38"/>
        <w:rPr>
          <w:lang w:val="ro-RO"/>
        </w:rPr>
      </w:pPr>
      <w:r w:rsidRPr="00B40D4E">
        <w:rPr>
          <w:lang w:val="ro-RO"/>
        </w:rPr>
        <w:t>-umectarea taluzului săpăturii și evitarea lucrărilor în perioadele cu vânt puternic</w:t>
      </w:r>
    </w:p>
    <w:p w:rsidR="0071225B" w:rsidRPr="00B40D4E" w:rsidRDefault="0071225B" w:rsidP="0071225B">
      <w:pPr>
        <w:ind w:left="465" w:right="38"/>
        <w:rPr>
          <w:lang w:val="ro-RO"/>
        </w:rPr>
      </w:pPr>
      <w:r w:rsidRPr="00B40D4E">
        <w:rPr>
          <w:lang w:val="ro-RO"/>
        </w:rPr>
        <w:t>-acoperirea mijloacelor de transport a produselor pulverulente cu prelata;</w:t>
      </w:r>
    </w:p>
    <w:p w:rsidR="0071225B" w:rsidRPr="00B40D4E" w:rsidRDefault="0071225B" w:rsidP="0071225B">
      <w:pPr>
        <w:ind w:left="465" w:right="38"/>
        <w:rPr>
          <w:lang w:val="ro-RO"/>
        </w:rPr>
      </w:pPr>
      <w:r w:rsidRPr="00B40D4E">
        <w:rPr>
          <w:lang w:val="ro-RO"/>
        </w:rPr>
        <w:t>-spălarea roților mijloacelor de transport auto la ieșirea din șantier;</w:t>
      </w:r>
    </w:p>
    <w:p w:rsidR="0071225B" w:rsidRPr="00B40D4E" w:rsidRDefault="0071225B" w:rsidP="0071225B">
      <w:pPr>
        <w:spacing w:after="99"/>
        <w:ind w:left="465" w:right="461"/>
        <w:rPr>
          <w:lang w:val="ro-RO"/>
        </w:rPr>
      </w:pPr>
      <w:r w:rsidRPr="00B40D4E">
        <w:rPr>
          <w:lang w:val="ro-RO"/>
        </w:rPr>
        <w:t>-reducerea vitezei de deplasare in interiorul șantierului, până la asfaltarea drumurilor; -protejarea zonelor cu lucrări generatoare de pulberi cu perdele umede.</w:t>
      </w:r>
    </w:p>
    <w:p w:rsidR="001D410A" w:rsidRPr="00B40D4E" w:rsidRDefault="00F62735" w:rsidP="00BC62F8">
      <w:pPr>
        <w:spacing w:after="0" w:line="346" w:lineRule="auto"/>
        <w:ind w:left="284" w:right="13" w:firstLine="0"/>
        <w:rPr>
          <w:color w:val="auto"/>
          <w:lang w:val="ro-RO"/>
        </w:rPr>
      </w:pPr>
      <w:r w:rsidRPr="00B40D4E">
        <w:rPr>
          <w:color w:val="auto"/>
          <w:lang w:val="ro-RO"/>
        </w:rPr>
        <w:t xml:space="preserve"> </w:t>
      </w:r>
      <w:r w:rsidRPr="00B40D4E">
        <w:rPr>
          <w:b/>
          <w:color w:val="auto"/>
          <w:lang w:val="ro-RO"/>
        </w:rPr>
        <w:t xml:space="preserve">Pentru factorul de mediu sol/subsol:  </w:t>
      </w:r>
    </w:p>
    <w:p w:rsidR="0071225B" w:rsidRPr="00B40D4E" w:rsidRDefault="0071225B" w:rsidP="0071225B">
      <w:pPr>
        <w:ind w:left="465" w:right="139"/>
        <w:rPr>
          <w:lang w:val="ro-RO"/>
        </w:rPr>
      </w:pPr>
      <w:r w:rsidRPr="00B40D4E">
        <w:rPr>
          <w:lang w:val="ro-RO"/>
        </w:rPr>
        <w:t>-se vor verifica si întreține starea tehnica (etanșeitatea) a sistemelor de ungere și alimentare cu carburanți ale utilajelor de construcții, iar in cazul unor poluări accidentale sunt prevăzute kituri de absorbanți, care după utilizare se vor preda care societăți abilitate în vederea valorificării /eliminării deșeurilor rezultate.</w:t>
      </w:r>
    </w:p>
    <w:p w:rsidR="0071225B" w:rsidRPr="00B40D4E" w:rsidRDefault="0071225B" w:rsidP="0071225B">
      <w:pPr>
        <w:spacing w:after="126"/>
        <w:ind w:left="465" w:right="38"/>
        <w:rPr>
          <w:lang w:val="ro-RO"/>
        </w:rPr>
      </w:pPr>
      <w:r w:rsidRPr="00B40D4E">
        <w:rPr>
          <w:lang w:val="ro-RO"/>
        </w:rPr>
        <w:t>-deșeurile se vor depozita în recipienți adecvați, etanși, acoperiți și vor fi evacuate ritmic fără a se crea stocuri pe amplasament.</w:t>
      </w:r>
    </w:p>
    <w:p w:rsidR="001D410A" w:rsidRPr="00B40D4E" w:rsidRDefault="00F62735">
      <w:pPr>
        <w:spacing w:after="151"/>
        <w:ind w:left="355" w:right="0"/>
        <w:rPr>
          <w:color w:val="auto"/>
          <w:szCs w:val="24"/>
          <w:lang w:val="ro-RO"/>
        </w:rPr>
      </w:pPr>
      <w:r w:rsidRPr="00B40D4E">
        <w:rPr>
          <w:b/>
          <w:color w:val="auto"/>
          <w:szCs w:val="24"/>
          <w:lang w:val="ro-RO"/>
        </w:rPr>
        <w:t xml:space="preserve">Pentru biodiversitate/arii naturale protejate: </w:t>
      </w:r>
    </w:p>
    <w:p w:rsidR="000A4E3B" w:rsidRPr="00B40D4E" w:rsidRDefault="000A4E3B" w:rsidP="000A4E3B">
      <w:pPr>
        <w:pStyle w:val="ListParagraph"/>
        <w:numPr>
          <w:ilvl w:val="0"/>
          <w:numId w:val="43"/>
        </w:numPr>
        <w:ind w:left="0" w:firstLine="426"/>
        <w:rPr>
          <w:rFonts w:ascii="Times New Roman" w:hAnsi="Times New Roman" w:cs="Times New Roman"/>
          <w:sz w:val="24"/>
          <w:szCs w:val="24"/>
        </w:rPr>
      </w:pPr>
      <w:r w:rsidRPr="00B40D4E">
        <w:rPr>
          <w:rFonts w:ascii="Times New Roman" w:hAnsi="Times New Roman" w:cs="Times New Roman"/>
          <w:b/>
          <w:sz w:val="24"/>
          <w:szCs w:val="24"/>
        </w:rPr>
        <w:t>Accesul în amplasament se va realiza doar pe drumul existent pe latura estică a amplasamentului</w:t>
      </w:r>
      <w:r w:rsidRPr="00B40D4E">
        <w:rPr>
          <w:rFonts w:ascii="Times New Roman" w:hAnsi="Times New Roman" w:cs="Times New Roman"/>
          <w:sz w:val="24"/>
          <w:szCs w:val="24"/>
        </w:rPr>
        <w:t xml:space="preserve">.  </w:t>
      </w:r>
    </w:p>
    <w:p w:rsidR="000A4E3B" w:rsidRPr="00B40D4E" w:rsidRDefault="000A4E3B" w:rsidP="000A4E3B">
      <w:pPr>
        <w:pStyle w:val="ListParagraph"/>
        <w:tabs>
          <w:tab w:val="left" w:pos="284"/>
          <w:tab w:val="left" w:pos="1134"/>
        </w:tabs>
        <w:ind w:left="851"/>
        <w:rPr>
          <w:rFonts w:ascii="Times New Roman" w:hAnsi="Times New Roman" w:cs="Times New Roman"/>
          <w:sz w:val="24"/>
          <w:szCs w:val="24"/>
        </w:rPr>
      </w:pPr>
      <w:r w:rsidRPr="00B40D4E">
        <w:rPr>
          <w:rFonts w:ascii="Times New Roman" w:hAnsi="Times New Roman" w:cs="Times New Roman"/>
          <w:sz w:val="24"/>
          <w:szCs w:val="24"/>
        </w:rPr>
        <w:t>Mod de aplicare: continuu.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096"/>
      </w:tblGrid>
      <w:tr w:rsidR="000A4E3B" w:rsidRPr="00B40D4E" w:rsidTr="00F62735">
        <w:tc>
          <w:tcPr>
            <w:tcW w:w="3969"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Obiectiv de conservare specific vizat</w:t>
            </w:r>
          </w:p>
        </w:tc>
        <w:tc>
          <w:tcPr>
            <w:tcW w:w="5096"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Modalitatea de reducere a impactului</w:t>
            </w:r>
          </w:p>
        </w:tc>
      </w:tr>
      <w:tr w:rsidR="000A4E3B" w:rsidRPr="00B40D4E" w:rsidTr="00F62735">
        <w:tc>
          <w:tcPr>
            <w:tcW w:w="3969"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u w:val="single"/>
              </w:rPr>
            </w:pPr>
            <w:r w:rsidRPr="00B40D4E">
              <w:rPr>
                <w:rFonts w:ascii="Times New Roman" w:hAnsi="Times New Roman" w:cs="Times New Roman"/>
                <w:sz w:val="24"/>
                <w:szCs w:val="24"/>
              </w:rPr>
              <w:t>Îmbunătățirea stării de conservare pentru habitatul 1530*</w:t>
            </w:r>
          </w:p>
        </w:tc>
        <w:tc>
          <w:tcPr>
            <w:tcW w:w="5096"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u w:val="single"/>
              </w:rPr>
            </w:pPr>
            <w:r w:rsidRPr="00B40D4E">
              <w:rPr>
                <w:rFonts w:ascii="Times New Roman" w:hAnsi="Times New Roman" w:cs="Times New Roman"/>
                <w:sz w:val="24"/>
                <w:szCs w:val="24"/>
              </w:rPr>
              <w:t>Prevenirea eroziunii de suprafață și în adâncime a solului</w:t>
            </w:r>
          </w:p>
        </w:tc>
      </w:tr>
      <w:tr w:rsidR="000A4E3B" w:rsidRPr="00B40D4E" w:rsidTr="00F62735">
        <w:tc>
          <w:tcPr>
            <w:tcW w:w="3969"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 xml:space="preserve">Menținerea / îmbunătățirea stării de conservare pentru </w:t>
            </w:r>
            <w:r w:rsidRPr="00B40D4E">
              <w:rPr>
                <w:rFonts w:ascii="Times New Roman" w:hAnsi="Times New Roman" w:cs="Times New Roman"/>
                <w:i/>
                <w:sz w:val="24"/>
                <w:szCs w:val="24"/>
              </w:rPr>
              <w:t>S. citellus</w:t>
            </w:r>
            <w:r w:rsidRPr="00B40D4E">
              <w:rPr>
                <w:rFonts w:ascii="Times New Roman" w:hAnsi="Times New Roman" w:cs="Times New Roman"/>
                <w:sz w:val="24"/>
                <w:szCs w:val="24"/>
              </w:rPr>
              <w:t xml:space="preserve"> și </w:t>
            </w:r>
            <w:r w:rsidRPr="00B40D4E">
              <w:rPr>
                <w:rFonts w:ascii="Times New Roman" w:hAnsi="Times New Roman" w:cs="Times New Roman"/>
                <w:i/>
                <w:sz w:val="24"/>
                <w:szCs w:val="24"/>
              </w:rPr>
              <w:t>M.</w:t>
            </w:r>
            <w:r w:rsidRPr="00B40D4E">
              <w:rPr>
                <w:rFonts w:ascii="Times New Roman" w:hAnsi="Times New Roman" w:cs="Times New Roman"/>
                <w:sz w:val="24"/>
                <w:szCs w:val="24"/>
              </w:rPr>
              <w:t xml:space="preserve"> </w:t>
            </w:r>
            <w:r w:rsidRPr="00B40D4E">
              <w:rPr>
                <w:rFonts w:ascii="Times New Roman" w:hAnsi="Times New Roman" w:cs="Times New Roman"/>
                <w:i/>
                <w:sz w:val="24"/>
                <w:szCs w:val="24"/>
              </w:rPr>
              <w:t>eversmanii</w:t>
            </w:r>
          </w:p>
        </w:tc>
        <w:tc>
          <w:tcPr>
            <w:tcW w:w="5096"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 xml:space="preserve">Păstrarea calității de habitat </w:t>
            </w:r>
            <w:r w:rsidRPr="00B40D4E">
              <w:rPr>
                <w:rFonts w:ascii="Times New Roman" w:hAnsi="Times New Roman" w:cs="Times New Roman"/>
                <w:i/>
                <w:sz w:val="24"/>
                <w:szCs w:val="24"/>
              </w:rPr>
              <w:t>potențial</w:t>
            </w:r>
            <w:r w:rsidRPr="00B40D4E">
              <w:rPr>
                <w:rFonts w:ascii="Times New Roman" w:hAnsi="Times New Roman" w:cs="Times New Roman"/>
                <w:sz w:val="24"/>
                <w:szCs w:val="24"/>
              </w:rPr>
              <w:t xml:space="preserve"> (de hrănire și deplasare) pe spațiile verzi din Parcul Industrial </w:t>
            </w:r>
          </w:p>
        </w:tc>
      </w:tr>
      <w:tr w:rsidR="000A4E3B" w:rsidRPr="00B40D4E" w:rsidTr="00F62735">
        <w:tc>
          <w:tcPr>
            <w:tcW w:w="3969"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i/>
                <w:sz w:val="24"/>
                <w:szCs w:val="24"/>
              </w:rPr>
            </w:pPr>
            <w:r w:rsidRPr="00B40D4E">
              <w:rPr>
                <w:rFonts w:ascii="Times New Roman" w:hAnsi="Times New Roman" w:cs="Times New Roman"/>
                <w:sz w:val="24"/>
                <w:szCs w:val="24"/>
              </w:rPr>
              <w:t xml:space="preserve">Menținerea / îmbunătățirea stării de conservare pentru </w:t>
            </w:r>
            <w:r w:rsidRPr="00B40D4E">
              <w:rPr>
                <w:rFonts w:ascii="Times New Roman" w:hAnsi="Times New Roman" w:cs="Times New Roman"/>
                <w:i/>
                <w:sz w:val="24"/>
                <w:szCs w:val="24"/>
              </w:rPr>
              <w:t>B. bombina</w:t>
            </w:r>
          </w:p>
        </w:tc>
        <w:tc>
          <w:tcPr>
            <w:tcW w:w="5096"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Păstrarea spațiilor verzi intacte ca și coridoare de dispersie pentru specie între habitatele acvatice</w:t>
            </w:r>
          </w:p>
        </w:tc>
      </w:tr>
    </w:tbl>
    <w:p w:rsidR="000A4E3B" w:rsidRPr="00B40D4E" w:rsidRDefault="000A4E3B" w:rsidP="000A4E3B">
      <w:pPr>
        <w:pStyle w:val="ListParagraph"/>
        <w:ind w:left="426"/>
        <w:rPr>
          <w:rFonts w:ascii="Times New Roman" w:hAnsi="Times New Roman" w:cs="Times New Roman"/>
          <w:b/>
          <w:sz w:val="24"/>
          <w:szCs w:val="24"/>
        </w:rPr>
      </w:pPr>
    </w:p>
    <w:p w:rsidR="000A4E3B" w:rsidRPr="00B40D4E" w:rsidRDefault="000A4E3B" w:rsidP="000A4E3B">
      <w:pPr>
        <w:pStyle w:val="ListParagraph"/>
        <w:numPr>
          <w:ilvl w:val="0"/>
          <w:numId w:val="43"/>
        </w:numPr>
        <w:ind w:left="0" w:firstLine="426"/>
        <w:rPr>
          <w:rFonts w:ascii="Times New Roman" w:hAnsi="Times New Roman" w:cs="Times New Roman"/>
          <w:b/>
          <w:sz w:val="24"/>
          <w:szCs w:val="24"/>
        </w:rPr>
      </w:pPr>
      <w:r w:rsidRPr="00B40D4E">
        <w:rPr>
          <w:rFonts w:ascii="Times New Roman" w:hAnsi="Times New Roman" w:cs="Times New Roman"/>
          <w:b/>
          <w:sz w:val="24"/>
          <w:szCs w:val="24"/>
        </w:rPr>
        <w:t>Materialele necesare realizării lucrărilor vor fi aduse în amplasament etapizat în funcție de necesar evitând depozitarea în amplasament</w:t>
      </w:r>
    </w:p>
    <w:p w:rsidR="000A4E3B" w:rsidRPr="00B40D4E" w:rsidRDefault="000A4E3B" w:rsidP="000A4E3B">
      <w:pPr>
        <w:tabs>
          <w:tab w:val="left" w:pos="284"/>
          <w:tab w:val="left" w:pos="1134"/>
        </w:tabs>
        <w:ind w:left="710"/>
        <w:rPr>
          <w:color w:val="auto"/>
          <w:szCs w:val="24"/>
          <w:lang w:val="ro-RO"/>
        </w:rPr>
      </w:pPr>
      <w:r w:rsidRPr="00B40D4E">
        <w:rPr>
          <w:color w:val="auto"/>
          <w:szCs w:val="24"/>
          <w:lang w:val="ro-RO"/>
        </w:rPr>
        <w:t>Mod de aplicare: continuu.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096"/>
      </w:tblGrid>
      <w:tr w:rsidR="000A4E3B" w:rsidRPr="00B40D4E" w:rsidTr="00F62735">
        <w:tc>
          <w:tcPr>
            <w:tcW w:w="3969"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Obiectiv de conservare specific vizat</w:t>
            </w:r>
          </w:p>
        </w:tc>
        <w:tc>
          <w:tcPr>
            <w:tcW w:w="5096"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Modalitatea de reducere a impactului</w:t>
            </w:r>
          </w:p>
        </w:tc>
      </w:tr>
      <w:tr w:rsidR="000A4E3B" w:rsidRPr="00B40D4E" w:rsidTr="00F62735">
        <w:tc>
          <w:tcPr>
            <w:tcW w:w="3969"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u w:val="single"/>
              </w:rPr>
            </w:pPr>
            <w:r w:rsidRPr="00B40D4E">
              <w:rPr>
                <w:rFonts w:ascii="Times New Roman" w:hAnsi="Times New Roman" w:cs="Times New Roman"/>
                <w:sz w:val="24"/>
                <w:szCs w:val="24"/>
              </w:rPr>
              <w:t>Îmbunătățirea stării de conservare pentru habitatul 1530*</w:t>
            </w:r>
          </w:p>
        </w:tc>
        <w:tc>
          <w:tcPr>
            <w:tcW w:w="5096"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u w:val="single"/>
              </w:rPr>
            </w:pPr>
            <w:r w:rsidRPr="00B40D4E">
              <w:rPr>
                <w:rFonts w:ascii="Times New Roman" w:hAnsi="Times New Roman" w:cs="Times New Roman"/>
                <w:sz w:val="24"/>
                <w:szCs w:val="24"/>
              </w:rPr>
              <w:t>Prevenirea eroziunii de suprafață și în adâncime a solului</w:t>
            </w:r>
          </w:p>
        </w:tc>
      </w:tr>
      <w:tr w:rsidR="000A4E3B" w:rsidRPr="00B40D4E" w:rsidTr="00F62735">
        <w:tc>
          <w:tcPr>
            <w:tcW w:w="3969"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 xml:space="preserve">Menținerea / îmbunătățirea stării de conservare pentru </w:t>
            </w:r>
            <w:r w:rsidRPr="00B40D4E">
              <w:rPr>
                <w:rFonts w:ascii="Times New Roman" w:hAnsi="Times New Roman" w:cs="Times New Roman"/>
                <w:i/>
                <w:sz w:val="24"/>
                <w:szCs w:val="24"/>
              </w:rPr>
              <w:t>S. citellus</w:t>
            </w:r>
            <w:r w:rsidRPr="00B40D4E">
              <w:rPr>
                <w:rFonts w:ascii="Times New Roman" w:hAnsi="Times New Roman" w:cs="Times New Roman"/>
                <w:sz w:val="24"/>
                <w:szCs w:val="24"/>
              </w:rPr>
              <w:t xml:space="preserve"> și </w:t>
            </w:r>
            <w:r w:rsidRPr="00B40D4E">
              <w:rPr>
                <w:rFonts w:ascii="Times New Roman" w:hAnsi="Times New Roman" w:cs="Times New Roman"/>
                <w:i/>
                <w:sz w:val="24"/>
                <w:szCs w:val="24"/>
              </w:rPr>
              <w:t>M.</w:t>
            </w:r>
            <w:r w:rsidRPr="00B40D4E">
              <w:rPr>
                <w:rFonts w:ascii="Times New Roman" w:hAnsi="Times New Roman" w:cs="Times New Roman"/>
                <w:sz w:val="24"/>
                <w:szCs w:val="24"/>
              </w:rPr>
              <w:t xml:space="preserve"> </w:t>
            </w:r>
            <w:r w:rsidRPr="00B40D4E">
              <w:rPr>
                <w:rFonts w:ascii="Times New Roman" w:hAnsi="Times New Roman" w:cs="Times New Roman"/>
                <w:i/>
                <w:sz w:val="24"/>
                <w:szCs w:val="24"/>
              </w:rPr>
              <w:t>eversmanii</w:t>
            </w:r>
          </w:p>
        </w:tc>
        <w:tc>
          <w:tcPr>
            <w:tcW w:w="5096"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 xml:space="preserve">Păstrarea calității de habitat </w:t>
            </w:r>
            <w:r w:rsidRPr="00B40D4E">
              <w:rPr>
                <w:rFonts w:ascii="Times New Roman" w:hAnsi="Times New Roman" w:cs="Times New Roman"/>
                <w:i/>
                <w:sz w:val="24"/>
                <w:szCs w:val="24"/>
              </w:rPr>
              <w:t>potențial</w:t>
            </w:r>
            <w:r w:rsidRPr="00B40D4E">
              <w:rPr>
                <w:rFonts w:ascii="Times New Roman" w:hAnsi="Times New Roman" w:cs="Times New Roman"/>
                <w:sz w:val="24"/>
                <w:szCs w:val="24"/>
              </w:rPr>
              <w:t xml:space="preserve"> (de hrănire și deplasare) pe spațiile verzi din Parcul Industrial </w:t>
            </w:r>
          </w:p>
        </w:tc>
      </w:tr>
      <w:tr w:rsidR="000A4E3B" w:rsidRPr="00B40D4E" w:rsidTr="00F62735">
        <w:tc>
          <w:tcPr>
            <w:tcW w:w="3969"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i/>
                <w:sz w:val="24"/>
                <w:szCs w:val="24"/>
              </w:rPr>
            </w:pPr>
            <w:r w:rsidRPr="00B40D4E">
              <w:rPr>
                <w:rFonts w:ascii="Times New Roman" w:hAnsi="Times New Roman" w:cs="Times New Roman"/>
                <w:sz w:val="24"/>
                <w:szCs w:val="24"/>
              </w:rPr>
              <w:t xml:space="preserve">Menținerea / îmbunătățirea stării de conservare pentru </w:t>
            </w:r>
            <w:r w:rsidRPr="00B40D4E">
              <w:rPr>
                <w:rFonts w:ascii="Times New Roman" w:hAnsi="Times New Roman" w:cs="Times New Roman"/>
                <w:i/>
                <w:sz w:val="24"/>
                <w:szCs w:val="24"/>
              </w:rPr>
              <w:t>B. bombina</w:t>
            </w:r>
          </w:p>
        </w:tc>
        <w:tc>
          <w:tcPr>
            <w:tcW w:w="5096"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Păstrarea spațiilor verzi intacte ca și coridoare de dispersie pentru specie între habitatele acvatice</w:t>
            </w:r>
          </w:p>
        </w:tc>
      </w:tr>
    </w:tbl>
    <w:p w:rsidR="000A4E3B" w:rsidRPr="00B40D4E" w:rsidRDefault="000A4E3B" w:rsidP="000A4E3B">
      <w:pPr>
        <w:pStyle w:val="ListParagraph"/>
        <w:ind w:left="426"/>
        <w:rPr>
          <w:rFonts w:ascii="Times New Roman" w:hAnsi="Times New Roman" w:cs="Times New Roman"/>
          <w:b/>
          <w:sz w:val="24"/>
          <w:szCs w:val="24"/>
        </w:rPr>
      </w:pPr>
    </w:p>
    <w:p w:rsidR="000A4E3B" w:rsidRPr="00B40D4E" w:rsidRDefault="000A4E3B" w:rsidP="000A4E3B">
      <w:pPr>
        <w:pStyle w:val="ListParagraph"/>
        <w:numPr>
          <w:ilvl w:val="0"/>
          <w:numId w:val="43"/>
        </w:numPr>
        <w:ind w:left="0" w:firstLine="426"/>
        <w:rPr>
          <w:rFonts w:ascii="Times New Roman" w:hAnsi="Times New Roman" w:cs="Times New Roman"/>
          <w:b/>
          <w:sz w:val="24"/>
          <w:szCs w:val="24"/>
        </w:rPr>
      </w:pPr>
      <w:r w:rsidRPr="00B40D4E">
        <w:rPr>
          <w:rFonts w:ascii="Times New Roman" w:hAnsi="Times New Roman" w:cs="Times New Roman"/>
          <w:b/>
          <w:sz w:val="24"/>
          <w:szCs w:val="24"/>
        </w:rPr>
        <w:t>Umectarea superficială a suprafeței taluzului săpăturilor, astfel încât să se evite dispersia prafului</w:t>
      </w:r>
    </w:p>
    <w:p w:rsidR="000A4E3B" w:rsidRPr="00B40D4E" w:rsidRDefault="000A4E3B" w:rsidP="000A4E3B">
      <w:pPr>
        <w:tabs>
          <w:tab w:val="left" w:pos="284"/>
          <w:tab w:val="left" w:pos="1134"/>
        </w:tabs>
        <w:ind w:left="710"/>
        <w:rPr>
          <w:color w:val="auto"/>
          <w:szCs w:val="24"/>
          <w:lang w:val="ro-RO"/>
        </w:rPr>
      </w:pPr>
      <w:r w:rsidRPr="00B40D4E">
        <w:rPr>
          <w:color w:val="auto"/>
          <w:szCs w:val="24"/>
          <w:lang w:val="ro-RO"/>
        </w:rPr>
        <w:t>Mod de aplicare: ori de cate ori este nevoie pentru retenția prafului.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237"/>
      </w:tblGrid>
      <w:tr w:rsidR="000A4E3B" w:rsidRPr="00B40D4E" w:rsidTr="00F62735">
        <w:tc>
          <w:tcPr>
            <w:tcW w:w="3828"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Obiectiv de conservare specific vizat</w:t>
            </w:r>
          </w:p>
        </w:tc>
        <w:tc>
          <w:tcPr>
            <w:tcW w:w="5237"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Modalitatea de reducere a impactului</w:t>
            </w:r>
          </w:p>
        </w:tc>
      </w:tr>
      <w:tr w:rsidR="000A4E3B" w:rsidRPr="00B40D4E" w:rsidTr="00F62735">
        <w:tc>
          <w:tcPr>
            <w:tcW w:w="3828"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u w:val="single"/>
              </w:rPr>
            </w:pPr>
            <w:r w:rsidRPr="00B40D4E">
              <w:rPr>
                <w:rFonts w:ascii="Times New Roman" w:hAnsi="Times New Roman" w:cs="Times New Roman"/>
                <w:sz w:val="24"/>
                <w:szCs w:val="24"/>
              </w:rPr>
              <w:t>Îmbunătățirea stării de conservare pentru habitatul 1530*</w:t>
            </w:r>
          </w:p>
        </w:tc>
        <w:tc>
          <w:tcPr>
            <w:tcW w:w="5237"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u w:val="single"/>
              </w:rPr>
            </w:pPr>
            <w:r w:rsidRPr="00B40D4E">
              <w:rPr>
                <w:rFonts w:ascii="Times New Roman" w:hAnsi="Times New Roman" w:cs="Times New Roman"/>
                <w:sz w:val="24"/>
                <w:szCs w:val="24"/>
              </w:rPr>
              <w:t>Pulberile purtate de curenții de aer la distanță pot afecta prin depunerea pe sol zonele din restul sitului în care există acest habitat</w:t>
            </w:r>
          </w:p>
        </w:tc>
      </w:tr>
    </w:tbl>
    <w:p w:rsidR="000A4E3B" w:rsidRPr="00B40D4E" w:rsidRDefault="000A4E3B" w:rsidP="000A4E3B">
      <w:pPr>
        <w:pStyle w:val="ListParagraph"/>
        <w:ind w:left="426"/>
        <w:rPr>
          <w:rFonts w:ascii="Times New Roman" w:hAnsi="Times New Roman" w:cs="Times New Roman"/>
          <w:sz w:val="24"/>
          <w:szCs w:val="24"/>
        </w:rPr>
      </w:pPr>
    </w:p>
    <w:p w:rsidR="000A4E3B" w:rsidRPr="00B40D4E" w:rsidRDefault="000A4E3B" w:rsidP="000A4E3B">
      <w:pPr>
        <w:pStyle w:val="ListParagraph"/>
        <w:numPr>
          <w:ilvl w:val="0"/>
          <w:numId w:val="43"/>
        </w:numPr>
        <w:ind w:left="0" w:firstLine="426"/>
        <w:rPr>
          <w:rFonts w:ascii="Times New Roman" w:hAnsi="Times New Roman" w:cs="Times New Roman"/>
          <w:sz w:val="24"/>
          <w:szCs w:val="24"/>
        </w:rPr>
      </w:pPr>
      <w:r w:rsidRPr="00B40D4E">
        <w:rPr>
          <w:rFonts w:ascii="Times New Roman" w:hAnsi="Times New Roman" w:cs="Times New Roman"/>
          <w:b/>
          <w:sz w:val="24"/>
          <w:szCs w:val="24"/>
        </w:rPr>
        <w:t xml:space="preserve">Vegetația spațiilor verzi create în amplasament se va conserva în starea actuală (fără vegetație arbustivă), realizându-se intervenții pentru îndepărtarea speciilor invazive/coloniale în cazul apariției acestora. De asemenea, </w:t>
      </w:r>
      <w:r w:rsidRPr="00B40D4E">
        <w:rPr>
          <w:rStyle w:val="fontstyle01"/>
          <w:rFonts w:ascii="Times New Roman" w:hAnsi="Times New Roman" w:cs="Times New Roman"/>
          <w:b/>
          <w:color w:val="auto"/>
        </w:rPr>
        <w:t xml:space="preserve">se va menține structura vegetației, prin păstrarea înălțimii stratului ierbos la 20 cm și a acoperirii (%) la minim 50 %; în același scop, </w:t>
      </w:r>
      <w:r w:rsidRPr="00B40D4E">
        <w:rPr>
          <w:rFonts w:ascii="Times New Roman" w:hAnsi="Times New Roman" w:cs="Times New Roman"/>
          <w:b/>
          <w:sz w:val="24"/>
          <w:szCs w:val="24"/>
        </w:rPr>
        <w:t>activitățile de cosit nu se vor realiza mai devreme de sfârșitul lunii iulie. Nu se va aduce sol din alte locații.</w:t>
      </w:r>
    </w:p>
    <w:p w:rsidR="000A4E3B" w:rsidRPr="00B40D4E" w:rsidRDefault="000A4E3B" w:rsidP="000A4E3B">
      <w:pPr>
        <w:tabs>
          <w:tab w:val="left" w:pos="284"/>
          <w:tab w:val="left" w:pos="1134"/>
        </w:tabs>
        <w:ind w:left="710"/>
        <w:rPr>
          <w:color w:val="auto"/>
          <w:szCs w:val="24"/>
          <w:lang w:val="ro-RO"/>
        </w:rPr>
      </w:pPr>
      <w:r w:rsidRPr="00B40D4E">
        <w:rPr>
          <w:color w:val="auto"/>
          <w:szCs w:val="24"/>
          <w:lang w:val="ro-RO"/>
        </w:rPr>
        <w:t>Mod de aplicare: continuu.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6513"/>
      </w:tblGrid>
      <w:tr w:rsidR="000A4E3B" w:rsidRPr="00B40D4E" w:rsidTr="00F62735">
        <w:tc>
          <w:tcPr>
            <w:tcW w:w="2552"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Obiectiv de conservare specific vizat</w:t>
            </w:r>
          </w:p>
        </w:tc>
        <w:tc>
          <w:tcPr>
            <w:tcW w:w="6513"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Modalitatea de reducere a impactului</w:t>
            </w:r>
          </w:p>
        </w:tc>
      </w:tr>
      <w:tr w:rsidR="000A4E3B" w:rsidRPr="00B40D4E" w:rsidTr="00F62735">
        <w:tc>
          <w:tcPr>
            <w:tcW w:w="2552" w:type="dxa"/>
            <w:vMerge w:val="restart"/>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u w:val="single"/>
              </w:rPr>
            </w:pPr>
            <w:r w:rsidRPr="00B40D4E">
              <w:rPr>
                <w:rFonts w:ascii="Times New Roman" w:hAnsi="Times New Roman" w:cs="Times New Roman"/>
                <w:sz w:val="24"/>
                <w:szCs w:val="24"/>
              </w:rPr>
              <w:t>Îmbunătățirea stării de conservare pentru habitatul 1530*</w:t>
            </w:r>
          </w:p>
        </w:tc>
        <w:tc>
          <w:tcPr>
            <w:tcW w:w="6513"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Evitarea creării condițiilor de apariție a speciilor invazive non-native (alogene)</w:t>
            </w:r>
          </w:p>
        </w:tc>
      </w:tr>
      <w:tr w:rsidR="000A4E3B" w:rsidRPr="00B40D4E" w:rsidTr="00F62735">
        <w:tc>
          <w:tcPr>
            <w:tcW w:w="2552" w:type="dxa"/>
            <w:vMerge/>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rPr>
            </w:pPr>
          </w:p>
        </w:tc>
        <w:tc>
          <w:tcPr>
            <w:tcW w:w="6513"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Evitarea apariției speciilor invazive / colonialiste pe acest sol translocat (</w:t>
            </w:r>
            <w:r w:rsidRPr="00B40D4E">
              <w:rPr>
                <w:rFonts w:ascii="Times New Roman" w:hAnsi="Times New Roman" w:cs="Times New Roman"/>
                <w:i/>
                <w:sz w:val="24"/>
                <w:szCs w:val="24"/>
              </w:rPr>
              <w:t>Polygonum aviculare</w:t>
            </w:r>
            <w:r w:rsidRPr="00B40D4E">
              <w:rPr>
                <w:rFonts w:ascii="Times New Roman" w:hAnsi="Times New Roman" w:cs="Times New Roman"/>
                <w:sz w:val="24"/>
                <w:szCs w:val="24"/>
              </w:rPr>
              <w:t xml:space="preserve">, </w:t>
            </w:r>
            <w:r w:rsidRPr="00B40D4E">
              <w:rPr>
                <w:rFonts w:ascii="Times New Roman" w:hAnsi="Times New Roman" w:cs="Times New Roman"/>
                <w:i/>
                <w:sz w:val="24"/>
                <w:szCs w:val="24"/>
              </w:rPr>
              <w:t>Plantago media</w:t>
            </w:r>
            <w:r w:rsidRPr="00B40D4E">
              <w:rPr>
                <w:rFonts w:ascii="Times New Roman" w:hAnsi="Times New Roman" w:cs="Times New Roman"/>
                <w:sz w:val="24"/>
                <w:szCs w:val="24"/>
              </w:rPr>
              <w:t>)</w:t>
            </w:r>
          </w:p>
        </w:tc>
      </w:tr>
      <w:tr w:rsidR="000A4E3B" w:rsidRPr="00B40D4E" w:rsidTr="00F62735">
        <w:tc>
          <w:tcPr>
            <w:tcW w:w="2552" w:type="dxa"/>
            <w:vMerge w:val="restart"/>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 xml:space="preserve">Menținerea / îmbunătățirea stării de conservare pentru </w:t>
            </w:r>
            <w:r w:rsidRPr="00B40D4E">
              <w:rPr>
                <w:rFonts w:ascii="Times New Roman" w:hAnsi="Times New Roman" w:cs="Times New Roman"/>
                <w:i/>
                <w:sz w:val="24"/>
                <w:szCs w:val="24"/>
              </w:rPr>
              <w:t>S. citellus</w:t>
            </w:r>
            <w:r w:rsidRPr="00B40D4E">
              <w:rPr>
                <w:rFonts w:ascii="Times New Roman" w:hAnsi="Times New Roman" w:cs="Times New Roman"/>
                <w:sz w:val="24"/>
                <w:szCs w:val="24"/>
              </w:rPr>
              <w:t xml:space="preserve"> și </w:t>
            </w:r>
            <w:r w:rsidRPr="00B40D4E">
              <w:rPr>
                <w:rFonts w:ascii="Times New Roman" w:hAnsi="Times New Roman" w:cs="Times New Roman"/>
                <w:i/>
                <w:sz w:val="24"/>
                <w:szCs w:val="24"/>
              </w:rPr>
              <w:t>M.</w:t>
            </w:r>
            <w:r w:rsidRPr="00B40D4E">
              <w:rPr>
                <w:rFonts w:ascii="Times New Roman" w:hAnsi="Times New Roman" w:cs="Times New Roman"/>
                <w:sz w:val="24"/>
                <w:szCs w:val="24"/>
              </w:rPr>
              <w:t xml:space="preserve"> </w:t>
            </w:r>
            <w:r w:rsidRPr="00B40D4E">
              <w:rPr>
                <w:rFonts w:ascii="Times New Roman" w:hAnsi="Times New Roman" w:cs="Times New Roman"/>
                <w:i/>
                <w:sz w:val="24"/>
                <w:szCs w:val="24"/>
              </w:rPr>
              <w:t>eversmanii</w:t>
            </w:r>
          </w:p>
        </w:tc>
        <w:tc>
          <w:tcPr>
            <w:tcW w:w="6513"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Păstrarea calității de habitat potențial (de hrănire, de deplasare) pe spațiile verzi</w:t>
            </w:r>
          </w:p>
        </w:tc>
      </w:tr>
      <w:tr w:rsidR="000A4E3B" w:rsidRPr="00B40D4E" w:rsidTr="00F62735">
        <w:tc>
          <w:tcPr>
            <w:tcW w:w="2552" w:type="dxa"/>
            <w:vMerge/>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rPr>
            </w:pPr>
          </w:p>
        </w:tc>
        <w:tc>
          <w:tcPr>
            <w:tcW w:w="6513"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Păstrarea habitatelor deschise care sunt favorabile acestor specii, fără vegetație lemnoasă</w:t>
            </w:r>
          </w:p>
        </w:tc>
      </w:tr>
      <w:tr w:rsidR="000A4E3B" w:rsidRPr="00B40D4E" w:rsidTr="00F62735">
        <w:tc>
          <w:tcPr>
            <w:tcW w:w="2552" w:type="dxa"/>
            <w:vMerge/>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rPr>
            </w:pPr>
          </w:p>
        </w:tc>
        <w:tc>
          <w:tcPr>
            <w:tcW w:w="6513"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Menținerea înălțimii vegetației ierboase la un nivel favorabil speciilor</w:t>
            </w:r>
          </w:p>
        </w:tc>
      </w:tr>
    </w:tbl>
    <w:p w:rsidR="000A4E3B" w:rsidRPr="00B40D4E" w:rsidRDefault="000A4E3B" w:rsidP="000A4E3B">
      <w:pPr>
        <w:pStyle w:val="ListParagraph"/>
        <w:ind w:left="426"/>
        <w:rPr>
          <w:rFonts w:ascii="Times New Roman" w:hAnsi="Times New Roman" w:cs="Times New Roman"/>
          <w:b/>
          <w:sz w:val="24"/>
          <w:szCs w:val="24"/>
        </w:rPr>
      </w:pPr>
    </w:p>
    <w:p w:rsidR="0071225B" w:rsidRPr="00B40D4E" w:rsidRDefault="0071225B" w:rsidP="006F1100">
      <w:pPr>
        <w:numPr>
          <w:ilvl w:val="0"/>
          <w:numId w:val="43"/>
        </w:numPr>
        <w:spacing w:after="16" w:line="247" w:lineRule="auto"/>
        <w:ind w:left="142" w:right="163" w:firstLine="349"/>
        <w:rPr>
          <w:lang w:val="ro-RO"/>
        </w:rPr>
      </w:pPr>
      <w:r w:rsidRPr="00B40D4E">
        <w:rPr>
          <w:b/>
          <w:bCs/>
          <w:lang w:val="ro-RO"/>
        </w:rPr>
        <w:t>În cazul in care pe perioada derulării lucrărilor de construcție și amenajare a terenului se vor identifica specii pentru care a fost desemnat situl, acestea vor fi relocate în zone favorabile supraviețuirii exemplarelor, costurile relocării fiind suportate de titularul proiectului. Măsura se referă în special la exemplarele de Bombina bombina care pot apărea în zona șantierului, în habitate acvatice temporare apărute în urma ploilor abundente</w:t>
      </w:r>
      <w:r w:rsidRPr="00B40D4E">
        <w:rPr>
          <w:lang w:val="ro-RO"/>
        </w:rPr>
        <w:t>.</w:t>
      </w:r>
    </w:p>
    <w:p w:rsidR="000A4E3B" w:rsidRPr="00B40D4E" w:rsidRDefault="000A4E3B" w:rsidP="000A4E3B">
      <w:pPr>
        <w:tabs>
          <w:tab w:val="left" w:pos="284"/>
          <w:tab w:val="left" w:pos="1134"/>
        </w:tabs>
        <w:ind w:left="710"/>
        <w:rPr>
          <w:color w:val="auto"/>
          <w:szCs w:val="24"/>
          <w:lang w:val="ro-RO"/>
        </w:rPr>
      </w:pPr>
      <w:r w:rsidRPr="00B40D4E">
        <w:rPr>
          <w:color w:val="auto"/>
          <w:szCs w:val="24"/>
          <w:lang w:val="ro-RO"/>
        </w:rPr>
        <w:t>Mod de aplicare: continuu.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237"/>
      </w:tblGrid>
      <w:tr w:rsidR="000A4E3B" w:rsidRPr="00B40D4E" w:rsidTr="00F62735">
        <w:tc>
          <w:tcPr>
            <w:tcW w:w="3828"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Obiectiv de conservare specific vizat</w:t>
            </w:r>
          </w:p>
        </w:tc>
        <w:tc>
          <w:tcPr>
            <w:tcW w:w="5237"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Modalitatea de reducere a impactului</w:t>
            </w:r>
          </w:p>
        </w:tc>
      </w:tr>
      <w:tr w:rsidR="000A4E3B" w:rsidRPr="00B40D4E" w:rsidTr="00F62735">
        <w:tc>
          <w:tcPr>
            <w:tcW w:w="3828"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 xml:space="preserve">Menținerea / îmbunătățirea stării de conservare pentru </w:t>
            </w:r>
            <w:r w:rsidRPr="00B40D4E">
              <w:rPr>
                <w:rFonts w:ascii="Times New Roman" w:hAnsi="Times New Roman" w:cs="Times New Roman"/>
                <w:i/>
                <w:sz w:val="24"/>
                <w:szCs w:val="24"/>
              </w:rPr>
              <w:t xml:space="preserve">B. bombina </w:t>
            </w:r>
          </w:p>
        </w:tc>
        <w:tc>
          <w:tcPr>
            <w:tcW w:w="5237"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Neafectarea numărului de indivizi din sit</w:t>
            </w:r>
          </w:p>
        </w:tc>
      </w:tr>
    </w:tbl>
    <w:p w:rsidR="000A4E3B" w:rsidRPr="00B40D4E" w:rsidRDefault="000A4E3B" w:rsidP="000A4E3B">
      <w:pPr>
        <w:pStyle w:val="ListParagraph"/>
        <w:ind w:left="426"/>
        <w:rPr>
          <w:rFonts w:ascii="Times New Roman" w:hAnsi="Times New Roman" w:cs="Times New Roman"/>
          <w:b/>
          <w:sz w:val="24"/>
          <w:szCs w:val="24"/>
        </w:rPr>
      </w:pPr>
    </w:p>
    <w:p w:rsidR="000A4E3B" w:rsidRPr="00B40D4E" w:rsidRDefault="000A4E3B" w:rsidP="000A4E3B">
      <w:pPr>
        <w:pStyle w:val="ListParagraph"/>
        <w:numPr>
          <w:ilvl w:val="0"/>
          <w:numId w:val="43"/>
        </w:numPr>
        <w:ind w:left="0" w:firstLine="426"/>
        <w:rPr>
          <w:rFonts w:ascii="Times New Roman" w:hAnsi="Times New Roman" w:cs="Times New Roman"/>
          <w:b/>
          <w:sz w:val="24"/>
          <w:szCs w:val="24"/>
        </w:rPr>
      </w:pPr>
      <w:r w:rsidRPr="00B40D4E">
        <w:rPr>
          <w:rFonts w:ascii="Times New Roman" w:hAnsi="Times New Roman" w:cs="Times New Roman"/>
          <w:b/>
          <w:sz w:val="24"/>
          <w:szCs w:val="24"/>
        </w:rPr>
        <w:t>La realizarea elementelor constructive propuse se va avea în vedere să nu se creeze incinte capcane pentru amfibieni (șanțuri inundate, canale cu guri de acces deschise, recipiente deschise etc.)</w:t>
      </w:r>
    </w:p>
    <w:p w:rsidR="000A4E3B" w:rsidRPr="00B40D4E" w:rsidRDefault="000A4E3B" w:rsidP="000A4E3B">
      <w:pPr>
        <w:tabs>
          <w:tab w:val="left" w:pos="284"/>
          <w:tab w:val="left" w:pos="1134"/>
        </w:tabs>
        <w:ind w:left="710"/>
        <w:rPr>
          <w:color w:val="auto"/>
          <w:szCs w:val="24"/>
          <w:lang w:val="ro-RO"/>
        </w:rPr>
      </w:pPr>
      <w:r w:rsidRPr="00B40D4E">
        <w:rPr>
          <w:color w:val="auto"/>
          <w:szCs w:val="24"/>
          <w:lang w:val="ro-RO"/>
        </w:rPr>
        <w:t>Mod de aplicare: continuu.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237"/>
      </w:tblGrid>
      <w:tr w:rsidR="000A4E3B" w:rsidRPr="00B40D4E" w:rsidTr="00F62735">
        <w:tc>
          <w:tcPr>
            <w:tcW w:w="3828"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Obiectiv de conservare specific vizat</w:t>
            </w:r>
          </w:p>
        </w:tc>
        <w:tc>
          <w:tcPr>
            <w:tcW w:w="5237"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Modalitatea de reducere a impactului</w:t>
            </w:r>
          </w:p>
        </w:tc>
      </w:tr>
      <w:tr w:rsidR="000A4E3B" w:rsidRPr="00B40D4E" w:rsidTr="00F62735">
        <w:tc>
          <w:tcPr>
            <w:tcW w:w="3828"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 xml:space="preserve">Menținerea / îmbunătățirea stării de conservare pentru </w:t>
            </w:r>
            <w:r w:rsidRPr="00B40D4E">
              <w:rPr>
                <w:rFonts w:ascii="Times New Roman" w:hAnsi="Times New Roman" w:cs="Times New Roman"/>
                <w:i/>
                <w:sz w:val="24"/>
                <w:szCs w:val="24"/>
              </w:rPr>
              <w:t xml:space="preserve">B. bombina </w:t>
            </w:r>
          </w:p>
        </w:tc>
        <w:tc>
          <w:tcPr>
            <w:tcW w:w="5237"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Neafectarea numărului de indivizi din sit</w:t>
            </w:r>
          </w:p>
        </w:tc>
      </w:tr>
    </w:tbl>
    <w:p w:rsidR="000A4E3B" w:rsidRPr="00B40D4E" w:rsidRDefault="000A4E3B" w:rsidP="000A4E3B">
      <w:pPr>
        <w:pStyle w:val="ListParagraph"/>
        <w:ind w:left="426"/>
        <w:rPr>
          <w:rFonts w:ascii="Times New Roman" w:hAnsi="Times New Roman" w:cs="Times New Roman"/>
          <w:b/>
          <w:sz w:val="24"/>
          <w:szCs w:val="24"/>
        </w:rPr>
      </w:pPr>
    </w:p>
    <w:p w:rsidR="000A4E3B" w:rsidRPr="00B40D4E" w:rsidRDefault="000A4E3B" w:rsidP="000A4E3B">
      <w:pPr>
        <w:pStyle w:val="ListParagraph"/>
        <w:numPr>
          <w:ilvl w:val="0"/>
          <w:numId w:val="43"/>
        </w:numPr>
        <w:ind w:left="0" w:firstLine="426"/>
        <w:rPr>
          <w:rFonts w:ascii="Times New Roman" w:hAnsi="Times New Roman" w:cs="Times New Roman"/>
          <w:b/>
          <w:sz w:val="24"/>
          <w:szCs w:val="24"/>
        </w:rPr>
      </w:pPr>
      <w:r w:rsidRPr="00B40D4E">
        <w:rPr>
          <w:rFonts w:ascii="Times New Roman" w:hAnsi="Times New Roman" w:cs="Times New Roman"/>
          <w:b/>
          <w:sz w:val="24"/>
          <w:szCs w:val="24"/>
        </w:rPr>
        <w:t>Se interzice deversarea apelor mete</w:t>
      </w:r>
      <w:r w:rsidR="006C1D81" w:rsidRPr="00B40D4E">
        <w:rPr>
          <w:rFonts w:ascii="Times New Roman" w:hAnsi="Times New Roman" w:cs="Times New Roman"/>
          <w:b/>
          <w:sz w:val="24"/>
          <w:szCs w:val="24"/>
        </w:rPr>
        <w:t>or</w:t>
      </w:r>
      <w:r w:rsidRPr="00B40D4E">
        <w:rPr>
          <w:rFonts w:ascii="Times New Roman" w:hAnsi="Times New Roman" w:cs="Times New Roman"/>
          <w:b/>
          <w:sz w:val="24"/>
          <w:szCs w:val="24"/>
        </w:rPr>
        <w:t>ice</w:t>
      </w:r>
      <w:r w:rsidR="006C1D81" w:rsidRPr="00B40D4E">
        <w:rPr>
          <w:rFonts w:ascii="Times New Roman" w:hAnsi="Times New Roman" w:cs="Times New Roman"/>
          <w:b/>
          <w:sz w:val="24"/>
          <w:szCs w:val="24"/>
        </w:rPr>
        <w:t xml:space="preserve"> neepurate, sau alte ape</w:t>
      </w:r>
      <w:r w:rsidRPr="00B40D4E">
        <w:rPr>
          <w:rFonts w:ascii="Times New Roman" w:hAnsi="Times New Roman" w:cs="Times New Roman"/>
          <w:b/>
          <w:sz w:val="24"/>
          <w:szCs w:val="24"/>
        </w:rPr>
        <w:t xml:space="preserve"> uzate în canalele și apele de suprafață din aria protejată</w:t>
      </w:r>
    </w:p>
    <w:p w:rsidR="000A4E3B" w:rsidRPr="00B40D4E" w:rsidRDefault="000A4E3B" w:rsidP="000A4E3B">
      <w:pPr>
        <w:tabs>
          <w:tab w:val="left" w:pos="284"/>
          <w:tab w:val="left" w:pos="1134"/>
        </w:tabs>
        <w:ind w:left="710"/>
        <w:rPr>
          <w:color w:val="auto"/>
          <w:szCs w:val="24"/>
          <w:lang w:val="ro-RO"/>
        </w:rPr>
      </w:pPr>
      <w:r w:rsidRPr="00B40D4E">
        <w:rPr>
          <w:color w:val="auto"/>
          <w:szCs w:val="24"/>
          <w:lang w:val="ro-RO"/>
        </w:rPr>
        <w:t>Mod de aplicare: continuu.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4954"/>
      </w:tblGrid>
      <w:tr w:rsidR="000A4E3B" w:rsidRPr="00B40D4E" w:rsidTr="00F62735">
        <w:tc>
          <w:tcPr>
            <w:tcW w:w="4111"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Obiectiv de conservare specific vizat</w:t>
            </w:r>
          </w:p>
        </w:tc>
        <w:tc>
          <w:tcPr>
            <w:tcW w:w="4954"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Modalitatea de reducere a impactului</w:t>
            </w:r>
          </w:p>
        </w:tc>
      </w:tr>
      <w:tr w:rsidR="000A4E3B" w:rsidRPr="00B40D4E" w:rsidTr="00F62735">
        <w:tc>
          <w:tcPr>
            <w:tcW w:w="4111" w:type="dxa"/>
            <w:vMerge w:val="restart"/>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 xml:space="preserve">Menținerea / îmbunătățirea stării de conservare pentru </w:t>
            </w:r>
            <w:r w:rsidRPr="00B40D4E">
              <w:rPr>
                <w:rFonts w:ascii="Times New Roman" w:hAnsi="Times New Roman" w:cs="Times New Roman"/>
                <w:i/>
                <w:sz w:val="24"/>
                <w:szCs w:val="24"/>
              </w:rPr>
              <w:t>B. bombina</w:t>
            </w:r>
          </w:p>
        </w:tc>
        <w:tc>
          <w:tcPr>
            <w:tcW w:w="4954"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Menținerea calității habitatului acvatic din canalele Parcului Industrial</w:t>
            </w:r>
          </w:p>
        </w:tc>
      </w:tr>
      <w:tr w:rsidR="000A4E3B" w:rsidRPr="00B40D4E" w:rsidTr="00F62735">
        <w:tc>
          <w:tcPr>
            <w:tcW w:w="4111" w:type="dxa"/>
            <w:vMerge/>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rPr>
            </w:pPr>
          </w:p>
        </w:tc>
        <w:tc>
          <w:tcPr>
            <w:tcW w:w="4954"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Neafectarea numărului de indivizi din sit</w:t>
            </w:r>
          </w:p>
        </w:tc>
      </w:tr>
    </w:tbl>
    <w:p w:rsidR="000A4E3B" w:rsidRPr="00B40D4E" w:rsidRDefault="000A4E3B" w:rsidP="000A4E3B">
      <w:pPr>
        <w:pStyle w:val="ListParagraph"/>
        <w:ind w:left="426"/>
        <w:rPr>
          <w:rFonts w:ascii="Times New Roman" w:hAnsi="Times New Roman" w:cs="Times New Roman"/>
          <w:b/>
          <w:sz w:val="24"/>
          <w:szCs w:val="24"/>
        </w:rPr>
      </w:pPr>
    </w:p>
    <w:p w:rsidR="000A4E3B" w:rsidRPr="00B40D4E" w:rsidRDefault="000A4E3B" w:rsidP="000A4E3B">
      <w:pPr>
        <w:pStyle w:val="ListParagraph"/>
        <w:numPr>
          <w:ilvl w:val="0"/>
          <w:numId w:val="43"/>
        </w:numPr>
        <w:ind w:left="0" w:firstLine="426"/>
        <w:rPr>
          <w:rFonts w:ascii="Times New Roman" w:hAnsi="Times New Roman" w:cs="Times New Roman"/>
          <w:b/>
          <w:sz w:val="24"/>
          <w:szCs w:val="24"/>
        </w:rPr>
      </w:pPr>
      <w:r w:rsidRPr="00B40D4E">
        <w:rPr>
          <w:rFonts w:ascii="Times New Roman" w:hAnsi="Times New Roman" w:cs="Times New Roman"/>
          <w:b/>
          <w:sz w:val="24"/>
          <w:szCs w:val="24"/>
        </w:rPr>
        <w:t>În amplasament nu vor fi aplicate tratamente cu pesticide</w:t>
      </w:r>
    </w:p>
    <w:p w:rsidR="000A4E3B" w:rsidRPr="00B40D4E" w:rsidRDefault="000A4E3B" w:rsidP="000A4E3B">
      <w:pPr>
        <w:tabs>
          <w:tab w:val="left" w:pos="284"/>
          <w:tab w:val="left" w:pos="1134"/>
        </w:tabs>
        <w:ind w:left="710"/>
        <w:rPr>
          <w:color w:val="auto"/>
          <w:szCs w:val="24"/>
          <w:lang w:val="ro-RO"/>
        </w:rPr>
      </w:pPr>
      <w:r w:rsidRPr="00B40D4E">
        <w:rPr>
          <w:color w:val="auto"/>
          <w:szCs w:val="24"/>
          <w:lang w:val="ro-RO"/>
        </w:rPr>
        <w:t>Mod de aplicare: continuu.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804"/>
      </w:tblGrid>
      <w:tr w:rsidR="000A4E3B" w:rsidRPr="00B40D4E" w:rsidTr="00F62735">
        <w:tc>
          <w:tcPr>
            <w:tcW w:w="3261"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Obiectiv de conservare specific vizat</w:t>
            </w:r>
          </w:p>
        </w:tc>
        <w:tc>
          <w:tcPr>
            <w:tcW w:w="5804"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Modalitatea de reducere a impactului</w:t>
            </w:r>
          </w:p>
        </w:tc>
      </w:tr>
      <w:tr w:rsidR="000A4E3B" w:rsidRPr="00B40D4E" w:rsidTr="00F62735">
        <w:trPr>
          <w:trHeight w:val="681"/>
        </w:trPr>
        <w:tc>
          <w:tcPr>
            <w:tcW w:w="3261"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 xml:space="preserve">Menținerea / îmbunătățirea stării de conservare pentru </w:t>
            </w:r>
            <w:r w:rsidRPr="00B40D4E">
              <w:rPr>
                <w:rFonts w:ascii="Times New Roman" w:hAnsi="Times New Roman" w:cs="Times New Roman"/>
                <w:i/>
                <w:sz w:val="24"/>
                <w:szCs w:val="24"/>
              </w:rPr>
              <w:t>S. citellus</w:t>
            </w:r>
            <w:r w:rsidRPr="00B40D4E">
              <w:rPr>
                <w:rFonts w:ascii="Times New Roman" w:hAnsi="Times New Roman" w:cs="Times New Roman"/>
                <w:sz w:val="24"/>
                <w:szCs w:val="24"/>
              </w:rPr>
              <w:t xml:space="preserve"> și </w:t>
            </w:r>
            <w:r w:rsidRPr="00B40D4E">
              <w:rPr>
                <w:rFonts w:ascii="Times New Roman" w:hAnsi="Times New Roman" w:cs="Times New Roman"/>
                <w:i/>
                <w:sz w:val="24"/>
                <w:szCs w:val="24"/>
              </w:rPr>
              <w:t>M.</w:t>
            </w:r>
            <w:r w:rsidRPr="00B40D4E">
              <w:rPr>
                <w:rFonts w:ascii="Times New Roman" w:hAnsi="Times New Roman" w:cs="Times New Roman"/>
                <w:sz w:val="24"/>
                <w:szCs w:val="24"/>
              </w:rPr>
              <w:t xml:space="preserve"> </w:t>
            </w:r>
            <w:r w:rsidRPr="00B40D4E">
              <w:rPr>
                <w:rFonts w:ascii="Times New Roman" w:hAnsi="Times New Roman" w:cs="Times New Roman"/>
                <w:i/>
                <w:sz w:val="24"/>
                <w:szCs w:val="24"/>
              </w:rPr>
              <w:t>eversmanii</w:t>
            </w:r>
          </w:p>
        </w:tc>
        <w:tc>
          <w:tcPr>
            <w:tcW w:w="5804"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Păstrarea calității de habitat potențial (de hrănire, de deplasare) pe spațiile verzi</w:t>
            </w:r>
          </w:p>
        </w:tc>
      </w:tr>
      <w:tr w:rsidR="000A4E3B" w:rsidRPr="00B40D4E" w:rsidTr="00F62735">
        <w:tc>
          <w:tcPr>
            <w:tcW w:w="3261"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 xml:space="preserve">Menținerea / îmbunătățirea stării de conservare pentru </w:t>
            </w:r>
            <w:r w:rsidRPr="00B40D4E">
              <w:rPr>
                <w:rFonts w:ascii="Times New Roman" w:hAnsi="Times New Roman" w:cs="Times New Roman"/>
                <w:i/>
                <w:sz w:val="24"/>
                <w:szCs w:val="24"/>
              </w:rPr>
              <w:t>B. bombina</w:t>
            </w:r>
          </w:p>
        </w:tc>
        <w:tc>
          <w:tcPr>
            <w:tcW w:w="5804"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Menținerea calității habitatului acvatic din canalele Parcului Industrial</w:t>
            </w:r>
          </w:p>
        </w:tc>
      </w:tr>
    </w:tbl>
    <w:p w:rsidR="000A4E3B" w:rsidRPr="00B40D4E" w:rsidRDefault="000A4E3B" w:rsidP="000A4E3B">
      <w:pPr>
        <w:pStyle w:val="ListParagraph"/>
        <w:ind w:left="426"/>
        <w:rPr>
          <w:rFonts w:ascii="Times New Roman" w:hAnsi="Times New Roman" w:cs="Times New Roman"/>
          <w:b/>
          <w:sz w:val="24"/>
          <w:szCs w:val="24"/>
        </w:rPr>
      </w:pPr>
    </w:p>
    <w:p w:rsidR="00224F01" w:rsidRPr="00B40D4E" w:rsidRDefault="00224F01" w:rsidP="000A4E3B">
      <w:pPr>
        <w:pStyle w:val="ListParagraph"/>
        <w:ind w:left="426"/>
        <w:rPr>
          <w:rFonts w:ascii="Times New Roman" w:hAnsi="Times New Roman" w:cs="Times New Roman"/>
          <w:b/>
          <w:sz w:val="24"/>
          <w:szCs w:val="24"/>
        </w:rPr>
      </w:pPr>
    </w:p>
    <w:p w:rsidR="000A4E3B" w:rsidRPr="00B40D4E" w:rsidRDefault="000A4E3B" w:rsidP="000A4E3B">
      <w:pPr>
        <w:pStyle w:val="ListParagraph"/>
        <w:numPr>
          <w:ilvl w:val="0"/>
          <w:numId w:val="43"/>
        </w:numPr>
        <w:ind w:left="0" w:firstLine="426"/>
        <w:rPr>
          <w:rFonts w:ascii="Times New Roman" w:hAnsi="Times New Roman" w:cs="Times New Roman"/>
          <w:b/>
          <w:sz w:val="24"/>
          <w:szCs w:val="24"/>
        </w:rPr>
      </w:pPr>
      <w:r w:rsidRPr="00B40D4E">
        <w:rPr>
          <w:rFonts w:ascii="Times New Roman" w:hAnsi="Times New Roman" w:cs="Times New Roman"/>
          <w:b/>
          <w:sz w:val="24"/>
          <w:szCs w:val="24"/>
        </w:rPr>
        <w:t>Se respecta nivelul de zgomot admis la conform STAS 10009/1998 acustica în construcții, acustica urbană</w:t>
      </w:r>
    </w:p>
    <w:p w:rsidR="000A4E3B" w:rsidRPr="00B40D4E" w:rsidRDefault="000A4E3B" w:rsidP="000A4E3B">
      <w:pPr>
        <w:tabs>
          <w:tab w:val="left" w:pos="284"/>
          <w:tab w:val="left" w:pos="1134"/>
        </w:tabs>
        <w:ind w:left="710"/>
        <w:rPr>
          <w:color w:val="auto"/>
          <w:szCs w:val="24"/>
          <w:lang w:val="ro-RO"/>
        </w:rPr>
      </w:pPr>
      <w:r w:rsidRPr="00B40D4E">
        <w:rPr>
          <w:color w:val="auto"/>
          <w:szCs w:val="24"/>
          <w:lang w:val="ro-RO"/>
        </w:rPr>
        <w:t>Mod de aplicare: continuu.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096"/>
      </w:tblGrid>
      <w:tr w:rsidR="000A4E3B" w:rsidRPr="00B40D4E" w:rsidTr="00F62735">
        <w:tc>
          <w:tcPr>
            <w:tcW w:w="3969"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Obiectiv de conservare specific vizat</w:t>
            </w:r>
          </w:p>
        </w:tc>
        <w:tc>
          <w:tcPr>
            <w:tcW w:w="5096"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Modalitatea de reducere a impactului</w:t>
            </w:r>
          </w:p>
        </w:tc>
      </w:tr>
      <w:tr w:rsidR="000A4E3B" w:rsidRPr="00B40D4E" w:rsidTr="00F62735">
        <w:tc>
          <w:tcPr>
            <w:tcW w:w="3969"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 xml:space="preserve">Menținerea / îmbunătățirea stării de conservare pentru </w:t>
            </w:r>
            <w:r w:rsidRPr="00B40D4E">
              <w:rPr>
                <w:rFonts w:ascii="Times New Roman" w:hAnsi="Times New Roman" w:cs="Times New Roman"/>
                <w:i/>
                <w:sz w:val="24"/>
                <w:szCs w:val="24"/>
              </w:rPr>
              <w:t>S. citellus</w:t>
            </w:r>
            <w:r w:rsidRPr="00B40D4E">
              <w:rPr>
                <w:rFonts w:ascii="Times New Roman" w:hAnsi="Times New Roman" w:cs="Times New Roman"/>
                <w:sz w:val="24"/>
                <w:szCs w:val="24"/>
              </w:rPr>
              <w:t xml:space="preserve"> și </w:t>
            </w:r>
            <w:r w:rsidRPr="00B40D4E">
              <w:rPr>
                <w:rFonts w:ascii="Times New Roman" w:hAnsi="Times New Roman" w:cs="Times New Roman"/>
                <w:i/>
                <w:sz w:val="24"/>
                <w:szCs w:val="24"/>
              </w:rPr>
              <w:t>M.</w:t>
            </w:r>
            <w:r w:rsidRPr="00B40D4E">
              <w:rPr>
                <w:rFonts w:ascii="Times New Roman" w:hAnsi="Times New Roman" w:cs="Times New Roman"/>
                <w:sz w:val="24"/>
                <w:szCs w:val="24"/>
              </w:rPr>
              <w:t xml:space="preserve"> </w:t>
            </w:r>
            <w:r w:rsidRPr="00B40D4E">
              <w:rPr>
                <w:rFonts w:ascii="Times New Roman" w:hAnsi="Times New Roman" w:cs="Times New Roman"/>
                <w:i/>
                <w:sz w:val="24"/>
                <w:szCs w:val="24"/>
              </w:rPr>
              <w:t>eversmanii</w:t>
            </w:r>
          </w:p>
        </w:tc>
        <w:tc>
          <w:tcPr>
            <w:tcW w:w="5096"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Păstrarea calității de habitat potențial (de hrănire, de deplasare) pe spațiile verzi</w:t>
            </w:r>
          </w:p>
        </w:tc>
      </w:tr>
    </w:tbl>
    <w:p w:rsidR="000A4E3B" w:rsidRPr="00B40D4E" w:rsidRDefault="000A4E3B" w:rsidP="000A4E3B">
      <w:pPr>
        <w:pStyle w:val="ListParagraph"/>
        <w:tabs>
          <w:tab w:val="left" w:pos="851"/>
        </w:tabs>
        <w:ind w:left="426"/>
        <w:rPr>
          <w:rFonts w:ascii="Times New Roman" w:hAnsi="Times New Roman" w:cs="Times New Roman"/>
          <w:b/>
          <w:sz w:val="24"/>
          <w:szCs w:val="24"/>
        </w:rPr>
      </w:pPr>
    </w:p>
    <w:p w:rsidR="000A4E3B" w:rsidRPr="00B40D4E" w:rsidRDefault="000A4E3B" w:rsidP="000A4E3B">
      <w:pPr>
        <w:pStyle w:val="ListParagraph"/>
        <w:numPr>
          <w:ilvl w:val="0"/>
          <w:numId w:val="43"/>
        </w:numPr>
        <w:tabs>
          <w:tab w:val="left" w:pos="851"/>
        </w:tabs>
        <w:ind w:left="0" w:firstLine="426"/>
        <w:rPr>
          <w:rFonts w:ascii="Times New Roman" w:hAnsi="Times New Roman" w:cs="Times New Roman"/>
          <w:b/>
          <w:sz w:val="24"/>
          <w:szCs w:val="24"/>
        </w:rPr>
      </w:pPr>
      <w:r w:rsidRPr="00B40D4E">
        <w:rPr>
          <w:rFonts w:ascii="Times New Roman" w:hAnsi="Times New Roman" w:cs="Times New Roman"/>
          <w:b/>
          <w:sz w:val="24"/>
          <w:szCs w:val="24"/>
        </w:rPr>
        <w:t xml:space="preserve">Se vor lua toate măsurile pentru împiedicarea introducerii în amplasament și vecinătate a speciilor invazive / coloniale  </w:t>
      </w:r>
    </w:p>
    <w:p w:rsidR="000A4E3B" w:rsidRPr="00B40D4E" w:rsidRDefault="000A4E3B" w:rsidP="000A4E3B">
      <w:pPr>
        <w:tabs>
          <w:tab w:val="left" w:pos="284"/>
          <w:tab w:val="left" w:pos="1134"/>
        </w:tabs>
        <w:ind w:left="710"/>
        <w:rPr>
          <w:color w:val="auto"/>
          <w:szCs w:val="24"/>
          <w:lang w:val="ro-RO"/>
        </w:rPr>
      </w:pPr>
      <w:r w:rsidRPr="00B40D4E">
        <w:rPr>
          <w:color w:val="auto"/>
          <w:szCs w:val="24"/>
          <w:lang w:val="ro-RO"/>
        </w:rPr>
        <w:t>Mod de aplicare: continuu.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237"/>
      </w:tblGrid>
      <w:tr w:rsidR="000A4E3B" w:rsidRPr="00B40D4E" w:rsidTr="00F62735">
        <w:tc>
          <w:tcPr>
            <w:tcW w:w="3828"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Obiectiv de conservare specific vizat</w:t>
            </w:r>
          </w:p>
        </w:tc>
        <w:tc>
          <w:tcPr>
            <w:tcW w:w="5237"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Modalitatea de reducere a impactului</w:t>
            </w:r>
          </w:p>
        </w:tc>
      </w:tr>
      <w:tr w:rsidR="000A4E3B" w:rsidRPr="00B40D4E" w:rsidTr="00F62735">
        <w:trPr>
          <w:trHeight w:val="498"/>
        </w:trPr>
        <w:tc>
          <w:tcPr>
            <w:tcW w:w="3828"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u w:val="single"/>
              </w:rPr>
            </w:pPr>
            <w:r w:rsidRPr="00B40D4E">
              <w:rPr>
                <w:rFonts w:ascii="Times New Roman" w:hAnsi="Times New Roman" w:cs="Times New Roman"/>
                <w:sz w:val="24"/>
                <w:szCs w:val="24"/>
              </w:rPr>
              <w:t>Îmbunătățirea stării de conservare pentru habitatul 1530*</w:t>
            </w:r>
          </w:p>
        </w:tc>
        <w:tc>
          <w:tcPr>
            <w:tcW w:w="5237"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Evitarea creării condițiilor de apariție a speciilor invazive non-native (alogene)</w:t>
            </w:r>
          </w:p>
        </w:tc>
      </w:tr>
    </w:tbl>
    <w:p w:rsidR="000A4E3B" w:rsidRPr="00B40D4E" w:rsidRDefault="000A4E3B" w:rsidP="000A4E3B">
      <w:pPr>
        <w:pStyle w:val="ListParagraph"/>
        <w:tabs>
          <w:tab w:val="left" w:pos="851"/>
        </w:tabs>
        <w:ind w:left="426"/>
        <w:rPr>
          <w:rFonts w:ascii="Times New Roman" w:hAnsi="Times New Roman" w:cs="Times New Roman"/>
          <w:b/>
          <w:sz w:val="24"/>
          <w:szCs w:val="24"/>
        </w:rPr>
      </w:pPr>
    </w:p>
    <w:p w:rsidR="000A4E3B" w:rsidRPr="00B40D4E" w:rsidRDefault="000A4E3B" w:rsidP="000A4E3B">
      <w:pPr>
        <w:pStyle w:val="ListParagraph"/>
        <w:numPr>
          <w:ilvl w:val="0"/>
          <w:numId w:val="43"/>
        </w:numPr>
        <w:tabs>
          <w:tab w:val="left" w:pos="851"/>
        </w:tabs>
        <w:ind w:left="0" w:firstLine="426"/>
        <w:rPr>
          <w:rFonts w:ascii="Times New Roman" w:hAnsi="Times New Roman" w:cs="Times New Roman"/>
          <w:b/>
          <w:sz w:val="24"/>
          <w:szCs w:val="24"/>
        </w:rPr>
      </w:pPr>
      <w:r w:rsidRPr="00B40D4E">
        <w:rPr>
          <w:rFonts w:ascii="Times New Roman" w:hAnsi="Times New Roman" w:cs="Times New Roman"/>
          <w:b/>
          <w:sz w:val="24"/>
          <w:szCs w:val="24"/>
        </w:rPr>
        <w:t>Se interzice folosirea rodenticidelor în exteriorul incintelor clădirilor</w:t>
      </w:r>
    </w:p>
    <w:p w:rsidR="000A4E3B" w:rsidRPr="00B40D4E" w:rsidRDefault="000A4E3B" w:rsidP="000A4E3B">
      <w:pPr>
        <w:tabs>
          <w:tab w:val="left" w:pos="284"/>
          <w:tab w:val="left" w:pos="1134"/>
        </w:tabs>
        <w:ind w:left="710"/>
        <w:rPr>
          <w:color w:val="auto"/>
          <w:szCs w:val="24"/>
          <w:lang w:val="ro-RO"/>
        </w:rPr>
      </w:pPr>
      <w:r w:rsidRPr="00B40D4E">
        <w:rPr>
          <w:color w:val="auto"/>
          <w:szCs w:val="24"/>
          <w:lang w:val="ro-RO"/>
        </w:rPr>
        <w:t>Mod de aplicare: continuu.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096"/>
      </w:tblGrid>
      <w:tr w:rsidR="000A4E3B" w:rsidRPr="00B40D4E" w:rsidTr="00F62735">
        <w:tc>
          <w:tcPr>
            <w:tcW w:w="3969"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Obiectiv de conservare specific vizat</w:t>
            </w:r>
          </w:p>
        </w:tc>
        <w:tc>
          <w:tcPr>
            <w:tcW w:w="5096"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Modalitatea de reducere a impactului</w:t>
            </w:r>
          </w:p>
        </w:tc>
      </w:tr>
      <w:tr w:rsidR="000A4E3B" w:rsidRPr="00B40D4E" w:rsidTr="00F62735">
        <w:tc>
          <w:tcPr>
            <w:tcW w:w="3969"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 xml:space="preserve">Menținerea / îmbunătățirea stării de conservare pentru </w:t>
            </w:r>
            <w:r w:rsidRPr="00B40D4E">
              <w:rPr>
                <w:rFonts w:ascii="Times New Roman" w:hAnsi="Times New Roman" w:cs="Times New Roman"/>
                <w:i/>
                <w:sz w:val="24"/>
                <w:szCs w:val="24"/>
              </w:rPr>
              <w:t>S. citellus</w:t>
            </w:r>
            <w:r w:rsidRPr="00B40D4E">
              <w:rPr>
                <w:rFonts w:ascii="Times New Roman" w:hAnsi="Times New Roman" w:cs="Times New Roman"/>
                <w:sz w:val="24"/>
                <w:szCs w:val="24"/>
              </w:rPr>
              <w:t xml:space="preserve"> și </w:t>
            </w:r>
            <w:r w:rsidRPr="00B40D4E">
              <w:rPr>
                <w:rFonts w:ascii="Times New Roman" w:hAnsi="Times New Roman" w:cs="Times New Roman"/>
                <w:i/>
                <w:sz w:val="24"/>
                <w:szCs w:val="24"/>
              </w:rPr>
              <w:t>M.</w:t>
            </w:r>
            <w:r w:rsidRPr="00B40D4E">
              <w:rPr>
                <w:rFonts w:ascii="Times New Roman" w:hAnsi="Times New Roman" w:cs="Times New Roman"/>
                <w:sz w:val="24"/>
                <w:szCs w:val="24"/>
              </w:rPr>
              <w:t xml:space="preserve"> </w:t>
            </w:r>
            <w:r w:rsidRPr="00B40D4E">
              <w:rPr>
                <w:rFonts w:ascii="Times New Roman" w:hAnsi="Times New Roman" w:cs="Times New Roman"/>
                <w:i/>
                <w:sz w:val="24"/>
                <w:szCs w:val="24"/>
              </w:rPr>
              <w:t>eversmanii</w:t>
            </w:r>
          </w:p>
        </w:tc>
        <w:tc>
          <w:tcPr>
            <w:tcW w:w="5096"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 xml:space="preserve">Păstrarea calității de habitat potențial (de hrănire, de deplasare) pe spațiile verzi pentru ambele specii (pradă, prădător) </w:t>
            </w:r>
          </w:p>
        </w:tc>
      </w:tr>
    </w:tbl>
    <w:p w:rsidR="000A4E3B" w:rsidRPr="00B40D4E" w:rsidRDefault="000A4E3B" w:rsidP="000A4E3B">
      <w:pPr>
        <w:pStyle w:val="ListParagraph"/>
        <w:tabs>
          <w:tab w:val="left" w:pos="851"/>
        </w:tabs>
        <w:ind w:left="426"/>
        <w:rPr>
          <w:rFonts w:ascii="Times New Roman" w:hAnsi="Times New Roman" w:cs="Times New Roman"/>
          <w:sz w:val="24"/>
          <w:szCs w:val="24"/>
        </w:rPr>
      </w:pPr>
    </w:p>
    <w:p w:rsidR="000A4E3B" w:rsidRPr="00B40D4E" w:rsidRDefault="000A4E3B" w:rsidP="000A4E3B">
      <w:pPr>
        <w:pStyle w:val="ListParagraph"/>
        <w:numPr>
          <w:ilvl w:val="0"/>
          <w:numId w:val="43"/>
        </w:numPr>
        <w:tabs>
          <w:tab w:val="left" w:pos="851"/>
        </w:tabs>
        <w:ind w:left="0" w:firstLine="426"/>
        <w:rPr>
          <w:rFonts w:ascii="Times New Roman" w:hAnsi="Times New Roman" w:cs="Times New Roman"/>
          <w:sz w:val="24"/>
          <w:szCs w:val="24"/>
        </w:rPr>
      </w:pPr>
      <w:r w:rsidRPr="00B40D4E">
        <w:rPr>
          <w:rFonts w:ascii="Times New Roman" w:hAnsi="Times New Roman" w:cs="Times New Roman"/>
          <w:b/>
          <w:sz w:val="24"/>
          <w:szCs w:val="24"/>
        </w:rPr>
        <w:t>Împrejmuirea se va realiza cu panouri metalice cu ochiuri de minim 50 mm dispuse la o distanță de minim 20 cm față de sol și însoțite de o perdea de gard verde.</w:t>
      </w:r>
      <w:r w:rsidRPr="00B40D4E">
        <w:rPr>
          <w:rFonts w:ascii="Times New Roman" w:hAnsi="Times New Roman" w:cs="Times New Roman"/>
          <w:sz w:val="24"/>
          <w:szCs w:val="24"/>
        </w:rPr>
        <w:t xml:space="preserve"> </w:t>
      </w:r>
    </w:p>
    <w:p w:rsidR="000A4E3B" w:rsidRPr="00B40D4E" w:rsidRDefault="000A4E3B" w:rsidP="000A4E3B">
      <w:pPr>
        <w:tabs>
          <w:tab w:val="left" w:pos="284"/>
          <w:tab w:val="left" w:pos="1134"/>
        </w:tabs>
        <w:ind w:left="710"/>
        <w:rPr>
          <w:color w:val="auto"/>
          <w:szCs w:val="24"/>
          <w:lang w:val="ro-RO"/>
        </w:rPr>
      </w:pPr>
      <w:r w:rsidRPr="00B40D4E">
        <w:rPr>
          <w:color w:val="auto"/>
          <w:szCs w:val="24"/>
          <w:lang w:val="ro-RO"/>
        </w:rPr>
        <w:t>Mod de aplicare: faza de realizare a împrejmuirii.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096"/>
      </w:tblGrid>
      <w:tr w:rsidR="000A4E3B" w:rsidRPr="00B40D4E" w:rsidTr="00F62735">
        <w:tc>
          <w:tcPr>
            <w:tcW w:w="3969"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Obiectiv de conservare specific vizat</w:t>
            </w:r>
          </w:p>
        </w:tc>
        <w:tc>
          <w:tcPr>
            <w:tcW w:w="5096"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Modalitatea de reducere a impactului</w:t>
            </w:r>
          </w:p>
        </w:tc>
      </w:tr>
      <w:tr w:rsidR="000A4E3B" w:rsidRPr="00B40D4E" w:rsidTr="00F62735">
        <w:tc>
          <w:tcPr>
            <w:tcW w:w="3969"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 xml:space="preserve">Menținerea / îmbunătățirea stării de conservare pentru </w:t>
            </w:r>
            <w:r w:rsidRPr="00B40D4E">
              <w:rPr>
                <w:rFonts w:ascii="Times New Roman" w:hAnsi="Times New Roman" w:cs="Times New Roman"/>
                <w:i/>
                <w:sz w:val="24"/>
                <w:szCs w:val="24"/>
              </w:rPr>
              <w:t>S. citellus</w:t>
            </w:r>
            <w:r w:rsidRPr="00B40D4E">
              <w:rPr>
                <w:rFonts w:ascii="Times New Roman" w:hAnsi="Times New Roman" w:cs="Times New Roman"/>
                <w:sz w:val="24"/>
                <w:szCs w:val="24"/>
              </w:rPr>
              <w:t xml:space="preserve"> și </w:t>
            </w:r>
            <w:r w:rsidRPr="00B40D4E">
              <w:rPr>
                <w:rFonts w:ascii="Times New Roman" w:hAnsi="Times New Roman" w:cs="Times New Roman"/>
                <w:i/>
                <w:sz w:val="24"/>
                <w:szCs w:val="24"/>
              </w:rPr>
              <w:t>M.</w:t>
            </w:r>
            <w:r w:rsidRPr="00B40D4E">
              <w:rPr>
                <w:rFonts w:ascii="Times New Roman" w:hAnsi="Times New Roman" w:cs="Times New Roman"/>
                <w:sz w:val="24"/>
                <w:szCs w:val="24"/>
              </w:rPr>
              <w:t xml:space="preserve"> </w:t>
            </w:r>
            <w:r w:rsidRPr="00B40D4E">
              <w:rPr>
                <w:rFonts w:ascii="Times New Roman" w:hAnsi="Times New Roman" w:cs="Times New Roman"/>
                <w:i/>
                <w:sz w:val="24"/>
                <w:szCs w:val="24"/>
              </w:rPr>
              <w:t>eversmanii</w:t>
            </w:r>
          </w:p>
        </w:tc>
        <w:tc>
          <w:tcPr>
            <w:tcW w:w="5096"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Păstrarea calității de habitat potențial (de hrănire, de deplasare) pe spațiile verzi</w:t>
            </w:r>
          </w:p>
        </w:tc>
      </w:tr>
      <w:tr w:rsidR="000A4E3B" w:rsidRPr="00B40D4E" w:rsidTr="00F62735">
        <w:tc>
          <w:tcPr>
            <w:tcW w:w="3969"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i/>
                <w:sz w:val="24"/>
                <w:szCs w:val="24"/>
              </w:rPr>
            </w:pPr>
            <w:r w:rsidRPr="00B40D4E">
              <w:rPr>
                <w:rFonts w:ascii="Times New Roman" w:hAnsi="Times New Roman" w:cs="Times New Roman"/>
                <w:sz w:val="24"/>
                <w:szCs w:val="24"/>
              </w:rPr>
              <w:t xml:space="preserve">Menținerea / îmbunătățirea stării de conservare pentru </w:t>
            </w:r>
            <w:r w:rsidRPr="00B40D4E">
              <w:rPr>
                <w:rFonts w:ascii="Times New Roman" w:hAnsi="Times New Roman" w:cs="Times New Roman"/>
                <w:i/>
                <w:sz w:val="24"/>
                <w:szCs w:val="24"/>
              </w:rPr>
              <w:t>B. bombina</w:t>
            </w:r>
          </w:p>
        </w:tc>
        <w:tc>
          <w:tcPr>
            <w:tcW w:w="5096"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Păstrarea spațiilor verzi intacte ca și coridoare de dispersie pentru specie între habitatele acvatice</w:t>
            </w:r>
          </w:p>
        </w:tc>
      </w:tr>
    </w:tbl>
    <w:p w:rsidR="000A4E3B" w:rsidRPr="00B40D4E" w:rsidRDefault="000A4E3B" w:rsidP="000A4E3B">
      <w:pPr>
        <w:pStyle w:val="ListParagraph"/>
        <w:tabs>
          <w:tab w:val="left" w:pos="851"/>
        </w:tabs>
        <w:ind w:left="426"/>
        <w:rPr>
          <w:rFonts w:ascii="Times New Roman" w:hAnsi="Times New Roman" w:cs="Times New Roman"/>
          <w:b/>
          <w:sz w:val="24"/>
          <w:szCs w:val="24"/>
        </w:rPr>
      </w:pPr>
    </w:p>
    <w:p w:rsidR="000A4E3B" w:rsidRPr="00B40D4E" w:rsidRDefault="000A4E3B" w:rsidP="000A4E3B">
      <w:pPr>
        <w:pStyle w:val="ListParagraph"/>
        <w:numPr>
          <w:ilvl w:val="0"/>
          <w:numId w:val="43"/>
        </w:numPr>
        <w:tabs>
          <w:tab w:val="left" w:pos="851"/>
        </w:tabs>
        <w:ind w:left="0" w:firstLine="426"/>
        <w:rPr>
          <w:rFonts w:ascii="Times New Roman" w:hAnsi="Times New Roman" w:cs="Times New Roman"/>
          <w:b/>
          <w:sz w:val="24"/>
          <w:szCs w:val="24"/>
        </w:rPr>
      </w:pPr>
      <w:r w:rsidRPr="00B40D4E">
        <w:rPr>
          <w:rFonts w:ascii="Times New Roman" w:hAnsi="Times New Roman" w:cs="Times New Roman"/>
          <w:b/>
          <w:sz w:val="24"/>
          <w:szCs w:val="24"/>
        </w:rPr>
        <w:t>Deșeurile vor fi colectate, depozitate și evacuate controlat în mod adecvat pentru evitarea riscurilor de poluare în amplasament și aria protejată</w:t>
      </w:r>
    </w:p>
    <w:p w:rsidR="000A4E3B" w:rsidRPr="00B40D4E" w:rsidRDefault="000A4E3B" w:rsidP="000A4E3B">
      <w:pPr>
        <w:tabs>
          <w:tab w:val="left" w:pos="284"/>
          <w:tab w:val="left" w:pos="1134"/>
        </w:tabs>
        <w:ind w:left="710"/>
        <w:rPr>
          <w:color w:val="auto"/>
          <w:szCs w:val="24"/>
          <w:lang w:val="ro-RO"/>
        </w:rPr>
      </w:pPr>
      <w:r w:rsidRPr="00B40D4E">
        <w:rPr>
          <w:color w:val="auto"/>
          <w:szCs w:val="24"/>
          <w:lang w:val="ro-RO"/>
        </w:rPr>
        <w:t>Mod de aplicare: continuu.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096"/>
      </w:tblGrid>
      <w:tr w:rsidR="000A4E3B" w:rsidRPr="00B40D4E" w:rsidTr="00F62735">
        <w:tc>
          <w:tcPr>
            <w:tcW w:w="3969"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Obiectiv de conservare specific vizat</w:t>
            </w:r>
          </w:p>
        </w:tc>
        <w:tc>
          <w:tcPr>
            <w:tcW w:w="5096"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Modalitatea de reducere a impactului</w:t>
            </w:r>
          </w:p>
        </w:tc>
      </w:tr>
      <w:tr w:rsidR="000A4E3B" w:rsidRPr="00B40D4E" w:rsidTr="00F62735">
        <w:tc>
          <w:tcPr>
            <w:tcW w:w="3969"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u w:val="single"/>
              </w:rPr>
            </w:pPr>
            <w:r w:rsidRPr="00B40D4E">
              <w:rPr>
                <w:rFonts w:ascii="Times New Roman" w:hAnsi="Times New Roman" w:cs="Times New Roman"/>
                <w:sz w:val="24"/>
                <w:szCs w:val="24"/>
              </w:rPr>
              <w:t>Îmbunătățirea stării de conservare pentru habitatul 1530*</w:t>
            </w:r>
          </w:p>
        </w:tc>
        <w:tc>
          <w:tcPr>
            <w:tcW w:w="5096"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u w:val="single"/>
              </w:rPr>
            </w:pPr>
            <w:r w:rsidRPr="00B40D4E">
              <w:rPr>
                <w:rFonts w:ascii="Times New Roman" w:hAnsi="Times New Roman" w:cs="Times New Roman"/>
                <w:sz w:val="24"/>
                <w:szCs w:val="24"/>
              </w:rPr>
              <w:t>Prevenirea poluării solului și a corpurilor de apă din sit</w:t>
            </w:r>
          </w:p>
        </w:tc>
      </w:tr>
      <w:tr w:rsidR="000A4E3B" w:rsidRPr="00B40D4E" w:rsidTr="00F62735">
        <w:tc>
          <w:tcPr>
            <w:tcW w:w="3969"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 xml:space="preserve">Menținerea / îmbunătățirea stării de conservare pentru </w:t>
            </w:r>
            <w:r w:rsidRPr="00B40D4E">
              <w:rPr>
                <w:rFonts w:ascii="Times New Roman" w:hAnsi="Times New Roman" w:cs="Times New Roman"/>
                <w:i/>
                <w:sz w:val="24"/>
                <w:szCs w:val="24"/>
              </w:rPr>
              <w:t>S. citellus</w:t>
            </w:r>
            <w:r w:rsidRPr="00B40D4E">
              <w:rPr>
                <w:rFonts w:ascii="Times New Roman" w:hAnsi="Times New Roman" w:cs="Times New Roman"/>
                <w:sz w:val="24"/>
                <w:szCs w:val="24"/>
              </w:rPr>
              <w:t xml:space="preserve"> și </w:t>
            </w:r>
            <w:r w:rsidRPr="00B40D4E">
              <w:rPr>
                <w:rFonts w:ascii="Times New Roman" w:hAnsi="Times New Roman" w:cs="Times New Roman"/>
                <w:i/>
                <w:sz w:val="24"/>
                <w:szCs w:val="24"/>
              </w:rPr>
              <w:t>M.</w:t>
            </w:r>
            <w:r w:rsidRPr="00B40D4E">
              <w:rPr>
                <w:rFonts w:ascii="Times New Roman" w:hAnsi="Times New Roman" w:cs="Times New Roman"/>
                <w:sz w:val="24"/>
                <w:szCs w:val="24"/>
              </w:rPr>
              <w:t xml:space="preserve"> </w:t>
            </w:r>
            <w:r w:rsidRPr="00B40D4E">
              <w:rPr>
                <w:rFonts w:ascii="Times New Roman" w:hAnsi="Times New Roman" w:cs="Times New Roman"/>
                <w:i/>
                <w:sz w:val="24"/>
                <w:szCs w:val="24"/>
              </w:rPr>
              <w:t>eversmanii</w:t>
            </w:r>
          </w:p>
        </w:tc>
        <w:tc>
          <w:tcPr>
            <w:tcW w:w="5096"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 xml:space="preserve">Păstrarea calității de habitat </w:t>
            </w:r>
            <w:r w:rsidRPr="00B40D4E">
              <w:rPr>
                <w:rFonts w:ascii="Times New Roman" w:hAnsi="Times New Roman" w:cs="Times New Roman"/>
                <w:i/>
                <w:sz w:val="24"/>
                <w:szCs w:val="24"/>
              </w:rPr>
              <w:t>potențial</w:t>
            </w:r>
            <w:r w:rsidRPr="00B40D4E">
              <w:rPr>
                <w:rFonts w:ascii="Times New Roman" w:hAnsi="Times New Roman" w:cs="Times New Roman"/>
                <w:sz w:val="24"/>
                <w:szCs w:val="24"/>
              </w:rPr>
              <w:t xml:space="preserve"> (de hrănire și deplasare) pe spațiile verzi din Parcul Industrial </w:t>
            </w:r>
          </w:p>
        </w:tc>
      </w:tr>
      <w:tr w:rsidR="000A4E3B" w:rsidRPr="00B40D4E" w:rsidTr="00F62735">
        <w:tc>
          <w:tcPr>
            <w:tcW w:w="3969" w:type="dxa"/>
            <w:vMerge w:val="restart"/>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i/>
                <w:sz w:val="24"/>
                <w:szCs w:val="24"/>
              </w:rPr>
            </w:pPr>
            <w:r w:rsidRPr="00B40D4E">
              <w:rPr>
                <w:rFonts w:ascii="Times New Roman" w:hAnsi="Times New Roman" w:cs="Times New Roman"/>
                <w:sz w:val="24"/>
                <w:szCs w:val="24"/>
              </w:rPr>
              <w:t xml:space="preserve">Menținerea / îmbunătățirea stării de conservare pentru </w:t>
            </w:r>
            <w:r w:rsidRPr="00B40D4E">
              <w:rPr>
                <w:rFonts w:ascii="Times New Roman" w:hAnsi="Times New Roman" w:cs="Times New Roman"/>
                <w:i/>
                <w:sz w:val="24"/>
                <w:szCs w:val="24"/>
              </w:rPr>
              <w:t>B. bombina</w:t>
            </w:r>
          </w:p>
        </w:tc>
        <w:tc>
          <w:tcPr>
            <w:tcW w:w="5096"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Păstrarea spațiilor verzi intacte ca și coridoare de dispersie pentru specie între habitatele acvatice</w:t>
            </w:r>
          </w:p>
        </w:tc>
      </w:tr>
      <w:tr w:rsidR="000A4E3B" w:rsidRPr="00B40D4E" w:rsidTr="00F62735">
        <w:tc>
          <w:tcPr>
            <w:tcW w:w="3969" w:type="dxa"/>
            <w:vMerge/>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rPr>
            </w:pPr>
          </w:p>
        </w:tc>
        <w:tc>
          <w:tcPr>
            <w:tcW w:w="5096" w:type="dxa"/>
            <w:shd w:val="clear" w:color="auto" w:fill="auto"/>
          </w:tcPr>
          <w:p w:rsidR="000A4E3B" w:rsidRPr="00B40D4E" w:rsidRDefault="000A4E3B"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Păstrarea calității corpurilor de apă</w:t>
            </w:r>
          </w:p>
        </w:tc>
      </w:tr>
    </w:tbl>
    <w:p w:rsidR="00224F01" w:rsidRPr="00BC5766" w:rsidRDefault="00224F01" w:rsidP="00BC5766">
      <w:pPr>
        <w:spacing w:after="146" w:line="259" w:lineRule="auto"/>
        <w:ind w:left="360" w:right="0" w:firstLine="0"/>
        <w:jc w:val="left"/>
        <w:rPr>
          <w:b/>
          <w:color w:val="auto"/>
          <w:szCs w:val="24"/>
          <w:lang w:val="ro-RO"/>
        </w:rPr>
      </w:pPr>
    </w:p>
    <w:p w:rsidR="00BC5766" w:rsidRDefault="00BC5766">
      <w:pPr>
        <w:spacing w:after="102"/>
        <w:ind w:left="355" w:right="0"/>
        <w:rPr>
          <w:b/>
          <w:color w:val="auto"/>
          <w:lang w:val="ro-RO"/>
        </w:rPr>
      </w:pPr>
    </w:p>
    <w:p w:rsidR="001D410A" w:rsidRPr="00B40D4E" w:rsidRDefault="00F62735">
      <w:pPr>
        <w:spacing w:after="102"/>
        <w:ind w:left="355" w:right="0"/>
        <w:rPr>
          <w:color w:val="auto"/>
          <w:lang w:val="ro-RO"/>
        </w:rPr>
      </w:pPr>
      <w:r w:rsidRPr="00B40D4E">
        <w:rPr>
          <w:b/>
          <w:color w:val="auto"/>
          <w:lang w:val="ro-RO"/>
        </w:rPr>
        <w:t>Pentru zgomot si vibrații:</w:t>
      </w:r>
      <w:r w:rsidRPr="00B40D4E">
        <w:rPr>
          <w:color w:val="auto"/>
          <w:lang w:val="ro-RO"/>
        </w:rPr>
        <w:t xml:space="preserve"> </w:t>
      </w:r>
    </w:p>
    <w:p w:rsidR="001D410A" w:rsidRPr="00B40D4E" w:rsidRDefault="00F62735">
      <w:pPr>
        <w:spacing w:after="113"/>
        <w:ind w:left="355" w:right="13"/>
        <w:rPr>
          <w:color w:val="auto"/>
          <w:lang w:val="ro-RO"/>
        </w:rPr>
      </w:pPr>
      <w:r w:rsidRPr="00B40D4E">
        <w:rPr>
          <w:color w:val="auto"/>
          <w:lang w:val="ro-RO"/>
        </w:rPr>
        <w:t xml:space="preserve">Pentru prevenirea </w:t>
      </w:r>
      <w:r w:rsidR="000A4E3B" w:rsidRPr="00B40D4E">
        <w:rPr>
          <w:color w:val="auto"/>
          <w:lang w:val="ro-RO"/>
        </w:rPr>
        <w:t>ș</w:t>
      </w:r>
      <w:r w:rsidRPr="00B40D4E">
        <w:rPr>
          <w:color w:val="auto"/>
          <w:lang w:val="ro-RO"/>
        </w:rPr>
        <w:t xml:space="preserve">i reducerea impactului efectelor  semnificative prin zgomot </w:t>
      </w:r>
      <w:r w:rsidR="000A4E3B" w:rsidRPr="00B40D4E">
        <w:rPr>
          <w:color w:val="auto"/>
          <w:lang w:val="ro-RO"/>
        </w:rPr>
        <w:t>ș</w:t>
      </w:r>
      <w:r w:rsidRPr="00B40D4E">
        <w:rPr>
          <w:color w:val="auto"/>
          <w:lang w:val="ro-RO"/>
        </w:rPr>
        <w:t>i vibra</w:t>
      </w:r>
      <w:r w:rsidR="000A4E3B" w:rsidRPr="00B40D4E">
        <w:rPr>
          <w:color w:val="auto"/>
          <w:lang w:val="ro-RO"/>
        </w:rPr>
        <w:t>ț</w:t>
      </w:r>
      <w:r w:rsidRPr="00B40D4E">
        <w:rPr>
          <w:color w:val="auto"/>
          <w:lang w:val="ro-RO"/>
        </w:rPr>
        <w:t xml:space="preserve">ii </w:t>
      </w:r>
      <w:r w:rsidR="000A4E3B" w:rsidRPr="00B40D4E">
        <w:rPr>
          <w:color w:val="auto"/>
          <w:lang w:val="ro-RO"/>
        </w:rPr>
        <w:t>î</w:t>
      </w:r>
      <w:r w:rsidRPr="00B40D4E">
        <w:rPr>
          <w:color w:val="auto"/>
          <w:lang w:val="ro-RO"/>
        </w:rPr>
        <w:t>n faza de execu</w:t>
      </w:r>
      <w:r w:rsidR="000A4E3B" w:rsidRPr="00B40D4E">
        <w:rPr>
          <w:color w:val="auto"/>
          <w:lang w:val="ro-RO"/>
        </w:rPr>
        <w:t>ț</w:t>
      </w:r>
      <w:r w:rsidRPr="00B40D4E">
        <w:rPr>
          <w:color w:val="auto"/>
          <w:lang w:val="ro-RO"/>
        </w:rPr>
        <w:t xml:space="preserve">ie se vor lua  masuri specifice astfel: </w:t>
      </w:r>
    </w:p>
    <w:p w:rsidR="001D410A" w:rsidRPr="00B40D4E" w:rsidRDefault="00F62735">
      <w:pPr>
        <w:numPr>
          <w:ilvl w:val="0"/>
          <w:numId w:val="23"/>
        </w:numPr>
        <w:spacing w:after="0"/>
        <w:ind w:right="13" w:hanging="360"/>
        <w:rPr>
          <w:color w:val="auto"/>
          <w:lang w:val="ro-RO"/>
        </w:rPr>
      </w:pPr>
      <w:r w:rsidRPr="00B40D4E">
        <w:rPr>
          <w:color w:val="auto"/>
          <w:lang w:val="ro-RO"/>
        </w:rPr>
        <w:t xml:space="preserve">se vor </w:t>
      </w:r>
      <w:r w:rsidR="000A4E3B" w:rsidRPr="00B40D4E">
        <w:rPr>
          <w:color w:val="auto"/>
          <w:lang w:val="ro-RO"/>
        </w:rPr>
        <w:t>î</w:t>
      </w:r>
      <w:r w:rsidRPr="00B40D4E">
        <w:rPr>
          <w:color w:val="auto"/>
          <w:lang w:val="ro-RO"/>
        </w:rPr>
        <w:t>ntre</w:t>
      </w:r>
      <w:r w:rsidR="000A4E3B" w:rsidRPr="00B40D4E">
        <w:rPr>
          <w:color w:val="auto"/>
          <w:lang w:val="ro-RO"/>
        </w:rPr>
        <w:t>ț</w:t>
      </w:r>
      <w:r w:rsidRPr="00B40D4E">
        <w:rPr>
          <w:color w:val="auto"/>
          <w:lang w:val="ro-RO"/>
        </w:rPr>
        <w:t>ine sistemele de amortizare a zgomotului ale motoarelor termice ale autovehiculelor si  utilajelor de construc</w:t>
      </w:r>
      <w:r w:rsidR="000A4E3B" w:rsidRPr="00B40D4E">
        <w:rPr>
          <w:color w:val="auto"/>
          <w:lang w:val="ro-RO"/>
        </w:rPr>
        <w:t>ț</w:t>
      </w:r>
      <w:r w:rsidRPr="00B40D4E">
        <w:rPr>
          <w:color w:val="auto"/>
          <w:lang w:val="ro-RO"/>
        </w:rPr>
        <w:t xml:space="preserve">ii, precum </w:t>
      </w:r>
      <w:r w:rsidR="000A4E3B" w:rsidRPr="00B40D4E">
        <w:rPr>
          <w:color w:val="auto"/>
          <w:lang w:val="ro-RO"/>
        </w:rPr>
        <w:t>ș</w:t>
      </w:r>
      <w:r w:rsidRPr="00B40D4E">
        <w:rPr>
          <w:color w:val="auto"/>
          <w:lang w:val="ro-RO"/>
        </w:rPr>
        <w:t>i starea tehnic</w:t>
      </w:r>
      <w:r w:rsidR="000A4E3B" w:rsidRPr="00B40D4E">
        <w:rPr>
          <w:color w:val="auto"/>
          <w:lang w:val="ro-RO"/>
        </w:rPr>
        <w:t>ă</w:t>
      </w:r>
      <w:r w:rsidRPr="00B40D4E">
        <w:rPr>
          <w:color w:val="auto"/>
          <w:lang w:val="ro-RO"/>
        </w:rPr>
        <w:t xml:space="preserve"> general</w:t>
      </w:r>
      <w:r w:rsidR="000A4E3B" w:rsidRPr="00B40D4E">
        <w:rPr>
          <w:color w:val="auto"/>
          <w:lang w:val="ro-RO"/>
        </w:rPr>
        <w:t>ă</w:t>
      </w:r>
      <w:r w:rsidRPr="00B40D4E">
        <w:rPr>
          <w:color w:val="auto"/>
          <w:lang w:val="ro-RO"/>
        </w:rPr>
        <w:t xml:space="preserve"> a acestora. </w:t>
      </w:r>
    </w:p>
    <w:p w:rsidR="001D410A" w:rsidRPr="00B40D4E" w:rsidRDefault="00F62735">
      <w:pPr>
        <w:numPr>
          <w:ilvl w:val="0"/>
          <w:numId w:val="23"/>
        </w:numPr>
        <w:ind w:right="13" w:hanging="360"/>
        <w:rPr>
          <w:color w:val="auto"/>
          <w:lang w:val="ro-RO"/>
        </w:rPr>
      </w:pPr>
      <w:r w:rsidRPr="00B40D4E">
        <w:rPr>
          <w:color w:val="auto"/>
          <w:lang w:val="ro-RO"/>
        </w:rPr>
        <w:t>zonele cu lucr</w:t>
      </w:r>
      <w:r w:rsidR="000A4E3B" w:rsidRPr="00B40D4E">
        <w:rPr>
          <w:color w:val="auto"/>
          <w:lang w:val="ro-RO"/>
        </w:rPr>
        <w:t>ă</w:t>
      </w:r>
      <w:r w:rsidRPr="00B40D4E">
        <w:rPr>
          <w:color w:val="auto"/>
          <w:lang w:val="ro-RO"/>
        </w:rPr>
        <w:t xml:space="preserve">ri generatoare de zgomot vor fi fonoizolate cu panouri fonoabsorbante. </w:t>
      </w:r>
    </w:p>
    <w:p w:rsidR="000A4E3B" w:rsidRPr="00B40D4E" w:rsidRDefault="00F62735" w:rsidP="006F1100">
      <w:pPr>
        <w:spacing w:after="65" w:line="338" w:lineRule="auto"/>
        <w:ind w:left="355" w:right="7087"/>
        <w:jc w:val="left"/>
        <w:rPr>
          <w:b/>
          <w:color w:val="auto"/>
          <w:lang w:val="ro-RO"/>
        </w:rPr>
      </w:pPr>
      <w:r w:rsidRPr="00B40D4E">
        <w:rPr>
          <w:b/>
          <w:color w:val="auto"/>
          <w:lang w:val="ro-RO"/>
        </w:rPr>
        <w:t>Pentru</w:t>
      </w:r>
      <w:r w:rsidR="006F1100" w:rsidRPr="00B40D4E">
        <w:rPr>
          <w:b/>
          <w:color w:val="auto"/>
          <w:lang w:val="ro-RO"/>
        </w:rPr>
        <w:t xml:space="preserve"> </w:t>
      </w:r>
      <w:r w:rsidRPr="00B40D4E">
        <w:rPr>
          <w:b/>
          <w:color w:val="auto"/>
          <w:lang w:val="ro-RO"/>
        </w:rPr>
        <w:t>radiații</w:t>
      </w:r>
      <w:r w:rsidR="000A4E3B" w:rsidRPr="00B40D4E">
        <w:rPr>
          <w:b/>
          <w:color w:val="auto"/>
          <w:lang w:val="ro-RO"/>
        </w:rPr>
        <w:t>:</w:t>
      </w:r>
    </w:p>
    <w:p w:rsidR="001D410A" w:rsidRPr="00B40D4E" w:rsidRDefault="00F62735" w:rsidP="006F1100">
      <w:pPr>
        <w:tabs>
          <w:tab w:val="left" w:pos="709"/>
        </w:tabs>
        <w:spacing w:after="65" w:line="338" w:lineRule="auto"/>
        <w:ind w:left="355" w:right="7087"/>
        <w:jc w:val="left"/>
        <w:rPr>
          <w:color w:val="auto"/>
          <w:lang w:val="ro-RO"/>
        </w:rPr>
      </w:pPr>
      <w:r w:rsidRPr="00B40D4E">
        <w:rPr>
          <w:b/>
          <w:color w:val="auto"/>
          <w:lang w:val="ro-RO"/>
        </w:rPr>
        <w:t xml:space="preserve"> </w:t>
      </w:r>
      <w:r w:rsidRPr="00B40D4E">
        <w:rPr>
          <w:color w:val="auto"/>
          <w:lang w:val="ro-RO"/>
        </w:rPr>
        <w:t xml:space="preserve"> </w:t>
      </w:r>
      <w:r w:rsidRPr="00B40D4E">
        <w:rPr>
          <w:b/>
          <w:color w:val="auto"/>
          <w:lang w:val="ro-RO"/>
        </w:rPr>
        <w:t>-</w:t>
      </w:r>
      <w:r w:rsidRPr="00B40D4E">
        <w:rPr>
          <w:rFonts w:ascii="Arial" w:eastAsia="Arial" w:hAnsi="Arial" w:cs="Arial"/>
          <w:b/>
          <w:color w:val="auto"/>
          <w:lang w:val="ro-RO"/>
        </w:rPr>
        <w:t xml:space="preserve"> </w:t>
      </w:r>
      <w:r w:rsidRPr="00B40D4E">
        <w:rPr>
          <w:rFonts w:ascii="Arial" w:eastAsia="Arial" w:hAnsi="Arial" w:cs="Arial"/>
          <w:b/>
          <w:color w:val="auto"/>
          <w:lang w:val="ro-RO"/>
        </w:rPr>
        <w:tab/>
      </w:r>
      <w:r w:rsidRPr="00B40D4E">
        <w:rPr>
          <w:color w:val="auto"/>
          <w:lang w:val="ro-RO"/>
        </w:rPr>
        <w:t>nu este</w:t>
      </w:r>
      <w:r w:rsidR="000A4E3B" w:rsidRPr="00B40D4E">
        <w:rPr>
          <w:color w:val="auto"/>
          <w:lang w:val="ro-RO"/>
        </w:rPr>
        <w:t xml:space="preserve"> c</w:t>
      </w:r>
      <w:r w:rsidRPr="00B40D4E">
        <w:rPr>
          <w:color w:val="auto"/>
          <w:lang w:val="ro-RO"/>
        </w:rPr>
        <w:t xml:space="preserve">azul.  </w:t>
      </w:r>
    </w:p>
    <w:p w:rsidR="001D410A" w:rsidRPr="00B40D4E" w:rsidRDefault="00F62735">
      <w:pPr>
        <w:spacing w:after="152"/>
        <w:ind w:left="355" w:right="0"/>
        <w:rPr>
          <w:color w:val="auto"/>
          <w:lang w:val="ro-RO"/>
        </w:rPr>
      </w:pPr>
      <w:r w:rsidRPr="00B40D4E">
        <w:rPr>
          <w:b/>
          <w:color w:val="auto"/>
          <w:lang w:val="ro-RO"/>
        </w:rPr>
        <w:t xml:space="preserve">Pentru deșeuri </w:t>
      </w:r>
      <w:r w:rsidRPr="00B40D4E">
        <w:rPr>
          <w:color w:val="auto"/>
          <w:lang w:val="ro-RO"/>
        </w:rPr>
        <w:t xml:space="preserve"> </w:t>
      </w:r>
    </w:p>
    <w:p w:rsidR="001D410A" w:rsidRPr="00B40D4E" w:rsidRDefault="00F62735">
      <w:pPr>
        <w:numPr>
          <w:ilvl w:val="0"/>
          <w:numId w:val="23"/>
        </w:numPr>
        <w:ind w:right="13" w:hanging="360"/>
        <w:rPr>
          <w:color w:val="auto"/>
          <w:lang w:val="ro-RO"/>
        </w:rPr>
      </w:pPr>
      <w:r w:rsidRPr="00B40D4E">
        <w:rPr>
          <w:color w:val="auto"/>
          <w:lang w:val="ro-RO"/>
        </w:rPr>
        <w:t xml:space="preserve">deșeurile rezultate în etapa de execuție, se vor colecta pe tipuri, în recipiente standardizate, și se vor depozita în spații special amenajate.  </w:t>
      </w:r>
    </w:p>
    <w:p w:rsidR="001D410A" w:rsidRPr="00B40D4E" w:rsidRDefault="00F62735">
      <w:pPr>
        <w:numPr>
          <w:ilvl w:val="0"/>
          <w:numId w:val="23"/>
        </w:numPr>
        <w:ind w:right="13" w:hanging="360"/>
        <w:rPr>
          <w:color w:val="auto"/>
          <w:lang w:val="ro-RO"/>
        </w:rPr>
      </w:pPr>
      <w:r w:rsidRPr="00B40D4E">
        <w:rPr>
          <w:color w:val="auto"/>
          <w:lang w:val="ro-RO"/>
        </w:rPr>
        <w:t xml:space="preserve">se interzice amestecarea diferitelor categorii de deșeuri periculoase cu alte categorii de deșeuri periculoase sau cu alte deșeuri, substanțe ori materiale.  </w:t>
      </w:r>
    </w:p>
    <w:p w:rsidR="001D410A" w:rsidRPr="00B40D4E" w:rsidRDefault="00F62735">
      <w:pPr>
        <w:numPr>
          <w:ilvl w:val="0"/>
          <w:numId w:val="23"/>
        </w:numPr>
        <w:ind w:right="13" w:hanging="360"/>
        <w:rPr>
          <w:color w:val="auto"/>
          <w:lang w:val="ro-RO"/>
        </w:rPr>
      </w:pPr>
      <w:r w:rsidRPr="00B40D4E">
        <w:rPr>
          <w:color w:val="auto"/>
          <w:lang w:val="ro-RO"/>
        </w:rPr>
        <w:t xml:space="preserve">deșeurile menajere rezultate pe perioada de construcție a obiectivului, și în timpul funcționării obiectivului, vor fi predate operatorului serviciului de salubrizare desemnat la nivelul județului Timiș, în baza contractului de concesiune.  </w:t>
      </w:r>
    </w:p>
    <w:p w:rsidR="001D410A" w:rsidRPr="00B40D4E" w:rsidRDefault="00F62735">
      <w:pPr>
        <w:numPr>
          <w:ilvl w:val="0"/>
          <w:numId w:val="23"/>
        </w:numPr>
        <w:ind w:right="13" w:hanging="360"/>
        <w:rPr>
          <w:color w:val="auto"/>
          <w:lang w:val="ro-RO"/>
        </w:rPr>
      </w:pPr>
      <w:r w:rsidRPr="00B40D4E">
        <w:rPr>
          <w:color w:val="auto"/>
          <w:lang w:val="ro-RO"/>
        </w:rPr>
        <w:t xml:space="preserve">deșeurile reciclabile rezultate (lemn, metal, plastic, etc.) vor fi predate către unități autorizate de specialitate, în vederea valorificării.  </w:t>
      </w:r>
    </w:p>
    <w:p w:rsidR="001D410A" w:rsidRPr="00B40D4E" w:rsidRDefault="00F62735">
      <w:pPr>
        <w:numPr>
          <w:ilvl w:val="0"/>
          <w:numId w:val="23"/>
        </w:numPr>
        <w:ind w:right="13" w:hanging="360"/>
        <w:rPr>
          <w:color w:val="auto"/>
          <w:lang w:val="ro-RO"/>
        </w:rPr>
      </w:pPr>
      <w:r w:rsidRPr="00B40D4E">
        <w:rPr>
          <w:color w:val="auto"/>
          <w:lang w:val="ro-RO"/>
        </w:rPr>
        <w:t xml:space="preserve">deșeurile care nu au fost valorificate, vor fi supuse unei operațiuni de eliminare, în condiții de siguranță, conform cerințelor OUG nr. 92/2021 privind regimul deșeurilor, art. 20.  </w:t>
      </w:r>
    </w:p>
    <w:p w:rsidR="001D410A" w:rsidRPr="00B40D4E" w:rsidRDefault="00F62735">
      <w:pPr>
        <w:numPr>
          <w:ilvl w:val="0"/>
          <w:numId w:val="23"/>
        </w:numPr>
        <w:spacing w:after="11"/>
        <w:ind w:right="13" w:hanging="360"/>
        <w:rPr>
          <w:color w:val="auto"/>
          <w:lang w:val="ro-RO"/>
        </w:rPr>
      </w:pPr>
      <w:r w:rsidRPr="00B40D4E">
        <w:rPr>
          <w:color w:val="auto"/>
          <w:lang w:val="ro-RO"/>
        </w:rPr>
        <w:t xml:space="preserve">deșeurile vor fi transportate cu respectarea prevederilor HG nr. 1061/2008. </w:t>
      </w:r>
    </w:p>
    <w:p w:rsidR="001D410A" w:rsidRPr="00B40D4E" w:rsidRDefault="00F62735">
      <w:pPr>
        <w:spacing w:after="25" w:line="259" w:lineRule="auto"/>
        <w:ind w:left="360" w:right="0" w:firstLine="0"/>
        <w:jc w:val="left"/>
        <w:rPr>
          <w:color w:val="FF0000"/>
          <w:lang w:val="ro-RO"/>
        </w:rPr>
      </w:pPr>
      <w:r w:rsidRPr="00B40D4E">
        <w:rPr>
          <w:b/>
          <w:color w:val="FF0000"/>
          <w:lang w:val="ro-RO"/>
        </w:rPr>
        <w:t xml:space="preserve"> </w:t>
      </w:r>
    </w:p>
    <w:p w:rsidR="001D410A" w:rsidRPr="00B40D4E" w:rsidRDefault="00F62735">
      <w:pPr>
        <w:spacing w:after="15"/>
        <w:ind w:left="355" w:right="0"/>
        <w:rPr>
          <w:color w:val="auto"/>
          <w:lang w:val="ro-RO"/>
        </w:rPr>
      </w:pPr>
      <w:r w:rsidRPr="00B40D4E">
        <w:rPr>
          <w:b/>
          <w:color w:val="auto"/>
          <w:lang w:val="ro-RO"/>
        </w:rPr>
        <w:t xml:space="preserve">Pentru reducerea riscului pentru sănătate: </w:t>
      </w:r>
      <w:r w:rsidRPr="00B40D4E">
        <w:rPr>
          <w:color w:val="auto"/>
          <w:lang w:val="ro-RO"/>
        </w:rPr>
        <w:t xml:space="preserve"> </w:t>
      </w:r>
    </w:p>
    <w:p w:rsidR="001D410A" w:rsidRPr="00B40D4E" w:rsidRDefault="00F62735">
      <w:pPr>
        <w:spacing w:after="11"/>
        <w:ind w:left="355" w:right="13"/>
        <w:rPr>
          <w:color w:val="auto"/>
          <w:lang w:val="ro-RO"/>
        </w:rPr>
      </w:pPr>
      <w:r w:rsidRPr="00B40D4E">
        <w:rPr>
          <w:color w:val="auto"/>
          <w:lang w:val="ro-RO"/>
        </w:rPr>
        <w:t>Realizarea si func</w:t>
      </w:r>
      <w:r w:rsidR="000A4E3B" w:rsidRPr="00B40D4E">
        <w:rPr>
          <w:color w:val="auto"/>
          <w:lang w:val="ro-RO"/>
        </w:rPr>
        <w:t>ț</w:t>
      </w:r>
      <w:r w:rsidRPr="00B40D4E">
        <w:rPr>
          <w:color w:val="auto"/>
          <w:lang w:val="ro-RO"/>
        </w:rPr>
        <w:t>ionarea proiectului nu implic</w:t>
      </w:r>
      <w:r w:rsidR="000A4E3B" w:rsidRPr="00B40D4E">
        <w:rPr>
          <w:color w:val="auto"/>
          <w:lang w:val="ro-RO"/>
        </w:rPr>
        <w:t>ă</w:t>
      </w:r>
      <w:r w:rsidRPr="00B40D4E">
        <w:rPr>
          <w:color w:val="auto"/>
          <w:lang w:val="ro-RO"/>
        </w:rPr>
        <w:t xml:space="preserve"> riscuri pentru s</w:t>
      </w:r>
      <w:r w:rsidR="000A4E3B" w:rsidRPr="00B40D4E">
        <w:rPr>
          <w:color w:val="auto"/>
          <w:lang w:val="ro-RO"/>
        </w:rPr>
        <w:t>ă</w:t>
      </w:r>
      <w:r w:rsidRPr="00B40D4E">
        <w:rPr>
          <w:color w:val="auto"/>
          <w:lang w:val="ro-RO"/>
        </w:rPr>
        <w:t>n</w:t>
      </w:r>
      <w:r w:rsidR="000A4E3B" w:rsidRPr="00B40D4E">
        <w:rPr>
          <w:color w:val="auto"/>
          <w:lang w:val="ro-RO"/>
        </w:rPr>
        <w:t>ă</w:t>
      </w:r>
      <w:r w:rsidRPr="00B40D4E">
        <w:rPr>
          <w:color w:val="auto"/>
          <w:lang w:val="ro-RO"/>
        </w:rPr>
        <w:t>t</w:t>
      </w:r>
      <w:r w:rsidR="000A4E3B" w:rsidRPr="00B40D4E">
        <w:rPr>
          <w:color w:val="auto"/>
          <w:lang w:val="ro-RO"/>
        </w:rPr>
        <w:t>a</w:t>
      </w:r>
      <w:r w:rsidRPr="00B40D4E">
        <w:rPr>
          <w:color w:val="auto"/>
          <w:lang w:val="ro-RO"/>
        </w:rPr>
        <w:t>tea popula</w:t>
      </w:r>
      <w:r w:rsidR="000A4E3B" w:rsidRPr="00B40D4E">
        <w:rPr>
          <w:color w:val="auto"/>
          <w:lang w:val="ro-RO"/>
        </w:rPr>
        <w:t>ț</w:t>
      </w:r>
      <w:r w:rsidRPr="00B40D4E">
        <w:rPr>
          <w:color w:val="auto"/>
          <w:lang w:val="ro-RO"/>
        </w:rPr>
        <w:t xml:space="preserve">iei.  </w:t>
      </w:r>
    </w:p>
    <w:p w:rsidR="001D410A" w:rsidRPr="00B40D4E" w:rsidRDefault="00F62735">
      <w:pPr>
        <w:spacing w:after="0"/>
        <w:ind w:left="355" w:right="13"/>
        <w:rPr>
          <w:color w:val="auto"/>
          <w:lang w:val="ro-RO"/>
        </w:rPr>
      </w:pPr>
      <w:r w:rsidRPr="00B40D4E">
        <w:rPr>
          <w:color w:val="auto"/>
          <w:lang w:val="ro-RO"/>
        </w:rPr>
        <w:t>Riscul unei eventuale contamin</w:t>
      </w:r>
      <w:r w:rsidR="000A4E3B" w:rsidRPr="00B40D4E">
        <w:rPr>
          <w:color w:val="auto"/>
          <w:lang w:val="ro-RO"/>
        </w:rPr>
        <w:t>ă</w:t>
      </w:r>
      <w:r w:rsidRPr="00B40D4E">
        <w:rPr>
          <w:color w:val="auto"/>
          <w:lang w:val="ro-RO"/>
        </w:rPr>
        <w:t>ri a apelor de suprafa</w:t>
      </w:r>
      <w:r w:rsidR="000A4E3B" w:rsidRPr="00B40D4E">
        <w:rPr>
          <w:color w:val="auto"/>
          <w:lang w:val="ro-RO"/>
        </w:rPr>
        <w:t>ță</w:t>
      </w:r>
      <w:r w:rsidRPr="00B40D4E">
        <w:rPr>
          <w:color w:val="auto"/>
          <w:lang w:val="ro-RO"/>
        </w:rPr>
        <w:t xml:space="preserve">, </w:t>
      </w:r>
      <w:r w:rsidR="000A4E3B" w:rsidRPr="00B40D4E">
        <w:rPr>
          <w:color w:val="auto"/>
          <w:lang w:val="ro-RO"/>
        </w:rPr>
        <w:t>î</w:t>
      </w:r>
      <w:r w:rsidRPr="00B40D4E">
        <w:rPr>
          <w:color w:val="auto"/>
          <w:lang w:val="ro-RO"/>
        </w:rPr>
        <w:t>n timpul perioadei de construc</w:t>
      </w:r>
      <w:r w:rsidR="000A4E3B" w:rsidRPr="00B40D4E">
        <w:rPr>
          <w:color w:val="auto"/>
          <w:lang w:val="ro-RO"/>
        </w:rPr>
        <w:t>ț</w:t>
      </w:r>
      <w:r w:rsidRPr="00B40D4E">
        <w:rPr>
          <w:color w:val="auto"/>
          <w:lang w:val="ro-RO"/>
        </w:rPr>
        <w:t>ie,  prin antrenarea de de</w:t>
      </w:r>
      <w:r w:rsidR="000A4E3B" w:rsidRPr="00B40D4E">
        <w:rPr>
          <w:color w:val="auto"/>
          <w:lang w:val="ro-RO"/>
        </w:rPr>
        <w:t>ș</w:t>
      </w:r>
      <w:r w:rsidRPr="00B40D4E">
        <w:rPr>
          <w:color w:val="auto"/>
          <w:lang w:val="ro-RO"/>
        </w:rPr>
        <w:t xml:space="preserve">euri </w:t>
      </w:r>
      <w:r w:rsidR="000A4E3B" w:rsidRPr="00B40D4E">
        <w:rPr>
          <w:color w:val="auto"/>
          <w:lang w:val="ro-RO"/>
        </w:rPr>
        <w:t>î</w:t>
      </w:r>
      <w:r w:rsidRPr="00B40D4E">
        <w:rPr>
          <w:color w:val="auto"/>
          <w:lang w:val="ro-RO"/>
        </w:rPr>
        <w:t>n apele pluviale, va putea fi prevenit printr-o gestiune corespunz</w:t>
      </w:r>
      <w:r w:rsidR="000A4E3B" w:rsidRPr="00B40D4E">
        <w:rPr>
          <w:color w:val="auto"/>
          <w:lang w:val="ro-RO"/>
        </w:rPr>
        <w:t>ă</w:t>
      </w:r>
      <w:r w:rsidRPr="00B40D4E">
        <w:rPr>
          <w:color w:val="auto"/>
          <w:lang w:val="ro-RO"/>
        </w:rPr>
        <w:t>toare a de</w:t>
      </w:r>
      <w:r w:rsidR="000A4E3B" w:rsidRPr="00B40D4E">
        <w:rPr>
          <w:color w:val="auto"/>
          <w:lang w:val="ro-RO"/>
        </w:rPr>
        <w:t>ș</w:t>
      </w:r>
      <w:r w:rsidRPr="00B40D4E">
        <w:rPr>
          <w:color w:val="auto"/>
          <w:lang w:val="ro-RO"/>
        </w:rPr>
        <w:t xml:space="preserve">eurilor și prin colectarea </w:t>
      </w:r>
      <w:r w:rsidR="000A4E3B" w:rsidRPr="00B40D4E">
        <w:rPr>
          <w:color w:val="auto"/>
          <w:lang w:val="ro-RO"/>
        </w:rPr>
        <w:t>ș</w:t>
      </w:r>
      <w:r w:rsidRPr="00B40D4E">
        <w:rPr>
          <w:color w:val="auto"/>
          <w:lang w:val="ro-RO"/>
        </w:rPr>
        <w:t>i tratarea apelor uzate menajere de c</w:t>
      </w:r>
      <w:r w:rsidR="000A4E3B" w:rsidRPr="00B40D4E">
        <w:rPr>
          <w:color w:val="auto"/>
          <w:lang w:val="ro-RO"/>
        </w:rPr>
        <w:t>ă</w:t>
      </w:r>
      <w:r w:rsidRPr="00B40D4E">
        <w:rPr>
          <w:color w:val="auto"/>
          <w:lang w:val="ro-RO"/>
        </w:rPr>
        <w:t>tre societ</w:t>
      </w:r>
      <w:r w:rsidR="000A4E3B" w:rsidRPr="00B40D4E">
        <w:rPr>
          <w:color w:val="auto"/>
          <w:lang w:val="ro-RO"/>
        </w:rPr>
        <w:t>ăț</w:t>
      </w:r>
      <w:r w:rsidRPr="00B40D4E">
        <w:rPr>
          <w:color w:val="auto"/>
          <w:lang w:val="ro-RO"/>
        </w:rPr>
        <w:t xml:space="preserve">i autorizate. </w:t>
      </w:r>
    </w:p>
    <w:p w:rsidR="001D410A" w:rsidRPr="00B40D4E" w:rsidRDefault="00F62735">
      <w:pPr>
        <w:spacing w:after="0"/>
        <w:ind w:left="355" w:right="13"/>
        <w:rPr>
          <w:color w:val="auto"/>
          <w:lang w:val="ro-RO"/>
        </w:rPr>
      </w:pPr>
      <w:r w:rsidRPr="00B40D4E">
        <w:rPr>
          <w:color w:val="auto"/>
          <w:lang w:val="ro-RO"/>
        </w:rPr>
        <w:t>Contaminarea apelor subterane prin eventuale infiltr</w:t>
      </w:r>
      <w:r w:rsidR="000A4E3B" w:rsidRPr="00B40D4E">
        <w:rPr>
          <w:color w:val="auto"/>
          <w:lang w:val="ro-RO"/>
        </w:rPr>
        <w:t>ă</w:t>
      </w:r>
      <w:r w:rsidRPr="00B40D4E">
        <w:rPr>
          <w:color w:val="auto"/>
          <w:lang w:val="ro-RO"/>
        </w:rPr>
        <w:t>ri de poluan</w:t>
      </w:r>
      <w:r w:rsidR="000A4E3B" w:rsidRPr="00B40D4E">
        <w:rPr>
          <w:color w:val="auto"/>
          <w:lang w:val="ro-RO"/>
        </w:rPr>
        <w:t>ț</w:t>
      </w:r>
      <w:r w:rsidRPr="00B40D4E">
        <w:rPr>
          <w:color w:val="auto"/>
          <w:lang w:val="ro-RO"/>
        </w:rPr>
        <w:t>i proveni</w:t>
      </w:r>
      <w:r w:rsidR="000A4E3B" w:rsidRPr="00B40D4E">
        <w:rPr>
          <w:color w:val="auto"/>
          <w:lang w:val="ro-RO"/>
        </w:rPr>
        <w:t>ț</w:t>
      </w:r>
      <w:r w:rsidRPr="00B40D4E">
        <w:rPr>
          <w:color w:val="auto"/>
          <w:lang w:val="ro-RO"/>
        </w:rPr>
        <w:t xml:space="preserve">i de la sistemele de fluide ale mijloacelor de transport auto </w:t>
      </w:r>
      <w:r w:rsidR="00D04541" w:rsidRPr="00B40D4E">
        <w:rPr>
          <w:color w:val="auto"/>
          <w:lang w:val="ro-RO"/>
        </w:rPr>
        <w:t>ș</w:t>
      </w:r>
      <w:r w:rsidRPr="00B40D4E">
        <w:rPr>
          <w:color w:val="auto"/>
          <w:lang w:val="ro-RO"/>
        </w:rPr>
        <w:t>i utilaje de construc</w:t>
      </w:r>
      <w:r w:rsidR="00D04541" w:rsidRPr="00B40D4E">
        <w:rPr>
          <w:color w:val="auto"/>
          <w:lang w:val="ro-RO"/>
        </w:rPr>
        <w:t>ț</w:t>
      </w:r>
      <w:r w:rsidRPr="00B40D4E">
        <w:rPr>
          <w:color w:val="auto"/>
          <w:lang w:val="ro-RO"/>
        </w:rPr>
        <w:t>ii, in perioada de construc</w:t>
      </w:r>
      <w:r w:rsidR="00D04541" w:rsidRPr="00B40D4E">
        <w:rPr>
          <w:color w:val="auto"/>
          <w:lang w:val="ro-RO"/>
        </w:rPr>
        <w:t>ț</w:t>
      </w:r>
      <w:r w:rsidRPr="00B40D4E">
        <w:rPr>
          <w:color w:val="auto"/>
          <w:lang w:val="ro-RO"/>
        </w:rPr>
        <w:t xml:space="preserve">ie, este prevenita prin verificarea si </w:t>
      </w:r>
      <w:r w:rsidR="00D04541" w:rsidRPr="00B40D4E">
        <w:rPr>
          <w:color w:val="auto"/>
          <w:lang w:val="ro-RO"/>
        </w:rPr>
        <w:t>î</w:t>
      </w:r>
      <w:r w:rsidRPr="00B40D4E">
        <w:rPr>
          <w:color w:val="auto"/>
          <w:lang w:val="ro-RO"/>
        </w:rPr>
        <w:t>ntre</w:t>
      </w:r>
      <w:r w:rsidR="00D04541" w:rsidRPr="00B40D4E">
        <w:rPr>
          <w:color w:val="auto"/>
          <w:lang w:val="ro-RO"/>
        </w:rPr>
        <w:t>ț</w:t>
      </w:r>
      <w:r w:rsidRPr="00B40D4E">
        <w:rPr>
          <w:color w:val="auto"/>
          <w:lang w:val="ro-RO"/>
        </w:rPr>
        <w:t>inerea etan</w:t>
      </w:r>
      <w:r w:rsidR="00D04541" w:rsidRPr="00B40D4E">
        <w:rPr>
          <w:color w:val="auto"/>
          <w:lang w:val="ro-RO"/>
        </w:rPr>
        <w:t>ș</w:t>
      </w:r>
      <w:r w:rsidRPr="00B40D4E">
        <w:rPr>
          <w:color w:val="auto"/>
          <w:lang w:val="ro-RO"/>
        </w:rPr>
        <w:t>eit</w:t>
      </w:r>
      <w:r w:rsidR="00D04541" w:rsidRPr="00B40D4E">
        <w:rPr>
          <w:color w:val="auto"/>
          <w:lang w:val="ro-RO"/>
        </w:rPr>
        <w:t>ăț</w:t>
      </w:r>
      <w:r w:rsidRPr="00B40D4E">
        <w:rPr>
          <w:color w:val="auto"/>
          <w:lang w:val="ro-RO"/>
        </w:rPr>
        <w:t xml:space="preserve">ii sistemelor de fluide ale acestora. In eventualitatea  producerii unor  scurgeri accidentale, se vor folosi kit-uri absorbante, iar solul poluat se va preda spre decontaminare. </w:t>
      </w:r>
    </w:p>
    <w:p w:rsidR="006C1D81" w:rsidRPr="00B40D4E" w:rsidRDefault="006C1D81">
      <w:pPr>
        <w:spacing w:after="15"/>
        <w:ind w:left="355" w:right="0"/>
        <w:rPr>
          <w:b/>
          <w:color w:val="auto"/>
          <w:lang w:val="ro-RO"/>
        </w:rPr>
      </w:pPr>
    </w:p>
    <w:p w:rsidR="001D410A" w:rsidRPr="00B40D4E" w:rsidRDefault="00F62735">
      <w:pPr>
        <w:spacing w:after="15"/>
        <w:ind w:left="355" w:right="0"/>
        <w:rPr>
          <w:color w:val="auto"/>
          <w:lang w:val="ro-RO"/>
        </w:rPr>
      </w:pPr>
      <w:r w:rsidRPr="00B40D4E">
        <w:rPr>
          <w:b/>
          <w:color w:val="auto"/>
          <w:lang w:val="ro-RO"/>
        </w:rPr>
        <w:t xml:space="preserve">Pentru peisaj: </w:t>
      </w:r>
    </w:p>
    <w:p w:rsidR="001D410A" w:rsidRPr="00B40D4E" w:rsidRDefault="00F62735">
      <w:pPr>
        <w:numPr>
          <w:ilvl w:val="0"/>
          <w:numId w:val="24"/>
        </w:numPr>
        <w:spacing w:after="0"/>
        <w:ind w:right="13" w:hanging="360"/>
        <w:rPr>
          <w:color w:val="auto"/>
          <w:lang w:val="ro-RO"/>
        </w:rPr>
      </w:pPr>
      <w:r w:rsidRPr="00B40D4E">
        <w:rPr>
          <w:color w:val="auto"/>
          <w:lang w:val="ro-RO"/>
        </w:rPr>
        <w:t>Peisajul natural din zona de implementare a proiectului este unul de stepa, f</w:t>
      </w:r>
      <w:r w:rsidR="00D04541" w:rsidRPr="00B40D4E">
        <w:rPr>
          <w:color w:val="auto"/>
          <w:lang w:val="ro-RO"/>
        </w:rPr>
        <w:t>ă</w:t>
      </w:r>
      <w:r w:rsidRPr="00B40D4E">
        <w:rPr>
          <w:color w:val="auto"/>
          <w:lang w:val="ro-RO"/>
        </w:rPr>
        <w:t>r</w:t>
      </w:r>
      <w:r w:rsidR="00D04541" w:rsidRPr="00B40D4E">
        <w:rPr>
          <w:color w:val="auto"/>
          <w:lang w:val="ro-RO"/>
        </w:rPr>
        <w:t>ă</w:t>
      </w:r>
      <w:r w:rsidRPr="00B40D4E">
        <w:rPr>
          <w:color w:val="auto"/>
          <w:lang w:val="ro-RO"/>
        </w:rPr>
        <w:t xml:space="preserve"> valoare deosebit</w:t>
      </w:r>
      <w:r w:rsidR="00D04541" w:rsidRPr="00B40D4E">
        <w:rPr>
          <w:color w:val="auto"/>
          <w:lang w:val="ro-RO"/>
        </w:rPr>
        <w:t>ă</w:t>
      </w:r>
      <w:r w:rsidRPr="00B40D4E">
        <w:rPr>
          <w:color w:val="auto"/>
          <w:lang w:val="ro-RO"/>
        </w:rPr>
        <w:t>, peste care se suprapune un peisaj industrial, ca urmare a implement</w:t>
      </w:r>
      <w:r w:rsidR="00D04541" w:rsidRPr="00B40D4E">
        <w:rPr>
          <w:color w:val="auto"/>
          <w:lang w:val="ro-RO"/>
        </w:rPr>
        <w:t>ă</w:t>
      </w:r>
      <w:r w:rsidRPr="00B40D4E">
        <w:rPr>
          <w:color w:val="auto"/>
          <w:lang w:val="ro-RO"/>
        </w:rPr>
        <w:t>rii proiectelor de realizare investi</w:t>
      </w:r>
      <w:r w:rsidR="00D04541" w:rsidRPr="00B40D4E">
        <w:rPr>
          <w:color w:val="auto"/>
          <w:lang w:val="ro-RO"/>
        </w:rPr>
        <w:t>ț</w:t>
      </w:r>
      <w:r w:rsidRPr="00B40D4E">
        <w:rPr>
          <w:color w:val="auto"/>
          <w:lang w:val="ro-RO"/>
        </w:rPr>
        <w:t xml:space="preserve">iilor </w:t>
      </w:r>
      <w:r w:rsidR="00D04541" w:rsidRPr="00B40D4E">
        <w:rPr>
          <w:color w:val="auto"/>
          <w:lang w:val="ro-RO"/>
        </w:rPr>
        <w:t>î</w:t>
      </w:r>
      <w:r w:rsidRPr="00B40D4E">
        <w:rPr>
          <w:color w:val="auto"/>
          <w:lang w:val="ro-RO"/>
        </w:rPr>
        <w:t xml:space="preserve">n parcul industrial. </w:t>
      </w:r>
    </w:p>
    <w:p w:rsidR="0081585E" w:rsidRPr="00BC5766" w:rsidRDefault="00F62735" w:rsidP="00BC5766">
      <w:pPr>
        <w:numPr>
          <w:ilvl w:val="0"/>
          <w:numId w:val="24"/>
        </w:numPr>
        <w:spacing w:after="0"/>
        <w:ind w:right="13" w:hanging="360"/>
        <w:rPr>
          <w:color w:val="auto"/>
          <w:lang w:val="ro-RO"/>
        </w:rPr>
      </w:pPr>
      <w:r w:rsidRPr="00B40D4E">
        <w:rPr>
          <w:color w:val="auto"/>
          <w:lang w:val="ro-RO"/>
        </w:rPr>
        <w:t>Proiectul nu necesit</w:t>
      </w:r>
      <w:r w:rsidR="00D04541" w:rsidRPr="00B40D4E">
        <w:rPr>
          <w:color w:val="auto"/>
          <w:lang w:val="ro-RO"/>
        </w:rPr>
        <w:t>ă</w:t>
      </w:r>
      <w:r w:rsidRPr="00B40D4E">
        <w:rPr>
          <w:color w:val="auto"/>
          <w:lang w:val="ro-RO"/>
        </w:rPr>
        <w:t xml:space="preserve"> masuri pentru prevenirea, reducerea sau compensarea efectelor semnificative asupra peisajului si mediului vizual, </w:t>
      </w:r>
      <w:r w:rsidR="00D04541" w:rsidRPr="00B40D4E">
        <w:rPr>
          <w:color w:val="auto"/>
          <w:lang w:val="ro-RO"/>
        </w:rPr>
        <w:t>î</w:t>
      </w:r>
      <w:r w:rsidRPr="00B40D4E">
        <w:rPr>
          <w:color w:val="auto"/>
          <w:lang w:val="ro-RO"/>
        </w:rPr>
        <w:t>ntruc</w:t>
      </w:r>
      <w:r w:rsidR="00D04541" w:rsidRPr="00B40D4E">
        <w:rPr>
          <w:color w:val="auto"/>
          <w:lang w:val="ro-RO"/>
        </w:rPr>
        <w:t>â</w:t>
      </w:r>
      <w:r w:rsidRPr="00B40D4E">
        <w:rPr>
          <w:color w:val="auto"/>
          <w:lang w:val="ro-RO"/>
        </w:rPr>
        <w:t xml:space="preserve">t efectele proiectului au un impact pozitiv asupra acestor factori. </w:t>
      </w:r>
    </w:p>
    <w:p w:rsidR="00BC5766" w:rsidRDefault="00BC5766" w:rsidP="006D46B9">
      <w:pPr>
        <w:spacing w:after="105"/>
        <w:ind w:left="0" w:right="0" w:firstLine="0"/>
        <w:rPr>
          <w:b/>
          <w:color w:val="auto"/>
          <w:lang w:val="ro-RO"/>
        </w:rPr>
      </w:pPr>
    </w:p>
    <w:p w:rsidR="001D410A" w:rsidRPr="00B40D4E" w:rsidRDefault="00F62735">
      <w:pPr>
        <w:spacing w:after="105"/>
        <w:ind w:left="355" w:right="0"/>
        <w:rPr>
          <w:color w:val="auto"/>
          <w:lang w:val="ro-RO"/>
        </w:rPr>
      </w:pPr>
      <w:r w:rsidRPr="00B40D4E">
        <w:rPr>
          <w:b/>
          <w:color w:val="auto"/>
          <w:lang w:val="ro-RO"/>
        </w:rPr>
        <w:t xml:space="preserve">Pentru patrimoniu cultural şi istoric: </w:t>
      </w:r>
      <w:r w:rsidRPr="00B40D4E">
        <w:rPr>
          <w:color w:val="auto"/>
          <w:lang w:val="ro-RO"/>
        </w:rPr>
        <w:t xml:space="preserve"> </w:t>
      </w:r>
    </w:p>
    <w:p w:rsidR="001D410A" w:rsidRPr="00B40D4E" w:rsidRDefault="00F62735">
      <w:pPr>
        <w:numPr>
          <w:ilvl w:val="0"/>
          <w:numId w:val="24"/>
        </w:numPr>
        <w:spacing w:after="116"/>
        <w:ind w:right="13" w:hanging="360"/>
        <w:rPr>
          <w:color w:val="auto"/>
          <w:lang w:val="ro-RO"/>
        </w:rPr>
      </w:pPr>
      <w:r w:rsidRPr="00B40D4E">
        <w:rPr>
          <w:color w:val="auto"/>
          <w:lang w:val="ro-RO"/>
        </w:rPr>
        <w:t xml:space="preserve">Nu este cazul. Implementarea proiectului nu va avea a impact asupra patrimoniului istoric si cultural, în zona nu exista obiective ale patrimoniului istoric si cultural. </w:t>
      </w:r>
    </w:p>
    <w:p w:rsidR="001D410A" w:rsidRPr="00B40D4E" w:rsidRDefault="00F62735">
      <w:pPr>
        <w:spacing w:after="105"/>
        <w:ind w:left="355" w:right="0"/>
        <w:rPr>
          <w:color w:val="auto"/>
          <w:lang w:val="ro-RO"/>
        </w:rPr>
      </w:pPr>
      <w:r w:rsidRPr="00B40D4E">
        <w:rPr>
          <w:b/>
          <w:color w:val="auto"/>
          <w:lang w:val="ro-RO"/>
        </w:rPr>
        <w:t xml:space="preserve">Pentru resurse naturale </w:t>
      </w:r>
      <w:r w:rsidRPr="00B40D4E">
        <w:rPr>
          <w:color w:val="auto"/>
          <w:lang w:val="ro-RO"/>
        </w:rPr>
        <w:t xml:space="preserve"> </w:t>
      </w:r>
    </w:p>
    <w:p w:rsidR="001D410A" w:rsidRPr="00B40D4E" w:rsidRDefault="00F62735">
      <w:pPr>
        <w:numPr>
          <w:ilvl w:val="0"/>
          <w:numId w:val="24"/>
        </w:numPr>
        <w:spacing w:after="165"/>
        <w:ind w:right="13" w:hanging="360"/>
        <w:rPr>
          <w:color w:val="auto"/>
          <w:lang w:val="ro-RO"/>
        </w:rPr>
      </w:pPr>
      <w:r w:rsidRPr="00B40D4E">
        <w:rPr>
          <w:color w:val="auto"/>
          <w:lang w:val="ro-RO"/>
        </w:rPr>
        <w:t>Desc</w:t>
      </w:r>
      <w:r w:rsidR="00D04541" w:rsidRPr="00B40D4E">
        <w:rPr>
          <w:color w:val="auto"/>
          <w:lang w:val="ro-RO"/>
        </w:rPr>
        <w:t>ă</w:t>
      </w:r>
      <w:r w:rsidRPr="00B40D4E">
        <w:rPr>
          <w:color w:val="auto"/>
          <w:lang w:val="ro-RO"/>
        </w:rPr>
        <w:t xml:space="preserve">rcarea apelor uzate menajere si tehnologice, </w:t>
      </w:r>
      <w:r w:rsidR="00D04541" w:rsidRPr="00B40D4E">
        <w:rPr>
          <w:color w:val="auto"/>
          <w:lang w:val="ro-RO"/>
        </w:rPr>
        <w:t>î</w:t>
      </w:r>
      <w:r w:rsidRPr="00B40D4E">
        <w:rPr>
          <w:color w:val="auto"/>
          <w:lang w:val="ro-RO"/>
        </w:rPr>
        <w:t>n re</w:t>
      </w:r>
      <w:r w:rsidR="00D04541" w:rsidRPr="00B40D4E">
        <w:rPr>
          <w:color w:val="auto"/>
          <w:lang w:val="ro-RO"/>
        </w:rPr>
        <w:t>ț</w:t>
      </w:r>
      <w:r w:rsidRPr="00B40D4E">
        <w:rPr>
          <w:color w:val="auto"/>
          <w:lang w:val="ro-RO"/>
        </w:rPr>
        <w:t xml:space="preserve">eaua de canalizare </w:t>
      </w:r>
      <w:r w:rsidR="00D04541" w:rsidRPr="00B40D4E">
        <w:rPr>
          <w:color w:val="auto"/>
          <w:lang w:val="ro-RO"/>
        </w:rPr>
        <w:t>ș</w:t>
      </w:r>
      <w:r w:rsidRPr="00B40D4E">
        <w:rPr>
          <w:color w:val="auto"/>
          <w:lang w:val="ro-RO"/>
        </w:rPr>
        <w:t xml:space="preserve">i tratarea lor </w:t>
      </w:r>
      <w:r w:rsidR="00D04541" w:rsidRPr="00B40D4E">
        <w:rPr>
          <w:color w:val="auto"/>
          <w:lang w:val="ro-RO"/>
        </w:rPr>
        <w:t>î</w:t>
      </w:r>
      <w:r w:rsidRPr="00B40D4E">
        <w:rPr>
          <w:color w:val="auto"/>
          <w:lang w:val="ro-RO"/>
        </w:rPr>
        <w:t>n sta</w:t>
      </w:r>
      <w:r w:rsidR="00D04541" w:rsidRPr="00B40D4E">
        <w:rPr>
          <w:color w:val="auto"/>
          <w:lang w:val="ro-RO"/>
        </w:rPr>
        <w:t>ț</w:t>
      </w:r>
      <w:r w:rsidRPr="00B40D4E">
        <w:rPr>
          <w:color w:val="auto"/>
          <w:lang w:val="ro-RO"/>
        </w:rPr>
        <w:t>ia de epurare a Aquatim SA, va diminua impactul asupra calit</w:t>
      </w:r>
      <w:r w:rsidR="00D04541" w:rsidRPr="00B40D4E">
        <w:rPr>
          <w:color w:val="auto"/>
          <w:lang w:val="ro-RO"/>
        </w:rPr>
        <w:t>ăț</w:t>
      </w:r>
      <w:r w:rsidRPr="00B40D4E">
        <w:rPr>
          <w:color w:val="auto"/>
          <w:lang w:val="ro-RO"/>
        </w:rPr>
        <w:t>ii apelor de suprafa</w:t>
      </w:r>
      <w:r w:rsidR="00D04541" w:rsidRPr="00B40D4E">
        <w:rPr>
          <w:color w:val="auto"/>
          <w:lang w:val="ro-RO"/>
        </w:rPr>
        <w:t>ță</w:t>
      </w:r>
      <w:r w:rsidRPr="00B40D4E">
        <w:rPr>
          <w:color w:val="auto"/>
          <w:lang w:val="ro-RO"/>
        </w:rPr>
        <w:t xml:space="preserve">, prin generarea de ape uzate. </w:t>
      </w:r>
    </w:p>
    <w:p w:rsidR="001D410A" w:rsidRPr="00B40D4E" w:rsidRDefault="00F62735">
      <w:pPr>
        <w:spacing w:after="157"/>
        <w:ind w:left="279" w:right="0"/>
        <w:rPr>
          <w:color w:val="auto"/>
          <w:lang w:val="ro-RO"/>
        </w:rPr>
      </w:pPr>
      <w:r w:rsidRPr="00B40D4E">
        <w:rPr>
          <w:b/>
          <w:color w:val="auto"/>
          <w:sz w:val="21"/>
          <w:lang w:val="ro-RO"/>
        </w:rPr>
        <w:t>b)</w:t>
      </w:r>
      <w:r w:rsidRPr="00B40D4E">
        <w:rPr>
          <w:rFonts w:ascii="Arial" w:eastAsia="Arial" w:hAnsi="Arial" w:cs="Arial"/>
          <w:b/>
          <w:color w:val="auto"/>
          <w:sz w:val="21"/>
          <w:lang w:val="ro-RO"/>
        </w:rPr>
        <w:t xml:space="preserve"> </w:t>
      </w:r>
      <w:r w:rsidRPr="00B40D4E">
        <w:rPr>
          <w:b/>
          <w:color w:val="auto"/>
          <w:lang w:val="ro-RO"/>
        </w:rPr>
        <w:t xml:space="preserve">Măsuri în timpul exploatării </w:t>
      </w:r>
      <w:r w:rsidR="00C8598A" w:rsidRPr="00B40D4E">
        <w:rPr>
          <w:b/>
          <w:color w:val="auto"/>
          <w:lang w:val="ro-RO"/>
        </w:rPr>
        <w:t>ș</w:t>
      </w:r>
      <w:r w:rsidRPr="00B40D4E">
        <w:rPr>
          <w:b/>
          <w:color w:val="auto"/>
          <w:lang w:val="ro-RO"/>
        </w:rPr>
        <w:t xml:space="preserve">i efectul implementării acestora: </w:t>
      </w:r>
    </w:p>
    <w:p w:rsidR="001D410A" w:rsidRPr="00B40D4E" w:rsidRDefault="00F62735">
      <w:pPr>
        <w:spacing w:after="15"/>
        <w:ind w:left="355" w:right="0"/>
        <w:rPr>
          <w:color w:val="auto"/>
          <w:lang w:val="ro-RO"/>
        </w:rPr>
      </w:pPr>
      <w:r w:rsidRPr="00B40D4E">
        <w:rPr>
          <w:b/>
          <w:color w:val="auto"/>
          <w:lang w:val="ro-RO"/>
        </w:rPr>
        <w:t xml:space="preserve">Pentru factorul de mediu apă: </w:t>
      </w:r>
    </w:p>
    <w:p w:rsidR="001D410A" w:rsidRPr="00B40D4E" w:rsidRDefault="00F62735">
      <w:pPr>
        <w:numPr>
          <w:ilvl w:val="0"/>
          <w:numId w:val="25"/>
        </w:numPr>
        <w:spacing w:after="0"/>
        <w:ind w:right="13" w:hanging="274"/>
        <w:rPr>
          <w:color w:val="auto"/>
          <w:lang w:val="ro-RO"/>
        </w:rPr>
      </w:pPr>
      <w:r w:rsidRPr="00B40D4E">
        <w:rPr>
          <w:color w:val="auto"/>
          <w:lang w:val="ro-RO"/>
        </w:rPr>
        <w:t>în vederea protecției calității apelor de suprafață și a celor subterane, apele uzate  menajere vor fi desc</w:t>
      </w:r>
      <w:r w:rsidR="00D04541" w:rsidRPr="00B40D4E">
        <w:rPr>
          <w:color w:val="auto"/>
          <w:lang w:val="ro-RO"/>
        </w:rPr>
        <w:t>ă</w:t>
      </w:r>
      <w:r w:rsidRPr="00B40D4E">
        <w:rPr>
          <w:color w:val="auto"/>
          <w:lang w:val="ro-RO"/>
        </w:rPr>
        <w:t>rc</w:t>
      </w:r>
      <w:r w:rsidR="00D04541" w:rsidRPr="00B40D4E">
        <w:rPr>
          <w:color w:val="auto"/>
          <w:lang w:val="ro-RO"/>
        </w:rPr>
        <w:t>a</w:t>
      </w:r>
      <w:r w:rsidRPr="00B40D4E">
        <w:rPr>
          <w:color w:val="auto"/>
          <w:lang w:val="ro-RO"/>
        </w:rPr>
        <w:t xml:space="preserve">te </w:t>
      </w:r>
      <w:r w:rsidR="00D04541" w:rsidRPr="00B40D4E">
        <w:rPr>
          <w:color w:val="auto"/>
          <w:lang w:val="ro-RO"/>
        </w:rPr>
        <w:t>î</w:t>
      </w:r>
      <w:r w:rsidRPr="00B40D4E">
        <w:rPr>
          <w:color w:val="auto"/>
          <w:lang w:val="ro-RO"/>
        </w:rPr>
        <w:t>n colectorul stradal, urm</w:t>
      </w:r>
      <w:r w:rsidR="00D04541" w:rsidRPr="00B40D4E">
        <w:rPr>
          <w:color w:val="auto"/>
          <w:lang w:val="ro-RO"/>
        </w:rPr>
        <w:t>â</w:t>
      </w:r>
      <w:r w:rsidRPr="00B40D4E">
        <w:rPr>
          <w:color w:val="auto"/>
          <w:lang w:val="ro-RO"/>
        </w:rPr>
        <w:t>nd a fi tratate in sta</w:t>
      </w:r>
      <w:r w:rsidR="00D04541" w:rsidRPr="00B40D4E">
        <w:rPr>
          <w:color w:val="auto"/>
          <w:lang w:val="ro-RO"/>
        </w:rPr>
        <w:t>ț</w:t>
      </w:r>
      <w:r w:rsidRPr="00B40D4E">
        <w:rPr>
          <w:color w:val="auto"/>
          <w:lang w:val="ro-RO"/>
        </w:rPr>
        <w:t xml:space="preserve">ia de epurare a Aquatim SA. </w:t>
      </w:r>
    </w:p>
    <w:p w:rsidR="001D410A" w:rsidRPr="00B40D4E" w:rsidRDefault="00F62735">
      <w:pPr>
        <w:numPr>
          <w:ilvl w:val="0"/>
          <w:numId w:val="25"/>
        </w:numPr>
        <w:spacing w:after="0"/>
        <w:ind w:right="13" w:hanging="274"/>
        <w:rPr>
          <w:color w:val="auto"/>
          <w:lang w:val="ro-RO"/>
        </w:rPr>
      </w:pPr>
      <w:r w:rsidRPr="00B40D4E">
        <w:rPr>
          <w:color w:val="auto"/>
          <w:lang w:val="ro-RO"/>
        </w:rPr>
        <w:t>apele pluviale, colectate de pe platforma betonata si parc</w:t>
      </w:r>
      <w:r w:rsidR="00D04541" w:rsidRPr="00B40D4E">
        <w:rPr>
          <w:color w:val="auto"/>
          <w:lang w:val="ro-RO"/>
        </w:rPr>
        <w:t>ă</w:t>
      </w:r>
      <w:r w:rsidRPr="00B40D4E">
        <w:rPr>
          <w:color w:val="auto"/>
          <w:lang w:val="ro-RO"/>
        </w:rPr>
        <w:t>ri vor fi preepurate  prin separatorul de n</w:t>
      </w:r>
      <w:r w:rsidR="00D04541" w:rsidRPr="00B40D4E">
        <w:rPr>
          <w:color w:val="auto"/>
          <w:lang w:val="ro-RO"/>
        </w:rPr>
        <w:t>ă</w:t>
      </w:r>
      <w:r w:rsidRPr="00B40D4E">
        <w:rPr>
          <w:color w:val="auto"/>
          <w:lang w:val="ro-RO"/>
        </w:rPr>
        <w:t xml:space="preserve">mol si hidrocarburi (debit nominal </w:t>
      </w:r>
      <w:r w:rsidR="00D04541" w:rsidRPr="00B40D4E">
        <w:rPr>
          <w:color w:val="auto"/>
          <w:lang w:val="ro-RO"/>
        </w:rPr>
        <w:t>10</w:t>
      </w:r>
      <w:r w:rsidRPr="00B40D4E">
        <w:rPr>
          <w:color w:val="auto"/>
          <w:lang w:val="ro-RO"/>
        </w:rPr>
        <w:t xml:space="preserve"> l/s), </w:t>
      </w:r>
      <w:r w:rsidR="00D04541" w:rsidRPr="00B40D4E">
        <w:rPr>
          <w:color w:val="auto"/>
          <w:lang w:val="ro-RO"/>
        </w:rPr>
        <w:t>î</w:t>
      </w:r>
      <w:r w:rsidRPr="00B40D4E">
        <w:rPr>
          <w:color w:val="auto"/>
          <w:lang w:val="ro-RO"/>
        </w:rPr>
        <w:t>nain</w:t>
      </w:r>
      <w:r w:rsidR="00D04541" w:rsidRPr="00B40D4E">
        <w:rPr>
          <w:color w:val="auto"/>
          <w:lang w:val="ro-RO"/>
        </w:rPr>
        <w:t>t</w:t>
      </w:r>
      <w:r w:rsidRPr="00B40D4E">
        <w:rPr>
          <w:color w:val="auto"/>
          <w:lang w:val="ro-RO"/>
        </w:rPr>
        <w:t xml:space="preserve">e de colectare </w:t>
      </w:r>
      <w:r w:rsidR="00D04541" w:rsidRPr="00B40D4E">
        <w:rPr>
          <w:color w:val="auto"/>
          <w:lang w:val="ro-RO"/>
        </w:rPr>
        <w:t>î</w:t>
      </w:r>
      <w:r w:rsidRPr="00B40D4E">
        <w:rPr>
          <w:color w:val="auto"/>
          <w:lang w:val="ro-RO"/>
        </w:rPr>
        <w:t>n bazinul de reten</w:t>
      </w:r>
      <w:r w:rsidR="00D04541" w:rsidRPr="00B40D4E">
        <w:rPr>
          <w:color w:val="auto"/>
          <w:lang w:val="ro-RO"/>
        </w:rPr>
        <w:t>ț</w:t>
      </w:r>
      <w:r w:rsidRPr="00B40D4E">
        <w:rPr>
          <w:color w:val="auto"/>
          <w:lang w:val="ro-RO"/>
        </w:rPr>
        <w:t xml:space="preserve">ie pluvial.  </w:t>
      </w:r>
    </w:p>
    <w:p w:rsidR="001D410A" w:rsidRPr="00B40D4E" w:rsidRDefault="00F62735">
      <w:pPr>
        <w:spacing w:after="0" w:line="259" w:lineRule="auto"/>
        <w:ind w:left="360" w:right="0" w:firstLine="0"/>
        <w:jc w:val="left"/>
        <w:rPr>
          <w:color w:val="auto"/>
          <w:lang w:val="ro-RO"/>
        </w:rPr>
      </w:pPr>
      <w:r w:rsidRPr="00B40D4E">
        <w:rPr>
          <w:b/>
          <w:color w:val="auto"/>
          <w:sz w:val="23"/>
          <w:lang w:val="ro-RO"/>
        </w:rPr>
        <w:t xml:space="preserve"> </w:t>
      </w:r>
    </w:p>
    <w:p w:rsidR="001D410A" w:rsidRPr="00B40D4E" w:rsidRDefault="00F62735">
      <w:pPr>
        <w:spacing w:after="1" w:line="259" w:lineRule="auto"/>
        <w:ind w:left="355" w:right="0"/>
        <w:jc w:val="left"/>
        <w:rPr>
          <w:color w:val="auto"/>
          <w:lang w:val="ro-RO"/>
        </w:rPr>
      </w:pPr>
      <w:r w:rsidRPr="00B40D4E">
        <w:rPr>
          <w:b/>
          <w:color w:val="auto"/>
          <w:sz w:val="23"/>
          <w:lang w:val="ro-RO"/>
        </w:rPr>
        <w:t xml:space="preserve">Pentru factorul de mediu aer: </w:t>
      </w:r>
    </w:p>
    <w:p w:rsidR="001D410A" w:rsidRPr="00B40D4E" w:rsidRDefault="00F62735">
      <w:pPr>
        <w:numPr>
          <w:ilvl w:val="0"/>
          <w:numId w:val="25"/>
        </w:numPr>
        <w:spacing w:after="11"/>
        <w:ind w:right="13" w:hanging="274"/>
        <w:rPr>
          <w:color w:val="auto"/>
          <w:lang w:val="ro-RO"/>
        </w:rPr>
      </w:pPr>
      <w:r w:rsidRPr="00B40D4E">
        <w:rPr>
          <w:color w:val="auto"/>
          <w:lang w:val="ro-RO"/>
        </w:rPr>
        <w:t xml:space="preserve">Utilizarea mijloacelor de transport cu clasa de poluare redusa; </w:t>
      </w:r>
    </w:p>
    <w:p w:rsidR="001D410A" w:rsidRPr="00B40D4E" w:rsidRDefault="00F62735">
      <w:pPr>
        <w:numPr>
          <w:ilvl w:val="0"/>
          <w:numId w:val="25"/>
        </w:numPr>
        <w:spacing w:after="0"/>
        <w:ind w:right="13" w:hanging="274"/>
        <w:rPr>
          <w:color w:val="auto"/>
          <w:lang w:val="ro-RO"/>
        </w:rPr>
      </w:pPr>
      <w:r w:rsidRPr="00B40D4E">
        <w:rPr>
          <w:color w:val="auto"/>
          <w:lang w:val="ro-RO"/>
        </w:rPr>
        <w:t xml:space="preserve">Verificarea si </w:t>
      </w:r>
      <w:r w:rsidR="00D04541" w:rsidRPr="00B40D4E">
        <w:rPr>
          <w:color w:val="auto"/>
          <w:lang w:val="ro-RO"/>
        </w:rPr>
        <w:t>î</w:t>
      </w:r>
      <w:r w:rsidRPr="00B40D4E">
        <w:rPr>
          <w:color w:val="auto"/>
          <w:lang w:val="ro-RO"/>
        </w:rPr>
        <w:t>ntre</w:t>
      </w:r>
      <w:r w:rsidR="00D04541" w:rsidRPr="00B40D4E">
        <w:rPr>
          <w:color w:val="auto"/>
          <w:lang w:val="ro-RO"/>
        </w:rPr>
        <w:t>ț</w:t>
      </w:r>
      <w:r w:rsidRPr="00B40D4E">
        <w:rPr>
          <w:color w:val="auto"/>
          <w:lang w:val="ro-RO"/>
        </w:rPr>
        <w:t xml:space="preserve">inerea </w:t>
      </w:r>
      <w:r w:rsidR="00D04541" w:rsidRPr="00B40D4E">
        <w:rPr>
          <w:color w:val="auto"/>
          <w:lang w:val="ro-RO"/>
        </w:rPr>
        <w:t>î</w:t>
      </w:r>
      <w:r w:rsidRPr="00B40D4E">
        <w:rPr>
          <w:color w:val="auto"/>
          <w:lang w:val="ro-RO"/>
        </w:rPr>
        <w:t>n afara amplasamentului a st</w:t>
      </w:r>
      <w:r w:rsidR="00D04541" w:rsidRPr="00B40D4E">
        <w:rPr>
          <w:color w:val="auto"/>
          <w:lang w:val="ro-RO"/>
        </w:rPr>
        <w:t>ă</w:t>
      </w:r>
      <w:r w:rsidRPr="00B40D4E">
        <w:rPr>
          <w:color w:val="auto"/>
          <w:lang w:val="ro-RO"/>
        </w:rPr>
        <w:t xml:space="preserve">rii sistemelor de combustie </w:t>
      </w:r>
      <w:r w:rsidR="00D04541" w:rsidRPr="00B40D4E">
        <w:rPr>
          <w:color w:val="auto"/>
          <w:lang w:val="ro-RO"/>
        </w:rPr>
        <w:t>ș</w:t>
      </w:r>
      <w:r w:rsidRPr="00B40D4E">
        <w:rPr>
          <w:color w:val="auto"/>
          <w:lang w:val="ro-RO"/>
        </w:rPr>
        <w:t xml:space="preserve">i a sistemelor de evacuare filtrare(catalitica) ale motoarelor termice; </w:t>
      </w:r>
    </w:p>
    <w:p w:rsidR="00D04541" w:rsidRPr="00B40D4E" w:rsidRDefault="00D04541">
      <w:pPr>
        <w:spacing w:after="15"/>
        <w:ind w:left="355" w:right="0"/>
        <w:rPr>
          <w:b/>
          <w:color w:val="auto"/>
          <w:lang w:val="ro-RO"/>
        </w:rPr>
      </w:pPr>
    </w:p>
    <w:p w:rsidR="001D410A" w:rsidRPr="00B40D4E" w:rsidRDefault="00F62735">
      <w:pPr>
        <w:spacing w:after="15"/>
        <w:ind w:left="355" w:right="0"/>
        <w:rPr>
          <w:color w:val="auto"/>
          <w:lang w:val="ro-RO"/>
        </w:rPr>
      </w:pPr>
      <w:r w:rsidRPr="00B40D4E">
        <w:rPr>
          <w:b/>
          <w:color w:val="auto"/>
          <w:lang w:val="ro-RO"/>
        </w:rPr>
        <w:t xml:space="preserve">Pentru factorul de mediu sol/subsol:  </w:t>
      </w:r>
    </w:p>
    <w:p w:rsidR="001D410A" w:rsidRPr="00B40D4E" w:rsidRDefault="00D04541">
      <w:pPr>
        <w:numPr>
          <w:ilvl w:val="0"/>
          <w:numId w:val="25"/>
        </w:numPr>
        <w:spacing w:after="0"/>
        <w:ind w:right="13" w:hanging="274"/>
        <w:rPr>
          <w:color w:val="auto"/>
          <w:lang w:val="ro-RO"/>
        </w:rPr>
      </w:pPr>
      <w:r w:rsidRPr="00B40D4E">
        <w:rPr>
          <w:color w:val="auto"/>
          <w:lang w:val="ro-RO"/>
        </w:rPr>
        <w:t xml:space="preserve">Suprafețele pe care se va desfășura activitatea sunt betonate. </w:t>
      </w:r>
    </w:p>
    <w:p w:rsidR="001D410A" w:rsidRPr="00B40D4E" w:rsidRDefault="00F62735">
      <w:pPr>
        <w:numPr>
          <w:ilvl w:val="0"/>
          <w:numId w:val="25"/>
        </w:numPr>
        <w:spacing w:after="0"/>
        <w:ind w:right="13" w:hanging="274"/>
        <w:rPr>
          <w:color w:val="auto"/>
          <w:lang w:val="ro-RO"/>
        </w:rPr>
      </w:pPr>
      <w:r w:rsidRPr="00B40D4E">
        <w:rPr>
          <w:color w:val="auto"/>
          <w:lang w:val="ro-RO"/>
        </w:rPr>
        <w:t>de</w:t>
      </w:r>
      <w:r w:rsidR="00D04541" w:rsidRPr="00B40D4E">
        <w:rPr>
          <w:color w:val="auto"/>
          <w:lang w:val="ro-RO"/>
        </w:rPr>
        <w:t>ș</w:t>
      </w:r>
      <w:r w:rsidRPr="00B40D4E">
        <w:rPr>
          <w:color w:val="auto"/>
          <w:lang w:val="ro-RO"/>
        </w:rPr>
        <w:t xml:space="preserve">eurile se vor depozita </w:t>
      </w:r>
      <w:r w:rsidR="00D04541" w:rsidRPr="00B40D4E">
        <w:rPr>
          <w:color w:val="auto"/>
          <w:lang w:val="ro-RO"/>
        </w:rPr>
        <w:t>î</w:t>
      </w:r>
      <w:r w:rsidRPr="00B40D4E">
        <w:rPr>
          <w:color w:val="auto"/>
          <w:lang w:val="ro-RO"/>
        </w:rPr>
        <w:t>n recipien</w:t>
      </w:r>
      <w:r w:rsidR="00D04541" w:rsidRPr="00B40D4E">
        <w:rPr>
          <w:color w:val="auto"/>
          <w:lang w:val="ro-RO"/>
        </w:rPr>
        <w:t>ț</w:t>
      </w:r>
      <w:r w:rsidRPr="00B40D4E">
        <w:rPr>
          <w:color w:val="auto"/>
          <w:lang w:val="ro-RO"/>
        </w:rPr>
        <w:t>i adecva</w:t>
      </w:r>
      <w:r w:rsidR="00D04541" w:rsidRPr="00B40D4E">
        <w:rPr>
          <w:color w:val="auto"/>
          <w:lang w:val="ro-RO"/>
        </w:rPr>
        <w:t>ț</w:t>
      </w:r>
      <w:r w:rsidRPr="00B40D4E">
        <w:rPr>
          <w:color w:val="auto"/>
          <w:lang w:val="ro-RO"/>
        </w:rPr>
        <w:t>i, etan</w:t>
      </w:r>
      <w:r w:rsidR="00D04541" w:rsidRPr="00B40D4E">
        <w:rPr>
          <w:color w:val="auto"/>
          <w:lang w:val="ro-RO"/>
        </w:rPr>
        <w:t>ș</w:t>
      </w:r>
      <w:r w:rsidRPr="00B40D4E">
        <w:rPr>
          <w:color w:val="auto"/>
          <w:lang w:val="ro-RO"/>
        </w:rPr>
        <w:t>i, acoperi</w:t>
      </w:r>
      <w:r w:rsidR="00D04541" w:rsidRPr="00B40D4E">
        <w:rPr>
          <w:color w:val="auto"/>
          <w:lang w:val="ro-RO"/>
        </w:rPr>
        <w:t>ț</w:t>
      </w:r>
      <w:r w:rsidRPr="00B40D4E">
        <w:rPr>
          <w:color w:val="auto"/>
          <w:lang w:val="ro-RO"/>
        </w:rPr>
        <w:t xml:space="preserve">i </w:t>
      </w:r>
      <w:r w:rsidR="00D04541" w:rsidRPr="00B40D4E">
        <w:rPr>
          <w:color w:val="auto"/>
          <w:lang w:val="ro-RO"/>
        </w:rPr>
        <w:t>ș</w:t>
      </w:r>
      <w:r w:rsidRPr="00B40D4E">
        <w:rPr>
          <w:color w:val="auto"/>
          <w:lang w:val="ro-RO"/>
        </w:rPr>
        <w:t>i vor fi evacuate ritmic f</w:t>
      </w:r>
      <w:r w:rsidR="00D04541" w:rsidRPr="00B40D4E">
        <w:rPr>
          <w:color w:val="auto"/>
          <w:lang w:val="ro-RO"/>
        </w:rPr>
        <w:t>ă</w:t>
      </w:r>
      <w:r w:rsidRPr="00B40D4E">
        <w:rPr>
          <w:color w:val="auto"/>
          <w:lang w:val="ro-RO"/>
        </w:rPr>
        <w:t>r</w:t>
      </w:r>
      <w:r w:rsidR="00D04541" w:rsidRPr="00B40D4E">
        <w:rPr>
          <w:color w:val="auto"/>
          <w:lang w:val="ro-RO"/>
        </w:rPr>
        <w:t>ă</w:t>
      </w:r>
      <w:r w:rsidRPr="00B40D4E">
        <w:rPr>
          <w:color w:val="auto"/>
          <w:lang w:val="ro-RO"/>
        </w:rPr>
        <w:t xml:space="preserve"> a se crea stocuri pe amplasament. </w:t>
      </w:r>
    </w:p>
    <w:p w:rsidR="001D410A" w:rsidRPr="00B40D4E" w:rsidRDefault="00F62735">
      <w:pPr>
        <w:spacing w:after="0" w:line="259" w:lineRule="auto"/>
        <w:ind w:left="360" w:right="0" w:firstLine="0"/>
        <w:jc w:val="left"/>
        <w:rPr>
          <w:color w:val="FF0000"/>
          <w:lang w:val="ro-RO"/>
        </w:rPr>
      </w:pPr>
      <w:r w:rsidRPr="00B40D4E">
        <w:rPr>
          <w:b/>
          <w:color w:val="FF0000"/>
          <w:sz w:val="23"/>
          <w:lang w:val="ro-RO"/>
        </w:rPr>
        <w:t xml:space="preserve"> </w:t>
      </w:r>
    </w:p>
    <w:p w:rsidR="001D410A" w:rsidRPr="00B40D4E" w:rsidRDefault="00F62735">
      <w:pPr>
        <w:spacing w:after="15"/>
        <w:ind w:left="355" w:right="0"/>
        <w:rPr>
          <w:color w:val="auto"/>
          <w:lang w:val="ro-RO"/>
        </w:rPr>
      </w:pPr>
      <w:r w:rsidRPr="00B40D4E">
        <w:rPr>
          <w:b/>
          <w:color w:val="auto"/>
          <w:lang w:val="ro-RO"/>
        </w:rPr>
        <w:t xml:space="preserve">Pentru biodiversitate/arii naturale protejate: </w:t>
      </w:r>
    </w:p>
    <w:p w:rsidR="006C1D81" w:rsidRPr="00B40D4E" w:rsidRDefault="006C1D81" w:rsidP="006C1D81">
      <w:pPr>
        <w:pStyle w:val="ListParagraph"/>
        <w:numPr>
          <w:ilvl w:val="0"/>
          <w:numId w:val="44"/>
        </w:numPr>
        <w:rPr>
          <w:rFonts w:ascii="Times New Roman" w:hAnsi="Times New Roman" w:cs="Times New Roman"/>
          <w:sz w:val="24"/>
          <w:szCs w:val="24"/>
        </w:rPr>
      </w:pPr>
      <w:r w:rsidRPr="00B40D4E">
        <w:rPr>
          <w:rFonts w:ascii="Times New Roman" w:hAnsi="Times New Roman" w:cs="Times New Roman"/>
          <w:b/>
          <w:sz w:val="24"/>
          <w:szCs w:val="24"/>
        </w:rPr>
        <w:t>Accesul în amplasament se va realiza doar pe drumul existent pe latura estică a amplasamentului</w:t>
      </w:r>
      <w:r w:rsidRPr="00B40D4E">
        <w:rPr>
          <w:rFonts w:ascii="Times New Roman" w:hAnsi="Times New Roman" w:cs="Times New Roman"/>
          <w:sz w:val="24"/>
          <w:szCs w:val="24"/>
        </w:rPr>
        <w:t xml:space="preserve">.  </w:t>
      </w:r>
    </w:p>
    <w:p w:rsidR="006C1D81" w:rsidRPr="00B40D4E" w:rsidRDefault="006C1D81" w:rsidP="006C1D81">
      <w:pPr>
        <w:pStyle w:val="ListParagraph"/>
        <w:tabs>
          <w:tab w:val="left" w:pos="284"/>
          <w:tab w:val="left" w:pos="1134"/>
        </w:tabs>
        <w:ind w:left="851"/>
        <w:rPr>
          <w:rFonts w:ascii="Times New Roman" w:hAnsi="Times New Roman" w:cs="Times New Roman"/>
          <w:sz w:val="24"/>
          <w:szCs w:val="24"/>
        </w:rPr>
      </w:pPr>
      <w:r w:rsidRPr="00B40D4E">
        <w:rPr>
          <w:rFonts w:ascii="Times New Roman" w:hAnsi="Times New Roman" w:cs="Times New Roman"/>
          <w:sz w:val="24"/>
          <w:szCs w:val="24"/>
        </w:rPr>
        <w:t>Mod de aplicare: continuu.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096"/>
      </w:tblGrid>
      <w:tr w:rsidR="006C1D81" w:rsidRPr="00B40D4E" w:rsidTr="00F62735">
        <w:tc>
          <w:tcPr>
            <w:tcW w:w="3969"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Obiectiv de conservare specific vizat</w:t>
            </w:r>
          </w:p>
        </w:tc>
        <w:tc>
          <w:tcPr>
            <w:tcW w:w="5096"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Modalitatea de reducere a impactului</w:t>
            </w:r>
          </w:p>
        </w:tc>
      </w:tr>
      <w:tr w:rsidR="006C1D81" w:rsidRPr="00B40D4E" w:rsidTr="00F62735">
        <w:tc>
          <w:tcPr>
            <w:tcW w:w="3969"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sz w:val="24"/>
                <w:szCs w:val="24"/>
                <w:u w:val="single"/>
              </w:rPr>
            </w:pPr>
            <w:r w:rsidRPr="00B40D4E">
              <w:rPr>
                <w:rFonts w:ascii="Times New Roman" w:hAnsi="Times New Roman" w:cs="Times New Roman"/>
                <w:sz w:val="24"/>
                <w:szCs w:val="24"/>
              </w:rPr>
              <w:t>Îmbunătățirea stării de conservare pentru habitatul 1530*</w:t>
            </w:r>
          </w:p>
        </w:tc>
        <w:tc>
          <w:tcPr>
            <w:tcW w:w="5096"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sz w:val="24"/>
                <w:szCs w:val="24"/>
                <w:u w:val="single"/>
              </w:rPr>
            </w:pPr>
            <w:r w:rsidRPr="00B40D4E">
              <w:rPr>
                <w:rFonts w:ascii="Times New Roman" w:hAnsi="Times New Roman" w:cs="Times New Roman"/>
                <w:sz w:val="24"/>
                <w:szCs w:val="24"/>
              </w:rPr>
              <w:t>Prevenirea eroziunii de suprafață și în adâncime a solului</w:t>
            </w:r>
          </w:p>
        </w:tc>
      </w:tr>
      <w:tr w:rsidR="006C1D81" w:rsidRPr="00B40D4E" w:rsidTr="00F62735">
        <w:tc>
          <w:tcPr>
            <w:tcW w:w="3969"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 xml:space="preserve">Menținerea / îmbunătățirea stării de conservare pentru </w:t>
            </w:r>
            <w:r w:rsidRPr="00B40D4E">
              <w:rPr>
                <w:rFonts w:ascii="Times New Roman" w:hAnsi="Times New Roman" w:cs="Times New Roman"/>
                <w:i/>
                <w:sz w:val="24"/>
                <w:szCs w:val="24"/>
              </w:rPr>
              <w:t>S. citellus</w:t>
            </w:r>
            <w:r w:rsidRPr="00B40D4E">
              <w:rPr>
                <w:rFonts w:ascii="Times New Roman" w:hAnsi="Times New Roman" w:cs="Times New Roman"/>
                <w:sz w:val="24"/>
                <w:szCs w:val="24"/>
              </w:rPr>
              <w:t xml:space="preserve"> și </w:t>
            </w:r>
            <w:r w:rsidRPr="00B40D4E">
              <w:rPr>
                <w:rFonts w:ascii="Times New Roman" w:hAnsi="Times New Roman" w:cs="Times New Roman"/>
                <w:i/>
                <w:sz w:val="24"/>
                <w:szCs w:val="24"/>
              </w:rPr>
              <w:t>M.</w:t>
            </w:r>
            <w:r w:rsidRPr="00B40D4E">
              <w:rPr>
                <w:rFonts w:ascii="Times New Roman" w:hAnsi="Times New Roman" w:cs="Times New Roman"/>
                <w:sz w:val="24"/>
                <w:szCs w:val="24"/>
              </w:rPr>
              <w:t xml:space="preserve"> </w:t>
            </w:r>
            <w:r w:rsidRPr="00B40D4E">
              <w:rPr>
                <w:rFonts w:ascii="Times New Roman" w:hAnsi="Times New Roman" w:cs="Times New Roman"/>
                <w:i/>
                <w:sz w:val="24"/>
                <w:szCs w:val="24"/>
              </w:rPr>
              <w:t>eversmanii</w:t>
            </w:r>
          </w:p>
        </w:tc>
        <w:tc>
          <w:tcPr>
            <w:tcW w:w="5096"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 xml:space="preserve">Păstrarea calității de habitat </w:t>
            </w:r>
            <w:r w:rsidRPr="00B40D4E">
              <w:rPr>
                <w:rFonts w:ascii="Times New Roman" w:hAnsi="Times New Roman" w:cs="Times New Roman"/>
                <w:i/>
                <w:sz w:val="24"/>
                <w:szCs w:val="24"/>
              </w:rPr>
              <w:t>potențial</w:t>
            </w:r>
            <w:r w:rsidRPr="00B40D4E">
              <w:rPr>
                <w:rFonts w:ascii="Times New Roman" w:hAnsi="Times New Roman" w:cs="Times New Roman"/>
                <w:sz w:val="24"/>
                <w:szCs w:val="24"/>
              </w:rPr>
              <w:t xml:space="preserve"> (de hrănire și deplasare) pe spațiile verzi din Parcul Industrial </w:t>
            </w:r>
          </w:p>
        </w:tc>
      </w:tr>
      <w:tr w:rsidR="006C1D81" w:rsidRPr="00B40D4E" w:rsidTr="00F62735">
        <w:tc>
          <w:tcPr>
            <w:tcW w:w="3969"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i/>
                <w:sz w:val="24"/>
                <w:szCs w:val="24"/>
              </w:rPr>
            </w:pPr>
            <w:r w:rsidRPr="00B40D4E">
              <w:rPr>
                <w:rFonts w:ascii="Times New Roman" w:hAnsi="Times New Roman" w:cs="Times New Roman"/>
                <w:sz w:val="24"/>
                <w:szCs w:val="24"/>
              </w:rPr>
              <w:t xml:space="preserve">Menținerea / îmbunătățirea stării de conservare pentru </w:t>
            </w:r>
            <w:r w:rsidRPr="00B40D4E">
              <w:rPr>
                <w:rFonts w:ascii="Times New Roman" w:hAnsi="Times New Roman" w:cs="Times New Roman"/>
                <w:i/>
                <w:sz w:val="24"/>
                <w:szCs w:val="24"/>
              </w:rPr>
              <w:t>B. bombina</w:t>
            </w:r>
          </w:p>
        </w:tc>
        <w:tc>
          <w:tcPr>
            <w:tcW w:w="5096"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Păstrarea spațiilor verzi intacte ca și coridoare de dispersie pentru specie între habitatele acvatice</w:t>
            </w:r>
          </w:p>
        </w:tc>
      </w:tr>
    </w:tbl>
    <w:p w:rsidR="006C1D81" w:rsidRPr="00B40D4E" w:rsidRDefault="006C1D81" w:rsidP="006C1D81">
      <w:pPr>
        <w:pStyle w:val="ListParagraph"/>
        <w:ind w:left="426"/>
        <w:rPr>
          <w:rFonts w:ascii="Times New Roman" w:hAnsi="Times New Roman" w:cs="Times New Roman"/>
          <w:b/>
          <w:sz w:val="24"/>
          <w:szCs w:val="24"/>
        </w:rPr>
      </w:pPr>
    </w:p>
    <w:p w:rsidR="006C1D81" w:rsidRPr="00B40D4E" w:rsidRDefault="006C1D81" w:rsidP="006C1D81">
      <w:pPr>
        <w:pStyle w:val="ListParagraph"/>
        <w:ind w:left="426"/>
        <w:rPr>
          <w:rFonts w:ascii="Times New Roman" w:hAnsi="Times New Roman" w:cs="Times New Roman"/>
          <w:b/>
          <w:sz w:val="24"/>
          <w:szCs w:val="24"/>
        </w:rPr>
      </w:pPr>
    </w:p>
    <w:p w:rsidR="006C1D81" w:rsidRPr="00B40D4E" w:rsidRDefault="006C1D81" w:rsidP="006C1D81">
      <w:pPr>
        <w:pStyle w:val="ListParagraph"/>
        <w:numPr>
          <w:ilvl w:val="0"/>
          <w:numId w:val="44"/>
        </w:numPr>
        <w:ind w:left="0" w:firstLine="426"/>
        <w:rPr>
          <w:rFonts w:ascii="Times New Roman" w:hAnsi="Times New Roman" w:cs="Times New Roman"/>
          <w:b/>
          <w:sz w:val="24"/>
          <w:szCs w:val="24"/>
        </w:rPr>
      </w:pPr>
      <w:r w:rsidRPr="00B40D4E">
        <w:rPr>
          <w:rFonts w:ascii="Times New Roman" w:hAnsi="Times New Roman" w:cs="Times New Roman"/>
          <w:b/>
          <w:sz w:val="24"/>
          <w:szCs w:val="24"/>
        </w:rPr>
        <w:t xml:space="preserve">În cazul in care vor fi identificate exemplare ale speciei </w:t>
      </w:r>
      <w:r w:rsidRPr="00B40D4E">
        <w:rPr>
          <w:rFonts w:ascii="Times New Roman" w:hAnsi="Times New Roman" w:cs="Times New Roman"/>
          <w:b/>
          <w:i/>
          <w:sz w:val="24"/>
          <w:szCs w:val="24"/>
        </w:rPr>
        <w:t>Bombina bombina</w:t>
      </w:r>
      <w:r w:rsidRPr="00B40D4E">
        <w:rPr>
          <w:rFonts w:ascii="Times New Roman" w:hAnsi="Times New Roman" w:cs="Times New Roman"/>
          <w:b/>
          <w:sz w:val="24"/>
          <w:szCs w:val="24"/>
        </w:rPr>
        <w:t xml:space="preserve"> pe amplasamentul proiectului, acestea vor fi relocate in canalele ANIF din vecinătate cu habitat favorabil și se va anunța APM și ANANP Timiș</w:t>
      </w:r>
    </w:p>
    <w:p w:rsidR="006C1D81" w:rsidRPr="00B40D4E" w:rsidRDefault="006C1D81" w:rsidP="006C1D81">
      <w:pPr>
        <w:tabs>
          <w:tab w:val="left" w:pos="284"/>
          <w:tab w:val="left" w:pos="1134"/>
        </w:tabs>
        <w:ind w:left="710"/>
        <w:rPr>
          <w:szCs w:val="24"/>
          <w:lang w:val="ro-RO"/>
        </w:rPr>
      </w:pPr>
      <w:r w:rsidRPr="00B40D4E">
        <w:rPr>
          <w:szCs w:val="24"/>
          <w:lang w:val="ro-RO"/>
        </w:rPr>
        <w:t>Mod de aplicare: continuu.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237"/>
      </w:tblGrid>
      <w:tr w:rsidR="006C1D81" w:rsidRPr="00B40D4E" w:rsidTr="00F62735">
        <w:tc>
          <w:tcPr>
            <w:tcW w:w="3828"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Obiectiv de conservare specific vizat</w:t>
            </w:r>
          </w:p>
        </w:tc>
        <w:tc>
          <w:tcPr>
            <w:tcW w:w="5237"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Modalitatea de reducere a impactului</w:t>
            </w:r>
          </w:p>
        </w:tc>
      </w:tr>
      <w:tr w:rsidR="006C1D81" w:rsidRPr="00B40D4E" w:rsidTr="00F62735">
        <w:tc>
          <w:tcPr>
            <w:tcW w:w="3828"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 xml:space="preserve">Menținerea / îmbunătățirea stării de conservare pentru </w:t>
            </w:r>
            <w:r w:rsidRPr="00B40D4E">
              <w:rPr>
                <w:rFonts w:ascii="Times New Roman" w:hAnsi="Times New Roman" w:cs="Times New Roman"/>
                <w:i/>
                <w:sz w:val="24"/>
                <w:szCs w:val="24"/>
              </w:rPr>
              <w:t xml:space="preserve">B. bombina </w:t>
            </w:r>
          </w:p>
        </w:tc>
        <w:tc>
          <w:tcPr>
            <w:tcW w:w="5237"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Neafectarea numărului de indivizi din sit</w:t>
            </w:r>
          </w:p>
        </w:tc>
      </w:tr>
    </w:tbl>
    <w:p w:rsidR="006C1D81" w:rsidRPr="00B40D4E" w:rsidRDefault="006C1D81" w:rsidP="006C1D81">
      <w:pPr>
        <w:pStyle w:val="ListParagraph"/>
        <w:ind w:left="426"/>
        <w:rPr>
          <w:rFonts w:ascii="Times New Roman" w:hAnsi="Times New Roman" w:cs="Times New Roman"/>
          <w:b/>
          <w:sz w:val="24"/>
          <w:szCs w:val="24"/>
        </w:rPr>
      </w:pPr>
    </w:p>
    <w:p w:rsidR="00224F01" w:rsidRPr="00B40D4E" w:rsidRDefault="00224F01" w:rsidP="006C1D81">
      <w:pPr>
        <w:pStyle w:val="ListParagraph"/>
        <w:ind w:left="426"/>
        <w:rPr>
          <w:rFonts w:ascii="Times New Roman" w:hAnsi="Times New Roman" w:cs="Times New Roman"/>
          <w:b/>
          <w:sz w:val="24"/>
          <w:szCs w:val="24"/>
        </w:rPr>
      </w:pPr>
    </w:p>
    <w:p w:rsidR="00224F01" w:rsidRPr="00B40D4E" w:rsidRDefault="00224F01" w:rsidP="006C1D81">
      <w:pPr>
        <w:pStyle w:val="ListParagraph"/>
        <w:ind w:left="426"/>
        <w:rPr>
          <w:rFonts w:ascii="Times New Roman" w:hAnsi="Times New Roman" w:cs="Times New Roman"/>
          <w:b/>
          <w:sz w:val="24"/>
          <w:szCs w:val="24"/>
        </w:rPr>
      </w:pPr>
    </w:p>
    <w:p w:rsidR="006C1D81" w:rsidRPr="00B40D4E" w:rsidRDefault="006C1D81" w:rsidP="006C1D81">
      <w:pPr>
        <w:pStyle w:val="ListParagraph"/>
        <w:numPr>
          <w:ilvl w:val="0"/>
          <w:numId w:val="44"/>
        </w:numPr>
        <w:ind w:left="0" w:firstLine="426"/>
        <w:rPr>
          <w:rFonts w:ascii="Times New Roman" w:hAnsi="Times New Roman" w:cs="Times New Roman"/>
          <w:b/>
          <w:sz w:val="24"/>
          <w:szCs w:val="24"/>
        </w:rPr>
      </w:pPr>
      <w:r w:rsidRPr="00B40D4E">
        <w:rPr>
          <w:rFonts w:ascii="Times New Roman" w:hAnsi="Times New Roman" w:cs="Times New Roman"/>
          <w:b/>
          <w:sz w:val="24"/>
          <w:szCs w:val="24"/>
        </w:rPr>
        <w:t>Se interzice deversarea apelor meteorice neepurate, sau alte ape uzate în canalele în canalele și apele de suprafață din aria protejată</w:t>
      </w:r>
    </w:p>
    <w:p w:rsidR="006C1D81" w:rsidRPr="00B40D4E" w:rsidRDefault="006C1D81" w:rsidP="006C1D81">
      <w:pPr>
        <w:tabs>
          <w:tab w:val="left" w:pos="284"/>
          <w:tab w:val="left" w:pos="1134"/>
        </w:tabs>
        <w:ind w:left="710"/>
        <w:rPr>
          <w:szCs w:val="24"/>
          <w:lang w:val="ro-RO"/>
        </w:rPr>
      </w:pPr>
      <w:r w:rsidRPr="00B40D4E">
        <w:rPr>
          <w:szCs w:val="24"/>
          <w:lang w:val="ro-RO"/>
        </w:rPr>
        <w:t>Mod de aplicare: continuu.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4954"/>
      </w:tblGrid>
      <w:tr w:rsidR="006C1D81" w:rsidRPr="00B40D4E" w:rsidTr="00F62735">
        <w:tc>
          <w:tcPr>
            <w:tcW w:w="4111"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Obiectiv de conservare specific vizat</w:t>
            </w:r>
          </w:p>
        </w:tc>
        <w:tc>
          <w:tcPr>
            <w:tcW w:w="4954"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Modalitatea de reducere a impactului</w:t>
            </w:r>
          </w:p>
        </w:tc>
      </w:tr>
      <w:tr w:rsidR="006C1D81" w:rsidRPr="00B40D4E" w:rsidTr="00F62735">
        <w:tc>
          <w:tcPr>
            <w:tcW w:w="4111" w:type="dxa"/>
            <w:vMerge w:val="restart"/>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 xml:space="preserve">Menținerea / îmbunătățirea stării de conservare pentru </w:t>
            </w:r>
            <w:r w:rsidRPr="00B40D4E">
              <w:rPr>
                <w:rFonts w:ascii="Times New Roman" w:hAnsi="Times New Roman" w:cs="Times New Roman"/>
                <w:i/>
                <w:sz w:val="24"/>
                <w:szCs w:val="24"/>
              </w:rPr>
              <w:t>B. bombina</w:t>
            </w:r>
          </w:p>
        </w:tc>
        <w:tc>
          <w:tcPr>
            <w:tcW w:w="4954"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Menținerea calității habitatului acvatic din canalele Parcului Industrial</w:t>
            </w:r>
          </w:p>
        </w:tc>
      </w:tr>
      <w:tr w:rsidR="006C1D81" w:rsidRPr="00B40D4E" w:rsidTr="00F62735">
        <w:tc>
          <w:tcPr>
            <w:tcW w:w="4111" w:type="dxa"/>
            <w:vMerge/>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sz w:val="24"/>
                <w:szCs w:val="24"/>
              </w:rPr>
            </w:pPr>
          </w:p>
        </w:tc>
        <w:tc>
          <w:tcPr>
            <w:tcW w:w="4954"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Neafectarea numărului de indivizi din sit</w:t>
            </w:r>
          </w:p>
        </w:tc>
      </w:tr>
    </w:tbl>
    <w:p w:rsidR="006C1D81" w:rsidRPr="00B40D4E" w:rsidRDefault="006C1D81" w:rsidP="006C1D81">
      <w:pPr>
        <w:pStyle w:val="ListParagraph"/>
        <w:ind w:left="426"/>
        <w:rPr>
          <w:rFonts w:ascii="Times New Roman" w:hAnsi="Times New Roman" w:cs="Times New Roman"/>
          <w:b/>
          <w:sz w:val="24"/>
          <w:szCs w:val="24"/>
        </w:rPr>
      </w:pPr>
    </w:p>
    <w:p w:rsidR="006C1D81" w:rsidRPr="00B40D4E" w:rsidRDefault="006C1D81" w:rsidP="006C1D81">
      <w:pPr>
        <w:pStyle w:val="ListParagraph"/>
        <w:numPr>
          <w:ilvl w:val="0"/>
          <w:numId w:val="44"/>
        </w:numPr>
        <w:ind w:left="0" w:firstLine="426"/>
        <w:rPr>
          <w:rFonts w:ascii="Times New Roman" w:hAnsi="Times New Roman" w:cs="Times New Roman"/>
          <w:b/>
          <w:sz w:val="24"/>
          <w:szCs w:val="24"/>
        </w:rPr>
      </w:pPr>
      <w:r w:rsidRPr="00B40D4E">
        <w:rPr>
          <w:rFonts w:ascii="Times New Roman" w:hAnsi="Times New Roman" w:cs="Times New Roman"/>
          <w:b/>
          <w:sz w:val="24"/>
          <w:szCs w:val="24"/>
        </w:rPr>
        <w:t>În amplasament nu vor fi aplicate tratamente cu pesticide</w:t>
      </w:r>
    </w:p>
    <w:p w:rsidR="006C1D81" w:rsidRPr="00B40D4E" w:rsidRDefault="006C1D81" w:rsidP="006C1D81">
      <w:pPr>
        <w:tabs>
          <w:tab w:val="left" w:pos="284"/>
          <w:tab w:val="left" w:pos="1134"/>
        </w:tabs>
        <w:ind w:left="710"/>
        <w:rPr>
          <w:szCs w:val="24"/>
          <w:lang w:val="ro-RO"/>
        </w:rPr>
      </w:pPr>
      <w:r w:rsidRPr="00B40D4E">
        <w:rPr>
          <w:szCs w:val="24"/>
          <w:lang w:val="ro-RO"/>
        </w:rPr>
        <w:t>Mod de aplicare: continuu.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804"/>
      </w:tblGrid>
      <w:tr w:rsidR="006C1D81" w:rsidRPr="00B40D4E" w:rsidTr="00F62735">
        <w:tc>
          <w:tcPr>
            <w:tcW w:w="3261"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Obiectiv de conservare specific vizat</w:t>
            </w:r>
          </w:p>
        </w:tc>
        <w:tc>
          <w:tcPr>
            <w:tcW w:w="5804"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Modalitatea de reducere a impactului</w:t>
            </w:r>
          </w:p>
        </w:tc>
      </w:tr>
      <w:tr w:rsidR="006C1D81" w:rsidRPr="00B40D4E" w:rsidTr="00F62735">
        <w:trPr>
          <w:trHeight w:val="681"/>
        </w:trPr>
        <w:tc>
          <w:tcPr>
            <w:tcW w:w="3261"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 xml:space="preserve">Menținerea / îmbunătățirea stării de conservare pentru </w:t>
            </w:r>
            <w:r w:rsidRPr="00B40D4E">
              <w:rPr>
                <w:rFonts w:ascii="Times New Roman" w:hAnsi="Times New Roman" w:cs="Times New Roman"/>
                <w:i/>
                <w:sz w:val="24"/>
                <w:szCs w:val="24"/>
              </w:rPr>
              <w:t>S. citellus</w:t>
            </w:r>
            <w:r w:rsidRPr="00B40D4E">
              <w:rPr>
                <w:rFonts w:ascii="Times New Roman" w:hAnsi="Times New Roman" w:cs="Times New Roman"/>
                <w:sz w:val="24"/>
                <w:szCs w:val="24"/>
              </w:rPr>
              <w:t xml:space="preserve"> și </w:t>
            </w:r>
            <w:r w:rsidRPr="00B40D4E">
              <w:rPr>
                <w:rFonts w:ascii="Times New Roman" w:hAnsi="Times New Roman" w:cs="Times New Roman"/>
                <w:i/>
                <w:sz w:val="24"/>
                <w:szCs w:val="24"/>
              </w:rPr>
              <w:t>M.</w:t>
            </w:r>
            <w:r w:rsidRPr="00B40D4E">
              <w:rPr>
                <w:rFonts w:ascii="Times New Roman" w:hAnsi="Times New Roman" w:cs="Times New Roman"/>
                <w:sz w:val="24"/>
                <w:szCs w:val="24"/>
              </w:rPr>
              <w:t xml:space="preserve"> </w:t>
            </w:r>
            <w:r w:rsidRPr="00B40D4E">
              <w:rPr>
                <w:rFonts w:ascii="Times New Roman" w:hAnsi="Times New Roman" w:cs="Times New Roman"/>
                <w:i/>
                <w:sz w:val="24"/>
                <w:szCs w:val="24"/>
              </w:rPr>
              <w:t>eversmanii</w:t>
            </w:r>
          </w:p>
        </w:tc>
        <w:tc>
          <w:tcPr>
            <w:tcW w:w="5804"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Păstrarea calității de habitat potențial (de hrănire, de deplasare) pe spațiile verzi</w:t>
            </w:r>
          </w:p>
        </w:tc>
      </w:tr>
      <w:tr w:rsidR="006C1D81" w:rsidRPr="00B40D4E" w:rsidTr="00F62735">
        <w:tc>
          <w:tcPr>
            <w:tcW w:w="3261"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 xml:space="preserve">Menținerea / îmbunătățirea stării de conservare pentru </w:t>
            </w:r>
            <w:r w:rsidRPr="00B40D4E">
              <w:rPr>
                <w:rFonts w:ascii="Times New Roman" w:hAnsi="Times New Roman" w:cs="Times New Roman"/>
                <w:i/>
                <w:sz w:val="24"/>
                <w:szCs w:val="24"/>
              </w:rPr>
              <w:t>B. bombina</w:t>
            </w:r>
          </w:p>
        </w:tc>
        <w:tc>
          <w:tcPr>
            <w:tcW w:w="5804"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Menținerea calității habitatului acvatic din canalele Parcului Industrial</w:t>
            </w:r>
          </w:p>
        </w:tc>
      </w:tr>
    </w:tbl>
    <w:p w:rsidR="006C1D81" w:rsidRPr="00B40D4E" w:rsidRDefault="006C1D81" w:rsidP="006C1D81">
      <w:pPr>
        <w:pStyle w:val="ListParagraph"/>
        <w:ind w:left="426"/>
        <w:rPr>
          <w:rFonts w:ascii="Times New Roman" w:hAnsi="Times New Roman" w:cs="Times New Roman"/>
          <w:b/>
          <w:sz w:val="24"/>
          <w:szCs w:val="24"/>
        </w:rPr>
      </w:pPr>
    </w:p>
    <w:p w:rsidR="006C1D81" w:rsidRPr="00B40D4E" w:rsidRDefault="006C1D81" w:rsidP="006C1D81">
      <w:pPr>
        <w:pStyle w:val="ListParagraph"/>
        <w:numPr>
          <w:ilvl w:val="0"/>
          <w:numId w:val="44"/>
        </w:numPr>
        <w:ind w:left="0" w:firstLine="426"/>
        <w:rPr>
          <w:rFonts w:ascii="Times New Roman" w:hAnsi="Times New Roman" w:cs="Times New Roman"/>
          <w:b/>
          <w:sz w:val="24"/>
          <w:szCs w:val="24"/>
        </w:rPr>
      </w:pPr>
      <w:r w:rsidRPr="00B40D4E">
        <w:rPr>
          <w:rFonts w:ascii="Times New Roman" w:hAnsi="Times New Roman" w:cs="Times New Roman"/>
          <w:b/>
          <w:sz w:val="24"/>
          <w:szCs w:val="24"/>
        </w:rPr>
        <w:t>Se respecta nivelul de zgomot admis la conform STAS 10009/1998 acustica în construcții, acustica urbană</w:t>
      </w:r>
    </w:p>
    <w:p w:rsidR="006C1D81" w:rsidRPr="00B40D4E" w:rsidRDefault="006C1D81" w:rsidP="006C1D81">
      <w:pPr>
        <w:tabs>
          <w:tab w:val="left" w:pos="284"/>
          <w:tab w:val="left" w:pos="1134"/>
        </w:tabs>
        <w:ind w:left="710"/>
        <w:rPr>
          <w:szCs w:val="24"/>
          <w:lang w:val="ro-RO"/>
        </w:rPr>
      </w:pPr>
      <w:r w:rsidRPr="00B40D4E">
        <w:rPr>
          <w:szCs w:val="24"/>
          <w:lang w:val="ro-RO"/>
        </w:rPr>
        <w:t>Mod de aplicare: continuu.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096"/>
      </w:tblGrid>
      <w:tr w:rsidR="006C1D81" w:rsidRPr="00B40D4E" w:rsidTr="00F62735">
        <w:tc>
          <w:tcPr>
            <w:tcW w:w="3969"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Obiectiv de conservare specific vizat</w:t>
            </w:r>
          </w:p>
        </w:tc>
        <w:tc>
          <w:tcPr>
            <w:tcW w:w="5096"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Modalitatea de reducere a impactului</w:t>
            </w:r>
          </w:p>
        </w:tc>
      </w:tr>
      <w:tr w:rsidR="006C1D81" w:rsidRPr="00B40D4E" w:rsidTr="00F62735">
        <w:tc>
          <w:tcPr>
            <w:tcW w:w="3969"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 xml:space="preserve">Menținerea / îmbunătățirea stării de conservare pentru </w:t>
            </w:r>
            <w:r w:rsidRPr="00B40D4E">
              <w:rPr>
                <w:rFonts w:ascii="Times New Roman" w:hAnsi="Times New Roman" w:cs="Times New Roman"/>
                <w:i/>
                <w:sz w:val="24"/>
                <w:szCs w:val="24"/>
              </w:rPr>
              <w:t>S. citellus</w:t>
            </w:r>
            <w:r w:rsidRPr="00B40D4E">
              <w:rPr>
                <w:rFonts w:ascii="Times New Roman" w:hAnsi="Times New Roman" w:cs="Times New Roman"/>
                <w:sz w:val="24"/>
                <w:szCs w:val="24"/>
              </w:rPr>
              <w:t xml:space="preserve"> și </w:t>
            </w:r>
            <w:r w:rsidRPr="00B40D4E">
              <w:rPr>
                <w:rFonts w:ascii="Times New Roman" w:hAnsi="Times New Roman" w:cs="Times New Roman"/>
                <w:i/>
                <w:sz w:val="24"/>
                <w:szCs w:val="24"/>
              </w:rPr>
              <w:t>M.</w:t>
            </w:r>
            <w:r w:rsidRPr="00B40D4E">
              <w:rPr>
                <w:rFonts w:ascii="Times New Roman" w:hAnsi="Times New Roman" w:cs="Times New Roman"/>
                <w:sz w:val="24"/>
                <w:szCs w:val="24"/>
              </w:rPr>
              <w:t xml:space="preserve"> </w:t>
            </w:r>
            <w:r w:rsidRPr="00B40D4E">
              <w:rPr>
                <w:rFonts w:ascii="Times New Roman" w:hAnsi="Times New Roman" w:cs="Times New Roman"/>
                <w:i/>
                <w:sz w:val="24"/>
                <w:szCs w:val="24"/>
              </w:rPr>
              <w:t>eversmanii</w:t>
            </w:r>
          </w:p>
        </w:tc>
        <w:tc>
          <w:tcPr>
            <w:tcW w:w="5096"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Păstrarea calității de habitat potențial (de hrănire, de deplasare) pe spațiile verzi</w:t>
            </w:r>
          </w:p>
        </w:tc>
      </w:tr>
    </w:tbl>
    <w:p w:rsidR="006C1D81" w:rsidRPr="00B40D4E" w:rsidRDefault="006C1D81" w:rsidP="006C1D81">
      <w:pPr>
        <w:pStyle w:val="ListParagraph"/>
        <w:tabs>
          <w:tab w:val="left" w:pos="851"/>
        </w:tabs>
        <w:ind w:left="426"/>
        <w:rPr>
          <w:rFonts w:ascii="Times New Roman" w:hAnsi="Times New Roman" w:cs="Times New Roman"/>
          <w:b/>
          <w:sz w:val="24"/>
          <w:szCs w:val="24"/>
        </w:rPr>
      </w:pPr>
    </w:p>
    <w:p w:rsidR="006C1D81" w:rsidRPr="00B40D4E" w:rsidRDefault="006C1D81" w:rsidP="006C1D81">
      <w:pPr>
        <w:pStyle w:val="ListParagraph"/>
        <w:numPr>
          <w:ilvl w:val="0"/>
          <w:numId w:val="44"/>
        </w:numPr>
        <w:tabs>
          <w:tab w:val="left" w:pos="851"/>
        </w:tabs>
        <w:ind w:left="0" w:firstLine="426"/>
        <w:rPr>
          <w:rFonts w:ascii="Times New Roman" w:hAnsi="Times New Roman" w:cs="Times New Roman"/>
          <w:b/>
          <w:sz w:val="24"/>
          <w:szCs w:val="24"/>
        </w:rPr>
      </w:pPr>
      <w:r w:rsidRPr="00B40D4E">
        <w:rPr>
          <w:rFonts w:ascii="Times New Roman" w:hAnsi="Times New Roman" w:cs="Times New Roman"/>
          <w:b/>
          <w:sz w:val="24"/>
          <w:szCs w:val="24"/>
        </w:rPr>
        <w:t xml:space="preserve">Se vor lua toate măsurile pentru împiedicarea introducerii în amplasament și vecinătate a speciilor invazive / coloniale  </w:t>
      </w:r>
    </w:p>
    <w:p w:rsidR="006C1D81" w:rsidRPr="00B40D4E" w:rsidRDefault="006C1D81" w:rsidP="006C1D81">
      <w:pPr>
        <w:tabs>
          <w:tab w:val="left" w:pos="284"/>
          <w:tab w:val="left" w:pos="1134"/>
        </w:tabs>
        <w:ind w:left="710"/>
        <w:rPr>
          <w:szCs w:val="24"/>
          <w:lang w:val="ro-RO"/>
        </w:rPr>
      </w:pPr>
      <w:r w:rsidRPr="00B40D4E">
        <w:rPr>
          <w:szCs w:val="24"/>
          <w:lang w:val="ro-RO"/>
        </w:rPr>
        <w:t>Mod de aplicare: continuu.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237"/>
      </w:tblGrid>
      <w:tr w:rsidR="006C1D81" w:rsidRPr="00B40D4E" w:rsidTr="00F62735">
        <w:tc>
          <w:tcPr>
            <w:tcW w:w="3828"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Obiectiv de conservare specific vizat</w:t>
            </w:r>
          </w:p>
        </w:tc>
        <w:tc>
          <w:tcPr>
            <w:tcW w:w="5237"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Modalitatea de reducere a impactului</w:t>
            </w:r>
          </w:p>
        </w:tc>
      </w:tr>
      <w:tr w:rsidR="006C1D81" w:rsidRPr="00B40D4E" w:rsidTr="00F62735">
        <w:trPr>
          <w:trHeight w:val="498"/>
        </w:trPr>
        <w:tc>
          <w:tcPr>
            <w:tcW w:w="3828"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sz w:val="24"/>
                <w:szCs w:val="24"/>
                <w:u w:val="single"/>
              </w:rPr>
            </w:pPr>
            <w:r w:rsidRPr="00B40D4E">
              <w:rPr>
                <w:rFonts w:ascii="Times New Roman" w:hAnsi="Times New Roman" w:cs="Times New Roman"/>
                <w:sz w:val="24"/>
                <w:szCs w:val="24"/>
              </w:rPr>
              <w:t>Îmbunătățirea stării de conservare pentru habitatul 1530*</w:t>
            </w:r>
          </w:p>
        </w:tc>
        <w:tc>
          <w:tcPr>
            <w:tcW w:w="5237"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Evitarea creării condițiilor de apariție a speciilor invazive non-native (alogene)</w:t>
            </w:r>
          </w:p>
        </w:tc>
      </w:tr>
    </w:tbl>
    <w:p w:rsidR="006C1D81" w:rsidRPr="00B40D4E" w:rsidRDefault="006C1D81" w:rsidP="006C1D81">
      <w:pPr>
        <w:pStyle w:val="ListParagraph"/>
        <w:tabs>
          <w:tab w:val="left" w:pos="851"/>
        </w:tabs>
        <w:ind w:left="426"/>
        <w:rPr>
          <w:rFonts w:ascii="Times New Roman" w:hAnsi="Times New Roman" w:cs="Times New Roman"/>
          <w:b/>
          <w:sz w:val="24"/>
          <w:szCs w:val="24"/>
        </w:rPr>
      </w:pPr>
    </w:p>
    <w:p w:rsidR="006C1D81" w:rsidRPr="00B40D4E" w:rsidRDefault="006C1D81" w:rsidP="006C1D81">
      <w:pPr>
        <w:pStyle w:val="ListParagraph"/>
        <w:numPr>
          <w:ilvl w:val="0"/>
          <w:numId w:val="44"/>
        </w:numPr>
        <w:tabs>
          <w:tab w:val="left" w:pos="851"/>
        </w:tabs>
        <w:ind w:left="0" w:firstLine="426"/>
        <w:rPr>
          <w:rFonts w:ascii="Times New Roman" w:hAnsi="Times New Roman" w:cs="Times New Roman"/>
          <w:b/>
          <w:sz w:val="24"/>
          <w:szCs w:val="24"/>
        </w:rPr>
      </w:pPr>
      <w:r w:rsidRPr="00B40D4E">
        <w:rPr>
          <w:rFonts w:ascii="Times New Roman" w:hAnsi="Times New Roman" w:cs="Times New Roman"/>
          <w:b/>
          <w:sz w:val="24"/>
          <w:szCs w:val="24"/>
        </w:rPr>
        <w:t>Se interzice folosirea rodenticidelor în exteriorul incintelor clădirilor</w:t>
      </w:r>
    </w:p>
    <w:p w:rsidR="006C1D81" w:rsidRPr="00B40D4E" w:rsidRDefault="006C1D81" w:rsidP="006C1D81">
      <w:pPr>
        <w:tabs>
          <w:tab w:val="left" w:pos="284"/>
          <w:tab w:val="left" w:pos="1134"/>
        </w:tabs>
        <w:ind w:left="710"/>
        <w:rPr>
          <w:szCs w:val="24"/>
          <w:lang w:val="ro-RO"/>
        </w:rPr>
      </w:pPr>
      <w:r w:rsidRPr="00B40D4E">
        <w:rPr>
          <w:szCs w:val="24"/>
          <w:lang w:val="ro-RO"/>
        </w:rPr>
        <w:t>Mod de aplicare: continuu.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096"/>
      </w:tblGrid>
      <w:tr w:rsidR="006C1D81" w:rsidRPr="00B40D4E" w:rsidTr="00F62735">
        <w:tc>
          <w:tcPr>
            <w:tcW w:w="3969"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Obiectiv de conservare specific vizat</w:t>
            </w:r>
          </w:p>
        </w:tc>
        <w:tc>
          <w:tcPr>
            <w:tcW w:w="5096"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Modalitatea de reducere a impactului</w:t>
            </w:r>
          </w:p>
        </w:tc>
      </w:tr>
      <w:tr w:rsidR="006C1D81" w:rsidRPr="00B40D4E" w:rsidTr="00F62735">
        <w:tc>
          <w:tcPr>
            <w:tcW w:w="3969"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 xml:space="preserve">Menținerea / îmbunătățirea stării de conservare pentru </w:t>
            </w:r>
            <w:r w:rsidRPr="00B40D4E">
              <w:rPr>
                <w:rFonts w:ascii="Times New Roman" w:hAnsi="Times New Roman" w:cs="Times New Roman"/>
                <w:i/>
                <w:sz w:val="24"/>
                <w:szCs w:val="24"/>
              </w:rPr>
              <w:t>S. citellus</w:t>
            </w:r>
            <w:r w:rsidRPr="00B40D4E">
              <w:rPr>
                <w:rFonts w:ascii="Times New Roman" w:hAnsi="Times New Roman" w:cs="Times New Roman"/>
                <w:sz w:val="24"/>
                <w:szCs w:val="24"/>
              </w:rPr>
              <w:t xml:space="preserve"> și </w:t>
            </w:r>
            <w:r w:rsidRPr="00B40D4E">
              <w:rPr>
                <w:rFonts w:ascii="Times New Roman" w:hAnsi="Times New Roman" w:cs="Times New Roman"/>
                <w:i/>
                <w:sz w:val="24"/>
                <w:szCs w:val="24"/>
              </w:rPr>
              <w:t>M.</w:t>
            </w:r>
            <w:r w:rsidRPr="00B40D4E">
              <w:rPr>
                <w:rFonts w:ascii="Times New Roman" w:hAnsi="Times New Roman" w:cs="Times New Roman"/>
                <w:sz w:val="24"/>
                <w:szCs w:val="24"/>
              </w:rPr>
              <w:t xml:space="preserve"> </w:t>
            </w:r>
            <w:r w:rsidRPr="00B40D4E">
              <w:rPr>
                <w:rFonts w:ascii="Times New Roman" w:hAnsi="Times New Roman" w:cs="Times New Roman"/>
                <w:i/>
                <w:sz w:val="24"/>
                <w:szCs w:val="24"/>
              </w:rPr>
              <w:t>eversmanii</w:t>
            </w:r>
          </w:p>
        </w:tc>
        <w:tc>
          <w:tcPr>
            <w:tcW w:w="5096"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 xml:space="preserve">Păstrarea calității de habitat potențial (de hrănire, de deplasare) pe spațiile verzi pentru ambele specii (pradă, prădător) </w:t>
            </w:r>
          </w:p>
        </w:tc>
      </w:tr>
    </w:tbl>
    <w:p w:rsidR="006C1D81" w:rsidRPr="00B40D4E" w:rsidRDefault="006C1D81" w:rsidP="006C1D81">
      <w:pPr>
        <w:pStyle w:val="ListParagraph"/>
        <w:tabs>
          <w:tab w:val="left" w:pos="851"/>
        </w:tabs>
        <w:ind w:left="426"/>
        <w:rPr>
          <w:rFonts w:ascii="Times New Roman" w:hAnsi="Times New Roman" w:cs="Times New Roman"/>
          <w:sz w:val="24"/>
          <w:szCs w:val="24"/>
        </w:rPr>
      </w:pPr>
    </w:p>
    <w:p w:rsidR="006C1D81" w:rsidRPr="00B40D4E" w:rsidRDefault="006C1D81" w:rsidP="006C1D81">
      <w:pPr>
        <w:pStyle w:val="ListParagraph"/>
        <w:numPr>
          <w:ilvl w:val="0"/>
          <w:numId w:val="44"/>
        </w:numPr>
        <w:tabs>
          <w:tab w:val="left" w:pos="851"/>
        </w:tabs>
        <w:ind w:left="0" w:firstLine="426"/>
        <w:rPr>
          <w:rFonts w:ascii="Times New Roman" w:hAnsi="Times New Roman" w:cs="Times New Roman"/>
          <w:sz w:val="24"/>
          <w:szCs w:val="24"/>
        </w:rPr>
      </w:pPr>
      <w:r w:rsidRPr="00B40D4E">
        <w:rPr>
          <w:rFonts w:ascii="Times New Roman" w:hAnsi="Times New Roman" w:cs="Times New Roman"/>
          <w:b/>
          <w:sz w:val="24"/>
          <w:szCs w:val="24"/>
        </w:rPr>
        <w:t>Împrejmuirea se va realiza cu panouri metalice cu ochiuri de minim 50 mm dispuse la o distanță de minim 20 cm față de sol și însoțite de o perdea de gard verde.</w:t>
      </w:r>
      <w:r w:rsidRPr="00B40D4E">
        <w:rPr>
          <w:rFonts w:ascii="Times New Roman" w:hAnsi="Times New Roman" w:cs="Times New Roman"/>
          <w:sz w:val="24"/>
          <w:szCs w:val="24"/>
        </w:rPr>
        <w:t xml:space="preserve"> </w:t>
      </w:r>
    </w:p>
    <w:p w:rsidR="006C1D81" w:rsidRPr="00B40D4E" w:rsidRDefault="006C1D81" w:rsidP="006C1D81">
      <w:pPr>
        <w:tabs>
          <w:tab w:val="left" w:pos="284"/>
          <w:tab w:val="left" w:pos="1134"/>
        </w:tabs>
        <w:ind w:left="710"/>
        <w:rPr>
          <w:szCs w:val="24"/>
          <w:lang w:val="ro-RO"/>
        </w:rPr>
      </w:pPr>
      <w:r w:rsidRPr="00B40D4E">
        <w:rPr>
          <w:szCs w:val="24"/>
          <w:lang w:val="ro-RO"/>
        </w:rPr>
        <w:t>Mod de aplicare: faza de realizare a împrejmuirii.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096"/>
      </w:tblGrid>
      <w:tr w:rsidR="006C1D81" w:rsidRPr="00B40D4E" w:rsidTr="00F62735">
        <w:tc>
          <w:tcPr>
            <w:tcW w:w="3969"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Obiectiv de conservare specific vizat</w:t>
            </w:r>
          </w:p>
        </w:tc>
        <w:tc>
          <w:tcPr>
            <w:tcW w:w="5096"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Modalitatea de reducere a impactului</w:t>
            </w:r>
          </w:p>
        </w:tc>
      </w:tr>
      <w:tr w:rsidR="006C1D81" w:rsidRPr="00B40D4E" w:rsidTr="00F62735">
        <w:tc>
          <w:tcPr>
            <w:tcW w:w="3969"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 xml:space="preserve">Menținerea / îmbunătățirea stării de conservare pentru </w:t>
            </w:r>
            <w:r w:rsidRPr="00B40D4E">
              <w:rPr>
                <w:rFonts w:ascii="Times New Roman" w:hAnsi="Times New Roman" w:cs="Times New Roman"/>
                <w:i/>
                <w:sz w:val="24"/>
                <w:szCs w:val="24"/>
              </w:rPr>
              <w:t>S. citellus</w:t>
            </w:r>
            <w:r w:rsidRPr="00B40D4E">
              <w:rPr>
                <w:rFonts w:ascii="Times New Roman" w:hAnsi="Times New Roman" w:cs="Times New Roman"/>
                <w:sz w:val="24"/>
                <w:szCs w:val="24"/>
              </w:rPr>
              <w:t xml:space="preserve"> și </w:t>
            </w:r>
            <w:r w:rsidRPr="00B40D4E">
              <w:rPr>
                <w:rFonts w:ascii="Times New Roman" w:hAnsi="Times New Roman" w:cs="Times New Roman"/>
                <w:i/>
                <w:sz w:val="24"/>
                <w:szCs w:val="24"/>
              </w:rPr>
              <w:t>M.</w:t>
            </w:r>
            <w:r w:rsidRPr="00B40D4E">
              <w:rPr>
                <w:rFonts w:ascii="Times New Roman" w:hAnsi="Times New Roman" w:cs="Times New Roman"/>
                <w:sz w:val="24"/>
                <w:szCs w:val="24"/>
              </w:rPr>
              <w:t xml:space="preserve"> </w:t>
            </w:r>
            <w:r w:rsidRPr="00B40D4E">
              <w:rPr>
                <w:rFonts w:ascii="Times New Roman" w:hAnsi="Times New Roman" w:cs="Times New Roman"/>
                <w:i/>
                <w:sz w:val="24"/>
                <w:szCs w:val="24"/>
              </w:rPr>
              <w:t>eversmanii</w:t>
            </w:r>
          </w:p>
        </w:tc>
        <w:tc>
          <w:tcPr>
            <w:tcW w:w="5096"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Păstrarea calității de habitat potențial (de hrănire, de deplasare) pe spațiile verzi</w:t>
            </w:r>
          </w:p>
        </w:tc>
      </w:tr>
      <w:tr w:rsidR="006C1D81" w:rsidRPr="00B40D4E" w:rsidTr="00F62735">
        <w:tc>
          <w:tcPr>
            <w:tcW w:w="3969"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i/>
                <w:sz w:val="24"/>
                <w:szCs w:val="24"/>
              </w:rPr>
            </w:pPr>
            <w:r w:rsidRPr="00B40D4E">
              <w:rPr>
                <w:rFonts w:ascii="Times New Roman" w:hAnsi="Times New Roman" w:cs="Times New Roman"/>
                <w:sz w:val="24"/>
                <w:szCs w:val="24"/>
              </w:rPr>
              <w:t xml:space="preserve">Menținerea / îmbunătățirea stării de conservare pentru </w:t>
            </w:r>
            <w:r w:rsidRPr="00B40D4E">
              <w:rPr>
                <w:rFonts w:ascii="Times New Roman" w:hAnsi="Times New Roman" w:cs="Times New Roman"/>
                <w:i/>
                <w:sz w:val="24"/>
                <w:szCs w:val="24"/>
              </w:rPr>
              <w:t>B. bombina</w:t>
            </w:r>
          </w:p>
        </w:tc>
        <w:tc>
          <w:tcPr>
            <w:tcW w:w="5096"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Păstrarea spațiilor verzi intacte ca și coridoare de dispersie pentru specie între habitatele acvatice</w:t>
            </w:r>
          </w:p>
        </w:tc>
      </w:tr>
    </w:tbl>
    <w:p w:rsidR="006C1D81" w:rsidRPr="00B40D4E" w:rsidRDefault="006C1D81" w:rsidP="006C1D81">
      <w:pPr>
        <w:pStyle w:val="ListParagraph"/>
        <w:tabs>
          <w:tab w:val="left" w:pos="851"/>
        </w:tabs>
        <w:ind w:left="426"/>
        <w:rPr>
          <w:rFonts w:ascii="Times New Roman" w:hAnsi="Times New Roman" w:cs="Times New Roman"/>
          <w:b/>
          <w:sz w:val="24"/>
          <w:szCs w:val="24"/>
        </w:rPr>
      </w:pPr>
    </w:p>
    <w:p w:rsidR="006C1D81" w:rsidRPr="00B40D4E" w:rsidRDefault="006C1D81" w:rsidP="006C1D81">
      <w:pPr>
        <w:pStyle w:val="ListParagraph"/>
        <w:numPr>
          <w:ilvl w:val="0"/>
          <w:numId w:val="44"/>
        </w:numPr>
        <w:tabs>
          <w:tab w:val="left" w:pos="851"/>
        </w:tabs>
        <w:ind w:left="0" w:firstLine="426"/>
        <w:rPr>
          <w:rFonts w:ascii="Times New Roman" w:hAnsi="Times New Roman" w:cs="Times New Roman"/>
          <w:b/>
          <w:sz w:val="24"/>
          <w:szCs w:val="24"/>
        </w:rPr>
      </w:pPr>
      <w:r w:rsidRPr="00B40D4E">
        <w:rPr>
          <w:rFonts w:ascii="Times New Roman" w:hAnsi="Times New Roman" w:cs="Times New Roman"/>
          <w:b/>
          <w:sz w:val="24"/>
          <w:szCs w:val="24"/>
        </w:rPr>
        <w:t>Deșeurile vor fi colectate, depozitate și evacuate controlat în mod adecvat pentru evitarea riscurilor de poluare în amplasament și aria protejată</w:t>
      </w:r>
    </w:p>
    <w:p w:rsidR="006C1D81" w:rsidRPr="00B40D4E" w:rsidRDefault="006C1D81" w:rsidP="006C1D81">
      <w:pPr>
        <w:tabs>
          <w:tab w:val="left" w:pos="284"/>
          <w:tab w:val="left" w:pos="1134"/>
        </w:tabs>
        <w:ind w:left="710"/>
        <w:rPr>
          <w:szCs w:val="24"/>
          <w:lang w:val="ro-RO"/>
        </w:rPr>
      </w:pPr>
      <w:r w:rsidRPr="00B40D4E">
        <w:rPr>
          <w:szCs w:val="24"/>
          <w:lang w:val="ro-RO"/>
        </w:rPr>
        <w:t>Mod de aplicare: continuu.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096"/>
      </w:tblGrid>
      <w:tr w:rsidR="006C1D81" w:rsidRPr="00B40D4E" w:rsidTr="00F62735">
        <w:tc>
          <w:tcPr>
            <w:tcW w:w="3969"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Obiectiv de conservare specific vizat</w:t>
            </w:r>
          </w:p>
        </w:tc>
        <w:tc>
          <w:tcPr>
            <w:tcW w:w="5096"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b/>
                <w:sz w:val="24"/>
                <w:szCs w:val="24"/>
              </w:rPr>
            </w:pPr>
            <w:r w:rsidRPr="00B40D4E">
              <w:rPr>
                <w:rFonts w:ascii="Times New Roman" w:hAnsi="Times New Roman" w:cs="Times New Roman"/>
                <w:b/>
                <w:sz w:val="24"/>
                <w:szCs w:val="24"/>
              </w:rPr>
              <w:t>Modalitatea de reducere a impactului</w:t>
            </w:r>
          </w:p>
        </w:tc>
      </w:tr>
      <w:tr w:rsidR="006C1D81" w:rsidRPr="00B40D4E" w:rsidTr="00F62735">
        <w:tc>
          <w:tcPr>
            <w:tcW w:w="3969"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sz w:val="24"/>
                <w:szCs w:val="24"/>
                <w:u w:val="single"/>
              </w:rPr>
            </w:pPr>
            <w:r w:rsidRPr="00B40D4E">
              <w:rPr>
                <w:rFonts w:ascii="Times New Roman" w:hAnsi="Times New Roman" w:cs="Times New Roman"/>
                <w:sz w:val="24"/>
                <w:szCs w:val="24"/>
              </w:rPr>
              <w:t>Îmbunătățirea stării de conservare pentru habitatul 1530*</w:t>
            </w:r>
          </w:p>
        </w:tc>
        <w:tc>
          <w:tcPr>
            <w:tcW w:w="5096"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sz w:val="24"/>
                <w:szCs w:val="24"/>
                <w:u w:val="single"/>
              </w:rPr>
            </w:pPr>
            <w:r w:rsidRPr="00B40D4E">
              <w:rPr>
                <w:rFonts w:ascii="Times New Roman" w:hAnsi="Times New Roman" w:cs="Times New Roman"/>
                <w:sz w:val="24"/>
                <w:szCs w:val="24"/>
              </w:rPr>
              <w:t>Prevenirea poluării solului și a corpurilor de apă din sit</w:t>
            </w:r>
          </w:p>
        </w:tc>
      </w:tr>
      <w:tr w:rsidR="006C1D81" w:rsidRPr="00B40D4E" w:rsidTr="00F62735">
        <w:tc>
          <w:tcPr>
            <w:tcW w:w="3969"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 xml:space="preserve">Menținerea / îmbunătățirea stării de conservare pentru </w:t>
            </w:r>
            <w:r w:rsidRPr="00B40D4E">
              <w:rPr>
                <w:rFonts w:ascii="Times New Roman" w:hAnsi="Times New Roman" w:cs="Times New Roman"/>
                <w:i/>
                <w:sz w:val="24"/>
                <w:szCs w:val="24"/>
              </w:rPr>
              <w:t>S. citellus</w:t>
            </w:r>
            <w:r w:rsidRPr="00B40D4E">
              <w:rPr>
                <w:rFonts w:ascii="Times New Roman" w:hAnsi="Times New Roman" w:cs="Times New Roman"/>
                <w:sz w:val="24"/>
                <w:szCs w:val="24"/>
              </w:rPr>
              <w:t xml:space="preserve"> și </w:t>
            </w:r>
            <w:r w:rsidRPr="00B40D4E">
              <w:rPr>
                <w:rFonts w:ascii="Times New Roman" w:hAnsi="Times New Roman" w:cs="Times New Roman"/>
                <w:i/>
                <w:sz w:val="24"/>
                <w:szCs w:val="24"/>
              </w:rPr>
              <w:t>M.</w:t>
            </w:r>
            <w:r w:rsidRPr="00B40D4E">
              <w:rPr>
                <w:rFonts w:ascii="Times New Roman" w:hAnsi="Times New Roman" w:cs="Times New Roman"/>
                <w:sz w:val="24"/>
                <w:szCs w:val="24"/>
              </w:rPr>
              <w:t xml:space="preserve"> </w:t>
            </w:r>
            <w:r w:rsidRPr="00B40D4E">
              <w:rPr>
                <w:rFonts w:ascii="Times New Roman" w:hAnsi="Times New Roman" w:cs="Times New Roman"/>
                <w:i/>
                <w:sz w:val="24"/>
                <w:szCs w:val="24"/>
              </w:rPr>
              <w:t>eversmanii</w:t>
            </w:r>
          </w:p>
        </w:tc>
        <w:tc>
          <w:tcPr>
            <w:tcW w:w="5096"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 xml:space="preserve">Păstrarea calității de habitat </w:t>
            </w:r>
            <w:r w:rsidRPr="00B40D4E">
              <w:rPr>
                <w:rFonts w:ascii="Times New Roman" w:hAnsi="Times New Roman" w:cs="Times New Roman"/>
                <w:i/>
                <w:sz w:val="24"/>
                <w:szCs w:val="24"/>
              </w:rPr>
              <w:t>potențial</w:t>
            </w:r>
            <w:r w:rsidRPr="00B40D4E">
              <w:rPr>
                <w:rFonts w:ascii="Times New Roman" w:hAnsi="Times New Roman" w:cs="Times New Roman"/>
                <w:sz w:val="24"/>
                <w:szCs w:val="24"/>
              </w:rPr>
              <w:t xml:space="preserve"> (de hrănire și deplasare) pe spațiile verzi din Parcul Industrial </w:t>
            </w:r>
          </w:p>
        </w:tc>
      </w:tr>
      <w:tr w:rsidR="006C1D81" w:rsidRPr="00B40D4E" w:rsidTr="00F62735">
        <w:tc>
          <w:tcPr>
            <w:tcW w:w="3969" w:type="dxa"/>
            <w:vMerge w:val="restart"/>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i/>
                <w:sz w:val="24"/>
                <w:szCs w:val="24"/>
              </w:rPr>
            </w:pPr>
            <w:r w:rsidRPr="00B40D4E">
              <w:rPr>
                <w:rFonts w:ascii="Times New Roman" w:hAnsi="Times New Roman" w:cs="Times New Roman"/>
                <w:sz w:val="24"/>
                <w:szCs w:val="24"/>
              </w:rPr>
              <w:t xml:space="preserve">Menținerea / îmbunătățirea stării de conservare pentru </w:t>
            </w:r>
            <w:r w:rsidRPr="00B40D4E">
              <w:rPr>
                <w:rFonts w:ascii="Times New Roman" w:hAnsi="Times New Roman" w:cs="Times New Roman"/>
                <w:i/>
                <w:sz w:val="24"/>
                <w:szCs w:val="24"/>
              </w:rPr>
              <w:t>B. bombina</w:t>
            </w:r>
          </w:p>
        </w:tc>
        <w:tc>
          <w:tcPr>
            <w:tcW w:w="5096"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Păstrarea spațiilor verzi intacte ca și coridoare de dispersie pentru specie între habitatele acvatice</w:t>
            </w:r>
          </w:p>
        </w:tc>
      </w:tr>
      <w:tr w:rsidR="006C1D81" w:rsidRPr="00B40D4E" w:rsidTr="00F62735">
        <w:tc>
          <w:tcPr>
            <w:tcW w:w="3969" w:type="dxa"/>
            <w:vMerge/>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sz w:val="24"/>
                <w:szCs w:val="24"/>
              </w:rPr>
            </w:pPr>
          </w:p>
        </w:tc>
        <w:tc>
          <w:tcPr>
            <w:tcW w:w="5096" w:type="dxa"/>
            <w:shd w:val="clear" w:color="auto" w:fill="auto"/>
          </w:tcPr>
          <w:p w:rsidR="006C1D81" w:rsidRPr="00B40D4E" w:rsidRDefault="006C1D81" w:rsidP="00F62735">
            <w:pPr>
              <w:pStyle w:val="ListParagraph"/>
              <w:tabs>
                <w:tab w:val="left" w:pos="284"/>
                <w:tab w:val="left" w:pos="1134"/>
              </w:tabs>
              <w:ind w:left="0"/>
              <w:rPr>
                <w:rFonts w:ascii="Times New Roman" w:hAnsi="Times New Roman" w:cs="Times New Roman"/>
                <w:sz w:val="24"/>
                <w:szCs w:val="24"/>
              </w:rPr>
            </w:pPr>
            <w:r w:rsidRPr="00B40D4E">
              <w:rPr>
                <w:rFonts w:ascii="Times New Roman" w:hAnsi="Times New Roman" w:cs="Times New Roman"/>
                <w:sz w:val="24"/>
                <w:szCs w:val="24"/>
              </w:rPr>
              <w:t>Păstrarea calității corpurilor de apă</w:t>
            </w:r>
          </w:p>
        </w:tc>
      </w:tr>
    </w:tbl>
    <w:p w:rsidR="001D410A" w:rsidRPr="00B40D4E" w:rsidRDefault="00F62735">
      <w:pPr>
        <w:spacing w:after="24" w:line="259" w:lineRule="auto"/>
        <w:ind w:left="360" w:right="0" w:firstLine="0"/>
        <w:jc w:val="left"/>
        <w:rPr>
          <w:color w:val="FF0000"/>
          <w:lang w:val="ro-RO"/>
        </w:rPr>
      </w:pPr>
      <w:r w:rsidRPr="00B40D4E">
        <w:rPr>
          <w:b/>
          <w:color w:val="FF0000"/>
          <w:sz w:val="23"/>
          <w:lang w:val="ro-RO"/>
        </w:rPr>
        <w:t xml:space="preserve"> </w:t>
      </w:r>
    </w:p>
    <w:p w:rsidR="001D410A" w:rsidRPr="00B40D4E" w:rsidRDefault="00F62735">
      <w:pPr>
        <w:spacing w:after="1" w:line="259" w:lineRule="auto"/>
        <w:ind w:left="355" w:right="0"/>
        <w:jc w:val="left"/>
        <w:rPr>
          <w:color w:val="auto"/>
          <w:lang w:val="ro-RO"/>
        </w:rPr>
      </w:pPr>
      <w:r w:rsidRPr="00B40D4E">
        <w:rPr>
          <w:b/>
          <w:color w:val="auto"/>
          <w:sz w:val="23"/>
          <w:lang w:val="ro-RO"/>
        </w:rPr>
        <w:t xml:space="preserve">Pentru zgomot si vibrații: </w:t>
      </w:r>
    </w:p>
    <w:p w:rsidR="001D410A" w:rsidRPr="00B40D4E" w:rsidRDefault="00F62735">
      <w:pPr>
        <w:numPr>
          <w:ilvl w:val="0"/>
          <w:numId w:val="27"/>
        </w:numPr>
        <w:spacing w:after="0"/>
        <w:ind w:right="13" w:hanging="360"/>
        <w:rPr>
          <w:color w:val="auto"/>
          <w:lang w:val="ro-RO"/>
        </w:rPr>
      </w:pPr>
      <w:r w:rsidRPr="00B40D4E">
        <w:rPr>
          <w:color w:val="auto"/>
          <w:lang w:val="ro-RO"/>
        </w:rPr>
        <w:t xml:space="preserve">echipamentele de </w:t>
      </w:r>
      <w:r w:rsidR="00147D88" w:rsidRPr="00B40D4E">
        <w:rPr>
          <w:color w:val="auto"/>
          <w:lang w:val="ro-RO"/>
        </w:rPr>
        <w:t>încălzire/răcire/ventilație</w:t>
      </w:r>
      <w:r w:rsidRPr="00B40D4E">
        <w:rPr>
          <w:color w:val="auto"/>
          <w:lang w:val="ro-RO"/>
        </w:rPr>
        <w:t xml:space="preserve"> vor fi dotate cu atenuator de zgomot, motoarele fiind montate pe supor</w:t>
      </w:r>
      <w:r w:rsidR="00147D88" w:rsidRPr="00B40D4E">
        <w:rPr>
          <w:color w:val="auto"/>
          <w:lang w:val="ro-RO"/>
        </w:rPr>
        <w:t>ț</w:t>
      </w:r>
      <w:r w:rsidRPr="00B40D4E">
        <w:rPr>
          <w:color w:val="auto"/>
          <w:lang w:val="ro-RO"/>
        </w:rPr>
        <w:t xml:space="preserve">i elastici. </w:t>
      </w:r>
    </w:p>
    <w:p w:rsidR="0081585E" w:rsidRPr="00B40D4E" w:rsidRDefault="00F62735" w:rsidP="0081585E">
      <w:pPr>
        <w:spacing w:after="0" w:line="259" w:lineRule="auto"/>
        <w:ind w:left="360" w:right="0" w:firstLine="0"/>
        <w:jc w:val="left"/>
        <w:rPr>
          <w:color w:val="auto"/>
          <w:sz w:val="23"/>
          <w:lang w:val="ro-RO"/>
        </w:rPr>
      </w:pPr>
      <w:r w:rsidRPr="00B40D4E">
        <w:rPr>
          <w:b/>
          <w:color w:val="auto"/>
          <w:sz w:val="23"/>
          <w:lang w:val="ro-RO"/>
        </w:rPr>
        <w:t>Pentru radiații: -</w:t>
      </w:r>
      <w:r w:rsidRPr="00B40D4E">
        <w:rPr>
          <w:color w:val="auto"/>
          <w:sz w:val="23"/>
          <w:lang w:val="ro-RO"/>
        </w:rPr>
        <w:t xml:space="preserve">nu este cazul. </w:t>
      </w:r>
    </w:p>
    <w:p w:rsidR="001D410A" w:rsidRPr="00B40D4E" w:rsidRDefault="00F62735">
      <w:pPr>
        <w:spacing w:after="1" w:line="259" w:lineRule="auto"/>
        <w:ind w:left="355" w:right="6273"/>
        <w:jc w:val="left"/>
        <w:rPr>
          <w:color w:val="auto"/>
          <w:lang w:val="ro-RO"/>
        </w:rPr>
      </w:pPr>
      <w:r w:rsidRPr="00B40D4E">
        <w:rPr>
          <w:b/>
          <w:color w:val="auto"/>
          <w:sz w:val="23"/>
          <w:lang w:val="ro-RO"/>
        </w:rPr>
        <w:t xml:space="preserve">Pentru deșeuri: </w:t>
      </w:r>
    </w:p>
    <w:p w:rsidR="001D410A" w:rsidRPr="00B40D4E" w:rsidRDefault="00F62735">
      <w:pPr>
        <w:numPr>
          <w:ilvl w:val="0"/>
          <w:numId w:val="27"/>
        </w:numPr>
        <w:ind w:right="13" w:hanging="360"/>
        <w:rPr>
          <w:color w:val="auto"/>
          <w:lang w:val="ro-RO"/>
        </w:rPr>
      </w:pPr>
      <w:r w:rsidRPr="00B40D4E">
        <w:rPr>
          <w:color w:val="auto"/>
          <w:lang w:val="ro-RO"/>
        </w:rPr>
        <w:t xml:space="preserve">deșeurile rezultate în etapa de funcționare , se vor colecta pe tipuri, în recipiente standardizate, și se vor depozita în spații special amenajate.  </w:t>
      </w:r>
    </w:p>
    <w:p w:rsidR="001D410A" w:rsidRPr="00B40D4E" w:rsidRDefault="00F62735">
      <w:pPr>
        <w:numPr>
          <w:ilvl w:val="0"/>
          <w:numId w:val="27"/>
        </w:numPr>
        <w:ind w:right="13" w:hanging="360"/>
        <w:rPr>
          <w:color w:val="auto"/>
          <w:lang w:val="ro-RO"/>
        </w:rPr>
      </w:pPr>
      <w:r w:rsidRPr="00B40D4E">
        <w:rPr>
          <w:color w:val="auto"/>
          <w:lang w:val="ro-RO"/>
        </w:rPr>
        <w:t xml:space="preserve">se interzice amestecarea diferitelor categorii de deșeuri periculoase cu alte categorii de deșeuri periculoase sau cu alte deșeuri, substanțe ori materiale.  </w:t>
      </w:r>
    </w:p>
    <w:p w:rsidR="001D410A" w:rsidRPr="00B40D4E" w:rsidRDefault="00F62735">
      <w:pPr>
        <w:numPr>
          <w:ilvl w:val="0"/>
          <w:numId w:val="27"/>
        </w:numPr>
        <w:ind w:right="13" w:hanging="360"/>
        <w:rPr>
          <w:color w:val="auto"/>
          <w:lang w:val="ro-RO"/>
        </w:rPr>
      </w:pPr>
      <w:r w:rsidRPr="00B40D4E">
        <w:rPr>
          <w:color w:val="auto"/>
          <w:lang w:val="ro-RO"/>
        </w:rPr>
        <w:t xml:space="preserve">deșeurile menajere rezultate pe perioada de funcționare obiectivului, vor fi predate operatorului serviciului de salubrizare desemnat la nivelul județului Timiș, în baza contractului de concesiune.  </w:t>
      </w:r>
    </w:p>
    <w:p w:rsidR="001D410A" w:rsidRPr="00B40D4E" w:rsidRDefault="00F62735">
      <w:pPr>
        <w:numPr>
          <w:ilvl w:val="0"/>
          <w:numId w:val="27"/>
        </w:numPr>
        <w:ind w:right="13" w:hanging="360"/>
        <w:rPr>
          <w:color w:val="auto"/>
          <w:lang w:val="ro-RO"/>
        </w:rPr>
      </w:pPr>
      <w:r w:rsidRPr="00B40D4E">
        <w:rPr>
          <w:color w:val="auto"/>
          <w:lang w:val="ro-RO"/>
        </w:rPr>
        <w:t xml:space="preserve">deșeurile reciclabile rezultate (lemn, metal, plastic, etc.) vor fi predate către unități autorizate de specialitate, în vederea valorificării.  </w:t>
      </w:r>
    </w:p>
    <w:p w:rsidR="001D410A" w:rsidRPr="00B40D4E" w:rsidRDefault="00F62735">
      <w:pPr>
        <w:numPr>
          <w:ilvl w:val="0"/>
          <w:numId w:val="27"/>
        </w:numPr>
        <w:ind w:right="13" w:hanging="360"/>
        <w:rPr>
          <w:color w:val="auto"/>
          <w:lang w:val="ro-RO"/>
        </w:rPr>
      </w:pPr>
      <w:r w:rsidRPr="00B40D4E">
        <w:rPr>
          <w:color w:val="auto"/>
          <w:lang w:val="ro-RO"/>
        </w:rPr>
        <w:t xml:space="preserve">deșeurile care nu au fost valorificate, vor fi supuse unei operațiuni de eliminare, în condiții de siguranță, conform cerințelor OUG nr. 92/2021 privind regimul deșeurilor, art. 20.  </w:t>
      </w:r>
    </w:p>
    <w:p w:rsidR="001D410A" w:rsidRPr="00B40D4E" w:rsidRDefault="00F62735">
      <w:pPr>
        <w:numPr>
          <w:ilvl w:val="0"/>
          <w:numId w:val="27"/>
        </w:numPr>
        <w:spacing w:after="11"/>
        <w:ind w:right="13" w:hanging="360"/>
        <w:rPr>
          <w:color w:val="auto"/>
          <w:lang w:val="ro-RO"/>
        </w:rPr>
      </w:pPr>
      <w:r w:rsidRPr="00B40D4E">
        <w:rPr>
          <w:color w:val="auto"/>
          <w:lang w:val="ro-RO"/>
        </w:rPr>
        <w:t xml:space="preserve">deșeurile vor fi transportate cu respectarea prevederilor HG nr. 1061/2008. </w:t>
      </w:r>
    </w:p>
    <w:p w:rsidR="001D410A" w:rsidRPr="00B40D4E" w:rsidRDefault="00F62735">
      <w:pPr>
        <w:spacing w:after="23" w:line="259" w:lineRule="auto"/>
        <w:ind w:left="360" w:right="0" w:firstLine="0"/>
        <w:jc w:val="left"/>
        <w:rPr>
          <w:color w:val="auto"/>
          <w:lang w:val="ro-RO"/>
        </w:rPr>
      </w:pPr>
      <w:r w:rsidRPr="00B40D4E">
        <w:rPr>
          <w:b/>
          <w:color w:val="auto"/>
          <w:sz w:val="23"/>
          <w:lang w:val="ro-RO"/>
        </w:rPr>
        <w:t xml:space="preserve"> </w:t>
      </w:r>
    </w:p>
    <w:p w:rsidR="001D410A" w:rsidRPr="00B40D4E" w:rsidRDefault="00F62735">
      <w:pPr>
        <w:spacing w:after="1" w:line="259" w:lineRule="auto"/>
        <w:ind w:left="355" w:right="0"/>
        <w:jc w:val="left"/>
        <w:rPr>
          <w:color w:val="auto"/>
          <w:lang w:val="ro-RO"/>
        </w:rPr>
      </w:pPr>
      <w:r w:rsidRPr="00B40D4E">
        <w:rPr>
          <w:b/>
          <w:color w:val="auto"/>
          <w:sz w:val="23"/>
          <w:lang w:val="ro-RO"/>
        </w:rPr>
        <w:t xml:space="preserve">Pentru reducerea riscului pentru sănătate: </w:t>
      </w:r>
    </w:p>
    <w:p w:rsidR="001D410A" w:rsidRPr="00B40D4E" w:rsidRDefault="00F62735">
      <w:pPr>
        <w:numPr>
          <w:ilvl w:val="0"/>
          <w:numId w:val="27"/>
        </w:numPr>
        <w:spacing w:after="0"/>
        <w:ind w:right="13" w:hanging="360"/>
        <w:rPr>
          <w:color w:val="auto"/>
          <w:lang w:val="ro-RO"/>
        </w:rPr>
      </w:pPr>
      <w:r w:rsidRPr="00B40D4E">
        <w:rPr>
          <w:color w:val="auto"/>
          <w:sz w:val="23"/>
          <w:lang w:val="ro-RO"/>
        </w:rPr>
        <w:t>desfășura</w:t>
      </w:r>
      <w:r w:rsidR="00147D88" w:rsidRPr="00B40D4E">
        <w:rPr>
          <w:color w:val="auto"/>
          <w:sz w:val="23"/>
          <w:lang w:val="ro-RO"/>
        </w:rPr>
        <w:t>r</w:t>
      </w:r>
      <w:r w:rsidRPr="00B40D4E">
        <w:rPr>
          <w:color w:val="auto"/>
          <w:sz w:val="23"/>
          <w:lang w:val="ro-RO"/>
        </w:rPr>
        <w:t>ea activității urmare a implementării proiectului, nu implica riscuri pentru s</w:t>
      </w:r>
      <w:r w:rsidR="00147D88" w:rsidRPr="00B40D4E">
        <w:rPr>
          <w:color w:val="auto"/>
          <w:sz w:val="23"/>
          <w:lang w:val="ro-RO"/>
        </w:rPr>
        <w:t>ă</w:t>
      </w:r>
      <w:r w:rsidRPr="00B40D4E">
        <w:rPr>
          <w:color w:val="auto"/>
          <w:sz w:val="23"/>
          <w:lang w:val="ro-RO"/>
        </w:rPr>
        <w:t>n</w:t>
      </w:r>
      <w:r w:rsidR="00147D88" w:rsidRPr="00B40D4E">
        <w:rPr>
          <w:color w:val="auto"/>
          <w:sz w:val="23"/>
          <w:lang w:val="ro-RO"/>
        </w:rPr>
        <w:t>ă</w:t>
      </w:r>
      <w:r w:rsidRPr="00B40D4E">
        <w:rPr>
          <w:color w:val="auto"/>
          <w:sz w:val="23"/>
          <w:lang w:val="ro-RO"/>
        </w:rPr>
        <w:t>tatea popula</w:t>
      </w:r>
      <w:r w:rsidR="00147D88" w:rsidRPr="00B40D4E">
        <w:rPr>
          <w:color w:val="auto"/>
          <w:sz w:val="23"/>
          <w:lang w:val="ro-RO"/>
        </w:rPr>
        <w:t>ț</w:t>
      </w:r>
      <w:r w:rsidRPr="00B40D4E">
        <w:rPr>
          <w:color w:val="auto"/>
          <w:sz w:val="23"/>
          <w:lang w:val="ro-RO"/>
        </w:rPr>
        <w:t xml:space="preserve">iei.  </w:t>
      </w:r>
    </w:p>
    <w:p w:rsidR="001D410A" w:rsidRPr="00B40D4E" w:rsidRDefault="00F62735">
      <w:pPr>
        <w:spacing w:after="0" w:line="259" w:lineRule="auto"/>
        <w:ind w:left="360" w:right="0" w:firstLine="0"/>
        <w:jc w:val="left"/>
        <w:rPr>
          <w:color w:val="FF0000"/>
          <w:lang w:val="ro-RO"/>
        </w:rPr>
      </w:pPr>
      <w:r w:rsidRPr="00B40D4E">
        <w:rPr>
          <w:b/>
          <w:color w:val="FF0000"/>
          <w:sz w:val="23"/>
          <w:lang w:val="ro-RO"/>
        </w:rPr>
        <w:t xml:space="preserve"> </w:t>
      </w:r>
    </w:p>
    <w:p w:rsidR="001D410A" w:rsidRPr="00B40D4E" w:rsidRDefault="00F62735">
      <w:pPr>
        <w:spacing w:after="1" w:line="259" w:lineRule="auto"/>
        <w:ind w:left="355" w:right="0"/>
        <w:jc w:val="left"/>
        <w:rPr>
          <w:color w:val="auto"/>
          <w:lang w:val="ro-RO"/>
        </w:rPr>
      </w:pPr>
      <w:r w:rsidRPr="00B40D4E">
        <w:rPr>
          <w:b/>
          <w:color w:val="auto"/>
          <w:sz w:val="23"/>
          <w:lang w:val="ro-RO"/>
        </w:rPr>
        <w:t xml:space="preserve">Pentru peisaj:- </w:t>
      </w:r>
      <w:r w:rsidRPr="00B40D4E">
        <w:rPr>
          <w:color w:val="auto"/>
          <w:sz w:val="23"/>
          <w:lang w:val="ro-RO"/>
        </w:rPr>
        <w:t>nu este cazul.</w:t>
      </w:r>
      <w:r w:rsidRPr="00B40D4E">
        <w:rPr>
          <w:b/>
          <w:color w:val="auto"/>
          <w:sz w:val="23"/>
          <w:lang w:val="ro-RO"/>
        </w:rPr>
        <w:t xml:space="preserve"> </w:t>
      </w:r>
    </w:p>
    <w:p w:rsidR="001D410A" w:rsidRPr="00B40D4E" w:rsidRDefault="00F62735">
      <w:pPr>
        <w:spacing w:after="1" w:line="259" w:lineRule="auto"/>
        <w:ind w:left="355" w:right="0"/>
        <w:jc w:val="left"/>
        <w:rPr>
          <w:color w:val="auto"/>
          <w:lang w:val="ro-RO"/>
        </w:rPr>
      </w:pPr>
      <w:r w:rsidRPr="00B40D4E">
        <w:rPr>
          <w:b/>
          <w:color w:val="auto"/>
          <w:sz w:val="23"/>
          <w:lang w:val="ro-RO"/>
        </w:rPr>
        <w:t xml:space="preserve">Pentru resurse naturale:   </w:t>
      </w:r>
    </w:p>
    <w:p w:rsidR="001D410A" w:rsidRPr="00B40D4E" w:rsidRDefault="00F62735">
      <w:pPr>
        <w:numPr>
          <w:ilvl w:val="0"/>
          <w:numId w:val="27"/>
        </w:numPr>
        <w:spacing w:after="0"/>
        <w:ind w:right="13" w:hanging="360"/>
        <w:rPr>
          <w:color w:val="auto"/>
          <w:lang w:val="ro-RO"/>
        </w:rPr>
      </w:pPr>
      <w:r w:rsidRPr="00B40D4E">
        <w:rPr>
          <w:color w:val="auto"/>
          <w:lang w:val="ro-RO"/>
        </w:rPr>
        <w:t>desc</w:t>
      </w:r>
      <w:r w:rsidR="00147D88" w:rsidRPr="00B40D4E">
        <w:rPr>
          <w:color w:val="auto"/>
          <w:lang w:val="ro-RO"/>
        </w:rPr>
        <w:t>ă</w:t>
      </w:r>
      <w:r w:rsidRPr="00B40D4E">
        <w:rPr>
          <w:color w:val="auto"/>
          <w:lang w:val="ro-RO"/>
        </w:rPr>
        <w:t xml:space="preserve">rcarea apelor uzate menajere </w:t>
      </w:r>
      <w:r w:rsidR="00147D88" w:rsidRPr="00B40D4E">
        <w:rPr>
          <w:color w:val="auto"/>
          <w:lang w:val="ro-RO"/>
        </w:rPr>
        <w:t>ș</w:t>
      </w:r>
      <w:r w:rsidRPr="00B40D4E">
        <w:rPr>
          <w:color w:val="auto"/>
          <w:lang w:val="ro-RO"/>
        </w:rPr>
        <w:t xml:space="preserve">i tehnologice, </w:t>
      </w:r>
      <w:r w:rsidR="00147D88" w:rsidRPr="00B40D4E">
        <w:rPr>
          <w:color w:val="auto"/>
          <w:lang w:val="ro-RO"/>
        </w:rPr>
        <w:t>î</w:t>
      </w:r>
      <w:r w:rsidRPr="00B40D4E">
        <w:rPr>
          <w:color w:val="auto"/>
          <w:lang w:val="ro-RO"/>
        </w:rPr>
        <w:t>n re</w:t>
      </w:r>
      <w:r w:rsidR="00147D88" w:rsidRPr="00B40D4E">
        <w:rPr>
          <w:color w:val="auto"/>
          <w:lang w:val="ro-RO"/>
        </w:rPr>
        <w:t>ț</w:t>
      </w:r>
      <w:r w:rsidRPr="00B40D4E">
        <w:rPr>
          <w:color w:val="auto"/>
          <w:lang w:val="ro-RO"/>
        </w:rPr>
        <w:t xml:space="preserve">eaua de canalizare </w:t>
      </w:r>
      <w:r w:rsidR="00147D88" w:rsidRPr="00B40D4E">
        <w:rPr>
          <w:color w:val="auto"/>
          <w:lang w:val="ro-RO"/>
        </w:rPr>
        <w:t>ș</w:t>
      </w:r>
      <w:r w:rsidRPr="00B40D4E">
        <w:rPr>
          <w:color w:val="auto"/>
          <w:lang w:val="ro-RO"/>
        </w:rPr>
        <w:t xml:space="preserve">i tratarea lor </w:t>
      </w:r>
      <w:r w:rsidR="00147D88" w:rsidRPr="00B40D4E">
        <w:rPr>
          <w:color w:val="auto"/>
          <w:lang w:val="ro-RO"/>
        </w:rPr>
        <w:t>î</w:t>
      </w:r>
      <w:r w:rsidRPr="00B40D4E">
        <w:rPr>
          <w:color w:val="auto"/>
          <w:lang w:val="ro-RO"/>
        </w:rPr>
        <w:t>n sta</w:t>
      </w:r>
      <w:r w:rsidR="00147D88" w:rsidRPr="00B40D4E">
        <w:rPr>
          <w:color w:val="auto"/>
          <w:lang w:val="ro-RO"/>
        </w:rPr>
        <w:t>ț</w:t>
      </w:r>
      <w:r w:rsidRPr="00B40D4E">
        <w:rPr>
          <w:color w:val="auto"/>
          <w:lang w:val="ro-RO"/>
        </w:rPr>
        <w:t>ia de epurare a Aquatim SA, va diminua impactul asupra calit</w:t>
      </w:r>
      <w:r w:rsidR="00147D88" w:rsidRPr="00B40D4E">
        <w:rPr>
          <w:color w:val="auto"/>
          <w:lang w:val="ro-RO"/>
        </w:rPr>
        <w:t>ăț</w:t>
      </w:r>
      <w:r w:rsidRPr="00B40D4E">
        <w:rPr>
          <w:color w:val="auto"/>
          <w:lang w:val="ro-RO"/>
        </w:rPr>
        <w:t>ii apelor de suprafa</w:t>
      </w:r>
      <w:r w:rsidR="00147D88" w:rsidRPr="00B40D4E">
        <w:rPr>
          <w:color w:val="auto"/>
          <w:lang w:val="ro-RO"/>
        </w:rPr>
        <w:t>ță</w:t>
      </w:r>
      <w:r w:rsidRPr="00B40D4E">
        <w:rPr>
          <w:color w:val="auto"/>
          <w:lang w:val="ro-RO"/>
        </w:rPr>
        <w:t xml:space="preserve">, prin generarea de ape uzate. </w:t>
      </w:r>
    </w:p>
    <w:p w:rsidR="001D410A" w:rsidRPr="00B40D4E" w:rsidRDefault="00F62735">
      <w:pPr>
        <w:spacing w:after="0" w:line="259" w:lineRule="auto"/>
        <w:ind w:left="360" w:right="0" w:firstLine="0"/>
        <w:jc w:val="left"/>
        <w:rPr>
          <w:color w:val="auto"/>
          <w:lang w:val="ro-RO"/>
        </w:rPr>
      </w:pPr>
      <w:r w:rsidRPr="00B40D4E">
        <w:rPr>
          <w:b/>
          <w:color w:val="auto"/>
          <w:sz w:val="23"/>
          <w:lang w:val="ro-RO"/>
        </w:rPr>
        <w:t xml:space="preserve"> </w:t>
      </w:r>
    </w:p>
    <w:p w:rsidR="001D410A" w:rsidRPr="00B40D4E" w:rsidRDefault="00F62735">
      <w:pPr>
        <w:spacing w:after="0"/>
        <w:ind w:left="355" w:right="0"/>
        <w:jc w:val="left"/>
        <w:rPr>
          <w:color w:val="auto"/>
          <w:lang w:val="ro-RO"/>
        </w:rPr>
      </w:pPr>
      <w:r w:rsidRPr="00B40D4E">
        <w:rPr>
          <w:b/>
          <w:color w:val="auto"/>
          <w:sz w:val="23"/>
          <w:lang w:val="ro-RO"/>
        </w:rPr>
        <w:t xml:space="preserve">Pentru patrimoniu cultural şi istoric: - </w:t>
      </w:r>
      <w:r w:rsidRPr="00B40D4E">
        <w:rPr>
          <w:color w:val="auto"/>
          <w:sz w:val="23"/>
          <w:lang w:val="ro-RO"/>
        </w:rPr>
        <w:t>Nu este cazul. În zona nu exista obiective ale patrimoniului istoric si cultural.</w:t>
      </w:r>
      <w:r w:rsidRPr="00B40D4E">
        <w:rPr>
          <w:b/>
          <w:color w:val="auto"/>
          <w:sz w:val="23"/>
          <w:lang w:val="ro-RO"/>
        </w:rPr>
        <w:t xml:space="preserve"> </w:t>
      </w:r>
    </w:p>
    <w:p w:rsidR="001D410A" w:rsidRPr="00B40D4E" w:rsidRDefault="00F62735">
      <w:pPr>
        <w:spacing w:after="103" w:line="259" w:lineRule="auto"/>
        <w:ind w:left="360" w:right="0" w:firstLine="0"/>
        <w:jc w:val="left"/>
        <w:rPr>
          <w:color w:val="FF0000"/>
          <w:lang w:val="ro-RO"/>
        </w:rPr>
      </w:pPr>
      <w:r w:rsidRPr="00B40D4E">
        <w:rPr>
          <w:b/>
          <w:color w:val="FF0000"/>
          <w:sz w:val="23"/>
          <w:lang w:val="ro-RO"/>
        </w:rPr>
        <w:t xml:space="preserve"> </w:t>
      </w:r>
    </w:p>
    <w:p w:rsidR="001D410A" w:rsidRPr="00B40D4E" w:rsidRDefault="00F62735">
      <w:pPr>
        <w:spacing w:after="92"/>
        <w:ind w:left="540" w:right="0" w:hanging="271"/>
        <w:rPr>
          <w:color w:val="auto"/>
          <w:lang w:val="ro-RO"/>
        </w:rPr>
      </w:pPr>
      <w:r w:rsidRPr="00B40D4E">
        <w:rPr>
          <w:b/>
          <w:color w:val="auto"/>
          <w:lang w:val="ro-RO"/>
        </w:rPr>
        <w:t xml:space="preserve">c) Măsuri pentru închidere/demolare/dezafectare şi reabilitarea terenului în vederea utilizării ulterioare, precum şi efectul implementării acestora: </w:t>
      </w:r>
    </w:p>
    <w:p w:rsidR="001D410A" w:rsidRPr="00B40D4E" w:rsidRDefault="00F62735">
      <w:pPr>
        <w:spacing w:after="0"/>
        <w:ind w:left="355" w:right="0"/>
        <w:jc w:val="left"/>
        <w:rPr>
          <w:color w:val="FF0000"/>
          <w:lang w:val="ro-RO"/>
        </w:rPr>
      </w:pPr>
      <w:r w:rsidRPr="00B40D4E">
        <w:rPr>
          <w:color w:val="auto"/>
          <w:sz w:val="23"/>
          <w:lang w:val="ro-RO"/>
        </w:rPr>
        <w:t xml:space="preserve">-La </w:t>
      </w:r>
      <w:r w:rsidR="00147D88" w:rsidRPr="00B40D4E">
        <w:rPr>
          <w:color w:val="auto"/>
          <w:sz w:val="23"/>
          <w:lang w:val="ro-RO"/>
        </w:rPr>
        <w:t>î</w:t>
      </w:r>
      <w:r w:rsidRPr="00B40D4E">
        <w:rPr>
          <w:color w:val="auto"/>
          <w:sz w:val="23"/>
          <w:lang w:val="ro-RO"/>
        </w:rPr>
        <w:t>ncetarea activit</w:t>
      </w:r>
      <w:r w:rsidR="00147D88" w:rsidRPr="00B40D4E">
        <w:rPr>
          <w:color w:val="auto"/>
          <w:sz w:val="23"/>
          <w:lang w:val="ro-RO"/>
        </w:rPr>
        <w:t>ăț</w:t>
      </w:r>
      <w:r w:rsidRPr="00B40D4E">
        <w:rPr>
          <w:color w:val="auto"/>
          <w:sz w:val="23"/>
          <w:lang w:val="ro-RO"/>
        </w:rPr>
        <w:t>ii , terenurile unde sunt realizate construc</w:t>
      </w:r>
      <w:r w:rsidR="00147D88" w:rsidRPr="00B40D4E">
        <w:rPr>
          <w:color w:val="auto"/>
          <w:sz w:val="23"/>
          <w:lang w:val="ro-RO"/>
        </w:rPr>
        <w:t>ț</w:t>
      </w:r>
      <w:r w:rsidRPr="00B40D4E">
        <w:rPr>
          <w:color w:val="auto"/>
          <w:sz w:val="23"/>
          <w:lang w:val="ro-RO"/>
        </w:rPr>
        <w:t>iile vor fi aduse la starea ini</w:t>
      </w:r>
      <w:r w:rsidR="00147D88" w:rsidRPr="00B40D4E">
        <w:rPr>
          <w:color w:val="auto"/>
          <w:sz w:val="23"/>
          <w:lang w:val="ro-RO"/>
        </w:rPr>
        <w:t>ț</w:t>
      </w:r>
      <w:r w:rsidRPr="00B40D4E">
        <w:rPr>
          <w:color w:val="auto"/>
          <w:sz w:val="23"/>
          <w:lang w:val="ro-RO"/>
        </w:rPr>
        <w:t xml:space="preserve">iala. </w:t>
      </w:r>
    </w:p>
    <w:p w:rsidR="001D410A" w:rsidRPr="00B40D4E" w:rsidRDefault="00F62735">
      <w:pPr>
        <w:spacing w:after="0" w:line="259" w:lineRule="auto"/>
        <w:ind w:left="360" w:right="0" w:firstLine="0"/>
        <w:jc w:val="left"/>
        <w:rPr>
          <w:color w:val="FF0000"/>
          <w:lang w:val="ro-RO"/>
        </w:rPr>
      </w:pPr>
      <w:r w:rsidRPr="00B40D4E">
        <w:rPr>
          <w:b/>
          <w:color w:val="FF0000"/>
          <w:lang w:val="ro-RO"/>
        </w:rPr>
        <w:t xml:space="preserve"> </w:t>
      </w:r>
    </w:p>
    <w:p w:rsidR="001D410A" w:rsidRPr="00B40D4E" w:rsidRDefault="00F62735">
      <w:pPr>
        <w:spacing w:after="15"/>
        <w:ind w:left="355" w:right="0"/>
        <w:rPr>
          <w:color w:val="auto"/>
          <w:lang w:val="ro-RO"/>
        </w:rPr>
      </w:pPr>
      <w:r w:rsidRPr="00B40D4E">
        <w:rPr>
          <w:b/>
          <w:color w:val="auto"/>
          <w:lang w:val="ro-RO"/>
        </w:rPr>
        <w:t>Masuri pentru protec</w:t>
      </w:r>
      <w:r w:rsidR="00147D88" w:rsidRPr="00B40D4E">
        <w:rPr>
          <w:b/>
          <w:color w:val="auto"/>
          <w:lang w:val="ro-RO"/>
        </w:rPr>
        <w:t>ț</w:t>
      </w:r>
      <w:r w:rsidRPr="00B40D4E">
        <w:rPr>
          <w:b/>
          <w:color w:val="auto"/>
          <w:lang w:val="ro-RO"/>
        </w:rPr>
        <w:t>ia biodiversit</w:t>
      </w:r>
      <w:r w:rsidR="00147D88" w:rsidRPr="00B40D4E">
        <w:rPr>
          <w:b/>
          <w:color w:val="auto"/>
          <w:lang w:val="ro-RO"/>
        </w:rPr>
        <w:t>ăț</w:t>
      </w:r>
      <w:r w:rsidRPr="00B40D4E">
        <w:rPr>
          <w:b/>
          <w:color w:val="auto"/>
          <w:lang w:val="ro-RO"/>
        </w:rPr>
        <w:t xml:space="preserve">ii: </w:t>
      </w:r>
    </w:p>
    <w:p w:rsidR="001D410A" w:rsidRPr="00B40D4E" w:rsidRDefault="00C8598A">
      <w:pPr>
        <w:spacing w:after="0" w:line="259" w:lineRule="auto"/>
        <w:ind w:left="1080" w:right="0" w:firstLine="0"/>
        <w:jc w:val="left"/>
        <w:rPr>
          <w:color w:val="auto"/>
          <w:lang w:val="ro-RO"/>
        </w:rPr>
      </w:pPr>
      <w:r w:rsidRPr="00B40D4E">
        <w:rPr>
          <w:color w:val="auto"/>
          <w:lang w:val="ro-RO"/>
        </w:rPr>
        <w:t xml:space="preserve">Se vor respecta aceleași masuri ca cele din timpul </w:t>
      </w:r>
      <w:r w:rsidRPr="00B40D4E">
        <w:rPr>
          <w:bCs/>
          <w:color w:val="auto"/>
          <w:lang w:val="ro-RO"/>
        </w:rPr>
        <w:t>realizării proiectului.</w:t>
      </w:r>
    </w:p>
    <w:p w:rsidR="00147D88" w:rsidRPr="00B40D4E" w:rsidRDefault="00F62735">
      <w:pPr>
        <w:numPr>
          <w:ilvl w:val="0"/>
          <w:numId w:val="29"/>
        </w:numPr>
        <w:spacing w:after="134" w:line="266" w:lineRule="auto"/>
        <w:ind w:right="0" w:hanging="295"/>
        <w:jc w:val="left"/>
        <w:rPr>
          <w:color w:val="auto"/>
          <w:lang w:val="ro-RO"/>
        </w:rPr>
      </w:pPr>
      <w:r w:rsidRPr="00B40D4E">
        <w:rPr>
          <w:b/>
          <w:color w:val="auto"/>
          <w:lang w:val="ro-RO"/>
        </w:rPr>
        <w:t xml:space="preserve">Măsuri de reducere a impactului proiectului asupra climei și/sau, după caz, măsurile adaptate privind vulnerabilitatea proiectului la schimbările climatice  </w:t>
      </w:r>
    </w:p>
    <w:p w:rsidR="001D410A" w:rsidRPr="00B40D4E" w:rsidRDefault="00F62735" w:rsidP="00147D88">
      <w:pPr>
        <w:spacing w:after="134" w:line="266" w:lineRule="auto"/>
        <w:ind w:left="602" w:right="0" w:firstLine="0"/>
        <w:jc w:val="left"/>
        <w:rPr>
          <w:color w:val="auto"/>
          <w:lang w:val="ro-RO"/>
        </w:rPr>
      </w:pPr>
      <w:r w:rsidRPr="00B40D4E">
        <w:rPr>
          <w:color w:val="auto"/>
          <w:lang w:val="ro-RO"/>
        </w:rPr>
        <w:t xml:space="preserve">Nu este cazul.  </w:t>
      </w:r>
    </w:p>
    <w:p w:rsidR="001D410A" w:rsidRPr="00B40D4E" w:rsidRDefault="00F62735">
      <w:pPr>
        <w:numPr>
          <w:ilvl w:val="0"/>
          <w:numId w:val="29"/>
        </w:numPr>
        <w:spacing w:after="156"/>
        <w:ind w:right="0" w:hanging="295"/>
        <w:jc w:val="left"/>
        <w:rPr>
          <w:color w:val="auto"/>
          <w:lang w:val="ro-RO"/>
        </w:rPr>
      </w:pPr>
      <w:r w:rsidRPr="00B40D4E">
        <w:rPr>
          <w:b/>
          <w:color w:val="auto"/>
          <w:lang w:val="ro-RO"/>
        </w:rPr>
        <w:t>De asemenea, pentru proiectele pentru care studiul de evaluare adecvată a eviden</w:t>
      </w:r>
      <w:r w:rsidR="00147D88" w:rsidRPr="00B40D4E">
        <w:rPr>
          <w:b/>
          <w:color w:val="auto"/>
          <w:lang w:val="ro-RO"/>
        </w:rPr>
        <w:t>ț</w:t>
      </w:r>
      <w:r w:rsidRPr="00B40D4E">
        <w:rPr>
          <w:b/>
          <w:color w:val="auto"/>
          <w:lang w:val="ro-RO"/>
        </w:rPr>
        <w:t>iat un impact semnificativ asupra integrită</w:t>
      </w:r>
      <w:r w:rsidR="00147D88" w:rsidRPr="00B40D4E">
        <w:rPr>
          <w:b/>
          <w:color w:val="auto"/>
          <w:lang w:val="ro-RO"/>
        </w:rPr>
        <w:t>ț</w:t>
      </w:r>
      <w:r w:rsidRPr="00B40D4E">
        <w:rPr>
          <w:b/>
          <w:color w:val="auto"/>
          <w:lang w:val="ro-RO"/>
        </w:rPr>
        <w:t>ii ariilor naturale protejate de interes comunitar se precizează măsuri corespunzătoare cel puţin uneia dintre următoarele situa</w:t>
      </w:r>
      <w:r w:rsidR="00147D88" w:rsidRPr="00B40D4E">
        <w:rPr>
          <w:b/>
          <w:color w:val="auto"/>
          <w:lang w:val="ro-RO"/>
        </w:rPr>
        <w:t>ț</w:t>
      </w:r>
      <w:r w:rsidRPr="00B40D4E">
        <w:rPr>
          <w:b/>
          <w:color w:val="auto"/>
          <w:lang w:val="ro-RO"/>
        </w:rPr>
        <w:t>ii (în func</w:t>
      </w:r>
      <w:r w:rsidR="00147D88" w:rsidRPr="00B40D4E">
        <w:rPr>
          <w:b/>
          <w:color w:val="auto"/>
          <w:lang w:val="ro-RO"/>
        </w:rPr>
        <w:t>ț</w:t>
      </w:r>
      <w:r w:rsidRPr="00B40D4E">
        <w:rPr>
          <w:b/>
          <w:color w:val="auto"/>
          <w:lang w:val="ro-RO"/>
        </w:rPr>
        <w:t xml:space="preserve">ie de stadiul în care s-a finalizat evaluarea adecvată):  </w:t>
      </w:r>
    </w:p>
    <w:p w:rsidR="001D410A" w:rsidRPr="00B40D4E" w:rsidRDefault="00F62735">
      <w:pPr>
        <w:numPr>
          <w:ilvl w:val="0"/>
          <w:numId w:val="30"/>
        </w:numPr>
        <w:ind w:right="13" w:hanging="187"/>
        <w:rPr>
          <w:color w:val="auto"/>
          <w:lang w:val="ro-RO"/>
        </w:rPr>
      </w:pPr>
      <w:r w:rsidRPr="00B40D4E">
        <w:rPr>
          <w:color w:val="auto"/>
          <w:lang w:val="ro-RO"/>
        </w:rPr>
        <w:t>măsurile de reducere sau eliminare a impactului asupra ariei naturale protejate de interes comunitar, condi</w:t>
      </w:r>
      <w:r w:rsidR="00147D88" w:rsidRPr="00B40D4E">
        <w:rPr>
          <w:color w:val="auto"/>
          <w:lang w:val="ro-RO"/>
        </w:rPr>
        <w:t>ț</w:t>
      </w:r>
      <w:r w:rsidRPr="00B40D4E">
        <w:rPr>
          <w:color w:val="auto"/>
          <w:lang w:val="ro-RO"/>
        </w:rPr>
        <w:t xml:space="preserve">iile </w:t>
      </w:r>
      <w:r w:rsidR="00147D88" w:rsidRPr="00B40D4E">
        <w:rPr>
          <w:color w:val="auto"/>
          <w:lang w:val="ro-RO"/>
        </w:rPr>
        <w:t>ș</w:t>
      </w:r>
      <w:r w:rsidRPr="00B40D4E">
        <w:rPr>
          <w:color w:val="auto"/>
          <w:lang w:val="ro-RO"/>
        </w:rPr>
        <w:t xml:space="preserve">i modul/calendarul de implementare a acestora: nu este cazul;  </w:t>
      </w:r>
    </w:p>
    <w:p w:rsidR="001D410A" w:rsidRPr="00B40D4E" w:rsidRDefault="00F62735">
      <w:pPr>
        <w:numPr>
          <w:ilvl w:val="0"/>
          <w:numId w:val="30"/>
        </w:numPr>
        <w:ind w:right="13" w:hanging="187"/>
        <w:rPr>
          <w:color w:val="auto"/>
          <w:lang w:val="ro-RO"/>
        </w:rPr>
      </w:pPr>
      <w:r w:rsidRPr="00B40D4E">
        <w:rPr>
          <w:color w:val="auto"/>
          <w:lang w:val="ro-RO"/>
        </w:rPr>
        <w:t>solu</w:t>
      </w:r>
      <w:r w:rsidR="00147D88" w:rsidRPr="00B40D4E">
        <w:rPr>
          <w:color w:val="auto"/>
          <w:lang w:val="ro-RO"/>
        </w:rPr>
        <w:t>ț</w:t>
      </w:r>
      <w:r w:rsidRPr="00B40D4E">
        <w:rPr>
          <w:color w:val="auto"/>
          <w:lang w:val="ro-RO"/>
        </w:rPr>
        <w:t xml:space="preserve">ia alternativă care rezultă din evaluarea adecvată pentru care se emite acordul de mediu </w:t>
      </w:r>
      <w:r w:rsidR="00147D88" w:rsidRPr="00B40D4E">
        <w:rPr>
          <w:color w:val="auto"/>
          <w:lang w:val="ro-RO"/>
        </w:rPr>
        <w:t>ș</w:t>
      </w:r>
      <w:r w:rsidRPr="00B40D4E">
        <w:rPr>
          <w:color w:val="auto"/>
          <w:lang w:val="ro-RO"/>
        </w:rPr>
        <w:t xml:space="preserve">i măsurile de reducere sau eliminare a impactului, aferente acesteia: nu este cazul;  </w:t>
      </w:r>
    </w:p>
    <w:p w:rsidR="001D410A" w:rsidRPr="00B40D4E" w:rsidRDefault="00F62735">
      <w:pPr>
        <w:numPr>
          <w:ilvl w:val="0"/>
          <w:numId w:val="30"/>
        </w:numPr>
        <w:ind w:right="13" w:hanging="187"/>
        <w:rPr>
          <w:color w:val="auto"/>
          <w:lang w:val="ro-RO"/>
        </w:rPr>
      </w:pPr>
      <w:r w:rsidRPr="00B40D4E">
        <w:rPr>
          <w:color w:val="auto"/>
          <w:lang w:val="ro-RO"/>
        </w:rPr>
        <w:t>măsurile compensatorii aprobate/acceptate de autoritatea competentă pentru protec</w:t>
      </w:r>
      <w:r w:rsidR="00147D88" w:rsidRPr="00B40D4E">
        <w:rPr>
          <w:color w:val="auto"/>
          <w:lang w:val="ro-RO"/>
        </w:rPr>
        <w:t>ț</w:t>
      </w:r>
      <w:r w:rsidRPr="00B40D4E">
        <w:rPr>
          <w:color w:val="auto"/>
          <w:lang w:val="ro-RO"/>
        </w:rPr>
        <w:t>ia mediului, condi</w:t>
      </w:r>
      <w:r w:rsidR="00147D88" w:rsidRPr="00B40D4E">
        <w:rPr>
          <w:color w:val="auto"/>
          <w:lang w:val="ro-RO"/>
        </w:rPr>
        <w:t>ț</w:t>
      </w:r>
      <w:r w:rsidRPr="00B40D4E">
        <w:rPr>
          <w:color w:val="auto"/>
          <w:lang w:val="ro-RO"/>
        </w:rPr>
        <w:t xml:space="preserve">iile </w:t>
      </w:r>
      <w:r w:rsidR="00147D88" w:rsidRPr="00B40D4E">
        <w:rPr>
          <w:color w:val="auto"/>
          <w:lang w:val="ro-RO"/>
        </w:rPr>
        <w:t>ș</w:t>
      </w:r>
      <w:r w:rsidRPr="00B40D4E">
        <w:rPr>
          <w:color w:val="auto"/>
          <w:lang w:val="ro-RO"/>
        </w:rPr>
        <w:t xml:space="preserve">i modul/calendarul de implementare a acestora: nu este cazul;  </w:t>
      </w:r>
    </w:p>
    <w:p w:rsidR="001D410A" w:rsidRPr="00B40D4E" w:rsidRDefault="00F62735">
      <w:pPr>
        <w:numPr>
          <w:ilvl w:val="0"/>
          <w:numId w:val="30"/>
        </w:numPr>
        <w:ind w:right="13" w:hanging="187"/>
        <w:rPr>
          <w:color w:val="auto"/>
          <w:lang w:val="ro-RO"/>
        </w:rPr>
      </w:pPr>
      <w:r w:rsidRPr="00B40D4E">
        <w:rPr>
          <w:color w:val="auto"/>
          <w:lang w:val="ro-RO"/>
        </w:rPr>
        <w:t>considerentele privind sănătatea sau siguran</w:t>
      </w:r>
      <w:r w:rsidR="00147D88" w:rsidRPr="00B40D4E">
        <w:rPr>
          <w:color w:val="auto"/>
          <w:lang w:val="ro-RO"/>
        </w:rPr>
        <w:t>ț</w:t>
      </w:r>
      <w:r w:rsidRPr="00B40D4E">
        <w:rPr>
          <w:color w:val="auto"/>
          <w:lang w:val="ro-RO"/>
        </w:rPr>
        <w:t>a publică ori consecin</w:t>
      </w:r>
      <w:r w:rsidR="00147D88" w:rsidRPr="00B40D4E">
        <w:rPr>
          <w:color w:val="auto"/>
          <w:lang w:val="ro-RO"/>
        </w:rPr>
        <w:t>ț</w:t>
      </w:r>
      <w:r w:rsidRPr="00B40D4E">
        <w:rPr>
          <w:color w:val="auto"/>
          <w:lang w:val="ro-RO"/>
        </w:rPr>
        <w:t>ele benefice de importan</w:t>
      </w:r>
      <w:r w:rsidR="00147D88" w:rsidRPr="00B40D4E">
        <w:rPr>
          <w:color w:val="auto"/>
          <w:lang w:val="ro-RO"/>
        </w:rPr>
        <w:t>ț</w:t>
      </w:r>
      <w:r w:rsidRPr="00B40D4E">
        <w:rPr>
          <w:color w:val="auto"/>
          <w:lang w:val="ro-RO"/>
        </w:rPr>
        <w:t>ă majoră pentru mediu, care justifică necesitatea realizării proiectului propus, pentru ariile naturale protejate de interes comunitar ce adăpostesc un tip de habitat natural prioritar şi/sau o specie sălbatică prioritară de interes comunita</w:t>
      </w:r>
      <w:r w:rsidR="00147D88" w:rsidRPr="00B40D4E">
        <w:rPr>
          <w:color w:val="auto"/>
          <w:lang w:val="ro-RO"/>
        </w:rPr>
        <w:t>r</w:t>
      </w:r>
      <w:r w:rsidRPr="00B40D4E">
        <w:rPr>
          <w:color w:val="auto"/>
          <w:lang w:val="ro-RO"/>
        </w:rPr>
        <w:t xml:space="preserve">: nu este cazul;  </w:t>
      </w:r>
    </w:p>
    <w:p w:rsidR="001D410A" w:rsidRPr="00B40D4E" w:rsidRDefault="00F62735">
      <w:pPr>
        <w:numPr>
          <w:ilvl w:val="0"/>
          <w:numId w:val="30"/>
        </w:numPr>
        <w:ind w:right="13" w:hanging="187"/>
        <w:rPr>
          <w:color w:val="auto"/>
          <w:lang w:val="ro-RO"/>
        </w:rPr>
      </w:pPr>
      <w:r w:rsidRPr="00B40D4E">
        <w:rPr>
          <w:color w:val="auto"/>
          <w:lang w:val="ro-RO"/>
        </w:rPr>
        <w:t>alte motive imperative de interes public major asupra cărora s-a ob</w:t>
      </w:r>
      <w:r w:rsidR="00147D88" w:rsidRPr="00B40D4E">
        <w:rPr>
          <w:color w:val="auto"/>
          <w:lang w:val="ro-RO"/>
        </w:rPr>
        <w:t>ț</w:t>
      </w:r>
      <w:r w:rsidRPr="00B40D4E">
        <w:rPr>
          <w:color w:val="auto"/>
          <w:lang w:val="ro-RO"/>
        </w:rPr>
        <w:t xml:space="preserve">inut punctul de vedere al Comisiei Europene, care justifică necesitatea realizării proiectului: nu este cazul. </w:t>
      </w:r>
    </w:p>
    <w:p w:rsidR="001D410A" w:rsidRPr="00B40D4E" w:rsidRDefault="00F62735">
      <w:pPr>
        <w:spacing w:after="12" w:line="259" w:lineRule="auto"/>
        <w:ind w:left="360" w:right="0" w:firstLine="0"/>
        <w:jc w:val="left"/>
        <w:rPr>
          <w:color w:val="FF0000"/>
          <w:lang w:val="ro-RO"/>
        </w:rPr>
      </w:pPr>
      <w:r w:rsidRPr="00B40D4E">
        <w:rPr>
          <w:b/>
          <w:color w:val="FF0000"/>
          <w:lang w:val="ro-RO"/>
        </w:rPr>
        <w:t xml:space="preserve"> </w:t>
      </w:r>
    </w:p>
    <w:p w:rsidR="001D410A" w:rsidRPr="00B40D4E" w:rsidRDefault="00F62735">
      <w:pPr>
        <w:spacing w:after="111"/>
        <w:ind w:left="355" w:right="0"/>
        <w:rPr>
          <w:color w:val="auto"/>
          <w:lang w:val="ro-RO"/>
        </w:rPr>
      </w:pPr>
      <w:r w:rsidRPr="00B40D4E">
        <w:rPr>
          <w:b/>
          <w:color w:val="auto"/>
          <w:lang w:val="ro-RO"/>
        </w:rPr>
        <w:t>f) Măsurile prevăzute în avizul de gospodărire a apelor: -</w:t>
      </w:r>
      <w:r w:rsidRPr="00B40D4E">
        <w:rPr>
          <w:color w:val="auto"/>
          <w:lang w:val="ro-RO"/>
        </w:rPr>
        <w:t xml:space="preserve">nu este cazul </w:t>
      </w:r>
    </w:p>
    <w:p w:rsidR="001D410A" w:rsidRPr="00B40D4E" w:rsidRDefault="00F62735" w:rsidP="00147D88">
      <w:pPr>
        <w:spacing w:after="142" w:line="259" w:lineRule="auto"/>
        <w:ind w:left="269" w:right="0" w:firstLine="0"/>
        <w:jc w:val="left"/>
        <w:rPr>
          <w:color w:val="auto"/>
          <w:lang w:val="ro-RO"/>
        </w:rPr>
      </w:pPr>
      <w:r w:rsidRPr="00B40D4E">
        <w:rPr>
          <w:b/>
          <w:color w:val="auto"/>
          <w:lang w:val="ro-RO"/>
        </w:rPr>
        <w:t xml:space="preserve"> IV. Condiţii care trebuie respectate, inclusiv cele prevăzute în avizul de gospodărire apelor:</w:t>
      </w:r>
      <w:r w:rsidRPr="00B40D4E">
        <w:rPr>
          <w:color w:val="auto"/>
          <w:lang w:val="ro-RO"/>
        </w:rPr>
        <w:t xml:space="preserve"> </w:t>
      </w:r>
    </w:p>
    <w:p w:rsidR="001D410A" w:rsidRPr="00B40D4E" w:rsidRDefault="00F62735">
      <w:pPr>
        <w:spacing w:after="15"/>
        <w:ind w:left="355" w:right="0"/>
        <w:rPr>
          <w:color w:val="auto"/>
          <w:lang w:val="ro-RO"/>
        </w:rPr>
      </w:pPr>
      <w:r w:rsidRPr="00B40D4E">
        <w:rPr>
          <w:b/>
          <w:color w:val="auto"/>
          <w:lang w:val="ro-RO"/>
        </w:rPr>
        <w:t>1. În timpul realizării proiectului:</w:t>
      </w:r>
      <w:r w:rsidRPr="00B40D4E">
        <w:rPr>
          <w:color w:val="auto"/>
          <w:lang w:val="ro-RO"/>
        </w:rPr>
        <w:t xml:space="preserve"> </w:t>
      </w:r>
    </w:p>
    <w:p w:rsidR="001D410A" w:rsidRPr="00B40D4E" w:rsidRDefault="00F62735">
      <w:pPr>
        <w:spacing w:after="15"/>
        <w:ind w:left="355" w:right="0"/>
        <w:rPr>
          <w:color w:val="FF0000"/>
          <w:lang w:val="ro-RO"/>
        </w:rPr>
      </w:pPr>
      <w:r w:rsidRPr="00B40D4E">
        <w:rPr>
          <w:b/>
          <w:color w:val="auto"/>
          <w:lang w:val="ro-RO"/>
        </w:rPr>
        <w:t xml:space="preserve">a)condiţii de ordin tehnic cerute prin prevederile actelor normative specifice (româneşti sau comunitare), după caz: </w:t>
      </w:r>
      <w:r w:rsidRPr="00B40D4E">
        <w:rPr>
          <w:color w:val="auto"/>
          <w:lang w:val="ro-RO"/>
        </w:rPr>
        <w:t xml:space="preserve"> </w:t>
      </w:r>
    </w:p>
    <w:p w:rsidR="001D410A" w:rsidRPr="00B40D4E" w:rsidRDefault="00F62735">
      <w:pPr>
        <w:ind w:left="355" w:right="13"/>
        <w:rPr>
          <w:color w:val="auto"/>
          <w:lang w:val="ro-RO"/>
        </w:rPr>
      </w:pPr>
      <w:r w:rsidRPr="00B40D4E">
        <w:rPr>
          <w:color w:val="auto"/>
          <w:lang w:val="ro-RO"/>
        </w:rPr>
        <w:t>-titularul trebuie să desemneze o persoană responsabilă cu protec</w:t>
      </w:r>
      <w:r w:rsidR="00147D88" w:rsidRPr="00B40D4E">
        <w:rPr>
          <w:color w:val="auto"/>
          <w:lang w:val="ro-RO"/>
        </w:rPr>
        <w:t>ț</w:t>
      </w:r>
      <w:r w:rsidRPr="00B40D4E">
        <w:rPr>
          <w:color w:val="auto"/>
          <w:lang w:val="ro-RO"/>
        </w:rPr>
        <w:t xml:space="preserve">ia mediului pe perioada realizării proiectului </w:t>
      </w:r>
      <w:r w:rsidR="00147D88" w:rsidRPr="00B40D4E">
        <w:rPr>
          <w:color w:val="auto"/>
          <w:lang w:val="ro-RO"/>
        </w:rPr>
        <w:t>ș</w:t>
      </w:r>
      <w:r w:rsidRPr="00B40D4E">
        <w:rPr>
          <w:color w:val="auto"/>
          <w:lang w:val="ro-RO"/>
        </w:rPr>
        <w:t>i pe perioada de func</w:t>
      </w:r>
      <w:r w:rsidR="00147D88" w:rsidRPr="00B40D4E">
        <w:rPr>
          <w:color w:val="auto"/>
          <w:lang w:val="ro-RO"/>
        </w:rPr>
        <w:t>ț</w:t>
      </w:r>
      <w:r w:rsidRPr="00B40D4E">
        <w:rPr>
          <w:color w:val="auto"/>
          <w:lang w:val="ro-RO"/>
        </w:rPr>
        <w:t>ionare/exploatare, care să urmărească respectarea măsurilor, condiţiilor din actele de reglementare, planul de monitorizare, să anun</w:t>
      </w:r>
      <w:r w:rsidR="00147D88" w:rsidRPr="00B40D4E">
        <w:rPr>
          <w:color w:val="auto"/>
          <w:lang w:val="ro-RO"/>
        </w:rPr>
        <w:t>ț</w:t>
      </w:r>
      <w:r w:rsidRPr="00B40D4E">
        <w:rPr>
          <w:color w:val="auto"/>
          <w:lang w:val="ro-RO"/>
        </w:rPr>
        <w:t>e autorită</w:t>
      </w:r>
      <w:r w:rsidR="00147D88" w:rsidRPr="00B40D4E">
        <w:rPr>
          <w:color w:val="auto"/>
          <w:lang w:val="ro-RO"/>
        </w:rPr>
        <w:t>ț</w:t>
      </w:r>
      <w:r w:rsidRPr="00B40D4E">
        <w:rPr>
          <w:color w:val="auto"/>
          <w:lang w:val="ro-RO"/>
        </w:rPr>
        <w:t xml:space="preserve">ile responsabile în situaţia apariţiei unor evenimente neprevăzute.  </w:t>
      </w:r>
    </w:p>
    <w:p w:rsidR="001D410A" w:rsidRPr="00B40D4E" w:rsidRDefault="00F62735">
      <w:pPr>
        <w:ind w:left="355" w:right="13"/>
        <w:rPr>
          <w:color w:val="auto"/>
          <w:lang w:val="ro-RO"/>
        </w:rPr>
      </w:pPr>
      <w:r w:rsidRPr="00B40D4E">
        <w:rPr>
          <w:color w:val="auto"/>
          <w:lang w:val="ro-RO"/>
        </w:rPr>
        <w:t xml:space="preserve">-la executarea lucrărilor se vor respecta normele legale în vigoare: sanitare, de prevenire si stingere a incendiilor, de protecţia muncii si de gospodărire a apelor. </w:t>
      </w:r>
    </w:p>
    <w:p w:rsidR="001D410A" w:rsidRPr="00B40D4E" w:rsidRDefault="00F62735">
      <w:pPr>
        <w:ind w:left="355" w:right="13"/>
        <w:rPr>
          <w:color w:val="FF0000"/>
          <w:lang w:val="ro-RO"/>
        </w:rPr>
      </w:pPr>
      <w:r w:rsidRPr="00B40D4E">
        <w:rPr>
          <w:color w:val="auto"/>
          <w:lang w:val="ro-RO"/>
        </w:rPr>
        <w:t xml:space="preserve">-lucrările se vor desfăşura cu respectarea condiţiilor tehnice și a regimului juridic prevăzute prin actele de reglementare prealabile, emise de alte autorități: Certificat de Urbanism nr. </w:t>
      </w:r>
      <w:r w:rsidR="00840AE0" w:rsidRPr="00B40D4E">
        <w:rPr>
          <w:color w:val="auto"/>
          <w:lang w:val="ro-RO"/>
        </w:rPr>
        <w:t>41</w:t>
      </w:r>
      <w:r w:rsidR="00701EF1" w:rsidRPr="00B40D4E">
        <w:rPr>
          <w:color w:val="auto"/>
          <w:lang w:val="ro-RO"/>
        </w:rPr>
        <w:t>4</w:t>
      </w:r>
      <w:r w:rsidR="00840AE0" w:rsidRPr="00B40D4E">
        <w:rPr>
          <w:color w:val="auto"/>
          <w:lang w:val="ro-RO"/>
        </w:rPr>
        <w:t xml:space="preserve">/20.09.2022 </w:t>
      </w:r>
      <w:r w:rsidRPr="00B40D4E">
        <w:rPr>
          <w:color w:val="auto"/>
          <w:lang w:val="ro-RO"/>
        </w:rPr>
        <w:t>, extras CF.nr. 409</w:t>
      </w:r>
      <w:r w:rsidR="00840AE0" w:rsidRPr="00B40D4E">
        <w:rPr>
          <w:color w:val="auto"/>
          <w:lang w:val="ro-RO"/>
        </w:rPr>
        <w:t>18</w:t>
      </w:r>
      <w:r w:rsidR="00701EF1" w:rsidRPr="00B40D4E">
        <w:rPr>
          <w:color w:val="auto"/>
          <w:lang w:val="ro-RO"/>
        </w:rPr>
        <w:t>8</w:t>
      </w:r>
      <w:r w:rsidRPr="00B40D4E">
        <w:rPr>
          <w:color w:val="auto"/>
          <w:lang w:val="ro-RO"/>
        </w:rPr>
        <w:t xml:space="preserve"> Sânandrei, emis de OCPI Timiş, Aviz </w:t>
      </w:r>
      <w:r w:rsidR="00840AE0" w:rsidRPr="00B40D4E">
        <w:rPr>
          <w:color w:val="auto"/>
          <w:lang w:val="ro-RO"/>
        </w:rPr>
        <w:t xml:space="preserve">de Gospodărire a Apelor </w:t>
      </w:r>
      <w:r w:rsidRPr="00B40D4E">
        <w:rPr>
          <w:color w:val="auto"/>
          <w:lang w:val="ro-RO"/>
        </w:rPr>
        <w:t xml:space="preserve"> nr. </w:t>
      </w:r>
      <w:r w:rsidR="00701EF1" w:rsidRPr="00B40D4E">
        <w:rPr>
          <w:color w:val="auto"/>
          <w:lang w:val="ro-RO"/>
        </w:rPr>
        <w:t>101/05.04.2022</w:t>
      </w:r>
      <w:r w:rsidRPr="00B40D4E">
        <w:rPr>
          <w:color w:val="auto"/>
          <w:lang w:val="ro-RO"/>
        </w:rPr>
        <w:t xml:space="preserve">, emis de </w:t>
      </w:r>
      <w:r w:rsidR="00840AE0" w:rsidRPr="00B40D4E">
        <w:rPr>
          <w:color w:val="auto"/>
          <w:lang w:val="ro-RO"/>
        </w:rPr>
        <w:t>A.B. A. Banat</w:t>
      </w:r>
      <w:r w:rsidRPr="00B40D4E">
        <w:rPr>
          <w:color w:val="auto"/>
          <w:lang w:val="ro-RO"/>
        </w:rPr>
        <w:t xml:space="preserve">, </w:t>
      </w:r>
      <w:r w:rsidR="00C61561" w:rsidRPr="00B40D4E">
        <w:rPr>
          <w:lang w:val="ro-RO"/>
        </w:rPr>
        <w:t xml:space="preserve">aviz tehnic ANIF nr. 99/02.03.2022, aviz tehnic de bransare-racordare nr 3/25.02.2022 emis de BANAT BUSINESS PARK, </w:t>
      </w:r>
      <w:r w:rsidRPr="00B40D4E">
        <w:rPr>
          <w:color w:val="auto"/>
          <w:lang w:val="ro-RO"/>
        </w:rPr>
        <w:t xml:space="preserve">Aviz ANANP-Serviciul Teritorial Timiș nr. </w:t>
      </w:r>
      <w:r w:rsidR="00701EF1" w:rsidRPr="00B40D4E">
        <w:rPr>
          <w:color w:val="auto"/>
          <w:lang w:val="ro-RO"/>
        </w:rPr>
        <w:t>15/23.05</w:t>
      </w:r>
      <w:r w:rsidR="00840AE0" w:rsidRPr="00B40D4E">
        <w:rPr>
          <w:color w:val="auto"/>
          <w:lang w:val="ro-RO"/>
        </w:rPr>
        <w:t xml:space="preserve">.2023, </w:t>
      </w:r>
      <w:r w:rsidRPr="00B40D4E">
        <w:rPr>
          <w:color w:val="auto"/>
          <w:lang w:val="ro-RO"/>
        </w:rPr>
        <w:t xml:space="preserve">-pe parcursul executării lucrărilor nu se vor tăia arbori.  </w:t>
      </w:r>
    </w:p>
    <w:p w:rsidR="001D410A" w:rsidRPr="00B40D4E" w:rsidRDefault="00F62735">
      <w:pPr>
        <w:ind w:left="355" w:right="13"/>
        <w:rPr>
          <w:color w:val="auto"/>
          <w:lang w:val="ro-RO"/>
        </w:rPr>
      </w:pPr>
      <w:r w:rsidRPr="00B40D4E">
        <w:rPr>
          <w:color w:val="auto"/>
          <w:lang w:val="ro-RO"/>
        </w:rPr>
        <w:t xml:space="preserve">-se vor lua măsuri pentru evitarea poluării accidentale a factorilor de mediu pe toată durata execuţiei lucrărilor şi implementării proiectului.  </w:t>
      </w:r>
    </w:p>
    <w:p w:rsidR="001D410A" w:rsidRPr="00B40D4E" w:rsidRDefault="00F62735" w:rsidP="00224F01">
      <w:pPr>
        <w:ind w:left="355" w:right="13"/>
        <w:rPr>
          <w:color w:val="auto"/>
          <w:lang w:val="ro-RO"/>
        </w:rPr>
      </w:pPr>
      <w:r w:rsidRPr="00B40D4E">
        <w:rPr>
          <w:color w:val="auto"/>
          <w:lang w:val="ro-RO"/>
        </w:rPr>
        <w:t xml:space="preserve">-executarea lucrărilor se face cu respectarea documentaţiei tehnice depuse, Raportul privind impactul asupra mediului, Studiului de evaluare adecvată, precum şi a normativelor şi prescripţiilor tehnice specifice realizării proiectului.  </w:t>
      </w:r>
    </w:p>
    <w:p w:rsidR="001D410A" w:rsidRPr="00B40D4E" w:rsidRDefault="00F62735">
      <w:pPr>
        <w:spacing w:after="15"/>
        <w:ind w:left="355" w:right="0"/>
        <w:rPr>
          <w:color w:val="FF0000"/>
          <w:lang w:val="ro-RO"/>
        </w:rPr>
      </w:pPr>
      <w:r w:rsidRPr="00B40D4E">
        <w:rPr>
          <w:b/>
          <w:color w:val="auto"/>
          <w:lang w:val="ro-RO"/>
        </w:rPr>
        <w:t xml:space="preserve">Condiţii de ordin tehnic – în timpul realizării proiectului - protecţia calităţii aerului </w:t>
      </w:r>
      <w:r w:rsidRPr="00B40D4E">
        <w:rPr>
          <w:color w:val="auto"/>
          <w:lang w:val="ro-RO"/>
        </w:rPr>
        <w:t xml:space="preserve"> </w:t>
      </w:r>
    </w:p>
    <w:p w:rsidR="001D410A" w:rsidRPr="00B40D4E" w:rsidRDefault="00F62735">
      <w:pPr>
        <w:ind w:left="355" w:right="13"/>
        <w:rPr>
          <w:color w:val="auto"/>
          <w:lang w:val="ro-RO"/>
        </w:rPr>
      </w:pPr>
      <w:r w:rsidRPr="00B40D4E">
        <w:rPr>
          <w:color w:val="auto"/>
          <w:lang w:val="ro-RO"/>
        </w:rPr>
        <w:t xml:space="preserve">-se vor evita operaţiile de încărcare/descărcare a materialelor generatoare de praf în perioadele cu vânt puternic;  -utilajele folosite pe durata de realizare a lucrǎrilor, precum şi mijloacele de transport, vor avea o stare tehnicǎ corespunzǎtoare, astfel încât sǎ fie exclusǎ orice posibilitate de poluare a mediului înconjurător cu combustibil ori material lubrifiant, direct sau indirect;  </w:t>
      </w:r>
    </w:p>
    <w:p w:rsidR="001D410A" w:rsidRPr="00B40D4E" w:rsidRDefault="00F62735">
      <w:pPr>
        <w:ind w:left="355" w:right="13"/>
        <w:rPr>
          <w:color w:val="auto"/>
          <w:lang w:val="ro-RO"/>
        </w:rPr>
      </w:pPr>
      <w:r w:rsidRPr="00B40D4E">
        <w:rPr>
          <w:color w:val="auto"/>
          <w:lang w:val="ro-RO"/>
        </w:rPr>
        <w:t xml:space="preserve">-o condiţie impusă va fi ca utilajele să nu funcţioneze „în gol”. În acest fel se va micşora consumul de combustibil şi emisiile de poluanţi vor fi mai mici;  </w:t>
      </w:r>
    </w:p>
    <w:p w:rsidR="001D410A" w:rsidRPr="00B40D4E" w:rsidRDefault="00F62735">
      <w:pPr>
        <w:ind w:left="355" w:right="13"/>
        <w:rPr>
          <w:color w:val="auto"/>
          <w:lang w:val="ro-RO"/>
        </w:rPr>
      </w:pPr>
      <w:r w:rsidRPr="00B40D4E">
        <w:rPr>
          <w:color w:val="auto"/>
          <w:lang w:val="ro-RO"/>
        </w:rPr>
        <w:t xml:space="preserve">-se vor folosi utilaje şi camioane de generaţie recentă, prevăzute cu sisteme performante de minimizare şi reţinere a emisiilor de poluanţi in atmosferă;  </w:t>
      </w:r>
    </w:p>
    <w:p w:rsidR="001D410A" w:rsidRPr="00B40D4E" w:rsidRDefault="00F62735">
      <w:pPr>
        <w:numPr>
          <w:ilvl w:val="0"/>
          <w:numId w:val="31"/>
        </w:numPr>
        <w:ind w:left="484" w:right="13" w:hanging="139"/>
        <w:rPr>
          <w:color w:val="auto"/>
          <w:lang w:val="ro-RO"/>
        </w:rPr>
      </w:pPr>
      <w:r w:rsidRPr="00B40D4E">
        <w:rPr>
          <w:color w:val="auto"/>
          <w:lang w:val="ro-RO"/>
        </w:rPr>
        <w:t xml:space="preserve">deplasarea mijloacelor de transport pe drumurile de pământ sau balastate cu viteze de maximum 20 km/h;  </w:t>
      </w:r>
    </w:p>
    <w:p w:rsidR="001D410A" w:rsidRPr="00B40D4E" w:rsidRDefault="00F62735">
      <w:pPr>
        <w:ind w:left="355" w:right="13"/>
        <w:rPr>
          <w:color w:val="auto"/>
          <w:lang w:val="ro-RO"/>
        </w:rPr>
      </w:pPr>
      <w:r w:rsidRPr="00B40D4E">
        <w:rPr>
          <w:color w:val="auto"/>
          <w:lang w:val="ro-RO"/>
        </w:rPr>
        <w:t xml:space="preserve">-utilizarea combustibililor cu nivel scăzut de emisie pentru sursele staţionare şi mobile;  </w:t>
      </w:r>
    </w:p>
    <w:p w:rsidR="001D410A" w:rsidRPr="00B40D4E" w:rsidRDefault="00F62735">
      <w:pPr>
        <w:ind w:left="355" w:right="13"/>
        <w:rPr>
          <w:color w:val="auto"/>
          <w:lang w:val="ro-RO"/>
        </w:rPr>
      </w:pPr>
      <w:r w:rsidRPr="00B40D4E">
        <w:rPr>
          <w:color w:val="auto"/>
          <w:lang w:val="ro-RO"/>
        </w:rPr>
        <w:t xml:space="preserve">-pentru a evita producerea și răspândirea prafului în și din incinta organizării de șantier, se va asigura stropirea (pulverizarea cu apă) a suprafețelor;  </w:t>
      </w:r>
    </w:p>
    <w:p w:rsidR="001D410A" w:rsidRPr="00B40D4E" w:rsidRDefault="00F62735">
      <w:pPr>
        <w:ind w:left="355" w:right="13"/>
        <w:rPr>
          <w:color w:val="auto"/>
          <w:lang w:val="ro-RO"/>
        </w:rPr>
      </w:pPr>
      <w:r w:rsidRPr="00B40D4E">
        <w:rPr>
          <w:color w:val="auto"/>
          <w:lang w:val="ro-RO"/>
        </w:rPr>
        <w:t xml:space="preserve">-se va asigura curățarea roților autovehiculelor/utilajelor care părăsesc șantierul pentru a preveni murdărirea căilor publice.  </w:t>
      </w:r>
    </w:p>
    <w:p w:rsidR="001D410A" w:rsidRPr="00B40D4E" w:rsidRDefault="00F62735">
      <w:pPr>
        <w:ind w:left="355" w:right="13"/>
        <w:rPr>
          <w:color w:val="auto"/>
          <w:lang w:val="ro-RO"/>
        </w:rPr>
      </w:pPr>
      <w:r w:rsidRPr="00B40D4E">
        <w:rPr>
          <w:b/>
          <w:color w:val="auto"/>
          <w:lang w:val="ro-RO"/>
        </w:rPr>
        <w:t xml:space="preserve">Condiţii de ordin tehnic – în timpul realizării proiectului - protecţia calităţii solului şi subsolului </w:t>
      </w:r>
      <w:r w:rsidRPr="00B40D4E">
        <w:rPr>
          <w:color w:val="auto"/>
          <w:lang w:val="ro-RO"/>
        </w:rPr>
        <w:t xml:space="preserve"> -eventualele pierderi de carburanţi vor fi colectate rapid, pentru a preveni deversarea lor peste prag şi poluarea solului şi apelor;  </w:t>
      </w:r>
    </w:p>
    <w:p w:rsidR="001D410A" w:rsidRPr="00B40D4E" w:rsidRDefault="00F62735">
      <w:pPr>
        <w:ind w:left="355" w:right="13"/>
        <w:rPr>
          <w:color w:val="auto"/>
          <w:lang w:val="ro-RO"/>
        </w:rPr>
      </w:pPr>
      <w:r w:rsidRPr="00B40D4E">
        <w:rPr>
          <w:color w:val="auto"/>
          <w:lang w:val="ro-RO"/>
        </w:rPr>
        <w:t xml:space="preserve">-în cazul apariţiei unor pierderi de produse petroliere, acestea vor fi îndepărtate cu materiale absorbante care se vor colecta în containere etanşe, acoperite şi etichetate.  </w:t>
      </w:r>
    </w:p>
    <w:p w:rsidR="001D410A" w:rsidRPr="00B40D4E" w:rsidRDefault="00F62735">
      <w:pPr>
        <w:numPr>
          <w:ilvl w:val="0"/>
          <w:numId w:val="31"/>
        </w:numPr>
        <w:ind w:left="484" w:right="13" w:hanging="139"/>
        <w:rPr>
          <w:color w:val="auto"/>
          <w:lang w:val="ro-RO"/>
        </w:rPr>
      </w:pPr>
      <w:r w:rsidRPr="00B40D4E">
        <w:rPr>
          <w:color w:val="auto"/>
          <w:lang w:val="ro-RO"/>
        </w:rPr>
        <w:t xml:space="preserve">ocuparea unei suprafeţe minime de teren pentru amplasarea organizării de şantier;  </w:t>
      </w:r>
    </w:p>
    <w:p w:rsidR="001D410A" w:rsidRPr="00B40D4E" w:rsidRDefault="00F62735">
      <w:pPr>
        <w:spacing w:after="6"/>
        <w:ind w:left="355" w:right="13"/>
        <w:rPr>
          <w:color w:val="auto"/>
          <w:lang w:val="ro-RO"/>
        </w:rPr>
      </w:pPr>
      <w:r w:rsidRPr="00B40D4E">
        <w:rPr>
          <w:color w:val="auto"/>
          <w:lang w:val="ro-RO"/>
        </w:rPr>
        <w:t xml:space="preserve">-scurtarea duratei de execuţie a proiectului pentru a diminua astfel durata de manifestare a efectelor negative;  -în cazul în care antreprenorii identifică soluri poluate, pe amplasamentul proiectului, se va notifica autoritatea judeţeană pentru protecţia mediului şi va fi prezentată propunerea de remediere. În aceste cazuri investigarea şi evaluarea poluării solului şi subsolului şi desfăşurarea activităţilor de curăţare, remediere şi reconstrucţie ecologică se vor efectua în conformitate cu prevederile Legii nr. 74/2019 privind gestionarea siturilor potențial contaminate și a celor contaminate.  </w:t>
      </w:r>
    </w:p>
    <w:p w:rsidR="001D410A" w:rsidRPr="00B40D4E" w:rsidRDefault="00F62735">
      <w:pPr>
        <w:spacing w:after="15"/>
        <w:ind w:left="355" w:right="0"/>
        <w:rPr>
          <w:color w:val="auto"/>
          <w:lang w:val="ro-RO"/>
        </w:rPr>
      </w:pPr>
      <w:r w:rsidRPr="00B40D4E">
        <w:rPr>
          <w:b/>
          <w:color w:val="auto"/>
          <w:lang w:val="ro-RO"/>
        </w:rPr>
        <w:t xml:space="preserve">Condiţii de ordin tehnic – în timpul realizării proiectului - protecţia calităţii apei </w:t>
      </w:r>
      <w:r w:rsidRPr="00B40D4E">
        <w:rPr>
          <w:color w:val="auto"/>
          <w:lang w:val="ro-RO"/>
        </w:rPr>
        <w:t xml:space="preserve"> </w:t>
      </w:r>
    </w:p>
    <w:p w:rsidR="001D410A" w:rsidRPr="00B40D4E" w:rsidRDefault="00F62735">
      <w:pPr>
        <w:ind w:left="355" w:right="13"/>
        <w:rPr>
          <w:color w:val="auto"/>
          <w:lang w:val="ro-RO"/>
        </w:rPr>
      </w:pPr>
      <w:r w:rsidRPr="00B40D4E">
        <w:rPr>
          <w:color w:val="auto"/>
          <w:lang w:val="ro-RO"/>
        </w:rPr>
        <w:t xml:space="preserve">-se vor respecta normele de protecţie sanitară a surselor de alimentare cu apă subterană sau de suprafaţă;  </w:t>
      </w:r>
    </w:p>
    <w:p w:rsidR="001D410A" w:rsidRPr="00B40D4E" w:rsidRDefault="00F62735">
      <w:pPr>
        <w:ind w:left="355" w:right="13"/>
        <w:rPr>
          <w:color w:val="auto"/>
          <w:lang w:val="ro-RO"/>
        </w:rPr>
      </w:pPr>
      <w:r w:rsidRPr="00B40D4E">
        <w:rPr>
          <w:color w:val="auto"/>
          <w:lang w:val="ro-RO"/>
        </w:rPr>
        <w:t xml:space="preserve">-este interzisă deversarea deşeurilor de orice tip sau a resturilor de materiale, a materialelor în albiile cursurilor de apă permanente sau nepermanente;  </w:t>
      </w:r>
    </w:p>
    <w:p w:rsidR="001D410A" w:rsidRPr="00B40D4E" w:rsidRDefault="00F62735">
      <w:pPr>
        <w:ind w:left="355" w:right="13"/>
        <w:rPr>
          <w:color w:val="auto"/>
          <w:lang w:val="ro-RO"/>
        </w:rPr>
      </w:pPr>
      <w:r w:rsidRPr="00B40D4E">
        <w:rPr>
          <w:color w:val="auto"/>
          <w:lang w:val="ro-RO"/>
        </w:rPr>
        <w:t xml:space="preserve">-este interzisă deversarea de ape uzate neepurate sau a reziduurilor în apele de suprafaţă sau subterane;  -se interzice staţionarea utilajelor în cursurile de apă; </w:t>
      </w:r>
    </w:p>
    <w:p w:rsidR="001D410A" w:rsidRPr="00B40D4E" w:rsidRDefault="00F62735">
      <w:pPr>
        <w:ind w:left="355" w:right="13"/>
        <w:rPr>
          <w:color w:val="auto"/>
          <w:lang w:val="ro-RO"/>
        </w:rPr>
      </w:pPr>
      <w:r w:rsidRPr="00B40D4E">
        <w:rPr>
          <w:color w:val="auto"/>
          <w:lang w:val="ro-RO"/>
        </w:rPr>
        <w:t xml:space="preserve">-în cazul producerii de poluări accidentale, inundaţii sau la apariţia altor situaţii critice pe cursurile de apă se vor întreprinde măsuri imediate de înlăturare a factorilor generatori de poluare şi vor fi anunţate autorităţile responsabile cu protecţia apelor, precum şi utilizatorii de apă afectaţi;  </w:t>
      </w:r>
    </w:p>
    <w:p w:rsidR="001D410A" w:rsidRPr="00B40D4E" w:rsidRDefault="00F62735">
      <w:pPr>
        <w:ind w:left="355" w:right="13"/>
        <w:rPr>
          <w:color w:val="auto"/>
          <w:lang w:val="ro-RO"/>
        </w:rPr>
      </w:pPr>
      <w:r w:rsidRPr="00B40D4E">
        <w:rPr>
          <w:color w:val="auto"/>
          <w:lang w:val="ro-RO"/>
        </w:rPr>
        <w:t xml:space="preserve">-nu se vor spăla autovehicule sau utilaje în corpurile de apă de suprafaţă;  </w:t>
      </w:r>
    </w:p>
    <w:p w:rsidR="001D410A" w:rsidRPr="00B40D4E" w:rsidRDefault="00F62735">
      <w:pPr>
        <w:ind w:left="355" w:right="13"/>
        <w:rPr>
          <w:color w:val="auto"/>
          <w:lang w:val="ro-RO"/>
        </w:rPr>
      </w:pPr>
      <w:r w:rsidRPr="00B40D4E">
        <w:rPr>
          <w:color w:val="auto"/>
          <w:lang w:val="ro-RO"/>
        </w:rPr>
        <w:t xml:space="preserve">-nu se vor deversa în corpurile de apă produse petroliere sau alte substanţe chimice care pot produce modificarea calităţii apei;  </w:t>
      </w:r>
    </w:p>
    <w:p w:rsidR="001D410A" w:rsidRPr="00B40D4E" w:rsidRDefault="00F62735">
      <w:pPr>
        <w:spacing w:after="1"/>
        <w:ind w:left="355" w:right="13"/>
        <w:rPr>
          <w:color w:val="auto"/>
          <w:lang w:val="ro-RO"/>
        </w:rPr>
      </w:pPr>
      <w:r w:rsidRPr="00B40D4E">
        <w:rPr>
          <w:color w:val="auto"/>
          <w:lang w:val="ro-RO"/>
        </w:rPr>
        <w:t xml:space="preserve">- apele uzate descărcate în rețeaua de canalizare vor respecta  concentraţiile maxime admisibile stabilite de NTPA – 002/2005 “Normativ privind condiţiile de evacuare a apelor uzate în reţelele de canalizare ale localităţilor”, respectiv HG nr.352/2005 privind condițiile de descărcare în mediul acvatic a apelor uzate). </w:t>
      </w:r>
    </w:p>
    <w:p w:rsidR="001D410A" w:rsidRPr="00B40D4E" w:rsidRDefault="00F62735">
      <w:pPr>
        <w:spacing w:after="15"/>
        <w:ind w:left="355" w:right="0"/>
        <w:rPr>
          <w:color w:val="auto"/>
          <w:lang w:val="ro-RO"/>
        </w:rPr>
      </w:pPr>
      <w:r w:rsidRPr="00B40D4E">
        <w:rPr>
          <w:b/>
          <w:color w:val="auto"/>
          <w:lang w:val="ro-RO"/>
        </w:rPr>
        <w:t xml:space="preserve">Condiţii de ordin tehnic – în timpul realizării proiectului – zgomot şi vibraţii </w:t>
      </w:r>
      <w:r w:rsidRPr="00B40D4E">
        <w:rPr>
          <w:color w:val="auto"/>
          <w:lang w:val="ro-RO"/>
        </w:rPr>
        <w:t xml:space="preserve"> </w:t>
      </w:r>
    </w:p>
    <w:p w:rsidR="001D410A" w:rsidRPr="00B40D4E" w:rsidRDefault="00F62735" w:rsidP="00224F01">
      <w:pPr>
        <w:spacing w:after="11"/>
        <w:ind w:left="355" w:right="13"/>
        <w:rPr>
          <w:color w:val="auto"/>
          <w:lang w:val="ro-RO"/>
        </w:rPr>
      </w:pPr>
      <w:r w:rsidRPr="00B40D4E">
        <w:rPr>
          <w:color w:val="auto"/>
          <w:lang w:val="ro-RO"/>
        </w:rPr>
        <w:t xml:space="preserve">-interzicerea lucrărilor pe timp de noapte (intervalul orar 20.00-07.00).  </w:t>
      </w:r>
    </w:p>
    <w:p w:rsidR="001D410A" w:rsidRPr="00B40D4E" w:rsidRDefault="00F62735">
      <w:pPr>
        <w:spacing w:after="15"/>
        <w:ind w:left="355" w:right="0"/>
        <w:rPr>
          <w:color w:val="auto"/>
          <w:lang w:val="ro-RO"/>
        </w:rPr>
      </w:pPr>
      <w:r w:rsidRPr="00B40D4E">
        <w:rPr>
          <w:color w:val="auto"/>
          <w:lang w:val="ro-RO"/>
        </w:rPr>
        <w:t>C</w:t>
      </w:r>
      <w:r w:rsidRPr="00B40D4E">
        <w:rPr>
          <w:b/>
          <w:color w:val="auto"/>
          <w:lang w:val="ro-RO"/>
        </w:rPr>
        <w:t xml:space="preserve">ondiţii de ordin tehnic– în timpul realizării proiectului – managementul deşeurilor </w:t>
      </w:r>
      <w:r w:rsidRPr="00B40D4E">
        <w:rPr>
          <w:color w:val="auto"/>
          <w:lang w:val="ro-RO"/>
        </w:rPr>
        <w:t xml:space="preserve"> </w:t>
      </w:r>
    </w:p>
    <w:p w:rsidR="001D410A" w:rsidRPr="00B40D4E" w:rsidRDefault="00F62735">
      <w:pPr>
        <w:ind w:left="355" w:right="13"/>
        <w:rPr>
          <w:color w:val="auto"/>
          <w:lang w:val="ro-RO"/>
        </w:rPr>
      </w:pPr>
      <w:r w:rsidRPr="00B40D4E">
        <w:rPr>
          <w:color w:val="auto"/>
          <w:lang w:val="ro-RO"/>
        </w:rPr>
        <w:t xml:space="preserve">-deșeurile vor fi gestionate conform legislației în vigoare, responsabilitatea revenind titularului de proiect/ operatorului care realizează lucrările.  </w:t>
      </w:r>
    </w:p>
    <w:p w:rsidR="001D410A" w:rsidRPr="00B40D4E" w:rsidRDefault="00F62735">
      <w:pPr>
        <w:ind w:left="355" w:right="13"/>
        <w:rPr>
          <w:color w:val="auto"/>
          <w:lang w:val="ro-RO"/>
        </w:rPr>
      </w:pPr>
      <w:r w:rsidRPr="00B40D4E">
        <w:rPr>
          <w:color w:val="auto"/>
          <w:lang w:val="ro-RO"/>
        </w:rPr>
        <w:t xml:space="preserve">-gestionarea deșeurilor trebuie să se realizeze fără a pune în pericol sănătatea umană și fără a dăuna mediului, în special: fără a genera riscuri pentru aer, apă, sol, faună sau flora, fără a crea disconfort din cauza zgomotului sau a mirosurilor, fără a afecta negativ peisajul sau zonele de interes special. -deșeurile rezultate în etapa de execuție, se vor colecta pe tipuri, în recipiente standardizate, și se vor depozita în spații special amenajate.  </w:t>
      </w:r>
    </w:p>
    <w:p w:rsidR="001D410A" w:rsidRPr="00B40D4E" w:rsidRDefault="00F62735">
      <w:pPr>
        <w:ind w:left="355" w:right="13"/>
        <w:rPr>
          <w:color w:val="auto"/>
          <w:lang w:val="ro-RO"/>
        </w:rPr>
      </w:pPr>
      <w:r w:rsidRPr="00B40D4E">
        <w:rPr>
          <w:color w:val="auto"/>
          <w:lang w:val="ro-RO"/>
        </w:rPr>
        <w:t xml:space="preserve">-se interzice amestecarea diferitelor categorii de deșeuri periculoase cu alte categorii de deșeuri periculoase sau cu alte deșeuri, substanțe ori materiale.  </w:t>
      </w:r>
    </w:p>
    <w:p w:rsidR="001D410A" w:rsidRPr="00B40D4E" w:rsidRDefault="00F62735">
      <w:pPr>
        <w:ind w:left="355" w:right="13"/>
        <w:rPr>
          <w:color w:val="auto"/>
          <w:lang w:val="ro-RO"/>
        </w:rPr>
      </w:pPr>
      <w:r w:rsidRPr="00B40D4E">
        <w:rPr>
          <w:color w:val="auto"/>
          <w:lang w:val="ro-RO"/>
        </w:rPr>
        <w:t xml:space="preserve">-deșeurile menajere rezultate vor fi predate operatorului serviciului de salubrizare desemnat la nivelul județului Timiș, în baza contractului de concesiune.  </w:t>
      </w:r>
    </w:p>
    <w:p w:rsidR="001D410A" w:rsidRPr="00B40D4E" w:rsidRDefault="00F62735">
      <w:pPr>
        <w:ind w:left="355" w:right="13"/>
        <w:rPr>
          <w:color w:val="auto"/>
          <w:lang w:val="ro-RO"/>
        </w:rPr>
      </w:pPr>
      <w:r w:rsidRPr="00B40D4E">
        <w:rPr>
          <w:color w:val="auto"/>
          <w:lang w:val="ro-RO"/>
        </w:rPr>
        <w:t xml:space="preserve">-celelalte tipuri de deșeurile rezultate vor fi predate către unități autorizate de specialitate, în vederea valorificării sau eliminării.  </w:t>
      </w:r>
    </w:p>
    <w:p w:rsidR="001D410A" w:rsidRPr="00B40D4E" w:rsidRDefault="00F62735" w:rsidP="00224F01">
      <w:pPr>
        <w:ind w:left="355" w:right="13"/>
        <w:rPr>
          <w:color w:val="auto"/>
          <w:lang w:val="ro-RO"/>
        </w:rPr>
      </w:pPr>
      <w:r w:rsidRPr="00B40D4E">
        <w:rPr>
          <w:color w:val="auto"/>
          <w:lang w:val="ro-RO"/>
        </w:rPr>
        <w:t xml:space="preserve">-se interzic lucrările de întreţinere și reparaţii la utilajele și mijloacele de transport în cadrul obiectivului de investiţii (acestea se vor realiza numai prin unități specializate autorizate).  </w:t>
      </w:r>
    </w:p>
    <w:p w:rsidR="001D410A" w:rsidRPr="00B40D4E" w:rsidRDefault="00F62735">
      <w:pPr>
        <w:spacing w:after="15"/>
        <w:ind w:left="355" w:right="0"/>
        <w:rPr>
          <w:color w:val="auto"/>
          <w:lang w:val="ro-RO"/>
        </w:rPr>
      </w:pPr>
      <w:r w:rsidRPr="00B40D4E">
        <w:rPr>
          <w:b/>
          <w:color w:val="auto"/>
          <w:lang w:val="ro-RO"/>
        </w:rPr>
        <w:t xml:space="preserve">Condiţii de ordin tehnic în timpul realizării proiectului - reducerea riscului pentru sănătate </w:t>
      </w:r>
      <w:r w:rsidRPr="00B40D4E">
        <w:rPr>
          <w:color w:val="auto"/>
          <w:lang w:val="ro-RO"/>
        </w:rPr>
        <w:t xml:space="preserve"> </w:t>
      </w:r>
    </w:p>
    <w:p w:rsidR="001D410A" w:rsidRPr="00B40D4E" w:rsidRDefault="00F62735">
      <w:pPr>
        <w:ind w:left="355" w:right="13"/>
        <w:rPr>
          <w:color w:val="auto"/>
          <w:lang w:val="ro-RO"/>
        </w:rPr>
      </w:pPr>
      <w:r w:rsidRPr="00B40D4E">
        <w:rPr>
          <w:color w:val="auto"/>
          <w:lang w:val="ro-RO"/>
        </w:rPr>
        <w:t xml:space="preserve">-asigurarea semnalizării zonelor de lucru cu panouri de avertizare;  </w:t>
      </w:r>
    </w:p>
    <w:p w:rsidR="001D410A" w:rsidRPr="00B40D4E" w:rsidRDefault="00F62735">
      <w:pPr>
        <w:ind w:left="355" w:right="13"/>
        <w:rPr>
          <w:color w:val="auto"/>
          <w:lang w:val="ro-RO"/>
        </w:rPr>
      </w:pPr>
      <w:r w:rsidRPr="00B40D4E">
        <w:rPr>
          <w:color w:val="auto"/>
          <w:lang w:val="ro-RO"/>
        </w:rPr>
        <w:t xml:space="preserve">-menţinerea curăţeniei pe traseele şi drumurile de acces folosite de mijloacele tehnologice şi de transport;  </w:t>
      </w:r>
    </w:p>
    <w:p w:rsidR="001D410A" w:rsidRPr="00B40D4E" w:rsidRDefault="00F62735">
      <w:pPr>
        <w:ind w:left="355" w:right="13"/>
        <w:rPr>
          <w:color w:val="auto"/>
          <w:lang w:val="ro-RO"/>
        </w:rPr>
      </w:pPr>
      <w:r w:rsidRPr="00B40D4E">
        <w:rPr>
          <w:color w:val="auto"/>
          <w:lang w:val="ro-RO"/>
        </w:rPr>
        <w:t xml:space="preserve">-asigurarea accesului echipelor de intervenţie şi a autorităţilor specializate pentru prevenirea/remedierea unor defecţiuni ale reţelelor sau lucrărilor de interes public existente în zona organizărilor de şantier;  </w:t>
      </w:r>
    </w:p>
    <w:p w:rsidR="001D410A" w:rsidRPr="00B40D4E" w:rsidRDefault="00F62735">
      <w:pPr>
        <w:ind w:left="355" w:right="13"/>
        <w:rPr>
          <w:color w:val="auto"/>
          <w:lang w:val="ro-RO"/>
        </w:rPr>
      </w:pPr>
      <w:r w:rsidRPr="00B40D4E">
        <w:rPr>
          <w:color w:val="auto"/>
          <w:lang w:val="ro-RO"/>
        </w:rPr>
        <w:t xml:space="preserve">- în cazul unor reclamaţii din partea populaţiei se vor modifica traseele de transport;  </w:t>
      </w:r>
    </w:p>
    <w:p w:rsidR="001D410A" w:rsidRPr="00B40D4E" w:rsidRDefault="00F62735">
      <w:pPr>
        <w:ind w:left="355" w:right="13"/>
        <w:rPr>
          <w:color w:val="auto"/>
          <w:lang w:val="ro-RO"/>
        </w:rPr>
      </w:pPr>
      <w:r w:rsidRPr="00B40D4E">
        <w:rPr>
          <w:color w:val="auto"/>
          <w:lang w:val="ro-RO"/>
        </w:rPr>
        <w:t xml:space="preserve">-executarea lucrărilor fără a produce disconfort locuitorilor prin generarea de noxe, praf, zgomot şi vibraţii.  </w:t>
      </w:r>
    </w:p>
    <w:p w:rsidR="001D410A" w:rsidRPr="00B40D4E" w:rsidRDefault="00F62735">
      <w:pPr>
        <w:spacing w:after="15"/>
        <w:ind w:left="355" w:right="0"/>
        <w:rPr>
          <w:color w:val="auto"/>
          <w:lang w:val="ro-RO"/>
        </w:rPr>
      </w:pPr>
      <w:r w:rsidRPr="00B40D4E">
        <w:rPr>
          <w:b/>
          <w:color w:val="auto"/>
          <w:lang w:val="ro-RO"/>
        </w:rPr>
        <w:t xml:space="preserve">Condiţii de ordin tehnic în timpul realizării proiectului – pentru protecţia ecosistemelor acvatice şi terestre </w:t>
      </w:r>
      <w:r w:rsidRPr="00B40D4E">
        <w:rPr>
          <w:color w:val="auto"/>
          <w:lang w:val="ro-RO"/>
        </w:rPr>
        <w:t xml:space="preserve"> </w:t>
      </w:r>
    </w:p>
    <w:p w:rsidR="001D410A" w:rsidRPr="00B40D4E" w:rsidRDefault="00F62735">
      <w:pPr>
        <w:ind w:left="355" w:right="13"/>
        <w:rPr>
          <w:color w:val="auto"/>
          <w:lang w:val="ro-RO"/>
        </w:rPr>
      </w:pPr>
      <w:r w:rsidRPr="00B40D4E">
        <w:rPr>
          <w:color w:val="auto"/>
          <w:lang w:val="ro-RO"/>
        </w:rPr>
        <w:t xml:space="preserve">-nu vor fi afectate habitatele naturale și speciile de floră și faună prezente în vecinătatea amplasamentului proiectului  </w:t>
      </w:r>
    </w:p>
    <w:p w:rsidR="001D410A" w:rsidRPr="00B40D4E" w:rsidRDefault="00F62735">
      <w:pPr>
        <w:ind w:left="355" w:right="13"/>
        <w:rPr>
          <w:color w:val="auto"/>
          <w:lang w:val="ro-RO"/>
        </w:rPr>
      </w:pPr>
      <w:r w:rsidRPr="00B40D4E">
        <w:rPr>
          <w:color w:val="auto"/>
          <w:lang w:val="ro-RO"/>
        </w:rPr>
        <w:t xml:space="preserve">-se va evita distrugerea vegetației spontane de pe marginea drumurilor  </w:t>
      </w:r>
    </w:p>
    <w:p w:rsidR="001D410A" w:rsidRPr="00B40D4E" w:rsidRDefault="00F62735">
      <w:pPr>
        <w:spacing w:after="11"/>
        <w:ind w:left="355" w:right="13"/>
        <w:rPr>
          <w:color w:val="auto"/>
          <w:lang w:val="ro-RO"/>
        </w:rPr>
      </w:pPr>
      <w:r w:rsidRPr="00B40D4E">
        <w:rPr>
          <w:color w:val="auto"/>
          <w:lang w:val="ro-RO"/>
        </w:rPr>
        <w:t xml:space="preserve">-se interzice incendierea terenurilor în scopul eliberării acestora de resturile vegetale.  </w:t>
      </w:r>
    </w:p>
    <w:p w:rsidR="001D410A" w:rsidRPr="00B40D4E" w:rsidRDefault="00F62735">
      <w:pPr>
        <w:spacing w:after="0" w:line="259" w:lineRule="auto"/>
        <w:ind w:left="360" w:right="0" w:firstLine="0"/>
        <w:jc w:val="left"/>
        <w:rPr>
          <w:color w:val="FF0000"/>
          <w:lang w:val="ro-RO"/>
        </w:rPr>
      </w:pPr>
      <w:r w:rsidRPr="00B40D4E">
        <w:rPr>
          <w:b/>
          <w:color w:val="FF0000"/>
          <w:lang w:val="ro-RO"/>
        </w:rPr>
        <w:t xml:space="preserve"> </w:t>
      </w:r>
    </w:p>
    <w:p w:rsidR="001D410A" w:rsidRPr="00B40D4E" w:rsidRDefault="00F62735">
      <w:pPr>
        <w:spacing w:after="15"/>
        <w:ind w:left="355" w:right="0"/>
        <w:rPr>
          <w:color w:val="auto"/>
          <w:lang w:val="ro-RO"/>
        </w:rPr>
      </w:pPr>
      <w:r w:rsidRPr="00B40D4E">
        <w:rPr>
          <w:b/>
          <w:color w:val="auto"/>
          <w:lang w:val="ro-RO"/>
        </w:rPr>
        <w:t>b)</w:t>
      </w:r>
      <w:r w:rsidR="00C8598A" w:rsidRPr="00B40D4E">
        <w:rPr>
          <w:b/>
          <w:color w:val="auto"/>
          <w:lang w:val="ro-RO"/>
        </w:rPr>
        <w:t xml:space="preserve"> </w:t>
      </w:r>
      <w:r w:rsidRPr="00B40D4E">
        <w:rPr>
          <w:b/>
          <w:color w:val="auto"/>
          <w:lang w:val="ro-RO"/>
        </w:rPr>
        <w:t xml:space="preserve">condiţii de ordin tehnic care reies din raportul privind impactul asupra mediului, studiul de evaluare adecvată și politica de prevenire a accidentelor majore sau raportul de securitate după caz;  </w:t>
      </w:r>
    </w:p>
    <w:p w:rsidR="001D410A" w:rsidRPr="00B40D4E" w:rsidRDefault="00F62735">
      <w:pPr>
        <w:spacing w:after="11"/>
        <w:ind w:left="355" w:right="13"/>
        <w:rPr>
          <w:color w:val="auto"/>
          <w:lang w:val="ro-RO"/>
        </w:rPr>
      </w:pPr>
      <w:r w:rsidRPr="00B40D4E">
        <w:rPr>
          <w:color w:val="auto"/>
          <w:lang w:val="ro-RO"/>
        </w:rPr>
        <w:t>Nu este cazul.</w:t>
      </w:r>
      <w:r w:rsidRPr="00B40D4E">
        <w:rPr>
          <w:b/>
          <w:color w:val="auto"/>
          <w:lang w:val="ro-RO"/>
        </w:rPr>
        <w:t xml:space="preserve"> </w:t>
      </w:r>
      <w:r w:rsidRPr="00B40D4E">
        <w:rPr>
          <w:color w:val="auto"/>
          <w:lang w:val="ro-RO"/>
        </w:rPr>
        <w:t xml:space="preserve"> </w:t>
      </w:r>
    </w:p>
    <w:p w:rsidR="001D410A" w:rsidRPr="00B40D4E" w:rsidRDefault="00F62735">
      <w:pPr>
        <w:spacing w:after="15"/>
        <w:ind w:left="355" w:right="0"/>
        <w:rPr>
          <w:color w:val="auto"/>
          <w:lang w:val="ro-RO"/>
        </w:rPr>
      </w:pPr>
      <w:r w:rsidRPr="00B40D4E">
        <w:rPr>
          <w:b/>
          <w:color w:val="auto"/>
          <w:lang w:val="ro-RO"/>
        </w:rPr>
        <w:t>c)</w:t>
      </w:r>
      <w:r w:rsidR="00C8598A" w:rsidRPr="00B40D4E">
        <w:rPr>
          <w:b/>
          <w:color w:val="auto"/>
          <w:lang w:val="ro-RO"/>
        </w:rPr>
        <w:t xml:space="preserve"> </w:t>
      </w:r>
      <w:r w:rsidRPr="00B40D4E">
        <w:rPr>
          <w:b/>
          <w:color w:val="auto"/>
          <w:lang w:val="ro-RO"/>
        </w:rPr>
        <w:t xml:space="preserve">condiţiile necesare a fi îndeplinite în timpul organizării de şantier </w:t>
      </w:r>
      <w:r w:rsidRPr="00B40D4E">
        <w:rPr>
          <w:color w:val="auto"/>
          <w:lang w:val="ro-RO"/>
        </w:rPr>
        <w:t xml:space="preserve"> </w:t>
      </w:r>
    </w:p>
    <w:p w:rsidR="001D410A" w:rsidRPr="00B40D4E" w:rsidRDefault="00F62735">
      <w:pPr>
        <w:ind w:left="355" w:right="13"/>
        <w:rPr>
          <w:color w:val="auto"/>
          <w:lang w:val="ro-RO"/>
        </w:rPr>
      </w:pPr>
      <w:r w:rsidRPr="00B40D4E">
        <w:rPr>
          <w:color w:val="auto"/>
          <w:lang w:val="ro-RO"/>
        </w:rPr>
        <w:t xml:space="preserve">Organizarea de șantier va fi dotată cu containere pentru colectarea tuturor tipurilor de deșeuri rezultate pe perioada realizării lucrărilor. </w:t>
      </w:r>
    </w:p>
    <w:p w:rsidR="001D410A" w:rsidRPr="00B40D4E" w:rsidRDefault="00F62735">
      <w:pPr>
        <w:ind w:left="355" w:right="13"/>
        <w:rPr>
          <w:color w:val="auto"/>
          <w:lang w:val="ro-RO"/>
        </w:rPr>
      </w:pPr>
      <w:r w:rsidRPr="00B40D4E">
        <w:rPr>
          <w:color w:val="auto"/>
          <w:lang w:val="ro-RO"/>
        </w:rPr>
        <w:t xml:space="preserve">Pentru a evita producerea și răspândirea prafului în și din incinta organizării de șantier, se va asigura stropirea (pulverizarea cu apă) a suprafețelor. </w:t>
      </w:r>
    </w:p>
    <w:p w:rsidR="001D410A" w:rsidRPr="00B40D4E" w:rsidRDefault="00F62735">
      <w:pPr>
        <w:ind w:left="355" w:right="13"/>
        <w:rPr>
          <w:color w:val="auto"/>
          <w:lang w:val="ro-RO"/>
        </w:rPr>
      </w:pPr>
      <w:r w:rsidRPr="00B40D4E">
        <w:rPr>
          <w:color w:val="auto"/>
          <w:lang w:val="ro-RO"/>
        </w:rPr>
        <w:t xml:space="preserve">Se va asigura curățarea roților autovehiculelor/utilajelor care părăsesc șantierul pentru a preveni murdărirea căilor publice. </w:t>
      </w:r>
    </w:p>
    <w:p w:rsidR="001D410A" w:rsidRPr="00B40D4E" w:rsidRDefault="00F62735">
      <w:pPr>
        <w:spacing w:after="15"/>
        <w:ind w:left="355" w:right="0"/>
        <w:rPr>
          <w:color w:val="auto"/>
          <w:lang w:val="ro-RO"/>
        </w:rPr>
      </w:pPr>
      <w:r w:rsidRPr="00B40D4E">
        <w:rPr>
          <w:b/>
          <w:color w:val="auto"/>
          <w:lang w:val="ro-RO"/>
        </w:rPr>
        <w:t xml:space="preserve">d) condiții prevăzute în avizul de gospodărire a apelor: -nu este cazul. </w:t>
      </w:r>
      <w:r w:rsidRPr="00B40D4E">
        <w:rPr>
          <w:color w:val="auto"/>
          <w:lang w:val="ro-RO"/>
        </w:rPr>
        <w:t xml:space="preserve"> </w:t>
      </w:r>
    </w:p>
    <w:p w:rsidR="001D410A" w:rsidRPr="00B40D4E" w:rsidRDefault="00F62735">
      <w:pPr>
        <w:spacing w:after="26" w:line="259" w:lineRule="auto"/>
        <w:ind w:left="360" w:right="0" w:firstLine="0"/>
        <w:jc w:val="left"/>
        <w:rPr>
          <w:color w:val="FF0000"/>
          <w:lang w:val="ro-RO"/>
        </w:rPr>
      </w:pPr>
      <w:r w:rsidRPr="00B40D4E">
        <w:rPr>
          <w:b/>
          <w:color w:val="FF0000"/>
          <w:lang w:val="ro-RO"/>
        </w:rPr>
        <w:t xml:space="preserve"> </w:t>
      </w:r>
    </w:p>
    <w:p w:rsidR="001D410A" w:rsidRPr="00B40D4E" w:rsidRDefault="00F62735">
      <w:pPr>
        <w:spacing w:after="37"/>
        <w:ind w:left="355" w:right="0"/>
        <w:rPr>
          <w:color w:val="auto"/>
          <w:lang w:val="ro-RO"/>
        </w:rPr>
      </w:pPr>
      <w:r w:rsidRPr="00B40D4E">
        <w:rPr>
          <w:b/>
          <w:color w:val="auto"/>
          <w:lang w:val="ro-RO"/>
        </w:rPr>
        <w:t xml:space="preserve">2. În timpul exploatării: </w:t>
      </w:r>
      <w:r w:rsidRPr="00B40D4E">
        <w:rPr>
          <w:color w:val="auto"/>
          <w:lang w:val="ro-RO"/>
        </w:rPr>
        <w:t xml:space="preserve"> </w:t>
      </w:r>
    </w:p>
    <w:p w:rsidR="001D410A" w:rsidRPr="00B40D4E" w:rsidRDefault="00F62735">
      <w:pPr>
        <w:spacing w:after="15"/>
        <w:ind w:left="355" w:right="0"/>
        <w:rPr>
          <w:color w:val="auto"/>
          <w:lang w:val="ro-RO"/>
        </w:rPr>
      </w:pPr>
      <w:r w:rsidRPr="00B40D4E">
        <w:rPr>
          <w:b/>
          <w:color w:val="auto"/>
          <w:lang w:val="ro-RO"/>
        </w:rPr>
        <w:t xml:space="preserve">a)condiţiile necesare a fi îndeplinite în funcţie de prevederile actelor normative specifice: </w:t>
      </w:r>
      <w:r w:rsidRPr="00B40D4E">
        <w:rPr>
          <w:color w:val="auto"/>
          <w:lang w:val="ro-RO"/>
        </w:rPr>
        <w:t xml:space="preserve"> </w:t>
      </w:r>
    </w:p>
    <w:p w:rsidR="001D410A" w:rsidRPr="00B40D4E" w:rsidRDefault="00F62735">
      <w:pPr>
        <w:ind w:left="355" w:right="13"/>
        <w:rPr>
          <w:color w:val="auto"/>
          <w:lang w:val="ro-RO"/>
        </w:rPr>
      </w:pPr>
      <w:r w:rsidRPr="00B40D4E">
        <w:rPr>
          <w:color w:val="auto"/>
          <w:lang w:val="ro-RO"/>
        </w:rPr>
        <w:t xml:space="preserve">-respectarea legislaţiei în vigoare privind protecţia mediului;  </w:t>
      </w:r>
    </w:p>
    <w:p w:rsidR="001D410A" w:rsidRPr="00B40D4E" w:rsidRDefault="00F62735">
      <w:pPr>
        <w:spacing w:after="0"/>
        <w:ind w:left="355" w:right="13"/>
        <w:rPr>
          <w:color w:val="auto"/>
          <w:lang w:val="ro-RO"/>
        </w:rPr>
      </w:pPr>
      <w:r w:rsidRPr="00B40D4E">
        <w:rPr>
          <w:color w:val="auto"/>
          <w:lang w:val="ro-RO"/>
        </w:rPr>
        <w:t xml:space="preserve">-executarea lucrărilor cu respectarea documentaţiei tehnice depuse, a normativelor şi prescripţiilor tehnice specifice realizării proiectului, a măsurilor şi condiţiilor impuse pentru perioada de construcţie şi de operare impuse conform prevederilor legale;  </w:t>
      </w:r>
    </w:p>
    <w:p w:rsidR="001D410A" w:rsidRPr="00B40D4E" w:rsidRDefault="00F62735">
      <w:pPr>
        <w:spacing w:after="15"/>
        <w:ind w:left="355" w:right="0"/>
        <w:rPr>
          <w:color w:val="auto"/>
          <w:lang w:val="ro-RO"/>
        </w:rPr>
      </w:pPr>
      <w:r w:rsidRPr="00B40D4E">
        <w:rPr>
          <w:b/>
          <w:color w:val="auto"/>
          <w:lang w:val="ro-RO"/>
        </w:rPr>
        <w:t xml:space="preserve">b)condiţii care reies din raportul privind impactul asupra mediului, respectiv din cerinţele legislaţiei comunitare specifice, după caz; </w:t>
      </w:r>
      <w:r w:rsidRPr="00B40D4E">
        <w:rPr>
          <w:color w:val="auto"/>
          <w:lang w:val="ro-RO"/>
        </w:rPr>
        <w:t xml:space="preserve"> </w:t>
      </w:r>
    </w:p>
    <w:p w:rsidR="001D410A" w:rsidRPr="00B40D4E" w:rsidRDefault="00F62735">
      <w:pPr>
        <w:spacing w:after="15"/>
        <w:ind w:left="355" w:right="2015"/>
        <w:rPr>
          <w:color w:val="auto"/>
          <w:lang w:val="ro-RO"/>
        </w:rPr>
      </w:pPr>
      <w:r w:rsidRPr="00B40D4E">
        <w:rPr>
          <w:color w:val="auto"/>
          <w:lang w:val="ro-RO"/>
        </w:rPr>
        <w:t>C</w:t>
      </w:r>
      <w:r w:rsidRPr="00B40D4E">
        <w:rPr>
          <w:b/>
          <w:color w:val="auto"/>
          <w:lang w:val="ro-RO"/>
        </w:rPr>
        <w:t xml:space="preserve">ondiţii de ordin tehnic – în timpul exploatării - protecţia calităţii aerului </w:t>
      </w:r>
      <w:r w:rsidRPr="00B40D4E">
        <w:rPr>
          <w:color w:val="auto"/>
          <w:lang w:val="ro-RO"/>
        </w:rPr>
        <w:t xml:space="preserve"> -în timpul exploatării nu se generează surse de poluare a aerului.  </w:t>
      </w:r>
    </w:p>
    <w:p w:rsidR="001D410A" w:rsidRPr="00B40D4E" w:rsidRDefault="00F62735">
      <w:pPr>
        <w:spacing w:after="15"/>
        <w:ind w:left="355" w:right="0"/>
        <w:rPr>
          <w:color w:val="auto"/>
          <w:lang w:val="ro-RO"/>
        </w:rPr>
      </w:pPr>
      <w:r w:rsidRPr="00B40D4E">
        <w:rPr>
          <w:b/>
          <w:color w:val="auto"/>
          <w:lang w:val="ro-RO"/>
        </w:rPr>
        <w:t xml:space="preserve">Condiţii de ordin tehnic – în timpul exploatării- protecţia calităţii apei </w:t>
      </w:r>
      <w:r w:rsidRPr="00B40D4E">
        <w:rPr>
          <w:color w:val="auto"/>
          <w:lang w:val="ro-RO"/>
        </w:rPr>
        <w:t xml:space="preserve"> </w:t>
      </w:r>
    </w:p>
    <w:p w:rsidR="001D410A" w:rsidRPr="00B40D4E" w:rsidRDefault="00F62735">
      <w:pPr>
        <w:ind w:left="355" w:right="673"/>
        <w:rPr>
          <w:color w:val="auto"/>
          <w:lang w:val="ro-RO"/>
        </w:rPr>
      </w:pPr>
      <w:r w:rsidRPr="00B40D4E">
        <w:rPr>
          <w:color w:val="auto"/>
          <w:lang w:val="ro-RO"/>
        </w:rPr>
        <w:t xml:space="preserve">-în timpul exploatării, nu va fi afectată calitatea apei de suprafaţă sau subterane din zonă;  -apele uzate de tip menajer vor fi descărcate în rețeaua de canalizare  a parcului industrial.   </w:t>
      </w:r>
    </w:p>
    <w:p w:rsidR="001D410A" w:rsidRPr="00B40D4E" w:rsidRDefault="00F62735">
      <w:pPr>
        <w:ind w:left="355" w:right="13"/>
        <w:rPr>
          <w:color w:val="auto"/>
          <w:lang w:val="ro-RO"/>
        </w:rPr>
      </w:pPr>
      <w:r w:rsidRPr="00B40D4E">
        <w:rPr>
          <w:color w:val="auto"/>
          <w:lang w:val="ro-RO"/>
        </w:rPr>
        <w:t xml:space="preserve">-se interzice deversarea apelor uzate, deșeurilor lichide sau solide, carburanți sau lubrifianți în apele de suprafață sau subterane. </w:t>
      </w:r>
    </w:p>
    <w:p w:rsidR="001D410A" w:rsidRPr="00B40D4E" w:rsidRDefault="00F62735">
      <w:pPr>
        <w:spacing w:after="15"/>
        <w:ind w:left="355" w:right="0"/>
        <w:rPr>
          <w:color w:val="auto"/>
          <w:lang w:val="ro-RO"/>
        </w:rPr>
      </w:pPr>
      <w:r w:rsidRPr="00B40D4E">
        <w:rPr>
          <w:color w:val="auto"/>
          <w:lang w:val="ro-RO"/>
        </w:rPr>
        <w:t xml:space="preserve"> C</w:t>
      </w:r>
      <w:r w:rsidRPr="00B40D4E">
        <w:rPr>
          <w:b/>
          <w:color w:val="auto"/>
          <w:lang w:val="ro-RO"/>
        </w:rPr>
        <w:t xml:space="preserve">ondiţii de ordin tehnic – în timpul exploatării - protecţia calităţii solului /subsolului  </w:t>
      </w:r>
    </w:p>
    <w:p w:rsidR="001D410A" w:rsidRPr="00B40D4E" w:rsidRDefault="00F62735">
      <w:pPr>
        <w:ind w:left="355" w:right="13"/>
        <w:rPr>
          <w:color w:val="auto"/>
          <w:lang w:val="ro-RO"/>
        </w:rPr>
      </w:pPr>
      <w:r w:rsidRPr="00B40D4E">
        <w:rPr>
          <w:color w:val="auto"/>
          <w:lang w:val="ro-RO"/>
        </w:rPr>
        <w:t xml:space="preserve">-în cazul apariţiei unor pierderi de produse petroliere de la mijloacele de transport, acestea vor fi îndepărtate cu materiale absorbante care se vor colecta în containere etanşe, acoperite şi etichetate. </w:t>
      </w:r>
      <w:r w:rsidRPr="00B40D4E">
        <w:rPr>
          <w:b/>
          <w:color w:val="auto"/>
          <w:lang w:val="ro-RO"/>
        </w:rPr>
        <w:t xml:space="preserve">Condiţii de ordin tehnic – în timpul exploatării - zgomot şi vibraţii </w:t>
      </w:r>
      <w:r w:rsidRPr="00B40D4E">
        <w:rPr>
          <w:color w:val="auto"/>
          <w:lang w:val="ro-RO"/>
        </w:rPr>
        <w:t xml:space="preserve"> </w:t>
      </w:r>
    </w:p>
    <w:p w:rsidR="001D410A" w:rsidRPr="00B40D4E" w:rsidRDefault="00F62735">
      <w:pPr>
        <w:spacing w:after="41" w:line="249" w:lineRule="auto"/>
        <w:ind w:left="355" w:right="283"/>
        <w:jc w:val="left"/>
        <w:rPr>
          <w:color w:val="auto"/>
          <w:lang w:val="ro-RO"/>
        </w:rPr>
      </w:pPr>
      <w:r w:rsidRPr="00B40D4E">
        <w:rPr>
          <w:color w:val="auto"/>
          <w:lang w:val="ro-RO"/>
        </w:rPr>
        <w:t xml:space="preserve">-nu vor fi surse generatoare de zgomot, care să determine depășirea limitelor legal admise.  </w:t>
      </w:r>
      <w:r w:rsidRPr="00B40D4E">
        <w:rPr>
          <w:b/>
          <w:color w:val="auto"/>
          <w:lang w:val="ro-RO"/>
        </w:rPr>
        <w:t xml:space="preserve">Condiţii de ordin tehnic – în timpul exploatări - pentru reducerea riscului pentru sănătate </w:t>
      </w:r>
      <w:r w:rsidRPr="00B40D4E">
        <w:rPr>
          <w:color w:val="auto"/>
          <w:lang w:val="ro-RO"/>
        </w:rPr>
        <w:t xml:space="preserve"> -nu este cazul.  </w:t>
      </w:r>
    </w:p>
    <w:p w:rsidR="001D410A" w:rsidRPr="00B40D4E" w:rsidRDefault="00F62735">
      <w:pPr>
        <w:spacing w:after="45"/>
        <w:ind w:left="355" w:right="3520"/>
        <w:rPr>
          <w:color w:val="auto"/>
          <w:lang w:val="ro-RO"/>
        </w:rPr>
      </w:pPr>
      <w:r w:rsidRPr="00B40D4E">
        <w:rPr>
          <w:b/>
          <w:color w:val="auto"/>
          <w:lang w:val="ro-RO"/>
        </w:rPr>
        <w:t xml:space="preserve">Condiţii de ordin tehnic – în timpul exploatării pentru peisaj </w:t>
      </w:r>
      <w:r w:rsidRPr="00B40D4E">
        <w:rPr>
          <w:color w:val="auto"/>
          <w:lang w:val="ro-RO"/>
        </w:rPr>
        <w:t xml:space="preserve"> </w:t>
      </w:r>
      <w:r w:rsidRPr="00B40D4E">
        <w:rPr>
          <w:b/>
          <w:color w:val="auto"/>
          <w:lang w:val="ro-RO"/>
        </w:rPr>
        <w:t>-</w:t>
      </w:r>
      <w:r w:rsidRPr="00B40D4E">
        <w:rPr>
          <w:rFonts w:ascii="Arial" w:eastAsia="Arial" w:hAnsi="Arial" w:cs="Arial"/>
          <w:b/>
          <w:color w:val="auto"/>
          <w:lang w:val="ro-RO"/>
        </w:rPr>
        <w:t xml:space="preserve"> </w:t>
      </w:r>
      <w:r w:rsidRPr="00B40D4E">
        <w:rPr>
          <w:color w:val="auto"/>
          <w:lang w:val="ro-RO"/>
        </w:rPr>
        <w:t xml:space="preserve">renaturalizarea terenului afectat.  </w:t>
      </w:r>
    </w:p>
    <w:p w:rsidR="001D410A" w:rsidRPr="00B40D4E" w:rsidRDefault="00F62735">
      <w:pPr>
        <w:spacing w:after="15"/>
        <w:ind w:left="355" w:right="0"/>
        <w:rPr>
          <w:color w:val="auto"/>
          <w:lang w:val="ro-RO"/>
        </w:rPr>
      </w:pPr>
      <w:r w:rsidRPr="00B40D4E">
        <w:rPr>
          <w:b/>
          <w:color w:val="auto"/>
          <w:lang w:val="ro-RO"/>
        </w:rPr>
        <w:t xml:space="preserve">Condiţii de ordin tehnic – în timpul exploatării – deşeuri </w:t>
      </w:r>
      <w:r w:rsidRPr="00B40D4E">
        <w:rPr>
          <w:color w:val="auto"/>
          <w:lang w:val="ro-RO"/>
        </w:rPr>
        <w:t xml:space="preserve"> </w:t>
      </w:r>
    </w:p>
    <w:p w:rsidR="00C8598A" w:rsidRPr="00B40D4E" w:rsidRDefault="00F62735">
      <w:pPr>
        <w:ind w:left="269" w:right="13" w:firstLine="91"/>
        <w:rPr>
          <w:color w:val="FF0000"/>
          <w:lang w:val="ro-RO"/>
        </w:rPr>
      </w:pPr>
      <w:r w:rsidRPr="00B40D4E">
        <w:rPr>
          <w:color w:val="auto"/>
          <w:lang w:val="ro-RO"/>
        </w:rPr>
        <w:t>-în perioada de exploatare pentru lucrările de întreţinere titularul va încheia contracte cu societăți specializate pentru colectarea, tratarea şi eliminarea deşeurilor generate în această perioadă</w:t>
      </w:r>
      <w:r w:rsidRPr="00B40D4E">
        <w:rPr>
          <w:color w:val="FF0000"/>
          <w:lang w:val="ro-RO"/>
        </w:rPr>
        <w:t xml:space="preserve">.  </w:t>
      </w:r>
    </w:p>
    <w:p w:rsidR="001D410A" w:rsidRPr="00B40D4E" w:rsidRDefault="00F62735">
      <w:pPr>
        <w:ind w:left="269" w:right="13" w:firstLine="91"/>
        <w:rPr>
          <w:color w:val="auto"/>
          <w:lang w:val="ro-RO"/>
        </w:rPr>
      </w:pPr>
      <w:r w:rsidRPr="00B40D4E">
        <w:rPr>
          <w:b/>
          <w:color w:val="auto"/>
          <w:lang w:val="ro-RO"/>
        </w:rPr>
        <w:t xml:space="preserve">Condiţii de ordin tehnic – în timpul exploatării - ecosistemelor terestre şi acvatice </w:t>
      </w:r>
      <w:r w:rsidRPr="00B40D4E">
        <w:rPr>
          <w:color w:val="auto"/>
          <w:lang w:val="ro-RO"/>
        </w:rPr>
        <w:t xml:space="preserve"> -se interzice incendierea vegetației uscate sau verzi.</w:t>
      </w:r>
      <w:r w:rsidRPr="00B40D4E">
        <w:rPr>
          <w:rFonts w:ascii="Calibri" w:eastAsia="Calibri" w:hAnsi="Calibri" w:cs="Calibri"/>
          <w:b/>
          <w:color w:val="auto"/>
          <w:sz w:val="22"/>
          <w:lang w:val="ro-RO"/>
        </w:rPr>
        <w:t xml:space="preserve"> </w:t>
      </w:r>
    </w:p>
    <w:p w:rsidR="001D410A" w:rsidRPr="00B40D4E" w:rsidRDefault="00F62735">
      <w:pPr>
        <w:spacing w:after="15"/>
        <w:ind w:left="355" w:right="0"/>
        <w:rPr>
          <w:color w:val="auto"/>
          <w:lang w:val="ro-RO"/>
        </w:rPr>
      </w:pPr>
      <w:r w:rsidRPr="00B40D4E">
        <w:rPr>
          <w:b/>
          <w:color w:val="auto"/>
          <w:lang w:val="ro-RO"/>
        </w:rPr>
        <w:t xml:space="preserve">c) pentru instalaţiile care intră sub incidenţa legislaţiei privind emisiile industriale: </w:t>
      </w:r>
      <w:r w:rsidRPr="00B40D4E">
        <w:rPr>
          <w:color w:val="auto"/>
          <w:lang w:val="ro-RO"/>
        </w:rPr>
        <w:t xml:space="preserve"> </w:t>
      </w:r>
    </w:p>
    <w:p w:rsidR="001D410A" w:rsidRPr="00B40D4E" w:rsidRDefault="00F62735">
      <w:pPr>
        <w:numPr>
          <w:ilvl w:val="0"/>
          <w:numId w:val="32"/>
        </w:numPr>
        <w:ind w:left="616" w:right="13" w:hanging="271"/>
        <w:rPr>
          <w:color w:val="auto"/>
          <w:lang w:val="ro-RO"/>
        </w:rPr>
      </w:pPr>
      <w:r w:rsidRPr="00B40D4E">
        <w:rPr>
          <w:color w:val="auto"/>
          <w:lang w:val="ro-RO"/>
        </w:rPr>
        <w:t xml:space="preserve">nivelurile de emisie asociate celor mai bune tehnici disponibile aplicabile, pentru poluanţii care pot </w:t>
      </w:r>
    </w:p>
    <w:p w:rsidR="001D410A" w:rsidRPr="00B40D4E" w:rsidRDefault="00F62735">
      <w:pPr>
        <w:ind w:left="642" w:right="13"/>
        <w:rPr>
          <w:color w:val="auto"/>
          <w:lang w:val="ro-RO"/>
        </w:rPr>
      </w:pPr>
      <w:r w:rsidRPr="00B40D4E">
        <w:rPr>
          <w:color w:val="auto"/>
          <w:lang w:val="ro-RO"/>
        </w:rPr>
        <w:t xml:space="preserve">fi emişi în cantităţi semnificative, sau, după caz, parametri ori măsuri tehnice echivalente-nu este cazul;  </w:t>
      </w:r>
    </w:p>
    <w:p w:rsidR="001D410A" w:rsidRPr="00B40D4E" w:rsidRDefault="00F62735">
      <w:pPr>
        <w:numPr>
          <w:ilvl w:val="0"/>
          <w:numId w:val="32"/>
        </w:numPr>
        <w:spacing w:after="0"/>
        <w:ind w:left="616" w:right="13" w:hanging="271"/>
        <w:rPr>
          <w:color w:val="auto"/>
          <w:lang w:val="ro-RO"/>
        </w:rPr>
      </w:pPr>
      <w:r w:rsidRPr="00B40D4E">
        <w:rPr>
          <w:color w:val="auto"/>
          <w:lang w:val="ro-RO"/>
        </w:rPr>
        <w:t xml:space="preserve">prevederi pentru limitarea efectelor poluării la lungă distanţă sau transfrontieră, după caz-nu este cazul;  </w:t>
      </w:r>
    </w:p>
    <w:p w:rsidR="001D410A" w:rsidRPr="00B40D4E" w:rsidRDefault="00F62735">
      <w:pPr>
        <w:spacing w:after="0" w:line="259" w:lineRule="auto"/>
        <w:ind w:left="360" w:right="0" w:firstLine="0"/>
        <w:jc w:val="left"/>
        <w:rPr>
          <w:color w:val="auto"/>
          <w:lang w:val="ro-RO"/>
        </w:rPr>
      </w:pPr>
      <w:r w:rsidRPr="00B40D4E">
        <w:rPr>
          <w:b/>
          <w:color w:val="auto"/>
          <w:lang w:val="ro-RO"/>
        </w:rPr>
        <w:t xml:space="preserve"> </w:t>
      </w:r>
    </w:p>
    <w:p w:rsidR="001D410A" w:rsidRPr="00B40D4E" w:rsidRDefault="00F62735">
      <w:pPr>
        <w:spacing w:after="15"/>
        <w:ind w:left="355" w:right="0"/>
        <w:rPr>
          <w:color w:val="auto"/>
          <w:lang w:val="ro-RO"/>
        </w:rPr>
      </w:pPr>
      <w:r w:rsidRPr="00B40D4E">
        <w:rPr>
          <w:b/>
          <w:color w:val="auto"/>
          <w:lang w:val="ro-RO"/>
        </w:rPr>
        <w:t xml:space="preserve">d) respectarea normelor impuse prin legislaţia specifică din domeniul calităţii aerului, managementul apei, managementul deşeurilor, zgomot, protecţia naturii; </w:t>
      </w:r>
      <w:r w:rsidRPr="00B40D4E">
        <w:rPr>
          <w:color w:val="auto"/>
          <w:lang w:val="ro-RO"/>
        </w:rPr>
        <w:t xml:space="preserve"> </w:t>
      </w:r>
    </w:p>
    <w:p w:rsidR="001D410A" w:rsidRPr="00B40D4E" w:rsidRDefault="00F62735">
      <w:pPr>
        <w:numPr>
          <w:ilvl w:val="0"/>
          <w:numId w:val="33"/>
        </w:numPr>
        <w:ind w:left="616" w:right="13" w:hanging="271"/>
        <w:rPr>
          <w:color w:val="auto"/>
          <w:lang w:val="ro-RO"/>
        </w:rPr>
      </w:pPr>
      <w:r w:rsidRPr="00B40D4E">
        <w:rPr>
          <w:color w:val="auto"/>
          <w:lang w:val="ro-RO"/>
        </w:rPr>
        <w:t xml:space="preserve">OUG nr. 195/2005 privind protectia mediului, aprobata cu modificari prin Legea nr. 265/2006, cu modificarile si completarile ulterioare;  </w:t>
      </w:r>
    </w:p>
    <w:p w:rsidR="001D410A" w:rsidRPr="00B40D4E" w:rsidRDefault="00F62735">
      <w:pPr>
        <w:numPr>
          <w:ilvl w:val="0"/>
          <w:numId w:val="33"/>
        </w:numPr>
        <w:ind w:left="616" w:right="13" w:hanging="271"/>
        <w:rPr>
          <w:color w:val="auto"/>
          <w:lang w:val="ro-RO"/>
        </w:rPr>
      </w:pPr>
      <w:r w:rsidRPr="00B40D4E">
        <w:rPr>
          <w:color w:val="auto"/>
          <w:lang w:val="ro-RO"/>
        </w:rPr>
        <w:t xml:space="preserve">Legea nr. 104/2011 privind calitatea aerului inconjurator, cu modificările și completările ulterioare ;  </w:t>
      </w:r>
      <w:r w:rsidRPr="00B40D4E">
        <w:rPr>
          <w:rFonts w:ascii="Arial" w:eastAsia="Arial" w:hAnsi="Arial" w:cs="Arial"/>
          <w:color w:val="auto"/>
          <w:lang w:val="ro-RO"/>
        </w:rPr>
        <w:t xml:space="preserve">- </w:t>
      </w:r>
      <w:r w:rsidRPr="00B40D4E">
        <w:rPr>
          <w:color w:val="auto"/>
          <w:lang w:val="ro-RO"/>
        </w:rPr>
        <w:t xml:space="preserve">STAS 12574/1987 – Aer din zonele protejate. Condiţii de calitate;  </w:t>
      </w:r>
    </w:p>
    <w:p w:rsidR="001D410A" w:rsidRPr="00B40D4E" w:rsidRDefault="00F62735">
      <w:pPr>
        <w:numPr>
          <w:ilvl w:val="0"/>
          <w:numId w:val="33"/>
        </w:numPr>
        <w:ind w:left="616" w:right="13" w:hanging="271"/>
        <w:rPr>
          <w:color w:val="auto"/>
          <w:lang w:val="ro-RO"/>
        </w:rPr>
      </w:pPr>
      <w:r w:rsidRPr="00B40D4E">
        <w:rPr>
          <w:color w:val="auto"/>
          <w:lang w:val="ro-RO"/>
        </w:rPr>
        <w:t xml:space="preserve">Ord. MAPPM nr. 462/1993 pentru aprobarea Condiţiilor tehnice privind protecţia atmosferei şi Normelor metodologice privind determinarea emisiilor de poluanţi atmosferici produşi de surse staţionare;  </w:t>
      </w:r>
    </w:p>
    <w:p w:rsidR="001D410A" w:rsidRPr="00B40D4E" w:rsidRDefault="00F62735">
      <w:pPr>
        <w:numPr>
          <w:ilvl w:val="0"/>
          <w:numId w:val="33"/>
        </w:numPr>
        <w:ind w:left="616" w:right="13" w:hanging="271"/>
        <w:rPr>
          <w:color w:val="auto"/>
          <w:lang w:val="ro-RO"/>
        </w:rPr>
      </w:pPr>
      <w:r w:rsidRPr="00B40D4E">
        <w:rPr>
          <w:color w:val="auto"/>
          <w:lang w:val="ro-RO"/>
        </w:rPr>
        <w:t xml:space="preserve">Legea apelor nr.107/1996, cu modificările și completările ulterioare;  </w:t>
      </w:r>
    </w:p>
    <w:p w:rsidR="001D410A" w:rsidRPr="00B40D4E" w:rsidRDefault="00F62735">
      <w:pPr>
        <w:numPr>
          <w:ilvl w:val="0"/>
          <w:numId w:val="33"/>
        </w:numPr>
        <w:ind w:left="616" w:right="13" w:hanging="271"/>
        <w:rPr>
          <w:color w:val="auto"/>
          <w:lang w:val="ro-RO"/>
        </w:rPr>
      </w:pPr>
      <w:r w:rsidRPr="00B40D4E">
        <w:rPr>
          <w:color w:val="auto"/>
          <w:lang w:val="ro-RO"/>
        </w:rPr>
        <w:t xml:space="preserve">Hotărârea Guvernului nr. 352/2005 pentru modificarea şi completarea HG nr. 188/2002 privind condiţiile de descărcare în mediul acvatic al apelor uzate  </w:t>
      </w:r>
    </w:p>
    <w:p w:rsidR="001D410A" w:rsidRPr="00B40D4E" w:rsidRDefault="00F62735">
      <w:pPr>
        <w:numPr>
          <w:ilvl w:val="0"/>
          <w:numId w:val="33"/>
        </w:numPr>
        <w:ind w:left="616" w:right="13" w:hanging="271"/>
        <w:rPr>
          <w:color w:val="auto"/>
          <w:lang w:val="ro-RO"/>
        </w:rPr>
      </w:pPr>
      <w:r w:rsidRPr="00B40D4E">
        <w:rPr>
          <w:color w:val="auto"/>
          <w:lang w:val="ro-RO"/>
        </w:rPr>
        <w:t>Ordinul nr.161/2006 pentru aprobarea Normativului privind clasificarea calită</w:t>
      </w:r>
      <w:r w:rsidR="00CE1778">
        <w:rPr>
          <w:color w:val="auto"/>
          <w:lang w:val="ro-RO"/>
        </w:rPr>
        <w:t>ț</w:t>
      </w:r>
      <w:r w:rsidRPr="00B40D4E">
        <w:rPr>
          <w:color w:val="auto"/>
          <w:lang w:val="ro-RO"/>
        </w:rPr>
        <w:t xml:space="preserve">ii apelor de suprafaţă în vederea stabilirii stării ecologice a corpurilor de apă, cu modificările şi completările ulterioare;  </w:t>
      </w:r>
    </w:p>
    <w:p w:rsidR="001D410A" w:rsidRPr="00B40D4E" w:rsidRDefault="00F62735">
      <w:pPr>
        <w:numPr>
          <w:ilvl w:val="0"/>
          <w:numId w:val="33"/>
        </w:numPr>
        <w:ind w:left="616" w:right="13" w:hanging="271"/>
        <w:rPr>
          <w:color w:val="auto"/>
          <w:lang w:val="ro-RO"/>
        </w:rPr>
      </w:pPr>
      <w:r w:rsidRPr="00B40D4E">
        <w:rPr>
          <w:color w:val="auto"/>
          <w:lang w:val="ro-RO"/>
        </w:rPr>
        <w:t xml:space="preserve">Hotărârea Guvernului nr.930/2005 pentru aprobarea Normelor speciale privind caracterul </w:t>
      </w:r>
      <w:r w:rsidR="00CE1778">
        <w:rPr>
          <w:color w:val="auto"/>
          <w:lang w:val="ro-RO"/>
        </w:rPr>
        <w:t>ș</w:t>
      </w:r>
      <w:r w:rsidRPr="00B40D4E">
        <w:rPr>
          <w:color w:val="auto"/>
          <w:lang w:val="ro-RO"/>
        </w:rPr>
        <w:t>i mărimea zonelor de protec</w:t>
      </w:r>
      <w:r w:rsidR="00CE1778">
        <w:rPr>
          <w:color w:val="auto"/>
          <w:lang w:val="ro-RO"/>
        </w:rPr>
        <w:t>ț</w:t>
      </w:r>
      <w:r w:rsidRPr="00B40D4E">
        <w:rPr>
          <w:color w:val="auto"/>
          <w:lang w:val="ro-RO"/>
        </w:rPr>
        <w:t xml:space="preserve">ie sanitară </w:t>
      </w:r>
      <w:r w:rsidR="00CE1778">
        <w:rPr>
          <w:color w:val="auto"/>
          <w:lang w:val="ro-RO"/>
        </w:rPr>
        <w:t>ș</w:t>
      </w:r>
      <w:r w:rsidRPr="00B40D4E">
        <w:rPr>
          <w:color w:val="auto"/>
          <w:lang w:val="ro-RO"/>
        </w:rPr>
        <w:t xml:space="preserve">i hidrogeologică, cu modificările </w:t>
      </w:r>
      <w:r w:rsidR="00CE1778">
        <w:rPr>
          <w:color w:val="auto"/>
          <w:lang w:val="ro-RO"/>
        </w:rPr>
        <w:t>ș</w:t>
      </w:r>
      <w:r w:rsidRPr="00B40D4E">
        <w:rPr>
          <w:color w:val="auto"/>
          <w:lang w:val="ro-RO"/>
        </w:rPr>
        <w:t xml:space="preserve">i completările ulterioare;  </w:t>
      </w:r>
    </w:p>
    <w:p w:rsidR="001D410A" w:rsidRPr="00B40D4E" w:rsidRDefault="00F62735">
      <w:pPr>
        <w:numPr>
          <w:ilvl w:val="0"/>
          <w:numId w:val="33"/>
        </w:numPr>
        <w:ind w:left="616" w:right="13" w:hanging="271"/>
        <w:rPr>
          <w:color w:val="auto"/>
          <w:lang w:val="ro-RO"/>
        </w:rPr>
      </w:pPr>
      <w:r w:rsidRPr="00B40D4E">
        <w:rPr>
          <w:color w:val="auto"/>
          <w:lang w:val="ro-RO"/>
        </w:rPr>
        <w:t>OUG nr. 92/ 2021 privind regimul de</w:t>
      </w:r>
      <w:r w:rsidR="00CE1778">
        <w:rPr>
          <w:color w:val="auto"/>
          <w:lang w:val="ro-RO"/>
        </w:rPr>
        <w:t>ș</w:t>
      </w:r>
      <w:r w:rsidRPr="00B40D4E">
        <w:rPr>
          <w:color w:val="auto"/>
          <w:lang w:val="ro-RO"/>
        </w:rPr>
        <w:t xml:space="preserve">eurilor;  </w:t>
      </w:r>
    </w:p>
    <w:p w:rsidR="001D410A" w:rsidRPr="00B40D4E" w:rsidRDefault="00F62735">
      <w:pPr>
        <w:numPr>
          <w:ilvl w:val="0"/>
          <w:numId w:val="33"/>
        </w:numPr>
        <w:ind w:left="616" w:right="13" w:hanging="271"/>
        <w:rPr>
          <w:color w:val="auto"/>
          <w:lang w:val="ro-RO"/>
        </w:rPr>
      </w:pPr>
      <w:r w:rsidRPr="00B40D4E">
        <w:rPr>
          <w:color w:val="auto"/>
          <w:lang w:val="ro-RO"/>
        </w:rPr>
        <w:t>HG nr. 856/2002 privind eviden</w:t>
      </w:r>
      <w:r w:rsidR="00CE1778">
        <w:rPr>
          <w:color w:val="auto"/>
          <w:lang w:val="ro-RO"/>
        </w:rPr>
        <w:t>ț</w:t>
      </w:r>
      <w:r w:rsidRPr="00B40D4E">
        <w:rPr>
          <w:color w:val="auto"/>
          <w:lang w:val="ro-RO"/>
        </w:rPr>
        <w:t>a gestiunii de</w:t>
      </w:r>
      <w:r w:rsidR="00CE1778">
        <w:rPr>
          <w:color w:val="auto"/>
          <w:lang w:val="ro-RO"/>
        </w:rPr>
        <w:t>ș</w:t>
      </w:r>
      <w:r w:rsidRPr="00B40D4E">
        <w:rPr>
          <w:color w:val="auto"/>
          <w:lang w:val="ro-RO"/>
        </w:rPr>
        <w:t xml:space="preserve">eurilor </w:t>
      </w:r>
      <w:r w:rsidR="00CE1778">
        <w:rPr>
          <w:color w:val="auto"/>
          <w:lang w:val="ro-RO"/>
        </w:rPr>
        <w:t>ș</w:t>
      </w:r>
      <w:r w:rsidRPr="00B40D4E">
        <w:rPr>
          <w:color w:val="auto"/>
          <w:lang w:val="ro-RO"/>
        </w:rPr>
        <w:t>i pentru aprobarea listei cuprinz</w:t>
      </w:r>
      <w:r w:rsidR="00CE1778">
        <w:rPr>
          <w:color w:val="auto"/>
          <w:lang w:val="ro-RO"/>
        </w:rPr>
        <w:t>â</w:t>
      </w:r>
      <w:r w:rsidRPr="00B40D4E">
        <w:rPr>
          <w:color w:val="auto"/>
          <w:lang w:val="ro-RO"/>
        </w:rPr>
        <w:t>nd de</w:t>
      </w:r>
      <w:r w:rsidR="00CE1778">
        <w:rPr>
          <w:color w:val="auto"/>
          <w:lang w:val="ro-RO"/>
        </w:rPr>
        <w:t>ș</w:t>
      </w:r>
      <w:r w:rsidRPr="00B40D4E">
        <w:rPr>
          <w:color w:val="auto"/>
          <w:lang w:val="ro-RO"/>
        </w:rPr>
        <w:t>eurile, inclusiv de</w:t>
      </w:r>
      <w:r w:rsidR="00CE1778">
        <w:rPr>
          <w:color w:val="auto"/>
          <w:lang w:val="ro-RO"/>
        </w:rPr>
        <w:t>ș</w:t>
      </w:r>
      <w:r w:rsidRPr="00B40D4E">
        <w:rPr>
          <w:color w:val="auto"/>
          <w:lang w:val="ro-RO"/>
        </w:rPr>
        <w:t>eurile periculoase, cu complet</w:t>
      </w:r>
      <w:r w:rsidR="00CE1778">
        <w:rPr>
          <w:color w:val="auto"/>
          <w:lang w:val="ro-RO"/>
        </w:rPr>
        <w:t>ă</w:t>
      </w:r>
      <w:r w:rsidRPr="00B40D4E">
        <w:rPr>
          <w:color w:val="auto"/>
          <w:lang w:val="ro-RO"/>
        </w:rPr>
        <w:t xml:space="preserve">rile ulterioare;  </w:t>
      </w:r>
    </w:p>
    <w:p w:rsidR="001D410A" w:rsidRPr="00B40D4E" w:rsidRDefault="00F62735">
      <w:pPr>
        <w:numPr>
          <w:ilvl w:val="0"/>
          <w:numId w:val="33"/>
        </w:numPr>
        <w:spacing w:after="0"/>
        <w:ind w:left="616" w:right="13" w:hanging="271"/>
        <w:rPr>
          <w:color w:val="auto"/>
          <w:lang w:val="ro-RO"/>
        </w:rPr>
      </w:pPr>
      <w:r w:rsidRPr="00B40D4E">
        <w:rPr>
          <w:color w:val="auto"/>
          <w:lang w:val="ro-RO"/>
        </w:rPr>
        <w:t xml:space="preserve">Decizia 2014/955/CE de modificare a Deciziei 2000/532/CE de stabilire a unei liste de deșeuri în temeiul Directivei 2008/98/CE a Parlamentului European si a Consiliului;  </w:t>
      </w:r>
    </w:p>
    <w:p w:rsidR="001D410A" w:rsidRPr="00B40D4E" w:rsidRDefault="00F62735">
      <w:pPr>
        <w:numPr>
          <w:ilvl w:val="0"/>
          <w:numId w:val="33"/>
        </w:numPr>
        <w:ind w:left="616" w:right="13" w:hanging="271"/>
        <w:rPr>
          <w:color w:val="auto"/>
          <w:lang w:val="ro-RO"/>
        </w:rPr>
      </w:pPr>
      <w:r w:rsidRPr="00B40D4E">
        <w:rPr>
          <w:color w:val="auto"/>
          <w:lang w:val="ro-RO"/>
        </w:rPr>
        <w:t>HG 1061/ 2008 privind transportul de</w:t>
      </w:r>
      <w:r w:rsidR="00CE1778">
        <w:rPr>
          <w:color w:val="auto"/>
          <w:lang w:val="ro-RO"/>
        </w:rPr>
        <w:t>ș</w:t>
      </w:r>
      <w:r w:rsidRPr="00B40D4E">
        <w:rPr>
          <w:color w:val="auto"/>
          <w:lang w:val="ro-RO"/>
        </w:rPr>
        <w:t>eurilor periculoase si nepericuloase pe teritoriul Rom</w:t>
      </w:r>
      <w:r w:rsidR="00CE1778">
        <w:rPr>
          <w:color w:val="auto"/>
          <w:lang w:val="ro-RO"/>
        </w:rPr>
        <w:t>â</w:t>
      </w:r>
      <w:r w:rsidRPr="00B40D4E">
        <w:rPr>
          <w:color w:val="auto"/>
          <w:lang w:val="ro-RO"/>
        </w:rPr>
        <w:t xml:space="preserve">niei  Hotărârea Guvernului nr. 170/2004 privind gestionarea anvelopelor uzate;  </w:t>
      </w:r>
    </w:p>
    <w:p w:rsidR="001D410A" w:rsidRPr="00B40D4E" w:rsidRDefault="00F62735">
      <w:pPr>
        <w:numPr>
          <w:ilvl w:val="0"/>
          <w:numId w:val="33"/>
        </w:numPr>
        <w:ind w:left="616" w:right="13" w:hanging="271"/>
        <w:rPr>
          <w:color w:val="auto"/>
          <w:lang w:val="ro-RO"/>
        </w:rPr>
      </w:pPr>
      <w:r w:rsidRPr="00B40D4E">
        <w:rPr>
          <w:color w:val="auto"/>
          <w:lang w:val="ro-RO"/>
        </w:rPr>
        <w:t xml:space="preserve">SR 10009:2017- “Acustica” - limite admisibile ale nivelului de zgomot din mediul ambiant”;  </w:t>
      </w:r>
    </w:p>
    <w:p w:rsidR="001D410A" w:rsidRPr="00B40D4E" w:rsidRDefault="00F62735">
      <w:pPr>
        <w:numPr>
          <w:ilvl w:val="0"/>
          <w:numId w:val="33"/>
        </w:numPr>
        <w:ind w:left="616" w:right="13" w:hanging="271"/>
        <w:rPr>
          <w:color w:val="auto"/>
          <w:lang w:val="ro-RO"/>
        </w:rPr>
      </w:pPr>
      <w:r w:rsidRPr="00B40D4E">
        <w:rPr>
          <w:color w:val="auto"/>
          <w:lang w:val="ro-RO"/>
        </w:rPr>
        <w:t xml:space="preserve">Hotărârea Guvernului nr. 321/2005 privind evaluarea şi gestionarea zgomotului ambiental, republicată;  </w:t>
      </w:r>
    </w:p>
    <w:p w:rsidR="001D410A" w:rsidRPr="00B40D4E" w:rsidRDefault="00F62735">
      <w:pPr>
        <w:numPr>
          <w:ilvl w:val="0"/>
          <w:numId w:val="33"/>
        </w:numPr>
        <w:ind w:left="616" w:right="13" w:hanging="271"/>
        <w:rPr>
          <w:color w:val="auto"/>
          <w:lang w:val="ro-RO"/>
        </w:rPr>
      </w:pPr>
      <w:r w:rsidRPr="00B40D4E">
        <w:rPr>
          <w:color w:val="auto"/>
          <w:lang w:val="ro-RO"/>
        </w:rPr>
        <w:t xml:space="preserve">Ordin nr. 756/1997(actualizat) pentru aprobarea Reglementării privind evluarea poluării mediului.  </w:t>
      </w:r>
      <w:r w:rsidRPr="00B40D4E">
        <w:rPr>
          <w:rFonts w:ascii="Arial" w:eastAsia="Arial" w:hAnsi="Arial" w:cs="Arial"/>
          <w:color w:val="auto"/>
          <w:lang w:val="ro-RO"/>
        </w:rPr>
        <w:t xml:space="preserve">- </w:t>
      </w:r>
      <w:r w:rsidRPr="00B40D4E">
        <w:rPr>
          <w:color w:val="auto"/>
          <w:lang w:val="ro-RO"/>
        </w:rPr>
        <w:t xml:space="preserve">Legea nr. 74/2019 privind gestionarea siturilor potențial contaminate și a celor contaminate.  </w:t>
      </w:r>
      <w:r w:rsidRPr="00B40D4E">
        <w:rPr>
          <w:rFonts w:ascii="Arial" w:eastAsia="Arial" w:hAnsi="Arial" w:cs="Arial"/>
          <w:color w:val="auto"/>
          <w:lang w:val="ro-RO"/>
        </w:rPr>
        <w:t xml:space="preserve">- </w:t>
      </w:r>
      <w:r w:rsidRPr="00B40D4E">
        <w:rPr>
          <w:color w:val="auto"/>
          <w:lang w:val="ro-RO"/>
        </w:rPr>
        <w:t>Legea nr. 451/2002 pentru ratificarea Convenţiei europene a peisajului, adoptată la Floren</w:t>
      </w:r>
      <w:r w:rsidR="00B40D4E">
        <w:rPr>
          <w:color w:val="auto"/>
          <w:lang w:val="ro-RO"/>
        </w:rPr>
        <w:t>ț</w:t>
      </w:r>
      <w:r w:rsidRPr="00B40D4E">
        <w:rPr>
          <w:color w:val="auto"/>
          <w:lang w:val="ro-RO"/>
        </w:rPr>
        <w:t xml:space="preserve">a la 20 octombrie 2000;  </w:t>
      </w:r>
    </w:p>
    <w:p w:rsidR="001D410A" w:rsidRPr="00B40D4E" w:rsidRDefault="00F62735">
      <w:pPr>
        <w:numPr>
          <w:ilvl w:val="0"/>
          <w:numId w:val="33"/>
        </w:numPr>
        <w:ind w:left="616" w:right="13" w:hanging="271"/>
        <w:rPr>
          <w:color w:val="auto"/>
          <w:lang w:val="ro-RO"/>
        </w:rPr>
      </w:pPr>
      <w:r w:rsidRPr="00B40D4E">
        <w:rPr>
          <w:color w:val="auto"/>
          <w:lang w:val="ro-RO"/>
        </w:rPr>
        <w:t>Legea nr. 422/2001 pentru protec</w:t>
      </w:r>
      <w:r w:rsidR="00B40D4E">
        <w:rPr>
          <w:color w:val="auto"/>
          <w:lang w:val="ro-RO"/>
        </w:rPr>
        <w:t>ț</w:t>
      </w:r>
      <w:r w:rsidRPr="00B40D4E">
        <w:rPr>
          <w:color w:val="auto"/>
          <w:lang w:val="ro-RO"/>
        </w:rPr>
        <w:t xml:space="preserve">ia monumentelor istorice, republicată;  </w:t>
      </w:r>
    </w:p>
    <w:p w:rsidR="001D410A" w:rsidRPr="00B40D4E" w:rsidRDefault="00F62735">
      <w:pPr>
        <w:numPr>
          <w:ilvl w:val="0"/>
          <w:numId w:val="33"/>
        </w:numPr>
        <w:ind w:left="616" w:right="13" w:hanging="271"/>
        <w:rPr>
          <w:color w:val="auto"/>
          <w:lang w:val="ro-RO"/>
        </w:rPr>
      </w:pPr>
      <w:r w:rsidRPr="00B40D4E">
        <w:rPr>
          <w:color w:val="auto"/>
          <w:lang w:val="ro-RO"/>
        </w:rPr>
        <w:t>Ordonan</w:t>
      </w:r>
      <w:r w:rsidR="00B40D4E">
        <w:rPr>
          <w:color w:val="auto"/>
          <w:lang w:val="ro-RO"/>
        </w:rPr>
        <w:t>ț</w:t>
      </w:r>
      <w:r w:rsidRPr="00B40D4E">
        <w:rPr>
          <w:color w:val="auto"/>
          <w:lang w:val="ro-RO"/>
        </w:rPr>
        <w:t>a Guvernului nr.43/2000 privind protec</w:t>
      </w:r>
      <w:r w:rsidR="00B40D4E">
        <w:rPr>
          <w:color w:val="auto"/>
          <w:lang w:val="ro-RO"/>
        </w:rPr>
        <w:t>ț</w:t>
      </w:r>
      <w:r w:rsidRPr="00B40D4E">
        <w:rPr>
          <w:color w:val="auto"/>
          <w:lang w:val="ro-RO"/>
        </w:rPr>
        <w:t>ia patrimoniului arheologic şi declararea unor situri arheologice ca zone de interes na</w:t>
      </w:r>
      <w:r w:rsidR="00CE1778">
        <w:rPr>
          <w:color w:val="auto"/>
          <w:lang w:val="ro-RO"/>
        </w:rPr>
        <w:t>ț</w:t>
      </w:r>
      <w:r w:rsidRPr="00B40D4E">
        <w:rPr>
          <w:color w:val="auto"/>
          <w:lang w:val="ro-RO"/>
        </w:rPr>
        <w:t xml:space="preserve">ional, republicată.  </w:t>
      </w:r>
    </w:p>
    <w:p w:rsidR="001D410A" w:rsidRPr="00B40D4E" w:rsidRDefault="00F62735">
      <w:pPr>
        <w:numPr>
          <w:ilvl w:val="0"/>
          <w:numId w:val="33"/>
        </w:numPr>
        <w:ind w:left="616" w:right="13" w:hanging="271"/>
        <w:rPr>
          <w:color w:val="auto"/>
          <w:lang w:val="ro-RO"/>
        </w:rPr>
      </w:pPr>
      <w:r w:rsidRPr="00B40D4E">
        <w:rPr>
          <w:color w:val="auto"/>
          <w:lang w:val="ro-RO"/>
        </w:rPr>
        <w:t>Ordinul nr. 119/2014 pentru aprobarea Normelor de igienă şi sănătate publică privind mediul de via</w:t>
      </w:r>
      <w:r w:rsidR="00B40D4E">
        <w:rPr>
          <w:color w:val="auto"/>
          <w:lang w:val="ro-RO"/>
        </w:rPr>
        <w:t>ț</w:t>
      </w:r>
      <w:r w:rsidRPr="00B40D4E">
        <w:rPr>
          <w:color w:val="auto"/>
          <w:lang w:val="ro-RO"/>
        </w:rPr>
        <w:t>ă al popula</w:t>
      </w:r>
      <w:r w:rsidR="00B40D4E">
        <w:rPr>
          <w:color w:val="auto"/>
          <w:lang w:val="ro-RO"/>
        </w:rPr>
        <w:t>ț</w:t>
      </w:r>
      <w:r w:rsidRPr="00B40D4E">
        <w:rPr>
          <w:color w:val="auto"/>
          <w:lang w:val="ro-RO"/>
        </w:rPr>
        <w:t xml:space="preserve">iei.  </w:t>
      </w:r>
    </w:p>
    <w:p w:rsidR="001D410A" w:rsidRPr="00B40D4E" w:rsidRDefault="00F62735">
      <w:pPr>
        <w:numPr>
          <w:ilvl w:val="0"/>
          <w:numId w:val="33"/>
        </w:numPr>
        <w:spacing w:after="0" w:line="259" w:lineRule="auto"/>
        <w:ind w:left="616" w:right="13" w:hanging="271"/>
        <w:rPr>
          <w:color w:val="auto"/>
          <w:lang w:val="ro-RO"/>
        </w:rPr>
      </w:pPr>
      <w:r w:rsidRPr="00B40D4E">
        <w:rPr>
          <w:color w:val="auto"/>
          <w:sz w:val="25"/>
          <w:lang w:val="ro-RO"/>
        </w:rPr>
        <w:t xml:space="preserve">Legea nr. 24/2007 privind reglementarea şi administrarea spaţiilor verzi din intravilanul </w:t>
      </w:r>
    </w:p>
    <w:p w:rsidR="001D410A" w:rsidRPr="00B40D4E" w:rsidRDefault="00F62735">
      <w:pPr>
        <w:spacing w:after="0" w:line="259" w:lineRule="auto"/>
        <w:ind w:left="642" w:right="0"/>
        <w:jc w:val="left"/>
        <w:rPr>
          <w:color w:val="auto"/>
          <w:lang w:val="ro-RO"/>
        </w:rPr>
      </w:pPr>
      <w:r w:rsidRPr="00B40D4E">
        <w:rPr>
          <w:color w:val="auto"/>
          <w:sz w:val="25"/>
          <w:lang w:val="ro-RO"/>
        </w:rPr>
        <w:t>localită</w:t>
      </w:r>
      <w:r w:rsidR="00B40D4E">
        <w:rPr>
          <w:color w:val="auto"/>
          <w:sz w:val="25"/>
          <w:lang w:val="ro-RO"/>
        </w:rPr>
        <w:t>ț</w:t>
      </w:r>
      <w:r w:rsidRPr="00B40D4E">
        <w:rPr>
          <w:color w:val="auto"/>
          <w:sz w:val="25"/>
          <w:lang w:val="ro-RO"/>
        </w:rPr>
        <w:t>ilor, cu modific</w:t>
      </w:r>
      <w:r w:rsidR="00B40D4E">
        <w:rPr>
          <w:color w:val="auto"/>
          <w:sz w:val="25"/>
          <w:lang w:val="ro-RO"/>
        </w:rPr>
        <w:t>ă</w:t>
      </w:r>
      <w:r w:rsidRPr="00B40D4E">
        <w:rPr>
          <w:color w:val="auto"/>
          <w:sz w:val="25"/>
          <w:lang w:val="ro-RO"/>
        </w:rPr>
        <w:t xml:space="preserve">rile </w:t>
      </w:r>
      <w:r w:rsidR="00B40D4E">
        <w:rPr>
          <w:color w:val="auto"/>
          <w:sz w:val="25"/>
          <w:lang w:val="ro-RO"/>
        </w:rPr>
        <w:t>ș</w:t>
      </w:r>
      <w:r w:rsidRPr="00B40D4E">
        <w:rPr>
          <w:color w:val="auto"/>
          <w:sz w:val="25"/>
          <w:lang w:val="ro-RO"/>
        </w:rPr>
        <w:t>i completările ulterioare.</w:t>
      </w:r>
      <w:r w:rsidRPr="00B40D4E">
        <w:rPr>
          <w:color w:val="auto"/>
          <w:lang w:val="ro-RO"/>
        </w:rPr>
        <w:t xml:space="preserve"> </w:t>
      </w:r>
    </w:p>
    <w:p w:rsidR="00224F01" w:rsidRPr="00B40D4E" w:rsidRDefault="00224F01">
      <w:pPr>
        <w:spacing w:after="26" w:line="259" w:lineRule="auto"/>
        <w:ind w:left="360" w:right="0" w:firstLine="0"/>
        <w:jc w:val="left"/>
        <w:rPr>
          <w:color w:val="FF0000"/>
          <w:lang w:val="ro-RO"/>
        </w:rPr>
      </w:pPr>
    </w:p>
    <w:p w:rsidR="001D410A" w:rsidRPr="00B40D4E" w:rsidRDefault="00F62735">
      <w:pPr>
        <w:spacing w:after="15"/>
        <w:ind w:left="355" w:right="0"/>
        <w:rPr>
          <w:color w:val="auto"/>
          <w:lang w:val="ro-RO"/>
        </w:rPr>
      </w:pPr>
      <w:r w:rsidRPr="00B40D4E">
        <w:rPr>
          <w:b/>
          <w:color w:val="auto"/>
          <w:lang w:val="ro-RO"/>
        </w:rPr>
        <w:t xml:space="preserve">Respectarea de către titular a condițiilor prevăzute în avizul ANANP - ST Timiș nr. </w:t>
      </w:r>
      <w:r w:rsidR="00E90E02" w:rsidRPr="00B40D4E">
        <w:rPr>
          <w:b/>
          <w:color w:val="auto"/>
          <w:lang w:val="ro-RO"/>
        </w:rPr>
        <w:t>15/23.05</w:t>
      </w:r>
      <w:r w:rsidR="00C80645" w:rsidRPr="00B40D4E">
        <w:rPr>
          <w:b/>
          <w:color w:val="auto"/>
          <w:lang w:val="ro-RO"/>
        </w:rPr>
        <w:t>.2023</w:t>
      </w:r>
      <w:r w:rsidRPr="00B40D4E">
        <w:rPr>
          <w:b/>
          <w:color w:val="auto"/>
          <w:lang w:val="ro-RO"/>
        </w:rPr>
        <w:t xml:space="preserve">, în calitate de autoritate responsabilă a ariei naturale protejate ROSCI0277 Becicherecu Mic. </w:t>
      </w:r>
    </w:p>
    <w:p w:rsidR="001D410A" w:rsidRPr="00B40D4E" w:rsidRDefault="00F62735">
      <w:pPr>
        <w:spacing w:after="135" w:line="259" w:lineRule="auto"/>
        <w:ind w:left="360" w:right="0" w:firstLine="0"/>
        <w:jc w:val="left"/>
        <w:rPr>
          <w:color w:val="auto"/>
          <w:lang w:val="ro-RO"/>
        </w:rPr>
      </w:pPr>
      <w:r w:rsidRPr="00B40D4E">
        <w:rPr>
          <w:b/>
          <w:color w:val="auto"/>
          <w:lang w:val="ro-RO"/>
        </w:rPr>
        <w:t xml:space="preserve"> </w:t>
      </w:r>
    </w:p>
    <w:p w:rsidR="001D410A" w:rsidRPr="00B40D4E" w:rsidRDefault="00F62735">
      <w:pPr>
        <w:spacing w:after="15" w:line="386" w:lineRule="auto"/>
        <w:ind w:left="360" w:right="2662" w:hanging="91"/>
        <w:rPr>
          <w:color w:val="auto"/>
          <w:lang w:val="ro-RO"/>
        </w:rPr>
      </w:pPr>
      <w:r w:rsidRPr="00B40D4E">
        <w:rPr>
          <w:b/>
          <w:color w:val="auto"/>
          <w:lang w:val="ro-RO"/>
        </w:rPr>
        <w:t xml:space="preserve">e)condiții prevăzute în avizul de gospodărire a apelor:-nu este cazul. 3. În timpul închiderii, dezafectării, refacerii mediului şi postînchidere: </w:t>
      </w:r>
      <w:r w:rsidRPr="00B40D4E">
        <w:rPr>
          <w:color w:val="auto"/>
          <w:lang w:val="ro-RO"/>
        </w:rPr>
        <w:t xml:space="preserve"> </w:t>
      </w:r>
    </w:p>
    <w:p w:rsidR="001D410A" w:rsidRPr="00B40D4E" w:rsidRDefault="00F62735">
      <w:pPr>
        <w:spacing w:after="15"/>
        <w:ind w:left="355" w:right="0"/>
        <w:rPr>
          <w:color w:val="auto"/>
          <w:lang w:val="ro-RO"/>
        </w:rPr>
      </w:pPr>
      <w:r w:rsidRPr="00B40D4E">
        <w:rPr>
          <w:b/>
          <w:color w:val="auto"/>
          <w:lang w:val="ro-RO"/>
        </w:rPr>
        <w:t>a) condi</w:t>
      </w:r>
      <w:r w:rsidR="00B40D4E">
        <w:rPr>
          <w:b/>
          <w:color w:val="auto"/>
          <w:lang w:val="ro-RO"/>
        </w:rPr>
        <w:t>ț</w:t>
      </w:r>
      <w:r w:rsidRPr="00B40D4E">
        <w:rPr>
          <w:b/>
          <w:color w:val="auto"/>
          <w:lang w:val="ro-RO"/>
        </w:rPr>
        <w:t xml:space="preserve">iile necesare a fi îndeplinite la închidere/dezafectare/demolare; </w:t>
      </w:r>
      <w:r w:rsidRPr="00B40D4E">
        <w:rPr>
          <w:color w:val="auto"/>
          <w:lang w:val="ro-RO"/>
        </w:rPr>
        <w:t xml:space="preserve"> </w:t>
      </w:r>
    </w:p>
    <w:p w:rsidR="001D410A" w:rsidRPr="00B40D4E" w:rsidRDefault="00F62735">
      <w:pPr>
        <w:ind w:left="355" w:right="13"/>
        <w:rPr>
          <w:color w:val="auto"/>
          <w:lang w:val="ro-RO"/>
        </w:rPr>
      </w:pPr>
      <w:r w:rsidRPr="00B40D4E">
        <w:rPr>
          <w:color w:val="auto"/>
          <w:lang w:val="ro-RO"/>
        </w:rPr>
        <w:t>-în situa</w:t>
      </w:r>
      <w:r w:rsidR="00B40D4E">
        <w:rPr>
          <w:color w:val="auto"/>
          <w:lang w:val="ro-RO"/>
        </w:rPr>
        <w:t>ț</w:t>
      </w:r>
      <w:r w:rsidRPr="00B40D4E">
        <w:rPr>
          <w:color w:val="auto"/>
          <w:lang w:val="ro-RO"/>
        </w:rPr>
        <w:t xml:space="preserve">ia în care va fi necesară dezafectarea, beneficiarul trebuie să notifice autoritatea competentă de mediu </w:t>
      </w:r>
      <w:r w:rsidR="00B40D4E">
        <w:rPr>
          <w:color w:val="auto"/>
          <w:lang w:val="ro-RO"/>
        </w:rPr>
        <w:t>ș</w:t>
      </w:r>
      <w:r w:rsidRPr="00B40D4E">
        <w:rPr>
          <w:color w:val="auto"/>
          <w:lang w:val="ro-RO"/>
        </w:rPr>
        <w:t>i să ob</w:t>
      </w:r>
      <w:r w:rsidR="00B40D4E">
        <w:rPr>
          <w:color w:val="auto"/>
          <w:lang w:val="ro-RO"/>
        </w:rPr>
        <w:t>ț</w:t>
      </w:r>
      <w:r w:rsidRPr="00B40D4E">
        <w:rPr>
          <w:color w:val="auto"/>
          <w:lang w:val="ro-RO"/>
        </w:rPr>
        <w:t xml:space="preserve">ină actele de reglementare conform prevederilor legale în vigoare la data dezafectării. </w:t>
      </w:r>
    </w:p>
    <w:p w:rsidR="001D410A" w:rsidRPr="00B40D4E" w:rsidRDefault="00F62735">
      <w:pPr>
        <w:spacing w:after="15"/>
        <w:ind w:left="355" w:right="0"/>
        <w:rPr>
          <w:color w:val="auto"/>
          <w:lang w:val="ro-RO"/>
        </w:rPr>
      </w:pPr>
      <w:r w:rsidRPr="00B40D4E">
        <w:rPr>
          <w:b/>
          <w:color w:val="auto"/>
          <w:lang w:val="ro-RO"/>
        </w:rPr>
        <w:t>b)condi</w:t>
      </w:r>
      <w:r w:rsidR="00B40D4E">
        <w:rPr>
          <w:b/>
          <w:color w:val="auto"/>
          <w:lang w:val="ro-RO"/>
        </w:rPr>
        <w:t>ț</w:t>
      </w:r>
      <w:r w:rsidRPr="00B40D4E">
        <w:rPr>
          <w:b/>
          <w:color w:val="auto"/>
          <w:lang w:val="ro-RO"/>
        </w:rPr>
        <w:t>ii pentru refacerea stării ini</w:t>
      </w:r>
      <w:r w:rsidR="00B40D4E">
        <w:rPr>
          <w:b/>
          <w:color w:val="auto"/>
          <w:lang w:val="ro-RO"/>
        </w:rPr>
        <w:t>ț</w:t>
      </w:r>
      <w:r w:rsidRPr="00B40D4E">
        <w:rPr>
          <w:b/>
          <w:color w:val="auto"/>
          <w:lang w:val="ro-RO"/>
        </w:rPr>
        <w:t xml:space="preserve">iale/reabilitare în vederea utilizării ulterioare a terenului; </w:t>
      </w:r>
      <w:r w:rsidRPr="00B40D4E">
        <w:rPr>
          <w:color w:val="auto"/>
          <w:lang w:val="ro-RO"/>
        </w:rPr>
        <w:t xml:space="preserve"> -Nu este cazul.  </w:t>
      </w:r>
    </w:p>
    <w:p w:rsidR="001D410A" w:rsidRPr="00B40D4E" w:rsidRDefault="00F62735">
      <w:pPr>
        <w:spacing w:after="15"/>
        <w:ind w:left="355" w:right="0"/>
        <w:rPr>
          <w:color w:val="auto"/>
          <w:lang w:val="ro-RO"/>
        </w:rPr>
      </w:pPr>
      <w:r w:rsidRPr="00B40D4E">
        <w:rPr>
          <w:b/>
          <w:color w:val="auto"/>
          <w:lang w:val="ro-RO"/>
        </w:rPr>
        <w:t xml:space="preserve">c)condiții prevăzute în avizul de gospodărire a apelor: </w:t>
      </w:r>
      <w:r w:rsidRPr="00B40D4E">
        <w:rPr>
          <w:color w:val="auto"/>
          <w:lang w:val="ro-RO"/>
        </w:rPr>
        <w:t xml:space="preserve">Nu este cazul. </w:t>
      </w:r>
    </w:p>
    <w:p w:rsidR="001D410A" w:rsidRPr="00B40D4E" w:rsidRDefault="00F62735">
      <w:pPr>
        <w:spacing w:after="26" w:line="259" w:lineRule="auto"/>
        <w:ind w:left="360" w:right="0" w:firstLine="0"/>
        <w:jc w:val="left"/>
        <w:rPr>
          <w:color w:val="FF0000"/>
          <w:lang w:val="ro-RO"/>
        </w:rPr>
      </w:pPr>
      <w:r w:rsidRPr="00B40D4E">
        <w:rPr>
          <w:b/>
          <w:color w:val="FF0000"/>
          <w:lang w:val="ro-RO"/>
        </w:rPr>
        <w:t xml:space="preserve"> </w:t>
      </w:r>
    </w:p>
    <w:p w:rsidR="00C80645" w:rsidRPr="00B40D4E" w:rsidRDefault="00F62735">
      <w:pPr>
        <w:spacing w:after="0" w:line="266" w:lineRule="auto"/>
        <w:ind w:left="355" w:right="772"/>
        <w:jc w:val="left"/>
        <w:rPr>
          <w:color w:val="FF0000"/>
          <w:lang w:val="ro-RO"/>
        </w:rPr>
      </w:pPr>
      <w:r w:rsidRPr="00B40D4E">
        <w:rPr>
          <w:b/>
          <w:color w:val="auto"/>
          <w:lang w:val="ro-RO"/>
        </w:rPr>
        <w:t xml:space="preserve">V. Informații cu privire la procesul de consultare a autorităților responsabile în domeniul protecției mediului (participante în comisiile de analiză tehnică) </w:t>
      </w:r>
      <w:r w:rsidRPr="00B40D4E">
        <w:rPr>
          <w:color w:val="auto"/>
          <w:lang w:val="ro-RO"/>
        </w:rPr>
        <w:t xml:space="preserve"> </w:t>
      </w:r>
      <w:r w:rsidRPr="00B40D4E">
        <w:rPr>
          <w:b/>
          <w:color w:val="auto"/>
          <w:lang w:val="ro-RO"/>
        </w:rPr>
        <w:t>APM Timiș a efectuat următoarele activități:</w:t>
      </w:r>
      <w:r w:rsidRPr="00B40D4E">
        <w:rPr>
          <w:b/>
          <w:color w:val="FF0000"/>
          <w:lang w:val="ro-RO"/>
        </w:rPr>
        <w:t xml:space="preserve"> </w:t>
      </w:r>
      <w:r w:rsidRPr="00B40D4E">
        <w:rPr>
          <w:color w:val="FF0000"/>
          <w:lang w:val="ro-RO"/>
        </w:rPr>
        <w:t xml:space="preserve"> </w:t>
      </w:r>
    </w:p>
    <w:p w:rsidR="00C80645" w:rsidRPr="0013377D" w:rsidRDefault="00F62735">
      <w:pPr>
        <w:spacing w:after="0" w:line="266" w:lineRule="auto"/>
        <w:ind w:left="355" w:right="772"/>
        <w:jc w:val="left"/>
        <w:rPr>
          <w:color w:val="auto"/>
          <w:lang w:val="ro-RO"/>
        </w:rPr>
      </w:pPr>
      <w:r w:rsidRPr="0013377D">
        <w:rPr>
          <w:color w:val="auto"/>
          <w:lang w:val="ro-RO"/>
        </w:rPr>
        <w:t xml:space="preserve">a) etapa de încadrare </w:t>
      </w:r>
    </w:p>
    <w:p w:rsidR="001D410A" w:rsidRPr="0013377D" w:rsidRDefault="00F62735">
      <w:pPr>
        <w:ind w:left="355" w:right="13"/>
        <w:rPr>
          <w:color w:val="auto"/>
          <w:lang w:val="ro-RO"/>
        </w:rPr>
      </w:pPr>
      <w:r w:rsidRPr="0013377D">
        <w:rPr>
          <w:color w:val="auto"/>
          <w:lang w:val="ro-RO"/>
        </w:rPr>
        <w:t xml:space="preserve">-solicitare punct de vedere membrii CAT cu privire la memoriul de prezentare depus de către titular în data de </w:t>
      </w:r>
      <w:r w:rsidR="0013377D" w:rsidRPr="0013377D">
        <w:rPr>
          <w:color w:val="auto"/>
          <w:lang w:val="ro-RO"/>
        </w:rPr>
        <w:t>10.06.2022;</w:t>
      </w:r>
    </w:p>
    <w:p w:rsidR="001D410A" w:rsidRPr="00B40D4E" w:rsidRDefault="00F62735">
      <w:pPr>
        <w:spacing w:after="11"/>
        <w:ind w:left="355" w:right="13"/>
        <w:rPr>
          <w:color w:val="auto"/>
          <w:lang w:val="ro-RO"/>
        </w:rPr>
      </w:pPr>
      <w:r w:rsidRPr="00B40D4E">
        <w:rPr>
          <w:color w:val="auto"/>
          <w:lang w:val="ro-RO"/>
        </w:rPr>
        <w:t xml:space="preserve">-consultare autorități în cadrul ședinței CAT din data de </w:t>
      </w:r>
      <w:r w:rsidR="00E90E02" w:rsidRPr="00B40D4E">
        <w:rPr>
          <w:color w:val="auto"/>
          <w:lang w:val="ro-RO"/>
        </w:rPr>
        <w:t>13.07.2022</w:t>
      </w:r>
      <w:r w:rsidR="005C08F5">
        <w:rPr>
          <w:color w:val="auto"/>
          <w:lang w:val="ro-RO"/>
        </w:rPr>
        <w:t>;</w:t>
      </w:r>
      <w:r w:rsidRPr="00B40D4E">
        <w:rPr>
          <w:color w:val="auto"/>
          <w:lang w:val="ro-RO"/>
        </w:rPr>
        <w:t xml:space="preserve">  </w:t>
      </w:r>
    </w:p>
    <w:p w:rsidR="001D410A" w:rsidRPr="00B40D4E" w:rsidRDefault="00F62735">
      <w:pPr>
        <w:spacing w:after="1"/>
        <w:ind w:left="355" w:right="13"/>
        <w:rPr>
          <w:color w:val="auto"/>
          <w:lang w:val="ro-RO"/>
        </w:rPr>
      </w:pPr>
      <w:r w:rsidRPr="00B40D4E">
        <w:rPr>
          <w:color w:val="auto"/>
          <w:lang w:val="ro-RO"/>
        </w:rPr>
        <w:t xml:space="preserve">-s-a postat  pe site-ul propriu,  anunțul public privind decizia etapei de încadrare a proiectului in data de </w:t>
      </w:r>
      <w:r w:rsidR="005C08F5" w:rsidRPr="005C08F5">
        <w:rPr>
          <w:color w:val="auto"/>
          <w:lang w:val="ro-RO"/>
        </w:rPr>
        <w:t>05.09.2022</w:t>
      </w:r>
      <w:r w:rsidR="005C08F5">
        <w:rPr>
          <w:color w:val="auto"/>
          <w:lang w:val="ro-RO"/>
        </w:rPr>
        <w:t>;</w:t>
      </w:r>
    </w:p>
    <w:p w:rsidR="001D410A" w:rsidRPr="00B40D4E" w:rsidRDefault="00F62735" w:rsidP="002919C5">
      <w:pPr>
        <w:numPr>
          <w:ilvl w:val="0"/>
          <w:numId w:val="34"/>
        </w:numPr>
        <w:ind w:right="13" w:hanging="246"/>
        <w:rPr>
          <w:color w:val="FF0000"/>
          <w:lang w:val="ro-RO"/>
        </w:rPr>
      </w:pPr>
      <w:r w:rsidRPr="00B40D4E">
        <w:rPr>
          <w:color w:val="auto"/>
          <w:lang w:val="ro-RO"/>
        </w:rPr>
        <w:t>etapa de definire a domeniului evaluării</w:t>
      </w:r>
      <w:r w:rsidRPr="00B40D4E">
        <w:rPr>
          <w:rFonts w:ascii="Verdana" w:eastAsia="Verdana" w:hAnsi="Verdana" w:cs="Verdana"/>
          <w:b/>
          <w:color w:val="auto"/>
          <w:sz w:val="20"/>
          <w:lang w:val="ro-RO"/>
        </w:rPr>
        <w:t xml:space="preserve"> </w:t>
      </w:r>
      <w:r w:rsidRPr="00B40D4E">
        <w:rPr>
          <w:color w:val="auto"/>
          <w:lang w:val="ro-RO"/>
        </w:rPr>
        <w:t xml:space="preserve">și de realizare a raportului privind impactul asupra mediului </w:t>
      </w:r>
      <w:r w:rsidRPr="002919C5">
        <w:rPr>
          <w:color w:val="auto"/>
          <w:lang w:val="ro-RO"/>
        </w:rPr>
        <w:t xml:space="preserve">-s-au transmis membrilor CAT spre consultare, propunerile depuse de titular privind aspectele relevante pentru protecția mediului care trebuie dezvoltate în raportul privind  impactul asupra mediului, pentru exprimarea unui punct de vedere în data de </w:t>
      </w:r>
      <w:r w:rsidR="002919C5" w:rsidRPr="002919C5">
        <w:rPr>
          <w:color w:val="auto"/>
          <w:lang w:val="ro-RO"/>
        </w:rPr>
        <w:t>25.11.2022</w:t>
      </w:r>
      <w:r w:rsidRPr="002919C5">
        <w:rPr>
          <w:color w:val="auto"/>
          <w:lang w:val="ro-RO"/>
        </w:rPr>
        <w:t>. -</w:t>
      </w:r>
      <w:r w:rsidR="00E90E02" w:rsidRPr="002919C5">
        <w:rPr>
          <w:color w:val="auto"/>
          <w:lang w:val="ro-RO"/>
        </w:rPr>
        <w:t xml:space="preserve"> </w:t>
      </w:r>
      <w:r w:rsidR="00E90E02" w:rsidRPr="00B40D4E">
        <w:rPr>
          <w:color w:val="auto"/>
          <w:lang w:val="ro-RO"/>
        </w:rPr>
        <w:t xml:space="preserve"> </w:t>
      </w:r>
      <w:r w:rsidRPr="00B40D4E">
        <w:rPr>
          <w:color w:val="auto"/>
          <w:lang w:val="ro-RO"/>
        </w:rPr>
        <w:t xml:space="preserve">s-a afisat pe site-ul propriu al APM Timiș, îndrumarul nr. </w:t>
      </w:r>
      <w:r w:rsidR="00072F94" w:rsidRPr="00B40D4E">
        <w:rPr>
          <w:color w:val="auto"/>
          <w:lang w:val="ro-RO"/>
        </w:rPr>
        <w:t>14/28.12.2022</w:t>
      </w:r>
      <w:r w:rsidRPr="00B40D4E">
        <w:rPr>
          <w:color w:val="auto"/>
          <w:lang w:val="ro-RO"/>
        </w:rPr>
        <w:t xml:space="preserve">.  </w:t>
      </w:r>
    </w:p>
    <w:p w:rsidR="001D410A" w:rsidRPr="00B40D4E" w:rsidRDefault="00F62735">
      <w:pPr>
        <w:numPr>
          <w:ilvl w:val="0"/>
          <w:numId w:val="34"/>
        </w:numPr>
        <w:spacing w:after="11"/>
        <w:ind w:right="13" w:hanging="246"/>
        <w:rPr>
          <w:color w:val="FF0000"/>
          <w:lang w:val="ro-RO"/>
        </w:rPr>
      </w:pPr>
      <w:r w:rsidRPr="00B40D4E">
        <w:rPr>
          <w:color w:val="auto"/>
          <w:lang w:val="ro-RO"/>
        </w:rPr>
        <w:t xml:space="preserve">etapa de analiză a calității Raportului privind impactul asupra mediului  </w:t>
      </w:r>
    </w:p>
    <w:p w:rsidR="001D410A" w:rsidRPr="002919C5" w:rsidRDefault="00F62735">
      <w:pPr>
        <w:spacing w:after="11"/>
        <w:ind w:left="355" w:right="13"/>
        <w:rPr>
          <w:color w:val="auto"/>
          <w:lang w:val="ro-RO"/>
        </w:rPr>
      </w:pPr>
      <w:r w:rsidRPr="002919C5">
        <w:rPr>
          <w:color w:val="auto"/>
          <w:lang w:val="ro-RO"/>
        </w:rPr>
        <w:t xml:space="preserve">-s-a transmis membrilor CAT- Raportul privind  impactul asupra mediului în data de </w:t>
      </w:r>
      <w:r w:rsidR="002919C5" w:rsidRPr="002919C5">
        <w:rPr>
          <w:color w:val="auto"/>
          <w:lang w:val="ro-RO"/>
        </w:rPr>
        <w:t>06.04.2023</w:t>
      </w:r>
      <w:r w:rsidRPr="002919C5">
        <w:rPr>
          <w:color w:val="auto"/>
          <w:lang w:val="ro-RO"/>
        </w:rPr>
        <w:t xml:space="preserve"> </w:t>
      </w:r>
    </w:p>
    <w:p w:rsidR="001D410A" w:rsidRPr="002919C5" w:rsidRDefault="00F62735">
      <w:pPr>
        <w:spacing w:after="11"/>
        <w:ind w:left="355" w:right="13"/>
        <w:rPr>
          <w:color w:val="auto"/>
          <w:lang w:val="ro-RO"/>
        </w:rPr>
      </w:pPr>
      <w:r w:rsidRPr="002919C5">
        <w:rPr>
          <w:color w:val="auto"/>
          <w:lang w:val="ro-RO"/>
        </w:rPr>
        <w:t xml:space="preserve">-s-a afisat pe site-ul propriu Raportul privind  impactul asupra mediului în data de </w:t>
      </w:r>
      <w:r w:rsidR="002919C5" w:rsidRPr="002919C5">
        <w:rPr>
          <w:color w:val="auto"/>
          <w:lang w:val="ro-RO"/>
        </w:rPr>
        <w:t>06.04.2023</w:t>
      </w:r>
    </w:p>
    <w:p w:rsidR="001D410A" w:rsidRPr="00B40D4E" w:rsidRDefault="00F62735">
      <w:pPr>
        <w:spacing w:after="11"/>
        <w:ind w:left="355" w:right="13"/>
        <w:rPr>
          <w:color w:val="auto"/>
          <w:lang w:val="ro-RO"/>
        </w:rPr>
      </w:pPr>
      <w:r w:rsidRPr="00B40D4E">
        <w:rPr>
          <w:color w:val="auto"/>
          <w:lang w:val="ro-RO"/>
        </w:rPr>
        <w:t xml:space="preserve">-s-a organizat dezbaterea publică a RIM în data de </w:t>
      </w:r>
      <w:r w:rsidR="00072F94" w:rsidRPr="00B40D4E">
        <w:rPr>
          <w:color w:val="auto"/>
          <w:lang w:val="ro-RO"/>
        </w:rPr>
        <w:t>04.05.2023.</w:t>
      </w:r>
      <w:r w:rsidRPr="00B40D4E">
        <w:rPr>
          <w:color w:val="auto"/>
          <w:lang w:val="ro-RO"/>
        </w:rPr>
        <w:t xml:space="preserve"> </w:t>
      </w:r>
    </w:p>
    <w:p w:rsidR="00072F94" w:rsidRPr="00B40D4E" w:rsidRDefault="00F62735" w:rsidP="00072F94">
      <w:pPr>
        <w:ind w:left="355" w:right="13"/>
        <w:rPr>
          <w:color w:val="auto"/>
          <w:lang w:val="ro-RO"/>
        </w:rPr>
      </w:pPr>
      <w:r w:rsidRPr="00B40D4E">
        <w:rPr>
          <w:color w:val="auto"/>
          <w:lang w:val="ro-RO"/>
        </w:rPr>
        <w:t>-consultarea membrilor  CAT  cu privire la analiza calității</w:t>
      </w:r>
      <w:bookmarkStart w:id="0" w:name="_GoBack"/>
      <w:bookmarkEnd w:id="0"/>
      <w:r w:rsidRPr="00B40D4E">
        <w:rPr>
          <w:color w:val="auto"/>
          <w:lang w:val="ro-RO"/>
        </w:rPr>
        <w:t xml:space="preserve"> RIM și EA în data de </w:t>
      </w:r>
      <w:r w:rsidR="00072F94" w:rsidRPr="00B40D4E">
        <w:rPr>
          <w:color w:val="auto"/>
          <w:lang w:val="ro-RO"/>
        </w:rPr>
        <w:t>17.05.2023</w:t>
      </w:r>
      <w:r w:rsidRPr="00B40D4E">
        <w:rPr>
          <w:color w:val="auto"/>
          <w:lang w:val="ro-RO"/>
        </w:rPr>
        <w:t xml:space="preserve"> </w:t>
      </w:r>
    </w:p>
    <w:p w:rsidR="001D410A" w:rsidRPr="00B40D4E" w:rsidRDefault="00F62735" w:rsidP="00072F94">
      <w:pPr>
        <w:spacing w:after="9"/>
        <w:ind w:left="484" w:right="13" w:firstLine="0"/>
        <w:rPr>
          <w:color w:val="auto"/>
          <w:lang w:val="ro-RO"/>
        </w:rPr>
      </w:pPr>
      <w:r w:rsidRPr="00B40D4E">
        <w:rPr>
          <w:color w:val="auto"/>
          <w:lang w:val="ro-RO"/>
        </w:rPr>
        <w:t xml:space="preserve">și luarea deciziei privind emiterea acordului de mediu </w:t>
      </w:r>
    </w:p>
    <w:p w:rsidR="001D410A" w:rsidRPr="00B40D4E" w:rsidRDefault="00F62735" w:rsidP="006D46B9">
      <w:pPr>
        <w:numPr>
          <w:ilvl w:val="0"/>
          <w:numId w:val="35"/>
        </w:numPr>
        <w:spacing w:after="11"/>
        <w:ind w:right="13" w:hanging="139"/>
        <w:rPr>
          <w:color w:val="FF0000"/>
          <w:lang w:val="ro-RO"/>
        </w:rPr>
      </w:pPr>
      <w:r w:rsidRPr="006D46B9">
        <w:rPr>
          <w:color w:val="auto"/>
          <w:lang w:val="ro-RO"/>
        </w:rPr>
        <w:t>afișarea proiectului acordului de mediu, pe site-ul</w:t>
      </w:r>
      <w:r w:rsidR="005C08F5" w:rsidRPr="006D46B9">
        <w:rPr>
          <w:color w:val="auto"/>
          <w:lang w:val="ro-RO"/>
        </w:rPr>
        <w:t xml:space="preserve"> APM Timiș în data de</w:t>
      </w:r>
      <w:r w:rsidR="006D46B9" w:rsidRPr="006D46B9">
        <w:rPr>
          <w:color w:val="auto"/>
          <w:lang w:val="ro-RO"/>
        </w:rPr>
        <w:t xml:space="preserve"> 10.07.2023</w:t>
      </w:r>
      <w:r w:rsidRPr="00B40D4E">
        <w:rPr>
          <w:color w:val="FF0000"/>
          <w:lang w:val="ro-RO"/>
        </w:rPr>
        <w:t xml:space="preserve">.  </w:t>
      </w:r>
    </w:p>
    <w:p w:rsidR="001D410A" w:rsidRPr="00B40D4E" w:rsidRDefault="00F62735">
      <w:pPr>
        <w:spacing w:after="0" w:line="259" w:lineRule="auto"/>
        <w:ind w:left="360" w:right="0" w:firstLine="0"/>
        <w:jc w:val="left"/>
        <w:rPr>
          <w:color w:val="FF0000"/>
          <w:lang w:val="ro-RO"/>
        </w:rPr>
      </w:pPr>
      <w:r w:rsidRPr="00B40D4E">
        <w:rPr>
          <w:b/>
          <w:color w:val="FF0000"/>
          <w:lang w:val="ro-RO"/>
        </w:rPr>
        <w:t xml:space="preserve"> </w:t>
      </w:r>
    </w:p>
    <w:p w:rsidR="001D410A" w:rsidRPr="00B40D4E" w:rsidRDefault="00F62735">
      <w:pPr>
        <w:spacing w:after="15"/>
        <w:ind w:left="355" w:right="0"/>
        <w:rPr>
          <w:color w:val="auto"/>
          <w:lang w:val="ro-RO"/>
        </w:rPr>
      </w:pPr>
      <w:r w:rsidRPr="00B40D4E">
        <w:rPr>
          <w:b/>
          <w:color w:val="auto"/>
          <w:lang w:val="ro-RO"/>
        </w:rPr>
        <w:t>VI. Informa</w:t>
      </w:r>
      <w:r w:rsidR="00B40D4E">
        <w:rPr>
          <w:b/>
          <w:color w:val="auto"/>
          <w:lang w:val="ro-RO"/>
        </w:rPr>
        <w:t>ț</w:t>
      </w:r>
      <w:r w:rsidRPr="00B40D4E">
        <w:rPr>
          <w:b/>
          <w:color w:val="auto"/>
          <w:lang w:val="ro-RO"/>
        </w:rPr>
        <w:t xml:space="preserve">ii cu privire la procesul de participare a publicului în procedura derulată: </w:t>
      </w:r>
      <w:r w:rsidRPr="00B40D4E">
        <w:rPr>
          <w:color w:val="auto"/>
          <w:lang w:val="ro-RO"/>
        </w:rPr>
        <w:t xml:space="preserve"> </w:t>
      </w:r>
    </w:p>
    <w:p w:rsidR="001D410A" w:rsidRPr="00B40D4E" w:rsidRDefault="00F62735">
      <w:pPr>
        <w:ind w:left="355" w:right="13"/>
        <w:rPr>
          <w:color w:val="auto"/>
          <w:lang w:val="ro-RO"/>
        </w:rPr>
      </w:pPr>
      <w:r w:rsidRPr="00B40D4E">
        <w:rPr>
          <w:color w:val="auto"/>
          <w:lang w:val="ro-RO"/>
        </w:rPr>
        <w:t xml:space="preserve">Publicul a fost informat cu privire la parcurgerea fiecărei etape procedurale prin anunțuri în mass - media, pe site-ul APM Timiș, la sediul autorității publice administrative (Primăria comunei Sânandrei, județul Timiș), la sediul societății, astfel:  </w:t>
      </w:r>
    </w:p>
    <w:p w:rsidR="00066FA2" w:rsidRPr="00B40D4E" w:rsidRDefault="00700D5A">
      <w:pPr>
        <w:numPr>
          <w:ilvl w:val="0"/>
          <w:numId w:val="36"/>
        </w:numPr>
        <w:spacing w:after="30" w:line="249" w:lineRule="auto"/>
        <w:ind w:right="13" w:hanging="260"/>
        <w:rPr>
          <w:color w:val="FF0000"/>
          <w:lang w:val="ro-RO"/>
        </w:rPr>
      </w:pPr>
      <w:r w:rsidRPr="00B40D4E">
        <w:rPr>
          <w:color w:val="auto"/>
          <w:lang w:val="ro-RO"/>
        </w:rPr>
        <w:t xml:space="preserve">depunerea solicitării de emitere a acordului de mediu:  </w:t>
      </w:r>
    </w:p>
    <w:p w:rsidR="00066FA2" w:rsidRPr="00B40D4E" w:rsidRDefault="00066FA2" w:rsidP="00066FA2">
      <w:pPr>
        <w:pStyle w:val="ListParagraph"/>
        <w:numPr>
          <w:ilvl w:val="0"/>
          <w:numId w:val="35"/>
        </w:numPr>
        <w:spacing w:after="30" w:line="249" w:lineRule="auto"/>
        <w:ind w:right="13"/>
        <w:rPr>
          <w:rFonts w:ascii="Times New Roman" w:hAnsi="Times New Roman" w:cs="Times New Roman"/>
          <w:color w:val="FF0000"/>
          <w:sz w:val="24"/>
          <w:szCs w:val="24"/>
        </w:rPr>
      </w:pPr>
      <w:r w:rsidRPr="00B40D4E">
        <w:rPr>
          <w:rFonts w:ascii="Times New Roman" w:hAnsi="Times New Roman" w:cs="Times New Roman"/>
          <w:sz w:val="24"/>
          <w:szCs w:val="24"/>
        </w:rPr>
        <w:t xml:space="preserve">publicare anunț în </w:t>
      </w:r>
      <w:r w:rsidR="00700D5A" w:rsidRPr="00B40D4E">
        <w:rPr>
          <w:rFonts w:ascii="Times New Roman" w:hAnsi="Times New Roman" w:cs="Times New Roman"/>
          <w:sz w:val="24"/>
          <w:szCs w:val="24"/>
        </w:rPr>
        <w:t xml:space="preserve">cotidianul Renașterea Bănățeană în data de </w:t>
      </w:r>
      <w:r w:rsidR="00072F94" w:rsidRPr="00B40D4E">
        <w:rPr>
          <w:rFonts w:ascii="Times New Roman" w:hAnsi="Times New Roman" w:cs="Times New Roman"/>
          <w:sz w:val="24"/>
          <w:szCs w:val="24"/>
        </w:rPr>
        <w:t>16.06.2022</w:t>
      </w:r>
      <w:r w:rsidR="00700D5A" w:rsidRPr="00B40D4E">
        <w:rPr>
          <w:rFonts w:ascii="Times New Roman" w:hAnsi="Times New Roman" w:cs="Times New Roman"/>
          <w:sz w:val="24"/>
          <w:szCs w:val="24"/>
        </w:rPr>
        <w:t xml:space="preserve">;  </w:t>
      </w:r>
    </w:p>
    <w:p w:rsidR="00066FA2" w:rsidRPr="008C2464" w:rsidRDefault="00066FA2" w:rsidP="00066FA2">
      <w:pPr>
        <w:pStyle w:val="ListParagraph"/>
        <w:numPr>
          <w:ilvl w:val="0"/>
          <w:numId w:val="35"/>
        </w:numPr>
        <w:spacing w:after="30" w:line="249" w:lineRule="auto"/>
        <w:ind w:right="13"/>
        <w:rPr>
          <w:rFonts w:ascii="Times New Roman" w:hAnsi="Times New Roman" w:cs="Times New Roman"/>
          <w:sz w:val="24"/>
          <w:szCs w:val="24"/>
        </w:rPr>
      </w:pPr>
      <w:r w:rsidRPr="008C2464">
        <w:rPr>
          <w:rFonts w:ascii="Times New Roman" w:hAnsi="Times New Roman" w:cs="Times New Roman"/>
          <w:sz w:val="24"/>
          <w:szCs w:val="24"/>
        </w:rPr>
        <w:t>afișare anunț public pe pagina de int</w:t>
      </w:r>
      <w:r w:rsidR="00700D5A" w:rsidRPr="008C2464">
        <w:rPr>
          <w:rFonts w:ascii="Times New Roman" w:hAnsi="Times New Roman" w:cs="Times New Roman"/>
          <w:sz w:val="24"/>
          <w:szCs w:val="24"/>
        </w:rPr>
        <w:t>ernet a APM Timi</w:t>
      </w:r>
      <w:r w:rsidR="00B40D4E" w:rsidRPr="008C2464">
        <w:rPr>
          <w:rFonts w:ascii="Times New Roman" w:hAnsi="Times New Roman" w:cs="Times New Roman"/>
          <w:sz w:val="24"/>
          <w:szCs w:val="24"/>
        </w:rPr>
        <w:t>ș</w:t>
      </w:r>
      <w:r w:rsidR="008C2464" w:rsidRPr="008C2464">
        <w:rPr>
          <w:rFonts w:ascii="Times New Roman" w:hAnsi="Times New Roman" w:cs="Times New Roman"/>
          <w:sz w:val="24"/>
          <w:szCs w:val="24"/>
        </w:rPr>
        <w:t>, în data de 10.06.2022</w:t>
      </w:r>
      <w:r w:rsidR="00700D5A" w:rsidRPr="008C2464">
        <w:rPr>
          <w:rFonts w:ascii="Times New Roman" w:hAnsi="Times New Roman" w:cs="Times New Roman"/>
          <w:sz w:val="24"/>
          <w:szCs w:val="24"/>
        </w:rPr>
        <w:t>;</w:t>
      </w:r>
    </w:p>
    <w:p w:rsidR="00066FA2" w:rsidRPr="00B40D4E" w:rsidRDefault="00066FA2" w:rsidP="00066FA2">
      <w:pPr>
        <w:pStyle w:val="ListParagraph"/>
        <w:numPr>
          <w:ilvl w:val="0"/>
          <w:numId w:val="35"/>
        </w:numPr>
        <w:spacing w:after="30" w:line="249" w:lineRule="auto"/>
        <w:ind w:right="13"/>
        <w:rPr>
          <w:rFonts w:ascii="Times New Roman" w:hAnsi="Times New Roman" w:cs="Times New Roman"/>
          <w:color w:val="FF0000"/>
          <w:sz w:val="24"/>
          <w:szCs w:val="24"/>
        </w:rPr>
      </w:pPr>
      <w:r w:rsidRPr="00B40D4E">
        <w:rPr>
          <w:rFonts w:ascii="Times New Roman" w:hAnsi="Times New Roman" w:cs="Times New Roman"/>
          <w:sz w:val="24"/>
          <w:szCs w:val="24"/>
        </w:rPr>
        <w:t xml:space="preserve">afișare anunț public la sediul titularului în data de </w:t>
      </w:r>
      <w:r w:rsidR="00072F94" w:rsidRPr="00B40D4E">
        <w:rPr>
          <w:rFonts w:ascii="Times New Roman" w:hAnsi="Times New Roman" w:cs="Times New Roman"/>
          <w:sz w:val="24"/>
          <w:szCs w:val="24"/>
        </w:rPr>
        <w:t>16.06.2022</w:t>
      </w:r>
      <w:r w:rsidRPr="00B40D4E">
        <w:rPr>
          <w:rFonts w:ascii="Times New Roman" w:hAnsi="Times New Roman" w:cs="Times New Roman"/>
          <w:sz w:val="24"/>
          <w:szCs w:val="24"/>
        </w:rPr>
        <w:t>;</w:t>
      </w:r>
    </w:p>
    <w:p w:rsidR="00066FA2" w:rsidRPr="00B40D4E" w:rsidRDefault="00066FA2" w:rsidP="00066FA2">
      <w:pPr>
        <w:pStyle w:val="ListParagraph"/>
        <w:numPr>
          <w:ilvl w:val="0"/>
          <w:numId w:val="35"/>
        </w:numPr>
        <w:spacing w:after="30" w:line="249" w:lineRule="auto"/>
        <w:ind w:right="13"/>
        <w:rPr>
          <w:rFonts w:ascii="Times New Roman" w:hAnsi="Times New Roman" w:cs="Times New Roman"/>
          <w:sz w:val="24"/>
          <w:szCs w:val="24"/>
        </w:rPr>
      </w:pPr>
      <w:r w:rsidRPr="00B40D4E">
        <w:rPr>
          <w:rFonts w:ascii="Times New Roman" w:hAnsi="Times New Roman" w:cs="Times New Roman"/>
          <w:sz w:val="24"/>
          <w:szCs w:val="24"/>
        </w:rPr>
        <w:t>afișare anunț la sediul primăriei comunei S</w:t>
      </w:r>
      <w:r w:rsidR="00B40D4E">
        <w:rPr>
          <w:rFonts w:ascii="Times New Roman" w:hAnsi="Times New Roman" w:cs="Times New Roman"/>
          <w:sz w:val="24"/>
          <w:szCs w:val="24"/>
        </w:rPr>
        <w:t>â</w:t>
      </w:r>
      <w:r w:rsidRPr="00B40D4E">
        <w:rPr>
          <w:rFonts w:ascii="Times New Roman" w:hAnsi="Times New Roman" w:cs="Times New Roman"/>
          <w:sz w:val="24"/>
          <w:szCs w:val="24"/>
        </w:rPr>
        <w:t xml:space="preserve">nandrei în data de </w:t>
      </w:r>
      <w:r w:rsidR="00423319" w:rsidRPr="00B40D4E">
        <w:rPr>
          <w:rFonts w:ascii="Times New Roman" w:hAnsi="Times New Roman" w:cs="Times New Roman"/>
          <w:sz w:val="24"/>
          <w:szCs w:val="24"/>
        </w:rPr>
        <w:t>16.06.2022</w:t>
      </w:r>
      <w:r w:rsidRPr="00B40D4E">
        <w:rPr>
          <w:rFonts w:ascii="Times New Roman" w:hAnsi="Times New Roman" w:cs="Times New Roman"/>
          <w:sz w:val="24"/>
          <w:szCs w:val="24"/>
        </w:rPr>
        <w:t xml:space="preserve">.  </w:t>
      </w:r>
    </w:p>
    <w:p w:rsidR="00AE03F8" w:rsidRPr="00B40D4E" w:rsidRDefault="00F62735" w:rsidP="00AE03F8">
      <w:pPr>
        <w:numPr>
          <w:ilvl w:val="0"/>
          <w:numId w:val="36"/>
        </w:numPr>
        <w:ind w:right="13" w:hanging="260"/>
        <w:rPr>
          <w:color w:val="auto"/>
          <w:lang w:val="ro-RO"/>
        </w:rPr>
      </w:pPr>
      <w:r w:rsidRPr="00B40D4E">
        <w:rPr>
          <w:color w:val="auto"/>
          <w:lang w:val="ro-RO"/>
        </w:rPr>
        <w:t xml:space="preserve">etapa de încadrare:  </w:t>
      </w:r>
    </w:p>
    <w:p w:rsidR="00AE03F8" w:rsidRPr="00B40D4E" w:rsidRDefault="00AE03F8" w:rsidP="00AE03F8">
      <w:pPr>
        <w:pStyle w:val="ListParagraph"/>
        <w:numPr>
          <w:ilvl w:val="0"/>
          <w:numId w:val="35"/>
        </w:numPr>
        <w:ind w:right="13"/>
        <w:rPr>
          <w:rFonts w:ascii="Times New Roman" w:hAnsi="Times New Roman" w:cs="Times New Roman"/>
          <w:sz w:val="24"/>
          <w:szCs w:val="24"/>
        </w:rPr>
      </w:pPr>
      <w:r w:rsidRPr="00B40D4E">
        <w:rPr>
          <w:rFonts w:ascii="Times New Roman" w:hAnsi="Times New Roman" w:cs="Times New Roman"/>
          <w:sz w:val="24"/>
          <w:szCs w:val="24"/>
        </w:rPr>
        <w:t>publicare anun</w:t>
      </w:r>
      <w:r w:rsidR="00B40D4E">
        <w:rPr>
          <w:rFonts w:ascii="Times New Roman" w:hAnsi="Times New Roman" w:cs="Times New Roman"/>
          <w:sz w:val="24"/>
          <w:szCs w:val="24"/>
        </w:rPr>
        <w:t>ț</w:t>
      </w:r>
      <w:r w:rsidRPr="00B40D4E">
        <w:rPr>
          <w:rFonts w:ascii="Times New Roman" w:hAnsi="Times New Roman" w:cs="Times New Roman"/>
          <w:sz w:val="24"/>
          <w:szCs w:val="24"/>
        </w:rPr>
        <w:t xml:space="preserve"> în cotidianul Renașterea Bănățeană în data de </w:t>
      </w:r>
      <w:r w:rsidR="00423319" w:rsidRPr="00B40D4E">
        <w:rPr>
          <w:rFonts w:ascii="Times New Roman" w:hAnsi="Times New Roman" w:cs="Times New Roman"/>
          <w:sz w:val="24"/>
          <w:szCs w:val="24"/>
        </w:rPr>
        <w:t>19.08.2022</w:t>
      </w:r>
      <w:r w:rsidRPr="00B40D4E">
        <w:rPr>
          <w:rFonts w:ascii="Times New Roman" w:hAnsi="Times New Roman" w:cs="Times New Roman"/>
          <w:sz w:val="24"/>
          <w:szCs w:val="24"/>
        </w:rPr>
        <w:t xml:space="preserve">;  </w:t>
      </w:r>
    </w:p>
    <w:p w:rsidR="00AE03F8" w:rsidRPr="00095C11" w:rsidRDefault="00F62735" w:rsidP="00095C11">
      <w:pPr>
        <w:pStyle w:val="ListParagraph"/>
        <w:numPr>
          <w:ilvl w:val="0"/>
          <w:numId w:val="35"/>
        </w:numPr>
        <w:ind w:right="13"/>
        <w:rPr>
          <w:rFonts w:ascii="Times New Roman" w:hAnsi="Times New Roman" w:cs="Times New Roman"/>
          <w:sz w:val="24"/>
          <w:szCs w:val="24"/>
        </w:rPr>
      </w:pPr>
      <w:r w:rsidRPr="00095C11">
        <w:rPr>
          <w:rFonts w:ascii="Times New Roman" w:hAnsi="Times New Roman" w:cs="Times New Roman"/>
          <w:sz w:val="24"/>
          <w:szCs w:val="24"/>
        </w:rPr>
        <w:t>publicare  pe pagina de internet a APM Timi</w:t>
      </w:r>
      <w:r w:rsidR="00B40D4E" w:rsidRPr="00095C11">
        <w:rPr>
          <w:rFonts w:ascii="Times New Roman" w:hAnsi="Times New Roman" w:cs="Times New Roman"/>
          <w:sz w:val="24"/>
          <w:szCs w:val="24"/>
        </w:rPr>
        <w:t>ș</w:t>
      </w:r>
      <w:r w:rsidRPr="00095C11">
        <w:rPr>
          <w:rFonts w:ascii="Times New Roman" w:hAnsi="Times New Roman" w:cs="Times New Roman"/>
          <w:sz w:val="24"/>
          <w:szCs w:val="24"/>
        </w:rPr>
        <w:t xml:space="preserve"> a anunţului public privind deciziei de încadrare, în data de </w:t>
      </w:r>
      <w:r w:rsidR="00095C11" w:rsidRPr="00095C11">
        <w:rPr>
          <w:rFonts w:ascii="Times New Roman" w:hAnsi="Times New Roman" w:cs="Times New Roman"/>
          <w:sz w:val="24"/>
          <w:szCs w:val="24"/>
        </w:rPr>
        <w:t>05.09.2022</w:t>
      </w:r>
      <w:r w:rsidRPr="00095C11">
        <w:rPr>
          <w:rFonts w:ascii="Times New Roman" w:hAnsi="Times New Roman" w:cs="Times New Roman"/>
          <w:sz w:val="24"/>
          <w:szCs w:val="24"/>
        </w:rPr>
        <w:t xml:space="preserve">; </w:t>
      </w:r>
    </w:p>
    <w:p w:rsidR="00AE03F8" w:rsidRPr="00B40D4E" w:rsidRDefault="00AE03F8" w:rsidP="00AE03F8">
      <w:pPr>
        <w:pStyle w:val="ListParagraph"/>
        <w:numPr>
          <w:ilvl w:val="0"/>
          <w:numId w:val="35"/>
        </w:numPr>
        <w:spacing w:after="28" w:line="249" w:lineRule="auto"/>
        <w:ind w:right="3132"/>
        <w:jc w:val="left"/>
        <w:rPr>
          <w:rFonts w:ascii="Times New Roman" w:hAnsi="Times New Roman" w:cs="Times New Roman"/>
          <w:sz w:val="24"/>
          <w:szCs w:val="24"/>
        </w:rPr>
      </w:pPr>
      <w:r w:rsidRPr="00B40D4E">
        <w:rPr>
          <w:rFonts w:ascii="Times New Roman" w:hAnsi="Times New Roman" w:cs="Times New Roman"/>
          <w:sz w:val="24"/>
          <w:szCs w:val="24"/>
        </w:rPr>
        <w:t>afișare anun</w:t>
      </w:r>
      <w:r w:rsidR="00B40D4E">
        <w:rPr>
          <w:rFonts w:ascii="Times New Roman" w:hAnsi="Times New Roman" w:cs="Times New Roman"/>
          <w:sz w:val="24"/>
          <w:szCs w:val="24"/>
        </w:rPr>
        <w:t>ț</w:t>
      </w:r>
      <w:r w:rsidRPr="00B40D4E">
        <w:rPr>
          <w:rFonts w:ascii="Times New Roman" w:hAnsi="Times New Roman" w:cs="Times New Roman"/>
          <w:sz w:val="24"/>
          <w:szCs w:val="24"/>
        </w:rPr>
        <w:t xml:space="preserve"> la  sediul titularului în data de </w:t>
      </w:r>
      <w:r w:rsidR="00423319" w:rsidRPr="00B40D4E">
        <w:rPr>
          <w:rFonts w:ascii="Times New Roman" w:hAnsi="Times New Roman" w:cs="Times New Roman"/>
          <w:sz w:val="24"/>
          <w:szCs w:val="24"/>
        </w:rPr>
        <w:t>19.08.2022</w:t>
      </w:r>
      <w:r w:rsidRPr="00B40D4E">
        <w:rPr>
          <w:rFonts w:ascii="Times New Roman" w:hAnsi="Times New Roman" w:cs="Times New Roman"/>
          <w:sz w:val="24"/>
          <w:szCs w:val="24"/>
        </w:rPr>
        <w:t xml:space="preserve">; </w:t>
      </w:r>
    </w:p>
    <w:p w:rsidR="001D410A" w:rsidRPr="00B40D4E" w:rsidRDefault="00AE03F8" w:rsidP="00AE03F8">
      <w:pPr>
        <w:pStyle w:val="ListParagraph"/>
        <w:numPr>
          <w:ilvl w:val="0"/>
          <w:numId w:val="35"/>
        </w:numPr>
        <w:spacing w:after="64" w:line="259" w:lineRule="auto"/>
        <w:ind w:left="567"/>
        <w:jc w:val="left"/>
      </w:pPr>
      <w:r w:rsidRPr="00B40D4E">
        <w:rPr>
          <w:rFonts w:ascii="Times New Roman" w:hAnsi="Times New Roman" w:cs="Times New Roman"/>
          <w:sz w:val="24"/>
          <w:szCs w:val="24"/>
        </w:rPr>
        <w:t xml:space="preserve"> afișare anun</w:t>
      </w:r>
      <w:r w:rsidR="00B40D4E">
        <w:rPr>
          <w:rFonts w:ascii="Times New Roman" w:hAnsi="Times New Roman" w:cs="Times New Roman"/>
          <w:sz w:val="24"/>
          <w:szCs w:val="24"/>
        </w:rPr>
        <w:t>ț</w:t>
      </w:r>
      <w:r w:rsidRPr="00B40D4E">
        <w:rPr>
          <w:rFonts w:ascii="Times New Roman" w:hAnsi="Times New Roman" w:cs="Times New Roman"/>
          <w:sz w:val="24"/>
          <w:szCs w:val="24"/>
        </w:rPr>
        <w:t xml:space="preserve"> la sediul Prim</w:t>
      </w:r>
      <w:r w:rsidR="00B40D4E">
        <w:rPr>
          <w:rFonts w:ascii="Times New Roman" w:hAnsi="Times New Roman" w:cs="Times New Roman"/>
          <w:sz w:val="24"/>
          <w:szCs w:val="24"/>
        </w:rPr>
        <w:t>ă</w:t>
      </w:r>
      <w:r w:rsidRPr="00B40D4E">
        <w:rPr>
          <w:rFonts w:ascii="Times New Roman" w:hAnsi="Times New Roman" w:cs="Times New Roman"/>
          <w:sz w:val="24"/>
          <w:szCs w:val="24"/>
        </w:rPr>
        <w:t xml:space="preserve">riei Comunei Sânandrei în data de </w:t>
      </w:r>
      <w:r w:rsidR="00423319" w:rsidRPr="00B40D4E">
        <w:rPr>
          <w:rFonts w:ascii="Times New Roman" w:hAnsi="Times New Roman" w:cs="Times New Roman"/>
          <w:sz w:val="24"/>
          <w:szCs w:val="24"/>
        </w:rPr>
        <w:t>19.08.2022</w:t>
      </w:r>
      <w:r w:rsidRPr="00B40D4E">
        <w:rPr>
          <w:rFonts w:ascii="Times New Roman" w:hAnsi="Times New Roman" w:cs="Times New Roman"/>
          <w:sz w:val="24"/>
          <w:szCs w:val="24"/>
        </w:rPr>
        <w:t>;</w:t>
      </w:r>
      <w:r w:rsidRPr="00B40D4E">
        <w:t xml:space="preserve"> </w:t>
      </w:r>
    </w:p>
    <w:p w:rsidR="00AE03F8" w:rsidRPr="00B40D4E" w:rsidRDefault="00F62735" w:rsidP="00AE03F8">
      <w:pPr>
        <w:numPr>
          <w:ilvl w:val="0"/>
          <w:numId w:val="36"/>
        </w:numPr>
        <w:ind w:right="13" w:hanging="260"/>
        <w:rPr>
          <w:color w:val="auto"/>
          <w:szCs w:val="24"/>
          <w:lang w:val="ro-RO"/>
        </w:rPr>
      </w:pPr>
      <w:r w:rsidRPr="00B40D4E">
        <w:rPr>
          <w:color w:val="auto"/>
          <w:szCs w:val="24"/>
          <w:lang w:val="ro-RO"/>
        </w:rPr>
        <w:t xml:space="preserve">definirea domeniului evaluării </w:t>
      </w:r>
    </w:p>
    <w:p w:rsidR="00AE03F8" w:rsidRPr="00095C11" w:rsidRDefault="00AE03F8" w:rsidP="00AE03F8">
      <w:pPr>
        <w:pStyle w:val="ListParagraph"/>
        <w:numPr>
          <w:ilvl w:val="0"/>
          <w:numId w:val="35"/>
        </w:numPr>
        <w:ind w:right="13"/>
      </w:pPr>
      <w:r w:rsidRPr="00095C11">
        <w:rPr>
          <w:rFonts w:ascii="Times New Roman" w:hAnsi="Times New Roman" w:cs="Times New Roman"/>
          <w:sz w:val="24"/>
          <w:szCs w:val="24"/>
        </w:rPr>
        <w:t xml:space="preserve">afișare îndrumar privind întocmirea Raportului privind impactul asupra mediului pe site-ul APM Timiș  în data de </w:t>
      </w:r>
      <w:r w:rsidR="00095C11" w:rsidRPr="00095C11">
        <w:rPr>
          <w:rFonts w:ascii="Times New Roman" w:hAnsi="Times New Roman" w:cs="Times New Roman"/>
          <w:sz w:val="24"/>
          <w:szCs w:val="24"/>
        </w:rPr>
        <w:t>28.12.2022</w:t>
      </w:r>
      <w:r w:rsidRPr="00095C11">
        <w:t xml:space="preserve"> </w:t>
      </w:r>
    </w:p>
    <w:p w:rsidR="001D410A" w:rsidRPr="00223553" w:rsidRDefault="00AE03F8" w:rsidP="00223553">
      <w:pPr>
        <w:pStyle w:val="ListParagraph"/>
        <w:numPr>
          <w:ilvl w:val="0"/>
          <w:numId w:val="35"/>
        </w:numPr>
        <w:ind w:right="13"/>
        <w:rPr>
          <w:rFonts w:ascii="Times New Roman" w:hAnsi="Times New Roman" w:cs="Times New Roman"/>
          <w:sz w:val="24"/>
          <w:szCs w:val="24"/>
        </w:rPr>
      </w:pPr>
      <w:r w:rsidRPr="00223553">
        <w:rPr>
          <w:rFonts w:ascii="Times New Roman" w:hAnsi="Times New Roman" w:cs="Times New Roman"/>
          <w:sz w:val="24"/>
          <w:szCs w:val="24"/>
        </w:rPr>
        <w:t xml:space="preserve">afișarea pe site-ul APM Timiș a  Raportului privind  impactul asupra mediului în data de </w:t>
      </w:r>
      <w:r w:rsidR="00223553" w:rsidRPr="00223553">
        <w:rPr>
          <w:rFonts w:ascii="Times New Roman" w:hAnsi="Times New Roman" w:cs="Times New Roman"/>
          <w:sz w:val="24"/>
          <w:szCs w:val="24"/>
        </w:rPr>
        <w:t>06.04.2023</w:t>
      </w:r>
    </w:p>
    <w:p w:rsidR="001D410A" w:rsidRPr="00B40D4E" w:rsidRDefault="00F62735">
      <w:pPr>
        <w:numPr>
          <w:ilvl w:val="0"/>
          <w:numId w:val="36"/>
        </w:numPr>
        <w:ind w:right="13" w:hanging="260"/>
        <w:rPr>
          <w:color w:val="auto"/>
          <w:lang w:val="ro-RO"/>
        </w:rPr>
      </w:pPr>
      <w:r w:rsidRPr="00B40D4E">
        <w:rPr>
          <w:color w:val="auto"/>
          <w:lang w:val="ro-RO"/>
        </w:rPr>
        <w:t xml:space="preserve">dezbaterea publică:  </w:t>
      </w:r>
    </w:p>
    <w:p w:rsidR="00E265DB" w:rsidRPr="00B40D4E" w:rsidRDefault="00E265DB" w:rsidP="00E265DB">
      <w:pPr>
        <w:pStyle w:val="ListParagraph"/>
        <w:numPr>
          <w:ilvl w:val="0"/>
          <w:numId w:val="35"/>
        </w:numPr>
        <w:ind w:right="858"/>
        <w:jc w:val="left"/>
        <w:rPr>
          <w:rFonts w:ascii="Times New Roman" w:hAnsi="Times New Roman" w:cs="Times New Roman"/>
          <w:sz w:val="24"/>
          <w:szCs w:val="24"/>
        </w:rPr>
      </w:pPr>
      <w:r w:rsidRPr="00B40D4E">
        <w:rPr>
          <w:rFonts w:ascii="Times New Roman" w:hAnsi="Times New Roman" w:cs="Times New Roman"/>
          <w:sz w:val="24"/>
          <w:szCs w:val="24"/>
        </w:rPr>
        <w:t xml:space="preserve">afișare anunț la sediul  titularului în data de </w:t>
      </w:r>
      <w:r w:rsidR="00423319" w:rsidRPr="00B40D4E">
        <w:rPr>
          <w:rFonts w:ascii="Times New Roman" w:hAnsi="Times New Roman" w:cs="Times New Roman"/>
          <w:sz w:val="24"/>
          <w:szCs w:val="24"/>
        </w:rPr>
        <w:t>29.03.2023</w:t>
      </w:r>
      <w:r w:rsidRPr="00B40D4E">
        <w:rPr>
          <w:rFonts w:ascii="Times New Roman" w:hAnsi="Times New Roman" w:cs="Times New Roman"/>
          <w:sz w:val="24"/>
          <w:szCs w:val="24"/>
        </w:rPr>
        <w:t xml:space="preserve">;  </w:t>
      </w:r>
    </w:p>
    <w:p w:rsidR="00F277DD" w:rsidRPr="00B40D4E" w:rsidRDefault="00E265DB" w:rsidP="00E265DB">
      <w:pPr>
        <w:pStyle w:val="ListParagraph"/>
        <w:numPr>
          <w:ilvl w:val="0"/>
          <w:numId w:val="35"/>
        </w:numPr>
        <w:ind w:right="858"/>
        <w:jc w:val="left"/>
        <w:rPr>
          <w:rFonts w:ascii="Times New Roman" w:hAnsi="Times New Roman" w:cs="Times New Roman"/>
          <w:sz w:val="24"/>
          <w:szCs w:val="24"/>
        </w:rPr>
      </w:pPr>
      <w:r w:rsidRPr="00B40D4E">
        <w:rPr>
          <w:rFonts w:ascii="Times New Roman" w:hAnsi="Times New Roman" w:cs="Times New Roman"/>
          <w:sz w:val="24"/>
          <w:szCs w:val="24"/>
        </w:rPr>
        <w:t xml:space="preserve">afisare anunț la sediul Primăriei Comunei Sânandrei  în data de </w:t>
      </w:r>
      <w:r w:rsidR="00423319" w:rsidRPr="00B40D4E">
        <w:rPr>
          <w:rFonts w:ascii="Times New Roman" w:hAnsi="Times New Roman" w:cs="Times New Roman"/>
          <w:sz w:val="24"/>
          <w:szCs w:val="24"/>
        </w:rPr>
        <w:t>29.03.2023</w:t>
      </w:r>
      <w:r w:rsidRPr="00B40D4E">
        <w:rPr>
          <w:rFonts w:ascii="Times New Roman" w:hAnsi="Times New Roman" w:cs="Times New Roman"/>
          <w:sz w:val="24"/>
          <w:szCs w:val="24"/>
        </w:rPr>
        <w:t xml:space="preserve">; </w:t>
      </w:r>
    </w:p>
    <w:p w:rsidR="001D410A" w:rsidRPr="00B40D4E" w:rsidRDefault="00F277DD" w:rsidP="00E265DB">
      <w:pPr>
        <w:pStyle w:val="ListParagraph"/>
        <w:numPr>
          <w:ilvl w:val="0"/>
          <w:numId w:val="35"/>
        </w:numPr>
        <w:ind w:right="858"/>
        <w:jc w:val="left"/>
        <w:rPr>
          <w:rFonts w:ascii="Times New Roman" w:hAnsi="Times New Roman" w:cs="Times New Roman"/>
          <w:sz w:val="24"/>
          <w:szCs w:val="24"/>
        </w:rPr>
      </w:pPr>
      <w:r w:rsidRPr="00B40D4E">
        <w:rPr>
          <w:rFonts w:ascii="Times New Roman" w:hAnsi="Times New Roman" w:cs="Times New Roman"/>
          <w:sz w:val="24"/>
          <w:szCs w:val="24"/>
        </w:rPr>
        <w:t xml:space="preserve">publicare anunț in ziarul Renașterea Bănățeană din </w:t>
      </w:r>
      <w:r w:rsidR="00423319" w:rsidRPr="00B40D4E">
        <w:rPr>
          <w:rFonts w:ascii="Times New Roman" w:hAnsi="Times New Roman" w:cs="Times New Roman"/>
          <w:sz w:val="24"/>
          <w:szCs w:val="24"/>
        </w:rPr>
        <w:t>30.03.2023;</w:t>
      </w:r>
      <w:r w:rsidRPr="00B40D4E">
        <w:rPr>
          <w:rFonts w:ascii="Times New Roman" w:hAnsi="Times New Roman" w:cs="Times New Roman"/>
          <w:sz w:val="24"/>
          <w:szCs w:val="24"/>
        </w:rPr>
        <w:t xml:space="preserve"> </w:t>
      </w:r>
    </w:p>
    <w:p w:rsidR="00F277DD" w:rsidRPr="00223553" w:rsidRDefault="00F277DD" w:rsidP="00E265DB">
      <w:pPr>
        <w:pStyle w:val="ListParagraph"/>
        <w:numPr>
          <w:ilvl w:val="0"/>
          <w:numId w:val="35"/>
        </w:numPr>
        <w:ind w:right="858"/>
        <w:jc w:val="left"/>
        <w:rPr>
          <w:rFonts w:ascii="Times New Roman" w:hAnsi="Times New Roman" w:cs="Times New Roman"/>
          <w:sz w:val="24"/>
          <w:szCs w:val="24"/>
        </w:rPr>
      </w:pPr>
      <w:r w:rsidRPr="00223553">
        <w:rPr>
          <w:rFonts w:ascii="Times New Roman" w:hAnsi="Times New Roman" w:cs="Times New Roman"/>
          <w:sz w:val="24"/>
          <w:szCs w:val="24"/>
        </w:rPr>
        <w:t xml:space="preserve">publicare anunț pe site-ul APM Timiș în data de </w:t>
      </w:r>
      <w:r w:rsidR="00223553" w:rsidRPr="00223553">
        <w:rPr>
          <w:rFonts w:ascii="Times New Roman" w:hAnsi="Times New Roman" w:cs="Times New Roman"/>
          <w:sz w:val="24"/>
          <w:szCs w:val="24"/>
        </w:rPr>
        <w:t>24.03.2023</w:t>
      </w:r>
    </w:p>
    <w:p w:rsidR="001D410A" w:rsidRPr="00B40D4E" w:rsidRDefault="00F62735">
      <w:pPr>
        <w:spacing w:after="22" w:line="259" w:lineRule="auto"/>
        <w:ind w:left="360" w:right="0" w:firstLine="0"/>
        <w:jc w:val="left"/>
        <w:rPr>
          <w:color w:val="FF0000"/>
          <w:lang w:val="ro-RO"/>
        </w:rPr>
      </w:pPr>
      <w:r w:rsidRPr="00B40D4E">
        <w:rPr>
          <w:color w:val="FF0000"/>
          <w:lang w:val="ro-RO"/>
        </w:rPr>
        <w:t xml:space="preserve"> </w:t>
      </w:r>
    </w:p>
    <w:p w:rsidR="00F277DD" w:rsidRPr="00B40D4E" w:rsidRDefault="00F62735">
      <w:pPr>
        <w:spacing w:after="0"/>
        <w:ind w:left="355" w:right="1145"/>
        <w:rPr>
          <w:color w:val="auto"/>
          <w:lang w:val="ro-RO"/>
        </w:rPr>
      </w:pPr>
      <w:r w:rsidRPr="00B40D4E">
        <w:rPr>
          <w:color w:val="auto"/>
          <w:lang w:val="ro-RO"/>
        </w:rPr>
        <w:t xml:space="preserve">Dezbatere publica organizată:  </w:t>
      </w:r>
    </w:p>
    <w:p w:rsidR="001D410A" w:rsidRPr="00B40D4E" w:rsidRDefault="00F277DD" w:rsidP="00223553">
      <w:pPr>
        <w:spacing w:after="0"/>
        <w:ind w:left="355" w:right="-1"/>
        <w:jc w:val="left"/>
        <w:rPr>
          <w:color w:val="auto"/>
          <w:lang w:val="ro-RO"/>
        </w:rPr>
      </w:pPr>
      <w:r w:rsidRPr="00B40D4E">
        <w:rPr>
          <w:color w:val="auto"/>
          <w:lang w:val="ro-RO"/>
        </w:rPr>
        <w:t xml:space="preserve">Primăria Comunei Sânandrei, Jud. Timis, în data de </w:t>
      </w:r>
      <w:r w:rsidR="00423319" w:rsidRPr="00B40D4E">
        <w:rPr>
          <w:color w:val="auto"/>
          <w:lang w:val="ro-RO"/>
        </w:rPr>
        <w:t>04.05.2023</w:t>
      </w:r>
      <w:r w:rsidR="00223553">
        <w:rPr>
          <w:color w:val="auto"/>
          <w:lang w:val="ro-RO"/>
        </w:rPr>
        <w:t>, începând cu orele 15.00 .</w:t>
      </w:r>
    </w:p>
    <w:p w:rsidR="001D410A" w:rsidRPr="00B40D4E" w:rsidRDefault="00F62735">
      <w:pPr>
        <w:spacing w:after="0" w:line="259" w:lineRule="auto"/>
        <w:ind w:left="360" w:right="0" w:firstLine="0"/>
        <w:jc w:val="left"/>
        <w:rPr>
          <w:color w:val="FF0000"/>
          <w:lang w:val="ro-RO"/>
        </w:rPr>
      </w:pPr>
      <w:r w:rsidRPr="00B40D4E">
        <w:rPr>
          <w:color w:val="FF0000"/>
          <w:lang w:val="ro-RO"/>
        </w:rPr>
        <w:t xml:space="preserve"> </w:t>
      </w:r>
    </w:p>
    <w:p w:rsidR="001D410A" w:rsidRPr="00B40D4E" w:rsidRDefault="00F62735">
      <w:pPr>
        <w:spacing w:after="11"/>
        <w:ind w:left="355" w:right="13"/>
        <w:rPr>
          <w:color w:val="auto"/>
          <w:lang w:val="ro-RO"/>
        </w:rPr>
      </w:pPr>
      <w:r w:rsidRPr="00B40D4E">
        <w:rPr>
          <w:color w:val="auto"/>
          <w:lang w:val="ro-RO"/>
        </w:rPr>
        <w:t xml:space="preserve">e)decizia de emitere a acordului de mediu:  </w:t>
      </w:r>
    </w:p>
    <w:p w:rsidR="001D410A" w:rsidRPr="00B40D4E" w:rsidRDefault="00F62735" w:rsidP="00F277DD">
      <w:pPr>
        <w:spacing w:after="31" w:line="259" w:lineRule="auto"/>
        <w:ind w:left="360" w:right="0" w:firstLine="0"/>
        <w:jc w:val="left"/>
        <w:rPr>
          <w:color w:val="auto"/>
          <w:lang w:val="ro-RO"/>
        </w:rPr>
      </w:pPr>
      <w:r w:rsidRPr="00B40D4E">
        <w:rPr>
          <w:b/>
          <w:color w:val="auto"/>
          <w:lang w:val="ro-RO"/>
        </w:rPr>
        <w:t>Când și cum a participat publicul interes</w:t>
      </w:r>
      <w:r w:rsidR="00423319" w:rsidRPr="00B40D4E">
        <w:rPr>
          <w:b/>
          <w:color w:val="auto"/>
          <w:lang w:val="ro-RO"/>
        </w:rPr>
        <w:t>a</w:t>
      </w:r>
      <w:r w:rsidRPr="00B40D4E">
        <w:rPr>
          <w:b/>
          <w:color w:val="auto"/>
          <w:lang w:val="ro-RO"/>
        </w:rPr>
        <w:t xml:space="preserve">t la procesul decizional privind proiectul </w:t>
      </w:r>
      <w:r w:rsidRPr="00B40D4E">
        <w:rPr>
          <w:color w:val="auto"/>
          <w:lang w:val="ro-RO"/>
        </w:rPr>
        <w:t xml:space="preserve"> </w:t>
      </w:r>
    </w:p>
    <w:p w:rsidR="00F277DD" w:rsidRPr="00B40D4E" w:rsidRDefault="00F62735">
      <w:pPr>
        <w:spacing w:after="41" w:line="249" w:lineRule="auto"/>
        <w:ind w:left="355" w:right="0"/>
        <w:jc w:val="left"/>
        <w:rPr>
          <w:color w:val="auto"/>
          <w:lang w:val="ro-RO"/>
        </w:rPr>
      </w:pPr>
      <w:r w:rsidRPr="00B40D4E">
        <w:rPr>
          <w:color w:val="auto"/>
          <w:lang w:val="ro-RO"/>
        </w:rPr>
        <w:t xml:space="preserve">-la dezbaterea publică organizată la sediul Primăriei comunei Sânandrei nu a participat public interesat.  </w:t>
      </w:r>
    </w:p>
    <w:p w:rsidR="001D410A" w:rsidRPr="00B40D4E" w:rsidRDefault="00F62735">
      <w:pPr>
        <w:spacing w:after="41" w:line="249" w:lineRule="auto"/>
        <w:ind w:left="355" w:right="0"/>
        <w:jc w:val="left"/>
        <w:rPr>
          <w:color w:val="auto"/>
          <w:lang w:val="ro-RO"/>
        </w:rPr>
      </w:pPr>
      <w:r w:rsidRPr="00B40D4E">
        <w:rPr>
          <w:b/>
          <w:color w:val="auto"/>
          <w:lang w:val="ro-RO"/>
        </w:rPr>
        <w:t>Cum au fost luate în considerare propunerile/observa</w:t>
      </w:r>
      <w:r w:rsidR="00B40D4E">
        <w:rPr>
          <w:b/>
          <w:color w:val="auto"/>
          <w:lang w:val="ro-RO"/>
        </w:rPr>
        <w:t>ți</w:t>
      </w:r>
      <w:r w:rsidRPr="00B40D4E">
        <w:rPr>
          <w:b/>
          <w:color w:val="auto"/>
          <w:lang w:val="ro-RO"/>
        </w:rPr>
        <w:t xml:space="preserve">ile justificate ale publicului interesat: </w:t>
      </w:r>
      <w:r w:rsidRPr="00B40D4E">
        <w:rPr>
          <w:color w:val="auto"/>
          <w:lang w:val="ro-RO"/>
        </w:rPr>
        <w:t xml:space="preserve"> -nu a fost cazul.  </w:t>
      </w:r>
    </w:p>
    <w:p w:rsidR="001D410A" w:rsidRPr="00B40D4E" w:rsidRDefault="00F62735">
      <w:pPr>
        <w:spacing w:after="42"/>
        <w:ind w:left="355" w:right="0"/>
        <w:rPr>
          <w:color w:val="auto"/>
          <w:lang w:val="ro-RO"/>
        </w:rPr>
      </w:pPr>
      <w:r w:rsidRPr="00B40D4E">
        <w:rPr>
          <w:b/>
          <w:color w:val="auto"/>
          <w:lang w:val="ro-RO"/>
        </w:rPr>
        <w:t xml:space="preserve">S-au solicitat completări/revizuiri ale studiului de evaluare adecvată </w:t>
      </w:r>
      <w:r w:rsidR="00423319" w:rsidRPr="00B40D4E">
        <w:rPr>
          <w:b/>
          <w:color w:val="auto"/>
          <w:lang w:val="ro-RO"/>
        </w:rPr>
        <w:t>ș</w:t>
      </w:r>
      <w:r w:rsidRPr="00B40D4E">
        <w:rPr>
          <w:b/>
          <w:color w:val="auto"/>
          <w:lang w:val="ro-RO"/>
        </w:rPr>
        <w:t>i dacă acestea au fost puse la dispozi</w:t>
      </w:r>
      <w:r w:rsidR="00423319" w:rsidRPr="00B40D4E">
        <w:rPr>
          <w:b/>
          <w:color w:val="auto"/>
          <w:lang w:val="ro-RO"/>
        </w:rPr>
        <w:t>ț</w:t>
      </w:r>
      <w:r w:rsidRPr="00B40D4E">
        <w:rPr>
          <w:b/>
          <w:color w:val="auto"/>
          <w:lang w:val="ro-RO"/>
        </w:rPr>
        <w:t>ia publicului interesat</w:t>
      </w:r>
      <w:r w:rsidRPr="00B40D4E">
        <w:rPr>
          <w:color w:val="auto"/>
          <w:lang w:val="ro-RO"/>
        </w:rPr>
        <w:t xml:space="preserve">: nu este cazul;  </w:t>
      </w:r>
    </w:p>
    <w:p w:rsidR="001D410A" w:rsidRPr="00B40D4E" w:rsidRDefault="00F62735">
      <w:pPr>
        <w:spacing w:after="15"/>
        <w:ind w:left="355" w:right="0"/>
        <w:rPr>
          <w:color w:val="auto"/>
          <w:lang w:val="ro-RO"/>
        </w:rPr>
      </w:pPr>
      <w:r w:rsidRPr="00B40D4E">
        <w:rPr>
          <w:b/>
          <w:color w:val="auto"/>
          <w:lang w:val="ro-RO"/>
        </w:rPr>
        <w:t>S-au solicitat completări ale raportului privind impactul asupra mediului şi dacă acestea au fost puse la dispozi</w:t>
      </w:r>
      <w:r w:rsidR="00B40D4E">
        <w:rPr>
          <w:b/>
          <w:color w:val="auto"/>
          <w:lang w:val="ro-RO"/>
        </w:rPr>
        <w:t>ț</w:t>
      </w:r>
      <w:r w:rsidRPr="00B40D4E">
        <w:rPr>
          <w:b/>
          <w:color w:val="auto"/>
          <w:lang w:val="ro-RO"/>
        </w:rPr>
        <w:t>ia publicului interesat</w:t>
      </w:r>
      <w:r w:rsidRPr="00B40D4E">
        <w:rPr>
          <w:color w:val="auto"/>
          <w:lang w:val="ro-RO"/>
        </w:rPr>
        <w:t xml:space="preserve">: nu este cazul. </w:t>
      </w:r>
    </w:p>
    <w:p w:rsidR="00E42852" w:rsidRPr="00B40D4E" w:rsidRDefault="00E42852">
      <w:pPr>
        <w:spacing w:after="15"/>
        <w:ind w:left="355" w:right="0"/>
        <w:rPr>
          <w:color w:val="auto"/>
          <w:lang w:val="ro-RO"/>
        </w:rPr>
      </w:pPr>
    </w:p>
    <w:p w:rsidR="001D410A" w:rsidRPr="00B40D4E" w:rsidRDefault="00F62735">
      <w:pPr>
        <w:numPr>
          <w:ilvl w:val="0"/>
          <w:numId w:val="37"/>
        </w:numPr>
        <w:spacing w:after="106"/>
        <w:ind w:right="0" w:hanging="480"/>
        <w:rPr>
          <w:color w:val="auto"/>
          <w:lang w:val="ro-RO"/>
        </w:rPr>
      </w:pPr>
      <w:r w:rsidRPr="00B40D4E">
        <w:rPr>
          <w:b/>
          <w:color w:val="auto"/>
          <w:lang w:val="ro-RO"/>
        </w:rPr>
        <w:t xml:space="preserve">Concluziile consultărilor transfrontaliere, după caz: </w:t>
      </w:r>
      <w:r w:rsidRPr="00B40D4E">
        <w:rPr>
          <w:color w:val="auto"/>
          <w:lang w:val="ro-RO"/>
        </w:rPr>
        <w:t xml:space="preserve">nu este cazul. </w:t>
      </w:r>
    </w:p>
    <w:p w:rsidR="001D410A" w:rsidRPr="00B40D4E" w:rsidRDefault="00F62735" w:rsidP="00F277DD">
      <w:pPr>
        <w:numPr>
          <w:ilvl w:val="0"/>
          <w:numId w:val="37"/>
        </w:numPr>
        <w:spacing w:after="106"/>
        <w:ind w:right="0" w:hanging="480"/>
        <w:rPr>
          <w:color w:val="auto"/>
          <w:lang w:val="ro-RO"/>
        </w:rPr>
      </w:pPr>
      <w:r w:rsidRPr="00B40D4E">
        <w:rPr>
          <w:b/>
          <w:color w:val="auto"/>
          <w:lang w:val="ro-RO"/>
        </w:rPr>
        <w:t xml:space="preserve">Planul de monitorizare a mediului, cu indicarea componentelor de mediu care urmează a fi monitorizate, a periodicității, a parametrilor și a amplasamentului ales pentru monitorizarea fiecărui factor </w:t>
      </w:r>
      <w:r w:rsidRPr="00B40D4E">
        <w:rPr>
          <w:color w:val="auto"/>
          <w:lang w:val="ro-RO"/>
        </w:rPr>
        <w:t xml:space="preserve"> </w:t>
      </w:r>
    </w:p>
    <w:p w:rsidR="001D410A" w:rsidRPr="00B40D4E" w:rsidRDefault="00F62735">
      <w:pPr>
        <w:spacing w:after="15"/>
        <w:ind w:left="355" w:right="0"/>
        <w:rPr>
          <w:color w:val="auto"/>
          <w:lang w:val="ro-RO"/>
        </w:rPr>
      </w:pPr>
      <w:r w:rsidRPr="00B40D4E">
        <w:rPr>
          <w:b/>
          <w:color w:val="auto"/>
          <w:lang w:val="ro-RO"/>
        </w:rPr>
        <w:t xml:space="preserve">a) în timpul realizării proiectului </w:t>
      </w:r>
      <w:r w:rsidRPr="00B40D4E">
        <w:rPr>
          <w:color w:val="auto"/>
          <w:lang w:val="ro-RO"/>
        </w:rPr>
        <w:t xml:space="preserve"> </w:t>
      </w:r>
    </w:p>
    <w:p w:rsidR="001D410A" w:rsidRPr="00B40D4E" w:rsidRDefault="00F62735">
      <w:pPr>
        <w:spacing w:after="15"/>
        <w:ind w:left="355" w:right="0"/>
        <w:rPr>
          <w:color w:val="auto"/>
          <w:lang w:val="ro-RO"/>
        </w:rPr>
      </w:pPr>
      <w:r w:rsidRPr="00B40D4E">
        <w:rPr>
          <w:b/>
          <w:color w:val="auto"/>
          <w:lang w:val="ro-RO"/>
        </w:rPr>
        <w:t xml:space="preserve">Planul de monitorizare a biodiversității </w:t>
      </w:r>
      <w:r w:rsidRPr="00B40D4E">
        <w:rPr>
          <w:b/>
          <w:color w:val="auto"/>
          <w:u w:val="single" w:color="000000"/>
          <w:lang w:val="ro-RO"/>
        </w:rPr>
        <w:t xml:space="preserve">pe durata executării lucrărilor </w:t>
      </w:r>
      <w:r w:rsidRPr="00B40D4E">
        <w:rPr>
          <w:b/>
          <w:color w:val="auto"/>
          <w:lang w:val="ro-RO"/>
        </w:rPr>
        <w:t>(</w:t>
      </w:r>
      <w:r w:rsidR="00E42852" w:rsidRPr="00B40D4E">
        <w:rPr>
          <w:b/>
          <w:color w:val="auto"/>
          <w:lang w:val="ro-RO"/>
        </w:rPr>
        <w:t>7</w:t>
      </w:r>
      <w:r w:rsidRPr="00B40D4E">
        <w:rPr>
          <w:b/>
          <w:color w:val="auto"/>
          <w:lang w:val="ro-RO"/>
        </w:rPr>
        <w:t xml:space="preserve"> luni), ținând cont de ciclurile biologice ale fiecărei specii de interes comunitar pentru a cărei protecție a fost desemnat situl.  </w:t>
      </w:r>
    </w:p>
    <w:p w:rsidR="001D410A" w:rsidRPr="00B40D4E" w:rsidRDefault="00F62735" w:rsidP="00E42852">
      <w:pPr>
        <w:spacing w:after="24" w:line="259" w:lineRule="auto"/>
        <w:ind w:left="360" w:right="0" w:firstLine="0"/>
        <w:jc w:val="left"/>
        <w:rPr>
          <w:color w:val="FF0000"/>
          <w:lang w:val="ro-RO"/>
        </w:rPr>
      </w:pPr>
      <w:r w:rsidRPr="00B40D4E">
        <w:rPr>
          <w:b/>
          <w:color w:val="FF0000"/>
          <w:lang w:val="ro-RO"/>
        </w:rPr>
        <w:t xml:space="preserve"> </w:t>
      </w:r>
      <w:r w:rsidRPr="00B40D4E">
        <w:rPr>
          <w:b/>
          <w:color w:val="auto"/>
          <w:lang w:val="ro-RO"/>
        </w:rPr>
        <w:t xml:space="preserve">Pentru toate aceste activități de monitorizare entitatea responsabilă este beneficiarul proiectului. </w:t>
      </w:r>
    </w:p>
    <w:tbl>
      <w:tblPr>
        <w:tblStyle w:val="TableGrid0"/>
        <w:tblW w:w="9786" w:type="dxa"/>
        <w:tblInd w:w="279" w:type="dxa"/>
        <w:tblLayout w:type="fixed"/>
        <w:tblLook w:val="04A0" w:firstRow="1" w:lastRow="0" w:firstColumn="1" w:lastColumn="0" w:noHBand="0" w:noVBand="1"/>
      </w:tblPr>
      <w:tblGrid>
        <w:gridCol w:w="5655"/>
        <w:gridCol w:w="1682"/>
        <w:gridCol w:w="2449"/>
      </w:tblGrid>
      <w:tr w:rsidR="00E42852" w:rsidRPr="00B40D4E" w:rsidTr="00224F01">
        <w:trPr>
          <w:trHeight w:val="596"/>
          <w:tblHeader/>
        </w:trPr>
        <w:tc>
          <w:tcPr>
            <w:tcW w:w="5655" w:type="dxa"/>
            <w:shd w:val="clear" w:color="auto" w:fill="auto"/>
          </w:tcPr>
          <w:p w:rsidR="00E42852" w:rsidRPr="00B40D4E" w:rsidRDefault="00E42852" w:rsidP="00F62735">
            <w:pPr>
              <w:tabs>
                <w:tab w:val="left" w:pos="1359"/>
              </w:tabs>
              <w:rPr>
                <w:b/>
                <w:szCs w:val="24"/>
              </w:rPr>
            </w:pPr>
            <w:r w:rsidRPr="00B40D4E">
              <w:rPr>
                <w:b/>
                <w:szCs w:val="24"/>
              </w:rPr>
              <w:t>Particularități ale habitatului / ciclul de viață al speciilor</w:t>
            </w:r>
          </w:p>
        </w:tc>
        <w:tc>
          <w:tcPr>
            <w:tcW w:w="1682" w:type="dxa"/>
            <w:shd w:val="clear" w:color="auto" w:fill="auto"/>
          </w:tcPr>
          <w:p w:rsidR="00E42852" w:rsidRPr="00B40D4E" w:rsidRDefault="00E42852" w:rsidP="00E42852">
            <w:pPr>
              <w:tabs>
                <w:tab w:val="left" w:pos="1359"/>
              </w:tabs>
              <w:ind w:left="0"/>
              <w:rPr>
                <w:b/>
                <w:szCs w:val="24"/>
              </w:rPr>
            </w:pPr>
            <w:r w:rsidRPr="00B40D4E">
              <w:rPr>
                <w:b/>
                <w:szCs w:val="24"/>
              </w:rPr>
              <w:t>Frecvența de monitorizare</w:t>
            </w:r>
          </w:p>
        </w:tc>
        <w:tc>
          <w:tcPr>
            <w:tcW w:w="2449" w:type="dxa"/>
            <w:shd w:val="clear" w:color="auto" w:fill="auto"/>
          </w:tcPr>
          <w:p w:rsidR="00E42852" w:rsidRPr="00B40D4E" w:rsidRDefault="00E42852" w:rsidP="00F62735">
            <w:pPr>
              <w:tabs>
                <w:tab w:val="left" w:pos="1359"/>
              </w:tabs>
              <w:rPr>
                <w:b/>
                <w:szCs w:val="24"/>
              </w:rPr>
            </w:pPr>
            <w:r w:rsidRPr="00B40D4E">
              <w:rPr>
                <w:b/>
                <w:szCs w:val="24"/>
              </w:rPr>
              <w:t>Indicatorul monitorizat</w:t>
            </w:r>
          </w:p>
        </w:tc>
      </w:tr>
      <w:tr w:rsidR="00E42852" w:rsidRPr="00B40D4E" w:rsidTr="00E42852">
        <w:trPr>
          <w:trHeight w:val="297"/>
        </w:trPr>
        <w:tc>
          <w:tcPr>
            <w:tcW w:w="9786" w:type="dxa"/>
            <w:gridSpan w:val="3"/>
            <w:shd w:val="clear" w:color="auto" w:fill="auto"/>
          </w:tcPr>
          <w:p w:rsidR="00E42852" w:rsidRPr="00B40D4E" w:rsidRDefault="00E42852" w:rsidP="00F62735">
            <w:pPr>
              <w:tabs>
                <w:tab w:val="left" w:pos="1359"/>
              </w:tabs>
              <w:rPr>
                <w:szCs w:val="24"/>
              </w:rPr>
            </w:pPr>
            <w:r w:rsidRPr="00B40D4E">
              <w:rPr>
                <w:szCs w:val="24"/>
              </w:rPr>
              <w:t>Habitatul 1530*</w:t>
            </w:r>
          </w:p>
        </w:tc>
      </w:tr>
      <w:tr w:rsidR="00E42852" w:rsidRPr="00B40D4E" w:rsidTr="00E42852">
        <w:trPr>
          <w:trHeight w:val="1445"/>
        </w:trPr>
        <w:tc>
          <w:tcPr>
            <w:tcW w:w="5655" w:type="dxa"/>
            <w:shd w:val="clear" w:color="auto" w:fill="auto"/>
          </w:tcPr>
          <w:p w:rsidR="00E42852" w:rsidRPr="00B40D4E" w:rsidRDefault="00E42852" w:rsidP="00F62735">
            <w:pPr>
              <w:tabs>
                <w:tab w:val="left" w:pos="1359"/>
              </w:tabs>
              <w:rPr>
                <w:szCs w:val="24"/>
              </w:rPr>
            </w:pPr>
            <w:r w:rsidRPr="00B40D4E">
              <w:rPr>
                <w:szCs w:val="24"/>
              </w:rPr>
              <w:t>Cele 5 speciile edificatoare și caracteristice ale acestui habitat au perioada de vegetație maximă și înflorire în aprilie – iulie. Recomandăm ca monitorizarea acestor specii să fie făcută în interiorul acestei perioade.</w:t>
            </w:r>
          </w:p>
        </w:tc>
        <w:tc>
          <w:tcPr>
            <w:tcW w:w="1682" w:type="dxa"/>
            <w:shd w:val="clear" w:color="auto" w:fill="auto"/>
          </w:tcPr>
          <w:p w:rsidR="00E42852" w:rsidRPr="00B40D4E" w:rsidRDefault="00E42852" w:rsidP="00F62735">
            <w:pPr>
              <w:tabs>
                <w:tab w:val="left" w:pos="1359"/>
              </w:tabs>
              <w:rPr>
                <w:szCs w:val="24"/>
              </w:rPr>
            </w:pPr>
            <w:r w:rsidRPr="00B40D4E">
              <w:rPr>
                <w:b/>
                <w:szCs w:val="24"/>
              </w:rPr>
              <w:t>Lunar</w:t>
            </w:r>
            <w:r w:rsidRPr="00B40D4E">
              <w:rPr>
                <w:szCs w:val="24"/>
              </w:rPr>
              <w:t>:</w:t>
            </w:r>
          </w:p>
          <w:p w:rsidR="00E42852" w:rsidRPr="00B40D4E" w:rsidRDefault="00E42852" w:rsidP="00F62735">
            <w:pPr>
              <w:tabs>
                <w:tab w:val="left" w:pos="1359"/>
              </w:tabs>
              <w:rPr>
                <w:szCs w:val="24"/>
              </w:rPr>
            </w:pPr>
            <w:r w:rsidRPr="00B40D4E">
              <w:rPr>
                <w:szCs w:val="24"/>
              </w:rPr>
              <w:t>aprilie - iulie</w:t>
            </w:r>
          </w:p>
        </w:tc>
        <w:tc>
          <w:tcPr>
            <w:tcW w:w="2449" w:type="dxa"/>
            <w:shd w:val="clear" w:color="auto" w:fill="auto"/>
          </w:tcPr>
          <w:p w:rsidR="00E42852" w:rsidRPr="00B40D4E" w:rsidRDefault="00E42852" w:rsidP="00F62735">
            <w:pPr>
              <w:tabs>
                <w:tab w:val="left" w:pos="1359"/>
              </w:tabs>
              <w:rPr>
                <w:szCs w:val="24"/>
              </w:rPr>
            </w:pPr>
            <w:r w:rsidRPr="00B40D4E">
              <w:rPr>
                <w:szCs w:val="24"/>
              </w:rPr>
              <w:t>Prezența / absența celor 5 specii edificatoare și caracteristice</w:t>
            </w:r>
          </w:p>
        </w:tc>
      </w:tr>
      <w:tr w:rsidR="00E42852" w:rsidRPr="00B40D4E" w:rsidTr="00E42852">
        <w:trPr>
          <w:trHeight w:val="312"/>
        </w:trPr>
        <w:tc>
          <w:tcPr>
            <w:tcW w:w="9786" w:type="dxa"/>
            <w:gridSpan w:val="3"/>
            <w:shd w:val="clear" w:color="auto" w:fill="auto"/>
          </w:tcPr>
          <w:p w:rsidR="00E42852" w:rsidRPr="00B40D4E" w:rsidRDefault="00E42852" w:rsidP="00F62735">
            <w:pPr>
              <w:tabs>
                <w:tab w:val="left" w:pos="1359"/>
              </w:tabs>
              <w:rPr>
                <w:szCs w:val="24"/>
              </w:rPr>
            </w:pPr>
            <w:r w:rsidRPr="00B40D4E">
              <w:rPr>
                <w:szCs w:val="24"/>
              </w:rPr>
              <w:t xml:space="preserve">Specia </w:t>
            </w:r>
            <w:r w:rsidRPr="00B40D4E">
              <w:rPr>
                <w:i/>
                <w:szCs w:val="24"/>
              </w:rPr>
              <w:t>Spermophilus citellus</w:t>
            </w:r>
          </w:p>
        </w:tc>
      </w:tr>
      <w:tr w:rsidR="00E42852" w:rsidRPr="00B40D4E" w:rsidTr="00E42852">
        <w:trPr>
          <w:trHeight w:val="1096"/>
        </w:trPr>
        <w:tc>
          <w:tcPr>
            <w:tcW w:w="5655" w:type="dxa"/>
            <w:vMerge w:val="restart"/>
            <w:shd w:val="clear" w:color="auto" w:fill="auto"/>
          </w:tcPr>
          <w:p w:rsidR="00E42852" w:rsidRPr="00B40D4E" w:rsidRDefault="00E42852" w:rsidP="00F62735">
            <w:pPr>
              <w:tabs>
                <w:tab w:val="left" w:pos="1359"/>
              </w:tabs>
              <w:rPr>
                <w:szCs w:val="24"/>
              </w:rPr>
            </w:pPr>
            <w:r w:rsidRPr="00B40D4E">
              <w:rPr>
                <w:szCs w:val="24"/>
              </w:rPr>
              <w:t>În decursul unui an perioada de activitate a speciei se restrânge la lunile calde: din lunile martie - aprilie până în lunile septembrie - octombrie. Odată cu instalarea frigului popândăii intră în adăposturile subterane unde își petrec restul lunilor hibernând.</w:t>
            </w:r>
          </w:p>
          <w:p w:rsidR="00E42852" w:rsidRPr="00B40D4E" w:rsidRDefault="00E42852" w:rsidP="00F62735">
            <w:pPr>
              <w:tabs>
                <w:tab w:val="left" w:pos="1359"/>
              </w:tabs>
              <w:rPr>
                <w:szCs w:val="24"/>
              </w:rPr>
            </w:pPr>
            <w:r w:rsidRPr="00B40D4E">
              <w:rPr>
                <w:szCs w:val="24"/>
              </w:rPr>
              <w:t>Recomandăm monitorizarea intensă în perioada de activitate a speciei, iar în afara acesteia, doar o monitorizare a stării terenului.</w:t>
            </w:r>
          </w:p>
        </w:tc>
        <w:tc>
          <w:tcPr>
            <w:tcW w:w="1682" w:type="dxa"/>
            <w:shd w:val="clear" w:color="auto" w:fill="auto"/>
          </w:tcPr>
          <w:p w:rsidR="00E42852" w:rsidRPr="00B40D4E" w:rsidRDefault="00E42852" w:rsidP="00F62735">
            <w:pPr>
              <w:tabs>
                <w:tab w:val="left" w:pos="1359"/>
              </w:tabs>
              <w:rPr>
                <w:szCs w:val="24"/>
              </w:rPr>
            </w:pPr>
            <w:r w:rsidRPr="00B40D4E">
              <w:rPr>
                <w:b/>
                <w:szCs w:val="24"/>
              </w:rPr>
              <w:t>Bilunar</w:t>
            </w:r>
            <w:r w:rsidRPr="00B40D4E">
              <w:rPr>
                <w:szCs w:val="24"/>
              </w:rPr>
              <w:t xml:space="preserve">: </w:t>
            </w:r>
          </w:p>
          <w:p w:rsidR="00E42852" w:rsidRPr="00B40D4E" w:rsidRDefault="00E42852" w:rsidP="00F62735">
            <w:pPr>
              <w:tabs>
                <w:tab w:val="left" w:pos="1359"/>
              </w:tabs>
              <w:rPr>
                <w:szCs w:val="24"/>
              </w:rPr>
            </w:pPr>
            <w:r w:rsidRPr="00B40D4E">
              <w:rPr>
                <w:szCs w:val="24"/>
              </w:rPr>
              <w:t>martie - octombrie</w:t>
            </w:r>
          </w:p>
          <w:p w:rsidR="00E42852" w:rsidRPr="00B40D4E" w:rsidRDefault="00E42852" w:rsidP="00F62735">
            <w:pPr>
              <w:tabs>
                <w:tab w:val="left" w:pos="1359"/>
              </w:tabs>
              <w:rPr>
                <w:b/>
                <w:szCs w:val="24"/>
              </w:rPr>
            </w:pPr>
          </w:p>
          <w:p w:rsidR="00E42852" w:rsidRPr="00B40D4E" w:rsidRDefault="00E42852" w:rsidP="00F62735">
            <w:pPr>
              <w:tabs>
                <w:tab w:val="left" w:pos="1359"/>
              </w:tabs>
              <w:rPr>
                <w:szCs w:val="24"/>
              </w:rPr>
            </w:pPr>
          </w:p>
        </w:tc>
        <w:tc>
          <w:tcPr>
            <w:tcW w:w="2449" w:type="dxa"/>
            <w:shd w:val="clear" w:color="auto" w:fill="auto"/>
          </w:tcPr>
          <w:p w:rsidR="00E42852" w:rsidRPr="00B40D4E" w:rsidRDefault="00E42852" w:rsidP="00F62735">
            <w:pPr>
              <w:tabs>
                <w:tab w:val="left" w:pos="1359"/>
              </w:tabs>
              <w:rPr>
                <w:szCs w:val="24"/>
              </w:rPr>
            </w:pPr>
            <w:r w:rsidRPr="00B40D4E">
              <w:rPr>
                <w:szCs w:val="24"/>
              </w:rPr>
              <w:t>Prezența / absența indivizilor.</w:t>
            </w:r>
          </w:p>
          <w:p w:rsidR="00E42852" w:rsidRPr="00B40D4E" w:rsidRDefault="00E42852" w:rsidP="00F62735">
            <w:pPr>
              <w:tabs>
                <w:tab w:val="left" w:pos="1359"/>
              </w:tabs>
              <w:rPr>
                <w:szCs w:val="24"/>
              </w:rPr>
            </w:pPr>
            <w:r w:rsidRPr="00B40D4E">
              <w:rPr>
                <w:szCs w:val="24"/>
              </w:rPr>
              <w:t>Semne ale prezenței speciilor pe suprafața investigată.</w:t>
            </w:r>
          </w:p>
        </w:tc>
      </w:tr>
      <w:tr w:rsidR="00E42852" w:rsidRPr="00B40D4E" w:rsidTr="00E42852">
        <w:trPr>
          <w:trHeight w:val="798"/>
        </w:trPr>
        <w:tc>
          <w:tcPr>
            <w:tcW w:w="5655" w:type="dxa"/>
            <w:vMerge/>
            <w:shd w:val="clear" w:color="auto" w:fill="auto"/>
          </w:tcPr>
          <w:p w:rsidR="00E42852" w:rsidRPr="00B40D4E" w:rsidRDefault="00E42852" w:rsidP="00F62735">
            <w:pPr>
              <w:tabs>
                <w:tab w:val="left" w:pos="1359"/>
              </w:tabs>
              <w:rPr>
                <w:szCs w:val="24"/>
              </w:rPr>
            </w:pPr>
          </w:p>
        </w:tc>
        <w:tc>
          <w:tcPr>
            <w:tcW w:w="1682" w:type="dxa"/>
            <w:shd w:val="clear" w:color="auto" w:fill="auto"/>
          </w:tcPr>
          <w:p w:rsidR="00E42852" w:rsidRPr="00B40D4E" w:rsidRDefault="00E42852" w:rsidP="00F62735">
            <w:pPr>
              <w:tabs>
                <w:tab w:val="left" w:pos="1359"/>
              </w:tabs>
              <w:rPr>
                <w:szCs w:val="24"/>
              </w:rPr>
            </w:pPr>
            <w:r w:rsidRPr="00B40D4E">
              <w:rPr>
                <w:b/>
                <w:szCs w:val="24"/>
              </w:rPr>
              <w:t>Lunar</w:t>
            </w:r>
            <w:r w:rsidRPr="00B40D4E">
              <w:rPr>
                <w:szCs w:val="24"/>
              </w:rPr>
              <w:t>:</w:t>
            </w:r>
          </w:p>
          <w:p w:rsidR="00E42852" w:rsidRPr="00B40D4E" w:rsidRDefault="00E42852" w:rsidP="00F62735">
            <w:pPr>
              <w:tabs>
                <w:tab w:val="left" w:pos="1359"/>
              </w:tabs>
              <w:rPr>
                <w:b/>
                <w:szCs w:val="24"/>
              </w:rPr>
            </w:pPr>
            <w:r w:rsidRPr="00B40D4E">
              <w:rPr>
                <w:szCs w:val="24"/>
              </w:rPr>
              <w:t>noiembrie - ianuarie</w:t>
            </w:r>
          </w:p>
        </w:tc>
        <w:tc>
          <w:tcPr>
            <w:tcW w:w="2449" w:type="dxa"/>
            <w:shd w:val="clear" w:color="auto" w:fill="auto"/>
          </w:tcPr>
          <w:p w:rsidR="00E42852" w:rsidRPr="00B40D4E" w:rsidRDefault="00E42852" w:rsidP="00F62735">
            <w:pPr>
              <w:tabs>
                <w:tab w:val="left" w:pos="1359"/>
              </w:tabs>
              <w:rPr>
                <w:szCs w:val="24"/>
              </w:rPr>
            </w:pPr>
            <w:r w:rsidRPr="00B40D4E">
              <w:rPr>
                <w:szCs w:val="24"/>
              </w:rPr>
              <w:t>Starea terenului (inundații, intervenții antropice, etc).</w:t>
            </w:r>
          </w:p>
        </w:tc>
      </w:tr>
      <w:tr w:rsidR="00E42852" w:rsidRPr="00B40D4E" w:rsidTr="00E42852">
        <w:trPr>
          <w:trHeight w:val="297"/>
        </w:trPr>
        <w:tc>
          <w:tcPr>
            <w:tcW w:w="9786" w:type="dxa"/>
            <w:gridSpan w:val="3"/>
            <w:shd w:val="clear" w:color="auto" w:fill="auto"/>
          </w:tcPr>
          <w:p w:rsidR="00E42852" w:rsidRPr="00B40D4E" w:rsidRDefault="00E42852" w:rsidP="00F62735">
            <w:pPr>
              <w:tabs>
                <w:tab w:val="left" w:pos="1359"/>
              </w:tabs>
              <w:rPr>
                <w:szCs w:val="24"/>
              </w:rPr>
            </w:pPr>
            <w:r w:rsidRPr="00B40D4E">
              <w:rPr>
                <w:szCs w:val="24"/>
              </w:rPr>
              <w:t xml:space="preserve">Specia </w:t>
            </w:r>
            <w:r w:rsidRPr="00B40D4E">
              <w:rPr>
                <w:i/>
                <w:szCs w:val="24"/>
              </w:rPr>
              <w:t>Mustela eversmanii</w:t>
            </w:r>
          </w:p>
        </w:tc>
      </w:tr>
      <w:tr w:rsidR="00E42852" w:rsidRPr="00B40D4E" w:rsidTr="00224F01">
        <w:trPr>
          <w:trHeight w:val="2944"/>
        </w:trPr>
        <w:tc>
          <w:tcPr>
            <w:tcW w:w="5655" w:type="dxa"/>
            <w:shd w:val="clear" w:color="auto" w:fill="auto"/>
          </w:tcPr>
          <w:p w:rsidR="00E42852" w:rsidRPr="00B40D4E" w:rsidRDefault="00E42852" w:rsidP="00F62735">
            <w:pPr>
              <w:tabs>
                <w:tab w:val="left" w:pos="1359"/>
              </w:tabs>
              <w:rPr>
                <w:szCs w:val="24"/>
              </w:rPr>
            </w:pPr>
            <w:r w:rsidRPr="00B40D4E">
              <w:rPr>
                <w:szCs w:val="24"/>
              </w:rPr>
              <w:t xml:space="preserve">Specia este activă tot timpul anului; sedentară, dar poate migra local în funcție de abundența de hrană şi grosimea stratului de zăpadă. </w:t>
            </w:r>
          </w:p>
          <w:p w:rsidR="00E42852" w:rsidRPr="00B40D4E" w:rsidRDefault="00E42852" w:rsidP="00F62735">
            <w:pPr>
              <w:tabs>
                <w:tab w:val="left" w:pos="1359"/>
              </w:tabs>
              <w:rPr>
                <w:szCs w:val="24"/>
              </w:rPr>
            </w:pPr>
            <w:r w:rsidRPr="00B40D4E">
              <w:rPr>
                <w:szCs w:val="24"/>
              </w:rPr>
              <w:t>Sezonul de reproducere începe în februarie – martie; fătările au loc în aprilie - mai. Tineretul este  înțărcat la vârsta de 1,5 luni și se dispersează la vârsta de 3 luni (august).</w:t>
            </w:r>
          </w:p>
          <w:p w:rsidR="00E42852" w:rsidRPr="00B40D4E" w:rsidRDefault="00E42852" w:rsidP="00F62735">
            <w:pPr>
              <w:tabs>
                <w:tab w:val="left" w:pos="1359"/>
              </w:tabs>
              <w:rPr>
                <w:szCs w:val="24"/>
              </w:rPr>
            </w:pPr>
            <w:r w:rsidRPr="00B40D4E">
              <w:rPr>
                <w:szCs w:val="24"/>
              </w:rPr>
              <w:t>Recomandăm aceeași intensitate de monitorizare pe durata întregului an.</w:t>
            </w:r>
          </w:p>
        </w:tc>
        <w:tc>
          <w:tcPr>
            <w:tcW w:w="1682" w:type="dxa"/>
            <w:shd w:val="clear" w:color="auto" w:fill="auto"/>
          </w:tcPr>
          <w:p w:rsidR="00E42852" w:rsidRPr="00B40D4E" w:rsidRDefault="00E42852" w:rsidP="00F62735">
            <w:pPr>
              <w:tabs>
                <w:tab w:val="left" w:pos="1359"/>
              </w:tabs>
              <w:rPr>
                <w:szCs w:val="24"/>
              </w:rPr>
            </w:pPr>
            <w:r w:rsidRPr="00B40D4E">
              <w:rPr>
                <w:b/>
                <w:szCs w:val="24"/>
              </w:rPr>
              <w:t>Bilunar</w:t>
            </w:r>
            <w:r w:rsidRPr="00B40D4E">
              <w:rPr>
                <w:szCs w:val="24"/>
              </w:rPr>
              <w:t>:</w:t>
            </w:r>
          </w:p>
          <w:p w:rsidR="00E42852" w:rsidRPr="00B40D4E" w:rsidRDefault="00E42852" w:rsidP="00F62735">
            <w:pPr>
              <w:tabs>
                <w:tab w:val="left" w:pos="1359"/>
              </w:tabs>
              <w:rPr>
                <w:b/>
                <w:szCs w:val="24"/>
              </w:rPr>
            </w:pPr>
            <w:r w:rsidRPr="00B40D4E">
              <w:rPr>
                <w:szCs w:val="24"/>
              </w:rPr>
              <w:t>tot timpul anului</w:t>
            </w:r>
          </w:p>
        </w:tc>
        <w:tc>
          <w:tcPr>
            <w:tcW w:w="2449" w:type="dxa"/>
            <w:shd w:val="clear" w:color="auto" w:fill="auto"/>
          </w:tcPr>
          <w:p w:rsidR="00E42852" w:rsidRPr="00B40D4E" w:rsidRDefault="00E42852" w:rsidP="00F62735">
            <w:pPr>
              <w:tabs>
                <w:tab w:val="left" w:pos="1359"/>
              </w:tabs>
              <w:rPr>
                <w:szCs w:val="24"/>
              </w:rPr>
            </w:pPr>
            <w:r w:rsidRPr="00B40D4E">
              <w:rPr>
                <w:szCs w:val="24"/>
              </w:rPr>
              <w:t>Starea terenului (inundații, intervenții antropice, etc).</w:t>
            </w:r>
          </w:p>
          <w:p w:rsidR="00E42852" w:rsidRPr="00B40D4E" w:rsidRDefault="00E42852" w:rsidP="00F62735">
            <w:pPr>
              <w:tabs>
                <w:tab w:val="left" w:pos="1359"/>
              </w:tabs>
              <w:rPr>
                <w:szCs w:val="24"/>
              </w:rPr>
            </w:pPr>
            <w:r w:rsidRPr="00B40D4E">
              <w:rPr>
                <w:szCs w:val="24"/>
              </w:rPr>
              <w:t>Prezența / absența indivizilor.</w:t>
            </w:r>
          </w:p>
          <w:p w:rsidR="00E42852" w:rsidRPr="00B40D4E" w:rsidRDefault="00E42852" w:rsidP="00F62735">
            <w:pPr>
              <w:tabs>
                <w:tab w:val="left" w:pos="1359"/>
              </w:tabs>
              <w:rPr>
                <w:szCs w:val="24"/>
              </w:rPr>
            </w:pPr>
            <w:r w:rsidRPr="00B40D4E">
              <w:rPr>
                <w:szCs w:val="24"/>
              </w:rPr>
              <w:t>Semne ale prezenței speciilor pe suprafața investigată.</w:t>
            </w:r>
          </w:p>
        </w:tc>
      </w:tr>
      <w:tr w:rsidR="00E42852" w:rsidRPr="00B40D4E" w:rsidTr="00E42852">
        <w:trPr>
          <w:trHeight w:val="297"/>
        </w:trPr>
        <w:tc>
          <w:tcPr>
            <w:tcW w:w="9786" w:type="dxa"/>
            <w:gridSpan w:val="3"/>
            <w:shd w:val="clear" w:color="auto" w:fill="auto"/>
          </w:tcPr>
          <w:p w:rsidR="00E42852" w:rsidRPr="00B40D4E" w:rsidRDefault="00E42852" w:rsidP="00F62735">
            <w:pPr>
              <w:tabs>
                <w:tab w:val="left" w:pos="1359"/>
              </w:tabs>
              <w:rPr>
                <w:szCs w:val="24"/>
              </w:rPr>
            </w:pPr>
            <w:r w:rsidRPr="00B40D4E">
              <w:rPr>
                <w:szCs w:val="24"/>
              </w:rPr>
              <w:t xml:space="preserve">Specia </w:t>
            </w:r>
            <w:r w:rsidRPr="00B40D4E">
              <w:rPr>
                <w:i/>
                <w:szCs w:val="24"/>
              </w:rPr>
              <w:t>Bombina bombina</w:t>
            </w:r>
          </w:p>
        </w:tc>
      </w:tr>
      <w:tr w:rsidR="00E42852" w:rsidRPr="00B40D4E" w:rsidTr="00E42852">
        <w:trPr>
          <w:trHeight w:val="2890"/>
        </w:trPr>
        <w:tc>
          <w:tcPr>
            <w:tcW w:w="5655" w:type="dxa"/>
            <w:shd w:val="clear" w:color="auto" w:fill="auto"/>
          </w:tcPr>
          <w:p w:rsidR="00E42852" w:rsidRPr="00B40D4E" w:rsidRDefault="00E42852" w:rsidP="00F62735">
            <w:pPr>
              <w:tabs>
                <w:tab w:val="left" w:pos="1359"/>
              </w:tabs>
              <w:rPr>
                <w:szCs w:val="24"/>
              </w:rPr>
            </w:pPr>
            <w:r w:rsidRPr="00B40D4E">
              <w:rPr>
                <w:szCs w:val="24"/>
              </w:rPr>
              <w:t xml:space="preserve">Specie cu activitate diurnă, predominant acvatică. Intră în apă în martie şi se retrage din aceasta în octombrie. Iernează pe uscat, în ascunzișuri. Reproducerea începe din aprilie - mai şi poate dura până în august, cu depuneri repetate. După 8 - 9 zile apar mormolocii, care din septembrie - octombrie devin broscuțe cu picioare dezvoltate, fără coadă şi branhii. </w:t>
            </w:r>
          </w:p>
          <w:p w:rsidR="00E42852" w:rsidRPr="00B40D4E" w:rsidRDefault="00E42852" w:rsidP="00F62735">
            <w:pPr>
              <w:tabs>
                <w:tab w:val="left" w:pos="1359"/>
              </w:tabs>
              <w:rPr>
                <w:szCs w:val="24"/>
              </w:rPr>
            </w:pPr>
            <w:r w:rsidRPr="00B40D4E">
              <w:rPr>
                <w:szCs w:val="24"/>
              </w:rPr>
              <w:t>Recomandăm monitorizarea speciei în perioada de activitate.</w:t>
            </w:r>
          </w:p>
        </w:tc>
        <w:tc>
          <w:tcPr>
            <w:tcW w:w="1682" w:type="dxa"/>
            <w:shd w:val="clear" w:color="auto" w:fill="auto"/>
          </w:tcPr>
          <w:p w:rsidR="00E42852" w:rsidRPr="00B40D4E" w:rsidRDefault="00E42852" w:rsidP="00F62735">
            <w:pPr>
              <w:tabs>
                <w:tab w:val="left" w:pos="1359"/>
              </w:tabs>
              <w:rPr>
                <w:szCs w:val="24"/>
              </w:rPr>
            </w:pPr>
            <w:r w:rsidRPr="00B40D4E">
              <w:rPr>
                <w:b/>
                <w:szCs w:val="24"/>
              </w:rPr>
              <w:t>Bilunar</w:t>
            </w:r>
            <w:r w:rsidRPr="00B40D4E">
              <w:rPr>
                <w:szCs w:val="24"/>
              </w:rPr>
              <w:t>:</w:t>
            </w:r>
          </w:p>
          <w:p w:rsidR="00E42852" w:rsidRPr="00B40D4E" w:rsidRDefault="00E42852" w:rsidP="00F62735">
            <w:pPr>
              <w:tabs>
                <w:tab w:val="left" w:pos="1359"/>
              </w:tabs>
              <w:rPr>
                <w:szCs w:val="24"/>
              </w:rPr>
            </w:pPr>
            <w:r w:rsidRPr="00B40D4E">
              <w:rPr>
                <w:szCs w:val="24"/>
              </w:rPr>
              <w:t>martie - octombrie</w:t>
            </w:r>
          </w:p>
        </w:tc>
        <w:tc>
          <w:tcPr>
            <w:tcW w:w="2449" w:type="dxa"/>
            <w:shd w:val="clear" w:color="auto" w:fill="auto"/>
          </w:tcPr>
          <w:p w:rsidR="00E42852" w:rsidRPr="00B40D4E" w:rsidRDefault="00E42852" w:rsidP="00F62735">
            <w:pPr>
              <w:tabs>
                <w:tab w:val="left" w:pos="1359"/>
              </w:tabs>
              <w:rPr>
                <w:szCs w:val="24"/>
              </w:rPr>
            </w:pPr>
            <w:r w:rsidRPr="00B40D4E">
              <w:rPr>
                <w:szCs w:val="24"/>
              </w:rPr>
              <w:t>Prezența / absența indivizilor.</w:t>
            </w:r>
          </w:p>
          <w:p w:rsidR="00E42852" w:rsidRPr="00B40D4E" w:rsidRDefault="00E42852" w:rsidP="00F62735">
            <w:pPr>
              <w:tabs>
                <w:tab w:val="left" w:pos="1359"/>
              </w:tabs>
              <w:rPr>
                <w:szCs w:val="24"/>
              </w:rPr>
            </w:pPr>
            <w:r w:rsidRPr="00B40D4E">
              <w:rPr>
                <w:szCs w:val="24"/>
              </w:rPr>
              <w:t>Apariția habitatelor acvatice.</w:t>
            </w:r>
          </w:p>
        </w:tc>
      </w:tr>
      <w:tr w:rsidR="00E42852" w:rsidRPr="00B40D4E" w:rsidTr="00E42852">
        <w:trPr>
          <w:trHeight w:val="312"/>
        </w:trPr>
        <w:tc>
          <w:tcPr>
            <w:tcW w:w="9786" w:type="dxa"/>
            <w:gridSpan w:val="3"/>
            <w:shd w:val="clear" w:color="auto" w:fill="auto"/>
          </w:tcPr>
          <w:p w:rsidR="00E42852" w:rsidRPr="00B40D4E" w:rsidRDefault="00E42852" w:rsidP="00F62735">
            <w:pPr>
              <w:tabs>
                <w:tab w:val="left" w:pos="1359"/>
              </w:tabs>
              <w:rPr>
                <w:szCs w:val="24"/>
              </w:rPr>
            </w:pPr>
            <w:r w:rsidRPr="00B40D4E">
              <w:rPr>
                <w:szCs w:val="24"/>
              </w:rPr>
              <w:t xml:space="preserve">Specia </w:t>
            </w:r>
            <w:r w:rsidRPr="00B40D4E">
              <w:rPr>
                <w:i/>
                <w:szCs w:val="24"/>
              </w:rPr>
              <w:t>Coenagrion ornatum</w:t>
            </w:r>
          </w:p>
        </w:tc>
      </w:tr>
      <w:tr w:rsidR="00E42852" w:rsidRPr="00B40D4E" w:rsidTr="00E42852">
        <w:trPr>
          <w:trHeight w:val="908"/>
        </w:trPr>
        <w:tc>
          <w:tcPr>
            <w:tcW w:w="5655" w:type="dxa"/>
            <w:vMerge w:val="restart"/>
            <w:shd w:val="clear" w:color="auto" w:fill="auto"/>
          </w:tcPr>
          <w:p w:rsidR="00E42852" w:rsidRPr="00B40D4E" w:rsidRDefault="00E42852" w:rsidP="00F62735">
            <w:pPr>
              <w:tabs>
                <w:tab w:val="left" w:pos="1359"/>
              </w:tabs>
              <w:rPr>
                <w:szCs w:val="24"/>
              </w:rPr>
            </w:pPr>
            <w:r w:rsidRPr="00B40D4E">
              <w:rPr>
                <w:szCs w:val="24"/>
              </w:rPr>
              <w:t>Larve se limitează ca distribuție la apele de infiltrație, pâraie mici și însorite, pâraie și șanțuri cu noroi organic și vegetație ierboasă densă (</w:t>
            </w:r>
            <w:r w:rsidRPr="00B40D4E">
              <w:rPr>
                <w:i/>
                <w:szCs w:val="24"/>
              </w:rPr>
              <w:t>Scirpus</w:t>
            </w:r>
            <w:r w:rsidRPr="00B40D4E">
              <w:rPr>
                <w:szCs w:val="24"/>
              </w:rPr>
              <w:t xml:space="preserve"> sp., </w:t>
            </w:r>
            <w:r w:rsidRPr="00B40D4E">
              <w:rPr>
                <w:i/>
                <w:szCs w:val="24"/>
              </w:rPr>
              <w:t>Iris pseudacorus</w:t>
            </w:r>
            <w:r w:rsidRPr="00B40D4E">
              <w:rPr>
                <w:szCs w:val="24"/>
              </w:rPr>
              <w:t xml:space="preserve">, </w:t>
            </w:r>
            <w:r w:rsidRPr="00B40D4E">
              <w:rPr>
                <w:i/>
                <w:szCs w:val="24"/>
              </w:rPr>
              <w:t>Mentha</w:t>
            </w:r>
            <w:r w:rsidRPr="00B40D4E">
              <w:rPr>
                <w:szCs w:val="24"/>
              </w:rPr>
              <w:t xml:space="preserve"> </w:t>
            </w:r>
            <w:r w:rsidRPr="00B40D4E">
              <w:rPr>
                <w:i/>
                <w:szCs w:val="24"/>
              </w:rPr>
              <w:t>aquatica</w:t>
            </w:r>
            <w:r w:rsidRPr="00B40D4E">
              <w:rPr>
                <w:szCs w:val="24"/>
              </w:rPr>
              <w:t xml:space="preserve">, </w:t>
            </w:r>
            <w:r w:rsidRPr="00B40D4E">
              <w:rPr>
                <w:i/>
                <w:szCs w:val="24"/>
              </w:rPr>
              <w:t>Nasturtium</w:t>
            </w:r>
            <w:r w:rsidRPr="00B40D4E">
              <w:rPr>
                <w:szCs w:val="24"/>
              </w:rPr>
              <w:t xml:space="preserve"> </w:t>
            </w:r>
            <w:r w:rsidRPr="00B40D4E">
              <w:rPr>
                <w:i/>
                <w:szCs w:val="24"/>
              </w:rPr>
              <w:t>officinale</w:t>
            </w:r>
            <w:r w:rsidRPr="00B40D4E">
              <w:rPr>
                <w:szCs w:val="24"/>
              </w:rPr>
              <w:t xml:space="preserve">, </w:t>
            </w:r>
            <w:r w:rsidRPr="00B40D4E">
              <w:rPr>
                <w:i/>
                <w:szCs w:val="24"/>
              </w:rPr>
              <w:t>Sparganium</w:t>
            </w:r>
            <w:r w:rsidRPr="00B40D4E">
              <w:rPr>
                <w:szCs w:val="24"/>
              </w:rPr>
              <w:t xml:space="preserve"> </w:t>
            </w:r>
            <w:r w:rsidRPr="00B40D4E">
              <w:rPr>
                <w:i/>
                <w:szCs w:val="24"/>
              </w:rPr>
              <w:t>sp</w:t>
            </w:r>
            <w:r w:rsidRPr="00B40D4E">
              <w:rPr>
                <w:szCs w:val="24"/>
              </w:rPr>
              <w:t xml:space="preserve">.). Necesită prezența unui substrat calcaros. Adulții apar în perioada iunie – iulie; ei nu se îndepărtează semnificativ de habitatele preferate de larve; stau în vegetaţia cu </w:t>
            </w:r>
            <w:r w:rsidRPr="00B40D4E">
              <w:rPr>
                <w:i/>
                <w:szCs w:val="24"/>
              </w:rPr>
              <w:t>Carex sp.</w:t>
            </w:r>
            <w:r w:rsidRPr="00B40D4E">
              <w:rPr>
                <w:szCs w:val="24"/>
              </w:rPr>
              <w:t xml:space="preserve"> de pe malurile apelor, între frunzele cărora se pot ascunde, iar femelele îşi depun ouăle în tulpinile acestora (ovipoziţie endofitică).</w:t>
            </w:r>
          </w:p>
          <w:p w:rsidR="00E42852" w:rsidRPr="00B40D4E" w:rsidRDefault="00E42852" w:rsidP="00F62735">
            <w:pPr>
              <w:tabs>
                <w:tab w:val="left" w:pos="1359"/>
              </w:tabs>
              <w:rPr>
                <w:i/>
                <w:szCs w:val="24"/>
              </w:rPr>
            </w:pPr>
            <w:r w:rsidRPr="00B40D4E">
              <w:rPr>
                <w:szCs w:val="24"/>
              </w:rPr>
              <w:t>Recomandăm monitorizarea intensă a prezenței speciei în perioada în care zboară adulții. Doar în cazul în care apar ecosisteme acvatice care au întrunite cerințele ecologice ale speciei (situație puțin probabilă), monitorizarea va avea în vedere determinarea prezenței speciei sub formă de larve.</w:t>
            </w:r>
          </w:p>
        </w:tc>
        <w:tc>
          <w:tcPr>
            <w:tcW w:w="1682" w:type="dxa"/>
            <w:shd w:val="clear" w:color="auto" w:fill="auto"/>
          </w:tcPr>
          <w:p w:rsidR="00E42852" w:rsidRPr="00B40D4E" w:rsidRDefault="00E42852" w:rsidP="00F62735">
            <w:pPr>
              <w:tabs>
                <w:tab w:val="left" w:pos="1359"/>
              </w:tabs>
              <w:rPr>
                <w:szCs w:val="24"/>
              </w:rPr>
            </w:pPr>
            <w:r w:rsidRPr="00B40D4E">
              <w:rPr>
                <w:b/>
                <w:szCs w:val="24"/>
              </w:rPr>
              <w:t>Bilunar</w:t>
            </w:r>
            <w:r w:rsidRPr="00B40D4E">
              <w:rPr>
                <w:szCs w:val="24"/>
              </w:rPr>
              <w:t>:</w:t>
            </w:r>
          </w:p>
          <w:p w:rsidR="00E42852" w:rsidRPr="00B40D4E" w:rsidRDefault="00E42852" w:rsidP="00F62735">
            <w:pPr>
              <w:tabs>
                <w:tab w:val="left" w:pos="1359"/>
              </w:tabs>
              <w:rPr>
                <w:szCs w:val="24"/>
              </w:rPr>
            </w:pPr>
            <w:r w:rsidRPr="00B40D4E">
              <w:rPr>
                <w:szCs w:val="24"/>
              </w:rPr>
              <w:t>iunie – iulie</w:t>
            </w:r>
          </w:p>
        </w:tc>
        <w:tc>
          <w:tcPr>
            <w:tcW w:w="2449" w:type="dxa"/>
            <w:shd w:val="clear" w:color="auto" w:fill="auto"/>
          </w:tcPr>
          <w:p w:rsidR="00E42852" w:rsidRPr="00B40D4E" w:rsidRDefault="00E42852" w:rsidP="00F62735">
            <w:pPr>
              <w:tabs>
                <w:tab w:val="left" w:pos="1359"/>
              </w:tabs>
              <w:rPr>
                <w:szCs w:val="24"/>
              </w:rPr>
            </w:pPr>
            <w:r w:rsidRPr="00B40D4E">
              <w:rPr>
                <w:szCs w:val="24"/>
              </w:rPr>
              <w:t>Prezența / absența indivizilor adulți.</w:t>
            </w:r>
          </w:p>
        </w:tc>
      </w:tr>
      <w:tr w:rsidR="00E42852" w:rsidRPr="00B40D4E" w:rsidTr="00E42852">
        <w:trPr>
          <w:trHeight w:val="143"/>
        </w:trPr>
        <w:tc>
          <w:tcPr>
            <w:tcW w:w="5655" w:type="dxa"/>
            <w:vMerge/>
            <w:shd w:val="clear" w:color="auto" w:fill="auto"/>
          </w:tcPr>
          <w:p w:rsidR="00E42852" w:rsidRPr="00B40D4E" w:rsidRDefault="00E42852" w:rsidP="00F62735">
            <w:pPr>
              <w:tabs>
                <w:tab w:val="left" w:pos="1359"/>
              </w:tabs>
              <w:rPr>
                <w:i/>
                <w:szCs w:val="24"/>
              </w:rPr>
            </w:pPr>
          </w:p>
        </w:tc>
        <w:tc>
          <w:tcPr>
            <w:tcW w:w="1682" w:type="dxa"/>
            <w:shd w:val="clear" w:color="auto" w:fill="auto"/>
          </w:tcPr>
          <w:p w:rsidR="00E42852" w:rsidRPr="00B40D4E" w:rsidRDefault="00E42852" w:rsidP="00F62735">
            <w:pPr>
              <w:tabs>
                <w:tab w:val="left" w:pos="1359"/>
              </w:tabs>
              <w:rPr>
                <w:szCs w:val="24"/>
              </w:rPr>
            </w:pPr>
            <w:r w:rsidRPr="00B40D4E">
              <w:rPr>
                <w:b/>
                <w:szCs w:val="24"/>
              </w:rPr>
              <w:t>Lunar</w:t>
            </w:r>
            <w:r w:rsidRPr="00B40D4E">
              <w:rPr>
                <w:szCs w:val="24"/>
              </w:rPr>
              <w:t>:</w:t>
            </w:r>
          </w:p>
          <w:p w:rsidR="00E42852" w:rsidRPr="00B40D4E" w:rsidRDefault="00E42852" w:rsidP="00F62735">
            <w:pPr>
              <w:tabs>
                <w:tab w:val="left" w:pos="1359"/>
              </w:tabs>
              <w:rPr>
                <w:szCs w:val="24"/>
              </w:rPr>
            </w:pPr>
            <w:r w:rsidRPr="00B40D4E">
              <w:rPr>
                <w:szCs w:val="24"/>
              </w:rPr>
              <w:t>tot timpul anului</w:t>
            </w:r>
          </w:p>
        </w:tc>
        <w:tc>
          <w:tcPr>
            <w:tcW w:w="2449" w:type="dxa"/>
            <w:shd w:val="clear" w:color="auto" w:fill="auto"/>
          </w:tcPr>
          <w:p w:rsidR="00E42852" w:rsidRPr="00B40D4E" w:rsidRDefault="00E42852" w:rsidP="00F62735">
            <w:pPr>
              <w:tabs>
                <w:tab w:val="left" w:pos="1359"/>
              </w:tabs>
              <w:rPr>
                <w:szCs w:val="24"/>
              </w:rPr>
            </w:pPr>
            <w:r w:rsidRPr="00B40D4E">
              <w:rPr>
                <w:szCs w:val="24"/>
              </w:rPr>
              <w:t>Prezența larvelor.</w:t>
            </w:r>
          </w:p>
        </w:tc>
      </w:tr>
    </w:tbl>
    <w:p w:rsidR="001D410A" w:rsidRPr="00B40D4E" w:rsidRDefault="00F62735">
      <w:pPr>
        <w:spacing w:after="0" w:line="259" w:lineRule="auto"/>
        <w:ind w:left="360" w:right="0" w:firstLine="0"/>
        <w:jc w:val="left"/>
        <w:rPr>
          <w:color w:val="FF0000"/>
          <w:lang w:val="ro-RO"/>
        </w:rPr>
      </w:pPr>
      <w:r w:rsidRPr="00B40D4E">
        <w:rPr>
          <w:b/>
          <w:color w:val="FF0000"/>
          <w:lang w:val="ro-RO"/>
        </w:rPr>
        <w:t xml:space="preserve"> </w:t>
      </w:r>
      <w:r w:rsidRPr="00B40D4E">
        <w:rPr>
          <w:b/>
          <w:color w:val="FF0000"/>
          <w:lang w:val="ro-RO"/>
        </w:rPr>
        <w:tab/>
        <w:t xml:space="preserve"> </w:t>
      </w:r>
    </w:p>
    <w:p w:rsidR="001D410A" w:rsidRPr="00B40D4E" w:rsidRDefault="00F62735">
      <w:pPr>
        <w:spacing w:after="15"/>
        <w:ind w:left="355" w:right="0"/>
        <w:rPr>
          <w:color w:val="auto"/>
          <w:lang w:val="ro-RO"/>
        </w:rPr>
      </w:pPr>
      <w:r w:rsidRPr="00B40D4E">
        <w:rPr>
          <w:b/>
          <w:color w:val="auto"/>
          <w:lang w:val="ro-RO"/>
        </w:rPr>
        <w:t xml:space="preserve">Masuri de monitorizare si diminuare a efectelor negative asupra mediului in perioada de exploatare: </w:t>
      </w:r>
    </w:p>
    <w:p w:rsidR="001D410A" w:rsidRPr="00B40D4E" w:rsidRDefault="00F62735">
      <w:pPr>
        <w:spacing w:after="0" w:line="259" w:lineRule="auto"/>
        <w:ind w:left="360" w:right="0" w:firstLine="0"/>
        <w:jc w:val="left"/>
        <w:rPr>
          <w:color w:val="auto"/>
          <w:lang w:val="ro-RO"/>
        </w:rPr>
      </w:pPr>
      <w:r w:rsidRPr="00B40D4E">
        <w:rPr>
          <w:b/>
          <w:color w:val="auto"/>
          <w:lang w:val="ro-RO"/>
        </w:rPr>
        <w:t xml:space="preserve"> </w:t>
      </w:r>
      <w:r w:rsidRPr="00B40D4E">
        <w:rPr>
          <w:color w:val="auto"/>
          <w:lang w:val="ro-RO"/>
        </w:rPr>
        <w:t xml:space="preserve"> </w:t>
      </w:r>
    </w:p>
    <w:p w:rsidR="001D410A" w:rsidRPr="00B40D4E" w:rsidRDefault="00F62735">
      <w:pPr>
        <w:spacing w:after="37"/>
        <w:ind w:left="355" w:right="0"/>
        <w:rPr>
          <w:color w:val="auto"/>
          <w:lang w:val="ro-RO"/>
        </w:rPr>
      </w:pPr>
      <w:r w:rsidRPr="00B40D4E">
        <w:rPr>
          <w:b/>
          <w:color w:val="auto"/>
          <w:lang w:val="ro-RO"/>
        </w:rPr>
        <w:t xml:space="preserve">Factor de mediu: biodiversitate </w:t>
      </w:r>
    </w:p>
    <w:p w:rsidR="001D410A" w:rsidRPr="00B40D4E" w:rsidRDefault="00F62735">
      <w:pPr>
        <w:spacing w:after="15"/>
        <w:ind w:left="355" w:right="0"/>
        <w:rPr>
          <w:color w:val="auto"/>
          <w:lang w:val="ro-RO"/>
        </w:rPr>
      </w:pPr>
      <w:r w:rsidRPr="00B40D4E">
        <w:rPr>
          <w:b/>
          <w:color w:val="auto"/>
          <w:lang w:val="ro-RO"/>
        </w:rPr>
        <w:t xml:space="preserve">Planul de monitorizare a biodiversității </w:t>
      </w:r>
      <w:r w:rsidRPr="00B40D4E">
        <w:rPr>
          <w:b/>
          <w:color w:val="auto"/>
          <w:u w:val="single" w:color="000000"/>
          <w:lang w:val="ro-RO"/>
        </w:rPr>
        <w:t>pe durata operării proiectului</w:t>
      </w:r>
      <w:r w:rsidRPr="00B40D4E">
        <w:rPr>
          <w:b/>
          <w:color w:val="auto"/>
          <w:lang w:val="ro-RO"/>
        </w:rPr>
        <w:t xml:space="preserve">, ținând cont de asemenea, de ciclurile biologice ale fiecărei specii de interes comunitar pentru a cărei protecție a fost desemnat situl.  </w:t>
      </w:r>
    </w:p>
    <w:tbl>
      <w:tblPr>
        <w:tblStyle w:val="TableGrid0"/>
        <w:tblW w:w="9530" w:type="dxa"/>
        <w:tblInd w:w="421" w:type="dxa"/>
        <w:tblLayout w:type="fixed"/>
        <w:tblLook w:val="04A0" w:firstRow="1" w:lastRow="0" w:firstColumn="1" w:lastColumn="0" w:noHBand="0" w:noVBand="1"/>
      </w:tblPr>
      <w:tblGrid>
        <w:gridCol w:w="2677"/>
        <w:gridCol w:w="2085"/>
        <w:gridCol w:w="4768"/>
      </w:tblGrid>
      <w:tr w:rsidR="00E42852" w:rsidRPr="00B40D4E" w:rsidTr="00E42852">
        <w:trPr>
          <w:trHeight w:val="600"/>
          <w:tblHeader/>
        </w:trPr>
        <w:tc>
          <w:tcPr>
            <w:tcW w:w="2677" w:type="dxa"/>
            <w:shd w:val="clear" w:color="auto" w:fill="auto"/>
          </w:tcPr>
          <w:p w:rsidR="00E42852" w:rsidRPr="00B40D4E" w:rsidRDefault="00E42852" w:rsidP="00F62735">
            <w:pPr>
              <w:tabs>
                <w:tab w:val="left" w:pos="1359"/>
              </w:tabs>
              <w:jc w:val="left"/>
              <w:rPr>
                <w:b/>
                <w:szCs w:val="24"/>
              </w:rPr>
            </w:pPr>
            <w:r w:rsidRPr="00B40D4E">
              <w:rPr>
                <w:b/>
                <w:szCs w:val="24"/>
              </w:rPr>
              <w:t>Obiectivul de conservare</w:t>
            </w:r>
          </w:p>
        </w:tc>
        <w:tc>
          <w:tcPr>
            <w:tcW w:w="2085" w:type="dxa"/>
            <w:shd w:val="clear" w:color="auto" w:fill="auto"/>
          </w:tcPr>
          <w:p w:rsidR="00E42852" w:rsidRPr="00B40D4E" w:rsidRDefault="00E42852" w:rsidP="00F62735">
            <w:pPr>
              <w:tabs>
                <w:tab w:val="left" w:pos="1359"/>
              </w:tabs>
              <w:jc w:val="left"/>
              <w:rPr>
                <w:b/>
                <w:szCs w:val="24"/>
              </w:rPr>
            </w:pPr>
            <w:r w:rsidRPr="00B40D4E">
              <w:rPr>
                <w:b/>
                <w:szCs w:val="24"/>
              </w:rPr>
              <w:t>Frecvența de monitorizare</w:t>
            </w:r>
          </w:p>
        </w:tc>
        <w:tc>
          <w:tcPr>
            <w:tcW w:w="4768" w:type="dxa"/>
            <w:shd w:val="clear" w:color="auto" w:fill="auto"/>
          </w:tcPr>
          <w:p w:rsidR="00E42852" w:rsidRPr="00B40D4E" w:rsidRDefault="00E42852" w:rsidP="00F62735">
            <w:pPr>
              <w:tabs>
                <w:tab w:val="left" w:pos="1359"/>
              </w:tabs>
              <w:rPr>
                <w:b/>
                <w:szCs w:val="24"/>
              </w:rPr>
            </w:pPr>
            <w:r w:rsidRPr="00B40D4E">
              <w:rPr>
                <w:b/>
                <w:szCs w:val="24"/>
              </w:rPr>
              <w:t>Indicatorul monitorizat</w:t>
            </w:r>
          </w:p>
        </w:tc>
      </w:tr>
      <w:tr w:rsidR="00E42852" w:rsidRPr="00B40D4E" w:rsidTr="00E42852">
        <w:trPr>
          <w:trHeight w:val="630"/>
        </w:trPr>
        <w:tc>
          <w:tcPr>
            <w:tcW w:w="2677" w:type="dxa"/>
            <w:shd w:val="clear" w:color="auto" w:fill="auto"/>
          </w:tcPr>
          <w:p w:rsidR="00E42852" w:rsidRPr="00B40D4E" w:rsidRDefault="00E42852" w:rsidP="00F62735">
            <w:pPr>
              <w:tabs>
                <w:tab w:val="left" w:pos="1359"/>
              </w:tabs>
              <w:rPr>
                <w:szCs w:val="24"/>
              </w:rPr>
            </w:pPr>
            <w:r w:rsidRPr="00B40D4E">
              <w:rPr>
                <w:szCs w:val="24"/>
              </w:rPr>
              <w:t>Habitatul 1530*</w:t>
            </w:r>
          </w:p>
        </w:tc>
        <w:tc>
          <w:tcPr>
            <w:tcW w:w="2085" w:type="dxa"/>
            <w:shd w:val="clear" w:color="auto" w:fill="auto"/>
          </w:tcPr>
          <w:p w:rsidR="00E42852" w:rsidRPr="00B40D4E" w:rsidRDefault="00E42852" w:rsidP="00F62735">
            <w:pPr>
              <w:tabs>
                <w:tab w:val="left" w:pos="1359"/>
              </w:tabs>
              <w:rPr>
                <w:szCs w:val="24"/>
              </w:rPr>
            </w:pPr>
            <w:r w:rsidRPr="00B40D4E">
              <w:rPr>
                <w:b/>
                <w:szCs w:val="24"/>
              </w:rPr>
              <w:t>Lunar</w:t>
            </w:r>
            <w:r w:rsidRPr="00B40D4E">
              <w:rPr>
                <w:szCs w:val="24"/>
              </w:rPr>
              <w:t>:</w:t>
            </w:r>
          </w:p>
          <w:p w:rsidR="00E42852" w:rsidRPr="00B40D4E" w:rsidRDefault="00E42852" w:rsidP="00F62735">
            <w:pPr>
              <w:tabs>
                <w:tab w:val="left" w:pos="1359"/>
              </w:tabs>
              <w:rPr>
                <w:szCs w:val="24"/>
              </w:rPr>
            </w:pPr>
            <w:r w:rsidRPr="00B40D4E">
              <w:rPr>
                <w:szCs w:val="24"/>
              </w:rPr>
              <w:t>aprilie - iulie</w:t>
            </w:r>
          </w:p>
        </w:tc>
        <w:tc>
          <w:tcPr>
            <w:tcW w:w="4768" w:type="dxa"/>
            <w:shd w:val="clear" w:color="auto" w:fill="auto"/>
          </w:tcPr>
          <w:p w:rsidR="00E42852" w:rsidRPr="00B40D4E" w:rsidRDefault="00E42852" w:rsidP="00F62735">
            <w:pPr>
              <w:tabs>
                <w:tab w:val="left" w:pos="1359"/>
              </w:tabs>
              <w:rPr>
                <w:szCs w:val="24"/>
              </w:rPr>
            </w:pPr>
            <w:r w:rsidRPr="00B40D4E">
              <w:rPr>
                <w:szCs w:val="24"/>
              </w:rPr>
              <w:t>Prezența / absența celor 5 specii edificatoare și caracteristice.</w:t>
            </w:r>
          </w:p>
        </w:tc>
      </w:tr>
      <w:tr w:rsidR="00E42852" w:rsidRPr="00B40D4E" w:rsidTr="00E42852">
        <w:trPr>
          <w:trHeight w:val="1515"/>
        </w:trPr>
        <w:tc>
          <w:tcPr>
            <w:tcW w:w="2677" w:type="dxa"/>
            <w:shd w:val="clear" w:color="auto" w:fill="auto"/>
          </w:tcPr>
          <w:p w:rsidR="00E42852" w:rsidRPr="00B40D4E" w:rsidRDefault="00E42852" w:rsidP="00F62735">
            <w:pPr>
              <w:tabs>
                <w:tab w:val="left" w:pos="1359"/>
              </w:tabs>
              <w:rPr>
                <w:szCs w:val="24"/>
              </w:rPr>
            </w:pPr>
            <w:r w:rsidRPr="00B40D4E">
              <w:rPr>
                <w:i/>
                <w:szCs w:val="24"/>
              </w:rPr>
              <w:t>Spermophilus citellus</w:t>
            </w:r>
          </w:p>
        </w:tc>
        <w:tc>
          <w:tcPr>
            <w:tcW w:w="2085" w:type="dxa"/>
            <w:shd w:val="clear" w:color="auto" w:fill="auto"/>
          </w:tcPr>
          <w:p w:rsidR="00E42852" w:rsidRPr="00B40D4E" w:rsidRDefault="00E42852" w:rsidP="00F62735">
            <w:pPr>
              <w:tabs>
                <w:tab w:val="left" w:pos="1359"/>
              </w:tabs>
              <w:rPr>
                <w:szCs w:val="24"/>
              </w:rPr>
            </w:pPr>
            <w:r w:rsidRPr="00B40D4E">
              <w:rPr>
                <w:b/>
                <w:szCs w:val="24"/>
              </w:rPr>
              <w:t>Lunar</w:t>
            </w:r>
            <w:r w:rsidRPr="00B40D4E">
              <w:rPr>
                <w:szCs w:val="24"/>
              </w:rPr>
              <w:t>:</w:t>
            </w:r>
          </w:p>
          <w:p w:rsidR="00E42852" w:rsidRPr="00B40D4E" w:rsidRDefault="00E42852" w:rsidP="00F62735">
            <w:pPr>
              <w:tabs>
                <w:tab w:val="left" w:pos="1359"/>
              </w:tabs>
              <w:rPr>
                <w:szCs w:val="24"/>
              </w:rPr>
            </w:pPr>
            <w:r w:rsidRPr="00B40D4E">
              <w:rPr>
                <w:szCs w:val="24"/>
              </w:rPr>
              <w:t>martie - octombrie</w:t>
            </w:r>
          </w:p>
          <w:p w:rsidR="00E42852" w:rsidRPr="00B40D4E" w:rsidRDefault="00E42852" w:rsidP="00F62735">
            <w:pPr>
              <w:tabs>
                <w:tab w:val="left" w:pos="1359"/>
              </w:tabs>
              <w:rPr>
                <w:szCs w:val="24"/>
              </w:rPr>
            </w:pPr>
          </w:p>
        </w:tc>
        <w:tc>
          <w:tcPr>
            <w:tcW w:w="4768" w:type="dxa"/>
            <w:shd w:val="clear" w:color="auto" w:fill="auto"/>
          </w:tcPr>
          <w:p w:rsidR="00E42852" w:rsidRPr="00B40D4E" w:rsidRDefault="00E42852" w:rsidP="00F62735">
            <w:pPr>
              <w:tabs>
                <w:tab w:val="left" w:pos="1359"/>
              </w:tabs>
              <w:rPr>
                <w:szCs w:val="24"/>
              </w:rPr>
            </w:pPr>
            <w:r w:rsidRPr="00B40D4E">
              <w:rPr>
                <w:szCs w:val="24"/>
              </w:rPr>
              <w:t>Starea terenului (inundații, intervenții antropice, etc).</w:t>
            </w:r>
          </w:p>
          <w:p w:rsidR="00E42852" w:rsidRPr="00B40D4E" w:rsidRDefault="00E42852" w:rsidP="00F62735">
            <w:pPr>
              <w:tabs>
                <w:tab w:val="left" w:pos="1359"/>
              </w:tabs>
              <w:rPr>
                <w:szCs w:val="24"/>
              </w:rPr>
            </w:pPr>
            <w:r w:rsidRPr="00B40D4E">
              <w:rPr>
                <w:szCs w:val="24"/>
              </w:rPr>
              <w:t>Prezența / absența indivizilor.</w:t>
            </w:r>
          </w:p>
          <w:p w:rsidR="00E42852" w:rsidRPr="00B40D4E" w:rsidRDefault="00E42852" w:rsidP="00F62735">
            <w:pPr>
              <w:tabs>
                <w:tab w:val="left" w:pos="1359"/>
              </w:tabs>
              <w:rPr>
                <w:szCs w:val="24"/>
              </w:rPr>
            </w:pPr>
            <w:r w:rsidRPr="00B40D4E">
              <w:rPr>
                <w:szCs w:val="24"/>
              </w:rPr>
              <w:t>Semne ale prezenței speciilor pe suprafața investigată.</w:t>
            </w:r>
          </w:p>
        </w:tc>
      </w:tr>
      <w:tr w:rsidR="00E42852" w:rsidRPr="00B40D4E" w:rsidTr="00E42852">
        <w:trPr>
          <w:trHeight w:val="1515"/>
        </w:trPr>
        <w:tc>
          <w:tcPr>
            <w:tcW w:w="2677" w:type="dxa"/>
            <w:shd w:val="clear" w:color="auto" w:fill="auto"/>
          </w:tcPr>
          <w:p w:rsidR="00E42852" w:rsidRPr="00B40D4E" w:rsidRDefault="00E42852" w:rsidP="00F62735">
            <w:pPr>
              <w:tabs>
                <w:tab w:val="left" w:pos="1359"/>
              </w:tabs>
              <w:rPr>
                <w:szCs w:val="24"/>
              </w:rPr>
            </w:pPr>
            <w:r w:rsidRPr="00B40D4E">
              <w:rPr>
                <w:i/>
                <w:szCs w:val="24"/>
              </w:rPr>
              <w:t>Mustela eversmanii</w:t>
            </w:r>
          </w:p>
        </w:tc>
        <w:tc>
          <w:tcPr>
            <w:tcW w:w="2085" w:type="dxa"/>
            <w:shd w:val="clear" w:color="auto" w:fill="auto"/>
          </w:tcPr>
          <w:p w:rsidR="00E42852" w:rsidRPr="00B40D4E" w:rsidRDefault="00E42852" w:rsidP="00F62735">
            <w:pPr>
              <w:tabs>
                <w:tab w:val="left" w:pos="1359"/>
              </w:tabs>
              <w:rPr>
                <w:szCs w:val="24"/>
              </w:rPr>
            </w:pPr>
            <w:r w:rsidRPr="00B40D4E">
              <w:rPr>
                <w:b/>
                <w:szCs w:val="24"/>
              </w:rPr>
              <w:t>Lunar</w:t>
            </w:r>
            <w:r w:rsidRPr="00B40D4E">
              <w:rPr>
                <w:szCs w:val="24"/>
              </w:rPr>
              <w:t>:</w:t>
            </w:r>
          </w:p>
          <w:p w:rsidR="00E42852" w:rsidRPr="00B40D4E" w:rsidRDefault="00E42852" w:rsidP="00F62735">
            <w:pPr>
              <w:tabs>
                <w:tab w:val="left" w:pos="1359"/>
              </w:tabs>
              <w:rPr>
                <w:b/>
                <w:szCs w:val="24"/>
              </w:rPr>
            </w:pPr>
            <w:r w:rsidRPr="00B40D4E">
              <w:rPr>
                <w:szCs w:val="24"/>
              </w:rPr>
              <w:t>tot timpul anului</w:t>
            </w:r>
          </w:p>
        </w:tc>
        <w:tc>
          <w:tcPr>
            <w:tcW w:w="4768" w:type="dxa"/>
            <w:shd w:val="clear" w:color="auto" w:fill="auto"/>
          </w:tcPr>
          <w:p w:rsidR="00E42852" w:rsidRPr="00B40D4E" w:rsidRDefault="00E42852" w:rsidP="00F62735">
            <w:pPr>
              <w:tabs>
                <w:tab w:val="left" w:pos="1359"/>
              </w:tabs>
              <w:rPr>
                <w:szCs w:val="24"/>
              </w:rPr>
            </w:pPr>
            <w:r w:rsidRPr="00B40D4E">
              <w:rPr>
                <w:szCs w:val="24"/>
              </w:rPr>
              <w:t>Starea terenului (inundații, intervenții antropice, etc).</w:t>
            </w:r>
          </w:p>
          <w:p w:rsidR="00E42852" w:rsidRPr="00B40D4E" w:rsidRDefault="00E42852" w:rsidP="00F62735">
            <w:pPr>
              <w:tabs>
                <w:tab w:val="left" w:pos="1359"/>
              </w:tabs>
              <w:rPr>
                <w:szCs w:val="24"/>
              </w:rPr>
            </w:pPr>
            <w:r w:rsidRPr="00B40D4E">
              <w:rPr>
                <w:szCs w:val="24"/>
              </w:rPr>
              <w:t>Prezența / absența indivizilor.</w:t>
            </w:r>
          </w:p>
          <w:p w:rsidR="00E42852" w:rsidRPr="00B40D4E" w:rsidRDefault="00E42852" w:rsidP="00F62735">
            <w:pPr>
              <w:tabs>
                <w:tab w:val="left" w:pos="1359"/>
              </w:tabs>
              <w:rPr>
                <w:szCs w:val="24"/>
              </w:rPr>
            </w:pPr>
            <w:r w:rsidRPr="00B40D4E">
              <w:rPr>
                <w:szCs w:val="24"/>
              </w:rPr>
              <w:t>Semne ale prezenței speciilor pe suprafața investigată.</w:t>
            </w:r>
          </w:p>
        </w:tc>
      </w:tr>
      <w:tr w:rsidR="00E42852" w:rsidRPr="00B40D4E" w:rsidTr="00E42852">
        <w:trPr>
          <w:trHeight w:val="915"/>
        </w:trPr>
        <w:tc>
          <w:tcPr>
            <w:tcW w:w="2677" w:type="dxa"/>
            <w:shd w:val="clear" w:color="auto" w:fill="auto"/>
          </w:tcPr>
          <w:p w:rsidR="00E42852" w:rsidRPr="00B40D4E" w:rsidRDefault="00E42852" w:rsidP="00F62735">
            <w:pPr>
              <w:tabs>
                <w:tab w:val="left" w:pos="1359"/>
              </w:tabs>
              <w:rPr>
                <w:szCs w:val="24"/>
              </w:rPr>
            </w:pPr>
            <w:r w:rsidRPr="00B40D4E">
              <w:rPr>
                <w:i/>
                <w:szCs w:val="24"/>
              </w:rPr>
              <w:t>Bombina bombina</w:t>
            </w:r>
          </w:p>
        </w:tc>
        <w:tc>
          <w:tcPr>
            <w:tcW w:w="2085" w:type="dxa"/>
            <w:shd w:val="clear" w:color="auto" w:fill="auto"/>
          </w:tcPr>
          <w:p w:rsidR="00E42852" w:rsidRPr="00B40D4E" w:rsidRDefault="00E42852" w:rsidP="00F62735">
            <w:pPr>
              <w:tabs>
                <w:tab w:val="left" w:pos="1359"/>
              </w:tabs>
              <w:rPr>
                <w:szCs w:val="24"/>
              </w:rPr>
            </w:pPr>
            <w:r w:rsidRPr="00B40D4E">
              <w:rPr>
                <w:b/>
                <w:szCs w:val="24"/>
              </w:rPr>
              <w:t>Lunar</w:t>
            </w:r>
            <w:r w:rsidRPr="00B40D4E">
              <w:rPr>
                <w:szCs w:val="24"/>
              </w:rPr>
              <w:t>:</w:t>
            </w:r>
          </w:p>
          <w:p w:rsidR="00E42852" w:rsidRPr="00B40D4E" w:rsidRDefault="00E42852" w:rsidP="00F62735">
            <w:pPr>
              <w:tabs>
                <w:tab w:val="left" w:pos="1359"/>
              </w:tabs>
              <w:rPr>
                <w:szCs w:val="24"/>
              </w:rPr>
            </w:pPr>
            <w:r w:rsidRPr="00B40D4E">
              <w:rPr>
                <w:szCs w:val="24"/>
              </w:rPr>
              <w:t>martie - octombrie</w:t>
            </w:r>
          </w:p>
        </w:tc>
        <w:tc>
          <w:tcPr>
            <w:tcW w:w="4768" w:type="dxa"/>
            <w:shd w:val="clear" w:color="auto" w:fill="auto"/>
          </w:tcPr>
          <w:p w:rsidR="00E42852" w:rsidRPr="00B40D4E" w:rsidRDefault="00E42852" w:rsidP="00F62735">
            <w:pPr>
              <w:tabs>
                <w:tab w:val="left" w:pos="1359"/>
              </w:tabs>
              <w:rPr>
                <w:szCs w:val="24"/>
              </w:rPr>
            </w:pPr>
            <w:r w:rsidRPr="00B40D4E">
              <w:rPr>
                <w:szCs w:val="24"/>
              </w:rPr>
              <w:t>Prezența / absența indivizilor.</w:t>
            </w:r>
          </w:p>
          <w:p w:rsidR="00E42852" w:rsidRPr="00B40D4E" w:rsidRDefault="00E42852" w:rsidP="00F62735">
            <w:pPr>
              <w:tabs>
                <w:tab w:val="left" w:pos="1359"/>
              </w:tabs>
              <w:rPr>
                <w:szCs w:val="24"/>
              </w:rPr>
            </w:pPr>
            <w:r w:rsidRPr="00B40D4E">
              <w:rPr>
                <w:szCs w:val="24"/>
              </w:rPr>
              <w:t>Apariția habitatelor acvatice.</w:t>
            </w:r>
          </w:p>
        </w:tc>
      </w:tr>
      <w:tr w:rsidR="00E42852" w:rsidRPr="00B40D4E" w:rsidTr="00E42852">
        <w:trPr>
          <w:trHeight w:val="915"/>
        </w:trPr>
        <w:tc>
          <w:tcPr>
            <w:tcW w:w="2677" w:type="dxa"/>
            <w:shd w:val="clear" w:color="auto" w:fill="auto"/>
          </w:tcPr>
          <w:p w:rsidR="00E42852" w:rsidRPr="00B40D4E" w:rsidRDefault="00E42852" w:rsidP="00F62735">
            <w:pPr>
              <w:tabs>
                <w:tab w:val="left" w:pos="1359"/>
              </w:tabs>
              <w:rPr>
                <w:i/>
                <w:szCs w:val="24"/>
              </w:rPr>
            </w:pPr>
            <w:r w:rsidRPr="00B40D4E">
              <w:rPr>
                <w:i/>
                <w:szCs w:val="24"/>
              </w:rPr>
              <w:t>Coenagrion ornatum</w:t>
            </w:r>
          </w:p>
        </w:tc>
        <w:tc>
          <w:tcPr>
            <w:tcW w:w="2085" w:type="dxa"/>
            <w:shd w:val="clear" w:color="auto" w:fill="auto"/>
          </w:tcPr>
          <w:p w:rsidR="00E42852" w:rsidRPr="00B40D4E" w:rsidRDefault="00E42852" w:rsidP="00F62735">
            <w:pPr>
              <w:tabs>
                <w:tab w:val="left" w:pos="1359"/>
              </w:tabs>
              <w:rPr>
                <w:szCs w:val="24"/>
              </w:rPr>
            </w:pPr>
            <w:r w:rsidRPr="00B40D4E">
              <w:rPr>
                <w:b/>
                <w:szCs w:val="24"/>
              </w:rPr>
              <w:t>Trimestrial</w:t>
            </w:r>
          </w:p>
          <w:p w:rsidR="00E42852" w:rsidRPr="00B40D4E" w:rsidRDefault="00E42852" w:rsidP="00F62735">
            <w:pPr>
              <w:tabs>
                <w:tab w:val="left" w:pos="1359"/>
              </w:tabs>
              <w:rPr>
                <w:szCs w:val="24"/>
              </w:rPr>
            </w:pPr>
            <w:r w:rsidRPr="00B40D4E">
              <w:rPr>
                <w:szCs w:val="24"/>
              </w:rPr>
              <w:t xml:space="preserve">tot timpul anului </w:t>
            </w:r>
          </w:p>
        </w:tc>
        <w:tc>
          <w:tcPr>
            <w:tcW w:w="4768" w:type="dxa"/>
            <w:shd w:val="clear" w:color="auto" w:fill="auto"/>
          </w:tcPr>
          <w:p w:rsidR="00E42852" w:rsidRPr="00B40D4E" w:rsidRDefault="00E42852" w:rsidP="00F62735">
            <w:pPr>
              <w:tabs>
                <w:tab w:val="left" w:pos="1359"/>
              </w:tabs>
              <w:rPr>
                <w:szCs w:val="24"/>
              </w:rPr>
            </w:pPr>
            <w:r w:rsidRPr="00B40D4E">
              <w:rPr>
                <w:szCs w:val="24"/>
              </w:rPr>
              <w:t>Prezența / absența habitatului caracteristic speciei.</w:t>
            </w:r>
          </w:p>
        </w:tc>
      </w:tr>
    </w:tbl>
    <w:p w:rsidR="001D410A" w:rsidRPr="00B40D4E" w:rsidRDefault="00F62735">
      <w:pPr>
        <w:spacing w:after="0" w:line="259" w:lineRule="auto"/>
        <w:ind w:left="360" w:right="0" w:firstLine="0"/>
        <w:jc w:val="left"/>
        <w:rPr>
          <w:color w:val="FF0000"/>
          <w:lang w:val="ro-RO"/>
        </w:rPr>
      </w:pPr>
      <w:r w:rsidRPr="00B40D4E">
        <w:rPr>
          <w:b/>
          <w:color w:val="FF0000"/>
          <w:lang w:val="ro-RO"/>
        </w:rPr>
        <w:t xml:space="preserve">   </w:t>
      </w:r>
    </w:p>
    <w:p w:rsidR="001D410A" w:rsidRPr="00B40D4E" w:rsidRDefault="00F62735" w:rsidP="00E42852">
      <w:pPr>
        <w:ind w:left="355" w:right="291"/>
        <w:rPr>
          <w:color w:val="auto"/>
          <w:lang w:val="ro-RO"/>
        </w:rPr>
      </w:pPr>
      <w:r w:rsidRPr="00B40D4E">
        <w:rPr>
          <w:b/>
          <w:color w:val="auto"/>
          <w:lang w:val="ro-RO"/>
        </w:rPr>
        <w:t xml:space="preserve">factor de mediu: aer </w:t>
      </w:r>
      <w:r w:rsidRPr="00B40D4E">
        <w:rPr>
          <w:color w:val="auto"/>
          <w:lang w:val="ro-RO"/>
        </w:rPr>
        <w:t xml:space="preserve"> -reducerea emisiilor de noxe în aer prin evitarea funcționării în gol a utilajelor;  </w:t>
      </w:r>
    </w:p>
    <w:p w:rsidR="001D410A" w:rsidRPr="00B40D4E" w:rsidRDefault="00F62735">
      <w:pPr>
        <w:ind w:left="355" w:right="13"/>
        <w:rPr>
          <w:color w:val="auto"/>
          <w:lang w:val="ro-RO"/>
        </w:rPr>
      </w:pPr>
      <w:r w:rsidRPr="00B40D4E">
        <w:rPr>
          <w:color w:val="auto"/>
          <w:lang w:val="ro-RO"/>
        </w:rPr>
        <w:t xml:space="preserve">-pe căile de acces, pe unde vor circula mijloacele de transport, se va realiza ciclic o stropire cu apă în vederea reducerii, până la anulare, a poluării cu praf a zonei;  </w:t>
      </w:r>
    </w:p>
    <w:p w:rsidR="001D410A" w:rsidRPr="00B40D4E" w:rsidRDefault="00F62735">
      <w:pPr>
        <w:ind w:left="355" w:right="13"/>
        <w:rPr>
          <w:color w:val="auto"/>
          <w:lang w:val="ro-RO"/>
        </w:rPr>
      </w:pPr>
      <w:r w:rsidRPr="00B40D4E">
        <w:rPr>
          <w:color w:val="auto"/>
          <w:lang w:val="ro-RO"/>
        </w:rPr>
        <w:t>-se vor evita activităţil</w:t>
      </w:r>
      <w:r w:rsidR="00E42852" w:rsidRPr="00B40D4E">
        <w:rPr>
          <w:color w:val="auto"/>
          <w:lang w:val="ro-RO"/>
        </w:rPr>
        <w:t>e</w:t>
      </w:r>
      <w:r w:rsidRPr="00B40D4E">
        <w:rPr>
          <w:color w:val="auto"/>
          <w:lang w:val="ro-RO"/>
        </w:rPr>
        <w:t xml:space="preserve"> de încărcare/descărcare a autovehiculelor cu materiale generatoare de praf, respectiv în perioadele cu vânt având viteze de peste 3 m/s;  </w:t>
      </w:r>
    </w:p>
    <w:p w:rsidR="001D410A" w:rsidRPr="00B40D4E" w:rsidRDefault="00F62735">
      <w:pPr>
        <w:ind w:left="355" w:right="13"/>
        <w:rPr>
          <w:color w:val="auto"/>
          <w:lang w:val="ro-RO"/>
        </w:rPr>
      </w:pPr>
      <w:r w:rsidRPr="00B40D4E">
        <w:rPr>
          <w:color w:val="auto"/>
          <w:lang w:val="ro-RO"/>
        </w:rPr>
        <w:t>-utilizarea de autovehicule şi de utilaje dotate cu motoare minim de tip EURO III ale căror emisii să r</w:t>
      </w:r>
      <w:r w:rsidR="00E42852" w:rsidRPr="00B40D4E">
        <w:rPr>
          <w:color w:val="auto"/>
          <w:lang w:val="ro-RO"/>
        </w:rPr>
        <w:t>e</w:t>
      </w:r>
      <w:r w:rsidRPr="00B40D4E">
        <w:rPr>
          <w:color w:val="auto"/>
          <w:lang w:val="ro-RO"/>
        </w:rPr>
        <w:t xml:space="preserve">specte legislaţia în vigoare;  </w:t>
      </w:r>
    </w:p>
    <w:p w:rsidR="00E42852" w:rsidRPr="00B40D4E" w:rsidRDefault="00F62735">
      <w:pPr>
        <w:ind w:left="355" w:right="13"/>
        <w:rPr>
          <w:color w:val="auto"/>
          <w:lang w:val="ro-RO"/>
        </w:rPr>
      </w:pPr>
      <w:r w:rsidRPr="00B40D4E">
        <w:rPr>
          <w:color w:val="auto"/>
          <w:lang w:val="ro-RO"/>
        </w:rPr>
        <w:t xml:space="preserve">-întreţinerea utilajelor şi reparaţiile acestora se vor face periodic, conform recomandărilor firmelor producătoare, pentru evitarea degajării suplimentare de noxe în timpul funcţionării;  </w:t>
      </w:r>
    </w:p>
    <w:p w:rsidR="001D410A" w:rsidRPr="00B40D4E" w:rsidRDefault="00F62735">
      <w:pPr>
        <w:ind w:left="355" w:right="13"/>
        <w:rPr>
          <w:color w:val="auto"/>
          <w:lang w:val="ro-RO"/>
        </w:rPr>
      </w:pPr>
      <w:r w:rsidRPr="00B40D4E">
        <w:rPr>
          <w:b/>
          <w:i/>
          <w:color w:val="auto"/>
          <w:lang w:val="ro-RO"/>
        </w:rPr>
        <w:t xml:space="preserve">Frecvența urmăririi implementării măsurilor – permanent </w:t>
      </w:r>
      <w:r w:rsidRPr="00B40D4E">
        <w:rPr>
          <w:color w:val="auto"/>
          <w:lang w:val="ro-RO"/>
        </w:rPr>
        <w:t xml:space="preserve"> </w:t>
      </w:r>
    </w:p>
    <w:p w:rsidR="001D410A" w:rsidRPr="00B40D4E" w:rsidRDefault="00F62735">
      <w:pPr>
        <w:spacing w:after="26" w:line="259" w:lineRule="auto"/>
        <w:ind w:left="360" w:right="0" w:firstLine="0"/>
        <w:jc w:val="left"/>
        <w:rPr>
          <w:color w:val="auto"/>
          <w:lang w:val="ro-RO"/>
        </w:rPr>
      </w:pPr>
      <w:r w:rsidRPr="00B40D4E">
        <w:rPr>
          <w:b/>
          <w:color w:val="auto"/>
          <w:lang w:val="ro-RO"/>
        </w:rPr>
        <w:t xml:space="preserve"> </w:t>
      </w:r>
    </w:p>
    <w:p w:rsidR="001D410A" w:rsidRPr="00B40D4E" w:rsidRDefault="00F62735">
      <w:pPr>
        <w:spacing w:after="15"/>
        <w:ind w:left="355" w:right="0"/>
        <w:rPr>
          <w:color w:val="auto"/>
          <w:lang w:val="ro-RO"/>
        </w:rPr>
      </w:pPr>
      <w:r w:rsidRPr="00B40D4E">
        <w:rPr>
          <w:b/>
          <w:color w:val="auto"/>
          <w:lang w:val="ro-RO"/>
        </w:rPr>
        <w:t xml:space="preserve">factor de mediu: apă </w:t>
      </w:r>
      <w:r w:rsidRPr="00B40D4E">
        <w:rPr>
          <w:color w:val="auto"/>
          <w:lang w:val="ro-RO"/>
        </w:rPr>
        <w:t xml:space="preserve"> </w:t>
      </w:r>
    </w:p>
    <w:p w:rsidR="001D410A" w:rsidRPr="00B40D4E" w:rsidRDefault="00F62735">
      <w:pPr>
        <w:ind w:left="355" w:right="13"/>
        <w:rPr>
          <w:color w:val="auto"/>
          <w:lang w:val="ro-RO"/>
        </w:rPr>
      </w:pPr>
      <w:r w:rsidRPr="00B40D4E">
        <w:rPr>
          <w:color w:val="auto"/>
          <w:lang w:val="ro-RO"/>
        </w:rPr>
        <w:t xml:space="preserve">-luarea celor mai eficiente măsuri de gospodărire a apelor pluviale şi a celor menajere (toalete ecologice);  </w:t>
      </w:r>
    </w:p>
    <w:p w:rsidR="001D410A" w:rsidRPr="00B40D4E" w:rsidRDefault="00F62735">
      <w:pPr>
        <w:ind w:left="355" w:right="13"/>
        <w:rPr>
          <w:color w:val="auto"/>
          <w:lang w:val="ro-RO"/>
        </w:rPr>
      </w:pPr>
      <w:r w:rsidRPr="00B40D4E">
        <w:rPr>
          <w:color w:val="auto"/>
          <w:lang w:val="ro-RO"/>
        </w:rPr>
        <w:t xml:space="preserve">-eliminarea eventualelor scurgeri accidentale de carburanţi şi lubrifianţi;  </w:t>
      </w:r>
    </w:p>
    <w:p w:rsidR="001D410A" w:rsidRPr="00B40D4E" w:rsidRDefault="00F62735">
      <w:pPr>
        <w:ind w:left="355" w:right="13"/>
        <w:rPr>
          <w:color w:val="auto"/>
          <w:lang w:val="ro-RO"/>
        </w:rPr>
      </w:pPr>
      <w:r w:rsidRPr="00B40D4E">
        <w:rPr>
          <w:color w:val="auto"/>
          <w:lang w:val="ro-RO"/>
        </w:rPr>
        <w:t xml:space="preserve">-alimentarea cu combustibili, schimbul de ulei şi reparaţiile curente nu se vor efectua în incinta perimetrului.  </w:t>
      </w:r>
    </w:p>
    <w:p w:rsidR="001D410A" w:rsidRPr="00B40D4E" w:rsidRDefault="00F62735">
      <w:pPr>
        <w:pStyle w:val="Heading2"/>
        <w:ind w:left="355"/>
        <w:rPr>
          <w:color w:val="auto"/>
          <w:lang w:val="ro-RO"/>
        </w:rPr>
      </w:pPr>
      <w:r w:rsidRPr="00B40D4E">
        <w:rPr>
          <w:color w:val="auto"/>
          <w:lang w:val="ro-RO"/>
        </w:rPr>
        <w:t xml:space="preserve">Frecvența urmăririi implementării măsurilor – permanent </w:t>
      </w:r>
      <w:r w:rsidRPr="00B40D4E">
        <w:rPr>
          <w:b w:val="0"/>
          <w:i w:val="0"/>
          <w:color w:val="auto"/>
          <w:lang w:val="ro-RO"/>
        </w:rPr>
        <w:t xml:space="preserve"> </w:t>
      </w:r>
    </w:p>
    <w:p w:rsidR="001D410A" w:rsidRPr="00B40D4E" w:rsidRDefault="00F62735">
      <w:pPr>
        <w:spacing w:after="0" w:line="259" w:lineRule="auto"/>
        <w:ind w:left="360" w:right="0" w:firstLine="0"/>
        <w:jc w:val="left"/>
        <w:rPr>
          <w:color w:val="auto"/>
          <w:lang w:val="ro-RO"/>
        </w:rPr>
      </w:pPr>
      <w:r w:rsidRPr="00B40D4E">
        <w:rPr>
          <w:b/>
          <w:color w:val="auto"/>
          <w:lang w:val="ro-RO"/>
        </w:rPr>
        <w:t xml:space="preserve"> </w:t>
      </w:r>
    </w:p>
    <w:p w:rsidR="001D410A" w:rsidRPr="00B40D4E" w:rsidRDefault="00F62735">
      <w:pPr>
        <w:spacing w:after="15"/>
        <w:ind w:left="355" w:right="0"/>
        <w:rPr>
          <w:color w:val="auto"/>
          <w:lang w:val="ro-RO"/>
        </w:rPr>
      </w:pPr>
      <w:r w:rsidRPr="00B40D4E">
        <w:rPr>
          <w:b/>
          <w:color w:val="auto"/>
          <w:lang w:val="ro-RO"/>
        </w:rPr>
        <w:t xml:space="preserve">factor de mediu: sol </w:t>
      </w:r>
      <w:r w:rsidRPr="00B40D4E">
        <w:rPr>
          <w:color w:val="auto"/>
          <w:lang w:val="ro-RO"/>
        </w:rPr>
        <w:t xml:space="preserve"> </w:t>
      </w:r>
    </w:p>
    <w:p w:rsidR="001D410A" w:rsidRPr="00B40D4E" w:rsidRDefault="00F62735">
      <w:pPr>
        <w:spacing w:after="11"/>
        <w:ind w:left="355" w:right="13"/>
        <w:rPr>
          <w:color w:val="auto"/>
          <w:lang w:val="ro-RO"/>
        </w:rPr>
      </w:pPr>
      <w:r w:rsidRPr="00B40D4E">
        <w:rPr>
          <w:color w:val="auto"/>
          <w:lang w:val="ro-RO"/>
        </w:rPr>
        <w:t xml:space="preserve">-eliminarea eventualelor scurgeri accidentale de carburanţi şi lubrifianţi;  </w:t>
      </w:r>
    </w:p>
    <w:p w:rsidR="001D410A" w:rsidRPr="00B40D4E" w:rsidRDefault="00F62735">
      <w:pPr>
        <w:spacing w:after="11"/>
        <w:ind w:left="355" w:right="13"/>
        <w:rPr>
          <w:color w:val="auto"/>
          <w:lang w:val="ro-RO"/>
        </w:rPr>
      </w:pPr>
      <w:r w:rsidRPr="00B40D4E">
        <w:rPr>
          <w:color w:val="auto"/>
          <w:lang w:val="ro-RO"/>
        </w:rPr>
        <w:t xml:space="preserve">-amenajarea de locuri speciale pentru depozitarea deşeurilor;  </w:t>
      </w:r>
    </w:p>
    <w:p w:rsidR="001D410A" w:rsidRPr="00B40D4E" w:rsidRDefault="00F62735">
      <w:pPr>
        <w:ind w:left="355" w:right="86"/>
        <w:rPr>
          <w:color w:val="auto"/>
          <w:lang w:val="ro-RO"/>
        </w:rPr>
      </w:pPr>
      <w:r w:rsidRPr="00B40D4E">
        <w:rPr>
          <w:color w:val="auto"/>
          <w:lang w:val="ro-RO"/>
        </w:rPr>
        <w:t xml:space="preserve">-se va dota amplasamentul cu  toalete ecologice pe toată perioada implementării proiectului </w:t>
      </w:r>
      <w:r w:rsidRPr="00B40D4E">
        <w:rPr>
          <w:b/>
          <w:i/>
          <w:color w:val="auto"/>
          <w:lang w:val="ro-RO"/>
        </w:rPr>
        <w:t xml:space="preserve">Frecvența urmăririi implementării măsurilor – permanent </w:t>
      </w:r>
      <w:r w:rsidRPr="00B40D4E">
        <w:rPr>
          <w:color w:val="auto"/>
          <w:lang w:val="ro-RO"/>
        </w:rPr>
        <w:t xml:space="preserve"> </w:t>
      </w:r>
    </w:p>
    <w:p w:rsidR="001D410A" w:rsidRPr="00B40D4E" w:rsidRDefault="00F62735">
      <w:pPr>
        <w:spacing w:after="0" w:line="259" w:lineRule="auto"/>
        <w:ind w:left="360" w:right="0" w:firstLine="0"/>
        <w:jc w:val="left"/>
        <w:rPr>
          <w:color w:val="auto"/>
          <w:lang w:val="ro-RO"/>
        </w:rPr>
      </w:pPr>
      <w:r w:rsidRPr="00B40D4E">
        <w:rPr>
          <w:b/>
          <w:color w:val="auto"/>
          <w:lang w:val="ro-RO"/>
        </w:rPr>
        <w:t xml:space="preserve"> </w:t>
      </w:r>
    </w:p>
    <w:p w:rsidR="001D410A" w:rsidRPr="00B40D4E" w:rsidRDefault="00F62735">
      <w:pPr>
        <w:spacing w:after="15"/>
        <w:ind w:left="355" w:right="0"/>
        <w:rPr>
          <w:color w:val="auto"/>
          <w:lang w:val="ro-RO"/>
        </w:rPr>
      </w:pPr>
      <w:r w:rsidRPr="00B40D4E">
        <w:rPr>
          <w:b/>
          <w:color w:val="auto"/>
          <w:lang w:val="ro-RO"/>
        </w:rPr>
        <w:t xml:space="preserve">Zgomot </w:t>
      </w:r>
      <w:r w:rsidRPr="00B40D4E">
        <w:rPr>
          <w:color w:val="auto"/>
          <w:lang w:val="ro-RO"/>
        </w:rPr>
        <w:t xml:space="preserve"> </w:t>
      </w:r>
    </w:p>
    <w:p w:rsidR="001D410A" w:rsidRPr="00B40D4E" w:rsidRDefault="00F62735">
      <w:pPr>
        <w:ind w:left="355" w:right="13"/>
        <w:rPr>
          <w:color w:val="auto"/>
          <w:lang w:val="ro-RO"/>
        </w:rPr>
      </w:pPr>
      <w:r w:rsidRPr="00B40D4E">
        <w:rPr>
          <w:color w:val="auto"/>
          <w:lang w:val="ro-RO"/>
        </w:rPr>
        <w:t xml:space="preserve">-menţinerea caracteristicilor tuturor utilajelor la parametrii cât mai apropiaţi de cei recomandaţi de societăţile constructoare;  </w:t>
      </w:r>
    </w:p>
    <w:p w:rsidR="001D410A" w:rsidRPr="00B40D4E" w:rsidRDefault="00F62735">
      <w:pPr>
        <w:ind w:left="355" w:right="13"/>
        <w:rPr>
          <w:color w:val="auto"/>
          <w:lang w:val="ro-RO"/>
        </w:rPr>
      </w:pPr>
      <w:r w:rsidRPr="00B40D4E">
        <w:rPr>
          <w:color w:val="auto"/>
          <w:lang w:val="ro-RO"/>
        </w:rPr>
        <w:t xml:space="preserve">-controlul periodic al nivelului de zgomot şi folosirea de utilaje şi mijloace de transport cu motoare performante dotate cu atenuatoare de zgomot;  </w:t>
      </w:r>
    </w:p>
    <w:p w:rsidR="001D410A" w:rsidRPr="00B40D4E" w:rsidRDefault="00F62735">
      <w:pPr>
        <w:ind w:left="355" w:right="13"/>
        <w:rPr>
          <w:color w:val="auto"/>
          <w:lang w:val="ro-RO"/>
        </w:rPr>
      </w:pPr>
      <w:r w:rsidRPr="00B40D4E">
        <w:rPr>
          <w:color w:val="auto"/>
          <w:lang w:val="ro-RO"/>
        </w:rPr>
        <w:t xml:space="preserve">-reducerea la minimum a timpilor de funcţionare al utilajelor;  </w:t>
      </w:r>
    </w:p>
    <w:p w:rsidR="001D410A" w:rsidRPr="00B40D4E" w:rsidRDefault="00F62735">
      <w:pPr>
        <w:ind w:left="355" w:right="13"/>
        <w:rPr>
          <w:color w:val="auto"/>
          <w:lang w:val="ro-RO"/>
        </w:rPr>
      </w:pPr>
      <w:r w:rsidRPr="00B40D4E">
        <w:rPr>
          <w:color w:val="auto"/>
          <w:lang w:val="ro-RO"/>
        </w:rPr>
        <w:t xml:space="preserve">-desfăşurarea activităţilor numai în perioada de zi;  </w:t>
      </w:r>
    </w:p>
    <w:p w:rsidR="001D410A" w:rsidRPr="00B40D4E" w:rsidRDefault="00F62735">
      <w:pPr>
        <w:ind w:left="355" w:right="13"/>
        <w:rPr>
          <w:color w:val="auto"/>
          <w:lang w:val="ro-RO"/>
        </w:rPr>
      </w:pPr>
      <w:r w:rsidRPr="00B40D4E">
        <w:rPr>
          <w:color w:val="auto"/>
          <w:lang w:val="ro-RO"/>
        </w:rPr>
        <w:t xml:space="preserve">-evitarea rutelor de transport prin localităţi şi utilizarea unor rute ocolitoare;  </w:t>
      </w:r>
    </w:p>
    <w:p w:rsidR="001D410A" w:rsidRPr="00B40D4E" w:rsidRDefault="00F62735">
      <w:pPr>
        <w:ind w:left="355" w:right="13"/>
        <w:rPr>
          <w:color w:val="auto"/>
          <w:lang w:val="ro-RO"/>
        </w:rPr>
      </w:pPr>
      <w:r w:rsidRPr="00B40D4E">
        <w:rPr>
          <w:color w:val="auto"/>
          <w:lang w:val="ro-RO"/>
        </w:rPr>
        <w:t xml:space="preserve">-menţinerea în stare bună a drumurilor de acces;  </w:t>
      </w:r>
    </w:p>
    <w:p w:rsidR="001D410A" w:rsidRPr="00B40D4E" w:rsidRDefault="00F62735">
      <w:pPr>
        <w:ind w:left="355" w:right="1109"/>
        <w:rPr>
          <w:color w:val="auto"/>
          <w:lang w:val="ro-RO"/>
        </w:rPr>
      </w:pPr>
      <w:r w:rsidRPr="00B40D4E">
        <w:rPr>
          <w:color w:val="auto"/>
          <w:lang w:val="ro-RO"/>
        </w:rPr>
        <w:t xml:space="preserve">-reducerea vitezei de circulaţie şi a capacităţii de transport pe drumurile publice.  </w:t>
      </w:r>
      <w:r w:rsidRPr="00B40D4E">
        <w:rPr>
          <w:b/>
          <w:i/>
          <w:color w:val="auto"/>
          <w:lang w:val="ro-RO"/>
        </w:rPr>
        <w:t xml:space="preserve">Frecvența urmăririi implementării măsurilor –- permanent </w:t>
      </w:r>
      <w:r w:rsidRPr="00B40D4E">
        <w:rPr>
          <w:color w:val="auto"/>
          <w:lang w:val="ro-RO"/>
        </w:rPr>
        <w:t xml:space="preserve"> </w:t>
      </w:r>
    </w:p>
    <w:p w:rsidR="001D410A" w:rsidRPr="00B40D4E" w:rsidRDefault="00F62735">
      <w:pPr>
        <w:spacing w:after="0" w:line="259" w:lineRule="auto"/>
        <w:ind w:left="360" w:right="0" w:firstLine="0"/>
        <w:jc w:val="left"/>
        <w:rPr>
          <w:color w:val="FF0000"/>
          <w:lang w:val="ro-RO"/>
        </w:rPr>
      </w:pPr>
      <w:r w:rsidRPr="00B40D4E">
        <w:rPr>
          <w:b/>
          <w:color w:val="FF0000"/>
          <w:lang w:val="ro-RO"/>
        </w:rPr>
        <w:t xml:space="preserve">  </w:t>
      </w:r>
    </w:p>
    <w:p w:rsidR="001D410A" w:rsidRPr="00B40D4E" w:rsidRDefault="00F62735">
      <w:pPr>
        <w:spacing w:after="15"/>
        <w:ind w:left="355" w:right="0"/>
        <w:rPr>
          <w:color w:val="auto"/>
          <w:lang w:val="ro-RO"/>
        </w:rPr>
      </w:pPr>
      <w:r w:rsidRPr="00B40D4E">
        <w:rPr>
          <w:b/>
          <w:color w:val="auto"/>
          <w:lang w:val="ro-RO"/>
        </w:rPr>
        <w:t xml:space="preserve">b) în timpul exploatării proiectului </w:t>
      </w:r>
      <w:r w:rsidRPr="00B40D4E">
        <w:rPr>
          <w:color w:val="auto"/>
          <w:lang w:val="ro-RO"/>
        </w:rPr>
        <w:t xml:space="preserve"> </w:t>
      </w:r>
    </w:p>
    <w:p w:rsidR="001D410A" w:rsidRPr="00B40D4E" w:rsidRDefault="00F62735">
      <w:pPr>
        <w:spacing w:after="15"/>
        <w:ind w:left="355" w:right="0"/>
        <w:rPr>
          <w:color w:val="auto"/>
          <w:lang w:val="ro-RO"/>
        </w:rPr>
      </w:pPr>
      <w:r w:rsidRPr="00B40D4E">
        <w:rPr>
          <w:b/>
          <w:color w:val="auto"/>
          <w:lang w:val="ro-RO"/>
        </w:rPr>
        <w:t>Masuri de monitorizare si diminuare a efectelor negative asupra mediului după implementarea proiectului:</w:t>
      </w:r>
      <w:r w:rsidRPr="00B40D4E">
        <w:rPr>
          <w:color w:val="auto"/>
          <w:lang w:val="ro-RO"/>
        </w:rPr>
        <w:t xml:space="preserve"> </w:t>
      </w:r>
    </w:p>
    <w:p w:rsidR="001D410A" w:rsidRPr="00B40D4E" w:rsidRDefault="00F62735">
      <w:pPr>
        <w:ind w:left="355" w:right="13"/>
        <w:rPr>
          <w:color w:val="auto"/>
          <w:lang w:val="ro-RO"/>
        </w:rPr>
      </w:pPr>
      <w:r w:rsidRPr="00B40D4E">
        <w:rPr>
          <w:color w:val="auto"/>
          <w:lang w:val="ro-RO"/>
        </w:rPr>
        <w:t xml:space="preserve">-în cazul producerii unor accidente în perioada de funcționare, daunele produse riveranilor sau persoanelor fizice si juridice din aval vor fi suportate în totalitate de beneficiar.  </w:t>
      </w:r>
    </w:p>
    <w:p w:rsidR="001D410A" w:rsidRPr="00B40D4E" w:rsidRDefault="00F62735">
      <w:pPr>
        <w:pStyle w:val="Heading2"/>
        <w:ind w:left="355"/>
        <w:rPr>
          <w:color w:val="auto"/>
          <w:lang w:val="ro-RO"/>
        </w:rPr>
      </w:pPr>
      <w:r w:rsidRPr="00B40D4E">
        <w:rPr>
          <w:color w:val="auto"/>
          <w:lang w:val="ro-RO"/>
        </w:rPr>
        <w:t xml:space="preserve">Frecvența urmăririi implementării măsurilor – este de două ori pe lună pe toată perioada funcționării  </w:t>
      </w:r>
    </w:p>
    <w:p w:rsidR="001D410A" w:rsidRPr="00B40D4E" w:rsidRDefault="00F62735">
      <w:pPr>
        <w:spacing w:after="13" w:line="259" w:lineRule="auto"/>
        <w:ind w:left="360" w:right="0" w:firstLine="0"/>
        <w:jc w:val="left"/>
        <w:rPr>
          <w:color w:val="FF0000"/>
          <w:lang w:val="ro-RO"/>
        </w:rPr>
      </w:pPr>
      <w:r w:rsidRPr="00B40D4E">
        <w:rPr>
          <w:b/>
          <w:color w:val="FF0000"/>
          <w:lang w:val="ro-RO"/>
        </w:rPr>
        <w:t xml:space="preserve"> </w:t>
      </w:r>
    </w:p>
    <w:p w:rsidR="001D410A" w:rsidRPr="00B40D4E" w:rsidRDefault="00F62735">
      <w:pPr>
        <w:numPr>
          <w:ilvl w:val="0"/>
          <w:numId w:val="38"/>
        </w:numPr>
        <w:spacing w:after="15"/>
        <w:ind w:left="619" w:right="0" w:hanging="274"/>
        <w:rPr>
          <w:color w:val="auto"/>
          <w:lang w:val="ro-RO"/>
        </w:rPr>
      </w:pPr>
      <w:r w:rsidRPr="00B40D4E">
        <w:rPr>
          <w:b/>
          <w:color w:val="auto"/>
          <w:lang w:val="ro-RO"/>
        </w:rPr>
        <w:t>în timpul închiderii/dezafectării, refacerii mediului și postînchidere:-</w:t>
      </w:r>
      <w:r w:rsidRPr="00B40D4E">
        <w:rPr>
          <w:color w:val="auto"/>
          <w:lang w:val="ro-RO"/>
        </w:rPr>
        <w:t xml:space="preserve">nu este cazul.  </w:t>
      </w:r>
    </w:p>
    <w:p w:rsidR="001D410A" w:rsidRPr="00B40D4E" w:rsidRDefault="00F62735">
      <w:pPr>
        <w:spacing w:after="5" w:line="259" w:lineRule="auto"/>
        <w:ind w:left="360" w:right="0" w:firstLine="0"/>
        <w:jc w:val="left"/>
        <w:rPr>
          <w:color w:val="auto"/>
          <w:lang w:val="ro-RO"/>
        </w:rPr>
      </w:pPr>
      <w:r w:rsidRPr="00B40D4E">
        <w:rPr>
          <w:b/>
          <w:color w:val="auto"/>
          <w:lang w:val="ro-RO"/>
        </w:rPr>
        <w:t xml:space="preserve"> </w:t>
      </w:r>
    </w:p>
    <w:p w:rsidR="001D410A" w:rsidRPr="00B40D4E" w:rsidRDefault="00F62735">
      <w:pPr>
        <w:numPr>
          <w:ilvl w:val="0"/>
          <w:numId w:val="38"/>
        </w:numPr>
        <w:spacing w:after="15"/>
        <w:ind w:left="619" w:right="0" w:hanging="274"/>
        <w:rPr>
          <w:color w:val="auto"/>
          <w:lang w:val="ro-RO"/>
        </w:rPr>
      </w:pPr>
      <w:r w:rsidRPr="00B40D4E">
        <w:rPr>
          <w:b/>
          <w:color w:val="auto"/>
          <w:lang w:val="ro-RO"/>
        </w:rPr>
        <w:t xml:space="preserve">monitorizarea prevăzută în avizul de gospodărire a apelor: - </w:t>
      </w:r>
      <w:r w:rsidRPr="00B40D4E">
        <w:rPr>
          <w:color w:val="auto"/>
          <w:lang w:val="ro-RO"/>
        </w:rPr>
        <w:t>nu este cazul.</w:t>
      </w:r>
      <w:r w:rsidRPr="00B40D4E">
        <w:rPr>
          <w:b/>
          <w:color w:val="auto"/>
          <w:lang w:val="ro-RO"/>
        </w:rPr>
        <w:t xml:space="preserve"> </w:t>
      </w:r>
      <w:r w:rsidRPr="00B40D4E">
        <w:rPr>
          <w:color w:val="auto"/>
          <w:lang w:val="ro-RO"/>
        </w:rPr>
        <w:t xml:space="preserve"> </w:t>
      </w:r>
    </w:p>
    <w:p w:rsidR="001D410A" w:rsidRPr="00B40D4E" w:rsidRDefault="00F62735">
      <w:pPr>
        <w:spacing w:after="21" w:line="259" w:lineRule="auto"/>
        <w:ind w:left="360" w:right="0" w:firstLine="0"/>
        <w:jc w:val="left"/>
        <w:rPr>
          <w:color w:val="FF0000"/>
          <w:lang w:val="ro-RO"/>
        </w:rPr>
      </w:pPr>
      <w:r w:rsidRPr="00B40D4E">
        <w:rPr>
          <w:b/>
          <w:color w:val="FF0000"/>
          <w:lang w:val="ro-RO"/>
        </w:rPr>
        <w:t xml:space="preserve"> </w:t>
      </w:r>
    </w:p>
    <w:p w:rsidR="001D410A" w:rsidRPr="00B40D4E" w:rsidRDefault="00F62735">
      <w:pPr>
        <w:spacing w:after="15"/>
        <w:ind w:left="355" w:right="0"/>
        <w:rPr>
          <w:color w:val="auto"/>
          <w:lang w:val="ro-RO"/>
        </w:rPr>
      </w:pPr>
      <w:r w:rsidRPr="00B40D4E">
        <w:rPr>
          <w:b/>
          <w:color w:val="auto"/>
          <w:lang w:val="ro-RO"/>
        </w:rPr>
        <w:t xml:space="preserve">La finalizarea lucrărilor, titularul proiectului va notifica APM TIMIȘ în vederea verificării respectării prevederilor acordului de mediu.  </w:t>
      </w:r>
    </w:p>
    <w:p w:rsidR="001D410A" w:rsidRPr="00B40D4E" w:rsidRDefault="00F62735">
      <w:pPr>
        <w:spacing w:after="0" w:line="259" w:lineRule="auto"/>
        <w:ind w:left="360" w:right="0" w:firstLine="0"/>
        <w:jc w:val="left"/>
        <w:rPr>
          <w:color w:val="auto"/>
          <w:lang w:val="ro-RO"/>
        </w:rPr>
      </w:pPr>
      <w:r w:rsidRPr="00B40D4E">
        <w:rPr>
          <w:color w:val="auto"/>
          <w:lang w:val="ro-RO"/>
        </w:rPr>
        <w:t xml:space="preserve"> </w:t>
      </w:r>
    </w:p>
    <w:p w:rsidR="001D410A" w:rsidRPr="00B40D4E" w:rsidRDefault="00F62735">
      <w:pPr>
        <w:spacing w:after="15"/>
        <w:ind w:left="355" w:right="0"/>
        <w:rPr>
          <w:color w:val="auto"/>
          <w:lang w:val="ro-RO"/>
        </w:rPr>
      </w:pPr>
      <w:r w:rsidRPr="00B40D4E">
        <w:rPr>
          <w:b/>
          <w:color w:val="auto"/>
          <w:lang w:val="ro-RO"/>
        </w:rPr>
        <w:t xml:space="preserve">Prezentul acord de mediu este valabil pe toată perioada de realizare a proiectului, iar în situația în care intervin elemente noi, necunoscute la data emiterii prezentului acord de mediu, sau se modifică condițiile care au stat la baza emiterii acestuia, titularul proiectului are obligația de a notifica autoritatea competentă emitentă.  </w:t>
      </w:r>
    </w:p>
    <w:p w:rsidR="001D410A" w:rsidRPr="00B40D4E" w:rsidRDefault="00F62735">
      <w:pPr>
        <w:spacing w:after="0" w:line="259" w:lineRule="auto"/>
        <w:ind w:left="360" w:right="0" w:firstLine="0"/>
        <w:jc w:val="left"/>
        <w:rPr>
          <w:color w:val="auto"/>
          <w:lang w:val="ro-RO"/>
        </w:rPr>
      </w:pPr>
      <w:r w:rsidRPr="00B40D4E">
        <w:rPr>
          <w:color w:val="auto"/>
          <w:lang w:val="ro-RO"/>
        </w:rPr>
        <w:t xml:space="preserve"> </w:t>
      </w:r>
    </w:p>
    <w:p w:rsidR="001D410A" w:rsidRPr="00B40D4E" w:rsidRDefault="00F62735">
      <w:pPr>
        <w:spacing w:after="15"/>
        <w:ind w:left="355" w:right="0"/>
        <w:rPr>
          <w:color w:val="auto"/>
          <w:lang w:val="ro-RO"/>
        </w:rPr>
      </w:pPr>
      <w:r w:rsidRPr="00B40D4E">
        <w:rPr>
          <w:b/>
          <w:color w:val="auto"/>
          <w:lang w:val="ro-RO"/>
        </w:rPr>
        <w:t xml:space="preserve">Nerespectarea prevederilor prezentului acord atrage suspendarea sau anularea acestuia, după caz. </w:t>
      </w:r>
      <w:r w:rsidRPr="00B40D4E">
        <w:rPr>
          <w:color w:val="auto"/>
          <w:lang w:val="ro-RO"/>
        </w:rPr>
        <w:t xml:space="preserve"> </w:t>
      </w:r>
    </w:p>
    <w:p w:rsidR="001D410A" w:rsidRPr="00B40D4E" w:rsidRDefault="00F62735">
      <w:pPr>
        <w:spacing w:after="15"/>
        <w:ind w:left="355" w:right="0"/>
        <w:rPr>
          <w:color w:val="auto"/>
          <w:lang w:val="ro-RO"/>
        </w:rPr>
      </w:pPr>
      <w:r w:rsidRPr="00B40D4E">
        <w:rPr>
          <w:b/>
          <w:color w:val="auto"/>
          <w:lang w:val="ro-RO"/>
        </w:rPr>
        <w:t xml:space="preserve">Prezentul act nu exonerează de răspundere titularul, proiectantul şi/sau constructorul în cazul producerii unor accidente în timpul execuţiei lucrărilor sau exploatării acestora.  </w:t>
      </w:r>
    </w:p>
    <w:p w:rsidR="001D410A" w:rsidRPr="00B40D4E" w:rsidRDefault="00F62735">
      <w:pPr>
        <w:spacing w:after="0" w:line="259" w:lineRule="auto"/>
        <w:ind w:left="360" w:right="0" w:firstLine="0"/>
        <w:jc w:val="left"/>
        <w:rPr>
          <w:color w:val="FF0000"/>
          <w:lang w:val="ro-RO"/>
        </w:rPr>
      </w:pPr>
      <w:r w:rsidRPr="00B40D4E">
        <w:rPr>
          <w:color w:val="FF0000"/>
          <w:lang w:val="ro-RO"/>
        </w:rPr>
        <w:t xml:space="preserve"> </w:t>
      </w:r>
    </w:p>
    <w:p w:rsidR="001D410A" w:rsidRPr="00B40D4E" w:rsidRDefault="00F62735">
      <w:pPr>
        <w:spacing w:after="15"/>
        <w:ind w:left="355" w:right="0"/>
        <w:rPr>
          <w:color w:val="FF0000"/>
          <w:lang w:val="ro-RO"/>
        </w:rPr>
      </w:pPr>
      <w:r w:rsidRPr="00B40D4E">
        <w:rPr>
          <w:b/>
          <w:color w:val="auto"/>
          <w:lang w:val="ro-RO"/>
        </w:rPr>
        <w:t>Prezentul acord de mediu nu dă dreptul titularului să desfășoare activitatea de</w:t>
      </w:r>
      <w:r w:rsidRPr="00B40D4E">
        <w:rPr>
          <w:b/>
          <w:color w:val="FF0000"/>
          <w:lang w:val="ro-RO"/>
        </w:rPr>
        <w:t xml:space="preserve"> </w:t>
      </w:r>
      <w:r w:rsidR="00E42852" w:rsidRPr="00B40D4E">
        <w:rPr>
          <w:b/>
          <w:color w:val="auto"/>
          <w:lang w:val="ro-RO"/>
        </w:rPr>
        <w:t>confec</w:t>
      </w:r>
      <w:r w:rsidR="00F2367F" w:rsidRPr="00B40D4E">
        <w:rPr>
          <w:b/>
          <w:color w:val="auto"/>
          <w:lang w:val="ro-RO"/>
        </w:rPr>
        <w:t>ț</w:t>
      </w:r>
      <w:r w:rsidR="00E42852" w:rsidRPr="00B40D4E">
        <w:rPr>
          <w:b/>
          <w:color w:val="auto"/>
          <w:lang w:val="ro-RO"/>
        </w:rPr>
        <w:t>ionare/</w:t>
      </w:r>
      <w:r w:rsidR="00F2367F" w:rsidRPr="00B40D4E">
        <w:rPr>
          <w:b/>
          <w:color w:val="auto"/>
          <w:lang w:val="ro-RO"/>
        </w:rPr>
        <w:t>echipare a tablourilor electrice</w:t>
      </w:r>
      <w:r w:rsidRPr="00B40D4E">
        <w:rPr>
          <w:b/>
          <w:color w:val="auto"/>
          <w:lang w:val="ro-RO"/>
        </w:rPr>
        <w:t xml:space="preserve"> </w:t>
      </w:r>
    </w:p>
    <w:p w:rsidR="001D410A" w:rsidRPr="00B40D4E" w:rsidRDefault="00F62735">
      <w:pPr>
        <w:spacing w:after="0" w:line="259" w:lineRule="auto"/>
        <w:ind w:left="360" w:right="0" w:firstLine="0"/>
        <w:jc w:val="left"/>
        <w:rPr>
          <w:color w:val="FF0000"/>
          <w:lang w:val="ro-RO"/>
        </w:rPr>
      </w:pPr>
      <w:r w:rsidRPr="00B40D4E">
        <w:rPr>
          <w:color w:val="FF0000"/>
          <w:lang w:val="ro-RO"/>
        </w:rPr>
        <w:t xml:space="preserve"> </w:t>
      </w:r>
    </w:p>
    <w:p w:rsidR="001D410A" w:rsidRPr="00B40D4E" w:rsidRDefault="00F62735">
      <w:pPr>
        <w:spacing w:after="15"/>
        <w:ind w:left="355" w:right="0"/>
        <w:rPr>
          <w:color w:val="FF0000"/>
          <w:lang w:val="ro-RO"/>
        </w:rPr>
      </w:pPr>
      <w:r w:rsidRPr="00B40D4E">
        <w:rPr>
          <w:b/>
          <w:color w:val="auto"/>
          <w:lang w:val="ro-RO"/>
        </w:rPr>
        <w:t xml:space="preserve">Pentru desfășurarea activității de </w:t>
      </w:r>
      <w:r w:rsidR="00F2367F" w:rsidRPr="00B40D4E">
        <w:rPr>
          <w:b/>
          <w:color w:val="auto"/>
          <w:lang w:val="ro-RO"/>
        </w:rPr>
        <w:t>confecționare/echipare a tablourilor electrice</w:t>
      </w:r>
      <w:r w:rsidRPr="00B40D4E">
        <w:rPr>
          <w:b/>
          <w:color w:val="auto"/>
          <w:lang w:val="ro-RO"/>
        </w:rPr>
        <w:t>, titularul are obligația să solicite și să obțină autorizație de mediu.</w:t>
      </w:r>
      <w:r w:rsidRPr="00B40D4E">
        <w:rPr>
          <w:b/>
          <w:color w:val="FF0000"/>
          <w:lang w:val="ro-RO"/>
        </w:rPr>
        <w:t xml:space="preserve">  </w:t>
      </w:r>
    </w:p>
    <w:p w:rsidR="001D410A" w:rsidRPr="00B40D4E" w:rsidRDefault="00F62735">
      <w:pPr>
        <w:spacing w:after="0" w:line="259" w:lineRule="auto"/>
        <w:ind w:left="360" w:right="0" w:firstLine="0"/>
        <w:jc w:val="left"/>
        <w:rPr>
          <w:color w:val="FF0000"/>
          <w:lang w:val="ro-RO"/>
        </w:rPr>
      </w:pPr>
      <w:r w:rsidRPr="00B40D4E">
        <w:rPr>
          <w:color w:val="FF0000"/>
          <w:lang w:val="ro-RO"/>
        </w:rPr>
        <w:t xml:space="preserve"> </w:t>
      </w:r>
    </w:p>
    <w:p w:rsidR="001D410A" w:rsidRPr="00B40D4E" w:rsidRDefault="00F62735">
      <w:pPr>
        <w:spacing w:after="15"/>
        <w:ind w:left="355" w:right="0"/>
        <w:rPr>
          <w:color w:val="FF0000"/>
          <w:lang w:val="ro-RO"/>
        </w:rPr>
      </w:pPr>
      <w:r w:rsidRPr="00B40D4E">
        <w:rPr>
          <w:b/>
          <w:color w:val="auto"/>
          <w:lang w:val="ro-RO"/>
        </w:rPr>
        <w:t xml:space="preserve">Prezentul acord poate fi contestat în conformitate cu prevederile Legii nr. 292/2018 privind evaluarea impactului anumitor proiecte publice și private asupra mediului și ale Legii contenciosului administrativ nr. 554/2004, cu modificările și completările ulterioare. </w:t>
      </w:r>
      <w:r w:rsidRPr="00B40D4E">
        <w:rPr>
          <w:color w:val="FF0000"/>
          <w:lang w:val="ro-RO"/>
        </w:rPr>
        <w:t xml:space="preserve"> </w:t>
      </w:r>
    </w:p>
    <w:p w:rsidR="001D410A" w:rsidRPr="00B40D4E" w:rsidRDefault="00F62735">
      <w:pPr>
        <w:spacing w:after="0" w:line="259" w:lineRule="auto"/>
        <w:ind w:left="360" w:right="0" w:firstLine="0"/>
        <w:jc w:val="left"/>
        <w:rPr>
          <w:color w:val="FF0000"/>
          <w:lang w:val="ro-RO"/>
        </w:rPr>
      </w:pPr>
      <w:r w:rsidRPr="00B40D4E">
        <w:rPr>
          <w:color w:val="FF0000"/>
          <w:lang w:val="ro-RO"/>
        </w:rPr>
        <w:t xml:space="preserve"> </w:t>
      </w:r>
    </w:p>
    <w:p w:rsidR="001D410A" w:rsidRDefault="00F62735" w:rsidP="006B795B">
      <w:pPr>
        <w:spacing w:after="0" w:line="259" w:lineRule="auto"/>
        <w:ind w:left="415" w:right="0" w:firstLine="0"/>
        <w:jc w:val="center"/>
        <w:rPr>
          <w:color w:val="auto"/>
          <w:lang w:val="ro-RO"/>
        </w:rPr>
      </w:pPr>
      <w:r w:rsidRPr="00B40D4E">
        <w:rPr>
          <w:b/>
          <w:color w:val="auto"/>
          <w:lang w:val="ro-RO"/>
        </w:rPr>
        <w:t xml:space="preserve"> </w:t>
      </w:r>
    </w:p>
    <w:p w:rsidR="006B795B" w:rsidRDefault="006B795B" w:rsidP="006B795B">
      <w:pPr>
        <w:spacing w:after="0" w:line="259" w:lineRule="auto"/>
        <w:ind w:left="415" w:right="0" w:firstLine="0"/>
        <w:jc w:val="center"/>
        <w:rPr>
          <w:color w:val="auto"/>
          <w:lang w:val="ro-RO"/>
        </w:rPr>
      </w:pPr>
    </w:p>
    <w:p w:rsidR="006B795B" w:rsidRDefault="006B795B" w:rsidP="006B795B">
      <w:pPr>
        <w:spacing w:after="0" w:line="259" w:lineRule="auto"/>
        <w:ind w:left="415" w:right="0" w:firstLine="0"/>
        <w:jc w:val="center"/>
        <w:rPr>
          <w:color w:val="auto"/>
          <w:lang w:val="ro-RO"/>
        </w:rPr>
      </w:pPr>
    </w:p>
    <w:p w:rsidR="006B795B" w:rsidRDefault="006B795B" w:rsidP="006B795B">
      <w:pPr>
        <w:spacing w:after="0" w:line="259" w:lineRule="auto"/>
        <w:ind w:left="415" w:right="0" w:firstLine="0"/>
        <w:jc w:val="center"/>
        <w:rPr>
          <w:color w:val="auto"/>
          <w:lang w:val="ro-RO"/>
        </w:rPr>
      </w:pPr>
    </w:p>
    <w:p w:rsidR="006B795B" w:rsidRDefault="006B795B" w:rsidP="006B795B">
      <w:pPr>
        <w:spacing w:after="0" w:line="259" w:lineRule="auto"/>
        <w:ind w:left="415" w:right="0" w:firstLine="0"/>
        <w:jc w:val="center"/>
        <w:rPr>
          <w:color w:val="auto"/>
          <w:lang w:val="ro-RO"/>
        </w:rPr>
      </w:pPr>
    </w:p>
    <w:p w:rsidR="006B795B" w:rsidRDefault="006B795B" w:rsidP="006B795B">
      <w:pPr>
        <w:spacing w:after="0" w:line="259" w:lineRule="auto"/>
        <w:ind w:left="415" w:right="0" w:firstLine="0"/>
        <w:jc w:val="center"/>
        <w:rPr>
          <w:color w:val="auto"/>
          <w:lang w:val="ro-RO"/>
        </w:rPr>
      </w:pPr>
    </w:p>
    <w:p w:rsidR="006B795B" w:rsidRDefault="006B795B" w:rsidP="006B795B">
      <w:pPr>
        <w:spacing w:after="0" w:line="259" w:lineRule="auto"/>
        <w:ind w:left="415" w:right="0" w:firstLine="0"/>
        <w:jc w:val="center"/>
        <w:rPr>
          <w:color w:val="auto"/>
          <w:lang w:val="ro-RO"/>
        </w:rPr>
      </w:pPr>
    </w:p>
    <w:p w:rsidR="006B795B" w:rsidRPr="00B40D4E" w:rsidRDefault="006B795B" w:rsidP="006B795B">
      <w:pPr>
        <w:spacing w:after="0" w:line="259" w:lineRule="auto"/>
        <w:ind w:left="415" w:right="0" w:firstLine="0"/>
        <w:jc w:val="center"/>
        <w:rPr>
          <w:color w:val="auto"/>
          <w:lang w:val="ro-RO"/>
        </w:rPr>
      </w:pPr>
    </w:p>
    <w:p w:rsidR="001D410A" w:rsidRPr="00B40D4E" w:rsidRDefault="00F62735">
      <w:pPr>
        <w:spacing w:after="0" w:line="259" w:lineRule="auto"/>
        <w:ind w:left="360" w:right="0" w:firstLine="0"/>
        <w:jc w:val="left"/>
        <w:rPr>
          <w:color w:val="auto"/>
          <w:lang w:val="ro-RO"/>
        </w:rPr>
      </w:pPr>
      <w:r w:rsidRPr="00B40D4E">
        <w:rPr>
          <w:color w:val="auto"/>
          <w:lang w:val="ro-RO"/>
        </w:rPr>
        <w:t xml:space="preserve"> </w:t>
      </w:r>
    </w:p>
    <w:p w:rsidR="001D410A" w:rsidRPr="00B40D4E" w:rsidRDefault="00F62735">
      <w:pPr>
        <w:spacing w:after="0" w:line="259" w:lineRule="auto"/>
        <w:ind w:left="360" w:right="0" w:firstLine="0"/>
        <w:jc w:val="left"/>
        <w:rPr>
          <w:color w:val="auto"/>
          <w:lang w:val="ro-RO"/>
        </w:rPr>
      </w:pPr>
      <w:r w:rsidRPr="00B40D4E">
        <w:rPr>
          <w:color w:val="auto"/>
          <w:lang w:val="ro-RO"/>
        </w:rPr>
        <w:t xml:space="preserve"> </w:t>
      </w:r>
    </w:p>
    <w:p w:rsidR="001D410A" w:rsidRPr="00B40D4E" w:rsidRDefault="00F62735">
      <w:pPr>
        <w:spacing w:after="16" w:line="259" w:lineRule="auto"/>
        <w:ind w:left="360" w:right="0" w:firstLine="0"/>
        <w:jc w:val="left"/>
        <w:rPr>
          <w:color w:val="auto"/>
          <w:lang w:val="ro-RO"/>
        </w:rPr>
      </w:pPr>
      <w:r w:rsidRPr="00B40D4E">
        <w:rPr>
          <w:color w:val="auto"/>
          <w:lang w:val="ro-RO"/>
        </w:rPr>
        <w:t xml:space="preserve"> </w:t>
      </w:r>
    </w:p>
    <w:p w:rsidR="00F2367F" w:rsidRPr="00B40D4E" w:rsidRDefault="00F62735">
      <w:pPr>
        <w:spacing w:after="107"/>
        <w:ind w:left="355" w:right="13"/>
        <w:rPr>
          <w:color w:val="auto"/>
          <w:lang w:val="ro-RO"/>
        </w:rPr>
      </w:pPr>
      <w:r w:rsidRPr="00B40D4E">
        <w:rPr>
          <w:color w:val="auto"/>
          <w:lang w:val="ro-RO"/>
        </w:rPr>
        <w:t xml:space="preserve">Avizat: Şef Serviciu </w:t>
      </w:r>
      <w:r w:rsidR="00F2367F" w:rsidRPr="00B40D4E">
        <w:rPr>
          <w:color w:val="auto"/>
          <w:lang w:val="ro-RO"/>
        </w:rPr>
        <w:t>AAA</w:t>
      </w:r>
      <w:r w:rsidR="00F2367F" w:rsidRPr="00B40D4E">
        <w:rPr>
          <w:color w:val="auto"/>
          <w:lang w:val="ro-RO"/>
        </w:rPr>
        <w:tab/>
      </w:r>
      <w:r w:rsidR="00F2367F" w:rsidRPr="00B40D4E">
        <w:rPr>
          <w:color w:val="auto"/>
          <w:lang w:val="ro-RO"/>
        </w:rPr>
        <w:tab/>
      </w:r>
      <w:r w:rsidR="00F2367F" w:rsidRPr="00B40D4E">
        <w:rPr>
          <w:color w:val="auto"/>
          <w:lang w:val="ro-RO"/>
        </w:rPr>
        <w:tab/>
      </w:r>
      <w:r w:rsidR="00F2367F" w:rsidRPr="00B40D4E">
        <w:rPr>
          <w:color w:val="auto"/>
          <w:lang w:val="ro-RO"/>
        </w:rPr>
        <w:tab/>
      </w:r>
      <w:r w:rsidR="00F2367F" w:rsidRPr="00B40D4E">
        <w:rPr>
          <w:color w:val="auto"/>
          <w:lang w:val="ro-RO"/>
        </w:rPr>
        <w:tab/>
      </w:r>
    </w:p>
    <w:p w:rsidR="001D410A" w:rsidRPr="00B40D4E" w:rsidRDefault="00F2367F">
      <w:pPr>
        <w:spacing w:after="107"/>
        <w:ind w:left="355" w:right="13"/>
        <w:rPr>
          <w:color w:val="auto"/>
          <w:lang w:val="ro-RO"/>
        </w:rPr>
      </w:pPr>
      <w:r w:rsidRPr="00B40D4E">
        <w:rPr>
          <w:color w:val="auto"/>
          <w:lang w:val="ro-RO"/>
        </w:rPr>
        <w:t>Loredana CIOCÂRLIE</w:t>
      </w:r>
      <w:r w:rsidRPr="00B40D4E">
        <w:rPr>
          <w:color w:val="auto"/>
          <w:lang w:val="ro-RO"/>
        </w:rPr>
        <w:tab/>
      </w:r>
      <w:r w:rsidRPr="00B40D4E">
        <w:rPr>
          <w:color w:val="auto"/>
          <w:lang w:val="ro-RO"/>
        </w:rPr>
        <w:tab/>
      </w:r>
      <w:r w:rsidRPr="00B40D4E">
        <w:rPr>
          <w:color w:val="auto"/>
          <w:lang w:val="ro-RO"/>
        </w:rPr>
        <w:tab/>
      </w:r>
      <w:r w:rsidRPr="00B40D4E">
        <w:rPr>
          <w:color w:val="auto"/>
          <w:lang w:val="ro-RO"/>
        </w:rPr>
        <w:tab/>
      </w:r>
      <w:r w:rsidRPr="00B40D4E">
        <w:rPr>
          <w:color w:val="auto"/>
          <w:lang w:val="ro-RO"/>
        </w:rPr>
        <w:tab/>
      </w:r>
    </w:p>
    <w:p w:rsidR="00F2367F" w:rsidRPr="00B40D4E" w:rsidRDefault="00F2367F" w:rsidP="0036553B">
      <w:pPr>
        <w:spacing w:after="107"/>
        <w:ind w:left="0" w:right="13" w:firstLine="0"/>
        <w:rPr>
          <w:color w:val="auto"/>
          <w:lang w:val="ro-RO"/>
        </w:rPr>
      </w:pPr>
    </w:p>
    <w:p w:rsidR="00F2367F" w:rsidRPr="00B40D4E" w:rsidRDefault="00F2367F">
      <w:pPr>
        <w:spacing w:after="107"/>
        <w:ind w:left="355" w:right="13"/>
        <w:rPr>
          <w:color w:val="auto"/>
          <w:lang w:val="ro-RO"/>
        </w:rPr>
      </w:pPr>
      <w:r w:rsidRPr="00B40D4E">
        <w:rPr>
          <w:color w:val="auto"/>
          <w:lang w:val="ro-RO"/>
        </w:rPr>
        <w:t xml:space="preserve">Întocmit: </w:t>
      </w:r>
      <w:r w:rsidR="00B40D4E" w:rsidRPr="00B40D4E">
        <w:rPr>
          <w:color w:val="auto"/>
          <w:lang w:val="ro-RO"/>
        </w:rPr>
        <w:t xml:space="preserve">Luminița </w:t>
      </w:r>
      <w:r w:rsidRPr="00B40D4E">
        <w:rPr>
          <w:color w:val="auto"/>
          <w:lang w:val="ro-RO"/>
        </w:rPr>
        <w:t>B</w:t>
      </w:r>
      <w:r w:rsidR="00B40D4E" w:rsidRPr="00B40D4E">
        <w:rPr>
          <w:color w:val="auto"/>
          <w:lang w:val="ro-RO"/>
        </w:rPr>
        <w:t>ADEA</w:t>
      </w:r>
      <w:r w:rsidRPr="00B40D4E">
        <w:rPr>
          <w:color w:val="auto"/>
          <w:lang w:val="ro-RO"/>
        </w:rPr>
        <w:tab/>
      </w:r>
      <w:r w:rsidRPr="00B40D4E">
        <w:rPr>
          <w:color w:val="auto"/>
          <w:lang w:val="ro-RO"/>
        </w:rPr>
        <w:tab/>
      </w:r>
      <w:r w:rsidRPr="00B40D4E">
        <w:rPr>
          <w:color w:val="auto"/>
          <w:lang w:val="ro-RO"/>
        </w:rPr>
        <w:tab/>
      </w:r>
      <w:r w:rsidRPr="00B40D4E">
        <w:rPr>
          <w:color w:val="auto"/>
          <w:lang w:val="ro-RO"/>
        </w:rPr>
        <w:tab/>
      </w:r>
    </w:p>
    <w:p w:rsidR="001D410A" w:rsidRPr="00B40D4E" w:rsidRDefault="001D410A" w:rsidP="00F2367F">
      <w:pPr>
        <w:spacing w:after="96" w:line="259" w:lineRule="auto"/>
        <w:ind w:left="360" w:right="0" w:firstLine="0"/>
        <w:jc w:val="left"/>
        <w:rPr>
          <w:color w:val="FF0000"/>
          <w:lang w:val="ro-RO"/>
        </w:rPr>
      </w:pPr>
    </w:p>
    <w:sectPr w:rsidR="001D410A" w:rsidRPr="00B40D4E" w:rsidSect="00034D37">
      <w:headerReference w:type="even" r:id="rId10"/>
      <w:headerReference w:type="default" r:id="rId11"/>
      <w:footerReference w:type="even" r:id="rId12"/>
      <w:footerReference w:type="default" r:id="rId13"/>
      <w:headerReference w:type="first" r:id="rId14"/>
      <w:footerReference w:type="first" r:id="rId15"/>
      <w:pgSz w:w="11906" w:h="16838"/>
      <w:pgMar w:top="274" w:right="1133" w:bottom="1669" w:left="1276" w:header="720" w:footer="2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351" w:rsidRDefault="00782351">
      <w:pPr>
        <w:spacing w:after="0" w:line="240" w:lineRule="auto"/>
      </w:pPr>
      <w:r>
        <w:separator/>
      </w:r>
    </w:p>
  </w:endnote>
  <w:endnote w:type="continuationSeparator" w:id="0">
    <w:p w:rsidR="00782351" w:rsidRDefault="00782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735" w:rsidRDefault="00F62735">
    <w:pPr>
      <w:spacing w:after="0" w:line="259" w:lineRule="auto"/>
      <w:ind w:left="353" w:right="0" w:firstLine="0"/>
      <w:jc w:val="center"/>
    </w:pPr>
    <w:r>
      <w:rPr>
        <w:b/>
      </w:rPr>
      <w:t xml:space="preserve">AGENŢIA PENTRU PROTECŢIA MEDIULUI TIMIŞ </w:t>
    </w:r>
  </w:p>
  <w:p w:rsidR="00F62735" w:rsidRDefault="00F62735">
    <w:pPr>
      <w:spacing w:after="0" w:line="259" w:lineRule="auto"/>
      <w:ind w:left="2165" w:right="0" w:firstLine="0"/>
      <w:jc w:val="left"/>
    </w:pPr>
    <w:r>
      <w:rPr>
        <w:noProof/>
      </w:rPr>
      <w:drawing>
        <wp:anchor distT="0" distB="0" distL="114300" distR="114300" simplePos="0" relativeHeight="251661312" behindDoc="1" locked="0" layoutInCell="1" allowOverlap="0">
          <wp:simplePos x="0" y="0"/>
          <wp:positionH relativeFrom="page">
            <wp:posOffset>662432</wp:posOffset>
          </wp:positionH>
          <wp:positionV relativeFrom="page">
            <wp:posOffset>9600184</wp:posOffset>
          </wp:positionV>
          <wp:extent cx="6254496" cy="496824"/>
          <wp:effectExtent l="0" t="0" r="0" b="0"/>
          <wp:wrapNone/>
          <wp:docPr id="694329279" name="Imagine 694329279"/>
          <wp:cNvGraphicFramePr/>
          <a:graphic xmlns:a="http://schemas.openxmlformats.org/drawingml/2006/main">
            <a:graphicData uri="http://schemas.openxmlformats.org/drawingml/2006/picture">
              <pic:pic xmlns:pic="http://schemas.openxmlformats.org/drawingml/2006/picture">
                <pic:nvPicPr>
                  <pic:cNvPr id="93399" name="Picture 93399"/>
                  <pic:cNvPicPr/>
                </pic:nvPicPr>
                <pic:blipFill>
                  <a:blip r:embed="rId1"/>
                  <a:stretch>
                    <a:fillRect/>
                  </a:stretch>
                </pic:blipFill>
                <pic:spPr>
                  <a:xfrm>
                    <a:off x="0" y="0"/>
                    <a:ext cx="6254496" cy="496824"/>
                  </a:xfrm>
                  <a:prstGeom prst="rect">
                    <a:avLst/>
                  </a:prstGeom>
                </pic:spPr>
              </pic:pic>
            </a:graphicData>
          </a:graphic>
        </wp:anchor>
      </w:drawing>
    </w:r>
    <w:r>
      <w:t xml:space="preserve"> </w:t>
    </w:r>
    <w:proofErr w:type="spellStart"/>
    <w:r>
      <w:t>Bulevardul</w:t>
    </w:r>
    <w:proofErr w:type="spellEnd"/>
    <w:r>
      <w:t xml:space="preserve"> </w:t>
    </w:r>
    <w:proofErr w:type="spellStart"/>
    <w:r>
      <w:t>Liviu</w:t>
    </w:r>
    <w:proofErr w:type="spellEnd"/>
    <w:r>
      <w:t xml:space="preserve"> </w:t>
    </w:r>
    <w:proofErr w:type="spellStart"/>
    <w:r>
      <w:t>Rebreanu</w:t>
    </w:r>
    <w:proofErr w:type="spellEnd"/>
    <w:r>
      <w:t xml:space="preserve">, nr. 18-18 A, </w:t>
    </w:r>
    <w:proofErr w:type="spellStart"/>
    <w:proofErr w:type="gramStart"/>
    <w:r>
      <w:t>Timişoara</w:t>
    </w:r>
    <w:proofErr w:type="spellEnd"/>
    <w:r>
      <w:t xml:space="preserve">  Cod</w:t>
    </w:r>
    <w:proofErr w:type="gramEnd"/>
    <w:r>
      <w:t xml:space="preserve"> 300210 </w:t>
    </w:r>
  </w:p>
  <w:p w:rsidR="00F62735" w:rsidRDefault="00F62735">
    <w:pPr>
      <w:spacing w:after="0" w:line="259" w:lineRule="auto"/>
      <w:ind w:left="2021" w:right="0" w:firstLine="0"/>
      <w:jc w:val="left"/>
    </w:pPr>
    <w:r>
      <w:t xml:space="preserve">E-mail: office@apmtm.anpm.ro; Tel.0256491795; Fax: 0256201005 </w:t>
    </w:r>
  </w:p>
  <w:p w:rsidR="00F62735" w:rsidRDefault="00F62735">
    <w:pPr>
      <w:pBdr>
        <w:top w:val="single" w:sz="4" w:space="0" w:color="000000"/>
        <w:left w:val="single" w:sz="4" w:space="0" w:color="000000"/>
        <w:bottom w:val="single" w:sz="4" w:space="0" w:color="000000"/>
        <w:right w:val="single" w:sz="4" w:space="0" w:color="000000"/>
      </w:pBdr>
      <w:spacing w:after="0" w:line="259" w:lineRule="auto"/>
      <w:ind w:left="1493" w:right="0" w:firstLine="0"/>
      <w:jc w:val="left"/>
    </w:pPr>
    <w:r>
      <w:rPr>
        <w:i/>
      </w:rPr>
      <w:t xml:space="preserve">Operator de date cu </w:t>
    </w:r>
    <w:proofErr w:type="spellStart"/>
    <w:r>
      <w:rPr>
        <w:i/>
      </w:rPr>
      <w:t>caracter</w:t>
    </w:r>
    <w:proofErr w:type="spellEnd"/>
    <w:r>
      <w:rPr>
        <w:i/>
      </w:rPr>
      <w:t xml:space="preserve"> personal, conform </w:t>
    </w:r>
    <w:proofErr w:type="spellStart"/>
    <w:r>
      <w:rPr>
        <w:i/>
      </w:rPr>
      <w:t>Regulamentului</w:t>
    </w:r>
    <w:proofErr w:type="spellEnd"/>
    <w:r>
      <w:rPr>
        <w:i/>
      </w:rPr>
      <w:t xml:space="preserve"> (UE) 2016/679</w:t>
    </w:r>
    <w:r>
      <w:t xml:space="preserve"> </w:t>
    </w:r>
  </w:p>
  <w:p w:rsidR="00F62735" w:rsidRDefault="00F62735">
    <w:pPr>
      <w:spacing w:after="0" w:line="259" w:lineRule="auto"/>
      <w:ind w:left="404" w:right="0" w:firstLine="0"/>
      <w:jc w:val="center"/>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766" w:rsidRDefault="00BC5766">
    <w:pPr>
      <w:spacing w:after="0" w:line="259" w:lineRule="auto"/>
      <w:ind w:left="353" w:right="0" w:firstLine="0"/>
      <w:jc w:val="center"/>
      <w:rPr>
        <w:b/>
      </w:rPr>
    </w:pPr>
    <w:r>
      <w:rPr>
        <w:noProof/>
      </w:rPr>
      <w:drawing>
        <wp:anchor distT="0" distB="0" distL="114300" distR="114300" simplePos="0" relativeHeight="251662336" behindDoc="1" locked="0" layoutInCell="1" allowOverlap="0" wp14:anchorId="12A70ABB" wp14:editId="2D53702A">
          <wp:simplePos x="0" y="0"/>
          <wp:positionH relativeFrom="page">
            <wp:posOffset>685800</wp:posOffset>
          </wp:positionH>
          <wp:positionV relativeFrom="page">
            <wp:posOffset>9515474</wp:posOffset>
          </wp:positionV>
          <wp:extent cx="6238120" cy="447675"/>
          <wp:effectExtent l="0" t="0" r="0" b="0"/>
          <wp:wrapNone/>
          <wp:docPr id="1118813843" name="Imagine 1118813843"/>
          <wp:cNvGraphicFramePr/>
          <a:graphic xmlns:a="http://schemas.openxmlformats.org/drawingml/2006/main">
            <a:graphicData uri="http://schemas.openxmlformats.org/drawingml/2006/picture">
              <pic:pic xmlns:pic="http://schemas.openxmlformats.org/drawingml/2006/picture">
                <pic:nvPicPr>
                  <pic:cNvPr id="93399" name="Picture 93399"/>
                  <pic:cNvPicPr/>
                </pic:nvPicPr>
                <pic:blipFill>
                  <a:blip r:embed="rId1"/>
                  <a:stretch>
                    <a:fillRect/>
                  </a:stretch>
                </pic:blipFill>
                <pic:spPr>
                  <a:xfrm>
                    <a:off x="0" y="0"/>
                    <a:ext cx="6254115" cy="448823"/>
                  </a:xfrm>
                  <a:prstGeom prst="rect">
                    <a:avLst/>
                  </a:prstGeom>
                </pic:spPr>
              </pic:pic>
            </a:graphicData>
          </a:graphic>
          <wp14:sizeRelH relativeFrom="margin">
            <wp14:pctWidth>0</wp14:pctWidth>
          </wp14:sizeRelH>
          <wp14:sizeRelV relativeFrom="margin">
            <wp14:pctHeight>0</wp14:pctHeight>
          </wp14:sizeRelV>
        </wp:anchor>
      </w:drawing>
    </w:r>
  </w:p>
  <w:p w:rsidR="00F62735" w:rsidRDefault="00F62735">
    <w:pPr>
      <w:spacing w:after="0" w:line="259" w:lineRule="auto"/>
      <w:ind w:left="353" w:right="0" w:firstLine="0"/>
      <w:jc w:val="center"/>
    </w:pPr>
    <w:r>
      <w:rPr>
        <w:b/>
      </w:rPr>
      <w:t xml:space="preserve">AGENŢIA PENTRU PROTECŢIA MEDIULUI TIMIŞ </w:t>
    </w:r>
  </w:p>
  <w:p w:rsidR="00F62735" w:rsidRDefault="00F62735">
    <w:pPr>
      <w:spacing w:after="0" w:line="259" w:lineRule="auto"/>
      <w:ind w:left="2165" w:right="0" w:firstLine="0"/>
      <w:jc w:val="left"/>
    </w:pPr>
    <w:r>
      <w:t xml:space="preserve"> </w:t>
    </w:r>
    <w:proofErr w:type="spellStart"/>
    <w:r>
      <w:t>Bulevardul</w:t>
    </w:r>
    <w:proofErr w:type="spellEnd"/>
    <w:r>
      <w:t xml:space="preserve"> </w:t>
    </w:r>
    <w:proofErr w:type="spellStart"/>
    <w:r>
      <w:t>Liviu</w:t>
    </w:r>
    <w:proofErr w:type="spellEnd"/>
    <w:r>
      <w:t xml:space="preserve"> </w:t>
    </w:r>
    <w:proofErr w:type="spellStart"/>
    <w:r>
      <w:t>Rebreanu</w:t>
    </w:r>
    <w:proofErr w:type="spellEnd"/>
    <w:r>
      <w:t xml:space="preserve">, nr. 18-18 A, </w:t>
    </w:r>
    <w:proofErr w:type="spellStart"/>
    <w:proofErr w:type="gramStart"/>
    <w:r>
      <w:t>Timişoara</w:t>
    </w:r>
    <w:proofErr w:type="spellEnd"/>
    <w:r>
      <w:t xml:space="preserve">  Cod</w:t>
    </w:r>
    <w:proofErr w:type="gramEnd"/>
    <w:r>
      <w:t xml:space="preserve"> 300210 </w:t>
    </w:r>
  </w:p>
  <w:p w:rsidR="00F62735" w:rsidRDefault="00F62735">
    <w:pPr>
      <w:spacing w:after="0" w:line="259" w:lineRule="auto"/>
      <w:ind w:left="2021" w:right="0" w:firstLine="0"/>
      <w:jc w:val="left"/>
    </w:pPr>
    <w:r>
      <w:t xml:space="preserve">E-mail: office@apmtm.anpm.ro; Tel.0256491795; Fax: 0256201005 </w:t>
    </w:r>
  </w:p>
  <w:p w:rsidR="00F62735" w:rsidRDefault="00F62735">
    <w:pPr>
      <w:pBdr>
        <w:top w:val="single" w:sz="4" w:space="0" w:color="000000"/>
        <w:left w:val="single" w:sz="4" w:space="0" w:color="000000"/>
        <w:bottom w:val="single" w:sz="4" w:space="0" w:color="000000"/>
        <w:right w:val="single" w:sz="4" w:space="0" w:color="000000"/>
      </w:pBdr>
      <w:spacing w:after="0" w:line="259" w:lineRule="auto"/>
      <w:ind w:left="1493" w:right="0" w:firstLine="0"/>
      <w:jc w:val="left"/>
    </w:pPr>
    <w:r>
      <w:rPr>
        <w:i/>
      </w:rPr>
      <w:t xml:space="preserve">Operator de date cu </w:t>
    </w:r>
    <w:proofErr w:type="spellStart"/>
    <w:r>
      <w:rPr>
        <w:i/>
      </w:rPr>
      <w:t>caracter</w:t>
    </w:r>
    <w:proofErr w:type="spellEnd"/>
    <w:r>
      <w:rPr>
        <w:i/>
      </w:rPr>
      <w:t xml:space="preserve"> personal, conform </w:t>
    </w:r>
    <w:proofErr w:type="spellStart"/>
    <w:r>
      <w:rPr>
        <w:i/>
      </w:rPr>
      <w:t>Regulamentului</w:t>
    </w:r>
    <w:proofErr w:type="spellEnd"/>
    <w:r>
      <w:rPr>
        <w:i/>
      </w:rPr>
      <w:t xml:space="preserve"> (UE) 2016/679</w:t>
    </w:r>
    <w:r>
      <w:t xml:space="preserve"> </w:t>
    </w:r>
  </w:p>
  <w:p w:rsidR="00F62735" w:rsidRDefault="00F62735">
    <w:pPr>
      <w:spacing w:after="0" w:line="259" w:lineRule="auto"/>
      <w:ind w:left="404" w:right="0" w:firstLine="0"/>
      <w:jc w:val="center"/>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735" w:rsidRDefault="00F62735">
    <w:pPr>
      <w:spacing w:after="0" w:line="259" w:lineRule="auto"/>
      <w:ind w:left="353" w:right="0" w:firstLine="0"/>
      <w:jc w:val="center"/>
    </w:pPr>
    <w:r>
      <w:rPr>
        <w:b/>
      </w:rPr>
      <w:t xml:space="preserve">AGENŢIA PENTRU PROTECŢIA MEDIULUI TIMIŞ </w:t>
    </w:r>
  </w:p>
  <w:p w:rsidR="00F62735" w:rsidRDefault="00F62735">
    <w:pPr>
      <w:spacing w:after="0" w:line="259" w:lineRule="auto"/>
      <w:ind w:left="2165" w:right="0" w:firstLine="0"/>
      <w:jc w:val="left"/>
    </w:pPr>
    <w:r>
      <w:rPr>
        <w:noProof/>
      </w:rPr>
      <w:drawing>
        <wp:anchor distT="0" distB="0" distL="114300" distR="114300" simplePos="0" relativeHeight="251663360" behindDoc="1" locked="0" layoutInCell="1" allowOverlap="0">
          <wp:simplePos x="0" y="0"/>
          <wp:positionH relativeFrom="page">
            <wp:posOffset>662432</wp:posOffset>
          </wp:positionH>
          <wp:positionV relativeFrom="page">
            <wp:posOffset>9600184</wp:posOffset>
          </wp:positionV>
          <wp:extent cx="6254496" cy="496824"/>
          <wp:effectExtent l="0" t="0" r="0" b="0"/>
          <wp:wrapNone/>
          <wp:docPr id="943147345" name="Imagine 943147345"/>
          <wp:cNvGraphicFramePr/>
          <a:graphic xmlns:a="http://schemas.openxmlformats.org/drawingml/2006/main">
            <a:graphicData uri="http://schemas.openxmlformats.org/drawingml/2006/picture">
              <pic:pic xmlns:pic="http://schemas.openxmlformats.org/drawingml/2006/picture">
                <pic:nvPicPr>
                  <pic:cNvPr id="93399" name="Picture 93399"/>
                  <pic:cNvPicPr/>
                </pic:nvPicPr>
                <pic:blipFill>
                  <a:blip r:embed="rId1"/>
                  <a:stretch>
                    <a:fillRect/>
                  </a:stretch>
                </pic:blipFill>
                <pic:spPr>
                  <a:xfrm>
                    <a:off x="0" y="0"/>
                    <a:ext cx="6254496" cy="496824"/>
                  </a:xfrm>
                  <a:prstGeom prst="rect">
                    <a:avLst/>
                  </a:prstGeom>
                </pic:spPr>
              </pic:pic>
            </a:graphicData>
          </a:graphic>
        </wp:anchor>
      </w:drawing>
    </w:r>
    <w:r>
      <w:t xml:space="preserve"> </w:t>
    </w:r>
    <w:proofErr w:type="spellStart"/>
    <w:r>
      <w:t>Bulevardul</w:t>
    </w:r>
    <w:proofErr w:type="spellEnd"/>
    <w:r>
      <w:t xml:space="preserve"> </w:t>
    </w:r>
    <w:proofErr w:type="spellStart"/>
    <w:r>
      <w:t>Liviu</w:t>
    </w:r>
    <w:proofErr w:type="spellEnd"/>
    <w:r>
      <w:t xml:space="preserve"> </w:t>
    </w:r>
    <w:proofErr w:type="spellStart"/>
    <w:r>
      <w:t>Rebreanu</w:t>
    </w:r>
    <w:proofErr w:type="spellEnd"/>
    <w:r>
      <w:t xml:space="preserve">, nr. 18-18 A, </w:t>
    </w:r>
    <w:proofErr w:type="spellStart"/>
    <w:proofErr w:type="gramStart"/>
    <w:r>
      <w:t>Timişoara</w:t>
    </w:r>
    <w:proofErr w:type="spellEnd"/>
    <w:r>
      <w:t xml:space="preserve">  Cod</w:t>
    </w:r>
    <w:proofErr w:type="gramEnd"/>
    <w:r>
      <w:t xml:space="preserve"> 300210 </w:t>
    </w:r>
  </w:p>
  <w:p w:rsidR="00F62735" w:rsidRDefault="00F62735">
    <w:pPr>
      <w:spacing w:after="0" w:line="259" w:lineRule="auto"/>
      <w:ind w:left="2021" w:right="0" w:firstLine="0"/>
      <w:jc w:val="left"/>
    </w:pPr>
    <w:r>
      <w:t xml:space="preserve">E-mail: office@apmtm.anpm.ro; Tel.0256491795; Fax: 0256201005 </w:t>
    </w:r>
  </w:p>
  <w:p w:rsidR="00F62735" w:rsidRDefault="00F62735">
    <w:pPr>
      <w:pBdr>
        <w:top w:val="single" w:sz="4" w:space="0" w:color="000000"/>
        <w:left w:val="single" w:sz="4" w:space="0" w:color="000000"/>
        <w:bottom w:val="single" w:sz="4" w:space="0" w:color="000000"/>
        <w:right w:val="single" w:sz="4" w:space="0" w:color="000000"/>
      </w:pBdr>
      <w:spacing w:after="0" w:line="259" w:lineRule="auto"/>
      <w:ind w:left="1493" w:right="0" w:firstLine="0"/>
      <w:jc w:val="left"/>
    </w:pPr>
    <w:r>
      <w:rPr>
        <w:i/>
      </w:rPr>
      <w:t xml:space="preserve">Operator de date cu </w:t>
    </w:r>
    <w:proofErr w:type="spellStart"/>
    <w:r>
      <w:rPr>
        <w:i/>
      </w:rPr>
      <w:t>caracter</w:t>
    </w:r>
    <w:proofErr w:type="spellEnd"/>
    <w:r>
      <w:rPr>
        <w:i/>
      </w:rPr>
      <w:t xml:space="preserve"> personal, conform </w:t>
    </w:r>
    <w:proofErr w:type="spellStart"/>
    <w:r>
      <w:rPr>
        <w:i/>
      </w:rPr>
      <w:t>Regulamentului</w:t>
    </w:r>
    <w:proofErr w:type="spellEnd"/>
    <w:r>
      <w:rPr>
        <w:i/>
      </w:rPr>
      <w:t xml:space="preserve"> (UE) 2016/679</w:t>
    </w:r>
    <w:r>
      <w:t xml:space="preserve"> </w:t>
    </w:r>
  </w:p>
  <w:p w:rsidR="00F62735" w:rsidRDefault="00F62735">
    <w:pPr>
      <w:spacing w:after="0" w:line="259" w:lineRule="auto"/>
      <w:ind w:left="404" w:right="0" w:firstLine="0"/>
      <w:jc w:val="center"/>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351" w:rsidRDefault="00782351">
      <w:pPr>
        <w:spacing w:after="0" w:line="240" w:lineRule="auto"/>
      </w:pPr>
      <w:r>
        <w:separator/>
      </w:r>
    </w:p>
  </w:footnote>
  <w:footnote w:type="continuationSeparator" w:id="0">
    <w:p w:rsidR="00782351" w:rsidRDefault="00782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735" w:rsidRDefault="00F62735">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1" cy="1"/>
              <wp:effectExtent l="0" t="0" r="0" b="0"/>
              <wp:wrapNone/>
              <wp:docPr id="104534" name="Group 10453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04534"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735" w:rsidRDefault="00F62735">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104485" name="Group 10448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04485"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735" w:rsidRDefault="00F62735">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104436" name="Group 10443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04436"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6525"/>
    <w:multiLevelType w:val="hybridMultilevel"/>
    <w:tmpl w:val="F9340B28"/>
    <w:lvl w:ilvl="0" w:tplc="54605286">
      <w:start w:val="1"/>
      <w:numFmt w:val="bullet"/>
      <w:lvlText w:val="-"/>
      <w:lvlJc w:val="left"/>
      <w:pPr>
        <w:ind w:left="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0C255A">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40714E">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142A86">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7C2D40">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BE13CE">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F08152">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68A30A">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EB824">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7A856A8"/>
    <w:multiLevelType w:val="hybridMultilevel"/>
    <w:tmpl w:val="4968868A"/>
    <w:lvl w:ilvl="0" w:tplc="C832E384">
      <w:start w:val="3"/>
      <w:numFmt w:val="lowerLetter"/>
      <w:lvlText w:val="%1)"/>
      <w:lvlJc w:val="left"/>
      <w:pPr>
        <w:ind w:left="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9CFD2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0F06A9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A82115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744BA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7704CF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A5ED22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76C863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A6E46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8AE2266"/>
    <w:multiLevelType w:val="hybridMultilevel"/>
    <w:tmpl w:val="B2167788"/>
    <w:lvl w:ilvl="0" w:tplc="3850E074">
      <w:start w:val="1"/>
      <w:numFmt w:val="bullet"/>
      <w:lvlText w:val=""/>
      <w:lvlJc w:val="left"/>
      <w:pPr>
        <w:ind w:left="7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804A5D8">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6ECB04">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FCE83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083B26">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2AD25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48DE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344C58">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84132C">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AF2192D"/>
    <w:multiLevelType w:val="hybridMultilevel"/>
    <w:tmpl w:val="F7E82B10"/>
    <w:lvl w:ilvl="0" w:tplc="6BC4B54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04AA8E">
      <w:start w:val="1"/>
      <w:numFmt w:val="bullet"/>
      <w:lvlText w:val="o"/>
      <w:lvlJc w:val="left"/>
      <w:pPr>
        <w:ind w:left="1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9CADCC">
      <w:start w:val="1"/>
      <w:numFmt w:val="bullet"/>
      <w:lvlText w:val="▪"/>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145516">
      <w:start w:val="1"/>
      <w:numFmt w:val="bullet"/>
      <w:lvlText w:val="•"/>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AA4F66">
      <w:start w:val="1"/>
      <w:numFmt w:val="bullet"/>
      <w:lvlText w:val="o"/>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4647FA">
      <w:start w:val="1"/>
      <w:numFmt w:val="bullet"/>
      <w:lvlText w:val="▪"/>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64ED60">
      <w:start w:val="1"/>
      <w:numFmt w:val="bullet"/>
      <w:lvlText w:val="•"/>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54C620">
      <w:start w:val="1"/>
      <w:numFmt w:val="bullet"/>
      <w:lvlText w:val="o"/>
      <w:lvlJc w:val="left"/>
      <w:pPr>
        <w:ind w:left="5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B4046A">
      <w:start w:val="1"/>
      <w:numFmt w:val="bullet"/>
      <w:lvlText w:val="▪"/>
      <w:lvlJc w:val="left"/>
      <w:pPr>
        <w:ind w:left="6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E755DBD"/>
    <w:multiLevelType w:val="hybridMultilevel"/>
    <w:tmpl w:val="DA242ECC"/>
    <w:lvl w:ilvl="0" w:tplc="D1E8410E">
      <w:start w:val="1"/>
      <w:numFmt w:val="decimal"/>
      <w:lvlText w:val="%1."/>
      <w:lvlJc w:val="left"/>
      <w:pPr>
        <w:ind w:left="345"/>
      </w:pPr>
      <w:rPr>
        <w:rFonts w:ascii="Times New Roman" w:eastAsia="Times New Roman" w:hAnsi="Times New Roman" w:cs="Times New Roman"/>
        <w:b/>
        <w:bCs/>
        <w:i w:val="0"/>
        <w:strike w:val="0"/>
        <w:dstrike w:val="0"/>
        <w:color w:val="000000"/>
        <w:sz w:val="24"/>
        <w:szCs w:val="24"/>
        <w:u w:val="double" w:color="FFFF00"/>
        <w:bdr w:val="none" w:sz="0" w:space="0" w:color="auto"/>
        <w:shd w:val="clear" w:color="auto" w:fill="auto"/>
        <w:vertAlign w:val="baseline"/>
      </w:rPr>
    </w:lvl>
    <w:lvl w:ilvl="1" w:tplc="FFF60876">
      <w:start w:val="1"/>
      <w:numFmt w:val="lowerLetter"/>
      <w:lvlText w:val="%2"/>
      <w:lvlJc w:val="left"/>
      <w:pPr>
        <w:ind w:left="1507"/>
      </w:pPr>
      <w:rPr>
        <w:rFonts w:ascii="Times New Roman" w:eastAsia="Times New Roman" w:hAnsi="Times New Roman" w:cs="Times New Roman"/>
        <w:b/>
        <w:bCs/>
        <w:i w:val="0"/>
        <w:strike w:val="0"/>
        <w:dstrike w:val="0"/>
        <w:color w:val="000000"/>
        <w:sz w:val="24"/>
        <w:szCs w:val="24"/>
        <w:u w:val="double" w:color="FFFF00"/>
        <w:bdr w:val="none" w:sz="0" w:space="0" w:color="auto"/>
        <w:shd w:val="clear" w:color="auto" w:fill="auto"/>
        <w:vertAlign w:val="baseline"/>
      </w:rPr>
    </w:lvl>
    <w:lvl w:ilvl="2" w:tplc="E200BEE8">
      <w:start w:val="1"/>
      <w:numFmt w:val="lowerRoman"/>
      <w:lvlText w:val="%3"/>
      <w:lvlJc w:val="left"/>
      <w:pPr>
        <w:ind w:left="2227"/>
      </w:pPr>
      <w:rPr>
        <w:rFonts w:ascii="Times New Roman" w:eastAsia="Times New Roman" w:hAnsi="Times New Roman" w:cs="Times New Roman"/>
        <w:b/>
        <w:bCs/>
        <w:i w:val="0"/>
        <w:strike w:val="0"/>
        <w:dstrike w:val="0"/>
        <w:color w:val="000000"/>
        <w:sz w:val="24"/>
        <w:szCs w:val="24"/>
        <w:u w:val="double" w:color="FFFF00"/>
        <w:bdr w:val="none" w:sz="0" w:space="0" w:color="auto"/>
        <w:shd w:val="clear" w:color="auto" w:fill="auto"/>
        <w:vertAlign w:val="baseline"/>
      </w:rPr>
    </w:lvl>
    <w:lvl w:ilvl="3" w:tplc="5F92D7EE">
      <w:start w:val="1"/>
      <w:numFmt w:val="decimal"/>
      <w:lvlText w:val="%4"/>
      <w:lvlJc w:val="left"/>
      <w:pPr>
        <w:ind w:left="2947"/>
      </w:pPr>
      <w:rPr>
        <w:rFonts w:ascii="Times New Roman" w:eastAsia="Times New Roman" w:hAnsi="Times New Roman" w:cs="Times New Roman"/>
        <w:b/>
        <w:bCs/>
        <w:i w:val="0"/>
        <w:strike w:val="0"/>
        <w:dstrike w:val="0"/>
        <w:color w:val="000000"/>
        <w:sz w:val="24"/>
        <w:szCs w:val="24"/>
        <w:u w:val="double" w:color="FFFF00"/>
        <w:bdr w:val="none" w:sz="0" w:space="0" w:color="auto"/>
        <w:shd w:val="clear" w:color="auto" w:fill="auto"/>
        <w:vertAlign w:val="baseline"/>
      </w:rPr>
    </w:lvl>
    <w:lvl w:ilvl="4" w:tplc="7DA838A2">
      <w:start w:val="1"/>
      <w:numFmt w:val="lowerLetter"/>
      <w:lvlText w:val="%5"/>
      <w:lvlJc w:val="left"/>
      <w:pPr>
        <w:ind w:left="3667"/>
      </w:pPr>
      <w:rPr>
        <w:rFonts w:ascii="Times New Roman" w:eastAsia="Times New Roman" w:hAnsi="Times New Roman" w:cs="Times New Roman"/>
        <w:b/>
        <w:bCs/>
        <w:i w:val="0"/>
        <w:strike w:val="0"/>
        <w:dstrike w:val="0"/>
        <w:color w:val="000000"/>
        <w:sz w:val="24"/>
        <w:szCs w:val="24"/>
        <w:u w:val="double" w:color="FFFF00"/>
        <w:bdr w:val="none" w:sz="0" w:space="0" w:color="auto"/>
        <w:shd w:val="clear" w:color="auto" w:fill="auto"/>
        <w:vertAlign w:val="baseline"/>
      </w:rPr>
    </w:lvl>
    <w:lvl w:ilvl="5" w:tplc="06B21A0A">
      <w:start w:val="1"/>
      <w:numFmt w:val="lowerRoman"/>
      <w:lvlText w:val="%6"/>
      <w:lvlJc w:val="left"/>
      <w:pPr>
        <w:ind w:left="4387"/>
      </w:pPr>
      <w:rPr>
        <w:rFonts w:ascii="Times New Roman" w:eastAsia="Times New Roman" w:hAnsi="Times New Roman" w:cs="Times New Roman"/>
        <w:b/>
        <w:bCs/>
        <w:i w:val="0"/>
        <w:strike w:val="0"/>
        <w:dstrike w:val="0"/>
        <w:color w:val="000000"/>
        <w:sz w:val="24"/>
        <w:szCs w:val="24"/>
        <w:u w:val="double" w:color="FFFF00"/>
        <w:bdr w:val="none" w:sz="0" w:space="0" w:color="auto"/>
        <w:shd w:val="clear" w:color="auto" w:fill="auto"/>
        <w:vertAlign w:val="baseline"/>
      </w:rPr>
    </w:lvl>
    <w:lvl w:ilvl="6" w:tplc="6A3E6AFA">
      <w:start w:val="1"/>
      <w:numFmt w:val="decimal"/>
      <w:lvlText w:val="%7"/>
      <w:lvlJc w:val="left"/>
      <w:pPr>
        <w:ind w:left="5107"/>
      </w:pPr>
      <w:rPr>
        <w:rFonts w:ascii="Times New Roman" w:eastAsia="Times New Roman" w:hAnsi="Times New Roman" w:cs="Times New Roman"/>
        <w:b/>
        <w:bCs/>
        <w:i w:val="0"/>
        <w:strike w:val="0"/>
        <w:dstrike w:val="0"/>
        <w:color w:val="000000"/>
        <w:sz w:val="24"/>
        <w:szCs w:val="24"/>
        <w:u w:val="double" w:color="FFFF00"/>
        <w:bdr w:val="none" w:sz="0" w:space="0" w:color="auto"/>
        <w:shd w:val="clear" w:color="auto" w:fill="auto"/>
        <w:vertAlign w:val="baseline"/>
      </w:rPr>
    </w:lvl>
    <w:lvl w:ilvl="7" w:tplc="54B03840">
      <w:start w:val="1"/>
      <w:numFmt w:val="lowerLetter"/>
      <w:lvlText w:val="%8"/>
      <w:lvlJc w:val="left"/>
      <w:pPr>
        <w:ind w:left="5827"/>
      </w:pPr>
      <w:rPr>
        <w:rFonts w:ascii="Times New Roman" w:eastAsia="Times New Roman" w:hAnsi="Times New Roman" w:cs="Times New Roman"/>
        <w:b/>
        <w:bCs/>
        <w:i w:val="0"/>
        <w:strike w:val="0"/>
        <w:dstrike w:val="0"/>
        <w:color w:val="000000"/>
        <w:sz w:val="24"/>
        <w:szCs w:val="24"/>
        <w:u w:val="double" w:color="FFFF00"/>
        <w:bdr w:val="none" w:sz="0" w:space="0" w:color="auto"/>
        <w:shd w:val="clear" w:color="auto" w:fill="auto"/>
        <w:vertAlign w:val="baseline"/>
      </w:rPr>
    </w:lvl>
    <w:lvl w:ilvl="8" w:tplc="66509F56">
      <w:start w:val="1"/>
      <w:numFmt w:val="lowerRoman"/>
      <w:lvlText w:val="%9"/>
      <w:lvlJc w:val="left"/>
      <w:pPr>
        <w:ind w:left="6547"/>
      </w:pPr>
      <w:rPr>
        <w:rFonts w:ascii="Times New Roman" w:eastAsia="Times New Roman" w:hAnsi="Times New Roman" w:cs="Times New Roman"/>
        <w:b/>
        <w:bCs/>
        <w:i w:val="0"/>
        <w:strike w:val="0"/>
        <w:dstrike w:val="0"/>
        <w:color w:val="000000"/>
        <w:sz w:val="24"/>
        <w:szCs w:val="24"/>
        <w:u w:val="double" w:color="FFFF00"/>
        <w:bdr w:val="none" w:sz="0" w:space="0" w:color="auto"/>
        <w:shd w:val="clear" w:color="auto" w:fill="auto"/>
        <w:vertAlign w:val="baseline"/>
      </w:rPr>
    </w:lvl>
  </w:abstractNum>
  <w:abstractNum w:abstractNumId="5">
    <w:nsid w:val="0EDF43CA"/>
    <w:multiLevelType w:val="hybridMultilevel"/>
    <w:tmpl w:val="ED5468CE"/>
    <w:numStyleLink w:val="ImportedStyle3"/>
  </w:abstractNum>
  <w:abstractNum w:abstractNumId="6">
    <w:nsid w:val="12DD61CD"/>
    <w:multiLevelType w:val="hybridMultilevel"/>
    <w:tmpl w:val="7558546A"/>
    <w:lvl w:ilvl="0" w:tplc="74A2FD3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55C2855"/>
    <w:multiLevelType w:val="hybridMultilevel"/>
    <w:tmpl w:val="EE002272"/>
    <w:lvl w:ilvl="0" w:tplc="D354F672">
      <w:start w:val="2"/>
      <w:numFmt w:val="lowerLetter"/>
      <w:lvlText w:val="%1)"/>
      <w:lvlJc w:val="left"/>
      <w:pPr>
        <w:ind w:left="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789FA0">
      <w:start w:val="1"/>
      <w:numFmt w:val="lowerLetter"/>
      <w:lvlText w:val="%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5C0C26">
      <w:start w:val="1"/>
      <w:numFmt w:val="lowerRoman"/>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547B9C">
      <w:start w:val="1"/>
      <w:numFmt w:val="decimal"/>
      <w:lvlText w:val="%4"/>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C27456">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F031FE">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44BEB2">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E4848">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1850F6">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7E85185"/>
    <w:multiLevelType w:val="hybridMultilevel"/>
    <w:tmpl w:val="2EA4AF64"/>
    <w:lvl w:ilvl="0" w:tplc="4564832A">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9A62008">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22068B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078BE7C">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01C1130">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686D8A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64ADF4C">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306772C">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BAA26E0">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nsid w:val="1AED3637"/>
    <w:multiLevelType w:val="hybridMultilevel"/>
    <w:tmpl w:val="3EF23F36"/>
    <w:lvl w:ilvl="0" w:tplc="5DBA1A12">
      <w:start w:val="1"/>
      <w:numFmt w:val="bullet"/>
      <w:lvlText w:val="-"/>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96A8D3E">
      <w:start w:val="1"/>
      <w:numFmt w:val="bullet"/>
      <w:lvlText w:val="o"/>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D306690">
      <w:start w:val="1"/>
      <w:numFmt w:val="bullet"/>
      <w:lvlText w:val="▪"/>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B90E580">
      <w:start w:val="1"/>
      <w:numFmt w:val="bullet"/>
      <w:lvlText w:val="•"/>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9CC4A42">
      <w:start w:val="1"/>
      <w:numFmt w:val="bullet"/>
      <w:lvlText w:val="o"/>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100E3E">
      <w:start w:val="1"/>
      <w:numFmt w:val="bullet"/>
      <w:lvlText w:val="▪"/>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E876F6">
      <w:start w:val="1"/>
      <w:numFmt w:val="bullet"/>
      <w:lvlText w:val="•"/>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37CC596">
      <w:start w:val="1"/>
      <w:numFmt w:val="bullet"/>
      <w:lvlText w:val="o"/>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CF4019C">
      <w:start w:val="1"/>
      <w:numFmt w:val="bullet"/>
      <w:lvlText w:val="▪"/>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1B07037E"/>
    <w:multiLevelType w:val="hybridMultilevel"/>
    <w:tmpl w:val="7110D6EC"/>
    <w:lvl w:ilvl="0" w:tplc="BD38B196">
      <w:start w:val="1"/>
      <w:numFmt w:val="decimal"/>
      <w:lvlText w:val="%1."/>
      <w:lvlJc w:val="left"/>
      <w:pPr>
        <w:ind w:left="5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06E0872">
      <w:start w:val="1"/>
      <w:numFmt w:val="lowerLetter"/>
      <w:lvlText w:val="%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10844AE">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FCC89A">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F186B20">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EB2EBA6">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A6C1E1E">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1CFEB0">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7724700">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22205202"/>
    <w:multiLevelType w:val="hybridMultilevel"/>
    <w:tmpl w:val="CBF29AB0"/>
    <w:lvl w:ilvl="0" w:tplc="FE442476">
      <w:start w:val="1"/>
      <w:numFmt w:val="bullet"/>
      <w:lvlText w:val="-"/>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343E6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0A6F0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56F09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1C292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6C50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EA4D0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1A2CB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484C5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40A5E81"/>
    <w:multiLevelType w:val="hybridMultilevel"/>
    <w:tmpl w:val="679C28C6"/>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6746CE9"/>
    <w:multiLevelType w:val="hybridMultilevel"/>
    <w:tmpl w:val="D79AE5AE"/>
    <w:lvl w:ilvl="0" w:tplc="F454FEF2">
      <w:start w:val="1"/>
      <w:numFmt w:val="bullet"/>
      <w:lvlText w:val="-"/>
      <w:lvlJc w:val="left"/>
      <w:pPr>
        <w:ind w:left="1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5EC848">
      <w:start w:val="1"/>
      <w:numFmt w:val="bullet"/>
      <w:lvlText w:val="o"/>
      <w:lvlJc w:val="left"/>
      <w:pPr>
        <w:ind w:left="1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BCC872">
      <w:start w:val="1"/>
      <w:numFmt w:val="bullet"/>
      <w:lvlText w:val="▪"/>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9EB99E">
      <w:start w:val="1"/>
      <w:numFmt w:val="bullet"/>
      <w:lvlText w:val="•"/>
      <w:lvlJc w:val="left"/>
      <w:pPr>
        <w:ind w:left="2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12FE40">
      <w:start w:val="1"/>
      <w:numFmt w:val="bullet"/>
      <w:lvlText w:val="o"/>
      <w:lvlJc w:val="left"/>
      <w:pPr>
        <w:ind w:left="3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D452B6">
      <w:start w:val="1"/>
      <w:numFmt w:val="bullet"/>
      <w:lvlText w:val="▪"/>
      <w:lvlJc w:val="left"/>
      <w:pPr>
        <w:ind w:left="4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2043CC">
      <w:start w:val="1"/>
      <w:numFmt w:val="bullet"/>
      <w:lvlText w:val="•"/>
      <w:lvlJc w:val="left"/>
      <w:pPr>
        <w:ind w:left="5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A41016">
      <w:start w:val="1"/>
      <w:numFmt w:val="bullet"/>
      <w:lvlText w:val="o"/>
      <w:lvlJc w:val="left"/>
      <w:pPr>
        <w:ind w:left="5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2C571C">
      <w:start w:val="1"/>
      <w:numFmt w:val="bullet"/>
      <w:lvlText w:val="▪"/>
      <w:lvlJc w:val="left"/>
      <w:pPr>
        <w:ind w:left="6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9C075D9"/>
    <w:multiLevelType w:val="hybridMultilevel"/>
    <w:tmpl w:val="CBF6599C"/>
    <w:lvl w:ilvl="0" w:tplc="3DA43FB8">
      <w:start w:val="1"/>
      <w:numFmt w:val="bullet"/>
      <w:lvlText w:val="•"/>
      <w:lvlJc w:val="left"/>
      <w:pPr>
        <w:ind w:left="3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C2F2582C">
      <w:start w:val="1"/>
      <w:numFmt w:val="bullet"/>
      <w:lvlText w:val="-"/>
      <w:lvlJc w:val="left"/>
      <w:pPr>
        <w:ind w:left="89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0B7ABA2A">
      <w:start w:val="1"/>
      <w:numFmt w:val="bullet"/>
      <w:lvlText w:val="▪"/>
      <w:lvlJc w:val="left"/>
      <w:pPr>
        <w:ind w:left="126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8CA4F3FE">
      <w:start w:val="1"/>
      <w:numFmt w:val="bullet"/>
      <w:lvlText w:val="•"/>
      <w:lvlJc w:val="left"/>
      <w:pPr>
        <w:ind w:left="19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1D34B05E">
      <w:start w:val="1"/>
      <w:numFmt w:val="bullet"/>
      <w:lvlText w:val="o"/>
      <w:lvlJc w:val="left"/>
      <w:pPr>
        <w:ind w:left="27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A014B76A">
      <w:start w:val="1"/>
      <w:numFmt w:val="bullet"/>
      <w:lvlText w:val="▪"/>
      <w:lvlJc w:val="left"/>
      <w:pPr>
        <w:ind w:left="34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F4924FFE">
      <w:start w:val="1"/>
      <w:numFmt w:val="bullet"/>
      <w:lvlText w:val="•"/>
      <w:lvlJc w:val="left"/>
      <w:pPr>
        <w:ind w:left="414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5DFCE604">
      <w:start w:val="1"/>
      <w:numFmt w:val="bullet"/>
      <w:lvlText w:val="o"/>
      <w:lvlJc w:val="left"/>
      <w:pPr>
        <w:ind w:left="486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CCC07080">
      <w:start w:val="1"/>
      <w:numFmt w:val="bullet"/>
      <w:lvlText w:val="▪"/>
      <w:lvlJc w:val="left"/>
      <w:pPr>
        <w:ind w:left="55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5">
    <w:nsid w:val="2A083F5D"/>
    <w:multiLevelType w:val="hybridMultilevel"/>
    <w:tmpl w:val="0D80226A"/>
    <w:lvl w:ilvl="0" w:tplc="BDE48CD2">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9CBB4C">
      <w:start w:val="1"/>
      <w:numFmt w:val="bullet"/>
      <w:lvlText w:val="o"/>
      <w:lvlJc w:val="left"/>
      <w:pPr>
        <w:ind w:left="1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C086A6">
      <w:start w:val="1"/>
      <w:numFmt w:val="bullet"/>
      <w:lvlText w:val="▪"/>
      <w:lvlJc w:val="left"/>
      <w:pPr>
        <w:ind w:left="2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44C92A">
      <w:start w:val="1"/>
      <w:numFmt w:val="bullet"/>
      <w:lvlText w:val="•"/>
      <w:lvlJc w:val="left"/>
      <w:pPr>
        <w:ind w:left="3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D8CEA4">
      <w:start w:val="1"/>
      <w:numFmt w:val="bullet"/>
      <w:lvlText w:val="o"/>
      <w:lvlJc w:val="left"/>
      <w:pPr>
        <w:ind w:left="3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68DD22">
      <w:start w:val="1"/>
      <w:numFmt w:val="bullet"/>
      <w:lvlText w:val="▪"/>
      <w:lvlJc w:val="left"/>
      <w:pPr>
        <w:ind w:left="4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7C688A">
      <w:start w:val="1"/>
      <w:numFmt w:val="bullet"/>
      <w:lvlText w:val="•"/>
      <w:lvlJc w:val="left"/>
      <w:pPr>
        <w:ind w:left="5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D66FEE">
      <w:start w:val="1"/>
      <w:numFmt w:val="bullet"/>
      <w:lvlText w:val="o"/>
      <w:lvlJc w:val="left"/>
      <w:pPr>
        <w:ind w:left="5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32ED9C">
      <w:start w:val="1"/>
      <w:numFmt w:val="bullet"/>
      <w:lvlText w:val="▪"/>
      <w:lvlJc w:val="left"/>
      <w:pPr>
        <w:ind w:left="6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B220238"/>
    <w:multiLevelType w:val="hybridMultilevel"/>
    <w:tmpl w:val="AD6A2BF0"/>
    <w:lvl w:ilvl="0" w:tplc="13C61108">
      <w:start w:val="4"/>
      <w:numFmt w:val="lowerLetter"/>
      <w:lvlText w:val="%1)"/>
      <w:lvlJc w:val="left"/>
      <w:pPr>
        <w:ind w:left="6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909570">
      <w:start w:val="1"/>
      <w:numFmt w:val="lowerLetter"/>
      <w:lvlText w:val="%2"/>
      <w:lvlJc w:val="left"/>
      <w:pPr>
        <w:ind w:left="1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A96162E">
      <w:start w:val="1"/>
      <w:numFmt w:val="lowerRoman"/>
      <w:lvlText w:val="%3"/>
      <w:lvlJc w:val="left"/>
      <w:pPr>
        <w:ind w:left="19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47C7B36">
      <w:start w:val="1"/>
      <w:numFmt w:val="decimal"/>
      <w:lvlText w:val="%4"/>
      <w:lvlJc w:val="left"/>
      <w:pPr>
        <w:ind w:left="26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702B9EC">
      <w:start w:val="1"/>
      <w:numFmt w:val="lowerLetter"/>
      <w:lvlText w:val="%5"/>
      <w:lvlJc w:val="left"/>
      <w:pPr>
        <w:ind w:left="3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AE29E6C">
      <w:start w:val="1"/>
      <w:numFmt w:val="lowerRoman"/>
      <w:lvlText w:val="%6"/>
      <w:lvlJc w:val="left"/>
      <w:pPr>
        <w:ind w:left="40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B00FA50">
      <w:start w:val="1"/>
      <w:numFmt w:val="decimal"/>
      <w:lvlText w:val="%7"/>
      <w:lvlJc w:val="left"/>
      <w:pPr>
        <w:ind w:left="4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23AA5E4">
      <w:start w:val="1"/>
      <w:numFmt w:val="lowerLetter"/>
      <w:lvlText w:val="%8"/>
      <w:lvlJc w:val="left"/>
      <w:pPr>
        <w:ind w:left="5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A008BC4">
      <w:start w:val="1"/>
      <w:numFmt w:val="lowerRoman"/>
      <w:lvlText w:val="%9"/>
      <w:lvlJc w:val="left"/>
      <w:pPr>
        <w:ind w:left="6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2D304882"/>
    <w:multiLevelType w:val="hybridMultilevel"/>
    <w:tmpl w:val="B9709910"/>
    <w:lvl w:ilvl="0" w:tplc="9C8C4F3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7AEF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0CD184">
      <w:start w:val="1"/>
      <w:numFmt w:val="bullet"/>
      <w:lvlRestart w:val="0"/>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ECE73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58E76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EEBDB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3EC0D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7402C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44C56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363F6054"/>
    <w:multiLevelType w:val="hybridMultilevel"/>
    <w:tmpl w:val="5EC898D2"/>
    <w:lvl w:ilvl="0" w:tplc="14FEC92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142F02">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D2114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1615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1EB9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BC62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F45EB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3CFB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6AEE1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6D414D1"/>
    <w:multiLevelType w:val="hybridMultilevel"/>
    <w:tmpl w:val="EAAA34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39E66A00"/>
    <w:multiLevelType w:val="hybridMultilevel"/>
    <w:tmpl w:val="A2D2FAF2"/>
    <w:lvl w:ilvl="0" w:tplc="C2827C1A">
      <w:start w:val="8"/>
      <w:numFmt w:val="decimal"/>
      <w:lvlText w:val="%1."/>
      <w:lvlJc w:val="left"/>
      <w:pPr>
        <w:ind w:left="345"/>
      </w:pPr>
      <w:rPr>
        <w:rFonts w:ascii="Times New Roman" w:eastAsia="Times New Roman" w:hAnsi="Times New Roman" w:cs="Times New Roman"/>
        <w:b/>
        <w:bCs/>
        <w:i w:val="0"/>
        <w:strike w:val="0"/>
        <w:dstrike w:val="0"/>
        <w:color w:val="000000"/>
        <w:sz w:val="24"/>
        <w:szCs w:val="24"/>
        <w:u w:val="double" w:color="FFFF00"/>
        <w:bdr w:val="none" w:sz="0" w:space="0" w:color="auto"/>
        <w:shd w:val="clear" w:color="auto" w:fill="auto"/>
        <w:vertAlign w:val="baseline"/>
      </w:rPr>
    </w:lvl>
    <w:lvl w:ilvl="1" w:tplc="7DDCC57A">
      <w:start w:val="1"/>
      <w:numFmt w:val="lowerLetter"/>
      <w:lvlText w:val="%2"/>
      <w:lvlJc w:val="left"/>
      <w:pPr>
        <w:ind w:left="1507"/>
      </w:pPr>
      <w:rPr>
        <w:rFonts w:ascii="Times New Roman" w:eastAsia="Times New Roman" w:hAnsi="Times New Roman" w:cs="Times New Roman"/>
        <w:b/>
        <w:bCs/>
        <w:i w:val="0"/>
        <w:strike w:val="0"/>
        <w:dstrike w:val="0"/>
        <w:color w:val="000000"/>
        <w:sz w:val="24"/>
        <w:szCs w:val="24"/>
        <w:u w:val="double" w:color="FFFF00"/>
        <w:bdr w:val="none" w:sz="0" w:space="0" w:color="auto"/>
        <w:shd w:val="clear" w:color="auto" w:fill="auto"/>
        <w:vertAlign w:val="baseline"/>
      </w:rPr>
    </w:lvl>
    <w:lvl w:ilvl="2" w:tplc="7A8E2A92">
      <w:start w:val="1"/>
      <w:numFmt w:val="lowerRoman"/>
      <w:lvlText w:val="%3"/>
      <w:lvlJc w:val="left"/>
      <w:pPr>
        <w:ind w:left="2227"/>
      </w:pPr>
      <w:rPr>
        <w:rFonts w:ascii="Times New Roman" w:eastAsia="Times New Roman" w:hAnsi="Times New Roman" w:cs="Times New Roman"/>
        <w:b/>
        <w:bCs/>
        <w:i w:val="0"/>
        <w:strike w:val="0"/>
        <w:dstrike w:val="0"/>
        <w:color w:val="000000"/>
        <w:sz w:val="24"/>
        <w:szCs w:val="24"/>
        <w:u w:val="double" w:color="FFFF00"/>
        <w:bdr w:val="none" w:sz="0" w:space="0" w:color="auto"/>
        <w:shd w:val="clear" w:color="auto" w:fill="auto"/>
        <w:vertAlign w:val="baseline"/>
      </w:rPr>
    </w:lvl>
    <w:lvl w:ilvl="3" w:tplc="757EE366">
      <w:start w:val="1"/>
      <w:numFmt w:val="decimal"/>
      <w:lvlText w:val="%4"/>
      <w:lvlJc w:val="left"/>
      <w:pPr>
        <w:ind w:left="2947"/>
      </w:pPr>
      <w:rPr>
        <w:rFonts w:ascii="Times New Roman" w:eastAsia="Times New Roman" w:hAnsi="Times New Roman" w:cs="Times New Roman"/>
        <w:b/>
        <w:bCs/>
        <w:i w:val="0"/>
        <w:strike w:val="0"/>
        <w:dstrike w:val="0"/>
        <w:color w:val="000000"/>
        <w:sz w:val="24"/>
        <w:szCs w:val="24"/>
        <w:u w:val="double" w:color="FFFF00"/>
        <w:bdr w:val="none" w:sz="0" w:space="0" w:color="auto"/>
        <w:shd w:val="clear" w:color="auto" w:fill="auto"/>
        <w:vertAlign w:val="baseline"/>
      </w:rPr>
    </w:lvl>
    <w:lvl w:ilvl="4" w:tplc="636CB372">
      <w:start w:val="1"/>
      <w:numFmt w:val="lowerLetter"/>
      <w:lvlText w:val="%5"/>
      <w:lvlJc w:val="left"/>
      <w:pPr>
        <w:ind w:left="3667"/>
      </w:pPr>
      <w:rPr>
        <w:rFonts w:ascii="Times New Roman" w:eastAsia="Times New Roman" w:hAnsi="Times New Roman" w:cs="Times New Roman"/>
        <w:b/>
        <w:bCs/>
        <w:i w:val="0"/>
        <w:strike w:val="0"/>
        <w:dstrike w:val="0"/>
        <w:color w:val="000000"/>
        <w:sz w:val="24"/>
        <w:szCs w:val="24"/>
        <w:u w:val="double" w:color="FFFF00"/>
        <w:bdr w:val="none" w:sz="0" w:space="0" w:color="auto"/>
        <w:shd w:val="clear" w:color="auto" w:fill="auto"/>
        <w:vertAlign w:val="baseline"/>
      </w:rPr>
    </w:lvl>
    <w:lvl w:ilvl="5" w:tplc="8CA4157E">
      <w:start w:val="1"/>
      <w:numFmt w:val="lowerRoman"/>
      <w:lvlText w:val="%6"/>
      <w:lvlJc w:val="left"/>
      <w:pPr>
        <w:ind w:left="4387"/>
      </w:pPr>
      <w:rPr>
        <w:rFonts w:ascii="Times New Roman" w:eastAsia="Times New Roman" w:hAnsi="Times New Roman" w:cs="Times New Roman"/>
        <w:b/>
        <w:bCs/>
        <w:i w:val="0"/>
        <w:strike w:val="0"/>
        <w:dstrike w:val="0"/>
        <w:color w:val="000000"/>
        <w:sz w:val="24"/>
        <w:szCs w:val="24"/>
        <w:u w:val="double" w:color="FFFF00"/>
        <w:bdr w:val="none" w:sz="0" w:space="0" w:color="auto"/>
        <w:shd w:val="clear" w:color="auto" w:fill="auto"/>
        <w:vertAlign w:val="baseline"/>
      </w:rPr>
    </w:lvl>
    <w:lvl w:ilvl="6" w:tplc="D138F08E">
      <w:start w:val="1"/>
      <w:numFmt w:val="decimal"/>
      <w:lvlText w:val="%7"/>
      <w:lvlJc w:val="left"/>
      <w:pPr>
        <w:ind w:left="5107"/>
      </w:pPr>
      <w:rPr>
        <w:rFonts w:ascii="Times New Roman" w:eastAsia="Times New Roman" w:hAnsi="Times New Roman" w:cs="Times New Roman"/>
        <w:b/>
        <w:bCs/>
        <w:i w:val="0"/>
        <w:strike w:val="0"/>
        <w:dstrike w:val="0"/>
        <w:color w:val="000000"/>
        <w:sz w:val="24"/>
        <w:szCs w:val="24"/>
        <w:u w:val="double" w:color="FFFF00"/>
        <w:bdr w:val="none" w:sz="0" w:space="0" w:color="auto"/>
        <w:shd w:val="clear" w:color="auto" w:fill="auto"/>
        <w:vertAlign w:val="baseline"/>
      </w:rPr>
    </w:lvl>
    <w:lvl w:ilvl="7" w:tplc="1AC65D14">
      <w:start w:val="1"/>
      <w:numFmt w:val="lowerLetter"/>
      <w:lvlText w:val="%8"/>
      <w:lvlJc w:val="left"/>
      <w:pPr>
        <w:ind w:left="5827"/>
      </w:pPr>
      <w:rPr>
        <w:rFonts w:ascii="Times New Roman" w:eastAsia="Times New Roman" w:hAnsi="Times New Roman" w:cs="Times New Roman"/>
        <w:b/>
        <w:bCs/>
        <w:i w:val="0"/>
        <w:strike w:val="0"/>
        <w:dstrike w:val="0"/>
        <w:color w:val="000000"/>
        <w:sz w:val="24"/>
        <w:szCs w:val="24"/>
        <w:u w:val="double" w:color="FFFF00"/>
        <w:bdr w:val="none" w:sz="0" w:space="0" w:color="auto"/>
        <w:shd w:val="clear" w:color="auto" w:fill="auto"/>
        <w:vertAlign w:val="baseline"/>
      </w:rPr>
    </w:lvl>
    <w:lvl w:ilvl="8" w:tplc="21D44D76">
      <w:start w:val="1"/>
      <w:numFmt w:val="lowerRoman"/>
      <w:lvlText w:val="%9"/>
      <w:lvlJc w:val="left"/>
      <w:pPr>
        <w:ind w:left="6547"/>
      </w:pPr>
      <w:rPr>
        <w:rFonts w:ascii="Times New Roman" w:eastAsia="Times New Roman" w:hAnsi="Times New Roman" w:cs="Times New Roman"/>
        <w:b/>
        <w:bCs/>
        <w:i w:val="0"/>
        <w:strike w:val="0"/>
        <w:dstrike w:val="0"/>
        <w:color w:val="000000"/>
        <w:sz w:val="24"/>
        <w:szCs w:val="24"/>
        <w:u w:val="double" w:color="FFFF00"/>
        <w:bdr w:val="none" w:sz="0" w:space="0" w:color="auto"/>
        <w:shd w:val="clear" w:color="auto" w:fill="auto"/>
        <w:vertAlign w:val="baseline"/>
      </w:rPr>
    </w:lvl>
  </w:abstractNum>
  <w:abstractNum w:abstractNumId="21">
    <w:nsid w:val="3A5C08BA"/>
    <w:multiLevelType w:val="hybridMultilevel"/>
    <w:tmpl w:val="51B60C44"/>
    <w:lvl w:ilvl="0" w:tplc="FFFFFFFF">
      <w:start w:val="1"/>
      <w:numFmt w:val="decimal"/>
      <w:lvlText w:val="%1."/>
      <w:lvlJc w:val="left"/>
      <w:pPr>
        <w:ind w:left="927" w:hanging="360"/>
      </w:pPr>
      <w:rPr>
        <w:b/>
        <w:color w:val="auto"/>
        <w:u w:val="double" w:color="FFFF00"/>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22">
    <w:nsid w:val="3BB82F00"/>
    <w:multiLevelType w:val="hybridMultilevel"/>
    <w:tmpl w:val="BBAC365A"/>
    <w:lvl w:ilvl="0" w:tplc="9A12490E">
      <w:start w:val="1"/>
      <w:numFmt w:val="bullet"/>
      <w:lvlText w:val="-"/>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8C479AA">
      <w:start w:val="1"/>
      <w:numFmt w:val="bullet"/>
      <w:lvlText w:val="o"/>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45442C8">
      <w:start w:val="1"/>
      <w:numFmt w:val="bullet"/>
      <w:lvlText w:val="▪"/>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43C2B50">
      <w:start w:val="1"/>
      <w:numFmt w:val="bullet"/>
      <w:lvlText w:val="•"/>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6E2482A">
      <w:start w:val="1"/>
      <w:numFmt w:val="bullet"/>
      <w:lvlText w:val="o"/>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98224CC">
      <w:start w:val="1"/>
      <w:numFmt w:val="bullet"/>
      <w:lvlText w:val="▪"/>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1D8857A">
      <w:start w:val="1"/>
      <w:numFmt w:val="bullet"/>
      <w:lvlText w:val="•"/>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F60A770">
      <w:start w:val="1"/>
      <w:numFmt w:val="bullet"/>
      <w:lvlText w:val="o"/>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FE0E464">
      <w:start w:val="1"/>
      <w:numFmt w:val="bullet"/>
      <w:lvlText w:val="▪"/>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nsid w:val="3D8B48EE"/>
    <w:multiLevelType w:val="hybridMultilevel"/>
    <w:tmpl w:val="18EEAEFA"/>
    <w:lvl w:ilvl="0" w:tplc="3EBACED8">
      <w:start w:val="1"/>
      <w:numFmt w:val="bullet"/>
      <w:lvlText w:val="-"/>
      <w:lvlJc w:val="left"/>
      <w:pPr>
        <w:ind w:left="6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0D0C5C2">
      <w:start w:val="1"/>
      <w:numFmt w:val="bullet"/>
      <w:lvlText w:val="o"/>
      <w:lvlJc w:val="left"/>
      <w:pPr>
        <w:ind w:left="11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A43166">
      <w:start w:val="1"/>
      <w:numFmt w:val="bullet"/>
      <w:lvlText w:val="▪"/>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CE8C50">
      <w:start w:val="1"/>
      <w:numFmt w:val="bullet"/>
      <w:lvlText w:val="•"/>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080D150">
      <w:start w:val="1"/>
      <w:numFmt w:val="bullet"/>
      <w:lvlText w:val="o"/>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F004F44">
      <w:start w:val="1"/>
      <w:numFmt w:val="bullet"/>
      <w:lvlText w:val="▪"/>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15AAD72">
      <w:start w:val="1"/>
      <w:numFmt w:val="bullet"/>
      <w:lvlText w:val="•"/>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28A32FE">
      <w:start w:val="1"/>
      <w:numFmt w:val="bullet"/>
      <w:lvlText w:val="o"/>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01CB2B8">
      <w:start w:val="1"/>
      <w:numFmt w:val="bullet"/>
      <w:lvlText w:val="▪"/>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nsid w:val="3F6C5C9F"/>
    <w:multiLevelType w:val="hybridMultilevel"/>
    <w:tmpl w:val="1F42B20E"/>
    <w:lvl w:ilvl="0" w:tplc="50EA8FBE">
      <w:start w:val="1"/>
      <w:numFmt w:val="bullet"/>
      <w:lvlText w:val="-"/>
      <w:lvlJc w:val="left"/>
      <w:pPr>
        <w:ind w:left="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26206C">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5A584C">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0AAA26">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F2EFAC">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40E956">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1A2ED4">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BA8E04">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4051FA">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2C53178"/>
    <w:multiLevelType w:val="hybridMultilevel"/>
    <w:tmpl w:val="212CF2D6"/>
    <w:lvl w:ilvl="0" w:tplc="B96E5630">
      <w:start w:val="1"/>
      <w:numFmt w:val="bullet"/>
      <w:lvlText w:val="-"/>
      <w:lvlJc w:val="left"/>
      <w:pPr>
        <w:ind w:left="6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5EC19C4">
      <w:start w:val="1"/>
      <w:numFmt w:val="bullet"/>
      <w:lvlText w:val="o"/>
      <w:lvlJc w:val="left"/>
      <w:pPr>
        <w:ind w:left="1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F563A38">
      <w:start w:val="1"/>
      <w:numFmt w:val="bullet"/>
      <w:lvlText w:val="▪"/>
      <w:lvlJc w:val="left"/>
      <w:pPr>
        <w:ind w:left="1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3664532">
      <w:start w:val="1"/>
      <w:numFmt w:val="bullet"/>
      <w:lvlText w:val="•"/>
      <w:lvlJc w:val="left"/>
      <w:pPr>
        <w:ind w:left="25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B670DE">
      <w:start w:val="1"/>
      <w:numFmt w:val="bullet"/>
      <w:lvlText w:val="o"/>
      <w:lvlJc w:val="left"/>
      <w:pPr>
        <w:ind w:left="32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1CC048C">
      <w:start w:val="1"/>
      <w:numFmt w:val="bullet"/>
      <w:lvlText w:val="▪"/>
      <w:lvlJc w:val="left"/>
      <w:pPr>
        <w:ind w:left="39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C2C1554">
      <w:start w:val="1"/>
      <w:numFmt w:val="bullet"/>
      <w:lvlText w:val="•"/>
      <w:lvlJc w:val="left"/>
      <w:pPr>
        <w:ind w:left="4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35830D4">
      <w:start w:val="1"/>
      <w:numFmt w:val="bullet"/>
      <w:lvlText w:val="o"/>
      <w:lvlJc w:val="left"/>
      <w:pPr>
        <w:ind w:left="5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46AE5B4">
      <w:start w:val="1"/>
      <w:numFmt w:val="bullet"/>
      <w:lvlText w:val="▪"/>
      <w:lvlJc w:val="left"/>
      <w:pPr>
        <w:ind w:left="61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42D40A36"/>
    <w:multiLevelType w:val="hybridMultilevel"/>
    <w:tmpl w:val="DDEE82BC"/>
    <w:lvl w:ilvl="0" w:tplc="E5C205BC">
      <w:start w:val="1"/>
      <w:numFmt w:val="bullet"/>
      <w:lvlText w:val="-"/>
      <w:lvlJc w:val="left"/>
      <w:pPr>
        <w:ind w:left="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ACC1FA">
      <w:start w:val="1"/>
      <w:numFmt w:val="bullet"/>
      <w:lvlText w:val="o"/>
      <w:lvlJc w:val="left"/>
      <w:pPr>
        <w:ind w:left="10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9A007E4">
      <w:start w:val="1"/>
      <w:numFmt w:val="bullet"/>
      <w:lvlText w:val="▪"/>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0C9E4E">
      <w:start w:val="1"/>
      <w:numFmt w:val="bullet"/>
      <w:lvlText w:val="•"/>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14101A">
      <w:start w:val="1"/>
      <w:numFmt w:val="bullet"/>
      <w:lvlText w:val="o"/>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96F2FC">
      <w:start w:val="1"/>
      <w:numFmt w:val="bullet"/>
      <w:lvlText w:val="▪"/>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6024B6">
      <w:start w:val="1"/>
      <w:numFmt w:val="bullet"/>
      <w:lvlText w:val="•"/>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FE881B8">
      <w:start w:val="1"/>
      <w:numFmt w:val="bullet"/>
      <w:lvlText w:val="o"/>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E5C1586">
      <w:start w:val="1"/>
      <w:numFmt w:val="bullet"/>
      <w:lvlText w:val="▪"/>
      <w:lvlJc w:val="left"/>
      <w:pPr>
        <w:ind w:left="6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4550588D"/>
    <w:multiLevelType w:val="hybridMultilevel"/>
    <w:tmpl w:val="DDC806B6"/>
    <w:lvl w:ilvl="0" w:tplc="D91CAA4E">
      <w:start w:val="1"/>
      <w:numFmt w:val="bullet"/>
      <w:lvlText w:val="-"/>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EAF214">
      <w:start w:val="1"/>
      <w:numFmt w:val="bullet"/>
      <w:lvlText w:val="o"/>
      <w:lvlJc w:val="left"/>
      <w:pPr>
        <w:ind w:left="11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BE6A9D0">
      <w:start w:val="1"/>
      <w:numFmt w:val="bullet"/>
      <w:lvlText w:val="▪"/>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1DECE8A">
      <w:start w:val="1"/>
      <w:numFmt w:val="bullet"/>
      <w:lvlText w:val="•"/>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E8AF390">
      <w:start w:val="1"/>
      <w:numFmt w:val="bullet"/>
      <w:lvlText w:val="o"/>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B1641F0">
      <w:start w:val="1"/>
      <w:numFmt w:val="bullet"/>
      <w:lvlText w:val="▪"/>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0E08676">
      <w:start w:val="1"/>
      <w:numFmt w:val="bullet"/>
      <w:lvlText w:val="•"/>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3003368">
      <w:start w:val="1"/>
      <w:numFmt w:val="bullet"/>
      <w:lvlText w:val="o"/>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08DE1E">
      <w:start w:val="1"/>
      <w:numFmt w:val="bullet"/>
      <w:lvlText w:val="▪"/>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486C2621"/>
    <w:multiLevelType w:val="hybridMultilevel"/>
    <w:tmpl w:val="ED5468CE"/>
    <w:styleLink w:val="ImportedStyle3"/>
    <w:lvl w:ilvl="0" w:tplc="1A244C5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585C24">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82DDB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4A5E76">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14358E">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00BE6E">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CAB30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8644C0">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6EA73E">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4B6768F2"/>
    <w:multiLevelType w:val="hybridMultilevel"/>
    <w:tmpl w:val="9E90A1D8"/>
    <w:lvl w:ilvl="0" w:tplc="7FECFC3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48BE90">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6C268A">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52A57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B2CBF2">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AA67D0">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3EB42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38E2CA">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0A2398">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CD662DC"/>
    <w:multiLevelType w:val="hybridMultilevel"/>
    <w:tmpl w:val="A9FCBE32"/>
    <w:lvl w:ilvl="0" w:tplc="1B6C47DC">
      <w:start w:val="1"/>
      <w:numFmt w:val="lowerLetter"/>
      <w:lvlText w:val="%1)"/>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2C59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E6A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18D2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2E47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BC58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2661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924C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6442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FBA4D30"/>
    <w:multiLevelType w:val="hybridMultilevel"/>
    <w:tmpl w:val="C346DD3E"/>
    <w:lvl w:ilvl="0" w:tplc="319203C2">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F27DB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968BA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20DD2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A83F9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428CD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C6B41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804EA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B046B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544B19F9"/>
    <w:multiLevelType w:val="hybridMultilevel"/>
    <w:tmpl w:val="387416A6"/>
    <w:lvl w:ilvl="0" w:tplc="67B89D18">
      <w:start w:val="5"/>
      <w:numFmt w:val="decimal"/>
      <w:lvlText w:val="%1."/>
      <w:lvlJc w:val="left"/>
      <w:pPr>
        <w:ind w:left="345"/>
      </w:pPr>
      <w:rPr>
        <w:rFonts w:ascii="Times New Roman" w:eastAsia="Times New Roman" w:hAnsi="Times New Roman" w:cs="Times New Roman"/>
        <w:b/>
        <w:bCs/>
        <w:i w:val="0"/>
        <w:strike w:val="0"/>
        <w:dstrike w:val="0"/>
        <w:color w:val="000000"/>
        <w:sz w:val="24"/>
        <w:szCs w:val="24"/>
        <w:u w:val="double" w:color="FFFF00"/>
        <w:bdr w:val="none" w:sz="0" w:space="0" w:color="auto"/>
        <w:shd w:val="clear" w:color="auto" w:fill="auto"/>
        <w:vertAlign w:val="baseline"/>
      </w:rPr>
    </w:lvl>
    <w:lvl w:ilvl="1" w:tplc="234226FC">
      <w:start w:val="1"/>
      <w:numFmt w:val="lowerLetter"/>
      <w:lvlText w:val="%2"/>
      <w:lvlJc w:val="left"/>
      <w:pPr>
        <w:ind w:left="1507"/>
      </w:pPr>
      <w:rPr>
        <w:rFonts w:ascii="Times New Roman" w:eastAsia="Times New Roman" w:hAnsi="Times New Roman" w:cs="Times New Roman"/>
        <w:b/>
        <w:bCs/>
        <w:i w:val="0"/>
        <w:strike w:val="0"/>
        <w:dstrike w:val="0"/>
        <w:color w:val="000000"/>
        <w:sz w:val="24"/>
        <w:szCs w:val="24"/>
        <w:u w:val="double" w:color="FFFF00"/>
        <w:bdr w:val="none" w:sz="0" w:space="0" w:color="auto"/>
        <w:shd w:val="clear" w:color="auto" w:fill="auto"/>
        <w:vertAlign w:val="baseline"/>
      </w:rPr>
    </w:lvl>
    <w:lvl w:ilvl="2" w:tplc="1206F48A">
      <w:start w:val="1"/>
      <w:numFmt w:val="lowerRoman"/>
      <w:lvlText w:val="%3"/>
      <w:lvlJc w:val="left"/>
      <w:pPr>
        <w:ind w:left="2227"/>
      </w:pPr>
      <w:rPr>
        <w:rFonts w:ascii="Times New Roman" w:eastAsia="Times New Roman" w:hAnsi="Times New Roman" w:cs="Times New Roman"/>
        <w:b/>
        <w:bCs/>
        <w:i w:val="0"/>
        <w:strike w:val="0"/>
        <w:dstrike w:val="0"/>
        <w:color w:val="000000"/>
        <w:sz w:val="24"/>
        <w:szCs w:val="24"/>
        <w:u w:val="double" w:color="FFFF00"/>
        <w:bdr w:val="none" w:sz="0" w:space="0" w:color="auto"/>
        <w:shd w:val="clear" w:color="auto" w:fill="auto"/>
        <w:vertAlign w:val="baseline"/>
      </w:rPr>
    </w:lvl>
    <w:lvl w:ilvl="3" w:tplc="050CF0FE">
      <w:start w:val="1"/>
      <w:numFmt w:val="decimal"/>
      <w:lvlText w:val="%4"/>
      <w:lvlJc w:val="left"/>
      <w:pPr>
        <w:ind w:left="2947"/>
      </w:pPr>
      <w:rPr>
        <w:rFonts w:ascii="Times New Roman" w:eastAsia="Times New Roman" w:hAnsi="Times New Roman" w:cs="Times New Roman"/>
        <w:b/>
        <w:bCs/>
        <w:i w:val="0"/>
        <w:strike w:val="0"/>
        <w:dstrike w:val="0"/>
        <w:color w:val="000000"/>
        <w:sz w:val="24"/>
        <w:szCs w:val="24"/>
        <w:u w:val="double" w:color="FFFF00"/>
        <w:bdr w:val="none" w:sz="0" w:space="0" w:color="auto"/>
        <w:shd w:val="clear" w:color="auto" w:fill="auto"/>
        <w:vertAlign w:val="baseline"/>
      </w:rPr>
    </w:lvl>
    <w:lvl w:ilvl="4" w:tplc="E56CFE16">
      <w:start w:val="1"/>
      <w:numFmt w:val="lowerLetter"/>
      <w:lvlText w:val="%5"/>
      <w:lvlJc w:val="left"/>
      <w:pPr>
        <w:ind w:left="3667"/>
      </w:pPr>
      <w:rPr>
        <w:rFonts w:ascii="Times New Roman" w:eastAsia="Times New Roman" w:hAnsi="Times New Roman" w:cs="Times New Roman"/>
        <w:b/>
        <w:bCs/>
        <w:i w:val="0"/>
        <w:strike w:val="0"/>
        <w:dstrike w:val="0"/>
        <w:color w:val="000000"/>
        <w:sz w:val="24"/>
        <w:szCs w:val="24"/>
        <w:u w:val="double" w:color="FFFF00"/>
        <w:bdr w:val="none" w:sz="0" w:space="0" w:color="auto"/>
        <w:shd w:val="clear" w:color="auto" w:fill="auto"/>
        <w:vertAlign w:val="baseline"/>
      </w:rPr>
    </w:lvl>
    <w:lvl w:ilvl="5" w:tplc="23E46ACE">
      <w:start w:val="1"/>
      <w:numFmt w:val="lowerRoman"/>
      <w:lvlText w:val="%6"/>
      <w:lvlJc w:val="left"/>
      <w:pPr>
        <w:ind w:left="4387"/>
      </w:pPr>
      <w:rPr>
        <w:rFonts w:ascii="Times New Roman" w:eastAsia="Times New Roman" w:hAnsi="Times New Roman" w:cs="Times New Roman"/>
        <w:b/>
        <w:bCs/>
        <w:i w:val="0"/>
        <w:strike w:val="0"/>
        <w:dstrike w:val="0"/>
        <w:color w:val="000000"/>
        <w:sz w:val="24"/>
        <w:szCs w:val="24"/>
        <w:u w:val="double" w:color="FFFF00"/>
        <w:bdr w:val="none" w:sz="0" w:space="0" w:color="auto"/>
        <w:shd w:val="clear" w:color="auto" w:fill="auto"/>
        <w:vertAlign w:val="baseline"/>
      </w:rPr>
    </w:lvl>
    <w:lvl w:ilvl="6" w:tplc="C16CD2CA">
      <w:start w:val="1"/>
      <w:numFmt w:val="decimal"/>
      <w:lvlText w:val="%7"/>
      <w:lvlJc w:val="left"/>
      <w:pPr>
        <w:ind w:left="5107"/>
      </w:pPr>
      <w:rPr>
        <w:rFonts w:ascii="Times New Roman" w:eastAsia="Times New Roman" w:hAnsi="Times New Roman" w:cs="Times New Roman"/>
        <w:b/>
        <w:bCs/>
        <w:i w:val="0"/>
        <w:strike w:val="0"/>
        <w:dstrike w:val="0"/>
        <w:color w:val="000000"/>
        <w:sz w:val="24"/>
        <w:szCs w:val="24"/>
        <w:u w:val="double" w:color="FFFF00"/>
        <w:bdr w:val="none" w:sz="0" w:space="0" w:color="auto"/>
        <w:shd w:val="clear" w:color="auto" w:fill="auto"/>
        <w:vertAlign w:val="baseline"/>
      </w:rPr>
    </w:lvl>
    <w:lvl w:ilvl="7" w:tplc="22BAA690">
      <w:start w:val="1"/>
      <w:numFmt w:val="lowerLetter"/>
      <w:lvlText w:val="%8"/>
      <w:lvlJc w:val="left"/>
      <w:pPr>
        <w:ind w:left="5827"/>
      </w:pPr>
      <w:rPr>
        <w:rFonts w:ascii="Times New Roman" w:eastAsia="Times New Roman" w:hAnsi="Times New Roman" w:cs="Times New Roman"/>
        <w:b/>
        <w:bCs/>
        <w:i w:val="0"/>
        <w:strike w:val="0"/>
        <w:dstrike w:val="0"/>
        <w:color w:val="000000"/>
        <w:sz w:val="24"/>
        <w:szCs w:val="24"/>
        <w:u w:val="double" w:color="FFFF00"/>
        <w:bdr w:val="none" w:sz="0" w:space="0" w:color="auto"/>
        <w:shd w:val="clear" w:color="auto" w:fill="auto"/>
        <w:vertAlign w:val="baseline"/>
      </w:rPr>
    </w:lvl>
    <w:lvl w:ilvl="8" w:tplc="51DE1F8C">
      <w:start w:val="1"/>
      <w:numFmt w:val="lowerRoman"/>
      <w:lvlText w:val="%9"/>
      <w:lvlJc w:val="left"/>
      <w:pPr>
        <w:ind w:left="6547"/>
      </w:pPr>
      <w:rPr>
        <w:rFonts w:ascii="Times New Roman" w:eastAsia="Times New Roman" w:hAnsi="Times New Roman" w:cs="Times New Roman"/>
        <w:b/>
        <w:bCs/>
        <w:i w:val="0"/>
        <w:strike w:val="0"/>
        <w:dstrike w:val="0"/>
        <w:color w:val="000000"/>
        <w:sz w:val="24"/>
        <w:szCs w:val="24"/>
        <w:u w:val="double" w:color="FFFF00"/>
        <w:bdr w:val="none" w:sz="0" w:space="0" w:color="auto"/>
        <w:shd w:val="clear" w:color="auto" w:fill="auto"/>
        <w:vertAlign w:val="baseline"/>
      </w:rPr>
    </w:lvl>
  </w:abstractNum>
  <w:abstractNum w:abstractNumId="33">
    <w:nsid w:val="55D5156B"/>
    <w:multiLevelType w:val="hybridMultilevel"/>
    <w:tmpl w:val="D60C2A62"/>
    <w:lvl w:ilvl="0" w:tplc="57665CEE">
      <w:start w:val="1"/>
      <w:numFmt w:val="decimal"/>
      <w:lvlText w:val="%1."/>
      <w:lvlJc w:val="left"/>
      <w:pPr>
        <w:ind w:left="5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F63B5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49AF3A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FCE4C7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7206D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290A45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DFEA0E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1669E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7EA742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nsid w:val="59F43426"/>
    <w:multiLevelType w:val="hybridMultilevel"/>
    <w:tmpl w:val="9692FF92"/>
    <w:lvl w:ilvl="0" w:tplc="1AC090C8">
      <w:start w:val="1"/>
      <w:numFmt w:val="bullet"/>
      <w:lvlText w:val="•"/>
      <w:lvlJc w:val="left"/>
      <w:pPr>
        <w:ind w:left="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D8AE8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6011D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A8D34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064DC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80A2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5A94A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40232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A2B42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B0B0FEE"/>
    <w:multiLevelType w:val="hybridMultilevel"/>
    <w:tmpl w:val="958C810C"/>
    <w:lvl w:ilvl="0" w:tplc="248A43CE">
      <w:start w:val="1"/>
      <w:numFmt w:val="bullet"/>
      <w:lvlText w:val="-"/>
      <w:lvlJc w:val="left"/>
      <w:pPr>
        <w:ind w:left="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541D9E">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AEFE5C">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3ECB80">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CBA56">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3E4600">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24AFC8">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3413F8">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E63096">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5B38459C"/>
    <w:multiLevelType w:val="hybridMultilevel"/>
    <w:tmpl w:val="8550ED10"/>
    <w:lvl w:ilvl="0" w:tplc="363C02F8">
      <w:start w:val="7"/>
      <w:numFmt w:val="upperRoman"/>
      <w:lvlText w:val="%1."/>
      <w:lvlJc w:val="left"/>
      <w:pPr>
        <w:ind w:left="8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28A870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9B6A7F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1D4E9E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34A79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BE5BF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5876F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7E4FD7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26320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nsid w:val="5BEC2B9C"/>
    <w:multiLevelType w:val="hybridMultilevel"/>
    <w:tmpl w:val="52D62C96"/>
    <w:lvl w:ilvl="0" w:tplc="F4D89136">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F447D2">
      <w:start w:val="1"/>
      <w:numFmt w:val="bullet"/>
      <w:lvlText w:val="o"/>
      <w:lvlJc w:val="left"/>
      <w:pPr>
        <w:ind w:left="1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5847E2">
      <w:start w:val="1"/>
      <w:numFmt w:val="bullet"/>
      <w:lvlText w:val="▪"/>
      <w:lvlJc w:val="left"/>
      <w:pPr>
        <w:ind w:left="2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1CE50A">
      <w:start w:val="1"/>
      <w:numFmt w:val="bullet"/>
      <w:lvlText w:val="•"/>
      <w:lvlJc w:val="left"/>
      <w:pPr>
        <w:ind w:left="2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C25B30">
      <w:start w:val="1"/>
      <w:numFmt w:val="bullet"/>
      <w:lvlText w:val="o"/>
      <w:lvlJc w:val="left"/>
      <w:pPr>
        <w:ind w:left="35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D20520">
      <w:start w:val="1"/>
      <w:numFmt w:val="bullet"/>
      <w:lvlText w:val="▪"/>
      <w:lvlJc w:val="left"/>
      <w:pPr>
        <w:ind w:left="42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7344C50">
      <w:start w:val="1"/>
      <w:numFmt w:val="bullet"/>
      <w:lvlText w:val="•"/>
      <w:lvlJc w:val="left"/>
      <w:pPr>
        <w:ind w:left="49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A42EB4">
      <w:start w:val="1"/>
      <w:numFmt w:val="bullet"/>
      <w:lvlText w:val="o"/>
      <w:lvlJc w:val="left"/>
      <w:pPr>
        <w:ind w:left="56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6293DA">
      <w:start w:val="1"/>
      <w:numFmt w:val="bullet"/>
      <w:lvlText w:val="▪"/>
      <w:lvlJc w:val="left"/>
      <w:pPr>
        <w:ind w:left="63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nsid w:val="5FA34DD2"/>
    <w:multiLevelType w:val="hybridMultilevel"/>
    <w:tmpl w:val="EE3AACAE"/>
    <w:lvl w:ilvl="0" w:tplc="A878A712">
      <w:start w:val="60"/>
      <w:numFmt w:val="bullet"/>
      <w:lvlText w:val="-"/>
      <w:lvlJc w:val="left"/>
      <w:pPr>
        <w:ind w:left="720" w:hanging="360"/>
      </w:pPr>
      <w:rPr>
        <w:rFonts w:ascii="Calibri" w:eastAsia="Times New Roman" w:hAnsi="Calibri" w:cs="Calibr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nsid w:val="5FED4E4E"/>
    <w:multiLevelType w:val="hybridMultilevel"/>
    <w:tmpl w:val="34AC1B46"/>
    <w:lvl w:ilvl="0" w:tplc="FAF404DE">
      <w:start w:val="19"/>
      <w:numFmt w:val="bullet"/>
      <w:lvlText w:val="-"/>
      <w:lvlJc w:val="left"/>
      <w:pPr>
        <w:ind w:left="928" w:hanging="360"/>
      </w:pPr>
      <w:rPr>
        <w:rFonts w:ascii="Times New Roman" w:eastAsiaTheme="minorHAnsi" w:hAnsi="Times New Roman" w:cs="Times New Roman"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abstractNum w:abstractNumId="40">
    <w:nsid w:val="66633B64"/>
    <w:multiLevelType w:val="hybridMultilevel"/>
    <w:tmpl w:val="58ECABBC"/>
    <w:lvl w:ilvl="0" w:tplc="E480A396">
      <w:start w:val="5"/>
      <w:numFmt w:val="decimal"/>
      <w:lvlText w:val="%1."/>
      <w:lvlJc w:val="left"/>
      <w:pPr>
        <w:ind w:left="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507CD6">
      <w:start w:val="1"/>
      <w:numFmt w:val="lowerLetter"/>
      <w:lvlText w:val="%2"/>
      <w:lvlJc w:val="left"/>
      <w:pPr>
        <w:ind w:left="1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485BB8">
      <w:start w:val="1"/>
      <w:numFmt w:val="lowerRoman"/>
      <w:lvlText w:val="%3"/>
      <w:lvlJc w:val="left"/>
      <w:pPr>
        <w:ind w:left="2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E8A524">
      <w:start w:val="1"/>
      <w:numFmt w:val="decimal"/>
      <w:lvlText w:val="%4"/>
      <w:lvlJc w:val="left"/>
      <w:pPr>
        <w:ind w:left="2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723640">
      <w:start w:val="1"/>
      <w:numFmt w:val="lowerLetter"/>
      <w:lvlText w:val="%5"/>
      <w:lvlJc w:val="left"/>
      <w:pPr>
        <w:ind w:left="3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7AE94C">
      <w:start w:val="1"/>
      <w:numFmt w:val="lowerRoman"/>
      <w:lvlText w:val="%6"/>
      <w:lvlJc w:val="left"/>
      <w:pPr>
        <w:ind w:left="4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8C18E8">
      <w:start w:val="1"/>
      <w:numFmt w:val="decimal"/>
      <w:lvlText w:val="%7"/>
      <w:lvlJc w:val="left"/>
      <w:pPr>
        <w:ind w:left="5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3E6E78">
      <w:start w:val="1"/>
      <w:numFmt w:val="lowerLetter"/>
      <w:lvlText w:val="%8"/>
      <w:lvlJc w:val="left"/>
      <w:pPr>
        <w:ind w:left="5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00CC5C">
      <w:start w:val="1"/>
      <w:numFmt w:val="lowerRoman"/>
      <w:lvlText w:val="%9"/>
      <w:lvlJc w:val="left"/>
      <w:pPr>
        <w:ind w:left="6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672C5C04"/>
    <w:multiLevelType w:val="hybridMultilevel"/>
    <w:tmpl w:val="B3D20E90"/>
    <w:lvl w:ilvl="0" w:tplc="0722FE5E">
      <w:start w:val="1"/>
      <w:numFmt w:val="bullet"/>
      <w:lvlText w:val="-"/>
      <w:lvlJc w:val="left"/>
      <w:pPr>
        <w:ind w:left="6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E24F20">
      <w:start w:val="1"/>
      <w:numFmt w:val="bullet"/>
      <w:lvlText w:val="o"/>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1AE076">
      <w:start w:val="1"/>
      <w:numFmt w:val="bullet"/>
      <w:lvlText w:val="▪"/>
      <w:lvlJc w:val="left"/>
      <w:pPr>
        <w:ind w:left="1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44CEB0">
      <w:start w:val="1"/>
      <w:numFmt w:val="bullet"/>
      <w:lvlText w:val="•"/>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121708">
      <w:start w:val="1"/>
      <w:numFmt w:val="bullet"/>
      <w:lvlText w:val="o"/>
      <w:lvlJc w:val="left"/>
      <w:pPr>
        <w:ind w:left="3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2CBD02">
      <w:start w:val="1"/>
      <w:numFmt w:val="bullet"/>
      <w:lvlText w:val="▪"/>
      <w:lvlJc w:val="left"/>
      <w:pPr>
        <w:ind w:left="4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04D548">
      <w:start w:val="1"/>
      <w:numFmt w:val="bullet"/>
      <w:lvlText w:val="•"/>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10478C">
      <w:start w:val="1"/>
      <w:numFmt w:val="bullet"/>
      <w:lvlText w:val="o"/>
      <w:lvlJc w:val="left"/>
      <w:pPr>
        <w:ind w:left="5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DCDCEA">
      <w:start w:val="1"/>
      <w:numFmt w:val="bullet"/>
      <w:lvlText w:val="▪"/>
      <w:lvlJc w:val="left"/>
      <w:pPr>
        <w:ind w:left="6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nsid w:val="6C6C43DF"/>
    <w:multiLevelType w:val="hybridMultilevel"/>
    <w:tmpl w:val="51B60C44"/>
    <w:lvl w:ilvl="0" w:tplc="F6BAD3EE">
      <w:start w:val="1"/>
      <w:numFmt w:val="decimal"/>
      <w:lvlText w:val="%1."/>
      <w:lvlJc w:val="left"/>
      <w:pPr>
        <w:ind w:left="927" w:hanging="360"/>
      </w:pPr>
      <w:rPr>
        <w:b/>
        <w:color w:val="auto"/>
        <w:u w:val="double" w:color="FFFF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3">
    <w:nsid w:val="73D27F1A"/>
    <w:multiLevelType w:val="hybridMultilevel"/>
    <w:tmpl w:val="D5FCB526"/>
    <w:lvl w:ilvl="0" w:tplc="2A2C2538">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449614">
      <w:start w:val="1"/>
      <w:numFmt w:val="bullet"/>
      <w:lvlText w:val="o"/>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1CFCAE">
      <w:start w:val="1"/>
      <w:numFmt w:val="bullet"/>
      <w:lvlText w:val="▪"/>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9E1A26">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281378">
      <w:start w:val="1"/>
      <w:numFmt w:val="bullet"/>
      <w:lvlText w:val="o"/>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C8B4F8">
      <w:start w:val="1"/>
      <w:numFmt w:val="bullet"/>
      <w:lvlText w:val="▪"/>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F22476">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6287E2">
      <w:start w:val="1"/>
      <w:numFmt w:val="bullet"/>
      <w:lvlText w:val="o"/>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70A034">
      <w:start w:val="1"/>
      <w:numFmt w:val="bullet"/>
      <w:lvlText w:val="▪"/>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A2E0224"/>
    <w:multiLevelType w:val="hybridMultilevel"/>
    <w:tmpl w:val="8DCA1B08"/>
    <w:lvl w:ilvl="0" w:tplc="84F8C20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7253EE">
      <w:start w:val="6"/>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DCAD06">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750E888">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4503B4A">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5405A24">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D8A2C3C">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B58ED80">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F102B2E">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nsid w:val="7BAB269F"/>
    <w:multiLevelType w:val="hybridMultilevel"/>
    <w:tmpl w:val="3530BDEE"/>
    <w:lvl w:ilvl="0" w:tplc="D3503FCE">
      <w:start w:val="3"/>
      <w:numFmt w:val="bullet"/>
      <w:lvlText w:val="-"/>
      <w:lvlJc w:val="left"/>
      <w:pPr>
        <w:ind w:left="485"/>
      </w:pPr>
      <w:rPr>
        <w:rFonts w:ascii="Times New Roman" w:eastAsia="SimSu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732AAF0">
      <w:start w:val="1"/>
      <w:numFmt w:val="bullet"/>
      <w:lvlText w:val="o"/>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72ACF4">
      <w:start w:val="1"/>
      <w:numFmt w:val="bullet"/>
      <w:lvlText w:val="▪"/>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861CD4">
      <w:start w:val="1"/>
      <w:numFmt w:val="bullet"/>
      <w:lvlText w:val="•"/>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2C9320">
      <w:start w:val="1"/>
      <w:numFmt w:val="bullet"/>
      <w:lvlText w:val="o"/>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A0C5EC">
      <w:start w:val="1"/>
      <w:numFmt w:val="bullet"/>
      <w:lvlText w:val="▪"/>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54109E">
      <w:start w:val="1"/>
      <w:numFmt w:val="bullet"/>
      <w:lvlText w:val="•"/>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EABFF4">
      <w:start w:val="1"/>
      <w:numFmt w:val="bullet"/>
      <w:lvlText w:val="o"/>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F82A1E">
      <w:start w:val="1"/>
      <w:numFmt w:val="bullet"/>
      <w:lvlText w:val="▪"/>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BE0091E"/>
    <w:multiLevelType w:val="hybridMultilevel"/>
    <w:tmpl w:val="FE58415E"/>
    <w:lvl w:ilvl="0" w:tplc="243EB290">
      <w:start w:val="1"/>
      <w:numFmt w:val="bullet"/>
      <w:lvlText w:val="•"/>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308A4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206FE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B6012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04F27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8C4C0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3AE65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86D1C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DABC5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7EC223FB"/>
    <w:multiLevelType w:val="hybridMultilevel"/>
    <w:tmpl w:val="15D85212"/>
    <w:lvl w:ilvl="0" w:tplc="F524ED90">
      <w:start w:val="1"/>
      <w:numFmt w:val="lowerLetter"/>
      <w:lvlText w:val="%1)"/>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EACE4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ECB77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C4609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E6152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C66D1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E044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E27B4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40194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3"/>
  </w:num>
  <w:num w:numId="3">
    <w:abstractNumId w:val="10"/>
  </w:num>
  <w:num w:numId="4">
    <w:abstractNumId w:val="29"/>
  </w:num>
  <w:num w:numId="5">
    <w:abstractNumId w:val="14"/>
  </w:num>
  <w:num w:numId="6">
    <w:abstractNumId w:val="44"/>
  </w:num>
  <w:num w:numId="7">
    <w:abstractNumId w:val="26"/>
  </w:num>
  <w:num w:numId="8">
    <w:abstractNumId w:val="34"/>
  </w:num>
  <w:num w:numId="9">
    <w:abstractNumId w:val="43"/>
  </w:num>
  <w:num w:numId="10">
    <w:abstractNumId w:val="22"/>
  </w:num>
  <w:num w:numId="11">
    <w:abstractNumId w:val="46"/>
  </w:num>
  <w:num w:numId="12">
    <w:abstractNumId w:val="8"/>
  </w:num>
  <w:num w:numId="13">
    <w:abstractNumId w:val="17"/>
  </w:num>
  <w:num w:numId="14">
    <w:abstractNumId w:val="18"/>
  </w:num>
  <w:num w:numId="15">
    <w:abstractNumId w:val="47"/>
  </w:num>
  <w:num w:numId="16">
    <w:abstractNumId w:val="15"/>
  </w:num>
  <w:num w:numId="17">
    <w:abstractNumId w:val="13"/>
  </w:num>
  <w:num w:numId="18">
    <w:abstractNumId w:val="4"/>
  </w:num>
  <w:num w:numId="19">
    <w:abstractNumId w:val="35"/>
  </w:num>
  <w:num w:numId="20">
    <w:abstractNumId w:val="32"/>
  </w:num>
  <w:num w:numId="21">
    <w:abstractNumId w:val="31"/>
  </w:num>
  <w:num w:numId="22">
    <w:abstractNumId w:val="20"/>
  </w:num>
  <w:num w:numId="23">
    <w:abstractNumId w:val="3"/>
  </w:num>
  <w:num w:numId="24">
    <w:abstractNumId w:val="27"/>
  </w:num>
  <w:num w:numId="25">
    <w:abstractNumId w:val="25"/>
  </w:num>
  <w:num w:numId="26">
    <w:abstractNumId w:val="2"/>
  </w:num>
  <w:num w:numId="27">
    <w:abstractNumId w:val="9"/>
  </w:num>
  <w:num w:numId="28">
    <w:abstractNumId w:val="24"/>
  </w:num>
  <w:num w:numId="29">
    <w:abstractNumId w:val="16"/>
  </w:num>
  <w:num w:numId="30">
    <w:abstractNumId w:val="37"/>
  </w:num>
  <w:num w:numId="31">
    <w:abstractNumId w:val="11"/>
  </w:num>
  <w:num w:numId="32">
    <w:abstractNumId w:val="23"/>
  </w:num>
  <w:num w:numId="33">
    <w:abstractNumId w:val="41"/>
  </w:num>
  <w:num w:numId="34">
    <w:abstractNumId w:val="7"/>
  </w:num>
  <w:num w:numId="35">
    <w:abstractNumId w:val="45"/>
  </w:num>
  <w:num w:numId="36">
    <w:abstractNumId w:val="30"/>
  </w:num>
  <w:num w:numId="37">
    <w:abstractNumId w:val="36"/>
  </w:num>
  <w:num w:numId="38">
    <w:abstractNumId w:val="1"/>
  </w:num>
  <w:num w:numId="39">
    <w:abstractNumId w:val="28"/>
  </w:num>
  <w:num w:numId="40">
    <w:abstractNumId w:val="5"/>
  </w:num>
  <w:num w:numId="41">
    <w:abstractNumId w:val="6"/>
  </w:num>
  <w:num w:numId="42">
    <w:abstractNumId w:val="39"/>
  </w:num>
  <w:num w:numId="43">
    <w:abstractNumId w:val="42"/>
  </w:num>
  <w:num w:numId="44">
    <w:abstractNumId w:val="21"/>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38"/>
  </w:num>
  <w:num w:numId="48">
    <w:abstractNumId w:val="12"/>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10A"/>
    <w:rsid w:val="000061A1"/>
    <w:rsid w:val="00025FFF"/>
    <w:rsid w:val="00034D37"/>
    <w:rsid w:val="00035D19"/>
    <w:rsid w:val="00042513"/>
    <w:rsid w:val="0005147B"/>
    <w:rsid w:val="00061077"/>
    <w:rsid w:val="00066FA2"/>
    <w:rsid w:val="00072F94"/>
    <w:rsid w:val="00095C11"/>
    <w:rsid w:val="000A4E3B"/>
    <w:rsid w:val="0013377D"/>
    <w:rsid w:val="00147D88"/>
    <w:rsid w:val="0016630F"/>
    <w:rsid w:val="001758AE"/>
    <w:rsid w:val="00175FAD"/>
    <w:rsid w:val="001C27B1"/>
    <w:rsid w:val="001D410A"/>
    <w:rsid w:val="00220C4C"/>
    <w:rsid w:val="00223553"/>
    <w:rsid w:val="00224F01"/>
    <w:rsid w:val="002500BF"/>
    <w:rsid w:val="002919C5"/>
    <w:rsid w:val="002B6CF1"/>
    <w:rsid w:val="002F5BE1"/>
    <w:rsid w:val="00345D20"/>
    <w:rsid w:val="0036553B"/>
    <w:rsid w:val="00376D58"/>
    <w:rsid w:val="003B0A87"/>
    <w:rsid w:val="00402277"/>
    <w:rsid w:val="00423319"/>
    <w:rsid w:val="00445F04"/>
    <w:rsid w:val="00494937"/>
    <w:rsid w:val="004E6F15"/>
    <w:rsid w:val="00501125"/>
    <w:rsid w:val="00526D1E"/>
    <w:rsid w:val="005546DA"/>
    <w:rsid w:val="005918BE"/>
    <w:rsid w:val="005C08F5"/>
    <w:rsid w:val="006B795B"/>
    <w:rsid w:val="006C1D81"/>
    <w:rsid w:val="006C3FF1"/>
    <w:rsid w:val="006D3D18"/>
    <w:rsid w:val="006D46B9"/>
    <w:rsid w:val="006F1100"/>
    <w:rsid w:val="006F147E"/>
    <w:rsid w:val="00700D5A"/>
    <w:rsid w:val="00701EF1"/>
    <w:rsid w:val="0071225B"/>
    <w:rsid w:val="00713E2E"/>
    <w:rsid w:val="00760ED5"/>
    <w:rsid w:val="00782351"/>
    <w:rsid w:val="007D535B"/>
    <w:rsid w:val="0081585E"/>
    <w:rsid w:val="00840AE0"/>
    <w:rsid w:val="0088634C"/>
    <w:rsid w:val="008C2464"/>
    <w:rsid w:val="008E3E09"/>
    <w:rsid w:val="008F0DC3"/>
    <w:rsid w:val="009075D4"/>
    <w:rsid w:val="00911FC3"/>
    <w:rsid w:val="009262F9"/>
    <w:rsid w:val="009331B2"/>
    <w:rsid w:val="00933FAE"/>
    <w:rsid w:val="00950925"/>
    <w:rsid w:val="00950F09"/>
    <w:rsid w:val="00987A20"/>
    <w:rsid w:val="009E5107"/>
    <w:rsid w:val="009F1B05"/>
    <w:rsid w:val="00A522C3"/>
    <w:rsid w:val="00A64C65"/>
    <w:rsid w:val="00A76A41"/>
    <w:rsid w:val="00A919FB"/>
    <w:rsid w:val="00AE03F8"/>
    <w:rsid w:val="00B13409"/>
    <w:rsid w:val="00B168A5"/>
    <w:rsid w:val="00B179EA"/>
    <w:rsid w:val="00B31E38"/>
    <w:rsid w:val="00B40D4E"/>
    <w:rsid w:val="00BA18C3"/>
    <w:rsid w:val="00BB04AB"/>
    <w:rsid w:val="00BC5766"/>
    <w:rsid w:val="00BC62F8"/>
    <w:rsid w:val="00BE1A14"/>
    <w:rsid w:val="00C164C5"/>
    <w:rsid w:val="00C61561"/>
    <w:rsid w:val="00C80645"/>
    <w:rsid w:val="00C8598A"/>
    <w:rsid w:val="00C90880"/>
    <w:rsid w:val="00CA1B57"/>
    <w:rsid w:val="00CD1656"/>
    <w:rsid w:val="00CD3337"/>
    <w:rsid w:val="00CE1778"/>
    <w:rsid w:val="00D04541"/>
    <w:rsid w:val="00D67B7F"/>
    <w:rsid w:val="00DB7004"/>
    <w:rsid w:val="00DD2B17"/>
    <w:rsid w:val="00DD55E8"/>
    <w:rsid w:val="00E2367C"/>
    <w:rsid w:val="00E265DB"/>
    <w:rsid w:val="00E33D95"/>
    <w:rsid w:val="00E35B7D"/>
    <w:rsid w:val="00E42852"/>
    <w:rsid w:val="00E519A0"/>
    <w:rsid w:val="00E60180"/>
    <w:rsid w:val="00E90E02"/>
    <w:rsid w:val="00E95B62"/>
    <w:rsid w:val="00ED38DC"/>
    <w:rsid w:val="00F2367F"/>
    <w:rsid w:val="00F277DD"/>
    <w:rsid w:val="00F31DF8"/>
    <w:rsid w:val="00F34236"/>
    <w:rsid w:val="00F62735"/>
    <w:rsid w:val="00F8217C"/>
    <w:rsid w:val="00F82CBB"/>
    <w:rsid w:val="00FA5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2" w:line="248" w:lineRule="auto"/>
      <w:ind w:left="370" w:right="6"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362"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line="270" w:lineRule="auto"/>
      <w:ind w:left="370" w:hanging="10"/>
      <w:outlineLvl w:val="1"/>
    </w:pPr>
    <w:rPr>
      <w:rFonts w:ascii="Times New Roman" w:eastAsia="Times New Roman" w:hAnsi="Times New Roman" w:cs="Times New Roman"/>
      <w:b/>
      <w:i/>
      <w:color w:val="000000"/>
      <w:sz w:val="24"/>
    </w:rPr>
  </w:style>
  <w:style w:type="paragraph" w:styleId="Heading3">
    <w:name w:val="heading 3"/>
    <w:basedOn w:val="Normal"/>
    <w:next w:val="Normal"/>
    <w:link w:val="Heading3Char"/>
    <w:uiPriority w:val="9"/>
    <w:semiHidden/>
    <w:unhideWhenUsed/>
    <w:qFormat/>
    <w:rsid w:val="009075D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uiPriority w:val="9"/>
    <w:rPr>
      <w:rFonts w:ascii="Times New Roman" w:eastAsia="Times New Roman" w:hAnsi="Times New Roman" w:cs="Times New Roman"/>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aliases w:val="bullets,Arial,Header bold,Lettre d'introduction,body 2,List Paragraph11,Normal bullet 2,Forth level,Listă colorată - Accentuare 11,Citation List,Listă paragraf.Lista,Listă paragraf.Lista1,Listă paragraf.Lista11,Listă paragraf;Lista"/>
    <w:basedOn w:val="Normal"/>
    <w:link w:val="ListParagraphChar"/>
    <w:uiPriority w:val="1"/>
    <w:qFormat/>
    <w:rsid w:val="004E6F15"/>
    <w:pPr>
      <w:spacing w:after="0" w:line="240" w:lineRule="auto"/>
      <w:ind w:left="720" w:right="0" w:firstLine="0"/>
      <w:contextualSpacing/>
    </w:pPr>
    <w:rPr>
      <w:rFonts w:asciiTheme="minorHAnsi" w:eastAsiaTheme="minorHAnsi" w:hAnsiTheme="minorHAnsi" w:cstheme="minorBidi"/>
      <w:color w:val="auto"/>
      <w:sz w:val="22"/>
      <w:lang w:val="ro-RO"/>
    </w:rPr>
  </w:style>
  <w:style w:type="character" w:customStyle="1" w:styleId="ListParagraphChar">
    <w:name w:val="List Paragraph Char"/>
    <w:aliases w:val="bullets Char,Arial Char,Header bold Char,Lettre d'introduction Char,body 2 Char,List Paragraph11 Char,Normal bullet 2 Char,Forth level Char,Listă colorată - Accentuare 11 Char,Citation List Char,Listă paragraf.Lista Char"/>
    <w:link w:val="ListParagraph"/>
    <w:uiPriority w:val="1"/>
    <w:locked/>
    <w:rsid w:val="004E6F15"/>
    <w:rPr>
      <w:rFonts w:eastAsiaTheme="minorHAnsi"/>
      <w:lang w:val="ro-RO"/>
    </w:rPr>
  </w:style>
  <w:style w:type="paragraph" w:customStyle="1" w:styleId="Default">
    <w:name w:val="Default"/>
    <w:rsid w:val="004E6F15"/>
    <w:pPr>
      <w:autoSpaceDE w:val="0"/>
      <w:autoSpaceDN w:val="0"/>
      <w:adjustRightInd w:val="0"/>
      <w:spacing w:after="0" w:line="240" w:lineRule="auto"/>
    </w:pPr>
    <w:rPr>
      <w:rFonts w:ascii="Arial" w:eastAsiaTheme="minorHAnsi" w:hAnsi="Arial" w:cs="Arial"/>
      <w:color w:val="000000"/>
      <w:sz w:val="24"/>
      <w:szCs w:val="24"/>
      <w:lang w:val="ro-RO"/>
    </w:rPr>
  </w:style>
  <w:style w:type="numbering" w:customStyle="1" w:styleId="ImportedStyle3">
    <w:name w:val="Imported Style 3"/>
    <w:rsid w:val="004E6F15"/>
    <w:pPr>
      <w:numPr>
        <w:numId w:val="39"/>
      </w:numPr>
    </w:pPr>
  </w:style>
  <w:style w:type="paragraph" w:customStyle="1" w:styleId="05Paragraf">
    <w:name w:val="05.Paragraf"/>
    <w:qFormat/>
    <w:rsid w:val="004E6F15"/>
    <w:pPr>
      <w:spacing w:after="0" w:line="240" w:lineRule="auto"/>
      <w:ind w:firstLine="709"/>
      <w:jc w:val="both"/>
    </w:pPr>
    <w:rPr>
      <w:rFonts w:ascii="Arial Narrow" w:eastAsia="Times New Roman" w:hAnsi="Arial Narrow" w:cs="Times New Roman"/>
      <w:sz w:val="24"/>
      <w:szCs w:val="24"/>
      <w:lang w:val="ro-RO" w:eastAsia="ro-RO"/>
    </w:rPr>
  </w:style>
  <w:style w:type="paragraph" w:customStyle="1" w:styleId="Frspaiere1">
    <w:name w:val="Fără spațiere1"/>
    <w:qFormat/>
    <w:rsid w:val="004E6F15"/>
    <w:pPr>
      <w:spacing w:after="0" w:line="240" w:lineRule="auto"/>
      <w:jc w:val="both"/>
    </w:pPr>
    <w:rPr>
      <w:rFonts w:ascii="Calibri" w:eastAsia="Calibri" w:hAnsi="Calibri" w:cs="Times New Roman"/>
    </w:rPr>
  </w:style>
  <w:style w:type="paragraph" w:styleId="NoSpacing">
    <w:name w:val="No Spacing"/>
    <w:link w:val="NoSpacingChar"/>
    <w:uiPriority w:val="1"/>
    <w:qFormat/>
    <w:rsid w:val="00BB04AB"/>
    <w:pPr>
      <w:spacing w:after="0" w:line="240" w:lineRule="auto"/>
      <w:jc w:val="both"/>
    </w:pPr>
    <w:rPr>
      <w:rFonts w:eastAsiaTheme="minorHAnsi"/>
      <w:noProof/>
      <w:lang w:val="ro-RO"/>
    </w:rPr>
  </w:style>
  <w:style w:type="character" w:customStyle="1" w:styleId="NoSpacingChar">
    <w:name w:val="No Spacing Char"/>
    <w:link w:val="NoSpacing"/>
    <w:uiPriority w:val="1"/>
    <w:rsid w:val="00BB04AB"/>
    <w:rPr>
      <w:rFonts w:eastAsiaTheme="minorHAnsi"/>
      <w:noProof/>
      <w:lang w:val="ro-RO"/>
    </w:rPr>
  </w:style>
  <w:style w:type="character" w:customStyle="1" w:styleId="tpa1">
    <w:name w:val="tpa1"/>
    <w:basedOn w:val="DefaultParagraphFont"/>
    <w:rsid w:val="00BB04AB"/>
  </w:style>
  <w:style w:type="character" w:customStyle="1" w:styleId="Heading3Char">
    <w:name w:val="Heading 3 Char"/>
    <w:basedOn w:val="DefaultParagraphFont"/>
    <w:link w:val="Heading3"/>
    <w:uiPriority w:val="9"/>
    <w:semiHidden/>
    <w:rsid w:val="009075D4"/>
    <w:rPr>
      <w:rFonts w:asciiTheme="majorHAnsi" w:eastAsiaTheme="majorEastAsia" w:hAnsiTheme="majorHAnsi" w:cstheme="majorBidi"/>
      <w:color w:val="1F3763" w:themeColor="accent1" w:themeShade="7F"/>
      <w:sz w:val="24"/>
      <w:szCs w:val="24"/>
    </w:rPr>
  </w:style>
  <w:style w:type="table" w:styleId="TableGrid0">
    <w:name w:val="Table Grid"/>
    <w:basedOn w:val="TableNormal"/>
    <w:uiPriority w:val="59"/>
    <w:rsid w:val="00CD1656"/>
    <w:pPr>
      <w:spacing w:after="0" w:line="240" w:lineRule="auto"/>
      <w:jc w:val="both"/>
    </w:pPr>
    <w:rPr>
      <w:rFonts w:eastAsiaTheme="minorHAnsi"/>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A4E3B"/>
    <w:rPr>
      <w:rFonts w:ascii="TimesNewRomanPSMT" w:hAnsi="TimesNewRomanPSMT" w:hint="default"/>
      <w:b w:val="0"/>
      <w:bCs w:val="0"/>
      <w:i w:val="0"/>
      <w:iCs w:val="0"/>
      <w:color w:val="000000"/>
      <w:sz w:val="24"/>
      <w:szCs w:val="24"/>
    </w:rPr>
  </w:style>
  <w:style w:type="paragraph" w:customStyle="1" w:styleId="BodyA">
    <w:name w:val="Body A"/>
    <w:rsid w:val="00E35B7D"/>
    <w:pPr>
      <w:spacing w:after="0" w:line="240" w:lineRule="auto"/>
      <w:jc w:val="both"/>
    </w:pPr>
    <w:rPr>
      <w:rFonts w:ascii="Calibri" w:eastAsia="Calibri" w:hAnsi="Calibri" w:cs="Calibri"/>
      <w:color w:val="000000"/>
      <w:u w:color="000000"/>
      <w:lang w:val="ro-RO" w:eastAsia="ro-RO"/>
    </w:rPr>
  </w:style>
  <w:style w:type="table" w:customStyle="1" w:styleId="TableGrid1">
    <w:name w:val="TableGrid1"/>
    <w:rsid w:val="006D3D18"/>
    <w:pPr>
      <w:spacing w:after="0" w:line="240" w:lineRule="auto"/>
    </w:pPr>
    <w:rPr>
      <w:kern w:val="2"/>
      <w:lang w:val="ro-RO" w:eastAsia="ro-RO"/>
      <w14:ligatures w14:val="standardContextual"/>
    </w:rPr>
    <w:tblPr>
      <w:tblCellMar>
        <w:top w:w="0" w:type="dxa"/>
        <w:left w:w="0" w:type="dxa"/>
        <w:bottom w:w="0" w:type="dxa"/>
        <w:right w:w="0" w:type="dxa"/>
      </w:tblCellMar>
    </w:tblPr>
  </w:style>
  <w:style w:type="table" w:customStyle="1" w:styleId="TableGrid2">
    <w:name w:val="TableGrid2"/>
    <w:rsid w:val="00B13409"/>
    <w:pPr>
      <w:spacing w:after="0" w:line="240" w:lineRule="auto"/>
    </w:pPr>
    <w:rPr>
      <w:kern w:val="2"/>
      <w:lang w:val="ro-RO" w:eastAsia="ro-RO"/>
      <w14:ligatures w14:val="standardContextual"/>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62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735"/>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2" w:line="248" w:lineRule="auto"/>
      <w:ind w:left="370" w:right="6"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362"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line="270" w:lineRule="auto"/>
      <w:ind w:left="370" w:hanging="10"/>
      <w:outlineLvl w:val="1"/>
    </w:pPr>
    <w:rPr>
      <w:rFonts w:ascii="Times New Roman" w:eastAsia="Times New Roman" w:hAnsi="Times New Roman" w:cs="Times New Roman"/>
      <w:b/>
      <w:i/>
      <w:color w:val="000000"/>
      <w:sz w:val="24"/>
    </w:rPr>
  </w:style>
  <w:style w:type="paragraph" w:styleId="Heading3">
    <w:name w:val="heading 3"/>
    <w:basedOn w:val="Normal"/>
    <w:next w:val="Normal"/>
    <w:link w:val="Heading3Char"/>
    <w:uiPriority w:val="9"/>
    <w:semiHidden/>
    <w:unhideWhenUsed/>
    <w:qFormat/>
    <w:rsid w:val="009075D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uiPriority w:val="9"/>
    <w:rPr>
      <w:rFonts w:ascii="Times New Roman" w:eastAsia="Times New Roman" w:hAnsi="Times New Roman" w:cs="Times New Roman"/>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aliases w:val="bullets,Arial,Header bold,Lettre d'introduction,body 2,List Paragraph11,Normal bullet 2,Forth level,Listă colorată - Accentuare 11,Citation List,Listă paragraf.Lista,Listă paragraf.Lista1,Listă paragraf.Lista11,Listă paragraf;Lista"/>
    <w:basedOn w:val="Normal"/>
    <w:link w:val="ListParagraphChar"/>
    <w:uiPriority w:val="1"/>
    <w:qFormat/>
    <w:rsid w:val="004E6F15"/>
    <w:pPr>
      <w:spacing w:after="0" w:line="240" w:lineRule="auto"/>
      <w:ind w:left="720" w:right="0" w:firstLine="0"/>
      <w:contextualSpacing/>
    </w:pPr>
    <w:rPr>
      <w:rFonts w:asciiTheme="minorHAnsi" w:eastAsiaTheme="minorHAnsi" w:hAnsiTheme="minorHAnsi" w:cstheme="minorBidi"/>
      <w:color w:val="auto"/>
      <w:sz w:val="22"/>
      <w:lang w:val="ro-RO"/>
    </w:rPr>
  </w:style>
  <w:style w:type="character" w:customStyle="1" w:styleId="ListParagraphChar">
    <w:name w:val="List Paragraph Char"/>
    <w:aliases w:val="bullets Char,Arial Char,Header bold Char,Lettre d'introduction Char,body 2 Char,List Paragraph11 Char,Normal bullet 2 Char,Forth level Char,Listă colorată - Accentuare 11 Char,Citation List Char,Listă paragraf.Lista Char"/>
    <w:link w:val="ListParagraph"/>
    <w:uiPriority w:val="1"/>
    <w:locked/>
    <w:rsid w:val="004E6F15"/>
    <w:rPr>
      <w:rFonts w:eastAsiaTheme="minorHAnsi"/>
      <w:lang w:val="ro-RO"/>
    </w:rPr>
  </w:style>
  <w:style w:type="paragraph" w:customStyle="1" w:styleId="Default">
    <w:name w:val="Default"/>
    <w:rsid w:val="004E6F15"/>
    <w:pPr>
      <w:autoSpaceDE w:val="0"/>
      <w:autoSpaceDN w:val="0"/>
      <w:adjustRightInd w:val="0"/>
      <w:spacing w:after="0" w:line="240" w:lineRule="auto"/>
    </w:pPr>
    <w:rPr>
      <w:rFonts w:ascii="Arial" w:eastAsiaTheme="minorHAnsi" w:hAnsi="Arial" w:cs="Arial"/>
      <w:color w:val="000000"/>
      <w:sz w:val="24"/>
      <w:szCs w:val="24"/>
      <w:lang w:val="ro-RO"/>
    </w:rPr>
  </w:style>
  <w:style w:type="numbering" w:customStyle="1" w:styleId="ImportedStyle3">
    <w:name w:val="Imported Style 3"/>
    <w:rsid w:val="004E6F15"/>
    <w:pPr>
      <w:numPr>
        <w:numId w:val="39"/>
      </w:numPr>
    </w:pPr>
  </w:style>
  <w:style w:type="paragraph" w:customStyle="1" w:styleId="05Paragraf">
    <w:name w:val="05.Paragraf"/>
    <w:qFormat/>
    <w:rsid w:val="004E6F15"/>
    <w:pPr>
      <w:spacing w:after="0" w:line="240" w:lineRule="auto"/>
      <w:ind w:firstLine="709"/>
      <w:jc w:val="both"/>
    </w:pPr>
    <w:rPr>
      <w:rFonts w:ascii="Arial Narrow" w:eastAsia="Times New Roman" w:hAnsi="Arial Narrow" w:cs="Times New Roman"/>
      <w:sz w:val="24"/>
      <w:szCs w:val="24"/>
      <w:lang w:val="ro-RO" w:eastAsia="ro-RO"/>
    </w:rPr>
  </w:style>
  <w:style w:type="paragraph" w:customStyle="1" w:styleId="Frspaiere1">
    <w:name w:val="Fără spațiere1"/>
    <w:qFormat/>
    <w:rsid w:val="004E6F15"/>
    <w:pPr>
      <w:spacing w:after="0" w:line="240" w:lineRule="auto"/>
      <w:jc w:val="both"/>
    </w:pPr>
    <w:rPr>
      <w:rFonts w:ascii="Calibri" w:eastAsia="Calibri" w:hAnsi="Calibri" w:cs="Times New Roman"/>
    </w:rPr>
  </w:style>
  <w:style w:type="paragraph" w:styleId="NoSpacing">
    <w:name w:val="No Spacing"/>
    <w:link w:val="NoSpacingChar"/>
    <w:uiPriority w:val="1"/>
    <w:qFormat/>
    <w:rsid w:val="00BB04AB"/>
    <w:pPr>
      <w:spacing w:after="0" w:line="240" w:lineRule="auto"/>
      <w:jc w:val="both"/>
    </w:pPr>
    <w:rPr>
      <w:rFonts w:eastAsiaTheme="minorHAnsi"/>
      <w:noProof/>
      <w:lang w:val="ro-RO"/>
    </w:rPr>
  </w:style>
  <w:style w:type="character" w:customStyle="1" w:styleId="NoSpacingChar">
    <w:name w:val="No Spacing Char"/>
    <w:link w:val="NoSpacing"/>
    <w:uiPriority w:val="1"/>
    <w:rsid w:val="00BB04AB"/>
    <w:rPr>
      <w:rFonts w:eastAsiaTheme="minorHAnsi"/>
      <w:noProof/>
      <w:lang w:val="ro-RO"/>
    </w:rPr>
  </w:style>
  <w:style w:type="character" w:customStyle="1" w:styleId="tpa1">
    <w:name w:val="tpa1"/>
    <w:basedOn w:val="DefaultParagraphFont"/>
    <w:rsid w:val="00BB04AB"/>
  </w:style>
  <w:style w:type="character" w:customStyle="1" w:styleId="Heading3Char">
    <w:name w:val="Heading 3 Char"/>
    <w:basedOn w:val="DefaultParagraphFont"/>
    <w:link w:val="Heading3"/>
    <w:uiPriority w:val="9"/>
    <w:semiHidden/>
    <w:rsid w:val="009075D4"/>
    <w:rPr>
      <w:rFonts w:asciiTheme="majorHAnsi" w:eastAsiaTheme="majorEastAsia" w:hAnsiTheme="majorHAnsi" w:cstheme="majorBidi"/>
      <w:color w:val="1F3763" w:themeColor="accent1" w:themeShade="7F"/>
      <w:sz w:val="24"/>
      <w:szCs w:val="24"/>
    </w:rPr>
  </w:style>
  <w:style w:type="table" w:styleId="TableGrid0">
    <w:name w:val="Table Grid"/>
    <w:basedOn w:val="TableNormal"/>
    <w:uiPriority w:val="59"/>
    <w:rsid w:val="00CD1656"/>
    <w:pPr>
      <w:spacing w:after="0" w:line="240" w:lineRule="auto"/>
      <w:jc w:val="both"/>
    </w:pPr>
    <w:rPr>
      <w:rFonts w:eastAsiaTheme="minorHAnsi"/>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A4E3B"/>
    <w:rPr>
      <w:rFonts w:ascii="TimesNewRomanPSMT" w:hAnsi="TimesNewRomanPSMT" w:hint="default"/>
      <w:b w:val="0"/>
      <w:bCs w:val="0"/>
      <w:i w:val="0"/>
      <w:iCs w:val="0"/>
      <w:color w:val="000000"/>
      <w:sz w:val="24"/>
      <w:szCs w:val="24"/>
    </w:rPr>
  </w:style>
  <w:style w:type="paragraph" w:customStyle="1" w:styleId="BodyA">
    <w:name w:val="Body A"/>
    <w:rsid w:val="00E35B7D"/>
    <w:pPr>
      <w:spacing w:after="0" w:line="240" w:lineRule="auto"/>
      <w:jc w:val="both"/>
    </w:pPr>
    <w:rPr>
      <w:rFonts w:ascii="Calibri" w:eastAsia="Calibri" w:hAnsi="Calibri" w:cs="Calibri"/>
      <w:color w:val="000000"/>
      <w:u w:color="000000"/>
      <w:lang w:val="ro-RO" w:eastAsia="ro-RO"/>
    </w:rPr>
  </w:style>
  <w:style w:type="table" w:customStyle="1" w:styleId="TableGrid1">
    <w:name w:val="TableGrid1"/>
    <w:rsid w:val="006D3D18"/>
    <w:pPr>
      <w:spacing w:after="0" w:line="240" w:lineRule="auto"/>
    </w:pPr>
    <w:rPr>
      <w:kern w:val="2"/>
      <w:lang w:val="ro-RO" w:eastAsia="ro-RO"/>
      <w14:ligatures w14:val="standardContextual"/>
    </w:rPr>
    <w:tblPr>
      <w:tblCellMar>
        <w:top w:w="0" w:type="dxa"/>
        <w:left w:w="0" w:type="dxa"/>
        <w:bottom w:w="0" w:type="dxa"/>
        <w:right w:w="0" w:type="dxa"/>
      </w:tblCellMar>
    </w:tblPr>
  </w:style>
  <w:style w:type="table" w:customStyle="1" w:styleId="TableGrid2">
    <w:name w:val="TableGrid2"/>
    <w:rsid w:val="00B13409"/>
    <w:pPr>
      <w:spacing w:after="0" w:line="240" w:lineRule="auto"/>
    </w:pPr>
    <w:rPr>
      <w:kern w:val="2"/>
      <w:lang w:val="ro-RO" w:eastAsia="ro-RO"/>
      <w14:ligatures w14:val="standardContextual"/>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62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735"/>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1099</TotalTime>
  <Pages>1</Pages>
  <Words>11283</Words>
  <Characters>64319</Characters>
  <Application>Microsoft Office Word</Application>
  <DocSecurity>0</DocSecurity>
  <Lines>535</Lines>
  <Paragraphs>150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
  <LinksUpToDate>false</LinksUpToDate>
  <CharactersWithSpaces>75452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Luminita BADEA - APM Timis_Monitorizare</cp:lastModifiedBy>
  <cp:revision>17</cp:revision>
  <dcterms:created xsi:type="dcterms:W3CDTF">2023-03-16T16:08:00Z</dcterms:created>
  <dcterms:modified xsi:type="dcterms:W3CDTF">2023-07-10T09:49:00Z</dcterms:modified>
</cp:coreProperties>
</file>