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F1097" w14:textId="77777777" w:rsidR="00A7455A" w:rsidRDefault="00A7455A" w:rsidP="00A7455A">
      <w:pPr>
        <w:tabs>
          <w:tab w:val="left" w:pos="295"/>
        </w:tabs>
        <w:spacing w:after="0" w:line="240" w:lineRule="auto"/>
        <w:rPr>
          <w:rFonts w:ascii="Trebuchet MS" w:hAnsi="Trebuchet MS"/>
          <w:b/>
        </w:rPr>
      </w:pPr>
      <w:r w:rsidRPr="00A7455A">
        <w:rPr>
          <w:rFonts w:ascii="Trebuchet MS" w:hAnsi="Trebuchet MS"/>
          <w:b/>
        </w:rPr>
        <w:t xml:space="preserve">                                               </w:t>
      </w:r>
    </w:p>
    <w:p w14:paraId="182AB462" w14:textId="04365E18" w:rsidR="00A7455A" w:rsidRPr="00A7455A" w:rsidRDefault="00A7455A" w:rsidP="008F2B16">
      <w:pPr>
        <w:tabs>
          <w:tab w:val="left" w:pos="295"/>
        </w:tabs>
        <w:spacing w:after="0" w:line="240" w:lineRule="auto"/>
        <w:jc w:val="center"/>
        <w:rPr>
          <w:rFonts w:ascii="Trebuchet MS" w:hAnsi="Trebuchet MS"/>
          <w:b/>
        </w:rPr>
      </w:pPr>
    </w:p>
    <w:p w14:paraId="6FA31409" w14:textId="73A045E0" w:rsidR="009A6844" w:rsidRDefault="009A6844" w:rsidP="008F2B16">
      <w:pPr>
        <w:tabs>
          <w:tab w:val="left" w:pos="295"/>
        </w:tabs>
        <w:spacing w:after="0" w:line="240" w:lineRule="auto"/>
        <w:jc w:val="right"/>
        <w:rPr>
          <w:rFonts w:ascii="Trebuchet MS" w:hAnsi="Trebuchet MS"/>
          <w:b/>
        </w:rPr>
      </w:pPr>
    </w:p>
    <w:p w14:paraId="6F317DDE" w14:textId="77777777" w:rsidR="00DD17F7" w:rsidRPr="00DD17F7" w:rsidRDefault="00DD17F7" w:rsidP="00DD17F7">
      <w:pPr>
        <w:jc w:val="center"/>
        <w:rPr>
          <w:rFonts w:ascii="Trebuchet MS" w:hAnsi="Trebuchet MS"/>
          <w:b/>
          <w:bCs/>
        </w:rPr>
      </w:pPr>
      <w:r w:rsidRPr="00DD17F7">
        <w:rPr>
          <w:rFonts w:ascii="Trebuchet MS" w:hAnsi="Trebuchet MS"/>
          <w:b/>
          <w:bCs/>
        </w:rPr>
        <w:t>ANUNŢ PUBLIC</w:t>
      </w:r>
    </w:p>
    <w:p w14:paraId="58B68FF4" w14:textId="77777777" w:rsidR="00DD17F7" w:rsidRPr="00DD17F7" w:rsidRDefault="00DD17F7" w:rsidP="00DD17F7">
      <w:pPr>
        <w:spacing w:after="0" w:line="240" w:lineRule="auto"/>
        <w:jc w:val="both"/>
        <w:textAlignment w:val="baseline"/>
        <w:rPr>
          <w:rStyle w:val="sttpar"/>
          <w:rFonts w:ascii="Trebuchet MS" w:hAnsi="Trebuchet MS"/>
        </w:rPr>
      </w:pPr>
      <w:r w:rsidRPr="00DD17F7">
        <w:rPr>
          <w:rFonts w:ascii="Trebuchet MS" w:hAnsi="Trebuchet MS"/>
          <w:b/>
          <w:bCs/>
          <w:kern w:val="32"/>
        </w:rPr>
        <w:t xml:space="preserve"> SC CENTRAL HORECA SRL</w:t>
      </w:r>
      <w:r w:rsidRPr="00DD17F7">
        <w:rPr>
          <w:rFonts w:ascii="Trebuchet MS" w:hAnsi="Trebuchet MS"/>
          <w:b/>
          <w:bCs/>
        </w:rPr>
        <w:t xml:space="preserve">, </w:t>
      </w:r>
      <w:r w:rsidRPr="00DD17F7">
        <w:rPr>
          <w:rStyle w:val="sttpar"/>
          <w:rFonts w:ascii="Trebuchet MS" w:hAnsi="Trebuchet MS"/>
        </w:rPr>
        <w:t>anunţă publicul interesat asupra luării deciziei etapei de încadrare conform HG nr.1076/2004, respectiv că:</w:t>
      </w:r>
      <w:r w:rsidRPr="00DD17F7">
        <w:rPr>
          <w:rFonts w:ascii="Trebuchet MS" w:hAnsi="Trebuchet MS"/>
          <w:b/>
        </w:rPr>
        <w:t xml:space="preserve"> PUZ „CONSTRUIRE LOCUINȚE COLECTIVE”</w:t>
      </w:r>
      <w:r w:rsidRPr="00DD17F7">
        <w:rPr>
          <w:rFonts w:ascii="Trebuchet MS" w:hAnsi="Trebuchet MS"/>
          <w:lang w:val="fr-FR"/>
        </w:rPr>
        <w:t>,</w:t>
      </w:r>
      <w:r w:rsidRPr="00DD17F7">
        <w:rPr>
          <w:rFonts w:ascii="Trebuchet MS" w:hAnsi="Trebuchet MS"/>
          <w:bCs/>
        </w:rPr>
        <w:t xml:space="preserve"> </w:t>
      </w:r>
      <w:r w:rsidRPr="00DD17F7">
        <w:rPr>
          <w:rFonts w:ascii="Trebuchet MS" w:hAnsi="Trebuchet MS"/>
        </w:rPr>
        <w:t>propus a se realiza în mun. Tulcea,  T61, P1775/2,  CF 38205, nr. cad. 38205 având ca titular</w:t>
      </w:r>
      <w:r w:rsidRPr="00DD17F7">
        <w:rPr>
          <w:rFonts w:ascii="Trebuchet MS" w:hAnsi="Trebuchet MS"/>
          <w:b/>
          <w:bCs/>
        </w:rPr>
        <w:t xml:space="preserve"> </w:t>
      </w:r>
      <w:r w:rsidRPr="00DD17F7">
        <w:rPr>
          <w:rFonts w:ascii="Trebuchet MS" w:hAnsi="Trebuchet MS"/>
          <w:b/>
          <w:bCs/>
          <w:kern w:val="32"/>
        </w:rPr>
        <w:t xml:space="preserve">SC CENTRAL HORECA SRL  </w:t>
      </w:r>
      <w:r w:rsidRPr="00DD17F7">
        <w:rPr>
          <w:rStyle w:val="sttpar"/>
          <w:rFonts w:ascii="Trebuchet MS" w:hAnsi="Trebuchet MS"/>
        </w:rPr>
        <w:t xml:space="preserve">nu necesită evaluare de mediu și urmează a fi supus procedurii de adoptare fără aviz de mediu, pentru planul precizat. </w:t>
      </w:r>
    </w:p>
    <w:p w14:paraId="6EBD6977" w14:textId="77777777" w:rsidR="00DD17F7" w:rsidRPr="00DD17F7" w:rsidRDefault="00DD17F7" w:rsidP="00DD17F7">
      <w:pPr>
        <w:spacing w:after="0" w:line="240" w:lineRule="auto"/>
        <w:jc w:val="both"/>
        <w:rPr>
          <w:rStyle w:val="sttpar"/>
          <w:rFonts w:ascii="Trebuchet MS" w:hAnsi="Trebuchet MS"/>
        </w:rPr>
      </w:pPr>
    </w:p>
    <w:p w14:paraId="7383F4A9" w14:textId="77777777" w:rsidR="00DD17F7" w:rsidRPr="00DD17F7" w:rsidRDefault="00DD17F7" w:rsidP="00DD17F7">
      <w:pPr>
        <w:spacing w:after="0" w:line="240" w:lineRule="auto"/>
        <w:jc w:val="both"/>
        <w:rPr>
          <w:rFonts w:ascii="Trebuchet MS" w:hAnsi="Trebuchet MS"/>
          <w:b/>
        </w:rPr>
      </w:pPr>
      <w:r w:rsidRPr="00DD17F7">
        <w:rPr>
          <w:rFonts w:ascii="Trebuchet MS" w:hAnsi="Trebuchet MS"/>
        </w:rPr>
        <w:t xml:space="preserve">         </w:t>
      </w:r>
      <w:r w:rsidRPr="00DD17F7">
        <w:rPr>
          <w:rFonts w:ascii="Trebuchet MS" w:hAnsi="Trebuchet MS"/>
          <w:b/>
        </w:rPr>
        <w:t>Motivele care au stat la baza luării deciziei:</w:t>
      </w:r>
    </w:p>
    <w:p w14:paraId="284DF01B" w14:textId="77777777" w:rsidR="00DD17F7" w:rsidRPr="00DD17F7" w:rsidRDefault="00DD17F7" w:rsidP="00DD17F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rebuchet MS" w:eastAsia="Times New Roman" w:hAnsi="Trebuchet MS"/>
        </w:rPr>
      </w:pPr>
      <w:r w:rsidRPr="00DD17F7">
        <w:rPr>
          <w:rFonts w:ascii="Trebuchet MS" w:eastAsia="Times New Roman" w:hAnsi="Trebuchet MS"/>
        </w:rPr>
        <w:t>Amplasamentul planului este situat în</w:t>
      </w:r>
      <w:r w:rsidRPr="00DD17F7">
        <w:rPr>
          <w:rFonts w:ascii="Trebuchet MS" w:eastAsia="Times New Roman" w:hAnsi="Trebuchet MS"/>
          <w:bCs/>
        </w:rPr>
        <w:t xml:space="preserve"> </w:t>
      </w:r>
      <w:r w:rsidRPr="00DD17F7">
        <w:rPr>
          <w:rFonts w:ascii="Trebuchet MS" w:eastAsia="Times New Roman" w:hAnsi="Trebuchet MS"/>
        </w:rPr>
        <w:t>intravilan mun. Tulcea,  T61, P1775/2,  CF 38205, nr. cad. 38205;</w:t>
      </w:r>
    </w:p>
    <w:p w14:paraId="51010743" w14:textId="77777777" w:rsidR="00DD17F7" w:rsidRPr="00DD17F7" w:rsidRDefault="00DD17F7" w:rsidP="00DD17F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rebuchet MS" w:eastAsia="Times New Roman" w:hAnsi="Trebuchet MS"/>
        </w:rPr>
      </w:pPr>
      <w:r w:rsidRPr="00DD17F7">
        <w:rPr>
          <w:rFonts w:ascii="Trebuchet MS" w:eastAsia="Times New Roman" w:hAnsi="Trebuchet MS"/>
          <w:bCs/>
        </w:rPr>
        <w:t>Se propune o locuință colectivă, cu o sigură scară;</w:t>
      </w:r>
    </w:p>
    <w:p w14:paraId="2F806BCF" w14:textId="290BD72E" w:rsidR="00DD17F7" w:rsidRPr="00DD17F7" w:rsidRDefault="00DD17F7" w:rsidP="00DD17F7">
      <w:pPr>
        <w:numPr>
          <w:ilvl w:val="0"/>
          <w:numId w:val="19"/>
        </w:numPr>
        <w:spacing w:after="0" w:line="240" w:lineRule="auto"/>
        <w:ind w:left="644"/>
        <w:jc w:val="both"/>
        <w:rPr>
          <w:rFonts w:ascii="Trebuchet MS" w:eastAsia="Times New Roman" w:hAnsi="Trebuchet MS"/>
          <w:bCs/>
        </w:rPr>
      </w:pPr>
      <w:r w:rsidRPr="00DD17F7">
        <w:rPr>
          <w:rFonts w:ascii="Trebuchet MS" w:eastAsia="Times New Roman" w:hAnsi="Trebuchet MS"/>
          <w:bCs/>
        </w:rPr>
        <w:t>Numărul de unități locative este de 8</w:t>
      </w:r>
      <w:r w:rsidR="004F612A">
        <w:rPr>
          <w:rFonts w:ascii="Trebuchet MS" w:eastAsia="Times New Roman" w:hAnsi="Trebuchet MS"/>
          <w:bCs/>
        </w:rPr>
        <w:t xml:space="preserve"> apartamente/</w:t>
      </w:r>
      <w:r w:rsidRPr="00DD17F7">
        <w:rPr>
          <w:rFonts w:ascii="Trebuchet MS" w:eastAsia="Times New Roman" w:hAnsi="Trebuchet MS"/>
          <w:bCs/>
        </w:rPr>
        <w:t xml:space="preserve">etaj, iar totalul va fi de 48 de apartamente. </w:t>
      </w:r>
    </w:p>
    <w:p w14:paraId="6CB4AF33" w14:textId="77777777" w:rsidR="00DD17F7" w:rsidRPr="00DD17F7" w:rsidRDefault="00DD17F7" w:rsidP="00DD17F7">
      <w:pPr>
        <w:numPr>
          <w:ilvl w:val="0"/>
          <w:numId w:val="19"/>
        </w:numPr>
        <w:spacing w:after="0" w:line="240" w:lineRule="auto"/>
        <w:ind w:left="644"/>
        <w:jc w:val="both"/>
        <w:rPr>
          <w:rFonts w:ascii="Trebuchet MS" w:eastAsia="Times New Roman" w:hAnsi="Trebuchet MS"/>
          <w:bCs/>
        </w:rPr>
      </w:pPr>
      <w:r w:rsidRPr="00DD17F7">
        <w:rPr>
          <w:rFonts w:ascii="Trebuchet MS" w:eastAsia="Times New Roman" w:hAnsi="Trebuchet MS"/>
          <w:bCs/>
        </w:rPr>
        <w:t>Se va aloca câte un loc de parcare pentru fiecare unitate locativă;</w:t>
      </w:r>
    </w:p>
    <w:p w14:paraId="6AB230E9" w14:textId="77777777" w:rsidR="00DD17F7" w:rsidRPr="00DD17F7" w:rsidRDefault="00DD17F7" w:rsidP="00DD17F7">
      <w:pPr>
        <w:numPr>
          <w:ilvl w:val="0"/>
          <w:numId w:val="19"/>
        </w:numPr>
        <w:spacing w:after="0" w:line="240" w:lineRule="auto"/>
        <w:ind w:left="644"/>
        <w:jc w:val="both"/>
        <w:rPr>
          <w:rFonts w:ascii="Trebuchet MS" w:eastAsia="Times New Roman" w:hAnsi="Trebuchet MS"/>
          <w:bCs/>
        </w:rPr>
      </w:pPr>
      <w:r w:rsidRPr="00DD17F7">
        <w:rPr>
          <w:rFonts w:ascii="Trebuchet MS" w:eastAsia="Times New Roman" w:hAnsi="Trebuchet MS"/>
          <w:bCs/>
        </w:rPr>
        <w:t>Accesul carosabil la nivelul parcării subterane se va face pe latura sud-estică a construcției;</w:t>
      </w:r>
    </w:p>
    <w:p w14:paraId="510B3E60" w14:textId="77777777" w:rsidR="00DD17F7" w:rsidRPr="00DD17F7" w:rsidRDefault="00DD17F7" w:rsidP="00DD17F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rebuchet MS" w:eastAsia="Times New Roman" w:hAnsi="Trebuchet MS"/>
        </w:rPr>
      </w:pPr>
      <w:r w:rsidRPr="00DD17F7">
        <w:rPr>
          <w:rFonts w:ascii="Trebuchet MS" w:eastAsia="Times New Roman" w:hAnsi="Trebuchet MS"/>
        </w:rPr>
        <w:t>Accesul carosabil și pietonal pe teren se va realiza din strada Poet Traian Coșovei;</w:t>
      </w:r>
    </w:p>
    <w:p w14:paraId="3764B9A6" w14:textId="77777777" w:rsidR="00DD17F7" w:rsidRPr="00DD17F7" w:rsidRDefault="00DD17F7" w:rsidP="00DD17F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rebuchet MS" w:eastAsia="Times New Roman" w:hAnsi="Trebuchet MS"/>
        </w:rPr>
      </w:pPr>
      <w:r w:rsidRPr="00DD17F7">
        <w:rPr>
          <w:rFonts w:ascii="Trebuchet MS" w:eastAsia="Times New Roman" w:hAnsi="Trebuchet MS"/>
        </w:rPr>
        <w:t>Alimentarea cu apă se va realiza din rețeaua localității;</w:t>
      </w:r>
    </w:p>
    <w:p w14:paraId="2E32E7CD" w14:textId="77777777" w:rsidR="00DD17F7" w:rsidRPr="00DD17F7" w:rsidRDefault="00DD17F7" w:rsidP="00DD17F7">
      <w:pPr>
        <w:numPr>
          <w:ilvl w:val="0"/>
          <w:numId w:val="19"/>
        </w:numPr>
        <w:spacing w:after="0" w:line="240" w:lineRule="auto"/>
        <w:ind w:left="644"/>
        <w:jc w:val="both"/>
        <w:rPr>
          <w:rFonts w:ascii="Trebuchet MS" w:eastAsia="Times New Roman" w:hAnsi="Trebuchet MS"/>
        </w:rPr>
      </w:pPr>
      <w:r w:rsidRPr="00DD17F7">
        <w:rPr>
          <w:rFonts w:ascii="Trebuchet MS" w:eastAsia="Times New Roman" w:hAnsi="Trebuchet MS"/>
        </w:rPr>
        <w:t>Evacuarea apei uzate se va realiza în rețeaua localității;</w:t>
      </w:r>
    </w:p>
    <w:p w14:paraId="71F37CC9" w14:textId="77777777" w:rsidR="00DD17F7" w:rsidRPr="00DD17F7" w:rsidRDefault="00DD17F7" w:rsidP="00DD17F7">
      <w:pPr>
        <w:numPr>
          <w:ilvl w:val="0"/>
          <w:numId w:val="19"/>
        </w:numPr>
        <w:spacing w:after="0" w:line="240" w:lineRule="auto"/>
        <w:ind w:left="644"/>
        <w:jc w:val="both"/>
        <w:rPr>
          <w:rFonts w:ascii="Trebuchet MS" w:eastAsia="Times New Roman" w:hAnsi="Trebuchet MS"/>
        </w:rPr>
      </w:pPr>
      <w:r w:rsidRPr="00DD17F7">
        <w:rPr>
          <w:rFonts w:ascii="Trebuchet MS" w:eastAsia="Times New Roman" w:hAnsi="Trebuchet MS"/>
        </w:rPr>
        <w:t>Energia termică se va realiza prin centrale termice pe gaze;</w:t>
      </w:r>
    </w:p>
    <w:p w14:paraId="250718A4" w14:textId="77777777" w:rsidR="00DD17F7" w:rsidRPr="00DD17F7" w:rsidRDefault="00DD17F7" w:rsidP="00DD17F7">
      <w:pPr>
        <w:numPr>
          <w:ilvl w:val="0"/>
          <w:numId w:val="19"/>
        </w:numPr>
        <w:spacing w:after="0" w:line="240" w:lineRule="auto"/>
        <w:ind w:left="644"/>
        <w:jc w:val="both"/>
        <w:rPr>
          <w:rFonts w:ascii="Trebuchet MS" w:eastAsia="Times New Roman" w:hAnsi="Trebuchet MS"/>
        </w:rPr>
      </w:pPr>
      <w:r w:rsidRPr="00DD17F7">
        <w:rPr>
          <w:rFonts w:ascii="Trebuchet MS" w:eastAsia="Times New Roman" w:hAnsi="Trebuchet MS"/>
        </w:rPr>
        <w:t>Deşeurile vor fi coletate selectiv și predate unităţilor specializate;</w:t>
      </w:r>
    </w:p>
    <w:p w14:paraId="1C491B87" w14:textId="77777777" w:rsidR="00DD17F7" w:rsidRPr="00DD17F7" w:rsidRDefault="00DD17F7" w:rsidP="00DD17F7">
      <w:pPr>
        <w:numPr>
          <w:ilvl w:val="0"/>
          <w:numId w:val="19"/>
        </w:numPr>
        <w:spacing w:after="0" w:line="240" w:lineRule="auto"/>
        <w:ind w:left="644"/>
        <w:jc w:val="both"/>
        <w:rPr>
          <w:rFonts w:ascii="Trebuchet MS" w:eastAsia="Times New Roman" w:hAnsi="Trebuchet MS"/>
          <w:color w:val="FF0000"/>
        </w:rPr>
      </w:pPr>
      <w:r w:rsidRPr="00DD17F7">
        <w:rPr>
          <w:rFonts w:ascii="Trebuchet MS" w:eastAsia="Times New Roman" w:hAnsi="Trebuchet MS"/>
        </w:rPr>
        <w:t>POT max 42 %  CUT max 2,46;</w:t>
      </w:r>
    </w:p>
    <w:p w14:paraId="3BB1DC9D" w14:textId="77777777" w:rsidR="00DD17F7" w:rsidRPr="00DD17F7" w:rsidRDefault="00DD17F7" w:rsidP="00DD17F7">
      <w:pPr>
        <w:numPr>
          <w:ilvl w:val="0"/>
          <w:numId w:val="19"/>
        </w:numPr>
        <w:spacing w:after="0" w:line="240" w:lineRule="auto"/>
        <w:ind w:left="644"/>
        <w:jc w:val="both"/>
        <w:rPr>
          <w:rFonts w:ascii="Trebuchet MS" w:eastAsia="Times New Roman" w:hAnsi="Trebuchet MS"/>
          <w:lang w:val="en-GB"/>
        </w:rPr>
      </w:pPr>
      <w:r w:rsidRPr="00DD17F7">
        <w:rPr>
          <w:rFonts w:ascii="Trebuchet MS" w:eastAsia="Times New Roman" w:hAnsi="Trebuchet MS"/>
        </w:rPr>
        <w:t xml:space="preserve">Suprafața </w:t>
      </w:r>
      <w:r w:rsidRPr="00DD17F7">
        <w:rPr>
          <w:rFonts w:ascii="Trebuchet MS" w:hAnsi="Trebuchet MS"/>
          <w:lang w:val="en-GB"/>
        </w:rPr>
        <w:t xml:space="preserve"> </w:t>
      </w:r>
      <w:proofErr w:type="spellStart"/>
      <w:r w:rsidRPr="00DD17F7">
        <w:rPr>
          <w:rFonts w:ascii="Trebuchet MS" w:eastAsia="Times New Roman" w:hAnsi="Trebuchet MS"/>
          <w:lang w:val="en-GB"/>
        </w:rPr>
        <w:t>construcții</w:t>
      </w:r>
      <w:proofErr w:type="spellEnd"/>
      <w:r w:rsidRPr="00DD17F7">
        <w:rPr>
          <w:rFonts w:ascii="Trebuchet MS" w:eastAsia="Times New Roman" w:hAnsi="Trebuchet MS"/>
          <w:lang w:val="en-GB"/>
        </w:rPr>
        <w:tab/>
      </w:r>
      <w:r w:rsidRPr="00DD17F7">
        <w:rPr>
          <w:rFonts w:ascii="Trebuchet MS" w:eastAsia="Times New Roman" w:hAnsi="Trebuchet MS"/>
          <w:lang w:val="en-GB"/>
        </w:rPr>
        <w:tab/>
        <w:t xml:space="preserve">         630 </w:t>
      </w:r>
      <w:proofErr w:type="spellStart"/>
      <w:r w:rsidRPr="00DD17F7">
        <w:rPr>
          <w:rFonts w:ascii="Trebuchet MS" w:eastAsia="Times New Roman" w:hAnsi="Trebuchet MS"/>
          <w:lang w:val="en-GB"/>
        </w:rPr>
        <w:t>mp</w:t>
      </w:r>
      <w:proofErr w:type="spellEnd"/>
      <w:r w:rsidRPr="00DD17F7">
        <w:rPr>
          <w:rFonts w:ascii="Trebuchet MS" w:eastAsia="Times New Roman" w:hAnsi="Trebuchet MS"/>
          <w:lang w:val="en-GB"/>
        </w:rPr>
        <w:t xml:space="preserve"> (42 %)</w:t>
      </w:r>
    </w:p>
    <w:p w14:paraId="31695352" w14:textId="77777777" w:rsidR="00DD17F7" w:rsidRPr="00DD17F7" w:rsidRDefault="00DD17F7" w:rsidP="00DD17F7">
      <w:pPr>
        <w:numPr>
          <w:ilvl w:val="0"/>
          <w:numId w:val="19"/>
        </w:numPr>
        <w:spacing w:after="0" w:line="240" w:lineRule="auto"/>
        <w:ind w:left="644"/>
        <w:jc w:val="both"/>
        <w:rPr>
          <w:rFonts w:ascii="Trebuchet MS" w:eastAsia="Times New Roman" w:hAnsi="Trebuchet MS"/>
          <w:lang w:val="en-GB"/>
        </w:rPr>
      </w:pPr>
      <w:proofErr w:type="spellStart"/>
      <w:r w:rsidRPr="00DD17F7">
        <w:rPr>
          <w:rFonts w:ascii="Trebuchet MS" w:eastAsia="Times New Roman" w:hAnsi="Trebuchet MS"/>
          <w:lang w:val="en-GB"/>
        </w:rPr>
        <w:t>Circulatii</w:t>
      </w:r>
      <w:proofErr w:type="spellEnd"/>
      <w:r w:rsidRPr="00DD17F7">
        <w:rPr>
          <w:rFonts w:ascii="Trebuchet MS" w:eastAsia="Times New Roman" w:hAnsi="Trebuchet MS"/>
          <w:lang w:val="en-GB"/>
        </w:rPr>
        <w:t xml:space="preserve"> (</w:t>
      </w:r>
      <w:proofErr w:type="spellStart"/>
      <w:r w:rsidRPr="00DD17F7">
        <w:rPr>
          <w:rFonts w:ascii="Trebuchet MS" w:eastAsia="Times New Roman" w:hAnsi="Trebuchet MS"/>
          <w:lang w:val="en-GB"/>
        </w:rPr>
        <w:t>pietonale</w:t>
      </w:r>
      <w:proofErr w:type="spellEnd"/>
      <w:r w:rsidRPr="00DD17F7">
        <w:rPr>
          <w:rFonts w:ascii="Trebuchet MS" w:eastAsia="Times New Roman" w:hAnsi="Trebuchet MS"/>
          <w:lang w:val="en-GB"/>
        </w:rPr>
        <w:t xml:space="preserve">, </w:t>
      </w:r>
      <w:proofErr w:type="spellStart"/>
      <w:r w:rsidRPr="00DD17F7">
        <w:rPr>
          <w:rFonts w:ascii="Trebuchet MS" w:eastAsia="Times New Roman" w:hAnsi="Trebuchet MS"/>
          <w:lang w:val="en-GB"/>
        </w:rPr>
        <w:t>carosabile</w:t>
      </w:r>
      <w:proofErr w:type="spellEnd"/>
      <w:r w:rsidRPr="00DD17F7">
        <w:rPr>
          <w:rFonts w:ascii="Trebuchet MS" w:eastAsia="Times New Roman" w:hAnsi="Trebuchet MS"/>
          <w:lang w:val="en-GB"/>
        </w:rPr>
        <w:t xml:space="preserve">,   420 </w:t>
      </w:r>
      <w:proofErr w:type="spellStart"/>
      <w:r w:rsidRPr="00DD17F7">
        <w:rPr>
          <w:rFonts w:ascii="Trebuchet MS" w:eastAsia="Times New Roman" w:hAnsi="Trebuchet MS"/>
          <w:lang w:val="en-GB"/>
        </w:rPr>
        <w:t>mp</w:t>
      </w:r>
      <w:proofErr w:type="spellEnd"/>
      <w:r w:rsidRPr="00DD17F7">
        <w:rPr>
          <w:rFonts w:ascii="Trebuchet MS" w:eastAsia="Times New Roman" w:hAnsi="Trebuchet MS"/>
          <w:lang w:val="en-GB"/>
        </w:rPr>
        <w:t xml:space="preserve"> (28%)</w:t>
      </w:r>
    </w:p>
    <w:p w14:paraId="30AE33ED" w14:textId="77777777" w:rsidR="00DD17F7" w:rsidRPr="00DD17F7" w:rsidRDefault="00DD17F7" w:rsidP="00DD17F7">
      <w:pPr>
        <w:numPr>
          <w:ilvl w:val="0"/>
          <w:numId w:val="19"/>
        </w:numPr>
        <w:spacing w:after="0" w:line="240" w:lineRule="auto"/>
        <w:ind w:left="644"/>
        <w:jc w:val="both"/>
        <w:rPr>
          <w:rFonts w:ascii="Trebuchet MS" w:eastAsia="Times New Roman" w:hAnsi="Trebuchet MS"/>
          <w:lang w:val="en-GB"/>
        </w:rPr>
      </w:pPr>
      <w:proofErr w:type="spellStart"/>
      <w:r w:rsidRPr="00DD17F7">
        <w:rPr>
          <w:rFonts w:ascii="Trebuchet MS" w:eastAsia="Times New Roman" w:hAnsi="Trebuchet MS"/>
          <w:lang w:val="en-GB"/>
        </w:rPr>
        <w:t>parcaje</w:t>
      </w:r>
      <w:proofErr w:type="spellEnd"/>
      <w:r w:rsidRPr="00DD17F7">
        <w:rPr>
          <w:rFonts w:ascii="Trebuchet MS" w:eastAsia="Times New Roman" w:hAnsi="Trebuchet MS"/>
          <w:lang w:val="en-GB"/>
        </w:rPr>
        <w:t xml:space="preserve"> </w:t>
      </w:r>
      <w:proofErr w:type="spellStart"/>
      <w:r w:rsidRPr="00DD17F7">
        <w:rPr>
          <w:rFonts w:ascii="Trebuchet MS" w:eastAsia="Times New Roman" w:hAnsi="Trebuchet MS"/>
          <w:lang w:val="en-GB"/>
        </w:rPr>
        <w:t>și</w:t>
      </w:r>
      <w:proofErr w:type="spellEnd"/>
      <w:r w:rsidRPr="00DD17F7">
        <w:rPr>
          <w:rFonts w:ascii="Trebuchet MS" w:eastAsia="Times New Roman" w:hAnsi="Trebuchet MS"/>
          <w:lang w:val="en-GB"/>
        </w:rPr>
        <w:t xml:space="preserve">  </w:t>
      </w:r>
      <w:proofErr w:type="spellStart"/>
      <w:r w:rsidRPr="00DD17F7">
        <w:rPr>
          <w:rFonts w:ascii="Trebuchet MS" w:eastAsia="Times New Roman" w:hAnsi="Trebuchet MS"/>
          <w:lang w:val="en-GB"/>
        </w:rPr>
        <w:t>amenajări</w:t>
      </w:r>
      <w:proofErr w:type="spellEnd"/>
      <w:r w:rsidRPr="00DD17F7">
        <w:rPr>
          <w:rFonts w:ascii="Trebuchet MS" w:eastAsia="Times New Roman" w:hAnsi="Trebuchet MS"/>
          <w:lang w:val="en-GB"/>
        </w:rPr>
        <w:t xml:space="preserve">)                  </w:t>
      </w:r>
      <w:r w:rsidRPr="00DD17F7">
        <w:rPr>
          <w:rFonts w:ascii="Trebuchet MS" w:eastAsia="Times New Roman" w:hAnsi="Trebuchet MS"/>
          <w:lang w:val="en-GB"/>
        </w:rPr>
        <w:tab/>
      </w:r>
    </w:p>
    <w:p w14:paraId="260ADB59" w14:textId="77777777" w:rsidR="00DD17F7" w:rsidRPr="00DD17F7" w:rsidRDefault="00DD17F7" w:rsidP="00DD17F7">
      <w:pPr>
        <w:numPr>
          <w:ilvl w:val="0"/>
          <w:numId w:val="19"/>
        </w:numPr>
        <w:spacing w:after="0" w:line="240" w:lineRule="auto"/>
        <w:ind w:left="644"/>
        <w:jc w:val="both"/>
        <w:rPr>
          <w:rFonts w:ascii="Trebuchet MS" w:eastAsia="Times New Roman" w:hAnsi="Trebuchet MS"/>
          <w:lang w:val="en-GB"/>
        </w:rPr>
      </w:pPr>
      <w:proofErr w:type="spellStart"/>
      <w:r w:rsidRPr="00DD17F7">
        <w:rPr>
          <w:rFonts w:ascii="Trebuchet MS" w:eastAsia="Times New Roman" w:hAnsi="Trebuchet MS"/>
          <w:lang w:val="en-GB"/>
        </w:rPr>
        <w:t>Spațiu</w:t>
      </w:r>
      <w:proofErr w:type="spellEnd"/>
      <w:r w:rsidRPr="00DD17F7">
        <w:rPr>
          <w:rFonts w:ascii="Trebuchet MS" w:eastAsia="Times New Roman" w:hAnsi="Trebuchet MS"/>
          <w:lang w:val="en-GB"/>
        </w:rPr>
        <w:t xml:space="preserve"> </w:t>
      </w:r>
      <w:proofErr w:type="spellStart"/>
      <w:r w:rsidRPr="00DD17F7">
        <w:rPr>
          <w:rFonts w:ascii="Trebuchet MS" w:eastAsia="Times New Roman" w:hAnsi="Trebuchet MS"/>
          <w:lang w:val="en-GB"/>
        </w:rPr>
        <w:t>verde</w:t>
      </w:r>
      <w:proofErr w:type="spellEnd"/>
      <w:r w:rsidRPr="00DD17F7">
        <w:rPr>
          <w:rFonts w:ascii="Trebuchet MS" w:eastAsia="Times New Roman" w:hAnsi="Trebuchet MS"/>
          <w:lang w:val="en-GB"/>
        </w:rPr>
        <w:t xml:space="preserve">                                  450 </w:t>
      </w:r>
      <w:proofErr w:type="spellStart"/>
      <w:r w:rsidRPr="00DD17F7">
        <w:rPr>
          <w:rFonts w:ascii="Trebuchet MS" w:eastAsia="Times New Roman" w:hAnsi="Trebuchet MS"/>
          <w:lang w:val="en-GB"/>
        </w:rPr>
        <w:t>mp</w:t>
      </w:r>
      <w:proofErr w:type="spellEnd"/>
      <w:r w:rsidRPr="00DD17F7">
        <w:rPr>
          <w:rFonts w:ascii="Trebuchet MS" w:eastAsia="Times New Roman" w:hAnsi="Trebuchet MS"/>
          <w:lang w:val="en-GB"/>
        </w:rPr>
        <w:t xml:space="preserve"> (30%)</w:t>
      </w:r>
    </w:p>
    <w:p w14:paraId="098DAD6B" w14:textId="77777777" w:rsidR="00DD17F7" w:rsidRPr="00DD17F7" w:rsidRDefault="00DD17F7" w:rsidP="00DD17F7">
      <w:pPr>
        <w:numPr>
          <w:ilvl w:val="0"/>
          <w:numId w:val="19"/>
        </w:numPr>
        <w:spacing w:after="0" w:line="240" w:lineRule="auto"/>
        <w:ind w:left="644"/>
        <w:jc w:val="both"/>
        <w:rPr>
          <w:rFonts w:ascii="Trebuchet MS" w:eastAsia="Times New Roman" w:hAnsi="Trebuchet MS"/>
          <w:color w:val="FF0000"/>
        </w:rPr>
      </w:pPr>
      <w:r w:rsidRPr="00DD17F7">
        <w:rPr>
          <w:rFonts w:ascii="Trebuchet MS" w:eastAsia="Times New Roman" w:hAnsi="Trebuchet MS"/>
        </w:rPr>
        <w:t>Suprafața teren –                         1500 mp</w:t>
      </w:r>
    </w:p>
    <w:p w14:paraId="1B428B4F" w14:textId="77777777" w:rsidR="00DD17F7" w:rsidRPr="00DD17F7" w:rsidRDefault="00DD17F7" w:rsidP="00DD17F7">
      <w:pPr>
        <w:numPr>
          <w:ilvl w:val="0"/>
          <w:numId w:val="19"/>
        </w:numPr>
        <w:spacing w:after="0" w:line="240" w:lineRule="auto"/>
        <w:ind w:left="644"/>
        <w:contextualSpacing/>
        <w:jc w:val="both"/>
        <w:rPr>
          <w:rFonts w:ascii="Trebuchet MS" w:hAnsi="Trebuchet MS"/>
          <w:lang w:val="en-GB"/>
        </w:rPr>
      </w:pPr>
      <w:proofErr w:type="spellStart"/>
      <w:r w:rsidRPr="00DD17F7">
        <w:rPr>
          <w:rFonts w:ascii="Trebuchet MS" w:hAnsi="Trebuchet MS"/>
          <w:lang w:val="en-GB"/>
        </w:rPr>
        <w:t>Regimul</w:t>
      </w:r>
      <w:proofErr w:type="spellEnd"/>
      <w:r w:rsidRPr="00DD17F7">
        <w:rPr>
          <w:rFonts w:ascii="Trebuchet MS" w:hAnsi="Trebuchet MS"/>
          <w:lang w:val="en-GB"/>
        </w:rPr>
        <w:t xml:space="preserve"> de </w:t>
      </w:r>
      <w:proofErr w:type="spellStart"/>
      <w:r w:rsidRPr="00DD17F7">
        <w:rPr>
          <w:rFonts w:ascii="Trebuchet MS" w:hAnsi="Trebuchet MS"/>
          <w:lang w:val="en-GB"/>
        </w:rPr>
        <w:t>înalțime</w:t>
      </w:r>
      <w:proofErr w:type="spellEnd"/>
      <w:r w:rsidRPr="00DD17F7">
        <w:rPr>
          <w:rFonts w:ascii="Trebuchet MS" w:hAnsi="Trebuchet MS"/>
          <w:lang w:val="en-GB"/>
        </w:rPr>
        <w:t xml:space="preserve"> </w:t>
      </w:r>
      <w:proofErr w:type="spellStart"/>
      <w:r w:rsidRPr="00DD17F7">
        <w:rPr>
          <w:rFonts w:ascii="Trebuchet MS" w:hAnsi="Trebuchet MS"/>
          <w:lang w:val="en-GB"/>
        </w:rPr>
        <w:t>propus</w:t>
      </w:r>
      <w:proofErr w:type="spellEnd"/>
      <w:r w:rsidRPr="00DD17F7">
        <w:rPr>
          <w:rFonts w:ascii="Trebuchet MS" w:hAnsi="Trebuchet MS"/>
          <w:lang w:val="en-GB"/>
        </w:rPr>
        <w:t xml:space="preserve"> </w:t>
      </w:r>
      <w:proofErr w:type="spellStart"/>
      <w:r w:rsidRPr="00DD17F7">
        <w:rPr>
          <w:rFonts w:ascii="Trebuchet MS" w:hAnsi="Trebuchet MS"/>
          <w:lang w:val="en-GB"/>
        </w:rPr>
        <w:t>este</w:t>
      </w:r>
      <w:proofErr w:type="spellEnd"/>
      <w:r w:rsidRPr="00DD17F7">
        <w:rPr>
          <w:rFonts w:ascii="Trebuchet MS" w:hAnsi="Trebuchet MS"/>
          <w:lang w:val="en-GB"/>
        </w:rPr>
        <w:t xml:space="preserve"> de S+P+5E; </w:t>
      </w:r>
      <w:bookmarkStart w:id="0" w:name="_GoBack"/>
      <w:bookmarkEnd w:id="0"/>
    </w:p>
    <w:p w14:paraId="62E71A55" w14:textId="77777777" w:rsidR="00DD17F7" w:rsidRPr="00DD17F7" w:rsidRDefault="00DD17F7" w:rsidP="00DD17F7">
      <w:pPr>
        <w:numPr>
          <w:ilvl w:val="0"/>
          <w:numId w:val="19"/>
        </w:numPr>
        <w:spacing w:after="0" w:line="240" w:lineRule="auto"/>
        <w:ind w:left="644"/>
        <w:contextualSpacing/>
        <w:jc w:val="both"/>
        <w:rPr>
          <w:rFonts w:ascii="Trebuchet MS" w:hAnsi="Trebuchet MS"/>
          <w:lang w:val="en-GB"/>
        </w:rPr>
      </w:pPr>
      <w:proofErr w:type="spellStart"/>
      <w:r w:rsidRPr="00DD17F7">
        <w:rPr>
          <w:rFonts w:ascii="Trebuchet MS" w:hAnsi="Trebuchet MS"/>
          <w:lang w:val="en-GB"/>
        </w:rPr>
        <w:t>Înalțimea</w:t>
      </w:r>
      <w:proofErr w:type="spellEnd"/>
      <w:r w:rsidRPr="00DD17F7">
        <w:rPr>
          <w:rFonts w:ascii="Trebuchet MS" w:hAnsi="Trebuchet MS"/>
          <w:lang w:val="en-GB"/>
        </w:rPr>
        <w:t xml:space="preserve"> </w:t>
      </w:r>
      <w:proofErr w:type="spellStart"/>
      <w:r w:rsidRPr="00DD17F7">
        <w:rPr>
          <w:rFonts w:ascii="Trebuchet MS" w:hAnsi="Trebuchet MS"/>
          <w:lang w:val="en-GB"/>
        </w:rPr>
        <w:t>maximă</w:t>
      </w:r>
      <w:proofErr w:type="spellEnd"/>
      <w:r w:rsidRPr="00DD17F7">
        <w:rPr>
          <w:rFonts w:ascii="Trebuchet MS" w:hAnsi="Trebuchet MS"/>
          <w:lang w:val="en-GB"/>
        </w:rPr>
        <w:t xml:space="preserve"> </w:t>
      </w:r>
      <w:proofErr w:type="spellStart"/>
      <w:r w:rsidRPr="00DD17F7">
        <w:rPr>
          <w:rFonts w:ascii="Trebuchet MS" w:hAnsi="Trebuchet MS"/>
          <w:lang w:val="en-GB"/>
        </w:rPr>
        <w:t>admisă</w:t>
      </w:r>
      <w:proofErr w:type="spellEnd"/>
      <w:r w:rsidRPr="00DD17F7">
        <w:rPr>
          <w:rFonts w:ascii="Trebuchet MS" w:hAnsi="Trebuchet MS"/>
          <w:lang w:val="en-GB"/>
        </w:rPr>
        <w:t xml:space="preserve"> la </w:t>
      </w:r>
      <w:proofErr w:type="spellStart"/>
      <w:r w:rsidRPr="00DD17F7">
        <w:rPr>
          <w:rFonts w:ascii="Trebuchet MS" w:hAnsi="Trebuchet MS"/>
          <w:lang w:val="en-GB"/>
        </w:rPr>
        <w:t>cornișă</w:t>
      </w:r>
      <w:proofErr w:type="spellEnd"/>
      <w:r w:rsidRPr="00DD17F7">
        <w:rPr>
          <w:rFonts w:ascii="Trebuchet MS" w:hAnsi="Trebuchet MS"/>
          <w:lang w:val="en-GB"/>
        </w:rPr>
        <w:t xml:space="preserve">/ </w:t>
      </w:r>
      <w:proofErr w:type="spellStart"/>
      <w:r w:rsidRPr="00DD17F7">
        <w:rPr>
          <w:rFonts w:ascii="Trebuchet MS" w:hAnsi="Trebuchet MS"/>
          <w:lang w:val="en-GB"/>
        </w:rPr>
        <w:t>streșină</w:t>
      </w:r>
      <w:proofErr w:type="spellEnd"/>
      <w:r w:rsidRPr="00DD17F7">
        <w:rPr>
          <w:rFonts w:ascii="Trebuchet MS" w:hAnsi="Trebuchet MS"/>
          <w:lang w:val="en-GB"/>
        </w:rPr>
        <w:t xml:space="preserve"> </w:t>
      </w:r>
      <w:proofErr w:type="spellStart"/>
      <w:r w:rsidRPr="00DD17F7">
        <w:rPr>
          <w:rFonts w:ascii="Trebuchet MS" w:hAnsi="Trebuchet MS"/>
          <w:lang w:val="en-GB"/>
        </w:rPr>
        <w:t>este</w:t>
      </w:r>
      <w:proofErr w:type="spellEnd"/>
      <w:r w:rsidRPr="00DD17F7">
        <w:rPr>
          <w:rFonts w:ascii="Trebuchet MS" w:hAnsi="Trebuchet MS"/>
          <w:lang w:val="en-GB"/>
        </w:rPr>
        <w:t xml:space="preserve"> de 19,00 </w:t>
      </w:r>
      <w:proofErr w:type="spellStart"/>
      <w:r w:rsidRPr="00DD17F7">
        <w:rPr>
          <w:rFonts w:ascii="Trebuchet MS" w:hAnsi="Trebuchet MS"/>
          <w:lang w:val="en-GB"/>
        </w:rPr>
        <w:t>metri</w:t>
      </w:r>
      <w:proofErr w:type="spellEnd"/>
      <w:r w:rsidRPr="00DD17F7">
        <w:rPr>
          <w:rFonts w:ascii="Trebuchet MS" w:hAnsi="Trebuchet MS"/>
          <w:lang w:val="en-GB"/>
        </w:rPr>
        <w:t>;</w:t>
      </w:r>
    </w:p>
    <w:p w14:paraId="56EA1767" w14:textId="77777777" w:rsidR="00DD17F7" w:rsidRPr="00DD17F7" w:rsidRDefault="00DD17F7" w:rsidP="00DD17F7">
      <w:pPr>
        <w:numPr>
          <w:ilvl w:val="0"/>
          <w:numId w:val="19"/>
        </w:numPr>
        <w:spacing w:after="0" w:line="240" w:lineRule="auto"/>
        <w:ind w:left="644"/>
        <w:jc w:val="both"/>
        <w:rPr>
          <w:rFonts w:ascii="Trebuchet MS" w:eastAsia="Times New Roman" w:hAnsi="Trebuchet MS"/>
        </w:rPr>
      </w:pPr>
      <w:r w:rsidRPr="00DD17F7">
        <w:rPr>
          <w:rFonts w:ascii="Trebuchet MS" w:eastAsia="Times New Roman" w:hAnsi="Trebuchet MS"/>
        </w:rPr>
        <w:t>Amplasamentul nu se suprapune cu arii naturale protejate.</w:t>
      </w:r>
    </w:p>
    <w:p w14:paraId="5F38E0CC" w14:textId="77777777" w:rsidR="005B7BD5" w:rsidRDefault="005B7BD5" w:rsidP="00DD17F7">
      <w:pPr>
        <w:spacing w:after="0" w:line="240" w:lineRule="auto"/>
        <w:jc w:val="both"/>
        <w:rPr>
          <w:rFonts w:ascii="Trebuchet MS" w:hAnsi="Trebuchet MS"/>
        </w:rPr>
      </w:pPr>
    </w:p>
    <w:p w14:paraId="6D90B32A" w14:textId="77777777" w:rsidR="00DD17F7" w:rsidRPr="00DD17F7" w:rsidRDefault="00DD17F7" w:rsidP="00DD17F7">
      <w:pPr>
        <w:spacing w:after="0" w:line="240" w:lineRule="auto"/>
        <w:jc w:val="both"/>
        <w:rPr>
          <w:rFonts w:ascii="Trebuchet MS" w:hAnsi="Trebuchet MS"/>
        </w:rPr>
      </w:pPr>
      <w:r w:rsidRPr="00DD17F7">
        <w:rPr>
          <w:rFonts w:ascii="Trebuchet MS" w:hAnsi="Trebuchet MS"/>
        </w:rPr>
        <w:t xml:space="preserve">   Informaţiile cu privire la planul menţionat pot fi consultate la sediul APM Tulcea, str.Isaccei, nr.73, (Clădire Donaris), etaj 3, tel.0240510622, de luni până joi între orele 08,00-16,30 şi vineri între orele 08,00-14,00.</w:t>
      </w:r>
    </w:p>
    <w:p w14:paraId="2016A52D" w14:textId="590E1C27" w:rsidR="00D2383C" w:rsidRDefault="00DD17F7" w:rsidP="00D2383C">
      <w:pPr>
        <w:spacing w:after="120" w:line="240" w:lineRule="auto"/>
        <w:ind w:firstLine="270"/>
        <w:jc w:val="both"/>
        <w:rPr>
          <w:rFonts w:ascii="Trebuchet MS" w:hAnsi="Trebuchet MS"/>
        </w:rPr>
      </w:pPr>
      <w:r w:rsidRPr="00DD17F7">
        <w:rPr>
          <w:rFonts w:ascii="Trebuchet MS" w:hAnsi="Trebuchet MS"/>
        </w:rPr>
        <w:t xml:space="preserve">Observaţiile publicului se vor primi in scris la  APM Tulcea, telefon/fax 0240 /510622, 0240/510621, e-mail </w:t>
      </w:r>
      <w:hyperlink r:id="rId9" w:history="1">
        <w:r w:rsidRPr="00DD17F7">
          <w:rPr>
            <w:rFonts w:ascii="Trebuchet MS" w:hAnsi="Trebuchet MS"/>
            <w:u w:val="single"/>
          </w:rPr>
          <w:t>office@apmtl.anpm.ro</w:t>
        </w:r>
      </w:hyperlink>
      <w:r w:rsidRPr="00DD17F7">
        <w:rPr>
          <w:rFonts w:ascii="Trebuchet MS" w:hAnsi="Trebuchet MS"/>
        </w:rPr>
        <w:t xml:space="preserve">, în termen de 10 zile calendaristice </w:t>
      </w:r>
      <w:r w:rsidR="00D2383C">
        <w:rPr>
          <w:rFonts w:ascii="Trebuchet MS" w:hAnsi="Trebuchet MS"/>
        </w:rPr>
        <w:t>de la data publicării anunţului.</w:t>
      </w:r>
    </w:p>
    <w:p w14:paraId="1F280A58" w14:textId="0D5AEF78" w:rsidR="00D2383C" w:rsidRPr="00D2383C" w:rsidRDefault="00D2383C" w:rsidP="00D2383C">
      <w:pPr>
        <w:spacing w:after="120" w:line="240" w:lineRule="auto"/>
        <w:ind w:firstLine="270"/>
        <w:jc w:val="both"/>
        <w:rPr>
          <w:rFonts w:ascii="Trebuchet MS" w:hAnsi="Trebuchet MS"/>
        </w:rPr>
      </w:pPr>
      <w:r>
        <w:rPr>
          <w:rFonts w:ascii="Trebuchet MS" w:hAnsi="Trebuchet MS"/>
          <w:b/>
          <w:color w:val="FF0000"/>
        </w:rPr>
        <w:t xml:space="preserve">                                                                                </w:t>
      </w:r>
      <w:r w:rsidRPr="00D2383C">
        <w:rPr>
          <w:rFonts w:ascii="Trebuchet MS" w:hAnsi="Trebuchet MS"/>
          <w:b/>
        </w:rPr>
        <w:t>Postat pe site APM Tulcea  01.02.2024</w:t>
      </w:r>
    </w:p>
    <w:p w14:paraId="35A48F03" w14:textId="6ED140B2" w:rsidR="00DD17F7" w:rsidRPr="00DD17F7" w:rsidRDefault="00DD17F7" w:rsidP="00D2383C">
      <w:pPr>
        <w:tabs>
          <w:tab w:val="left" w:pos="7331"/>
        </w:tabs>
        <w:spacing w:after="0" w:line="240" w:lineRule="auto"/>
        <w:jc w:val="both"/>
        <w:rPr>
          <w:rFonts w:ascii="Trebuchet MS" w:hAnsi="Trebuchet MS"/>
          <w:b/>
          <w:color w:val="FF0000"/>
        </w:rPr>
      </w:pPr>
    </w:p>
    <w:p w14:paraId="1D03B2DE" w14:textId="77777777" w:rsidR="00A71C9B" w:rsidRPr="00DD17F7" w:rsidRDefault="00A71C9B" w:rsidP="00742DE1">
      <w:pPr>
        <w:jc w:val="center"/>
        <w:rPr>
          <w:rFonts w:ascii="Trebuchet MS" w:hAnsi="Trebuchet MS"/>
          <w:b/>
          <w:bCs/>
        </w:rPr>
      </w:pPr>
    </w:p>
    <w:sectPr w:rsidR="00A71C9B" w:rsidRPr="00DD17F7" w:rsidSect="000E2B6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567" w:footer="69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2B344" w14:textId="77777777" w:rsidR="00B9302E" w:rsidRDefault="00B9302E" w:rsidP="00143ACD">
      <w:pPr>
        <w:spacing w:after="0" w:line="240" w:lineRule="auto"/>
      </w:pPr>
      <w:r>
        <w:separator/>
      </w:r>
    </w:p>
  </w:endnote>
  <w:endnote w:type="continuationSeparator" w:id="0">
    <w:p w14:paraId="70F093F1" w14:textId="77777777" w:rsidR="00B9302E" w:rsidRDefault="00B9302E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09992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rPr>
            <w:sz w:val="14"/>
            <w:szCs w:val="14"/>
          </w:rPr>
          <w:id w:val="-847089812"/>
          <w:docPartObj>
            <w:docPartGallery w:val="Page Numbers (Top of Page)"/>
            <w:docPartUnique/>
          </w:docPartObj>
        </w:sdtPr>
        <w:sdtEndPr/>
        <w:sdtContent>
          <w:p w14:paraId="721F2C30" w14:textId="09DB3109" w:rsidR="00BA3EEB" w:rsidRPr="00584009" w:rsidRDefault="00BA3EEB" w:rsidP="00BA3EEB">
            <w:pPr>
              <w:pStyle w:val="Footer"/>
              <w:jc w:val="right"/>
              <w:rPr>
                <w:sz w:val="14"/>
                <w:szCs w:val="14"/>
              </w:rPr>
            </w:pPr>
            <w:r w:rsidRPr="00584009">
              <w:rPr>
                <w:rFonts w:ascii="Trebuchet MS" w:hAnsi="Trebuchet MS"/>
                <w:sz w:val="14"/>
                <w:szCs w:val="14"/>
              </w:rPr>
              <w:t xml:space="preserve">Pagină </w:t>
            </w:r>
            <w:r w:rsidRPr="00584009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584009">
              <w:rPr>
                <w:rFonts w:ascii="Trebuchet MS" w:hAnsi="Trebuchet MS"/>
                <w:b/>
                <w:bCs/>
                <w:sz w:val="14"/>
                <w:szCs w:val="14"/>
              </w:rPr>
              <w:instrText>PAGE</w:instrText>
            </w:r>
            <w:r w:rsidRPr="00584009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D2383C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2</w:t>
            </w:r>
            <w:r w:rsidRPr="00584009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584009">
              <w:rPr>
                <w:rFonts w:ascii="Trebuchet MS" w:hAnsi="Trebuchet MS"/>
                <w:sz w:val="14"/>
                <w:szCs w:val="14"/>
              </w:rPr>
              <w:t xml:space="preserve"> din </w:t>
            </w:r>
            <w:r w:rsidR="00DE49F0">
              <w:rPr>
                <w:rFonts w:ascii="Trebuchet MS" w:hAnsi="Trebuchet MS"/>
                <w:b/>
                <w:bCs/>
                <w:sz w:val="14"/>
                <w:szCs w:val="14"/>
              </w:rPr>
              <w:t>2</w:t>
            </w:r>
          </w:p>
        </w:sdtContent>
      </w:sdt>
    </w:sdtContent>
  </w:sdt>
  <w:p w14:paraId="2A223C48" w14:textId="77777777" w:rsidR="004A0605" w:rsidRPr="008C0D4E" w:rsidRDefault="004A0605" w:rsidP="004A0605">
    <w:pPr>
      <w:pStyle w:val="Footer1"/>
      <w:ind w:left="284"/>
      <w:rPr>
        <w:color w:val="auto"/>
        <w:sz w:val="16"/>
        <w:szCs w:val="16"/>
      </w:rPr>
    </w:pPr>
    <w:r w:rsidRPr="008C0D4E">
      <w:rPr>
        <w:color w:val="auto"/>
        <w:sz w:val="16"/>
        <w:szCs w:val="16"/>
      </w:rPr>
      <w:t>Str. Isaccei, nr.73, bloc Donaris, et.3, mun.Tulcea, Cod poștal 820207</w:t>
    </w:r>
  </w:p>
  <w:p w14:paraId="7E6F5624" w14:textId="77777777" w:rsidR="004A0605" w:rsidRDefault="004A0605" w:rsidP="004A0605">
    <w:pPr>
      <w:pStyle w:val="Footer1"/>
      <w:ind w:left="284"/>
      <w:rPr>
        <w:color w:val="auto"/>
        <w:sz w:val="16"/>
        <w:szCs w:val="16"/>
      </w:rPr>
    </w:pPr>
    <w:r w:rsidRPr="008C0D4E">
      <w:rPr>
        <w:color w:val="auto"/>
        <w:sz w:val="16"/>
        <w:szCs w:val="16"/>
      </w:rPr>
      <w:t>Tel.: 0240510620, 0240510622, Fax 0240510621</w:t>
    </w:r>
    <w:r>
      <w:rPr>
        <w:color w:val="auto"/>
        <w:sz w:val="16"/>
        <w:szCs w:val="16"/>
      </w:rPr>
      <w:t xml:space="preserve">, </w:t>
    </w:r>
  </w:p>
  <w:p w14:paraId="1048A7EE" w14:textId="77777777" w:rsidR="004A0605" w:rsidRPr="008C0D4E" w:rsidRDefault="004A0605" w:rsidP="004A0605">
    <w:pPr>
      <w:pStyle w:val="Footer1"/>
      <w:ind w:left="284"/>
      <w:rPr>
        <w:color w:val="auto"/>
        <w:sz w:val="16"/>
        <w:szCs w:val="16"/>
      </w:rPr>
    </w:pPr>
    <w:r w:rsidRPr="008C0D4E">
      <w:rPr>
        <w:color w:val="auto"/>
        <w:sz w:val="16"/>
        <w:szCs w:val="16"/>
      </w:rPr>
      <w:t xml:space="preserve">e-mail: </w:t>
    </w:r>
    <w:hyperlink r:id="rId1" w:history="1">
      <w:r w:rsidRPr="008C0D4E">
        <w:rPr>
          <w:rStyle w:val="Hyperlink"/>
          <w:color w:val="auto"/>
          <w:sz w:val="16"/>
          <w:szCs w:val="16"/>
          <w:u w:val="none"/>
        </w:rPr>
        <w:t>office.tulcea@apmtl.anpm.ro</w:t>
      </w:r>
    </w:hyperlink>
    <w:r w:rsidRPr="008C0D4E">
      <w:rPr>
        <w:color w:val="auto"/>
        <w:sz w:val="16"/>
        <w:szCs w:val="16"/>
      </w:rPr>
      <w:t xml:space="preserve">, website: </w:t>
    </w:r>
    <w:hyperlink r:id="rId2" w:history="1">
      <w:r w:rsidRPr="008C0D4E">
        <w:rPr>
          <w:color w:val="auto"/>
          <w:sz w:val="16"/>
          <w:szCs w:val="16"/>
        </w:rPr>
        <w:t>http://apmtl.anpm.ro</w:t>
      </w:r>
    </w:hyperlink>
    <w:r w:rsidRPr="008C0D4E">
      <w:rPr>
        <w:color w:val="auto"/>
        <w:sz w:val="16"/>
        <w:szCs w:val="16"/>
      </w:rPr>
      <w:t xml:space="preserve"> </w:t>
    </w:r>
  </w:p>
  <w:tbl>
    <w:tblPr>
      <w:tblW w:w="0" w:type="auto"/>
      <w:tblInd w:w="3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66"/>
    </w:tblGrid>
    <w:tr w:rsidR="004A0605" w:rsidRPr="008C0D4E" w14:paraId="2F316D80" w14:textId="77777777" w:rsidTr="00CA1DF6">
      <w:trPr>
        <w:trHeight w:val="254"/>
      </w:trPr>
      <w:tc>
        <w:tcPr>
          <w:tcW w:w="6466" w:type="dxa"/>
          <w:shd w:val="clear" w:color="auto" w:fill="auto"/>
          <w:vAlign w:val="center"/>
        </w:tcPr>
        <w:p w14:paraId="4E5F0AE2" w14:textId="77777777" w:rsidR="004A0605" w:rsidRPr="008C0D4E" w:rsidRDefault="004A0605" w:rsidP="00CA1DF6">
          <w:pPr>
            <w:pStyle w:val="Header"/>
            <w:rPr>
              <w:rFonts w:ascii="Trebuchet MS" w:hAnsi="Trebuchet MS" w:cs="Open Sans"/>
              <w:sz w:val="16"/>
              <w:szCs w:val="16"/>
              <w:shd w:val="clear" w:color="auto" w:fill="FFFFFF"/>
            </w:rPr>
          </w:pPr>
          <w:r w:rsidRPr="008C0D4E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4410F7E4" w14:textId="2319A6D7" w:rsidR="0090061B" w:rsidRPr="00D62259" w:rsidRDefault="0090061B" w:rsidP="00113AE2">
    <w:pPr>
      <w:pStyle w:val="Footer1"/>
      <w:ind w:left="284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2457203"/>
      <w:docPartObj>
        <w:docPartGallery w:val="Page Numbers (Bottom of Page)"/>
        <w:docPartUnique/>
      </w:docPartObj>
    </w:sdtPr>
    <w:sdtEndPr/>
    <w:sdtContent>
      <w:sdt>
        <w:sdtPr>
          <w:id w:val="-1569726091"/>
          <w:docPartObj>
            <w:docPartGallery w:val="Page Numbers (Top of Page)"/>
            <w:docPartUnique/>
          </w:docPartObj>
        </w:sdtPr>
        <w:sdtEndPr/>
        <w:sdtContent>
          <w:p w14:paraId="4AA38FBC" w14:textId="77777777" w:rsidR="00584009" w:rsidRDefault="00584009">
            <w:pPr>
              <w:pStyle w:val="Footer"/>
              <w:jc w:val="right"/>
            </w:pPr>
          </w:p>
          <w:p w14:paraId="16664DF5" w14:textId="37024A96" w:rsidR="004C0CE7" w:rsidRDefault="004C0CE7">
            <w:pPr>
              <w:pStyle w:val="Footer"/>
              <w:jc w:val="right"/>
            </w:pPr>
            <w:r w:rsidRPr="00584009">
              <w:rPr>
                <w:rFonts w:ascii="Trebuchet MS" w:hAnsi="Trebuchet MS"/>
                <w:sz w:val="14"/>
                <w:szCs w:val="14"/>
              </w:rPr>
              <w:t xml:space="preserve">Pagină </w:t>
            </w:r>
            <w:r w:rsidRPr="00584009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584009">
              <w:rPr>
                <w:rFonts w:ascii="Trebuchet MS" w:hAnsi="Trebuchet MS"/>
                <w:b/>
                <w:bCs/>
                <w:sz w:val="14"/>
                <w:szCs w:val="14"/>
              </w:rPr>
              <w:instrText>PAGE</w:instrText>
            </w:r>
            <w:r w:rsidRPr="00584009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D2383C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1</w:t>
            </w:r>
            <w:r w:rsidRPr="00584009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584009">
              <w:rPr>
                <w:rFonts w:ascii="Trebuchet MS" w:hAnsi="Trebuchet MS"/>
                <w:sz w:val="14"/>
                <w:szCs w:val="14"/>
              </w:rPr>
              <w:t xml:space="preserve"> din </w:t>
            </w:r>
            <w:r w:rsidR="00DE49F0">
              <w:rPr>
                <w:rFonts w:ascii="Trebuchet MS" w:hAnsi="Trebuchet MS"/>
                <w:b/>
                <w:bCs/>
                <w:sz w:val="14"/>
                <w:szCs w:val="14"/>
              </w:rPr>
              <w:t>2</w:t>
            </w:r>
          </w:p>
        </w:sdtContent>
      </w:sdt>
    </w:sdtContent>
  </w:sdt>
  <w:p w14:paraId="6C56C373" w14:textId="77777777" w:rsidR="004A0605" w:rsidRPr="008C0D4E" w:rsidRDefault="004A0605" w:rsidP="004A0605">
    <w:pPr>
      <w:pStyle w:val="Footer1"/>
      <w:ind w:left="284"/>
      <w:rPr>
        <w:color w:val="auto"/>
        <w:sz w:val="16"/>
        <w:szCs w:val="16"/>
      </w:rPr>
    </w:pPr>
    <w:r w:rsidRPr="008C0D4E">
      <w:rPr>
        <w:color w:val="auto"/>
        <w:sz w:val="16"/>
        <w:szCs w:val="16"/>
      </w:rPr>
      <w:t>Str. Isaccei, nr.73, bloc Donaris, et.3, mun.Tulcea, Cod poștal 820207</w:t>
    </w:r>
  </w:p>
  <w:p w14:paraId="5795112E" w14:textId="77777777" w:rsidR="004A0605" w:rsidRDefault="004A0605" w:rsidP="004A0605">
    <w:pPr>
      <w:pStyle w:val="Footer1"/>
      <w:ind w:left="284"/>
      <w:rPr>
        <w:color w:val="auto"/>
        <w:sz w:val="16"/>
        <w:szCs w:val="16"/>
      </w:rPr>
    </w:pPr>
    <w:r w:rsidRPr="008C0D4E">
      <w:rPr>
        <w:color w:val="auto"/>
        <w:sz w:val="16"/>
        <w:szCs w:val="16"/>
      </w:rPr>
      <w:t>Tel.: 0240510620, 0240510622, Fax 0240510621</w:t>
    </w:r>
    <w:r>
      <w:rPr>
        <w:color w:val="auto"/>
        <w:sz w:val="16"/>
        <w:szCs w:val="16"/>
      </w:rPr>
      <w:t xml:space="preserve">, </w:t>
    </w:r>
  </w:p>
  <w:p w14:paraId="0CC10794" w14:textId="77777777" w:rsidR="004A0605" w:rsidRPr="008C0D4E" w:rsidRDefault="004A0605" w:rsidP="004A0605">
    <w:pPr>
      <w:pStyle w:val="Footer1"/>
      <w:ind w:left="284"/>
      <w:rPr>
        <w:color w:val="auto"/>
        <w:sz w:val="16"/>
        <w:szCs w:val="16"/>
      </w:rPr>
    </w:pPr>
    <w:r w:rsidRPr="008C0D4E">
      <w:rPr>
        <w:color w:val="auto"/>
        <w:sz w:val="16"/>
        <w:szCs w:val="16"/>
      </w:rPr>
      <w:t xml:space="preserve">e-mail: </w:t>
    </w:r>
    <w:hyperlink r:id="rId1" w:history="1">
      <w:r w:rsidRPr="008C0D4E">
        <w:rPr>
          <w:rStyle w:val="Hyperlink"/>
          <w:color w:val="auto"/>
          <w:sz w:val="16"/>
          <w:szCs w:val="16"/>
          <w:u w:val="none"/>
        </w:rPr>
        <w:t>office.tulcea@apmtl.anpm.ro</w:t>
      </w:r>
    </w:hyperlink>
    <w:r w:rsidRPr="008C0D4E">
      <w:rPr>
        <w:color w:val="auto"/>
        <w:sz w:val="16"/>
        <w:szCs w:val="16"/>
      </w:rPr>
      <w:t xml:space="preserve">, website: </w:t>
    </w:r>
    <w:hyperlink r:id="rId2" w:history="1">
      <w:r w:rsidRPr="008C0D4E">
        <w:rPr>
          <w:color w:val="auto"/>
          <w:sz w:val="16"/>
          <w:szCs w:val="16"/>
        </w:rPr>
        <w:t>http://apmtl.anpm.ro</w:t>
      </w:r>
    </w:hyperlink>
    <w:r w:rsidRPr="008C0D4E">
      <w:rPr>
        <w:color w:val="auto"/>
        <w:sz w:val="16"/>
        <w:szCs w:val="16"/>
      </w:rPr>
      <w:t xml:space="preserve"> </w:t>
    </w:r>
  </w:p>
  <w:tbl>
    <w:tblPr>
      <w:tblW w:w="0" w:type="auto"/>
      <w:tblInd w:w="3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66"/>
    </w:tblGrid>
    <w:tr w:rsidR="004A0605" w:rsidRPr="008C0D4E" w14:paraId="61464AB0" w14:textId="77777777" w:rsidTr="00CA1DF6">
      <w:trPr>
        <w:trHeight w:val="254"/>
      </w:trPr>
      <w:tc>
        <w:tcPr>
          <w:tcW w:w="6466" w:type="dxa"/>
          <w:shd w:val="clear" w:color="auto" w:fill="auto"/>
          <w:vAlign w:val="center"/>
        </w:tcPr>
        <w:p w14:paraId="644C6186" w14:textId="77777777" w:rsidR="004A0605" w:rsidRPr="008C0D4E" w:rsidRDefault="004A0605" w:rsidP="00CA1DF6">
          <w:pPr>
            <w:pStyle w:val="Header"/>
            <w:rPr>
              <w:rFonts w:ascii="Trebuchet MS" w:hAnsi="Trebuchet MS" w:cs="Open Sans"/>
              <w:sz w:val="16"/>
              <w:szCs w:val="16"/>
              <w:shd w:val="clear" w:color="auto" w:fill="FFFFFF"/>
            </w:rPr>
          </w:pPr>
          <w:r w:rsidRPr="008C0D4E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70B7DF6D" w14:textId="01531B9B" w:rsidR="00BF021B" w:rsidRPr="00E84F3C" w:rsidRDefault="00BF021B" w:rsidP="00263844">
    <w:pPr>
      <w:pStyle w:val="Footer1"/>
      <w:ind w:left="284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0C9A4" w14:textId="77777777" w:rsidR="00B9302E" w:rsidRDefault="00B9302E" w:rsidP="00143ACD">
      <w:pPr>
        <w:spacing w:after="0" w:line="240" w:lineRule="auto"/>
      </w:pPr>
      <w:r>
        <w:separator/>
      </w:r>
    </w:p>
  </w:footnote>
  <w:footnote w:type="continuationSeparator" w:id="0">
    <w:p w14:paraId="290DAB15" w14:textId="77777777" w:rsidR="00B9302E" w:rsidRDefault="00B9302E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26A78" w14:textId="213C5D88" w:rsidR="00591E5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605C0" w14:textId="1CAD9E30" w:rsidR="001B47C8" w:rsidRDefault="003E1982" w:rsidP="00D41783">
    <w:pPr>
      <w:pStyle w:val="Header"/>
      <w:rPr>
        <w:noProof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B9A6690" wp14:editId="52951D24">
          <wp:simplePos x="0" y="0"/>
          <wp:positionH relativeFrom="page">
            <wp:posOffset>0</wp:posOffset>
          </wp:positionH>
          <wp:positionV relativeFrom="paragraph">
            <wp:posOffset>-364490</wp:posOffset>
          </wp:positionV>
          <wp:extent cx="7748905" cy="1849120"/>
          <wp:effectExtent l="0" t="0" r="0" b="0"/>
          <wp:wrapTopAndBottom/>
          <wp:docPr id="1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ECEE18" w14:textId="77777777" w:rsidR="003E1982" w:rsidRDefault="003E1982" w:rsidP="00D41783">
    <w:pPr>
      <w:pStyle w:val="Header"/>
      <w:rPr>
        <w:noProof/>
        <w:lang w:val="en-US"/>
      </w:rPr>
    </w:pPr>
  </w:p>
  <w:p w14:paraId="1276F2D3" w14:textId="77777777" w:rsidR="003E1982" w:rsidRDefault="003E1982" w:rsidP="00D41783">
    <w:pPr>
      <w:pStyle w:val="Header"/>
      <w:rPr>
        <w:noProof/>
        <w:lang w:val="en-US"/>
      </w:rPr>
    </w:pPr>
  </w:p>
  <w:p w14:paraId="784E55E6" w14:textId="77777777" w:rsidR="003E1982" w:rsidRDefault="003E1982" w:rsidP="00D41783">
    <w:pPr>
      <w:pStyle w:val="Header"/>
      <w:rPr>
        <w:noProof/>
        <w:lang w:val="en-US"/>
      </w:rPr>
    </w:pPr>
  </w:p>
  <w:p w14:paraId="7042632B" w14:textId="77777777" w:rsidR="003E1982" w:rsidRDefault="003E1982" w:rsidP="00D41783">
    <w:pPr>
      <w:pStyle w:val="Header"/>
      <w:rPr>
        <w:noProof/>
        <w:lang w:val="en-US"/>
      </w:rPr>
    </w:pPr>
  </w:p>
  <w:p w14:paraId="3DE36A53" w14:textId="77777777" w:rsidR="003E1982" w:rsidRDefault="003E1982" w:rsidP="00D41783">
    <w:pPr>
      <w:pStyle w:val="Header"/>
      <w:rPr>
        <w:noProof/>
        <w:lang w:val="en-US"/>
      </w:rPr>
    </w:pPr>
  </w:p>
  <w:p w14:paraId="5872B5D0" w14:textId="77777777" w:rsidR="003E1982" w:rsidRDefault="003E1982" w:rsidP="00D41783">
    <w:pPr>
      <w:pStyle w:val="Header"/>
      <w:rPr>
        <w:noProof/>
        <w:lang w:val="en-US"/>
      </w:rPr>
    </w:pPr>
  </w:p>
  <w:p w14:paraId="43B5C73A" w14:textId="77777777" w:rsidR="003E1982" w:rsidRDefault="003E1982" w:rsidP="00D41783">
    <w:pPr>
      <w:pStyle w:val="Header"/>
      <w:rPr>
        <w:noProof/>
        <w:lang w:val="en-US"/>
      </w:rPr>
    </w:pPr>
  </w:p>
  <w:p w14:paraId="2FA8CDAB" w14:textId="77777777" w:rsidR="003E1982" w:rsidRDefault="003E1982" w:rsidP="00D41783">
    <w:pPr>
      <w:pStyle w:val="Header"/>
      <w:rPr>
        <w:noProof/>
        <w:lang w:val="en-US"/>
      </w:rPr>
    </w:pPr>
  </w:p>
  <w:p w14:paraId="79E6EB8A" w14:textId="0831547C" w:rsidR="003E1982" w:rsidRDefault="003E1982" w:rsidP="003E1982">
    <w:pPr>
      <w:pStyle w:val="Header"/>
    </w:pPr>
    <w:r w:rsidRPr="007E6483">
      <w:rPr>
        <w:rFonts w:ascii="Trebuchet MS" w:hAnsi="Trebuchet MS"/>
        <w:b/>
        <w:bCs/>
        <w:sz w:val="28"/>
        <w:szCs w:val="28"/>
      </w:rPr>
      <w:t xml:space="preserve">AGENȚIA PENTRU PROTECȚIA MEDIULUI </w:t>
    </w:r>
    <w:r>
      <w:rPr>
        <w:rFonts w:ascii="Trebuchet MS" w:hAnsi="Trebuchet MS"/>
        <w:b/>
        <w:bCs/>
        <w:sz w:val="28"/>
        <w:szCs w:val="28"/>
      </w:rPr>
      <w:t>TULCEA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1B2"/>
    <w:multiLevelType w:val="hybridMultilevel"/>
    <w:tmpl w:val="A35213C0"/>
    <w:lvl w:ilvl="0" w:tplc="0916D31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401024"/>
    <w:multiLevelType w:val="hybridMultilevel"/>
    <w:tmpl w:val="04FED52E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896ACF"/>
    <w:multiLevelType w:val="hybridMultilevel"/>
    <w:tmpl w:val="056AF8E4"/>
    <w:lvl w:ilvl="0" w:tplc="A2BA3E8C">
      <w:start w:val="1"/>
      <w:numFmt w:val="decimal"/>
      <w:lvlText w:val="%1."/>
      <w:lvlJc w:val="left"/>
      <w:pPr>
        <w:ind w:left="405" w:hanging="405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EC001B"/>
    <w:multiLevelType w:val="hybridMultilevel"/>
    <w:tmpl w:val="72FA421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0810E07"/>
    <w:multiLevelType w:val="hybridMultilevel"/>
    <w:tmpl w:val="056AF8E4"/>
    <w:lvl w:ilvl="0" w:tplc="A2BA3E8C">
      <w:start w:val="1"/>
      <w:numFmt w:val="decimal"/>
      <w:lvlText w:val="%1."/>
      <w:lvlJc w:val="left"/>
      <w:pPr>
        <w:ind w:left="405" w:hanging="405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BC623F"/>
    <w:multiLevelType w:val="hybridMultilevel"/>
    <w:tmpl w:val="D0084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5128AA"/>
    <w:multiLevelType w:val="hybridMultilevel"/>
    <w:tmpl w:val="86BA148C"/>
    <w:lvl w:ilvl="0" w:tplc="5052DF0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4802FF"/>
    <w:multiLevelType w:val="hybridMultilevel"/>
    <w:tmpl w:val="BC301AA8"/>
    <w:lvl w:ilvl="0" w:tplc="6E3C6BD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494D91"/>
    <w:multiLevelType w:val="hybridMultilevel"/>
    <w:tmpl w:val="0F9630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5C74323"/>
    <w:multiLevelType w:val="hybridMultilevel"/>
    <w:tmpl w:val="9B9654C0"/>
    <w:lvl w:ilvl="0" w:tplc="D4F673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3"/>
  </w:num>
  <w:num w:numId="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0"/>
  </w:num>
  <w:num w:numId="15">
    <w:abstractNumId w:val="9"/>
  </w:num>
  <w:num w:numId="16">
    <w:abstractNumId w:val="4"/>
  </w:num>
  <w:num w:numId="17">
    <w:abstractNumId w:val="2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5D"/>
    <w:rsid w:val="00002036"/>
    <w:rsid w:val="00006B37"/>
    <w:rsid w:val="00042469"/>
    <w:rsid w:val="00076B0D"/>
    <w:rsid w:val="00085473"/>
    <w:rsid w:val="000974AE"/>
    <w:rsid w:val="000C0E50"/>
    <w:rsid w:val="000E1DC5"/>
    <w:rsid w:val="000E2B6F"/>
    <w:rsid w:val="00101110"/>
    <w:rsid w:val="001106DF"/>
    <w:rsid w:val="00113AE2"/>
    <w:rsid w:val="00143ACD"/>
    <w:rsid w:val="0016301B"/>
    <w:rsid w:val="001B47C8"/>
    <w:rsid w:val="001D7BFF"/>
    <w:rsid w:val="001F532D"/>
    <w:rsid w:val="00263844"/>
    <w:rsid w:val="002E3D38"/>
    <w:rsid w:val="00354326"/>
    <w:rsid w:val="003C02D5"/>
    <w:rsid w:val="003D56FE"/>
    <w:rsid w:val="003E1982"/>
    <w:rsid w:val="00470558"/>
    <w:rsid w:val="00482EF6"/>
    <w:rsid w:val="004A0605"/>
    <w:rsid w:val="004A5C08"/>
    <w:rsid w:val="004B7417"/>
    <w:rsid w:val="004C0CE7"/>
    <w:rsid w:val="004C7186"/>
    <w:rsid w:val="004E66DC"/>
    <w:rsid w:val="004F0F51"/>
    <w:rsid w:val="004F612A"/>
    <w:rsid w:val="00506C26"/>
    <w:rsid w:val="0051560F"/>
    <w:rsid w:val="00520562"/>
    <w:rsid w:val="005233F9"/>
    <w:rsid w:val="00524CA5"/>
    <w:rsid w:val="0053065D"/>
    <w:rsid w:val="00584009"/>
    <w:rsid w:val="00591E5D"/>
    <w:rsid w:val="005B5FE4"/>
    <w:rsid w:val="005B7BD5"/>
    <w:rsid w:val="005C3C4A"/>
    <w:rsid w:val="005F1BE7"/>
    <w:rsid w:val="00656928"/>
    <w:rsid w:val="00675377"/>
    <w:rsid w:val="0069237F"/>
    <w:rsid w:val="006A1311"/>
    <w:rsid w:val="006A261F"/>
    <w:rsid w:val="006B18AA"/>
    <w:rsid w:val="006C1ECD"/>
    <w:rsid w:val="006C2115"/>
    <w:rsid w:val="006D65DB"/>
    <w:rsid w:val="006E2A0B"/>
    <w:rsid w:val="00742DE1"/>
    <w:rsid w:val="00753221"/>
    <w:rsid w:val="00753CCD"/>
    <w:rsid w:val="00774878"/>
    <w:rsid w:val="007A1A45"/>
    <w:rsid w:val="007D4A5C"/>
    <w:rsid w:val="007D4EE9"/>
    <w:rsid w:val="007E6483"/>
    <w:rsid w:val="00801F98"/>
    <w:rsid w:val="0081504B"/>
    <w:rsid w:val="0082614C"/>
    <w:rsid w:val="00835C39"/>
    <w:rsid w:val="008507D9"/>
    <w:rsid w:val="008631FB"/>
    <w:rsid w:val="00863C47"/>
    <w:rsid w:val="00883DCE"/>
    <w:rsid w:val="008C7811"/>
    <w:rsid w:val="008D246C"/>
    <w:rsid w:val="008D36DA"/>
    <w:rsid w:val="008D6A00"/>
    <w:rsid w:val="008E19DC"/>
    <w:rsid w:val="008F2B16"/>
    <w:rsid w:val="008F2E0D"/>
    <w:rsid w:val="0090061B"/>
    <w:rsid w:val="009066A0"/>
    <w:rsid w:val="009142A5"/>
    <w:rsid w:val="00956B2F"/>
    <w:rsid w:val="00964176"/>
    <w:rsid w:val="009A264A"/>
    <w:rsid w:val="009A3973"/>
    <w:rsid w:val="009A4247"/>
    <w:rsid w:val="009A5F79"/>
    <w:rsid w:val="009A6844"/>
    <w:rsid w:val="009B480A"/>
    <w:rsid w:val="009B5F83"/>
    <w:rsid w:val="009D646C"/>
    <w:rsid w:val="00A041E8"/>
    <w:rsid w:val="00A0719A"/>
    <w:rsid w:val="00A71C9B"/>
    <w:rsid w:val="00A7455A"/>
    <w:rsid w:val="00A906B5"/>
    <w:rsid w:val="00AB18A4"/>
    <w:rsid w:val="00AC2AF9"/>
    <w:rsid w:val="00AD103B"/>
    <w:rsid w:val="00B66053"/>
    <w:rsid w:val="00B8446C"/>
    <w:rsid w:val="00B9302E"/>
    <w:rsid w:val="00BA3EEB"/>
    <w:rsid w:val="00BA54FB"/>
    <w:rsid w:val="00BE0746"/>
    <w:rsid w:val="00BF021B"/>
    <w:rsid w:val="00C02DFA"/>
    <w:rsid w:val="00C545F6"/>
    <w:rsid w:val="00C61733"/>
    <w:rsid w:val="00C82DCE"/>
    <w:rsid w:val="00C9523F"/>
    <w:rsid w:val="00CC2D79"/>
    <w:rsid w:val="00D13A84"/>
    <w:rsid w:val="00D1499F"/>
    <w:rsid w:val="00D2383C"/>
    <w:rsid w:val="00D356FA"/>
    <w:rsid w:val="00D41783"/>
    <w:rsid w:val="00D447FB"/>
    <w:rsid w:val="00D62259"/>
    <w:rsid w:val="00D8381D"/>
    <w:rsid w:val="00D955B8"/>
    <w:rsid w:val="00DD17F7"/>
    <w:rsid w:val="00DD2819"/>
    <w:rsid w:val="00DE49F0"/>
    <w:rsid w:val="00DE792C"/>
    <w:rsid w:val="00E17071"/>
    <w:rsid w:val="00E35AD6"/>
    <w:rsid w:val="00E4367F"/>
    <w:rsid w:val="00E57E0C"/>
    <w:rsid w:val="00E65071"/>
    <w:rsid w:val="00E82CD9"/>
    <w:rsid w:val="00E84F3C"/>
    <w:rsid w:val="00ED25D0"/>
    <w:rsid w:val="00EF296B"/>
    <w:rsid w:val="00F1090C"/>
    <w:rsid w:val="00F236EB"/>
    <w:rsid w:val="00F275E7"/>
    <w:rsid w:val="00FA1C2A"/>
    <w:rsid w:val="00FB5C16"/>
    <w:rsid w:val="00FD1497"/>
    <w:rsid w:val="00FE758C"/>
    <w:rsid w:val="00FF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BA54FB"/>
    <w:pPr>
      <w:spacing w:after="120" w:line="276" w:lineRule="auto"/>
    </w:pPr>
    <w:rPr>
      <w:rFonts w:ascii="Calibri" w:eastAsia="Calibri" w:hAnsi="Calibri" w:cs="Times New Roman"/>
      <w:lang w:val="x-none" w:eastAsia="x-none"/>
      <w14:ligatures w14:val="none"/>
    </w:rPr>
  </w:style>
  <w:style w:type="character" w:customStyle="1" w:styleId="BodyTextChar">
    <w:name w:val="Body Text Char"/>
    <w:basedOn w:val="DefaultParagraphFont"/>
    <w:link w:val="BodyText"/>
    <w:rsid w:val="00BA54FB"/>
    <w:rPr>
      <w:rFonts w:ascii="Calibri" w:eastAsia="Calibri" w:hAnsi="Calibri" w:cs="Times New Roman"/>
      <w:lang w:val="x-none" w:eastAsia="x-none"/>
      <w14:ligatures w14:val="none"/>
    </w:rPr>
  </w:style>
  <w:style w:type="character" w:customStyle="1" w:styleId="sttpar">
    <w:name w:val="st_tpar"/>
    <w:rsid w:val="00BA54FB"/>
  </w:style>
  <w:style w:type="paragraph" w:customStyle="1" w:styleId="Textbody">
    <w:name w:val="Text body"/>
    <w:basedOn w:val="Normal"/>
    <w:rsid w:val="00BA54F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zh-CN" w:bidi="hi-IN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E3D3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E3D38"/>
    <w:rPr>
      <w:sz w:val="16"/>
      <w:szCs w:val="16"/>
    </w:rPr>
  </w:style>
  <w:style w:type="paragraph" w:styleId="ListParagraph">
    <w:name w:val="List Paragraph"/>
    <w:aliases w:val="Header bold,body 2,List Paragraph11,EU,Arial,List Paragraph3,Lettre d'introduction,List Paragraph111,List Paragraph1111,List Paragraph11111,List Paragraph111111,List Paragraph2,Bullet line,List_Paragraph"/>
    <w:basedOn w:val="Normal"/>
    <w:uiPriority w:val="34"/>
    <w:qFormat/>
    <w:rsid w:val="00F275E7"/>
    <w:pPr>
      <w:spacing w:after="0" w:line="240" w:lineRule="auto"/>
      <w:ind w:left="720"/>
    </w:pPr>
    <w:rPr>
      <w:rFonts w:ascii="Calibri" w:eastAsia="Calibri" w:hAnsi="Calibri" w:cs="Times New Roman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BA54FB"/>
    <w:pPr>
      <w:spacing w:after="120" w:line="276" w:lineRule="auto"/>
    </w:pPr>
    <w:rPr>
      <w:rFonts w:ascii="Calibri" w:eastAsia="Calibri" w:hAnsi="Calibri" w:cs="Times New Roman"/>
      <w:lang w:val="x-none" w:eastAsia="x-none"/>
      <w14:ligatures w14:val="none"/>
    </w:rPr>
  </w:style>
  <w:style w:type="character" w:customStyle="1" w:styleId="BodyTextChar">
    <w:name w:val="Body Text Char"/>
    <w:basedOn w:val="DefaultParagraphFont"/>
    <w:link w:val="BodyText"/>
    <w:rsid w:val="00BA54FB"/>
    <w:rPr>
      <w:rFonts w:ascii="Calibri" w:eastAsia="Calibri" w:hAnsi="Calibri" w:cs="Times New Roman"/>
      <w:lang w:val="x-none" w:eastAsia="x-none"/>
      <w14:ligatures w14:val="none"/>
    </w:rPr>
  </w:style>
  <w:style w:type="character" w:customStyle="1" w:styleId="sttpar">
    <w:name w:val="st_tpar"/>
    <w:rsid w:val="00BA54FB"/>
  </w:style>
  <w:style w:type="paragraph" w:customStyle="1" w:styleId="Textbody">
    <w:name w:val="Text body"/>
    <w:basedOn w:val="Normal"/>
    <w:rsid w:val="00BA54F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zh-CN" w:bidi="hi-IN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E3D3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E3D38"/>
    <w:rPr>
      <w:sz w:val="16"/>
      <w:szCs w:val="16"/>
    </w:rPr>
  </w:style>
  <w:style w:type="paragraph" w:styleId="ListParagraph">
    <w:name w:val="List Paragraph"/>
    <w:aliases w:val="Header bold,body 2,List Paragraph11,EU,Arial,List Paragraph3,Lettre d'introduction,List Paragraph111,List Paragraph1111,List Paragraph11111,List Paragraph111111,List Paragraph2,Bullet line,List_Paragraph"/>
    <w:basedOn w:val="Normal"/>
    <w:uiPriority w:val="34"/>
    <w:qFormat/>
    <w:rsid w:val="00F275E7"/>
    <w:pPr>
      <w:spacing w:after="0" w:line="240" w:lineRule="auto"/>
      <w:ind w:left="720"/>
    </w:pPr>
    <w:rPr>
      <w:rFonts w:ascii="Calibri" w:eastAsia="Calibri" w:hAnsi="Calibri" w:cs="Times New Roman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fice@apmtl.anpm.r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pmtl.anpm.ro" TargetMode="External"/><Relationship Id="rId1" Type="http://schemas.openxmlformats.org/officeDocument/2006/relationships/hyperlink" Target="mailto:office.tulcea@apmtl.anpm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pmtl.anpm.ro" TargetMode="External"/><Relationship Id="rId1" Type="http://schemas.openxmlformats.org/officeDocument/2006/relationships/hyperlink" Target="mailto:office.tulcea@apmtl.anpm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9E2FA-9A75-4902-AC14-45EACFAC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 Signs</dc:creator>
  <cp:lastModifiedBy>Radu Alina</cp:lastModifiedBy>
  <cp:revision>110</cp:revision>
  <cp:lastPrinted>2024-01-30T12:08:00Z</cp:lastPrinted>
  <dcterms:created xsi:type="dcterms:W3CDTF">2024-01-22T10:22:00Z</dcterms:created>
  <dcterms:modified xsi:type="dcterms:W3CDTF">2024-02-01T08:01:00Z</dcterms:modified>
</cp:coreProperties>
</file>