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66167" w14:textId="77777777" w:rsidR="00442D19" w:rsidRDefault="00442D19" w:rsidP="00D617CC">
      <w:pPr>
        <w:autoSpaceDE w:val="0"/>
        <w:autoSpaceDN w:val="0"/>
        <w:adjustRightInd w:val="0"/>
        <w:spacing w:after="0" w:line="360" w:lineRule="auto"/>
        <w:rPr>
          <w:rFonts w:ascii="Times New Roman" w:hAnsi="Times New Roman" w:cs="Times New Roman"/>
          <w:kern w:val="0"/>
          <w:sz w:val="24"/>
          <w:szCs w:val="24"/>
          <w:lang w:val="ro-RO"/>
        </w:rPr>
      </w:pPr>
    </w:p>
    <w:p w14:paraId="280B0ADE" w14:textId="77777777" w:rsidR="00D617CC" w:rsidRDefault="00D617CC" w:rsidP="00D617CC">
      <w:pPr>
        <w:autoSpaceDE w:val="0"/>
        <w:autoSpaceDN w:val="0"/>
        <w:adjustRightInd w:val="0"/>
        <w:spacing w:after="0" w:line="360" w:lineRule="auto"/>
        <w:rPr>
          <w:rFonts w:ascii="Times New Roman" w:hAnsi="Times New Roman" w:cs="Times New Roman"/>
          <w:kern w:val="0"/>
          <w:sz w:val="24"/>
          <w:szCs w:val="24"/>
          <w:lang w:val="ro-RO"/>
        </w:rPr>
      </w:pPr>
    </w:p>
    <w:p w14:paraId="5CFA5444" w14:textId="77777777" w:rsidR="00D617CC" w:rsidRDefault="00D617CC" w:rsidP="00D617CC">
      <w:pPr>
        <w:autoSpaceDE w:val="0"/>
        <w:autoSpaceDN w:val="0"/>
        <w:adjustRightInd w:val="0"/>
        <w:spacing w:after="0" w:line="360" w:lineRule="auto"/>
        <w:rPr>
          <w:rFonts w:ascii="Times New Roman" w:hAnsi="Times New Roman" w:cs="Times New Roman"/>
          <w:b/>
          <w:bCs/>
          <w:kern w:val="0"/>
          <w:sz w:val="32"/>
          <w:szCs w:val="32"/>
        </w:rPr>
      </w:pPr>
    </w:p>
    <w:p w14:paraId="5DA2B89A" w14:textId="77777777" w:rsidR="00D617CC" w:rsidRDefault="00D617CC" w:rsidP="00D617CC">
      <w:pPr>
        <w:autoSpaceDE w:val="0"/>
        <w:autoSpaceDN w:val="0"/>
        <w:adjustRightInd w:val="0"/>
        <w:spacing w:after="0" w:line="360" w:lineRule="auto"/>
        <w:rPr>
          <w:rFonts w:ascii="Times New Roman" w:hAnsi="Times New Roman" w:cs="Times New Roman"/>
          <w:b/>
          <w:bCs/>
          <w:kern w:val="0"/>
          <w:sz w:val="32"/>
          <w:szCs w:val="32"/>
        </w:rPr>
      </w:pPr>
    </w:p>
    <w:p w14:paraId="3D92C414" w14:textId="2689866E" w:rsidR="00D617CC" w:rsidRDefault="00FE0E51" w:rsidP="00FE0E51">
      <w:pPr>
        <w:tabs>
          <w:tab w:val="left" w:pos="5130"/>
        </w:tabs>
        <w:autoSpaceDE w:val="0"/>
        <w:autoSpaceDN w:val="0"/>
        <w:adjustRightInd w:val="0"/>
        <w:spacing w:after="0" w:line="360" w:lineRule="auto"/>
        <w:rPr>
          <w:rFonts w:ascii="Times New Roman" w:hAnsi="Times New Roman" w:cs="Times New Roman"/>
          <w:b/>
          <w:bCs/>
          <w:kern w:val="0"/>
          <w:sz w:val="32"/>
          <w:szCs w:val="32"/>
        </w:rPr>
      </w:pPr>
      <w:r>
        <w:rPr>
          <w:rFonts w:ascii="Times New Roman" w:hAnsi="Times New Roman" w:cs="Times New Roman"/>
          <w:b/>
          <w:bCs/>
          <w:kern w:val="0"/>
          <w:sz w:val="32"/>
          <w:szCs w:val="32"/>
        </w:rPr>
        <w:tab/>
      </w:r>
    </w:p>
    <w:p w14:paraId="642360CE" w14:textId="77777777" w:rsidR="003C7E69" w:rsidRDefault="003C7E69" w:rsidP="00D617CC">
      <w:pPr>
        <w:autoSpaceDE w:val="0"/>
        <w:autoSpaceDN w:val="0"/>
        <w:adjustRightInd w:val="0"/>
        <w:spacing w:after="0" w:line="360" w:lineRule="auto"/>
        <w:rPr>
          <w:rFonts w:ascii="Times New Roman" w:hAnsi="Times New Roman" w:cs="Times New Roman"/>
          <w:b/>
          <w:bCs/>
          <w:kern w:val="0"/>
          <w:sz w:val="32"/>
          <w:szCs w:val="32"/>
        </w:rPr>
      </w:pPr>
    </w:p>
    <w:p w14:paraId="3BB72E5F" w14:textId="27D1ECAA" w:rsidR="007D6F3B" w:rsidRPr="00D617CC" w:rsidRDefault="00D617CC" w:rsidP="00D617CC">
      <w:pPr>
        <w:autoSpaceDE w:val="0"/>
        <w:autoSpaceDN w:val="0"/>
        <w:adjustRightInd w:val="0"/>
        <w:spacing w:after="0" w:line="360" w:lineRule="auto"/>
        <w:jc w:val="center"/>
        <w:rPr>
          <w:rFonts w:ascii="Times New Roman" w:hAnsi="Times New Roman" w:cs="Times New Roman"/>
          <w:b/>
          <w:bCs/>
          <w:kern w:val="0"/>
          <w:sz w:val="44"/>
          <w:szCs w:val="44"/>
        </w:rPr>
      </w:pPr>
      <w:r>
        <w:rPr>
          <w:rFonts w:ascii="Times New Roman" w:hAnsi="Times New Roman" w:cs="Times New Roman"/>
          <w:b/>
          <w:bCs/>
          <w:kern w:val="0"/>
          <w:sz w:val="44"/>
          <w:szCs w:val="44"/>
        </w:rPr>
        <w:t xml:space="preserve">    </w:t>
      </w:r>
      <w:r w:rsidR="00442D19" w:rsidRPr="007D6F3B">
        <w:rPr>
          <w:rFonts w:ascii="Times New Roman" w:hAnsi="Times New Roman" w:cs="Times New Roman"/>
          <w:b/>
          <w:bCs/>
          <w:kern w:val="0"/>
          <w:sz w:val="44"/>
          <w:szCs w:val="44"/>
        </w:rPr>
        <w:t>BILAN</w:t>
      </w:r>
      <w:r w:rsidR="000F6900" w:rsidRPr="007D6F3B">
        <w:rPr>
          <w:rFonts w:ascii="Times New Roman" w:hAnsi="Times New Roman" w:cs="Times New Roman"/>
          <w:b/>
          <w:bCs/>
          <w:kern w:val="0"/>
          <w:sz w:val="44"/>
          <w:szCs w:val="44"/>
        </w:rPr>
        <w:t>Ț</w:t>
      </w:r>
      <w:r w:rsidR="00FE0E51">
        <w:rPr>
          <w:rFonts w:ascii="Times New Roman" w:hAnsi="Times New Roman" w:cs="Times New Roman"/>
          <w:b/>
          <w:bCs/>
          <w:kern w:val="0"/>
          <w:sz w:val="44"/>
          <w:szCs w:val="44"/>
        </w:rPr>
        <w:t>UL</w:t>
      </w:r>
      <w:r w:rsidR="00442D19" w:rsidRPr="007D6F3B">
        <w:rPr>
          <w:rFonts w:ascii="Times New Roman" w:hAnsi="Times New Roman" w:cs="Times New Roman"/>
          <w:b/>
          <w:bCs/>
          <w:kern w:val="0"/>
          <w:sz w:val="44"/>
          <w:szCs w:val="44"/>
        </w:rPr>
        <w:t xml:space="preserve"> DE MEDIU DE NIVEL I</w:t>
      </w:r>
    </w:p>
    <w:p w14:paraId="106B3D28" w14:textId="12ADC20F" w:rsidR="007D6F3B" w:rsidRPr="00D617CC" w:rsidRDefault="00FF5251" w:rsidP="00D617CC">
      <w:pPr>
        <w:autoSpaceDE w:val="0"/>
        <w:autoSpaceDN w:val="0"/>
        <w:adjustRightInd w:val="0"/>
        <w:spacing w:after="0" w:line="360" w:lineRule="auto"/>
        <w:jc w:val="center"/>
        <w:rPr>
          <w:rFonts w:ascii="Times New Roman" w:hAnsi="Times New Roman" w:cs="Times New Roman"/>
          <w:b/>
          <w:bCs/>
          <w:kern w:val="0"/>
          <w:sz w:val="28"/>
          <w:szCs w:val="28"/>
        </w:rPr>
      </w:pPr>
      <w:r w:rsidRPr="00D617CC">
        <w:rPr>
          <w:rFonts w:ascii="Times New Roman" w:hAnsi="Times New Roman" w:cs="Times New Roman"/>
          <w:b/>
          <w:bCs/>
          <w:kern w:val="0"/>
          <w:sz w:val="28"/>
          <w:szCs w:val="28"/>
        </w:rPr>
        <w:t>p</w:t>
      </w:r>
      <w:r w:rsidR="007D6F3B" w:rsidRPr="00D617CC">
        <w:rPr>
          <w:rFonts w:ascii="Times New Roman" w:hAnsi="Times New Roman" w:cs="Times New Roman"/>
          <w:b/>
          <w:bCs/>
          <w:kern w:val="0"/>
          <w:sz w:val="28"/>
          <w:szCs w:val="28"/>
        </w:rPr>
        <w:t>entru</w:t>
      </w:r>
      <w:r w:rsidRPr="00D617CC">
        <w:rPr>
          <w:rFonts w:ascii="Times New Roman" w:hAnsi="Times New Roman" w:cs="Times New Roman"/>
          <w:b/>
          <w:bCs/>
          <w:kern w:val="0"/>
          <w:sz w:val="28"/>
          <w:szCs w:val="28"/>
        </w:rPr>
        <w:t xml:space="preserve"> </w:t>
      </w:r>
      <w:r w:rsidR="00442D19" w:rsidRPr="00D617CC">
        <w:rPr>
          <w:rFonts w:ascii="Times New Roman" w:hAnsi="Times New Roman" w:cs="Times New Roman"/>
          <w:b/>
          <w:bCs/>
          <w:kern w:val="0"/>
          <w:sz w:val="28"/>
          <w:szCs w:val="28"/>
        </w:rPr>
        <w:t>obiectivul</w:t>
      </w:r>
    </w:p>
    <w:p w14:paraId="4FF5F350" w14:textId="763C8BB7" w:rsidR="00442D19" w:rsidRPr="007D6F3B" w:rsidRDefault="00442D19" w:rsidP="00D617CC">
      <w:pPr>
        <w:autoSpaceDE w:val="0"/>
        <w:autoSpaceDN w:val="0"/>
        <w:adjustRightInd w:val="0"/>
        <w:spacing w:after="0" w:line="360" w:lineRule="auto"/>
        <w:jc w:val="center"/>
        <w:rPr>
          <w:rFonts w:ascii="Times New Roman" w:hAnsi="Times New Roman" w:cs="Times New Roman"/>
          <w:b/>
          <w:bCs/>
          <w:kern w:val="0"/>
          <w:sz w:val="32"/>
          <w:szCs w:val="32"/>
        </w:rPr>
      </w:pPr>
      <w:r w:rsidRPr="007D6F3B">
        <w:rPr>
          <w:rFonts w:ascii="Times New Roman" w:hAnsi="Times New Roman" w:cs="Times New Roman"/>
          <w:b/>
          <w:bCs/>
          <w:kern w:val="0"/>
          <w:sz w:val="32"/>
          <w:szCs w:val="32"/>
        </w:rPr>
        <w:t>“Construire sp</w:t>
      </w:r>
      <w:r w:rsidR="000F6900" w:rsidRPr="007D6F3B">
        <w:rPr>
          <w:rFonts w:ascii="Times New Roman" w:hAnsi="Times New Roman" w:cs="Times New Roman"/>
          <w:b/>
          <w:bCs/>
          <w:kern w:val="0"/>
          <w:sz w:val="32"/>
          <w:szCs w:val="32"/>
        </w:rPr>
        <w:t>ă</w:t>
      </w:r>
      <w:r w:rsidRPr="007D6F3B">
        <w:rPr>
          <w:rFonts w:ascii="Times New Roman" w:hAnsi="Times New Roman" w:cs="Times New Roman"/>
          <w:b/>
          <w:bCs/>
          <w:kern w:val="0"/>
          <w:sz w:val="32"/>
          <w:szCs w:val="32"/>
        </w:rPr>
        <w:t>l</w:t>
      </w:r>
      <w:r w:rsidR="000F6900" w:rsidRPr="007D6F3B">
        <w:rPr>
          <w:rFonts w:ascii="Times New Roman" w:hAnsi="Times New Roman" w:cs="Times New Roman"/>
          <w:b/>
          <w:bCs/>
          <w:kern w:val="0"/>
          <w:sz w:val="32"/>
          <w:szCs w:val="32"/>
        </w:rPr>
        <w:t>ă</w:t>
      </w:r>
      <w:r w:rsidRPr="007D6F3B">
        <w:rPr>
          <w:rFonts w:ascii="Times New Roman" w:hAnsi="Times New Roman" w:cs="Times New Roman"/>
          <w:b/>
          <w:bCs/>
          <w:kern w:val="0"/>
          <w:sz w:val="32"/>
          <w:szCs w:val="32"/>
        </w:rPr>
        <w:t xml:space="preserve">torie auto”, sat </w:t>
      </w:r>
      <w:r w:rsidR="003C5C13">
        <w:rPr>
          <w:rFonts w:ascii="Times New Roman" w:hAnsi="Times New Roman" w:cs="Times New Roman"/>
          <w:b/>
          <w:bCs/>
          <w:kern w:val="0"/>
          <w:sz w:val="32"/>
          <w:szCs w:val="32"/>
        </w:rPr>
        <w:t>L</w:t>
      </w:r>
      <w:r w:rsidRPr="007D6F3B">
        <w:rPr>
          <w:rFonts w:ascii="Times New Roman" w:hAnsi="Times New Roman" w:cs="Times New Roman"/>
          <w:b/>
          <w:bCs/>
          <w:kern w:val="0"/>
          <w:sz w:val="32"/>
          <w:szCs w:val="32"/>
        </w:rPr>
        <w:t xml:space="preserve">unca, </w:t>
      </w:r>
    </w:p>
    <w:p w14:paraId="6A6AD76A" w14:textId="102906BF" w:rsidR="00442D19" w:rsidRPr="007D6F3B" w:rsidRDefault="00442D19" w:rsidP="00D617CC">
      <w:pPr>
        <w:autoSpaceDE w:val="0"/>
        <w:autoSpaceDN w:val="0"/>
        <w:adjustRightInd w:val="0"/>
        <w:spacing w:after="0" w:line="360" w:lineRule="auto"/>
        <w:jc w:val="center"/>
        <w:rPr>
          <w:rFonts w:ascii="Times New Roman" w:hAnsi="Times New Roman" w:cs="Times New Roman"/>
          <w:b/>
          <w:bCs/>
          <w:kern w:val="0"/>
          <w:sz w:val="32"/>
          <w:szCs w:val="32"/>
        </w:rPr>
      </w:pPr>
      <w:r w:rsidRPr="007D6F3B">
        <w:rPr>
          <w:rFonts w:ascii="Times New Roman" w:hAnsi="Times New Roman" w:cs="Times New Roman"/>
          <w:b/>
          <w:bCs/>
          <w:kern w:val="0"/>
          <w:sz w:val="32"/>
          <w:szCs w:val="32"/>
        </w:rPr>
        <w:t>com</w:t>
      </w:r>
      <w:r w:rsidR="00BC37FC" w:rsidRPr="007D6F3B">
        <w:rPr>
          <w:rFonts w:ascii="Times New Roman" w:hAnsi="Times New Roman" w:cs="Times New Roman"/>
          <w:b/>
          <w:bCs/>
          <w:kern w:val="0"/>
          <w:sz w:val="32"/>
          <w:szCs w:val="32"/>
        </w:rPr>
        <w:t>una</w:t>
      </w:r>
      <w:r w:rsidRPr="007D6F3B">
        <w:rPr>
          <w:rFonts w:ascii="Times New Roman" w:hAnsi="Times New Roman" w:cs="Times New Roman"/>
          <w:b/>
          <w:bCs/>
          <w:kern w:val="0"/>
          <w:sz w:val="32"/>
          <w:szCs w:val="32"/>
        </w:rPr>
        <w:t xml:space="preserve"> Ceamurlia de </w:t>
      </w:r>
      <w:r w:rsidR="00AF4884">
        <w:rPr>
          <w:rFonts w:ascii="Times New Roman" w:hAnsi="Times New Roman" w:cs="Times New Roman"/>
          <w:b/>
          <w:bCs/>
          <w:kern w:val="0"/>
          <w:sz w:val="32"/>
          <w:szCs w:val="32"/>
        </w:rPr>
        <w:t>J</w:t>
      </w:r>
      <w:r w:rsidRPr="007D6F3B">
        <w:rPr>
          <w:rFonts w:ascii="Times New Roman" w:hAnsi="Times New Roman" w:cs="Times New Roman"/>
          <w:b/>
          <w:bCs/>
          <w:kern w:val="0"/>
          <w:sz w:val="32"/>
          <w:szCs w:val="32"/>
        </w:rPr>
        <w:t>os, jud</w:t>
      </w:r>
      <w:r w:rsidR="00BC37FC" w:rsidRPr="007D6F3B">
        <w:rPr>
          <w:rFonts w:ascii="Times New Roman" w:hAnsi="Times New Roman" w:cs="Times New Roman"/>
          <w:b/>
          <w:bCs/>
          <w:kern w:val="0"/>
          <w:sz w:val="32"/>
          <w:szCs w:val="32"/>
        </w:rPr>
        <w:t>ețul</w:t>
      </w:r>
      <w:r w:rsidRPr="007D6F3B">
        <w:rPr>
          <w:rFonts w:ascii="Times New Roman" w:hAnsi="Times New Roman" w:cs="Times New Roman"/>
          <w:b/>
          <w:bCs/>
          <w:kern w:val="0"/>
          <w:sz w:val="32"/>
          <w:szCs w:val="32"/>
        </w:rPr>
        <w:t xml:space="preserve"> Tulcea</w:t>
      </w:r>
    </w:p>
    <w:p w14:paraId="34D89CCB" w14:textId="77777777" w:rsidR="00442D19" w:rsidRPr="00296E84" w:rsidRDefault="00442D19" w:rsidP="00D617CC">
      <w:pPr>
        <w:autoSpaceDE w:val="0"/>
        <w:autoSpaceDN w:val="0"/>
        <w:adjustRightInd w:val="0"/>
        <w:spacing w:after="0" w:line="360" w:lineRule="auto"/>
        <w:rPr>
          <w:rFonts w:ascii="Times New Roman" w:hAnsi="Times New Roman" w:cs="Times New Roman"/>
          <w:kern w:val="0"/>
          <w:sz w:val="32"/>
          <w:szCs w:val="32"/>
        </w:rPr>
      </w:pPr>
    </w:p>
    <w:p w14:paraId="4FC91291" w14:textId="77777777" w:rsidR="00442D19" w:rsidRPr="00296E84" w:rsidRDefault="00442D19" w:rsidP="00D617CC">
      <w:pPr>
        <w:autoSpaceDE w:val="0"/>
        <w:autoSpaceDN w:val="0"/>
        <w:adjustRightInd w:val="0"/>
        <w:spacing w:after="0" w:line="360" w:lineRule="auto"/>
        <w:rPr>
          <w:rFonts w:ascii="Times New Roman" w:hAnsi="Times New Roman" w:cs="Times New Roman"/>
          <w:kern w:val="0"/>
          <w:sz w:val="32"/>
          <w:szCs w:val="32"/>
        </w:rPr>
      </w:pPr>
    </w:p>
    <w:p w14:paraId="27115C28" w14:textId="77777777" w:rsidR="00442D19" w:rsidRPr="00296E84" w:rsidRDefault="00442D19" w:rsidP="00D617CC">
      <w:pPr>
        <w:autoSpaceDE w:val="0"/>
        <w:autoSpaceDN w:val="0"/>
        <w:adjustRightInd w:val="0"/>
        <w:spacing w:after="0" w:line="360" w:lineRule="auto"/>
        <w:rPr>
          <w:rFonts w:ascii="Times New Roman" w:hAnsi="Times New Roman" w:cs="Times New Roman"/>
          <w:kern w:val="0"/>
          <w:sz w:val="32"/>
          <w:szCs w:val="32"/>
        </w:rPr>
      </w:pPr>
    </w:p>
    <w:p w14:paraId="5C717AA0" w14:textId="77777777" w:rsidR="00442D19" w:rsidRPr="00296E84" w:rsidRDefault="00442D19" w:rsidP="00D617CC">
      <w:pPr>
        <w:autoSpaceDE w:val="0"/>
        <w:autoSpaceDN w:val="0"/>
        <w:adjustRightInd w:val="0"/>
        <w:spacing w:after="0" w:line="360" w:lineRule="auto"/>
        <w:rPr>
          <w:rFonts w:ascii="Times New Roman" w:hAnsi="Times New Roman" w:cs="Times New Roman"/>
          <w:kern w:val="0"/>
          <w:sz w:val="32"/>
          <w:szCs w:val="32"/>
        </w:rPr>
      </w:pPr>
    </w:p>
    <w:p w14:paraId="202764BA" w14:textId="020BEC70" w:rsidR="00442D19" w:rsidRPr="007B0467" w:rsidRDefault="00442D19" w:rsidP="00D617CC">
      <w:pPr>
        <w:autoSpaceDE w:val="0"/>
        <w:autoSpaceDN w:val="0"/>
        <w:adjustRightInd w:val="0"/>
        <w:spacing w:after="0" w:line="360" w:lineRule="auto"/>
        <w:rPr>
          <w:rFonts w:ascii="Times New Roman" w:hAnsi="Times New Roman" w:cs="Times New Roman"/>
          <w:kern w:val="0"/>
          <w:sz w:val="28"/>
          <w:szCs w:val="28"/>
        </w:rPr>
      </w:pPr>
      <w:r w:rsidRPr="007B0467">
        <w:rPr>
          <w:rFonts w:ascii="Times New Roman" w:hAnsi="Times New Roman" w:cs="Times New Roman"/>
          <w:b/>
          <w:bCs/>
          <w:kern w:val="0"/>
          <w:sz w:val="28"/>
          <w:szCs w:val="28"/>
        </w:rPr>
        <w:t>Beneficiar: S.C DANUBE MD BEAUTY GARDEN S.R.L.</w:t>
      </w:r>
    </w:p>
    <w:p w14:paraId="5EEF44D9" w14:textId="4AA248CA" w:rsidR="007D6F3B" w:rsidRPr="007B0467" w:rsidRDefault="007D6F3B" w:rsidP="00104932">
      <w:pPr>
        <w:autoSpaceDE w:val="0"/>
        <w:autoSpaceDN w:val="0"/>
        <w:adjustRightInd w:val="0"/>
        <w:spacing w:after="0" w:line="360" w:lineRule="auto"/>
        <w:jc w:val="both"/>
        <w:rPr>
          <w:rFonts w:ascii="Times New Roman" w:hAnsi="Times New Roman" w:cs="Times New Roman"/>
          <w:b/>
          <w:bCs/>
          <w:kern w:val="0"/>
          <w:sz w:val="28"/>
          <w:szCs w:val="28"/>
          <w:lang w:val="en-US"/>
        </w:rPr>
      </w:pPr>
      <w:r w:rsidRPr="007B0467">
        <w:rPr>
          <w:rFonts w:ascii="Times New Roman" w:hAnsi="Times New Roman" w:cs="Times New Roman"/>
          <w:b/>
          <w:bCs/>
          <w:kern w:val="0"/>
          <w:sz w:val="28"/>
          <w:szCs w:val="28"/>
        </w:rPr>
        <w:t>Sediul social</w:t>
      </w:r>
      <w:r w:rsidRPr="007B0467">
        <w:rPr>
          <w:rFonts w:ascii="Times New Roman" w:hAnsi="Times New Roman" w:cs="Times New Roman"/>
          <w:b/>
          <w:bCs/>
          <w:kern w:val="0"/>
          <w:sz w:val="28"/>
          <w:szCs w:val="28"/>
          <w:lang w:val="en-US"/>
        </w:rPr>
        <w:t xml:space="preserve">: </w:t>
      </w:r>
      <w:r w:rsidR="007B0467">
        <w:rPr>
          <w:rFonts w:ascii="Times New Roman" w:hAnsi="Times New Roman" w:cs="Times New Roman"/>
          <w:b/>
          <w:bCs/>
          <w:kern w:val="0"/>
          <w:sz w:val="28"/>
          <w:szCs w:val="28"/>
          <w:lang w:val="en-US"/>
        </w:rPr>
        <w:t>C</w:t>
      </w:r>
      <w:r w:rsidR="00C90F4C" w:rsidRPr="007B0467">
        <w:rPr>
          <w:rFonts w:ascii="Times New Roman" w:hAnsi="Times New Roman" w:cs="Times New Roman"/>
          <w:b/>
          <w:bCs/>
          <w:kern w:val="0"/>
          <w:sz w:val="28"/>
          <w:szCs w:val="28"/>
          <w:lang w:val="en-US"/>
        </w:rPr>
        <w:t xml:space="preserve">omuna Ceamurlia de </w:t>
      </w:r>
      <w:r w:rsidR="001F5C7B">
        <w:rPr>
          <w:rFonts w:ascii="Times New Roman" w:hAnsi="Times New Roman" w:cs="Times New Roman"/>
          <w:b/>
          <w:bCs/>
          <w:kern w:val="0"/>
          <w:sz w:val="28"/>
          <w:szCs w:val="28"/>
          <w:lang w:val="en-US"/>
        </w:rPr>
        <w:t>J</w:t>
      </w:r>
      <w:r w:rsidR="00C90F4C" w:rsidRPr="007B0467">
        <w:rPr>
          <w:rFonts w:ascii="Times New Roman" w:hAnsi="Times New Roman" w:cs="Times New Roman"/>
          <w:b/>
          <w:bCs/>
          <w:kern w:val="0"/>
          <w:sz w:val="28"/>
          <w:szCs w:val="28"/>
          <w:lang w:val="en-US"/>
        </w:rPr>
        <w:t>os, sat Lunca, strada</w:t>
      </w:r>
      <w:r w:rsidR="009B3414">
        <w:rPr>
          <w:rFonts w:ascii="Times New Roman" w:hAnsi="Times New Roman" w:cs="Times New Roman"/>
          <w:b/>
          <w:bCs/>
          <w:kern w:val="0"/>
          <w:sz w:val="28"/>
          <w:szCs w:val="28"/>
          <w:lang w:val="en-US"/>
        </w:rPr>
        <w:t xml:space="preserve"> </w:t>
      </w:r>
      <w:r w:rsidR="00C90F4C" w:rsidRPr="007B0467">
        <w:rPr>
          <w:rFonts w:ascii="Times New Roman" w:hAnsi="Times New Roman" w:cs="Times New Roman"/>
          <w:b/>
          <w:bCs/>
          <w:kern w:val="0"/>
          <w:sz w:val="28"/>
          <w:szCs w:val="28"/>
          <w:lang w:val="en-US"/>
        </w:rPr>
        <w:t>Principal</w:t>
      </w:r>
      <w:r w:rsidR="007C31E7">
        <w:rPr>
          <w:rFonts w:ascii="Times New Roman" w:hAnsi="Times New Roman" w:cs="Times New Roman"/>
          <w:b/>
          <w:bCs/>
          <w:kern w:val="0"/>
          <w:sz w:val="28"/>
          <w:szCs w:val="28"/>
          <w:lang w:val="ro-RO"/>
        </w:rPr>
        <w:t>ă</w:t>
      </w:r>
      <w:r w:rsidR="00C90F4C" w:rsidRPr="007B0467">
        <w:rPr>
          <w:rFonts w:ascii="Times New Roman" w:hAnsi="Times New Roman" w:cs="Times New Roman"/>
          <w:b/>
          <w:bCs/>
          <w:kern w:val="0"/>
          <w:sz w:val="28"/>
          <w:szCs w:val="28"/>
          <w:lang w:val="en-US"/>
        </w:rPr>
        <w:t xml:space="preserve">, </w:t>
      </w:r>
      <w:r w:rsidR="007B0467">
        <w:rPr>
          <w:rFonts w:ascii="Times New Roman" w:hAnsi="Times New Roman" w:cs="Times New Roman"/>
          <w:b/>
          <w:bCs/>
          <w:kern w:val="0"/>
          <w:sz w:val="28"/>
          <w:szCs w:val="28"/>
          <w:lang w:val="en-US"/>
        </w:rPr>
        <w:t xml:space="preserve"> </w:t>
      </w:r>
      <w:r w:rsidR="00C90F4C" w:rsidRPr="007B0467">
        <w:rPr>
          <w:rFonts w:ascii="Times New Roman" w:hAnsi="Times New Roman" w:cs="Times New Roman"/>
          <w:b/>
          <w:bCs/>
          <w:kern w:val="0"/>
          <w:sz w:val="28"/>
          <w:szCs w:val="28"/>
          <w:lang w:val="en-US"/>
        </w:rPr>
        <w:t>nr.1A, județul Tulcea</w:t>
      </w:r>
    </w:p>
    <w:p w14:paraId="32638428" w14:textId="77777777" w:rsidR="00442D19" w:rsidRPr="00C90F4C" w:rsidRDefault="00442D19" w:rsidP="00D617CC">
      <w:pPr>
        <w:autoSpaceDE w:val="0"/>
        <w:autoSpaceDN w:val="0"/>
        <w:adjustRightInd w:val="0"/>
        <w:spacing w:after="0" w:line="360" w:lineRule="auto"/>
        <w:rPr>
          <w:rFonts w:ascii="Times New Roman" w:hAnsi="Times New Roman" w:cs="Times New Roman"/>
          <w:b/>
          <w:bCs/>
          <w:kern w:val="0"/>
          <w:sz w:val="32"/>
          <w:szCs w:val="32"/>
        </w:rPr>
      </w:pPr>
    </w:p>
    <w:p w14:paraId="424C622A" w14:textId="77777777" w:rsidR="00442D19" w:rsidRPr="00296E84" w:rsidRDefault="00442D19" w:rsidP="00D617CC">
      <w:pPr>
        <w:autoSpaceDE w:val="0"/>
        <w:autoSpaceDN w:val="0"/>
        <w:adjustRightInd w:val="0"/>
        <w:spacing w:after="0" w:line="360" w:lineRule="auto"/>
        <w:rPr>
          <w:rFonts w:ascii="Times New Roman" w:hAnsi="Times New Roman" w:cs="Times New Roman"/>
          <w:kern w:val="0"/>
          <w:sz w:val="32"/>
          <w:szCs w:val="32"/>
        </w:rPr>
      </w:pPr>
    </w:p>
    <w:p w14:paraId="5025C7D0" w14:textId="77777777" w:rsidR="00442D19" w:rsidRDefault="00442D19" w:rsidP="00D617CC">
      <w:pPr>
        <w:autoSpaceDE w:val="0"/>
        <w:autoSpaceDN w:val="0"/>
        <w:adjustRightInd w:val="0"/>
        <w:spacing w:after="0" w:line="360" w:lineRule="auto"/>
        <w:rPr>
          <w:rFonts w:ascii="Times New Roman" w:hAnsi="Times New Roman" w:cs="Times New Roman"/>
          <w:kern w:val="0"/>
          <w:sz w:val="24"/>
          <w:szCs w:val="24"/>
        </w:rPr>
      </w:pPr>
    </w:p>
    <w:p w14:paraId="4EFBDF1D" w14:textId="77777777" w:rsidR="00442D19" w:rsidRDefault="00442D19" w:rsidP="00D617CC">
      <w:pPr>
        <w:autoSpaceDE w:val="0"/>
        <w:autoSpaceDN w:val="0"/>
        <w:adjustRightInd w:val="0"/>
        <w:spacing w:after="0" w:line="360" w:lineRule="auto"/>
        <w:rPr>
          <w:rFonts w:ascii="Times New Roman" w:hAnsi="Times New Roman" w:cs="Times New Roman"/>
          <w:kern w:val="0"/>
          <w:sz w:val="24"/>
          <w:szCs w:val="24"/>
        </w:rPr>
      </w:pPr>
    </w:p>
    <w:p w14:paraId="567ED1CC" w14:textId="77777777" w:rsidR="00442D19" w:rsidRDefault="00442D19" w:rsidP="00D617CC">
      <w:pPr>
        <w:autoSpaceDE w:val="0"/>
        <w:autoSpaceDN w:val="0"/>
        <w:adjustRightInd w:val="0"/>
        <w:spacing w:after="0" w:line="360" w:lineRule="auto"/>
        <w:rPr>
          <w:rFonts w:ascii="Times New Roman" w:hAnsi="Times New Roman" w:cs="Times New Roman"/>
          <w:kern w:val="0"/>
          <w:sz w:val="24"/>
          <w:szCs w:val="24"/>
        </w:rPr>
      </w:pPr>
    </w:p>
    <w:p w14:paraId="1D5FCF8E" w14:textId="77777777" w:rsidR="00442D19" w:rsidRDefault="00442D19" w:rsidP="00D617CC">
      <w:pPr>
        <w:autoSpaceDE w:val="0"/>
        <w:autoSpaceDN w:val="0"/>
        <w:adjustRightInd w:val="0"/>
        <w:spacing w:after="0" w:line="360" w:lineRule="auto"/>
        <w:rPr>
          <w:rFonts w:ascii="Times New Roman" w:hAnsi="Times New Roman" w:cs="Times New Roman"/>
          <w:kern w:val="0"/>
          <w:sz w:val="24"/>
          <w:szCs w:val="24"/>
        </w:rPr>
      </w:pPr>
    </w:p>
    <w:p w14:paraId="447A917E" w14:textId="77777777" w:rsidR="003C7E69" w:rsidRDefault="003C7E69" w:rsidP="00D617CC">
      <w:pPr>
        <w:autoSpaceDE w:val="0"/>
        <w:autoSpaceDN w:val="0"/>
        <w:adjustRightInd w:val="0"/>
        <w:spacing w:after="0" w:line="360" w:lineRule="auto"/>
        <w:rPr>
          <w:rFonts w:ascii="Times New Roman" w:hAnsi="Times New Roman" w:cs="Times New Roman"/>
          <w:kern w:val="0"/>
          <w:sz w:val="24"/>
          <w:szCs w:val="24"/>
        </w:rPr>
      </w:pPr>
    </w:p>
    <w:p w14:paraId="5A076781" w14:textId="77777777" w:rsidR="00427BFA" w:rsidRDefault="00427BFA" w:rsidP="00D617CC">
      <w:pPr>
        <w:autoSpaceDE w:val="0"/>
        <w:autoSpaceDN w:val="0"/>
        <w:adjustRightInd w:val="0"/>
        <w:spacing w:after="0" w:line="360" w:lineRule="auto"/>
        <w:rPr>
          <w:rFonts w:ascii="Times New Roman" w:hAnsi="Times New Roman" w:cs="Times New Roman"/>
          <w:kern w:val="0"/>
          <w:sz w:val="24"/>
          <w:szCs w:val="24"/>
        </w:rPr>
      </w:pPr>
    </w:p>
    <w:p w14:paraId="5CBC2349" w14:textId="77777777" w:rsidR="00BC37FC" w:rsidRDefault="00BC37FC" w:rsidP="00D617CC">
      <w:pPr>
        <w:autoSpaceDE w:val="0"/>
        <w:autoSpaceDN w:val="0"/>
        <w:adjustRightInd w:val="0"/>
        <w:spacing w:after="0" w:line="360" w:lineRule="auto"/>
        <w:rPr>
          <w:rFonts w:ascii="Times New Roman" w:hAnsi="Times New Roman" w:cs="Times New Roman"/>
          <w:kern w:val="0"/>
          <w:sz w:val="24"/>
          <w:szCs w:val="24"/>
        </w:rPr>
      </w:pPr>
    </w:p>
    <w:p w14:paraId="24C744BE" w14:textId="77777777" w:rsidR="00792CE0" w:rsidRDefault="00792CE0" w:rsidP="00D617CC">
      <w:pPr>
        <w:autoSpaceDE w:val="0"/>
        <w:autoSpaceDN w:val="0"/>
        <w:adjustRightInd w:val="0"/>
        <w:spacing w:after="0" w:line="360" w:lineRule="auto"/>
        <w:rPr>
          <w:rFonts w:ascii="Times New Roman" w:hAnsi="Times New Roman" w:cs="Times New Roman"/>
          <w:kern w:val="0"/>
          <w:sz w:val="24"/>
          <w:szCs w:val="24"/>
        </w:rPr>
      </w:pPr>
    </w:p>
    <w:p w14:paraId="11431142" w14:textId="41BFA089" w:rsidR="00442D19" w:rsidRPr="007D6F3B" w:rsidRDefault="00D67246" w:rsidP="00D617CC">
      <w:pPr>
        <w:autoSpaceDE w:val="0"/>
        <w:autoSpaceDN w:val="0"/>
        <w:adjustRightInd w:val="0"/>
        <w:spacing w:after="0" w:line="36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August</w:t>
      </w:r>
      <w:r w:rsidR="00442D19" w:rsidRPr="007D6F3B">
        <w:rPr>
          <w:rFonts w:ascii="Times New Roman" w:hAnsi="Times New Roman" w:cs="Times New Roman"/>
          <w:b/>
          <w:bCs/>
          <w:kern w:val="0"/>
          <w:sz w:val="24"/>
          <w:szCs w:val="24"/>
        </w:rPr>
        <w:t xml:space="preserve"> </w:t>
      </w:r>
      <w:r w:rsidR="00296E84" w:rsidRPr="007D6F3B">
        <w:rPr>
          <w:rFonts w:ascii="Times New Roman" w:hAnsi="Times New Roman" w:cs="Times New Roman"/>
          <w:b/>
          <w:bCs/>
          <w:kern w:val="0"/>
          <w:sz w:val="24"/>
          <w:szCs w:val="24"/>
        </w:rPr>
        <w:t>2023</w:t>
      </w:r>
    </w:p>
    <w:p w14:paraId="17C59B34" w14:textId="77777777" w:rsidR="00FD4182" w:rsidRDefault="00FD4182" w:rsidP="00D617CC">
      <w:pPr>
        <w:autoSpaceDE w:val="0"/>
        <w:autoSpaceDN w:val="0"/>
        <w:adjustRightInd w:val="0"/>
        <w:spacing w:after="0" w:line="360" w:lineRule="auto"/>
        <w:rPr>
          <w:rFonts w:ascii="Times New Roman" w:hAnsi="Times New Roman" w:cs="Times New Roman"/>
          <w:kern w:val="0"/>
          <w:sz w:val="24"/>
          <w:szCs w:val="24"/>
        </w:rPr>
      </w:pPr>
    </w:p>
    <w:sdt>
      <w:sdtPr>
        <w:rPr>
          <w:rFonts w:asciiTheme="minorHAnsi" w:eastAsiaTheme="minorHAnsi" w:hAnsiTheme="minorHAnsi" w:cstheme="minorBidi"/>
          <w:color w:val="auto"/>
          <w:kern w:val="2"/>
          <w:sz w:val="22"/>
          <w:szCs w:val="22"/>
          <w:lang w:val="en-GB"/>
        </w:rPr>
        <w:id w:val="-540277677"/>
        <w:docPartObj>
          <w:docPartGallery w:val="Table of Contents"/>
          <w:docPartUnique/>
        </w:docPartObj>
      </w:sdtPr>
      <w:sdtEndPr>
        <w:rPr>
          <w:b/>
          <w:bCs/>
          <w:noProof/>
        </w:rPr>
      </w:sdtEndPr>
      <w:sdtContent>
        <w:p w14:paraId="59D28476" w14:textId="67A1BE00" w:rsidR="000047EC" w:rsidRPr="003C7E69" w:rsidRDefault="000047EC" w:rsidP="00D617CC">
          <w:pPr>
            <w:pStyle w:val="TOCHeading"/>
            <w:spacing w:line="360" w:lineRule="auto"/>
            <w:rPr>
              <w:rFonts w:asciiTheme="minorHAnsi" w:eastAsiaTheme="minorHAnsi" w:hAnsiTheme="minorHAnsi" w:cstheme="minorBidi"/>
              <w:color w:val="auto"/>
              <w:kern w:val="2"/>
              <w:sz w:val="22"/>
              <w:szCs w:val="22"/>
              <w:lang w:val="en-GB"/>
            </w:rPr>
          </w:pPr>
          <w:r w:rsidRPr="002221C9">
            <w:rPr>
              <w:rFonts w:ascii="Times New Roman" w:hAnsi="Times New Roman" w:cs="Times New Roman"/>
              <w:b/>
              <w:bCs/>
              <w:color w:val="auto"/>
              <w:sz w:val="28"/>
              <w:szCs w:val="28"/>
            </w:rPr>
            <w:t>Cuprins</w:t>
          </w:r>
        </w:p>
        <w:p w14:paraId="293E7265" w14:textId="77777777" w:rsidR="000047EC" w:rsidRPr="00BC1615" w:rsidRDefault="000047EC" w:rsidP="00BC1615">
          <w:pPr>
            <w:spacing w:line="360" w:lineRule="auto"/>
            <w:rPr>
              <w:rFonts w:ascii="Times New Roman" w:hAnsi="Times New Roman" w:cs="Times New Roman"/>
              <w:sz w:val="24"/>
              <w:szCs w:val="24"/>
              <w:lang w:val="en-US"/>
            </w:rPr>
          </w:pPr>
        </w:p>
        <w:p w14:paraId="4E89821C" w14:textId="483B3121" w:rsidR="00BC1615" w:rsidRPr="00BC1615" w:rsidRDefault="000047EC" w:rsidP="00BC1615">
          <w:pPr>
            <w:pStyle w:val="TOC1"/>
            <w:rPr>
              <w:rFonts w:eastAsiaTheme="minorEastAsia"/>
              <w:kern w:val="2"/>
              <w:lang w:eastAsia="en-GB"/>
            </w:rPr>
          </w:pPr>
          <w:r w:rsidRPr="00BC1615">
            <w:rPr>
              <w:noProof w:val="0"/>
            </w:rPr>
            <w:fldChar w:fldCharType="begin"/>
          </w:r>
          <w:r w:rsidRPr="00BC1615">
            <w:instrText xml:space="preserve"> TOC \o "1-3" \h \z \u </w:instrText>
          </w:r>
          <w:r w:rsidRPr="00BC1615">
            <w:rPr>
              <w:noProof w:val="0"/>
            </w:rPr>
            <w:fldChar w:fldCharType="separate"/>
          </w:r>
          <w:hyperlink w:anchor="_Toc140487174" w:history="1">
            <w:r w:rsidR="00BC1615" w:rsidRPr="00BC1615">
              <w:rPr>
                <w:rStyle w:val="Hyperlink"/>
                <w:b/>
                <w:bCs/>
              </w:rPr>
              <w:t>1. INTRODUCERE</w:t>
            </w:r>
            <w:r w:rsidR="00BC1615" w:rsidRPr="00BC1615">
              <w:rPr>
                <w:webHidden/>
              </w:rPr>
              <w:tab/>
            </w:r>
            <w:r w:rsidR="00BC1615" w:rsidRPr="00BC1615">
              <w:rPr>
                <w:webHidden/>
              </w:rPr>
              <w:fldChar w:fldCharType="begin"/>
            </w:r>
            <w:r w:rsidR="00BC1615" w:rsidRPr="00BC1615">
              <w:rPr>
                <w:webHidden/>
              </w:rPr>
              <w:instrText xml:space="preserve"> PAGEREF _Toc140487174 \h </w:instrText>
            </w:r>
            <w:r w:rsidR="00BC1615" w:rsidRPr="00BC1615">
              <w:rPr>
                <w:webHidden/>
              </w:rPr>
            </w:r>
            <w:r w:rsidR="00BC1615" w:rsidRPr="00BC1615">
              <w:rPr>
                <w:webHidden/>
              </w:rPr>
              <w:fldChar w:fldCharType="separate"/>
            </w:r>
            <w:r w:rsidR="005D1A57">
              <w:rPr>
                <w:webHidden/>
              </w:rPr>
              <w:t>3</w:t>
            </w:r>
            <w:r w:rsidR="00BC1615" w:rsidRPr="00BC1615">
              <w:rPr>
                <w:webHidden/>
              </w:rPr>
              <w:fldChar w:fldCharType="end"/>
            </w:r>
          </w:hyperlink>
        </w:p>
        <w:p w14:paraId="0C513F6C" w14:textId="3DB98933" w:rsidR="00BC1615" w:rsidRPr="00BC1615" w:rsidRDefault="007E51A1" w:rsidP="00BC1615">
          <w:pPr>
            <w:pStyle w:val="TOC1"/>
            <w:rPr>
              <w:rFonts w:eastAsiaTheme="minorEastAsia"/>
              <w:kern w:val="2"/>
              <w:lang w:eastAsia="en-GB"/>
            </w:rPr>
          </w:pPr>
          <w:hyperlink w:anchor="_Toc140487175" w:history="1">
            <w:r w:rsidR="00BC1615" w:rsidRPr="00BC1615">
              <w:rPr>
                <w:rStyle w:val="Hyperlink"/>
                <w:b/>
                <w:bCs/>
              </w:rPr>
              <w:t>2. IDENTIFICAREA AMPLASAMENTULUI ȘI LOCALIZAREA</w:t>
            </w:r>
            <w:r w:rsidR="00BC1615" w:rsidRPr="00BC1615">
              <w:rPr>
                <w:webHidden/>
              </w:rPr>
              <w:tab/>
            </w:r>
            <w:r w:rsidR="00BC1615" w:rsidRPr="00BC1615">
              <w:rPr>
                <w:webHidden/>
              </w:rPr>
              <w:fldChar w:fldCharType="begin"/>
            </w:r>
            <w:r w:rsidR="00BC1615" w:rsidRPr="00BC1615">
              <w:rPr>
                <w:webHidden/>
              </w:rPr>
              <w:instrText xml:space="preserve"> PAGEREF _Toc140487175 \h </w:instrText>
            </w:r>
            <w:r w:rsidR="00BC1615" w:rsidRPr="00BC1615">
              <w:rPr>
                <w:webHidden/>
              </w:rPr>
            </w:r>
            <w:r w:rsidR="00BC1615" w:rsidRPr="00BC1615">
              <w:rPr>
                <w:webHidden/>
              </w:rPr>
              <w:fldChar w:fldCharType="separate"/>
            </w:r>
            <w:r w:rsidR="005D1A57">
              <w:rPr>
                <w:webHidden/>
              </w:rPr>
              <w:t>4</w:t>
            </w:r>
            <w:r w:rsidR="00BC1615" w:rsidRPr="00BC1615">
              <w:rPr>
                <w:webHidden/>
              </w:rPr>
              <w:fldChar w:fldCharType="end"/>
            </w:r>
          </w:hyperlink>
        </w:p>
        <w:p w14:paraId="23FABE25" w14:textId="211E40D6"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76" w:history="1">
            <w:r w:rsidR="00BC1615" w:rsidRPr="00BC1615">
              <w:rPr>
                <w:rStyle w:val="Hyperlink"/>
                <w:rFonts w:ascii="Times New Roman" w:hAnsi="Times New Roman" w:cs="Times New Roman"/>
                <w:noProof/>
                <w:kern w:val="0"/>
                <w:sz w:val="24"/>
                <w:szCs w:val="24"/>
              </w:rPr>
              <w:t>2.1 Localizare și topografie</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_Toc140487176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4</w:t>
            </w:r>
            <w:r w:rsidR="00BC1615" w:rsidRPr="00BC1615">
              <w:rPr>
                <w:rFonts w:ascii="Times New Roman" w:hAnsi="Times New Roman" w:cs="Times New Roman"/>
                <w:noProof/>
                <w:webHidden/>
                <w:sz w:val="24"/>
                <w:szCs w:val="24"/>
              </w:rPr>
              <w:fldChar w:fldCharType="end"/>
            </w:r>
          </w:hyperlink>
        </w:p>
        <w:p w14:paraId="655D55D9" w14:textId="36F8971C"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77" w:history="1">
            <w:r w:rsidR="00BC1615" w:rsidRPr="00BC1615">
              <w:rPr>
                <w:rStyle w:val="Hyperlink"/>
                <w:rFonts w:ascii="Times New Roman" w:hAnsi="Times New Roman" w:cs="Times New Roman"/>
                <w:noProof/>
                <w:kern w:val="0"/>
                <w:sz w:val="24"/>
                <w:szCs w:val="24"/>
              </w:rPr>
              <w:t>2.2 Geologie și hidrogeologie</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_Toc140487177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6</w:t>
            </w:r>
            <w:r w:rsidR="00BC1615" w:rsidRPr="00BC1615">
              <w:rPr>
                <w:rFonts w:ascii="Times New Roman" w:hAnsi="Times New Roman" w:cs="Times New Roman"/>
                <w:noProof/>
                <w:webHidden/>
                <w:sz w:val="24"/>
                <w:szCs w:val="24"/>
              </w:rPr>
              <w:fldChar w:fldCharType="end"/>
            </w:r>
          </w:hyperlink>
        </w:p>
        <w:p w14:paraId="48B35FD1" w14:textId="50659EA2"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78" w:history="1">
            <w:r w:rsidR="00BC1615" w:rsidRPr="00BC1615">
              <w:rPr>
                <w:rStyle w:val="Hyperlink"/>
                <w:rFonts w:ascii="Times New Roman" w:hAnsi="Times New Roman" w:cs="Times New Roman"/>
                <w:noProof/>
                <w:kern w:val="0"/>
                <w:sz w:val="24"/>
                <w:szCs w:val="24"/>
              </w:rPr>
              <w:t>3.1 Istoricul amplasamentului</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_Toc140487178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7</w:t>
            </w:r>
            <w:r w:rsidR="00BC1615" w:rsidRPr="00BC1615">
              <w:rPr>
                <w:rFonts w:ascii="Times New Roman" w:hAnsi="Times New Roman" w:cs="Times New Roman"/>
                <w:noProof/>
                <w:webHidden/>
                <w:sz w:val="24"/>
                <w:szCs w:val="24"/>
              </w:rPr>
              <w:fldChar w:fldCharType="end"/>
            </w:r>
          </w:hyperlink>
        </w:p>
        <w:p w14:paraId="246FA3AD" w14:textId="03CCEF37"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79" w:history="1">
            <w:r w:rsidR="00BC1615" w:rsidRPr="00BC1615">
              <w:rPr>
                <w:rStyle w:val="Hyperlink"/>
                <w:rFonts w:ascii="Times New Roman" w:hAnsi="Times New Roman" w:cs="Times New Roman"/>
                <w:noProof/>
                <w:kern w:val="0"/>
                <w:sz w:val="24"/>
                <w:szCs w:val="24"/>
              </w:rPr>
              <w:t>3.2 Dezvoltări viitoare</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_Toc140487179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7</w:t>
            </w:r>
            <w:r w:rsidR="00BC1615" w:rsidRPr="00BC1615">
              <w:rPr>
                <w:rFonts w:ascii="Times New Roman" w:hAnsi="Times New Roman" w:cs="Times New Roman"/>
                <w:noProof/>
                <w:webHidden/>
                <w:sz w:val="24"/>
                <w:szCs w:val="24"/>
              </w:rPr>
              <w:fldChar w:fldCharType="end"/>
            </w:r>
          </w:hyperlink>
        </w:p>
        <w:p w14:paraId="69E6FA03" w14:textId="275348BF" w:rsidR="00BC1615" w:rsidRPr="00BC1615" w:rsidRDefault="007E51A1" w:rsidP="00BC1615">
          <w:pPr>
            <w:pStyle w:val="TOC1"/>
            <w:rPr>
              <w:rFonts w:eastAsiaTheme="minorEastAsia"/>
              <w:kern w:val="2"/>
              <w:lang w:eastAsia="en-GB"/>
            </w:rPr>
          </w:pPr>
          <w:hyperlink w:anchor="_Toc140487180" w:history="1">
            <w:r w:rsidR="00BC1615" w:rsidRPr="00BC1615">
              <w:rPr>
                <w:rStyle w:val="Hyperlink"/>
                <w:b/>
                <w:bCs/>
              </w:rPr>
              <w:t>4. ACTIVITĂȚI DESFĂȘURATE ÎN CADRUL OBIECTIVULUI</w:t>
            </w:r>
            <w:r w:rsidR="00BC1615" w:rsidRPr="00BC1615">
              <w:rPr>
                <w:webHidden/>
              </w:rPr>
              <w:tab/>
            </w:r>
            <w:r w:rsidR="00BC1615" w:rsidRPr="00BC1615">
              <w:rPr>
                <w:webHidden/>
              </w:rPr>
              <w:fldChar w:fldCharType="begin"/>
            </w:r>
            <w:r w:rsidR="00BC1615" w:rsidRPr="00BC1615">
              <w:rPr>
                <w:webHidden/>
              </w:rPr>
              <w:instrText xml:space="preserve"> PAGEREF _Toc140487180 \h </w:instrText>
            </w:r>
            <w:r w:rsidR="00BC1615" w:rsidRPr="00BC1615">
              <w:rPr>
                <w:webHidden/>
              </w:rPr>
            </w:r>
            <w:r w:rsidR="00BC1615" w:rsidRPr="00BC1615">
              <w:rPr>
                <w:webHidden/>
              </w:rPr>
              <w:fldChar w:fldCharType="separate"/>
            </w:r>
            <w:r w:rsidR="005D1A57">
              <w:rPr>
                <w:webHidden/>
              </w:rPr>
              <w:t>7</w:t>
            </w:r>
            <w:r w:rsidR="00BC1615" w:rsidRPr="00BC1615">
              <w:rPr>
                <w:webHidden/>
              </w:rPr>
              <w:fldChar w:fldCharType="end"/>
            </w:r>
          </w:hyperlink>
        </w:p>
        <w:p w14:paraId="5D1240F2" w14:textId="32A5A267"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81" w:history="1">
            <w:r w:rsidR="00BC1615" w:rsidRPr="00BC1615">
              <w:rPr>
                <w:rStyle w:val="Hyperlink"/>
                <w:rFonts w:ascii="Times New Roman" w:hAnsi="Times New Roman" w:cs="Times New Roman"/>
                <w:noProof/>
                <w:kern w:val="0"/>
                <w:sz w:val="24"/>
                <w:szCs w:val="24"/>
              </w:rPr>
              <w:t>4.1 Generalități - angajați/schimb; procese tehnologice</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_Toc140487181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7</w:t>
            </w:r>
            <w:r w:rsidR="00BC1615" w:rsidRPr="00BC1615">
              <w:rPr>
                <w:rFonts w:ascii="Times New Roman" w:hAnsi="Times New Roman" w:cs="Times New Roman"/>
                <w:noProof/>
                <w:webHidden/>
                <w:sz w:val="24"/>
                <w:szCs w:val="24"/>
              </w:rPr>
              <w:fldChar w:fldCharType="end"/>
            </w:r>
          </w:hyperlink>
        </w:p>
        <w:p w14:paraId="2052676C" w14:textId="1091BB65"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82" w:history="1">
            <w:r w:rsidR="00BC1615" w:rsidRPr="00BC1615">
              <w:rPr>
                <w:rStyle w:val="Hyperlink"/>
                <w:rFonts w:ascii="Times New Roman" w:hAnsi="Times New Roman" w:cs="Times New Roman"/>
                <w:noProof/>
                <w:kern w:val="0"/>
                <w:sz w:val="24"/>
                <w:szCs w:val="24"/>
              </w:rPr>
              <w:t>4.3 Stocarea materialelor - depozite de materii prime, rezervoare subterane</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_Toc140487182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10</w:t>
            </w:r>
            <w:r w:rsidR="00BC1615" w:rsidRPr="00BC1615">
              <w:rPr>
                <w:rFonts w:ascii="Times New Roman" w:hAnsi="Times New Roman" w:cs="Times New Roman"/>
                <w:noProof/>
                <w:webHidden/>
                <w:sz w:val="24"/>
                <w:szCs w:val="24"/>
              </w:rPr>
              <w:fldChar w:fldCharType="end"/>
            </w:r>
          </w:hyperlink>
        </w:p>
        <w:p w14:paraId="1456561B" w14:textId="35C7C4C6"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83" w:history="1">
            <w:r w:rsidR="00BC1615" w:rsidRPr="00BC1615">
              <w:rPr>
                <w:rStyle w:val="Hyperlink"/>
                <w:rFonts w:ascii="Times New Roman" w:hAnsi="Times New Roman" w:cs="Times New Roman"/>
                <w:noProof/>
                <w:kern w:val="0"/>
                <w:sz w:val="24"/>
                <w:szCs w:val="24"/>
              </w:rPr>
              <w:t>4.4 Emisii în atmosferă - emisii din procese tehnologice, alte emisii în atmosferă</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_Toc140487183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10</w:t>
            </w:r>
            <w:r w:rsidR="00BC1615" w:rsidRPr="00BC1615">
              <w:rPr>
                <w:rFonts w:ascii="Times New Roman" w:hAnsi="Times New Roman" w:cs="Times New Roman"/>
                <w:noProof/>
                <w:webHidden/>
                <w:sz w:val="24"/>
                <w:szCs w:val="24"/>
              </w:rPr>
              <w:fldChar w:fldCharType="end"/>
            </w:r>
          </w:hyperlink>
        </w:p>
        <w:p w14:paraId="4F32024E" w14:textId="3B7745C6"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84" w:history="1">
            <w:r w:rsidR="00BC1615" w:rsidRPr="00BC1615">
              <w:rPr>
                <w:rStyle w:val="Hyperlink"/>
                <w:rFonts w:ascii="Times New Roman" w:hAnsi="Times New Roman" w:cs="Times New Roman"/>
                <w:noProof/>
                <w:kern w:val="0"/>
                <w:sz w:val="24"/>
                <w:szCs w:val="24"/>
              </w:rPr>
              <w:t>4.5 Alimentarea cu apă, efluenți tehnologici și menajeri, sistemul de canalizare al apelor pluviale</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_Toc140487184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11</w:t>
            </w:r>
            <w:r w:rsidR="00BC1615" w:rsidRPr="00BC1615">
              <w:rPr>
                <w:rFonts w:ascii="Times New Roman" w:hAnsi="Times New Roman" w:cs="Times New Roman"/>
                <w:noProof/>
                <w:webHidden/>
                <w:sz w:val="24"/>
                <w:szCs w:val="24"/>
              </w:rPr>
              <w:fldChar w:fldCharType="end"/>
            </w:r>
          </w:hyperlink>
        </w:p>
        <w:p w14:paraId="4C8F4287" w14:textId="00BD6E97"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85" w:history="1">
            <w:r w:rsidR="00BC1615" w:rsidRPr="00BC1615">
              <w:rPr>
                <w:rStyle w:val="Hyperlink"/>
                <w:rFonts w:ascii="Times New Roman" w:hAnsi="Times New Roman" w:cs="Times New Roman"/>
                <w:noProof/>
                <w:kern w:val="0"/>
                <w:sz w:val="24"/>
                <w:szCs w:val="24"/>
              </w:rPr>
              <w:t>4.6 Producerea și eliminarea deșeurilor</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_Toc140487185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13</w:t>
            </w:r>
            <w:r w:rsidR="00BC1615" w:rsidRPr="00BC1615">
              <w:rPr>
                <w:rFonts w:ascii="Times New Roman" w:hAnsi="Times New Roman" w:cs="Times New Roman"/>
                <w:noProof/>
                <w:webHidden/>
                <w:sz w:val="24"/>
                <w:szCs w:val="24"/>
              </w:rPr>
              <w:fldChar w:fldCharType="end"/>
            </w:r>
          </w:hyperlink>
        </w:p>
        <w:p w14:paraId="2EF806DE" w14:textId="3697ADB5"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86" w:history="1">
            <w:r w:rsidR="00BC1615" w:rsidRPr="00BC1615">
              <w:rPr>
                <w:rStyle w:val="Hyperlink"/>
                <w:rFonts w:ascii="Times New Roman" w:hAnsi="Times New Roman" w:cs="Times New Roman"/>
                <w:noProof/>
                <w:kern w:val="0"/>
                <w:sz w:val="24"/>
                <w:szCs w:val="24"/>
              </w:rPr>
              <w:t>4.7 Alimentarea cu energie electrică</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_Toc140487186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15</w:t>
            </w:r>
            <w:r w:rsidR="00BC1615" w:rsidRPr="00BC1615">
              <w:rPr>
                <w:rFonts w:ascii="Times New Roman" w:hAnsi="Times New Roman" w:cs="Times New Roman"/>
                <w:noProof/>
                <w:webHidden/>
                <w:sz w:val="24"/>
                <w:szCs w:val="24"/>
              </w:rPr>
              <w:fldChar w:fldCharType="end"/>
            </w:r>
          </w:hyperlink>
        </w:p>
        <w:p w14:paraId="7C2C339C" w14:textId="5201A7CE"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87" w:history="1">
            <w:r w:rsidR="00BC1615" w:rsidRPr="00BC1615">
              <w:rPr>
                <w:rStyle w:val="Hyperlink"/>
                <w:rFonts w:ascii="Times New Roman" w:hAnsi="Times New Roman" w:cs="Times New Roman"/>
                <w:noProof/>
                <w:kern w:val="0"/>
                <w:sz w:val="24"/>
                <w:szCs w:val="24"/>
              </w:rPr>
              <w:t>4.8 Protecția și igiena muncii</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_Toc140487187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15</w:t>
            </w:r>
            <w:r w:rsidR="00BC1615" w:rsidRPr="00BC1615">
              <w:rPr>
                <w:rFonts w:ascii="Times New Roman" w:hAnsi="Times New Roman" w:cs="Times New Roman"/>
                <w:noProof/>
                <w:webHidden/>
                <w:sz w:val="24"/>
                <w:szCs w:val="24"/>
              </w:rPr>
              <w:fldChar w:fldCharType="end"/>
            </w:r>
          </w:hyperlink>
        </w:p>
        <w:p w14:paraId="46C4D405" w14:textId="2C5730DE"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88" w:history="1">
            <w:r w:rsidR="00BC1615" w:rsidRPr="00BC1615">
              <w:rPr>
                <w:rStyle w:val="Hyperlink"/>
                <w:rFonts w:ascii="Times New Roman" w:hAnsi="Times New Roman" w:cs="Times New Roman"/>
                <w:noProof/>
                <w:kern w:val="0"/>
                <w:sz w:val="24"/>
                <w:szCs w:val="24"/>
              </w:rPr>
              <w:t>4.9 Prevenirea și stingerea incendiilor</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_Toc140487188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16</w:t>
            </w:r>
            <w:r w:rsidR="00BC1615" w:rsidRPr="00BC1615">
              <w:rPr>
                <w:rFonts w:ascii="Times New Roman" w:hAnsi="Times New Roman" w:cs="Times New Roman"/>
                <w:noProof/>
                <w:webHidden/>
                <w:sz w:val="24"/>
                <w:szCs w:val="24"/>
              </w:rPr>
              <w:fldChar w:fldCharType="end"/>
            </w:r>
          </w:hyperlink>
        </w:p>
        <w:p w14:paraId="08069079" w14:textId="4D2B9D47"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89" w:history="1">
            <w:r w:rsidR="00BC1615" w:rsidRPr="00BC1615">
              <w:rPr>
                <w:rStyle w:val="Hyperlink"/>
                <w:rFonts w:ascii="Times New Roman" w:hAnsi="Times New Roman" w:cs="Times New Roman"/>
                <w:noProof/>
                <w:kern w:val="0"/>
                <w:sz w:val="24"/>
                <w:szCs w:val="24"/>
              </w:rPr>
              <w:t>4.10 Zgomotul și vibrațiile</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_Toc140487189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18</w:t>
            </w:r>
            <w:r w:rsidR="00BC1615" w:rsidRPr="00BC1615">
              <w:rPr>
                <w:rFonts w:ascii="Times New Roman" w:hAnsi="Times New Roman" w:cs="Times New Roman"/>
                <w:noProof/>
                <w:webHidden/>
                <w:sz w:val="24"/>
                <w:szCs w:val="24"/>
              </w:rPr>
              <w:fldChar w:fldCharType="end"/>
            </w:r>
          </w:hyperlink>
        </w:p>
        <w:p w14:paraId="7EE11E76" w14:textId="5E45B0CC"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90" w:history="1">
            <w:r w:rsidR="00BC1615" w:rsidRPr="00BC1615">
              <w:rPr>
                <w:rStyle w:val="Hyperlink"/>
                <w:rFonts w:ascii="Times New Roman" w:hAnsi="Times New Roman" w:cs="Times New Roman"/>
                <w:noProof/>
                <w:kern w:val="0"/>
                <w:sz w:val="24"/>
                <w:szCs w:val="24"/>
              </w:rPr>
              <w:t>4.11 Securitatea zonei</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_Toc140487190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18</w:t>
            </w:r>
            <w:r w:rsidR="00BC1615" w:rsidRPr="00BC1615">
              <w:rPr>
                <w:rFonts w:ascii="Times New Roman" w:hAnsi="Times New Roman" w:cs="Times New Roman"/>
                <w:noProof/>
                <w:webHidden/>
                <w:sz w:val="24"/>
                <w:szCs w:val="24"/>
              </w:rPr>
              <w:fldChar w:fldCharType="end"/>
            </w:r>
          </w:hyperlink>
        </w:p>
        <w:p w14:paraId="1D5A9107" w14:textId="332A0ED4" w:rsidR="00BC1615" w:rsidRPr="00BC1615" w:rsidRDefault="007E51A1" w:rsidP="00BC1615">
          <w:pPr>
            <w:pStyle w:val="TOC1"/>
            <w:rPr>
              <w:rFonts w:eastAsiaTheme="minorEastAsia"/>
              <w:kern w:val="2"/>
              <w:lang w:eastAsia="en-GB"/>
            </w:rPr>
          </w:pPr>
          <w:hyperlink w:anchor="_Toc140487191" w:history="1">
            <w:r w:rsidR="00BC1615" w:rsidRPr="00BC1615">
              <w:rPr>
                <w:rStyle w:val="Hyperlink"/>
                <w:b/>
                <w:bCs/>
              </w:rPr>
              <w:t>5. CALITATEA SOLULUI</w:t>
            </w:r>
            <w:r w:rsidR="00BC1615" w:rsidRPr="00BC1615">
              <w:rPr>
                <w:webHidden/>
              </w:rPr>
              <w:tab/>
            </w:r>
            <w:r w:rsidR="00BC1615" w:rsidRPr="00BC1615">
              <w:rPr>
                <w:webHidden/>
              </w:rPr>
              <w:fldChar w:fldCharType="begin"/>
            </w:r>
            <w:r w:rsidR="00BC1615" w:rsidRPr="00BC1615">
              <w:rPr>
                <w:webHidden/>
              </w:rPr>
              <w:instrText xml:space="preserve"> PAGEREF _Toc140487191 \h </w:instrText>
            </w:r>
            <w:r w:rsidR="00BC1615" w:rsidRPr="00BC1615">
              <w:rPr>
                <w:webHidden/>
              </w:rPr>
            </w:r>
            <w:r w:rsidR="00BC1615" w:rsidRPr="00BC1615">
              <w:rPr>
                <w:webHidden/>
              </w:rPr>
              <w:fldChar w:fldCharType="separate"/>
            </w:r>
            <w:r w:rsidR="005D1A57">
              <w:rPr>
                <w:webHidden/>
              </w:rPr>
              <w:t>18</w:t>
            </w:r>
            <w:r w:rsidR="00BC1615" w:rsidRPr="00BC1615">
              <w:rPr>
                <w:webHidden/>
              </w:rPr>
              <w:fldChar w:fldCharType="end"/>
            </w:r>
          </w:hyperlink>
        </w:p>
        <w:p w14:paraId="367A6C45" w14:textId="45687943"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92" w:history="1">
            <w:r w:rsidR="00BC1615" w:rsidRPr="00BC1615">
              <w:rPr>
                <w:rStyle w:val="Hyperlink"/>
                <w:rFonts w:ascii="Times New Roman" w:hAnsi="Times New Roman" w:cs="Times New Roman"/>
                <w:noProof/>
                <w:kern w:val="0"/>
                <w:sz w:val="24"/>
                <w:szCs w:val="24"/>
              </w:rPr>
              <w:t>5.1 Efecte potențiale ale activității de pe amplasamentul analizat</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_Toc140487192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18</w:t>
            </w:r>
            <w:r w:rsidR="00BC1615" w:rsidRPr="00BC1615">
              <w:rPr>
                <w:rFonts w:ascii="Times New Roman" w:hAnsi="Times New Roman" w:cs="Times New Roman"/>
                <w:noProof/>
                <w:webHidden/>
                <w:sz w:val="24"/>
                <w:szCs w:val="24"/>
              </w:rPr>
              <w:fldChar w:fldCharType="end"/>
            </w:r>
          </w:hyperlink>
        </w:p>
        <w:p w14:paraId="11986BC9" w14:textId="41D77185" w:rsidR="00BC1615" w:rsidRPr="00BC1615" w:rsidRDefault="007E51A1" w:rsidP="00BC1615">
          <w:pPr>
            <w:pStyle w:val="TOC2"/>
            <w:tabs>
              <w:tab w:val="right" w:leader="dot" w:pos="9016"/>
            </w:tabs>
            <w:spacing w:line="360" w:lineRule="auto"/>
            <w:rPr>
              <w:rFonts w:ascii="Times New Roman" w:eastAsiaTheme="minorEastAsia" w:hAnsi="Times New Roman" w:cs="Times New Roman"/>
              <w:noProof/>
              <w:sz w:val="24"/>
              <w:szCs w:val="24"/>
              <w:lang w:eastAsia="en-GB"/>
            </w:rPr>
          </w:pPr>
          <w:hyperlink w:anchor="_Toc140487193" w:history="1">
            <w:r w:rsidR="00BC1615" w:rsidRPr="00BC1615">
              <w:rPr>
                <w:rStyle w:val="Hyperlink"/>
                <w:rFonts w:ascii="Times New Roman" w:hAnsi="Times New Roman" w:cs="Times New Roman"/>
                <w:noProof/>
                <w:kern w:val="0"/>
                <w:sz w:val="24"/>
                <w:szCs w:val="24"/>
              </w:rPr>
              <w:t>5.2 Efecte potențiale ale activităților învecinate</w:t>
            </w:r>
            <w:r w:rsidR="00BC1615" w:rsidRPr="00BC1615">
              <w:rPr>
                <w:rFonts w:ascii="Times New Roman" w:hAnsi="Times New Roman" w:cs="Times New Roman"/>
                <w:noProof/>
                <w:webHidden/>
                <w:sz w:val="24"/>
                <w:szCs w:val="24"/>
              </w:rPr>
              <w:tab/>
            </w:r>
            <w:r w:rsidR="00BC1615" w:rsidRPr="00BC1615">
              <w:rPr>
                <w:rFonts w:ascii="Times New Roman" w:hAnsi="Times New Roman" w:cs="Times New Roman"/>
                <w:noProof/>
                <w:webHidden/>
                <w:sz w:val="24"/>
                <w:szCs w:val="24"/>
              </w:rPr>
              <w:fldChar w:fldCharType="begin"/>
            </w:r>
            <w:r w:rsidR="00BC1615" w:rsidRPr="00BC1615">
              <w:rPr>
                <w:rFonts w:ascii="Times New Roman" w:hAnsi="Times New Roman" w:cs="Times New Roman"/>
                <w:noProof/>
                <w:webHidden/>
                <w:sz w:val="24"/>
                <w:szCs w:val="24"/>
              </w:rPr>
              <w:instrText xml:space="preserve"> PAGEREF _Toc140487193 \h </w:instrText>
            </w:r>
            <w:r w:rsidR="00BC1615" w:rsidRPr="00BC1615">
              <w:rPr>
                <w:rFonts w:ascii="Times New Roman" w:hAnsi="Times New Roman" w:cs="Times New Roman"/>
                <w:noProof/>
                <w:webHidden/>
                <w:sz w:val="24"/>
                <w:szCs w:val="24"/>
              </w:rPr>
            </w:r>
            <w:r w:rsidR="00BC1615" w:rsidRPr="00BC1615">
              <w:rPr>
                <w:rFonts w:ascii="Times New Roman" w:hAnsi="Times New Roman" w:cs="Times New Roman"/>
                <w:noProof/>
                <w:webHidden/>
                <w:sz w:val="24"/>
                <w:szCs w:val="24"/>
              </w:rPr>
              <w:fldChar w:fldCharType="separate"/>
            </w:r>
            <w:r w:rsidR="005D1A57">
              <w:rPr>
                <w:rFonts w:ascii="Times New Roman" w:hAnsi="Times New Roman" w:cs="Times New Roman"/>
                <w:noProof/>
                <w:webHidden/>
                <w:sz w:val="24"/>
                <w:szCs w:val="24"/>
              </w:rPr>
              <w:t>19</w:t>
            </w:r>
            <w:r w:rsidR="00BC1615" w:rsidRPr="00BC1615">
              <w:rPr>
                <w:rFonts w:ascii="Times New Roman" w:hAnsi="Times New Roman" w:cs="Times New Roman"/>
                <w:noProof/>
                <w:webHidden/>
                <w:sz w:val="24"/>
                <w:szCs w:val="24"/>
              </w:rPr>
              <w:fldChar w:fldCharType="end"/>
            </w:r>
          </w:hyperlink>
        </w:p>
        <w:p w14:paraId="1F6BB3E5" w14:textId="6066120D" w:rsidR="00BC1615" w:rsidRPr="00BC1615" w:rsidRDefault="007E51A1" w:rsidP="00BC1615">
          <w:pPr>
            <w:pStyle w:val="TOC1"/>
            <w:rPr>
              <w:rFonts w:eastAsiaTheme="minorEastAsia"/>
              <w:kern w:val="2"/>
              <w:lang w:eastAsia="en-GB"/>
            </w:rPr>
          </w:pPr>
          <w:hyperlink w:anchor="_Toc140487194" w:history="1">
            <w:r w:rsidR="00BC1615" w:rsidRPr="00BC1615">
              <w:rPr>
                <w:rStyle w:val="Hyperlink"/>
                <w:b/>
                <w:bCs/>
              </w:rPr>
              <w:t>6. CONCLUZII ȘI RECOMANDĂRI</w:t>
            </w:r>
            <w:r w:rsidR="00BC1615" w:rsidRPr="00BC1615">
              <w:rPr>
                <w:webHidden/>
              </w:rPr>
              <w:tab/>
            </w:r>
            <w:r w:rsidR="00BC1615" w:rsidRPr="00BC1615">
              <w:rPr>
                <w:webHidden/>
              </w:rPr>
              <w:fldChar w:fldCharType="begin"/>
            </w:r>
            <w:r w:rsidR="00BC1615" w:rsidRPr="00BC1615">
              <w:rPr>
                <w:webHidden/>
              </w:rPr>
              <w:instrText xml:space="preserve"> PAGEREF _Toc140487194 \h </w:instrText>
            </w:r>
            <w:r w:rsidR="00BC1615" w:rsidRPr="00BC1615">
              <w:rPr>
                <w:webHidden/>
              </w:rPr>
            </w:r>
            <w:r w:rsidR="00BC1615" w:rsidRPr="00BC1615">
              <w:rPr>
                <w:webHidden/>
              </w:rPr>
              <w:fldChar w:fldCharType="separate"/>
            </w:r>
            <w:r w:rsidR="005D1A57">
              <w:rPr>
                <w:webHidden/>
              </w:rPr>
              <w:t>20</w:t>
            </w:r>
            <w:r w:rsidR="00BC1615" w:rsidRPr="00BC1615">
              <w:rPr>
                <w:webHidden/>
              </w:rPr>
              <w:fldChar w:fldCharType="end"/>
            </w:r>
          </w:hyperlink>
        </w:p>
        <w:p w14:paraId="01E122AD" w14:textId="1CCB1D58" w:rsidR="00BC1615" w:rsidRPr="00BC1615" w:rsidRDefault="007E51A1" w:rsidP="00BC1615">
          <w:pPr>
            <w:pStyle w:val="TOC1"/>
            <w:rPr>
              <w:rFonts w:eastAsiaTheme="minorEastAsia"/>
              <w:kern w:val="2"/>
              <w:lang w:eastAsia="en-GB"/>
            </w:rPr>
          </w:pPr>
          <w:hyperlink w:anchor="_Toc140487195" w:history="1">
            <w:r w:rsidR="00BC1615" w:rsidRPr="00BC1615">
              <w:rPr>
                <w:rStyle w:val="Hyperlink"/>
                <w:b/>
                <w:bCs/>
              </w:rPr>
              <w:t>7. SURSE DE INFORMAȚII</w:t>
            </w:r>
            <w:r w:rsidR="00BC1615" w:rsidRPr="00BC1615">
              <w:rPr>
                <w:webHidden/>
              </w:rPr>
              <w:tab/>
            </w:r>
            <w:r w:rsidR="00BC1615" w:rsidRPr="00BC1615">
              <w:rPr>
                <w:webHidden/>
              </w:rPr>
              <w:fldChar w:fldCharType="begin"/>
            </w:r>
            <w:r w:rsidR="00BC1615" w:rsidRPr="00BC1615">
              <w:rPr>
                <w:webHidden/>
              </w:rPr>
              <w:instrText xml:space="preserve"> PAGEREF _Toc140487195 \h </w:instrText>
            </w:r>
            <w:r w:rsidR="00BC1615" w:rsidRPr="00BC1615">
              <w:rPr>
                <w:webHidden/>
              </w:rPr>
            </w:r>
            <w:r w:rsidR="00BC1615" w:rsidRPr="00BC1615">
              <w:rPr>
                <w:webHidden/>
              </w:rPr>
              <w:fldChar w:fldCharType="separate"/>
            </w:r>
            <w:r w:rsidR="005D1A57">
              <w:rPr>
                <w:webHidden/>
              </w:rPr>
              <w:t>22</w:t>
            </w:r>
            <w:r w:rsidR="00BC1615" w:rsidRPr="00BC1615">
              <w:rPr>
                <w:webHidden/>
              </w:rPr>
              <w:fldChar w:fldCharType="end"/>
            </w:r>
          </w:hyperlink>
        </w:p>
        <w:p w14:paraId="75B0760F" w14:textId="13BDE700" w:rsidR="00BC1615" w:rsidRPr="00BC1615" w:rsidRDefault="000047EC" w:rsidP="00BC1615">
          <w:pPr>
            <w:spacing w:line="360" w:lineRule="auto"/>
          </w:pPr>
          <w:r w:rsidRPr="00BC1615">
            <w:rPr>
              <w:rFonts w:ascii="Times New Roman" w:hAnsi="Times New Roman" w:cs="Times New Roman"/>
              <w:noProof/>
              <w:sz w:val="24"/>
              <w:szCs w:val="24"/>
            </w:rPr>
            <w:fldChar w:fldCharType="end"/>
          </w:r>
        </w:p>
      </w:sdtContent>
    </w:sdt>
    <w:p w14:paraId="29398C16" w14:textId="3574DEF6" w:rsidR="00296E84" w:rsidRPr="00D617CC" w:rsidRDefault="00B95007" w:rsidP="00D617CC">
      <w:pPr>
        <w:pStyle w:val="Heading1"/>
        <w:spacing w:line="360" w:lineRule="auto"/>
        <w:rPr>
          <w:rFonts w:ascii="Times New Roman" w:hAnsi="Times New Roman" w:cs="Times New Roman"/>
          <w:b/>
          <w:bCs/>
          <w:color w:val="auto"/>
          <w:kern w:val="0"/>
          <w:sz w:val="24"/>
          <w:szCs w:val="24"/>
        </w:rPr>
      </w:pPr>
      <w:bookmarkStart w:id="0" w:name="_Toc140487174"/>
      <w:r w:rsidRPr="00FD4182">
        <w:rPr>
          <w:rFonts w:ascii="Times New Roman" w:hAnsi="Times New Roman" w:cs="Times New Roman"/>
          <w:b/>
          <w:bCs/>
          <w:color w:val="auto"/>
          <w:kern w:val="0"/>
          <w:sz w:val="24"/>
          <w:szCs w:val="24"/>
        </w:rPr>
        <w:lastRenderedPageBreak/>
        <w:t xml:space="preserve">1. </w:t>
      </w:r>
      <w:r w:rsidR="00296E84" w:rsidRPr="00FD4182">
        <w:rPr>
          <w:rFonts w:ascii="Times New Roman" w:hAnsi="Times New Roman" w:cs="Times New Roman"/>
          <w:b/>
          <w:bCs/>
          <w:color w:val="auto"/>
          <w:kern w:val="0"/>
          <w:sz w:val="24"/>
          <w:szCs w:val="24"/>
        </w:rPr>
        <w:t>INTRODUCERE</w:t>
      </w:r>
      <w:bookmarkEnd w:id="0"/>
    </w:p>
    <w:p w14:paraId="1FBAAC1A" w14:textId="3E73F387" w:rsidR="00296E84" w:rsidRPr="00C43C7C" w:rsidRDefault="00F8790D" w:rsidP="00427BFA">
      <w:pPr>
        <w:tabs>
          <w:tab w:val="left" w:pos="980"/>
        </w:tabs>
        <w:spacing w:after="0" w:line="360" w:lineRule="auto"/>
        <w:jc w:val="both"/>
        <w:rPr>
          <w:rFonts w:ascii="Times New Roman" w:hAnsi="Times New Roman" w:cs="Times New Roman"/>
          <w:sz w:val="24"/>
          <w:szCs w:val="24"/>
          <w:lang w:val="ro-RO"/>
        </w:rPr>
      </w:pPr>
      <w:r w:rsidRPr="00F8790D">
        <w:rPr>
          <w:rFonts w:ascii="Times New Roman" w:hAnsi="Times New Roman" w:cs="Times New Roman"/>
          <w:sz w:val="24"/>
          <w:szCs w:val="24"/>
          <w:lang w:val="ro-RO"/>
        </w:rPr>
        <w:t xml:space="preserve">Prezenta lucrare reprezintă </w:t>
      </w:r>
      <w:r>
        <w:rPr>
          <w:rFonts w:ascii="Times New Roman" w:hAnsi="Times New Roman" w:cs="Times New Roman"/>
          <w:sz w:val="24"/>
          <w:szCs w:val="24"/>
          <w:lang w:val="ro-RO"/>
        </w:rPr>
        <w:t xml:space="preserve">Bilanțul de mediu de nivel I </w:t>
      </w:r>
      <w:r w:rsidRPr="00F8790D">
        <w:rPr>
          <w:rFonts w:ascii="Times New Roman" w:hAnsi="Times New Roman" w:cs="Times New Roman"/>
          <w:sz w:val="24"/>
          <w:szCs w:val="24"/>
          <w:lang w:val="ro-RO"/>
        </w:rPr>
        <w:t xml:space="preserve">pentru </w:t>
      </w:r>
      <w:r w:rsidR="00C43C7C" w:rsidRPr="00C43C7C">
        <w:rPr>
          <w:rFonts w:ascii="Times New Roman" w:hAnsi="Times New Roman" w:cs="Times New Roman"/>
          <w:b/>
          <w:bCs/>
          <w:sz w:val="24"/>
          <w:szCs w:val="24"/>
          <w:lang w:val="ro-RO"/>
        </w:rPr>
        <w:t xml:space="preserve">“Construire spălătorie auto”, sat lunca, comuna Ceamurlia de </w:t>
      </w:r>
      <w:r w:rsidR="00AF4884">
        <w:rPr>
          <w:rFonts w:ascii="Times New Roman" w:hAnsi="Times New Roman" w:cs="Times New Roman"/>
          <w:b/>
          <w:bCs/>
          <w:sz w:val="24"/>
          <w:szCs w:val="24"/>
          <w:lang w:val="ro-RO"/>
        </w:rPr>
        <w:t>J</w:t>
      </w:r>
      <w:r w:rsidR="00C43C7C" w:rsidRPr="00C43C7C">
        <w:rPr>
          <w:rFonts w:ascii="Times New Roman" w:hAnsi="Times New Roman" w:cs="Times New Roman"/>
          <w:b/>
          <w:bCs/>
          <w:sz w:val="24"/>
          <w:szCs w:val="24"/>
          <w:lang w:val="ro-RO"/>
        </w:rPr>
        <w:t>os, județul Tulcea</w:t>
      </w:r>
      <w:r w:rsidRPr="00F8790D">
        <w:rPr>
          <w:rFonts w:ascii="Times New Roman" w:hAnsi="Times New Roman" w:cs="Times New Roman"/>
          <w:b/>
          <w:bCs/>
          <w:sz w:val="24"/>
          <w:szCs w:val="24"/>
          <w:lang w:val="ro-RO"/>
        </w:rPr>
        <w:t xml:space="preserve">, </w:t>
      </w:r>
      <w:r w:rsidRPr="00F8790D">
        <w:rPr>
          <w:rFonts w:ascii="Times New Roman" w:hAnsi="Times New Roman" w:cs="Times New Roman"/>
          <w:sz w:val="24"/>
          <w:szCs w:val="24"/>
          <w:lang w:val="ro-RO"/>
        </w:rPr>
        <w:t xml:space="preserve">investiție ce se realizează de către </w:t>
      </w:r>
      <w:r w:rsidR="00C43C7C" w:rsidRPr="00C43C7C">
        <w:rPr>
          <w:rFonts w:ascii="Times New Roman" w:hAnsi="Times New Roman" w:cs="Times New Roman"/>
          <w:sz w:val="24"/>
          <w:szCs w:val="24"/>
        </w:rPr>
        <w:t>SC DANUBE MD BEAUTY GARDEN SRL</w:t>
      </w:r>
      <w:r w:rsidRPr="00F8790D">
        <w:rPr>
          <w:rFonts w:ascii="Times New Roman" w:hAnsi="Times New Roman" w:cs="Times New Roman"/>
          <w:sz w:val="24"/>
          <w:szCs w:val="24"/>
        </w:rPr>
        <w:t xml:space="preserve">, beneficiarul </w:t>
      </w:r>
      <w:r w:rsidR="00641BB3">
        <w:rPr>
          <w:rFonts w:ascii="Times New Roman" w:hAnsi="Times New Roman" w:cs="Times New Roman"/>
          <w:sz w:val="24"/>
          <w:szCs w:val="24"/>
        </w:rPr>
        <w:t>B</w:t>
      </w:r>
      <w:r w:rsidR="00C43C7C">
        <w:rPr>
          <w:rFonts w:ascii="Times New Roman" w:hAnsi="Times New Roman" w:cs="Times New Roman"/>
          <w:sz w:val="24"/>
          <w:szCs w:val="24"/>
        </w:rPr>
        <w:t>ilanțului</w:t>
      </w:r>
      <w:r w:rsidRPr="00F8790D">
        <w:rPr>
          <w:rFonts w:ascii="Times New Roman" w:hAnsi="Times New Roman" w:cs="Times New Roman"/>
          <w:sz w:val="24"/>
          <w:szCs w:val="24"/>
        </w:rPr>
        <w:t>.</w:t>
      </w:r>
    </w:p>
    <w:p w14:paraId="558E1619" w14:textId="3AB7CC56" w:rsidR="00C43C7C" w:rsidRPr="00C43C7C" w:rsidRDefault="00C43C7C" w:rsidP="00427BFA">
      <w:pPr>
        <w:tabs>
          <w:tab w:val="left" w:pos="980"/>
        </w:tabs>
        <w:spacing w:after="0" w:line="360" w:lineRule="auto"/>
        <w:jc w:val="both"/>
        <w:rPr>
          <w:rFonts w:ascii="Times New Roman" w:hAnsi="Times New Roman" w:cs="Times New Roman"/>
          <w:sz w:val="24"/>
          <w:szCs w:val="24"/>
          <w:lang w:val="ro-RO"/>
        </w:rPr>
      </w:pPr>
      <w:r w:rsidRPr="00C43C7C">
        <w:rPr>
          <w:rFonts w:ascii="Times New Roman" w:hAnsi="Times New Roman" w:cs="Times New Roman"/>
          <w:sz w:val="24"/>
          <w:szCs w:val="24"/>
          <w:lang w:val="ro-RO"/>
        </w:rPr>
        <w:t xml:space="preserve">Prezenta lucrare a fost elaborată în vederea </w:t>
      </w:r>
      <w:r w:rsidR="008A455C" w:rsidRPr="00C43C7C">
        <w:rPr>
          <w:rFonts w:ascii="Times New Roman" w:hAnsi="Times New Roman" w:cs="Times New Roman"/>
          <w:sz w:val="24"/>
          <w:szCs w:val="24"/>
          <w:lang w:val="ro-RO"/>
        </w:rPr>
        <w:t>obținerii</w:t>
      </w:r>
      <w:r w:rsidRPr="00C43C7C">
        <w:rPr>
          <w:rFonts w:ascii="Times New Roman" w:hAnsi="Times New Roman" w:cs="Times New Roman"/>
          <w:sz w:val="24"/>
          <w:szCs w:val="24"/>
          <w:lang w:val="ro-RO"/>
        </w:rPr>
        <w:t xml:space="preserve"> </w:t>
      </w:r>
      <w:r>
        <w:rPr>
          <w:rFonts w:ascii="Times New Roman" w:hAnsi="Times New Roman" w:cs="Times New Roman"/>
          <w:sz w:val="24"/>
          <w:szCs w:val="24"/>
          <w:lang w:val="ro-RO"/>
        </w:rPr>
        <w:t>Autorizației</w:t>
      </w:r>
      <w:r w:rsidRPr="00C43C7C">
        <w:rPr>
          <w:rFonts w:ascii="Times New Roman" w:hAnsi="Times New Roman" w:cs="Times New Roman"/>
          <w:sz w:val="24"/>
          <w:szCs w:val="24"/>
          <w:lang w:val="ro-RO"/>
        </w:rPr>
        <w:t xml:space="preserve"> de mediu pentru realizarea </w:t>
      </w:r>
      <w:r w:rsidR="008A455C" w:rsidRPr="00C43C7C">
        <w:rPr>
          <w:rFonts w:ascii="Times New Roman" w:hAnsi="Times New Roman" w:cs="Times New Roman"/>
          <w:sz w:val="24"/>
          <w:szCs w:val="24"/>
          <w:lang w:val="ro-RO"/>
        </w:rPr>
        <w:t>investiției</w:t>
      </w:r>
      <w:r w:rsidRPr="00C43C7C">
        <w:rPr>
          <w:rFonts w:ascii="Times New Roman" w:hAnsi="Times New Roman" w:cs="Times New Roman"/>
          <w:sz w:val="24"/>
          <w:szCs w:val="24"/>
          <w:lang w:val="ro-RO"/>
        </w:rPr>
        <w:t>.</w:t>
      </w:r>
    </w:p>
    <w:p w14:paraId="3D20B048" w14:textId="77777777" w:rsidR="00427BFA" w:rsidRDefault="00C43C7C" w:rsidP="00427BFA">
      <w:pPr>
        <w:tabs>
          <w:tab w:val="left" w:pos="980"/>
        </w:tabs>
        <w:spacing w:after="0" w:line="360" w:lineRule="auto"/>
        <w:jc w:val="both"/>
        <w:rPr>
          <w:rFonts w:ascii="Times New Roman" w:hAnsi="Times New Roman" w:cs="Times New Roman"/>
          <w:sz w:val="24"/>
          <w:szCs w:val="24"/>
          <w:lang w:val="ro-RO"/>
        </w:rPr>
      </w:pPr>
      <w:r w:rsidRPr="00C43C7C">
        <w:rPr>
          <w:rFonts w:ascii="Times New Roman" w:hAnsi="Times New Roman" w:cs="Times New Roman"/>
          <w:sz w:val="24"/>
          <w:szCs w:val="24"/>
          <w:lang w:val="ro-RO"/>
        </w:rPr>
        <w:t>Bilanțul de mediu de nivel I a fost întocmit la solicitarea titularului, în conformitate cu prevederile</w:t>
      </w:r>
      <w:r>
        <w:rPr>
          <w:rFonts w:ascii="Times New Roman" w:hAnsi="Times New Roman" w:cs="Times New Roman"/>
          <w:sz w:val="24"/>
          <w:szCs w:val="24"/>
          <w:lang w:val="ro-RO"/>
        </w:rPr>
        <w:t xml:space="preserve"> </w:t>
      </w:r>
      <w:r w:rsidR="00207CAD">
        <w:rPr>
          <w:rFonts w:ascii="Times New Roman" w:hAnsi="Times New Roman" w:cs="Times New Roman"/>
          <w:sz w:val="24"/>
          <w:szCs w:val="24"/>
          <w:lang w:val="ro-RO"/>
        </w:rPr>
        <w:t xml:space="preserve">Anexei A.2. din </w:t>
      </w:r>
      <w:r w:rsidRPr="00C43C7C">
        <w:rPr>
          <w:rFonts w:ascii="Times New Roman" w:hAnsi="Times New Roman" w:cs="Times New Roman"/>
          <w:sz w:val="24"/>
          <w:szCs w:val="24"/>
          <w:lang w:val="ro-RO"/>
        </w:rPr>
        <w:t>Ordinul nr.184/1997 privind aprobarea Procedurii de realizare a bilanțurilor de mediu.</w:t>
      </w:r>
      <w:r>
        <w:rPr>
          <w:rFonts w:ascii="Times New Roman" w:hAnsi="Times New Roman" w:cs="Times New Roman"/>
          <w:sz w:val="24"/>
          <w:szCs w:val="24"/>
          <w:lang w:val="ro-RO"/>
        </w:rPr>
        <w:t xml:space="preserve"> </w:t>
      </w:r>
    </w:p>
    <w:p w14:paraId="4B1605D2" w14:textId="6589EFD3" w:rsidR="00916039" w:rsidRDefault="00916039" w:rsidP="00427BFA">
      <w:pPr>
        <w:tabs>
          <w:tab w:val="left" w:pos="980"/>
        </w:tabs>
        <w:spacing w:after="0" w:line="360" w:lineRule="auto"/>
        <w:jc w:val="both"/>
        <w:rPr>
          <w:rFonts w:ascii="Times New Roman" w:hAnsi="Times New Roman" w:cs="Times New Roman"/>
          <w:sz w:val="24"/>
          <w:szCs w:val="24"/>
          <w:lang w:val="ro-RO"/>
        </w:rPr>
      </w:pPr>
      <w:r w:rsidRPr="00916039">
        <w:rPr>
          <w:rFonts w:ascii="Times New Roman" w:hAnsi="Times New Roman" w:cs="Times New Roman"/>
          <w:sz w:val="24"/>
          <w:szCs w:val="24"/>
          <w:lang w:val="ro-RO"/>
        </w:rPr>
        <w:t>Bilanțul de mediu de nivel I a fost elaborat sub Certificatul de atestare seria RGX  nr.052/03.11.2021.</w:t>
      </w:r>
      <w:r w:rsidR="00393845">
        <w:rPr>
          <w:rFonts w:ascii="Times New Roman" w:hAnsi="Times New Roman" w:cs="Times New Roman"/>
          <w:sz w:val="24"/>
          <w:szCs w:val="24"/>
          <w:lang w:val="ro-RO"/>
        </w:rPr>
        <w:t xml:space="preserve">  </w:t>
      </w:r>
      <w:r w:rsidR="00BA0DC0">
        <w:rPr>
          <w:rFonts w:ascii="Times New Roman" w:hAnsi="Times New Roman" w:cs="Times New Roman"/>
          <w:sz w:val="24"/>
          <w:szCs w:val="24"/>
          <w:lang w:val="ro-RO"/>
        </w:rPr>
        <w:t xml:space="preserve">  </w:t>
      </w:r>
    </w:p>
    <w:p w14:paraId="5D8CB32E" w14:textId="7812B89F" w:rsidR="00200862" w:rsidRDefault="00C43C7C" w:rsidP="00427BFA">
      <w:pPr>
        <w:tabs>
          <w:tab w:val="left" w:pos="980"/>
        </w:tabs>
        <w:spacing w:after="0" w:line="360" w:lineRule="auto"/>
        <w:jc w:val="both"/>
        <w:rPr>
          <w:rFonts w:ascii="Times New Roman" w:hAnsi="Times New Roman" w:cs="Times New Roman"/>
          <w:kern w:val="0"/>
          <w:sz w:val="24"/>
          <w:szCs w:val="24"/>
        </w:rPr>
      </w:pPr>
      <w:r w:rsidRPr="00C43C7C">
        <w:rPr>
          <w:rFonts w:ascii="Times New Roman" w:hAnsi="Times New Roman" w:cs="Times New Roman"/>
          <w:kern w:val="0"/>
          <w:sz w:val="24"/>
          <w:szCs w:val="24"/>
        </w:rPr>
        <w:t>La elaborarea prezentului Bilanț de mediu de nivel I s-au avut în vedere prevederile următoarelor acte normative:</w:t>
      </w:r>
    </w:p>
    <w:p w14:paraId="590C8931" w14:textId="3E4E3AFC" w:rsidR="00063403" w:rsidRDefault="00200862" w:rsidP="00427BFA">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rPr>
      </w:pPr>
      <w:bookmarkStart w:id="1" w:name="_Hlk138664199"/>
      <w:r>
        <w:rPr>
          <w:rFonts w:ascii="Times New Roman" w:hAnsi="Times New Roman" w:cs="Times New Roman"/>
          <w:kern w:val="0"/>
          <w:sz w:val="24"/>
          <w:szCs w:val="24"/>
        </w:rPr>
        <w:t>Ordinul nr.184/1997 privind aprobarea Procedurii de realizare a bilan</w:t>
      </w:r>
      <w:r w:rsidR="00C64578">
        <w:rPr>
          <w:rFonts w:ascii="Times New Roman" w:hAnsi="Times New Roman" w:cs="Times New Roman"/>
          <w:kern w:val="0"/>
          <w:sz w:val="24"/>
          <w:szCs w:val="24"/>
        </w:rPr>
        <w:t>ț</w:t>
      </w:r>
      <w:r>
        <w:rPr>
          <w:rFonts w:ascii="Times New Roman" w:hAnsi="Times New Roman" w:cs="Times New Roman"/>
          <w:kern w:val="0"/>
          <w:sz w:val="24"/>
          <w:szCs w:val="24"/>
        </w:rPr>
        <w:t>urilor de mediu</w:t>
      </w:r>
      <w:bookmarkEnd w:id="1"/>
      <w:r w:rsidR="00340176">
        <w:rPr>
          <w:rFonts w:ascii="Times New Roman" w:hAnsi="Times New Roman" w:cs="Times New Roman"/>
          <w:kern w:val="0"/>
          <w:sz w:val="24"/>
          <w:szCs w:val="24"/>
        </w:rPr>
        <w:t>;</w:t>
      </w:r>
    </w:p>
    <w:p w14:paraId="0E3C2420" w14:textId="2FE12017" w:rsidR="00340176" w:rsidRDefault="00340176" w:rsidP="00D617CC">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rPr>
      </w:pPr>
      <w:r w:rsidRPr="00340176">
        <w:rPr>
          <w:rFonts w:ascii="Times New Roman" w:hAnsi="Times New Roman" w:cs="Times New Roman"/>
          <w:kern w:val="0"/>
          <w:sz w:val="24"/>
          <w:szCs w:val="24"/>
        </w:rPr>
        <w:t>O</w:t>
      </w:r>
      <w:r>
        <w:rPr>
          <w:rFonts w:ascii="Times New Roman" w:hAnsi="Times New Roman" w:cs="Times New Roman"/>
          <w:kern w:val="0"/>
          <w:sz w:val="24"/>
          <w:szCs w:val="24"/>
        </w:rPr>
        <w:t>rdinul n</w:t>
      </w:r>
      <w:r w:rsidRPr="00340176">
        <w:rPr>
          <w:rFonts w:ascii="Times New Roman" w:hAnsi="Times New Roman" w:cs="Times New Roman"/>
          <w:kern w:val="0"/>
          <w:sz w:val="24"/>
          <w:szCs w:val="24"/>
        </w:rPr>
        <w:t>r.536</w:t>
      </w:r>
      <w:r>
        <w:rPr>
          <w:rFonts w:ascii="Times New Roman" w:hAnsi="Times New Roman" w:cs="Times New Roman"/>
          <w:kern w:val="0"/>
          <w:sz w:val="24"/>
          <w:szCs w:val="24"/>
        </w:rPr>
        <w:t>/</w:t>
      </w:r>
      <w:r w:rsidRPr="00340176">
        <w:rPr>
          <w:rFonts w:ascii="Times New Roman" w:hAnsi="Times New Roman" w:cs="Times New Roman"/>
          <w:kern w:val="0"/>
          <w:sz w:val="24"/>
          <w:szCs w:val="24"/>
        </w:rPr>
        <w:t>1997</w:t>
      </w:r>
      <w:r>
        <w:rPr>
          <w:rFonts w:ascii="Times New Roman" w:hAnsi="Times New Roman" w:cs="Times New Roman"/>
          <w:kern w:val="0"/>
          <w:sz w:val="24"/>
          <w:szCs w:val="24"/>
        </w:rPr>
        <w:t xml:space="preserve"> </w:t>
      </w:r>
      <w:r w:rsidRPr="00340176">
        <w:rPr>
          <w:rFonts w:ascii="Times New Roman" w:hAnsi="Times New Roman" w:cs="Times New Roman"/>
          <w:kern w:val="0"/>
          <w:sz w:val="24"/>
          <w:szCs w:val="24"/>
        </w:rPr>
        <w:t>pentru aprobarea Normelor de igien</w:t>
      </w:r>
      <w:r w:rsidR="00C64578">
        <w:rPr>
          <w:rFonts w:ascii="Times New Roman" w:hAnsi="Times New Roman" w:cs="Times New Roman"/>
          <w:kern w:val="0"/>
          <w:sz w:val="24"/>
          <w:szCs w:val="24"/>
        </w:rPr>
        <w:t>ă</w:t>
      </w:r>
      <w:r w:rsidRPr="00340176">
        <w:rPr>
          <w:rFonts w:ascii="Times New Roman" w:hAnsi="Times New Roman" w:cs="Times New Roman"/>
          <w:kern w:val="0"/>
          <w:sz w:val="24"/>
          <w:szCs w:val="24"/>
        </w:rPr>
        <w:t xml:space="preserve"> </w:t>
      </w:r>
      <w:r w:rsidR="00C64578">
        <w:rPr>
          <w:rFonts w:ascii="Times New Roman" w:hAnsi="Times New Roman" w:cs="Times New Roman"/>
          <w:kern w:val="0"/>
          <w:sz w:val="24"/>
          <w:szCs w:val="24"/>
        </w:rPr>
        <w:t>ș</w:t>
      </w:r>
      <w:r w:rsidRPr="00340176">
        <w:rPr>
          <w:rFonts w:ascii="Times New Roman" w:hAnsi="Times New Roman" w:cs="Times New Roman"/>
          <w:kern w:val="0"/>
          <w:sz w:val="24"/>
          <w:szCs w:val="24"/>
        </w:rPr>
        <w:t>i a recomand</w:t>
      </w:r>
      <w:r w:rsidR="00C64578">
        <w:rPr>
          <w:rFonts w:ascii="Times New Roman" w:hAnsi="Times New Roman" w:cs="Times New Roman"/>
          <w:kern w:val="0"/>
          <w:sz w:val="24"/>
          <w:szCs w:val="24"/>
        </w:rPr>
        <w:t>ă</w:t>
      </w:r>
      <w:r w:rsidRPr="00340176">
        <w:rPr>
          <w:rFonts w:ascii="Times New Roman" w:hAnsi="Times New Roman" w:cs="Times New Roman"/>
          <w:kern w:val="0"/>
          <w:sz w:val="24"/>
          <w:szCs w:val="24"/>
        </w:rPr>
        <w:t>rilor privind mediul de via</w:t>
      </w:r>
      <w:r w:rsidR="00C64578">
        <w:rPr>
          <w:rFonts w:ascii="Times New Roman" w:hAnsi="Times New Roman" w:cs="Times New Roman"/>
          <w:kern w:val="0"/>
          <w:sz w:val="24"/>
          <w:szCs w:val="24"/>
        </w:rPr>
        <w:t>ță</w:t>
      </w:r>
      <w:r w:rsidRPr="00340176">
        <w:rPr>
          <w:rFonts w:ascii="Times New Roman" w:hAnsi="Times New Roman" w:cs="Times New Roman"/>
          <w:kern w:val="0"/>
          <w:sz w:val="24"/>
          <w:szCs w:val="24"/>
        </w:rPr>
        <w:t xml:space="preserve"> al popula</w:t>
      </w:r>
      <w:r w:rsidR="00C64578">
        <w:rPr>
          <w:rFonts w:ascii="Times New Roman" w:hAnsi="Times New Roman" w:cs="Times New Roman"/>
          <w:kern w:val="0"/>
          <w:sz w:val="24"/>
          <w:szCs w:val="24"/>
        </w:rPr>
        <w:t>ț</w:t>
      </w:r>
      <w:r w:rsidRPr="00340176">
        <w:rPr>
          <w:rFonts w:ascii="Times New Roman" w:hAnsi="Times New Roman" w:cs="Times New Roman"/>
          <w:kern w:val="0"/>
          <w:sz w:val="24"/>
          <w:szCs w:val="24"/>
        </w:rPr>
        <w:t>iei</w:t>
      </w:r>
      <w:r>
        <w:rPr>
          <w:rFonts w:ascii="Times New Roman" w:hAnsi="Times New Roman" w:cs="Times New Roman"/>
          <w:kern w:val="0"/>
          <w:sz w:val="24"/>
          <w:szCs w:val="24"/>
        </w:rPr>
        <w:t>;</w:t>
      </w:r>
    </w:p>
    <w:p w14:paraId="3A45350B" w14:textId="5C7349E4" w:rsidR="00DB12F0" w:rsidRPr="00DB12F0" w:rsidRDefault="00DB12F0" w:rsidP="00D617CC">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rPr>
      </w:pPr>
      <w:r w:rsidRPr="00DB12F0">
        <w:rPr>
          <w:rFonts w:ascii="Times New Roman" w:hAnsi="Times New Roman" w:cs="Times New Roman"/>
          <w:kern w:val="0"/>
          <w:sz w:val="24"/>
          <w:szCs w:val="24"/>
        </w:rPr>
        <w:t>Ordinul Ministerului S</w:t>
      </w:r>
      <w:r w:rsidR="002914CA">
        <w:rPr>
          <w:rFonts w:ascii="Times New Roman" w:hAnsi="Times New Roman" w:cs="Times New Roman"/>
          <w:kern w:val="0"/>
          <w:sz w:val="24"/>
          <w:szCs w:val="24"/>
        </w:rPr>
        <w:t>ă</w:t>
      </w:r>
      <w:r w:rsidRPr="00DB12F0">
        <w:rPr>
          <w:rFonts w:ascii="Times New Roman" w:hAnsi="Times New Roman" w:cs="Times New Roman"/>
          <w:kern w:val="0"/>
          <w:sz w:val="24"/>
          <w:szCs w:val="24"/>
        </w:rPr>
        <w:t>n</w:t>
      </w:r>
      <w:r w:rsidR="002914CA">
        <w:rPr>
          <w:rFonts w:ascii="Times New Roman" w:hAnsi="Times New Roman" w:cs="Times New Roman"/>
          <w:kern w:val="0"/>
          <w:sz w:val="24"/>
          <w:szCs w:val="24"/>
        </w:rPr>
        <w:t>ă</w:t>
      </w:r>
      <w:r w:rsidRPr="00DB12F0">
        <w:rPr>
          <w:rFonts w:ascii="Times New Roman" w:hAnsi="Times New Roman" w:cs="Times New Roman"/>
          <w:kern w:val="0"/>
          <w:sz w:val="24"/>
          <w:szCs w:val="24"/>
        </w:rPr>
        <w:t>t</w:t>
      </w:r>
      <w:r w:rsidR="002914CA">
        <w:rPr>
          <w:rFonts w:ascii="Times New Roman" w:hAnsi="Times New Roman" w:cs="Times New Roman"/>
          <w:kern w:val="0"/>
          <w:sz w:val="24"/>
          <w:szCs w:val="24"/>
        </w:rPr>
        <w:t>ăț</w:t>
      </w:r>
      <w:r w:rsidRPr="00DB12F0">
        <w:rPr>
          <w:rFonts w:ascii="Times New Roman" w:hAnsi="Times New Roman" w:cs="Times New Roman"/>
          <w:kern w:val="0"/>
          <w:sz w:val="24"/>
          <w:szCs w:val="24"/>
        </w:rPr>
        <w:t>ii nr. 119/2014 pentru aprobarea normelor de igien</w:t>
      </w:r>
      <w:r w:rsidR="002914CA">
        <w:rPr>
          <w:rFonts w:ascii="Times New Roman" w:hAnsi="Times New Roman" w:cs="Times New Roman"/>
          <w:kern w:val="0"/>
          <w:sz w:val="24"/>
          <w:szCs w:val="24"/>
        </w:rPr>
        <w:t>ă</w:t>
      </w:r>
      <w:r w:rsidRPr="00DB12F0">
        <w:rPr>
          <w:rFonts w:ascii="Times New Roman" w:hAnsi="Times New Roman" w:cs="Times New Roman"/>
          <w:kern w:val="0"/>
          <w:sz w:val="24"/>
          <w:szCs w:val="24"/>
        </w:rPr>
        <w:t xml:space="preserve"> </w:t>
      </w:r>
      <w:r w:rsidR="002914CA">
        <w:rPr>
          <w:rFonts w:ascii="Times New Roman" w:hAnsi="Times New Roman" w:cs="Times New Roman"/>
          <w:kern w:val="0"/>
          <w:sz w:val="24"/>
          <w:szCs w:val="24"/>
        </w:rPr>
        <w:t>ș</w:t>
      </w:r>
      <w:r w:rsidRPr="00DB12F0">
        <w:rPr>
          <w:rFonts w:ascii="Times New Roman" w:hAnsi="Times New Roman" w:cs="Times New Roman"/>
          <w:kern w:val="0"/>
          <w:sz w:val="24"/>
          <w:szCs w:val="24"/>
        </w:rPr>
        <w:t>i s</w:t>
      </w:r>
      <w:r w:rsidR="002914CA">
        <w:rPr>
          <w:rFonts w:ascii="Times New Roman" w:hAnsi="Times New Roman" w:cs="Times New Roman"/>
          <w:kern w:val="0"/>
          <w:sz w:val="24"/>
          <w:szCs w:val="24"/>
        </w:rPr>
        <w:t>ă</w:t>
      </w:r>
      <w:r w:rsidRPr="00DB12F0">
        <w:rPr>
          <w:rFonts w:ascii="Times New Roman" w:hAnsi="Times New Roman" w:cs="Times New Roman"/>
          <w:kern w:val="0"/>
          <w:sz w:val="24"/>
          <w:szCs w:val="24"/>
        </w:rPr>
        <w:t>n</w:t>
      </w:r>
      <w:r w:rsidR="002914CA">
        <w:rPr>
          <w:rFonts w:ascii="Times New Roman" w:hAnsi="Times New Roman" w:cs="Times New Roman"/>
          <w:kern w:val="0"/>
          <w:sz w:val="24"/>
          <w:szCs w:val="24"/>
        </w:rPr>
        <w:t>ă</w:t>
      </w:r>
      <w:r w:rsidRPr="00DB12F0">
        <w:rPr>
          <w:rFonts w:ascii="Times New Roman" w:hAnsi="Times New Roman" w:cs="Times New Roman"/>
          <w:kern w:val="0"/>
          <w:sz w:val="24"/>
          <w:szCs w:val="24"/>
        </w:rPr>
        <w:t>tate public</w:t>
      </w:r>
      <w:r w:rsidR="002914CA">
        <w:rPr>
          <w:rFonts w:ascii="Times New Roman" w:hAnsi="Times New Roman" w:cs="Times New Roman"/>
          <w:kern w:val="0"/>
          <w:sz w:val="24"/>
          <w:szCs w:val="24"/>
        </w:rPr>
        <w:t>ă</w:t>
      </w:r>
      <w:r w:rsidRPr="00DB12F0">
        <w:rPr>
          <w:rFonts w:ascii="Times New Roman" w:hAnsi="Times New Roman" w:cs="Times New Roman"/>
          <w:kern w:val="0"/>
          <w:sz w:val="24"/>
          <w:szCs w:val="24"/>
        </w:rPr>
        <w:t xml:space="preserve"> privind mediul de via</w:t>
      </w:r>
      <w:r w:rsidR="002914CA">
        <w:rPr>
          <w:rFonts w:ascii="Times New Roman" w:hAnsi="Times New Roman" w:cs="Times New Roman"/>
          <w:kern w:val="0"/>
          <w:sz w:val="24"/>
          <w:szCs w:val="24"/>
        </w:rPr>
        <w:t>ță</w:t>
      </w:r>
      <w:r w:rsidRPr="00DB12F0">
        <w:rPr>
          <w:rFonts w:ascii="Times New Roman" w:hAnsi="Times New Roman" w:cs="Times New Roman"/>
          <w:kern w:val="0"/>
          <w:sz w:val="24"/>
          <w:szCs w:val="24"/>
        </w:rPr>
        <w:t xml:space="preserve"> </w:t>
      </w:r>
      <w:r w:rsidR="002914CA">
        <w:rPr>
          <w:rFonts w:ascii="Times New Roman" w:hAnsi="Times New Roman" w:cs="Times New Roman"/>
          <w:kern w:val="0"/>
          <w:sz w:val="24"/>
          <w:szCs w:val="24"/>
        </w:rPr>
        <w:t>ș</w:t>
      </w:r>
      <w:r w:rsidRPr="00DB12F0">
        <w:rPr>
          <w:rFonts w:ascii="Times New Roman" w:hAnsi="Times New Roman" w:cs="Times New Roman"/>
          <w:kern w:val="0"/>
          <w:sz w:val="24"/>
          <w:szCs w:val="24"/>
        </w:rPr>
        <w:t>i al popula</w:t>
      </w:r>
      <w:r w:rsidR="002914CA">
        <w:rPr>
          <w:rFonts w:ascii="Times New Roman" w:hAnsi="Times New Roman" w:cs="Times New Roman"/>
          <w:kern w:val="0"/>
          <w:sz w:val="24"/>
          <w:szCs w:val="24"/>
        </w:rPr>
        <w:t>ț</w:t>
      </w:r>
      <w:r w:rsidRPr="00DB12F0">
        <w:rPr>
          <w:rFonts w:ascii="Times New Roman" w:hAnsi="Times New Roman" w:cs="Times New Roman"/>
          <w:kern w:val="0"/>
          <w:sz w:val="24"/>
          <w:szCs w:val="24"/>
        </w:rPr>
        <w:t>iei cu modific</w:t>
      </w:r>
      <w:r w:rsidR="002914CA">
        <w:rPr>
          <w:rFonts w:ascii="Times New Roman" w:hAnsi="Times New Roman" w:cs="Times New Roman"/>
          <w:kern w:val="0"/>
          <w:sz w:val="24"/>
          <w:szCs w:val="24"/>
        </w:rPr>
        <w:t>ă</w:t>
      </w:r>
      <w:r w:rsidRPr="00DB12F0">
        <w:rPr>
          <w:rFonts w:ascii="Times New Roman" w:hAnsi="Times New Roman" w:cs="Times New Roman"/>
          <w:kern w:val="0"/>
          <w:sz w:val="24"/>
          <w:szCs w:val="24"/>
        </w:rPr>
        <w:t xml:space="preserve">rile </w:t>
      </w:r>
      <w:r w:rsidR="002914CA">
        <w:rPr>
          <w:rFonts w:ascii="Times New Roman" w:hAnsi="Times New Roman" w:cs="Times New Roman"/>
          <w:kern w:val="0"/>
          <w:sz w:val="24"/>
          <w:szCs w:val="24"/>
        </w:rPr>
        <w:t>ș</w:t>
      </w:r>
      <w:r w:rsidRPr="00DB12F0">
        <w:rPr>
          <w:rFonts w:ascii="Times New Roman" w:hAnsi="Times New Roman" w:cs="Times New Roman"/>
          <w:kern w:val="0"/>
          <w:sz w:val="24"/>
          <w:szCs w:val="24"/>
        </w:rPr>
        <w:t>i complet</w:t>
      </w:r>
      <w:r w:rsidR="002914CA">
        <w:rPr>
          <w:rFonts w:ascii="Times New Roman" w:hAnsi="Times New Roman" w:cs="Times New Roman"/>
          <w:kern w:val="0"/>
          <w:sz w:val="24"/>
          <w:szCs w:val="24"/>
        </w:rPr>
        <w:t>ă</w:t>
      </w:r>
      <w:r w:rsidRPr="00DB12F0">
        <w:rPr>
          <w:rFonts w:ascii="Times New Roman" w:hAnsi="Times New Roman" w:cs="Times New Roman"/>
          <w:kern w:val="0"/>
          <w:sz w:val="24"/>
          <w:szCs w:val="24"/>
        </w:rPr>
        <w:t>rile ulterioare</w:t>
      </w:r>
      <w:r>
        <w:rPr>
          <w:rFonts w:ascii="Times New Roman" w:hAnsi="Times New Roman" w:cs="Times New Roman"/>
          <w:kern w:val="0"/>
          <w:sz w:val="24"/>
          <w:szCs w:val="24"/>
          <w:lang w:val="en-US"/>
        </w:rPr>
        <w:t>;</w:t>
      </w:r>
    </w:p>
    <w:p w14:paraId="4E5C22C7" w14:textId="1452D2EE" w:rsidR="00200862" w:rsidRDefault="00200862" w:rsidP="00D617CC">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Legea nr.104/2011 privind calitatea aerului </w:t>
      </w:r>
      <w:r w:rsidR="00C64578">
        <w:rPr>
          <w:rFonts w:ascii="Times New Roman" w:hAnsi="Times New Roman" w:cs="Times New Roman"/>
          <w:kern w:val="0"/>
          <w:sz w:val="24"/>
          <w:szCs w:val="24"/>
        </w:rPr>
        <w:t>î</w:t>
      </w:r>
      <w:r>
        <w:rPr>
          <w:rFonts w:ascii="Times New Roman" w:hAnsi="Times New Roman" w:cs="Times New Roman"/>
          <w:kern w:val="0"/>
          <w:sz w:val="24"/>
          <w:szCs w:val="24"/>
        </w:rPr>
        <w:t>nconjur</w:t>
      </w:r>
      <w:r w:rsidR="00C64578">
        <w:rPr>
          <w:rFonts w:ascii="Times New Roman" w:hAnsi="Times New Roman" w:cs="Times New Roman"/>
          <w:kern w:val="0"/>
          <w:sz w:val="24"/>
          <w:szCs w:val="24"/>
        </w:rPr>
        <w:t>ă</w:t>
      </w:r>
      <w:r>
        <w:rPr>
          <w:rFonts w:ascii="Times New Roman" w:hAnsi="Times New Roman" w:cs="Times New Roman"/>
          <w:kern w:val="0"/>
          <w:sz w:val="24"/>
          <w:szCs w:val="24"/>
        </w:rPr>
        <w:t>tor, cu modific</w:t>
      </w:r>
      <w:r w:rsidR="00C64578">
        <w:rPr>
          <w:rFonts w:ascii="Times New Roman" w:hAnsi="Times New Roman" w:cs="Times New Roman"/>
          <w:kern w:val="0"/>
          <w:sz w:val="24"/>
          <w:szCs w:val="24"/>
        </w:rPr>
        <w:t>ă</w:t>
      </w:r>
      <w:r>
        <w:rPr>
          <w:rFonts w:ascii="Times New Roman" w:hAnsi="Times New Roman" w:cs="Times New Roman"/>
          <w:kern w:val="0"/>
          <w:sz w:val="24"/>
          <w:szCs w:val="24"/>
        </w:rPr>
        <w:t xml:space="preserve">rile </w:t>
      </w:r>
      <w:r w:rsidR="00C64578">
        <w:rPr>
          <w:rFonts w:ascii="Times New Roman" w:hAnsi="Times New Roman" w:cs="Times New Roman"/>
          <w:kern w:val="0"/>
          <w:sz w:val="24"/>
          <w:szCs w:val="24"/>
        </w:rPr>
        <w:t>ș</w:t>
      </w:r>
      <w:r>
        <w:rPr>
          <w:rFonts w:ascii="Times New Roman" w:hAnsi="Times New Roman" w:cs="Times New Roman"/>
          <w:kern w:val="0"/>
          <w:sz w:val="24"/>
          <w:szCs w:val="24"/>
        </w:rPr>
        <w:t>i complet</w:t>
      </w:r>
      <w:r w:rsidR="00C64578">
        <w:rPr>
          <w:rFonts w:ascii="Times New Roman" w:hAnsi="Times New Roman" w:cs="Times New Roman"/>
          <w:kern w:val="0"/>
          <w:sz w:val="24"/>
          <w:szCs w:val="24"/>
        </w:rPr>
        <w:t>ă</w:t>
      </w:r>
      <w:r>
        <w:rPr>
          <w:rFonts w:ascii="Times New Roman" w:hAnsi="Times New Roman" w:cs="Times New Roman"/>
          <w:kern w:val="0"/>
          <w:sz w:val="24"/>
          <w:szCs w:val="24"/>
        </w:rPr>
        <w:t>rile ulterioare;</w:t>
      </w:r>
    </w:p>
    <w:p w14:paraId="37D0154E" w14:textId="366EBE2D" w:rsidR="00CE7CD1" w:rsidRDefault="00CE7CD1" w:rsidP="00D617CC">
      <w:pPr>
        <w:pStyle w:val="ListParagraph"/>
        <w:numPr>
          <w:ilvl w:val="0"/>
          <w:numId w:val="9"/>
        </w:numPr>
        <w:spacing w:line="360" w:lineRule="auto"/>
        <w:jc w:val="both"/>
        <w:rPr>
          <w:rFonts w:ascii="Times New Roman" w:hAnsi="Times New Roman" w:cs="Times New Roman"/>
          <w:kern w:val="0"/>
          <w:sz w:val="24"/>
          <w:szCs w:val="24"/>
        </w:rPr>
      </w:pPr>
      <w:r w:rsidRPr="00CE7CD1">
        <w:rPr>
          <w:rFonts w:ascii="Times New Roman" w:hAnsi="Times New Roman" w:cs="Times New Roman"/>
          <w:kern w:val="0"/>
          <w:sz w:val="24"/>
          <w:szCs w:val="24"/>
        </w:rPr>
        <w:t xml:space="preserve">Legea nr.249/2015 privind modalitatea de gestionare a ambalajelor </w:t>
      </w:r>
      <w:r w:rsidR="00C64578">
        <w:rPr>
          <w:rFonts w:ascii="Times New Roman" w:hAnsi="Times New Roman" w:cs="Times New Roman"/>
          <w:kern w:val="0"/>
          <w:sz w:val="24"/>
          <w:szCs w:val="24"/>
        </w:rPr>
        <w:t>ș</w:t>
      </w:r>
      <w:r w:rsidRPr="00CE7CD1">
        <w:rPr>
          <w:rFonts w:ascii="Times New Roman" w:hAnsi="Times New Roman" w:cs="Times New Roman"/>
          <w:kern w:val="0"/>
          <w:sz w:val="24"/>
          <w:szCs w:val="24"/>
        </w:rPr>
        <w:t>i a de</w:t>
      </w:r>
      <w:r w:rsidR="00C64578">
        <w:rPr>
          <w:rFonts w:ascii="Times New Roman" w:hAnsi="Times New Roman" w:cs="Times New Roman"/>
          <w:kern w:val="0"/>
          <w:sz w:val="24"/>
          <w:szCs w:val="24"/>
        </w:rPr>
        <w:t>ș</w:t>
      </w:r>
      <w:r w:rsidRPr="00CE7CD1">
        <w:rPr>
          <w:rFonts w:ascii="Times New Roman" w:hAnsi="Times New Roman" w:cs="Times New Roman"/>
          <w:kern w:val="0"/>
          <w:sz w:val="24"/>
          <w:szCs w:val="24"/>
        </w:rPr>
        <w:t>eurilor de ambalaje, cu modific</w:t>
      </w:r>
      <w:r w:rsidR="00C64578">
        <w:rPr>
          <w:rFonts w:ascii="Times New Roman" w:hAnsi="Times New Roman" w:cs="Times New Roman"/>
          <w:kern w:val="0"/>
          <w:sz w:val="24"/>
          <w:szCs w:val="24"/>
        </w:rPr>
        <w:t>ă</w:t>
      </w:r>
      <w:r w:rsidRPr="00CE7CD1">
        <w:rPr>
          <w:rFonts w:ascii="Times New Roman" w:hAnsi="Times New Roman" w:cs="Times New Roman"/>
          <w:kern w:val="0"/>
          <w:sz w:val="24"/>
          <w:szCs w:val="24"/>
        </w:rPr>
        <w:t xml:space="preserve">rile </w:t>
      </w:r>
      <w:r w:rsidR="00C64578">
        <w:rPr>
          <w:rFonts w:ascii="Times New Roman" w:hAnsi="Times New Roman" w:cs="Times New Roman"/>
          <w:kern w:val="0"/>
          <w:sz w:val="24"/>
          <w:szCs w:val="24"/>
        </w:rPr>
        <w:t>ș</w:t>
      </w:r>
      <w:r w:rsidRPr="00CE7CD1">
        <w:rPr>
          <w:rFonts w:ascii="Times New Roman" w:hAnsi="Times New Roman" w:cs="Times New Roman"/>
          <w:kern w:val="0"/>
          <w:sz w:val="24"/>
          <w:szCs w:val="24"/>
        </w:rPr>
        <w:t>i complet</w:t>
      </w:r>
      <w:r w:rsidR="00C64578">
        <w:rPr>
          <w:rFonts w:ascii="Times New Roman" w:hAnsi="Times New Roman" w:cs="Times New Roman"/>
          <w:kern w:val="0"/>
          <w:sz w:val="24"/>
          <w:szCs w:val="24"/>
        </w:rPr>
        <w:t>ă</w:t>
      </w:r>
      <w:r w:rsidRPr="00CE7CD1">
        <w:rPr>
          <w:rFonts w:ascii="Times New Roman" w:hAnsi="Times New Roman" w:cs="Times New Roman"/>
          <w:kern w:val="0"/>
          <w:sz w:val="24"/>
          <w:szCs w:val="24"/>
        </w:rPr>
        <w:t>rile ulterioare;</w:t>
      </w:r>
    </w:p>
    <w:p w14:paraId="3D3BC07C" w14:textId="736525FF" w:rsidR="00207CAD" w:rsidRPr="00207CAD" w:rsidRDefault="00207CAD" w:rsidP="00D617CC">
      <w:pPr>
        <w:pStyle w:val="ListParagraph"/>
        <w:numPr>
          <w:ilvl w:val="0"/>
          <w:numId w:val="9"/>
        </w:numPr>
        <w:spacing w:line="360" w:lineRule="auto"/>
        <w:jc w:val="both"/>
        <w:rPr>
          <w:rFonts w:ascii="Times New Roman" w:hAnsi="Times New Roman" w:cs="Times New Roman"/>
          <w:kern w:val="0"/>
          <w:sz w:val="24"/>
          <w:szCs w:val="24"/>
        </w:rPr>
      </w:pPr>
      <w:r w:rsidRPr="00207CAD">
        <w:rPr>
          <w:rFonts w:ascii="Times New Roman" w:hAnsi="Times New Roman" w:cs="Times New Roman"/>
          <w:kern w:val="0"/>
          <w:sz w:val="24"/>
          <w:szCs w:val="24"/>
        </w:rPr>
        <w:t>Legea nr.319/2006 – Legea securităţii şi sănătăţii în muncă, cu modificările și completările ulterioare;</w:t>
      </w:r>
    </w:p>
    <w:p w14:paraId="3331756D" w14:textId="089EF7F8" w:rsidR="00C43C7C" w:rsidRPr="00CE7CD1" w:rsidRDefault="00C43C7C" w:rsidP="00D617CC">
      <w:pPr>
        <w:pStyle w:val="ListParagraph"/>
        <w:numPr>
          <w:ilvl w:val="0"/>
          <w:numId w:val="9"/>
        </w:numPr>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OUG nr.195/2005 privind protecția mediului, cu modificările și completările ulterioare</w:t>
      </w:r>
      <w:r w:rsidR="00080EF8">
        <w:rPr>
          <w:rFonts w:ascii="Times New Roman" w:hAnsi="Times New Roman" w:cs="Times New Roman"/>
          <w:kern w:val="0"/>
          <w:sz w:val="24"/>
          <w:szCs w:val="24"/>
          <w:lang w:val="en-US"/>
        </w:rPr>
        <w:t>;</w:t>
      </w:r>
    </w:p>
    <w:p w14:paraId="4E0808DF" w14:textId="57E533A5" w:rsidR="00CE7CD1" w:rsidRPr="00CE7CD1" w:rsidRDefault="00200862" w:rsidP="00D617CC">
      <w:pPr>
        <w:pStyle w:val="ListParagraph"/>
        <w:numPr>
          <w:ilvl w:val="0"/>
          <w:numId w:val="9"/>
        </w:numPr>
        <w:spacing w:line="360" w:lineRule="auto"/>
        <w:jc w:val="both"/>
        <w:rPr>
          <w:rFonts w:ascii="Times New Roman" w:hAnsi="Times New Roman" w:cs="Times New Roman"/>
          <w:kern w:val="0"/>
          <w:sz w:val="24"/>
          <w:szCs w:val="24"/>
        </w:rPr>
      </w:pPr>
      <w:r w:rsidRPr="00CE7CD1">
        <w:rPr>
          <w:rFonts w:ascii="Times New Roman" w:hAnsi="Times New Roman" w:cs="Times New Roman"/>
          <w:kern w:val="0"/>
          <w:sz w:val="24"/>
          <w:szCs w:val="24"/>
        </w:rPr>
        <w:t>OUG</w:t>
      </w:r>
      <w:r w:rsidR="00CE7CD1" w:rsidRPr="00CE7CD1">
        <w:rPr>
          <w:rFonts w:ascii="Times New Roman" w:hAnsi="Times New Roman" w:cs="Times New Roman"/>
          <w:kern w:val="0"/>
          <w:sz w:val="24"/>
          <w:szCs w:val="24"/>
        </w:rPr>
        <w:t xml:space="preserve"> nr.92/2021 privind regimul de</w:t>
      </w:r>
      <w:r w:rsidR="00C64578">
        <w:rPr>
          <w:rFonts w:ascii="Times New Roman" w:hAnsi="Times New Roman" w:cs="Times New Roman"/>
          <w:kern w:val="0"/>
          <w:sz w:val="24"/>
          <w:szCs w:val="24"/>
        </w:rPr>
        <w:t>ș</w:t>
      </w:r>
      <w:r w:rsidR="00CE7CD1" w:rsidRPr="00CE7CD1">
        <w:rPr>
          <w:rFonts w:ascii="Times New Roman" w:hAnsi="Times New Roman" w:cs="Times New Roman"/>
          <w:kern w:val="0"/>
          <w:sz w:val="24"/>
          <w:szCs w:val="24"/>
        </w:rPr>
        <w:t>eurilor, cu modific</w:t>
      </w:r>
      <w:r w:rsidR="00C64578">
        <w:rPr>
          <w:rFonts w:ascii="Times New Roman" w:hAnsi="Times New Roman" w:cs="Times New Roman"/>
          <w:kern w:val="0"/>
          <w:sz w:val="24"/>
          <w:szCs w:val="24"/>
        </w:rPr>
        <w:t>ă</w:t>
      </w:r>
      <w:r w:rsidR="00CE7CD1" w:rsidRPr="00CE7CD1">
        <w:rPr>
          <w:rFonts w:ascii="Times New Roman" w:hAnsi="Times New Roman" w:cs="Times New Roman"/>
          <w:kern w:val="0"/>
          <w:sz w:val="24"/>
          <w:szCs w:val="24"/>
        </w:rPr>
        <w:t xml:space="preserve">rile </w:t>
      </w:r>
      <w:r w:rsidR="00C64578">
        <w:rPr>
          <w:rFonts w:ascii="Times New Roman" w:hAnsi="Times New Roman" w:cs="Times New Roman"/>
          <w:kern w:val="0"/>
          <w:sz w:val="24"/>
          <w:szCs w:val="24"/>
        </w:rPr>
        <w:t>ș</w:t>
      </w:r>
      <w:r w:rsidR="00CE7CD1" w:rsidRPr="00CE7CD1">
        <w:rPr>
          <w:rFonts w:ascii="Times New Roman" w:hAnsi="Times New Roman" w:cs="Times New Roman"/>
          <w:kern w:val="0"/>
          <w:sz w:val="24"/>
          <w:szCs w:val="24"/>
        </w:rPr>
        <w:t>i complet</w:t>
      </w:r>
      <w:r w:rsidR="00C64578">
        <w:rPr>
          <w:rFonts w:ascii="Times New Roman" w:hAnsi="Times New Roman" w:cs="Times New Roman"/>
          <w:kern w:val="0"/>
          <w:sz w:val="24"/>
          <w:szCs w:val="24"/>
        </w:rPr>
        <w:t>ă</w:t>
      </w:r>
      <w:r w:rsidR="00CE7CD1" w:rsidRPr="00CE7CD1">
        <w:rPr>
          <w:rFonts w:ascii="Times New Roman" w:hAnsi="Times New Roman" w:cs="Times New Roman"/>
          <w:kern w:val="0"/>
          <w:sz w:val="24"/>
          <w:szCs w:val="24"/>
        </w:rPr>
        <w:t>rile ulterioare;</w:t>
      </w:r>
    </w:p>
    <w:p w14:paraId="55CC8BE8" w14:textId="0652FF53" w:rsidR="00CE7CD1" w:rsidRPr="00CE7CD1" w:rsidRDefault="00CE7CD1" w:rsidP="00D617CC">
      <w:pPr>
        <w:pStyle w:val="ListParagraph"/>
        <w:numPr>
          <w:ilvl w:val="0"/>
          <w:numId w:val="9"/>
        </w:numPr>
        <w:spacing w:line="360" w:lineRule="auto"/>
        <w:jc w:val="both"/>
        <w:rPr>
          <w:rFonts w:ascii="Times New Roman" w:hAnsi="Times New Roman" w:cs="Times New Roman"/>
          <w:kern w:val="0"/>
          <w:sz w:val="24"/>
          <w:szCs w:val="24"/>
        </w:rPr>
      </w:pPr>
      <w:r w:rsidRPr="00CE7CD1">
        <w:rPr>
          <w:rFonts w:ascii="Times New Roman" w:hAnsi="Times New Roman" w:cs="Times New Roman"/>
          <w:kern w:val="0"/>
          <w:sz w:val="24"/>
          <w:szCs w:val="24"/>
        </w:rPr>
        <w:t>HG nr.856/2002 privind eviden</w:t>
      </w:r>
      <w:r w:rsidR="00C64578">
        <w:rPr>
          <w:rFonts w:ascii="Times New Roman" w:hAnsi="Times New Roman" w:cs="Times New Roman"/>
          <w:kern w:val="0"/>
          <w:sz w:val="24"/>
          <w:szCs w:val="24"/>
        </w:rPr>
        <w:t>ț</w:t>
      </w:r>
      <w:r w:rsidRPr="00CE7CD1">
        <w:rPr>
          <w:rFonts w:ascii="Times New Roman" w:hAnsi="Times New Roman" w:cs="Times New Roman"/>
          <w:kern w:val="0"/>
          <w:sz w:val="24"/>
          <w:szCs w:val="24"/>
        </w:rPr>
        <w:t>a gestiunii de</w:t>
      </w:r>
      <w:r w:rsidR="00C64578">
        <w:rPr>
          <w:rFonts w:ascii="Times New Roman" w:hAnsi="Times New Roman" w:cs="Times New Roman"/>
          <w:kern w:val="0"/>
          <w:sz w:val="24"/>
          <w:szCs w:val="24"/>
        </w:rPr>
        <w:t>ș</w:t>
      </w:r>
      <w:r w:rsidRPr="00CE7CD1">
        <w:rPr>
          <w:rFonts w:ascii="Times New Roman" w:hAnsi="Times New Roman" w:cs="Times New Roman"/>
          <w:kern w:val="0"/>
          <w:sz w:val="24"/>
          <w:szCs w:val="24"/>
        </w:rPr>
        <w:t xml:space="preserve">eurilor </w:t>
      </w:r>
      <w:r w:rsidR="00C64578">
        <w:rPr>
          <w:rFonts w:ascii="Times New Roman" w:hAnsi="Times New Roman" w:cs="Times New Roman"/>
          <w:kern w:val="0"/>
          <w:sz w:val="24"/>
          <w:szCs w:val="24"/>
        </w:rPr>
        <w:t>ș</w:t>
      </w:r>
      <w:r w:rsidRPr="00CE7CD1">
        <w:rPr>
          <w:rFonts w:ascii="Times New Roman" w:hAnsi="Times New Roman" w:cs="Times New Roman"/>
          <w:kern w:val="0"/>
          <w:sz w:val="24"/>
          <w:szCs w:val="24"/>
        </w:rPr>
        <w:t>i pentru aprobarea listei cuprinz</w:t>
      </w:r>
      <w:r w:rsidR="00C64578">
        <w:rPr>
          <w:rFonts w:ascii="Times New Roman" w:hAnsi="Times New Roman" w:cs="Times New Roman"/>
          <w:kern w:val="0"/>
          <w:sz w:val="24"/>
          <w:szCs w:val="24"/>
        </w:rPr>
        <w:t>â</w:t>
      </w:r>
      <w:r w:rsidRPr="00CE7CD1">
        <w:rPr>
          <w:rFonts w:ascii="Times New Roman" w:hAnsi="Times New Roman" w:cs="Times New Roman"/>
          <w:kern w:val="0"/>
          <w:sz w:val="24"/>
          <w:szCs w:val="24"/>
        </w:rPr>
        <w:t>nd de</w:t>
      </w:r>
      <w:r w:rsidR="00C64578">
        <w:rPr>
          <w:rFonts w:ascii="Times New Roman" w:hAnsi="Times New Roman" w:cs="Times New Roman"/>
          <w:kern w:val="0"/>
          <w:sz w:val="24"/>
          <w:szCs w:val="24"/>
        </w:rPr>
        <w:t>ș</w:t>
      </w:r>
      <w:r w:rsidRPr="00CE7CD1">
        <w:rPr>
          <w:rFonts w:ascii="Times New Roman" w:hAnsi="Times New Roman" w:cs="Times New Roman"/>
          <w:kern w:val="0"/>
          <w:sz w:val="24"/>
          <w:szCs w:val="24"/>
        </w:rPr>
        <w:t>eurile, inclusiv de</w:t>
      </w:r>
      <w:r w:rsidR="00C64578">
        <w:rPr>
          <w:rFonts w:ascii="Times New Roman" w:hAnsi="Times New Roman" w:cs="Times New Roman"/>
          <w:kern w:val="0"/>
          <w:sz w:val="24"/>
          <w:szCs w:val="24"/>
        </w:rPr>
        <w:t>ș</w:t>
      </w:r>
      <w:r w:rsidRPr="00CE7CD1">
        <w:rPr>
          <w:rFonts w:ascii="Times New Roman" w:hAnsi="Times New Roman" w:cs="Times New Roman"/>
          <w:kern w:val="0"/>
          <w:sz w:val="24"/>
          <w:szCs w:val="24"/>
        </w:rPr>
        <w:t>eurile periculoa</w:t>
      </w:r>
      <w:r w:rsidR="00C64578">
        <w:rPr>
          <w:rFonts w:ascii="Times New Roman" w:hAnsi="Times New Roman" w:cs="Times New Roman"/>
          <w:kern w:val="0"/>
          <w:sz w:val="24"/>
          <w:szCs w:val="24"/>
        </w:rPr>
        <w:t>s</w:t>
      </w:r>
      <w:r w:rsidRPr="00CE7CD1">
        <w:rPr>
          <w:rFonts w:ascii="Times New Roman" w:hAnsi="Times New Roman" w:cs="Times New Roman"/>
          <w:kern w:val="0"/>
          <w:sz w:val="24"/>
          <w:szCs w:val="24"/>
        </w:rPr>
        <w:t>e, cu modific</w:t>
      </w:r>
      <w:r w:rsidR="00C64578">
        <w:rPr>
          <w:rFonts w:ascii="Times New Roman" w:hAnsi="Times New Roman" w:cs="Times New Roman"/>
          <w:kern w:val="0"/>
          <w:sz w:val="24"/>
          <w:szCs w:val="24"/>
        </w:rPr>
        <w:t>ă</w:t>
      </w:r>
      <w:r w:rsidRPr="00CE7CD1">
        <w:rPr>
          <w:rFonts w:ascii="Times New Roman" w:hAnsi="Times New Roman" w:cs="Times New Roman"/>
          <w:kern w:val="0"/>
          <w:sz w:val="24"/>
          <w:szCs w:val="24"/>
        </w:rPr>
        <w:t xml:space="preserve">rile </w:t>
      </w:r>
      <w:r w:rsidR="00C64578">
        <w:rPr>
          <w:rFonts w:ascii="Times New Roman" w:hAnsi="Times New Roman" w:cs="Times New Roman"/>
          <w:kern w:val="0"/>
          <w:sz w:val="24"/>
          <w:szCs w:val="24"/>
        </w:rPr>
        <w:t>ș</w:t>
      </w:r>
      <w:r w:rsidRPr="00CE7CD1">
        <w:rPr>
          <w:rFonts w:ascii="Times New Roman" w:hAnsi="Times New Roman" w:cs="Times New Roman"/>
          <w:kern w:val="0"/>
          <w:sz w:val="24"/>
          <w:szCs w:val="24"/>
        </w:rPr>
        <w:t>i complet</w:t>
      </w:r>
      <w:r w:rsidR="00C64578">
        <w:rPr>
          <w:rFonts w:ascii="Times New Roman" w:hAnsi="Times New Roman" w:cs="Times New Roman"/>
          <w:kern w:val="0"/>
          <w:sz w:val="24"/>
          <w:szCs w:val="24"/>
        </w:rPr>
        <w:t>ă</w:t>
      </w:r>
      <w:r w:rsidRPr="00CE7CD1">
        <w:rPr>
          <w:rFonts w:ascii="Times New Roman" w:hAnsi="Times New Roman" w:cs="Times New Roman"/>
          <w:kern w:val="0"/>
          <w:sz w:val="24"/>
          <w:szCs w:val="24"/>
        </w:rPr>
        <w:t>rile ulterioare;</w:t>
      </w:r>
    </w:p>
    <w:p w14:paraId="3F3D100E" w14:textId="1DB19FA4" w:rsidR="00200862" w:rsidRDefault="00CE7CD1" w:rsidP="00D617CC">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HG nr.1061/2008 privind transportul de</w:t>
      </w:r>
      <w:r w:rsidR="00C64578">
        <w:rPr>
          <w:rFonts w:ascii="Times New Roman" w:hAnsi="Times New Roman" w:cs="Times New Roman"/>
          <w:kern w:val="0"/>
          <w:sz w:val="24"/>
          <w:szCs w:val="24"/>
        </w:rPr>
        <w:t>ș</w:t>
      </w:r>
      <w:r>
        <w:rPr>
          <w:rFonts w:ascii="Times New Roman" w:hAnsi="Times New Roman" w:cs="Times New Roman"/>
          <w:kern w:val="0"/>
          <w:sz w:val="24"/>
          <w:szCs w:val="24"/>
        </w:rPr>
        <w:t xml:space="preserve">eurilor periculoase </w:t>
      </w:r>
      <w:r w:rsidR="00C64578">
        <w:rPr>
          <w:rFonts w:ascii="Times New Roman" w:hAnsi="Times New Roman" w:cs="Times New Roman"/>
          <w:kern w:val="0"/>
          <w:sz w:val="24"/>
          <w:szCs w:val="24"/>
        </w:rPr>
        <w:t>ș</w:t>
      </w:r>
      <w:r>
        <w:rPr>
          <w:rFonts w:ascii="Times New Roman" w:hAnsi="Times New Roman" w:cs="Times New Roman"/>
          <w:kern w:val="0"/>
          <w:sz w:val="24"/>
          <w:szCs w:val="24"/>
        </w:rPr>
        <w:t>i nepericuloase pe teritoriul Rom</w:t>
      </w:r>
      <w:r w:rsidR="00C64578">
        <w:rPr>
          <w:rFonts w:ascii="Times New Roman" w:hAnsi="Times New Roman" w:cs="Times New Roman"/>
          <w:kern w:val="0"/>
          <w:sz w:val="24"/>
          <w:szCs w:val="24"/>
        </w:rPr>
        <w:t>â</w:t>
      </w:r>
      <w:r>
        <w:rPr>
          <w:rFonts w:ascii="Times New Roman" w:hAnsi="Times New Roman" w:cs="Times New Roman"/>
          <w:kern w:val="0"/>
          <w:sz w:val="24"/>
          <w:szCs w:val="24"/>
        </w:rPr>
        <w:t>niei;</w:t>
      </w:r>
    </w:p>
    <w:p w14:paraId="50A77F79" w14:textId="418EDC9F" w:rsidR="00207CAD" w:rsidRDefault="00207CAD" w:rsidP="00D617CC">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rPr>
      </w:pPr>
      <w:r w:rsidRPr="00207CAD">
        <w:rPr>
          <w:rFonts w:ascii="Times New Roman" w:hAnsi="Times New Roman" w:cs="Times New Roman"/>
          <w:kern w:val="0"/>
          <w:sz w:val="24"/>
          <w:szCs w:val="24"/>
        </w:rPr>
        <w:t>H.G. nr.878/2005 – privind accesul publicului la informa</w:t>
      </w:r>
      <w:r w:rsidR="002914CA">
        <w:rPr>
          <w:rFonts w:ascii="Times New Roman" w:hAnsi="Times New Roman" w:cs="Times New Roman"/>
          <w:kern w:val="0"/>
          <w:sz w:val="24"/>
          <w:szCs w:val="24"/>
        </w:rPr>
        <w:t>ț</w:t>
      </w:r>
      <w:r w:rsidRPr="00207CAD">
        <w:rPr>
          <w:rFonts w:ascii="Times New Roman" w:hAnsi="Times New Roman" w:cs="Times New Roman"/>
          <w:kern w:val="0"/>
          <w:sz w:val="24"/>
          <w:szCs w:val="24"/>
        </w:rPr>
        <w:t>ia privind mediul</w:t>
      </w:r>
      <w:r w:rsidR="00CE2ECE">
        <w:rPr>
          <w:rFonts w:ascii="Times New Roman" w:hAnsi="Times New Roman" w:cs="Times New Roman"/>
          <w:kern w:val="0"/>
          <w:sz w:val="24"/>
          <w:szCs w:val="24"/>
        </w:rPr>
        <w:t>;</w:t>
      </w:r>
    </w:p>
    <w:p w14:paraId="2C0DACC7" w14:textId="433F28B1" w:rsidR="00207CAD" w:rsidRPr="00D617CC" w:rsidRDefault="00063403" w:rsidP="00D617CC">
      <w:pPr>
        <w:pStyle w:val="ListParagraph"/>
        <w:numPr>
          <w:ilvl w:val="0"/>
          <w:numId w:val="9"/>
        </w:numPr>
        <w:autoSpaceDE w:val="0"/>
        <w:autoSpaceDN w:val="0"/>
        <w:adjustRightInd w:val="0"/>
        <w:spacing w:before="240"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STAS 10009/1988 Acustica urban</w:t>
      </w:r>
      <w:r w:rsidR="00C64578">
        <w:rPr>
          <w:rFonts w:ascii="Times New Roman" w:hAnsi="Times New Roman" w:cs="Times New Roman"/>
          <w:kern w:val="0"/>
          <w:sz w:val="24"/>
          <w:szCs w:val="24"/>
        </w:rPr>
        <w:t>ă</w:t>
      </w:r>
      <w:r>
        <w:rPr>
          <w:rFonts w:ascii="Times New Roman" w:hAnsi="Times New Roman" w:cs="Times New Roman"/>
          <w:kern w:val="0"/>
          <w:sz w:val="24"/>
          <w:szCs w:val="24"/>
        </w:rPr>
        <w:t>, limite admisibile ale nivelului de zgomot.</w:t>
      </w:r>
    </w:p>
    <w:p w14:paraId="2E90A5F3" w14:textId="7CDC13AD" w:rsidR="00B95007" w:rsidRPr="00FD4182" w:rsidRDefault="00B95007" w:rsidP="00D617CC">
      <w:pPr>
        <w:pStyle w:val="Heading1"/>
        <w:spacing w:after="240" w:line="360" w:lineRule="auto"/>
        <w:rPr>
          <w:rFonts w:ascii="Times New Roman" w:hAnsi="Times New Roman" w:cs="Times New Roman"/>
          <w:b/>
          <w:bCs/>
          <w:color w:val="auto"/>
          <w:kern w:val="0"/>
          <w:sz w:val="24"/>
          <w:szCs w:val="24"/>
        </w:rPr>
      </w:pPr>
      <w:bookmarkStart w:id="2" w:name="_Toc140487175"/>
      <w:r w:rsidRPr="00FD4182">
        <w:rPr>
          <w:rFonts w:ascii="Times New Roman" w:hAnsi="Times New Roman" w:cs="Times New Roman"/>
          <w:b/>
          <w:bCs/>
          <w:color w:val="auto"/>
          <w:kern w:val="0"/>
          <w:sz w:val="24"/>
          <w:szCs w:val="24"/>
        </w:rPr>
        <w:lastRenderedPageBreak/>
        <w:t xml:space="preserve">2. </w:t>
      </w:r>
      <w:r w:rsidR="00296E84" w:rsidRPr="00FD4182">
        <w:rPr>
          <w:rFonts w:ascii="Times New Roman" w:hAnsi="Times New Roman" w:cs="Times New Roman"/>
          <w:b/>
          <w:bCs/>
          <w:color w:val="auto"/>
          <w:kern w:val="0"/>
          <w:sz w:val="24"/>
          <w:szCs w:val="24"/>
        </w:rPr>
        <w:t>IDENTIFICAREA AMPLASAMENTULUI ȘI LOCALIZAREA</w:t>
      </w:r>
      <w:bookmarkEnd w:id="2"/>
    </w:p>
    <w:p w14:paraId="7E3B2108" w14:textId="526459D2" w:rsidR="00B95007" w:rsidRPr="00BC37FC" w:rsidRDefault="00B95007" w:rsidP="00D617CC">
      <w:pPr>
        <w:pStyle w:val="Heading2"/>
        <w:spacing w:after="240" w:line="360" w:lineRule="auto"/>
        <w:rPr>
          <w:rFonts w:ascii="Times New Roman" w:hAnsi="Times New Roman" w:cs="Times New Roman"/>
          <w:b/>
          <w:bCs/>
          <w:color w:val="auto"/>
          <w:kern w:val="0"/>
          <w:sz w:val="24"/>
          <w:szCs w:val="24"/>
        </w:rPr>
      </w:pPr>
      <w:bookmarkStart w:id="3" w:name="_Toc140487176"/>
      <w:r w:rsidRPr="00BC37FC">
        <w:rPr>
          <w:rFonts w:ascii="Times New Roman" w:hAnsi="Times New Roman" w:cs="Times New Roman"/>
          <w:b/>
          <w:bCs/>
          <w:color w:val="auto"/>
          <w:kern w:val="0"/>
          <w:sz w:val="24"/>
          <w:szCs w:val="24"/>
        </w:rPr>
        <w:t>2.1 Localizare și topografie</w:t>
      </w:r>
      <w:bookmarkEnd w:id="3"/>
    </w:p>
    <w:p w14:paraId="2BEA36C1" w14:textId="7BE714F8" w:rsidR="001626D7" w:rsidRPr="001626D7" w:rsidRDefault="00EE58BA" w:rsidP="001626D7">
      <w:pPr>
        <w:autoSpaceDE w:val="0"/>
        <w:autoSpaceDN w:val="0"/>
        <w:adjustRightInd w:val="0"/>
        <w:spacing w:after="240" w:line="360" w:lineRule="auto"/>
        <w:jc w:val="both"/>
        <w:rPr>
          <w:rFonts w:ascii="Times New Roman" w:hAnsi="Times New Roman" w:cs="Times New Roman"/>
          <w:kern w:val="0"/>
          <w:sz w:val="24"/>
          <w:szCs w:val="24"/>
        </w:rPr>
      </w:pPr>
      <w:bookmarkStart w:id="4" w:name="_Hlk138748644"/>
      <w:r w:rsidRPr="00EE58BA">
        <w:rPr>
          <w:rFonts w:ascii="Times New Roman" w:hAnsi="Times New Roman" w:cs="Times New Roman"/>
          <w:kern w:val="0"/>
          <w:sz w:val="24"/>
          <w:szCs w:val="24"/>
        </w:rPr>
        <w:t xml:space="preserve">Obiectivul analizat </w:t>
      </w:r>
      <w:r w:rsidR="00FC0A97">
        <w:rPr>
          <w:rFonts w:ascii="Times New Roman" w:hAnsi="Times New Roman" w:cs="Times New Roman"/>
          <w:kern w:val="0"/>
          <w:sz w:val="24"/>
          <w:szCs w:val="24"/>
        </w:rPr>
        <w:t>aparțin</w:t>
      </w:r>
      <w:r w:rsidR="001626D7">
        <w:rPr>
          <w:rFonts w:ascii="Times New Roman" w:hAnsi="Times New Roman" w:cs="Times New Roman"/>
          <w:kern w:val="0"/>
          <w:sz w:val="24"/>
          <w:szCs w:val="24"/>
        </w:rPr>
        <w:t>ând</w:t>
      </w:r>
      <w:r>
        <w:rPr>
          <w:rFonts w:ascii="Times New Roman" w:hAnsi="Times New Roman" w:cs="Times New Roman"/>
          <w:kern w:val="0"/>
          <w:sz w:val="24"/>
          <w:szCs w:val="24"/>
        </w:rPr>
        <w:t xml:space="preserve"> </w:t>
      </w:r>
      <w:r w:rsidR="00196EB8" w:rsidRPr="00196EB8">
        <w:rPr>
          <w:rFonts w:ascii="Times New Roman" w:hAnsi="Times New Roman" w:cs="Times New Roman"/>
          <w:kern w:val="0"/>
          <w:sz w:val="24"/>
          <w:szCs w:val="24"/>
        </w:rPr>
        <w:t>SC DANUBE MD BEAUTY GARDEN SRL</w:t>
      </w:r>
      <w:r w:rsidR="00196EB8">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se află </w:t>
      </w:r>
      <w:r w:rsidR="001C48FD">
        <w:rPr>
          <w:rFonts w:ascii="Times New Roman" w:hAnsi="Times New Roman" w:cs="Times New Roman"/>
          <w:kern w:val="0"/>
          <w:sz w:val="24"/>
          <w:szCs w:val="24"/>
        </w:rPr>
        <w:t>î</w:t>
      </w:r>
      <w:r w:rsidR="00196EB8">
        <w:rPr>
          <w:rFonts w:ascii="Times New Roman" w:hAnsi="Times New Roman" w:cs="Times New Roman"/>
          <w:kern w:val="0"/>
          <w:sz w:val="24"/>
          <w:szCs w:val="24"/>
        </w:rPr>
        <w:t xml:space="preserve">n </w:t>
      </w:r>
      <w:r>
        <w:rPr>
          <w:rFonts w:ascii="Times New Roman" w:hAnsi="Times New Roman" w:cs="Times New Roman"/>
          <w:kern w:val="0"/>
          <w:sz w:val="24"/>
          <w:szCs w:val="24"/>
        </w:rPr>
        <w:t xml:space="preserve">intravilanul </w:t>
      </w:r>
      <w:r w:rsidRPr="00EE58BA">
        <w:rPr>
          <w:rFonts w:ascii="Times New Roman" w:hAnsi="Times New Roman" w:cs="Times New Roman"/>
          <w:kern w:val="0"/>
          <w:sz w:val="24"/>
          <w:szCs w:val="24"/>
        </w:rPr>
        <w:t>comun</w:t>
      </w:r>
      <w:r>
        <w:rPr>
          <w:rFonts w:ascii="Times New Roman" w:hAnsi="Times New Roman" w:cs="Times New Roman"/>
          <w:kern w:val="0"/>
          <w:sz w:val="24"/>
          <w:szCs w:val="24"/>
        </w:rPr>
        <w:t>ei</w:t>
      </w:r>
      <w:r w:rsidRPr="00EE58BA">
        <w:rPr>
          <w:rFonts w:ascii="Times New Roman" w:hAnsi="Times New Roman" w:cs="Times New Roman"/>
          <w:kern w:val="0"/>
          <w:sz w:val="24"/>
          <w:szCs w:val="24"/>
        </w:rPr>
        <w:t xml:space="preserve"> Ceamurlia de Jos</w:t>
      </w:r>
      <w:r>
        <w:rPr>
          <w:rFonts w:ascii="Times New Roman" w:hAnsi="Times New Roman" w:cs="Times New Roman"/>
          <w:kern w:val="0"/>
          <w:sz w:val="24"/>
          <w:szCs w:val="24"/>
        </w:rPr>
        <w:t xml:space="preserve">, </w:t>
      </w:r>
      <w:r w:rsidR="008A455C">
        <w:rPr>
          <w:rFonts w:ascii="Times New Roman" w:hAnsi="Times New Roman" w:cs="Times New Roman"/>
          <w:kern w:val="0"/>
          <w:sz w:val="24"/>
          <w:szCs w:val="24"/>
        </w:rPr>
        <w:t>sat</w:t>
      </w:r>
      <w:r w:rsidR="00196EB8">
        <w:rPr>
          <w:rFonts w:ascii="Times New Roman" w:hAnsi="Times New Roman" w:cs="Times New Roman"/>
          <w:kern w:val="0"/>
          <w:sz w:val="24"/>
          <w:szCs w:val="24"/>
        </w:rPr>
        <w:t xml:space="preserve"> Lunca, str. Principal</w:t>
      </w:r>
      <w:r w:rsidR="001C48FD">
        <w:rPr>
          <w:rFonts w:ascii="Times New Roman" w:hAnsi="Times New Roman" w:cs="Times New Roman"/>
          <w:kern w:val="0"/>
          <w:sz w:val="24"/>
          <w:szCs w:val="24"/>
        </w:rPr>
        <w:t>ă</w:t>
      </w:r>
      <w:r w:rsidR="00196EB8">
        <w:rPr>
          <w:rFonts w:ascii="Times New Roman" w:hAnsi="Times New Roman" w:cs="Times New Roman"/>
          <w:kern w:val="0"/>
          <w:sz w:val="24"/>
          <w:szCs w:val="24"/>
        </w:rPr>
        <w:t xml:space="preserve"> nr.1A, jude</w:t>
      </w:r>
      <w:r w:rsidR="001C48FD">
        <w:rPr>
          <w:rFonts w:ascii="Times New Roman" w:hAnsi="Times New Roman" w:cs="Times New Roman"/>
          <w:kern w:val="0"/>
          <w:sz w:val="24"/>
          <w:szCs w:val="24"/>
        </w:rPr>
        <w:t>ț</w:t>
      </w:r>
      <w:r w:rsidR="00196EB8">
        <w:rPr>
          <w:rFonts w:ascii="Times New Roman" w:hAnsi="Times New Roman" w:cs="Times New Roman"/>
          <w:kern w:val="0"/>
          <w:sz w:val="24"/>
          <w:szCs w:val="24"/>
        </w:rPr>
        <w:t>ul Tulcea</w:t>
      </w:r>
      <w:r w:rsidR="001626D7">
        <w:rPr>
          <w:rFonts w:ascii="Times New Roman" w:hAnsi="Times New Roman" w:cs="Times New Roman"/>
          <w:kern w:val="0"/>
          <w:sz w:val="24"/>
          <w:szCs w:val="24"/>
        </w:rPr>
        <w:t xml:space="preserve">, pe un teren în suprafață totală de </w:t>
      </w:r>
      <w:r w:rsidR="00576628" w:rsidRPr="00627C9C">
        <w:rPr>
          <w:rFonts w:ascii="Times New Roman" w:hAnsi="Times New Roman" w:cs="Times New Roman"/>
          <w:kern w:val="0"/>
          <w:sz w:val="24"/>
          <w:szCs w:val="24"/>
        </w:rPr>
        <w:t>2000 m</w:t>
      </w:r>
      <w:r w:rsidR="00576628" w:rsidRPr="00627C9C">
        <w:rPr>
          <w:rFonts w:ascii="Times New Roman" w:hAnsi="Times New Roman" w:cs="Times New Roman"/>
          <w:kern w:val="0"/>
          <w:sz w:val="24"/>
          <w:szCs w:val="24"/>
          <w:vertAlign w:val="superscript"/>
        </w:rPr>
        <w:t>2</w:t>
      </w:r>
      <w:r w:rsidR="00576628" w:rsidRPr="00627C9C">
        <w:rPr>
          <w:rFonts w:ascii="Times New Roman" w:hAnsi="Times New Roman" w:cs="Times New Roman"/>
          <w:kern w:val="0"/>
          <w:sz w:val="24"/>
          <w:szCs w:val="24"/>
        </w:rPr>
        <w:t xml:space="preserve"> din acte și 1999 m</w:t>
      </w:r>
      <w:r w:rsidR="00576628" w:rsidRPr="00627C9C">
        <w:rPr>
          <w:rFonts w:ascii="Times New Roman" w:hAnsi="Times New Roman" w:cs="Times New Roman"/>
          <w:kern w:val="0"/>
          <w:sz w:val="24"/>
          <w:szCs w:val="24"/>
          <w:vertAlign w:val="superscript"/>
        </w:rPr>
        <w:t>2</w:t>
      </w:r>
      <w:r w:rsidR="00576628" w:rsidRPr="00627C9C">
        <w:rPr>
          <w:rFonts w:ascii="Times New Roman" w:hAnsi="Times New Roman" w:cs="Times New Roman"/>
          <w:kern w:val="0"/>
          <w:sz w:val="24"/>
          <w:szCs w:val="24"/>
        </w:rPr>
        <w:t xml:space="preserve"> din măsur</w:t>
      </w:r>
      <w:r w:rsidR="00576628">
        <w:rPr>
          <w:rFonts w:ascii="Times New Roman" w:hAnsi="Times New Roman" w:cs="Times New Roman"/>
          <w:kern w:val="0"/>
          <w:sz w:val="24"/>
          <w:szCs w:val="24"/>
        </w:rPr>
        <w:t>ă</w:t>
      </w:r>
      <w:r w:rsidR="00576628" w:rsidRPr="00627C9C">
        <w:rPr>
          <w:rFonts w:ascii="Times New Roman" w:hAnsi="Times New Roman" w:cs="Times New Roman"/>
          <w:kern w:val="0"/>
          <w:sz w:val="24"/>
          <w:szCs w:val="24"/>
        </w:rPr>
        <w:t>tori</w:t>
      </w:r>
      <w:r w:rsidR="001626D7">
        <w:rPr>
          <w:rFonts w:ascii="Times New Roman" w:hAnsi="Times New Roman" w:cs="Times New Roman"/>
          <w:kern w:val="0"/>
          <w:sz w:val="24"/>
          <w:szCs w:val="24"/>
        </w:rPr>
        <w:t>.</w:t>
      </w:r>
    </w:p>
    <w:p w14:paraId="5F304C89" w14:textId="77777777" w:rsidR="001626D7" w:rsidRDefault="001626D7" w:rsidP="00427BFA">
      <w:pPr>
        <w:autoSpaceDE w:val="0"/>
        <w:autoSpaceDN w:val="0"/>
        <w:adjustRightInd w:val="0"/>
        <w:spacing w:before="240" w:line="360" w:lineRule="auto"/>
        <w:jc w:val="both"/>
        <w:rPr>
          <w:rFonts w:ascii="Times New Roman" w:hAnsi="Times New Roman" w:cs="Times New Roman"/>
          <w:kern w:val="0"/>
          <w:sz w:val="24"/>
          <w:szCs w:val="24"/>
        </w:rPr>
      </w:pPr>
      <w:bookmarkStart w:id="5" w:name="_Hlk138341860"/>
      <w:r>
        <w:rPr>
          <w:rFonts w:ascii="Times New Roman" w:hAnsi="Times New Roman" w:cs="Times New Roman"/>
          <w:kern w:val="0"/>
          <w:sz w:val="24"/>
          <w:szCs w:val="24"/>
        </w:rPr>
        <w:t xml:space="preserve">Terenul este proprietatea privată a </w:t>
      </w:r>
      <w:r w:rsidRPr="00DF762A">
        <w:rPr>
          <w:rFonts w:ascii="Times New Roman" w:hAnsi="Times New Roman" w:cs="Times New Roman"/>
          <w:kern w:val="0"/>
          <w:sz w:val="24"/>
          <w:szCs w:val="24"/>
        </w:rPr>
        <w:t>SC DANUBE MD BEAUTY GARDEN SRL</w:t>
      </w:r>
      <w:r>
        <w:rPr>
          <w:rFonts w:ascii="Times New Roman" w:hAnsi="Times New Roman" w:cs="Times New Roman"/>
          <w:kern w:val="0"/>
          <w:sz w:val="24"/>
          <w:szCs w:val="24"/>
        </w:rPr>
        <w:t xml:space="preserve"> </w:t>
      </w:r>
      <w:r w:rsidRPr="00CB3E5E">
        <w:rPr>
          <w:rFonts w:ascii="Times New Roman" w:hAnsi="Times New Roman" w:cs="Times New Roman"/>
          <w:kern w:val="0"/>
          <w:sz w:val="24"/>
          <w:szCs w:val="24"/>
        </w:rPr>
        <w:t>conform Contractului de comodat autentificat sub nr.840 din 27.06.2022 de Baroul Tulcea, Cabinet Individual Fargo Nicoleta, avocat Fargo Nicoleta, Tulcea</w:t>
      </w:r>
      <w:r>
        <w:rPr>
          <w:rFonts w:ascii="Times New Roman" w:hAnsi="Times New Roman" w:cs="Times New Roman"/>
          <w:kern w:val="0"/>
          <w:sz w:val="24"/>
          <w:szCs w:val="24"/>
        </w:rPr>
        <w:t xml:space="preserve">. </w:t>
      </w:r>
      <w:bookmarkEnd w:id="5"/>
    </w:p>
    <w:p w14:paraId="5813BBA8" w14:textId="77777777" w:rsidR="001626D7" w:rsidRDefault="001626D7" w:rsidP="00427BFA">
      <w:pPr>
        <w:autoSpaceDE w:val="0"/>
        <w:autoSpaceDN w:val="0"/>
        <w:adjustRightInd w:val="0"/>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Societatea comercială </w:t>
      </w:r>
      <w:r w:rsidRPr="00EE58BA">
        <w:rPr>
          <w:rFonts w:ascii="Times New Roman" w:hAnsi="Times New Roman" w:cs="Times New Roman"/>
          <w:kern w:val="0"/>
          <w:sz w:val="24"/>
          <w:szCs w:val="24"/>
        </w:rPr>
        <w:t>DANUBE MD BEAUTY GARDEN SRL</w:t>
      </w:r>
      <w:r>
        <w:rPr>
          <w:rFonts w:ascii="Times New Roman" w:hAnsi="Times New Roman" w:cs="Times New Roman"/>
          <w:kern w:val="0"/>
          <w:sz w:val="24"/>
          <w:szCs w:val="24"/>
        </w:rPr>
        <w:t xml:space="preserve"> este înscrisă la Registrul Comerțului cu numărul J36/391/2022, se identifică prin Cod Unic de Înregistrare 46403940.</w:t>
      </w:r>
    </w:p>
    <w:p w14:paraId="2BCCFB5F" w14:textId="77777777" w:rsidR="001626D7" w:rsidRDefault="001626D7" w:rsidP="001626D7">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Societatea desfă</w:t>
      </w:r>
      <w:r>
        <w:rPr>
          <w:rFonts w:ascii="Times New Roman" w:hAnsi="Times New Roman" w:cs="Times New Roman"/>
          <w:kern w:val="0"/>
          <w:sz w:val="24"/>
          <w:szCs w:val="24"/>
          <w:lang w:val="ro-RO"/>
        </w:rPr>
        <w:t>ș</w:t>
      </w:r>
      <w:r>
        <w:rPr>
          <w:rFonts w:ascii="Times New Roman" w:hAnsi="Times New Roman" w:cs="Times New Roman"/>
          <w:kern w:val="0"/>
          <w:sz w:val="24"/>
          <w:szCs w:val="24"/>
        </w:rPr>
        <w:t>oară activitatea de Întreținere și reparare autovehicule (spălătorie auto) - cod CAEN: 4520.</w:t>
      </w:r>
    </w:p>
    <w:p w14:paraId="09164332" w14:textId="5C7E4F33" w:rsidR="001626D7" w:rsidRDefault="001626D7" w:rsidP="001626D7">
      <w:pPr>
        <w:autoSpaceDE w:val="0"/>
        <w:autoSpaceDN w:val="0"/>
        <w:adjustRightInd w:val="0"/>
        <w:spacing w:before="240" w:line="360" w:lineRule="auto"/>
        <w:jc w:val="both"/>
        <w:rPr>
          <w:rFonts w:ascii="Times New Roman" w:hAnsi="Times New Roman" w:cs="Times New Roman"/>
          <w:kern w:val="0"/>
          <w:sz w:val="24"/>
          <w:szCs w:val="24"/>
        </w:rPr>
      </w:pPr>
      <w:r w:rsidRPr="00EE58BA">
        <w:rPr>
          <w:rFonts w:ascii="Times New Roman" w:hAnsi="Times New Roman" w:cs="Times New Roman"/>
          <w:kern w:val="0"/>
          <w:sz w:val="24"/>
          <w:szCs w:val="24"/>
        </w:rPr>
        <w:t>Construcția a fost edificată în baza Autorizației de construire nr.01/1597 din 10.05.2022 emisă de Prim</w:t>
      </w:r>
      <w:r>
        <w:rPr>
          <w:rFonts w:ascii="Times New Roman" w:hAnsi="Times New Roman" w:cs="Times New Roman"/>
          <w:kern w:val="0"/>
          <w:sz w:val="24"/>
          <w:szCs w:val="24"/>
        </w:rPr>
        <w:t>ă</w:t>
      </w:r>
      <w:r w:rsidRPr="00EE58BA">
        <w:rPr>
          <w:rFonts w:ascii="Times New Roman" w:hAnsi="Times New Roman" w:cs="Times New Roman"/>
          <w:kern w:val="0"/>
          <w:sz w:val="24"/>
          <w:szCs w:val="24"/>
        </w:rPr>
        <w:t xml:space="preserve">ria </w:t>
      </w:r>
      <w:r>
        <w:rPr>
          <w:rFonts w:ascii="Times New Roman" w:hAnsi="Times New Roman" w:cs="Times New Roman"/>
          <w:kern w:val="0"/>
          <w:sz w:val="24"/>
          <w:szCs w:val="24"/>
        </w:rPr>
        <w:t>C</w:t>
      </w:r>
      <w:r w:rsidRPr="00EE58BA">
        <w:rPr>
          <w:rFonts w:ascii="Times New Roman" w:hAnsi="Times New Roman" w:cs="Times New Roman"/>
          <w:kern w:val="0"/>
          <w:sz w:val="24"/>
          <w:szCs w:val="24"/>
        </w:rPr>
        <w:t>omunei Ceamurlia de Jos.</w:t>
      </w:r>
    </w:p>
    <w:p w14:paraId="48454C3B" w14:textId="77777777" w:rsidR="00F27FD1" w:rsidRPr="00307963" w:rsidRDefault="00F27FD1" w:rsidP="00F27FD1">
      <w:pPr>
        <w:autoSpaceDE w:val="0"/>
        <w:autoSpaceDN w:val="0"/>
        <w:adjustRightInd w:val="0"/>
        <w:spacing w:before="240" w:after="0" w:line="360" w:lineRule="auto"/>
        <w:jc w:val="both"/>
        <w:rPr>
          <w:rFonts w:ascii="Times New Roman" w:hAnsi="Times New Roman" w:cs="Times New Roman"/>
          <w:kern w:val="0"/>
          <w:sz w:val="24"/>
          <w:szCs w:val="24"/>
        </w:rPr>
      </w:pPr>
      <w:bookmarkStart w:id="6" w:name="_Hlk139190858"/>
      <w:r w:rsidRPr="00307963">
        <w:rPr>
          <w:rFonts w:ascii="Times New Roman" w:hAnsi="Times New Roman" w:cs="Times New Roman"/>
          <w:kern w:val="0"/>
          <w:sz w:val="24"/>
          <w:szCs w:val="24"/>
        </w:rPr>
        <w:t>Terenul are următoarele vecinătăți:</w:t>
      </w:r>
    </w:p>
    <w:p w14:paraId="258A470E" w14:textId="2D3DB214" w:rsidR="00F27FD1" w:rsidRDefault="00F27FD1" w:rsidP="00F27FD1">
      <w:pPr>
        <w:pStyle w:val="ListParagraph"/>
        <w:numPr>
          <w:ilvl w:val="0"/>
          <w:numId w:val="14"/>
        </w:num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Nord: </w:t>
      </w:r>
      <w:r w:rsidR="00B635A4" w:rsidRPr="00B635A4">
        <w:rPr>
          <w:rFonts w:ascii="Times New Roman" w:hAnsi="Times New Roman" w:cs="Times New Roman"/>
          <w:kern w:val="0"/>
          <w:sz w:val="24"/>
          <w:szCs w:val="24"/>
        </w:rPr>
        <w:t xml:space="preserve">Simon Petre </w:t>
      </w:r>
      <w:r w:rsidR="00B635A4">
        <w:rPr>
          <w:rFonts w:ascii="Times New Roman" w:hAnsi="Times New Roman" w:cs="Times New Roman"/>
          <w:kern w:val="0"/>
          <w:sz w:val="24"/>
          <w:szCs w:val="24"/>
        </w:rPr>
        <w:t>ș</w:t>
      </w:r>
      <w:r w:rsidR="00B635A4" w:rsidRPr="00B635A4">
        <w:rPr>
          <w:rFonts w:ascii="Times New Roman" w:hAnsi="Times New Roman" w:cs="Times New Roman"/>
          <w:kern w:val="0"/>
          <w:sz w:val="24"/>
          <w:szCs w:val="24"/>
        </w:rPr>
        <w:t>i Ionela</w:t>
      </w:r>
      <w:r>
        <w:rPr>
          <w:rFonts w:ascii="Times New Roman" w:hAnsi="Times New Roman" w:cs="Times New Roman"/>
          <w:kern w:val="0"/>
          <w:sz w:val="24"/>
          <w:szCs w:val="24"/>
          <w:lang w:val="en-US"/>
        </w:rPr>
        <w:t>;</w:t>
      </w:r>
    </w:p>
    <w:p w14:paraId="44D4B2D6" w14:textId="4412B434" w:rsidR="00F27FD1" w:rsidRDefault="00F27FD1" w:rsidP="00F27FD1">
      <w:pPr>
        <w:pStyle w:val="ListParagraph"/>
        <w:numPr>
          <w:ilvl w:val="0"/>
          <w:numId w:val="14"/>
        </w:num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Sud: Drum județean;</w:t>
      </w:r>
    </w:p>
    <w:p w14:paraId="2EDD91E9" w14:textId="77777777" w:rsidR="00F27FD1" w:rsidRDefault="00F27FD1" w:rsidP="00F27FD1">
      <w:pPr>
        <w:pStyle w:val="ListParagraph"/>
        <w:numPr>
          <w:ilvl w:val="0"/>
          <w:numId w:val="14"/>
        </w:num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Est: Nr. cadastral 3014;</w:t>
      </w:r>
    </w:p>
    <w:p w14:paraId="05336D24" w14:textId="77777777" w:rsidR="00F27FD1" w:rsidRDefault="00F27FD1" w:rsidP="00F27FD1">
      <w:pPr>
        <w:pStyle w:val="ListParagraph"/>
        <w:numPr>
          <w:ilvl w:val="0"/>
          <w:numId w:val="14"/>
        </w:numPr>
        <w:autoSpaceDE w:val="0"/>
        <w:autoSpaceDN w:val="0"/>
        <w:adjustRightInd w:val="0"/>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Vest: Nr. cadastral 31257.</w:t>
      </w:r>
    </w:p>
    <w:p w14:paraId="736297DF" w14:textId="7E1A5DCD" w:rsidR="00B635A4" w:rsidRDefault="00B635A4" w:rsidP="00B635A4">
      <w:pPr>
        <w:autoSpaceDE w:val="0"/>
        <w:autoSpaceDN w:val="0"/>
        <w:adjustRightInd w:val="0"/>
        <w:spacing w:line="360" w:lineRule="auto"/>
        <w:jc w:val="both"/>
        <w:rPr>
          <w:rFonts w:ascii="Times New Roman" w:hAnsi="Times New Roman" w:cs="Times New Roman"/>
          <w:kern w:val="0"/>
          <w:sz w:val="24"/>
          <w:szCs w:val="24"/>
        </w:rPr>
      </w:pPr>
      <w:bookmarkStart w:id="7" w:name="_Hlk141778395"/>
      <w:r w:rsidRPr="00B635A4">
        <w:rPr>
          <w:rFonts w:ascii="Times New Roman" w:hAnsi="Times New Roman" w:cs="Times New Roman"/>
          <w:kern w:val="0"/>
          <w:sz w:val="24"/>
          <w:szCs w:val="24"/>
        </w:rPr>
        <w:t xml:space="preserve">Activitățile </w:t>
      </w:r>
      <w:r>
        <w:rPr>
          <w:rFonts w:ascii="Times New Roman" w:hAnsi="Times New Roman" w:cs="Times New Roman"/>
          <w:kern w:val="0"/>
          <w:sz w:val="24"/>
          <w:szCs w:val="24"/>
        </w:rPr>
        <w:t>din vecinătatea amplasamentului</w:t>
      </w:r>
      <w:r w:rsidRPr="00B635A4">
        <w:rPr>
          <w:rFonts w:ascii="Times New Roman" w:hAnsi="Times New Roman" w:cs="Times New Roman"/>
          <w:kern w:val="0"/>
          <w:sz w:val="24"/>
          <w:szCs w:val="24"/>
        </w:rPr>
        <w:t>:</w:t>
      </w:r>
    </w:p>
    <w:p w14:paraId="42ED0FFA" w14:textId="31786FBD" w:rsidR="00B635A4" w:rsidRPr="00307963" w:rsidRDefault="00B635A4" w:rsidP="00307963">
      <w:pPr>
        <w:pStyle w:val="ListParagraph"/>
        <w:numPr>
          <w:ilvl w:val="0"/>
          <w:numId w:val="9"/>
        </w:numPr>
        <w:autoSpaceDE w:val="0"/>
        <w:autoSpaceDN w:val="0"/>
        <w:adjustRightInd w:val="0"/>
        <w:spacing w:line="360" w:lineRule="auto"/>
        <w:jc w:val="both"/>
        <w:rPr>
          <w:rFonts w:ascii="Times New Roman" w:hAnsi="Times New Roman" w:cs="Times New Roman"/>
          <w:kern w:val="0"/>
          <w:sz w:val="24"/>
          <w:szCs w:val="24"/>
          <w:lang w:val="en-US"/>
        </w:rPr>
      </w:pPr>
      <w:r w:rsidRPr="00307963">
        <w:rPr>
          <w:rFonts w:ascii="Times New Roman" w:hAnsi="Times New Roman" w:cs="Times New Roman"/>
          <w:kern w:val="0"/>
          <w:sz w:val="24"/>
          <w:szCs w:val="24"/>
        </w:rPr>
        <w:t>Nord</w:t>
      </w:r>
      <w:r w:rsidRPr="00307963">
        <w:rPr>
          <w:rFonts w:ascii="Times New Roman" w:hAnsi="Times New Roman" w:cs="Times New Roman"/>
          <w:kern w:val="0"/>
          <w:sz w:val="24"/>
          <w:szCs w:val="24"/>
          <w:lang w:val="en-US"/>
        </w:rPr>
        <w:t>:teren cur</w:t>
      </w:r>
      <w:r w:rsidR="00307963">
        <w:rPr>
          <w:rFonts w:ascii="Times New Roman" w:hAnsi="Times New Roman" w:cs="Times New Roman"/>
          <w:kern w:val="0"/>
          <w:sz w:val="24"/>
          <w:szCs w:val="24"/>
          <w:lang w:val="en-US"/>
        </w:rPr>
        <w:t>ț</w:t>
      </w:r>
      <w:r w:rsidRPr="00307963">
        <w:rPr>
          <w:rFonts w:ascii="Times New Roman" w:hAnsi="Times New Roman" w:cs="Times New Roman"/>
          <w:kern w:val="0"/>
          <w:sz w:val="24"/>
          <w:szCs w:val="24"/>
          <w:lang w:val="en-US"/>
        </w:rPr>
        <w:t>i construc</w:t>
      </w:r>
      <w:r w:rsidR="00307963">
        <w:rPr>
          <w:rFonts w:ascii="Times New Roman" w:hAnsi="Times New Roman" w:cs="Times New Roman"/>
          <w:kern w:val="0"/>
          <w:sz w:val="24"/>
          <w:szCs w:val="24"/>
          <w:lang w:val="en-US"/>
        </w:rPr>
        <w:t>ț</w:t>
      </w:r>
      <w:r w:rsidRPr="00307963">
        <w:rPr>
          <w:rFonts w:ascii="Times New Roman" w:hAnsi="Times New Roman" w:cs="Times New Roman"/>
          <w:kern w:val="0"/>
          <w:sz w:val="24"/>
          <w:szCs w:val="24"/>
          <w:lang w:val="en-US"/>
        </w:rPr>
        <w:t>ii</w:t>
      </w:r>
      <w:r w:rsidR="00571EAF">
        <w:rPr>
          <w:rFonts w:ascii="Times New Roman" w:hAnsi="Times New Roman" w:cs="Times New Roman"/>
          <w:kern w:val="0"/>
          <w:sz w:val="24"/>
          <w:szCs w:val="24"/>
          <w:lang w:val="en-US"/>
        </w:rPr>
        <w:t>, pe amplasamentul c</w:t>
      </w:r>
      <w:r w:rsidR="00571EAF">
        <w:rPr>
          <w:rFonts w:ascii="Times New Roman" w:hAnsi="Times New Roman" w:cs="Times New Roman"/>
          <w:kern w:val="0"/>
          <w:sz w:val="24"/>
          <w:szCs w:val="24"/>
          <w:lang w:val="ro-RO"/>
        </w:rPr>
        <w:t xml:space="preserve">ăruia sunt </w:t>
      </w:r>
      <w:r w:rsidRPr="00307963">
        <w:rPr>
          <w:rFonts w:ascii="Times New Roman" w:hAnsi="Times New Roman" w:cs="Times New Roman"/>
          <w:kern w:val="0"/>
          <w:sz w:val="24"/>
          <w:szCs w:val="24"/>
          <w:lang w:val="en-US"/>
        </w:rPr>
        <w:t>depozita</w:t>
      </w:r>
      <w:r w:rsidR="00571EAF">
        <w:rPr>
          <w:rFonts w:ascii="Times New Roman" w:hAnsi="Times New Roman" w:cs="Times New Roman"/>
          <w:kern w:val="0"/>
          <w:sz w:val="24"/>
          <w:szCs w:val="24"/>
          <w:lang w:val="en-US"/>
        </w:rPr>
        <w:t>t</w:t>
      </w:r>
      <w:r w:rsidRPr="00307963">
        <w:rPr>
          <w:rFonts w:ascii="Times New Roman" w:hAnsi="Times New Roman" w:cs="Times New Roman"/>
          <w:kern w:val="0"/>
          <w:sz w:val="24"/>
          <w:szCs w:val="24"/>
          <w:lang w:val="en-US"/>
        </w:rPr>
        <w:t>e utilaje agricole)</w:t>
      </w:r>
      <w:r w:rsidR="00571EAF">
        <w:rPr>
          <w:rFonts w:ascii="Times New Roman" w:hAnsi="Times New Roman" w:cs="Times New Roman"/>
          <w:kern w:val="0"/>
          <w:sz w:val="24"/>
          <w:szCs w:val="24"/>
          <w:lang w:val="en-US"/>
        </w:rPr>
        <w:t>;</w:t>
      </w:r>
    </w:p>
    <w:p w14:paraId="30B80ACC" w14:textId="2619BA74" w:rsidR="00B635A4" w:rsidRPr="00307963" w:rsidRDefault="00B635A4" w:rsidP="00307963">
      <w:pPr>
        <w:pStyle w:val="ListParagraph"/>
        <w:numPr>
          <w:ilvl w:val="0"/>
          <w:numId w:val="9"/>
        </w:numPr>
        <w:autoSpaceDE w:val="0"/>
        <w:autoSpaceDN w:val="0"/>
        <w:adjustRightInd w:val="0"/>
        <w:spacing w:line="360" w:lineRule="auto"/>
        <w:jc w:val="both"/>
        <w:rPr>
          <w:rFonts w:ascii="Times New Roman" w:hAnsi="Times New Roman" w:cs="Times New Roman"/>
          <w:kern w:val="0"/>
          <w:sz w:val="24"/>
          <w:szCs w:val="24"/>
          <w:lang w:val="en-US"/>
        </w:rPr>
      </w:pPr>
      <w:r w:rsidRPr="00307963">
        <w:rPr>
          <w:rFonts w:ascii="Times New Roman" w:hAnsi="Times New Roman" w:cs="Times New Roman"/>
          <w:kern w:val="0"/>
          <w:sz w:val="24"/>
          <w:szCs w:val="24"/>
          <w:lang w:val="en-US"/>
        </w:rPr>
        <w:t>Sud: Drum</w:t>
      </w:r>
      <w:r w:rsidR="00571EAF">
        <w:rPr>
          <w:rFonts w:ascii="Times New Roman" w:hAnsi="Times New Roman" w:cs="Times New Roman"/>
          <w:kern w:val="0"/>
          <w:sz w:val="24"/>
          <w:szCs w:val="24"/>
          <w:lang w:val="en-US"/>
        </w:rPr>
        <w:t>ul</w:t>
      </w:r>
      <w:r w:rsidRPr="00307963">
        <w:rPr>
          <w:rFonts w:ascii="Times New Roman" w:hAnsi="Times New Roman" w:cs="Times New Roman"/>
          <w:kern w:val="0"/>
          <w:sz w:val="24"/>
          <w:szCs w:val="24"/>
          <w:lang w:val="en-US"/>
        </w:rPr>
        <w:t xml:space="preserve"> județean 222;</w:t>
      </w:r>
    </w:p>
    <w:p w14:paraId="2E74B119" w14:textId="1281D3E0" w:rsidR="00B635A4" w:rsidRPr="00307963" w:rsidRDefault="00B635A4" w:rsidP="00307963">
      <w:pPr>
        <w:pStyle w:val="ListParagraph"/>
        <w:numPr>
          <w:ilvl w:val="0"/>
          <w:numId w:val="9"/>
        </w:numPr>
        <w:autoSpaceDE w:val="0"/>
        <w:autoSpaceDN w:val="0"/>
        <w:adjustRightInd w:val="0"/>
        <w:spacing w:line="360" w:lineRule="auto"/>
        <w:jc w:val="both"/>
        <w:rPr>
          <w:rFonts w:ascii="Times New Roman" w:hAnsi="Times New Roman" w:cs="Times New Roman"/>
          <w:kern w:val="0"/>
          <w:sz w:val="24"/>
          <w:szCs w:val="24"/>
          <w:lang w:val="en-US"/>
        </w:rPr>
      </w:pPr>
      <w:r w:rsidRPr="00307963">
        <w:rPr>
          <w:rFonts w:ascii="Times New Roman" w:hAnsi="Times New Roman" w:cs="Times New Roman"/>
          <w:kern w:val="0"/>
          <w:sz w:val="24"/>
          <w:szCs w:val="24"/>
          <w:lang w:val="en-US"/>
        </w:rPr>
        <w:t>Est: Proprietate Mitan Colectare Reciclare (f</w:t>
      </w:r>
      <w:r w:rsidR="00307963">
        <w:rPr>
          <w:rFonts w:ascii="Times New Roman" w:hAnsi="Times New Roman" w:cs="Times New Roman"/>
          <w:kern w:val="0"/>
          <w:sz w:val="24"/>
          <w:szCs w:val="24"/>
          <w:lang w:val="en-US"/>
        </w:rPr>
        <w:t>ă</w:t>
      </w:r>
      <w:r w:rsidRPr="00307963">
        <w:rPr>
          <w:rFonts w:ascii="Times New Roman" w:hAnsi="Times New Roman" w:cs="Times New Roman"/>
          <w:kern w:val="0"/>
          <w:sz w:val="24"/>
          <w:szCs w:val="24"/>
          <w:lang w:val="en-US"/>
        </w:rPr>
        <w:t>r</w:t>
      </w:r>
      <w:r w:rsidR="00307963">
        <w:rPr>
          <w:rFonts w:ascii="Times New Roman" w:hAnsi="Times New Roman" w:cs="Times New Roman"/>
          <w:kern w:val="0"/>
          <w:sz w:val="24"/>
          <w:szCs w:val="24"/>
          <w:lang w:val="en-US"/>
        </w:rPr>
        <w:t>ă</w:t>
      </w:r>
      <w:r w:rsidRPr="00307963">
        <w:rPr>
          <w:rFonts w:ascii="Times New Roman" w:hAnsi="Times New Roman" w:cs="Times New Roman"/>
          <w:kern w:val="0"/>
          <w:sz w:val="24"/>
          <w:szCs w:val="24"/>
          <w:lang w:val="en-US"/>
        </w:rPr>
        <w:t xml:space="preserve"> activitate);</w:t>
      </w:r>
    </w:p>
    <w:p w14:paraId="6567AF63" w14:textId="5F61B6F8" w:rsidR="00B635A4" w:rsidRPr="00307963" w:rsidRDefault="00B635A4" w:rsidP="00307963">
      <w:pPr>
        <w:pStyle w:val="ListParagraph"/>
        <w:numPr>
          <w:ilvl w:val="0"/>
          <w:numId w:val="9"/>
        </w:numPr>
        <w:autoSpaceDE w:val="0"/>
        <w:autoSpaceDN w:val="0"/>
        <w:adjustRightInd w:val="0"/>
        <w:spacing w:line="360" w:lineRule="auto"/>
        <w:jc w:val="both"/>
        <w:rPr>
          <w:rFonts w:ascii="Times New Roman" w:hAnsi="Times New Roman" w:cs="Times New Roman"/>
          <w:kern w:val="0"/>
          <w:sz w:val="24"/>
          <w:szCs w:val="24"/>
          <w:lang w:val="en-US"/>
        </w:rPr>
      </w:pPr>
      <w:r w:rsidRPr="00307963">
        <w:rPr>
          <w:rFonts w:ascii="Times New Roman" w:hAnsi="Times New Roman" w:cs="Times New Roman"/>
          <w:kern w:val="0"/>
          <w:sz w:val="24"/>
          <w:szCs w:val="24"/>
          <w:lang w:val="en-US"/>
        </w:rPr>
        <w:t xml:space="preserve">Vest: SC RIANBO SRL (Societate </w:t>
      </w:r>
      <w:r w:rsidR="00307963">
        <w:rPr>
          <w:rFonts w:ascii="Times New Roman" w:hAnsi="Times New Roman" w:cs="Times New Roman"/>
          <w:kern w:val="0"/>
          <w:sz w:val="24"/>
          <w:szCs w:val="24"/>
          <w:lang w:val="en-US"/>
        </w:rPr>
        <w:t>î</w:t>
      </w:r>
      <w:r w:rsidRPr="00307963">
        <w:rPr>
          <w:rFonts w:ascii="Times New Roman" w:hAnsi="Times New Roman" w:cs="Times New Roman"/>
          <w:kern w:val="0"/>
          <w:sz w:val="24"/>
          <w:szCs w:val="24"/>
          <w:lang w:val="en-US"/>
        </w:rPr>
        <w:t>n faliment, f</w:t>
      </w:r>
      <w:r w:rsidR="00307963">
        <w:rPr>
          <w:rFonts w:ascii="Times New Roman" w:hAnsi="Times New Roman" w:cs="Times New Roman"/>
          <w:kern w:val="0"/>
          <w:sz w:val="24"/>
          <w:szCs w:val="24"/>
          <w:lang w:val="en-US"/>
        </w:rPr>
        <w:t>ă</w:t>
      </w:r>
      <w:r w:rsidRPr="00307963">
        <w:rPr>
          <w:rFonts w:ascii="Times New Roman" w:hAnsi="Times New Roman" w:cs="Times New Roman"/>
          <w:kern w:val="0"/>
          <w:sz w:val="24"/>
          <w:szCs w:val="24"/>
          <w:lang w:val="en-US"/>
        </w:rPr>
        <w:t>r</w:t>
      </w:r>
      <w:r w:rsidR="00307963">
        <w:rPr>
          <w:rFonts w:ascii="Times New Roman" w:hAnsi="Times New Roman" w:cs="Times New Roman"/>
          <w:kern w:val="0"/>
          <w:sz w:val="24"/>
          <w:szCs w:val="24"/>
          <w:lang w:val="en-US"/>
        </w:rPr>
        <w:t>ă</w:t>
      </w:r>
      <w:r w:rsidRPr="00307963">
        <w:rPr>
          <w:rFonts w:ascii="Times New Roman" w:hAnsi="Times New Roman" w:cs="Times New Roman"/>
          <w:kern w:val="0"/>
          <w:sz w:val="24"/>
          <w:szCs w:val="24"/>
          <w:lang w:val="en-US"/>
        </w:rPr>
        <w:t xml:space="preserve"> activitate).</w:t>
      </w:r>
    </w:p>
    <w:p w14:paraId="1F009B37" w14:textId="10E78A27" w:rsidR="00B635A4" w:rsidRPr="00B635A4" w:rsidRDefault="00B635A4" w:rsidP="00B635A4">
      <w:pPr>
        <w:autoSpaceDE w:val="0"/>
        <w:autoSpaceDN w:val="0"/>
        <w:adjustRightInd w:val="0"/>
        <w:spacing w:line="360" w:lineRule="auto"/>
        <w:jc w:val="both"/>
        <w:rPr>
          <w:rFonts w:ascii="Times New Roman" w:hAnsi="Times New Roman" w:cs="Times New Roman"/>
          <w:kern w:val="0"/>
          <w:sz w:val="24"/>
          <w:szCs w:val="24"/>
        </w:rPr>
      </w:pPr>
      <w:r w:rsidRPr="00B635A4">
        <w:rPr>
          <w:rFonts w:ascii="Times New Roman" w:hAnsi="Times New Roman" w:cs="Times New Roman"/>
          <w:kern w:val="0"/>
          <w:sz w:val="24"/>
          <w:szCs w:val="24"/>
        </w:rPr>
        <w:t>Distanț</w:t>
      </w:r>
      <w:r>
        <w:rPr>
          <w:rFonts w:ascii="Times New Roman" w:hAnsi="Times New Roman" w:cs="Times New Roman"/>
          <w:kern w:val="0"/>
          <w:sz w:val="24"/>
          <w:szCs w:val="24"/>
        </w:rPr>
        <w:t xml:space="preserve">a </w:t>
      </w:r>
      <w:r w:rsidRPr="00B635A4">
        <w:rPr>
          <w:rFonts w:ascii="Times New Roman" w:hAnsi="Times New Roman" w:cs="Times New Roman"/>
          <w:kern w:val="0"/>
          <w:sz w:val="24"/>
          <w:szCs w:val="24"/>
        </w:rPr>
        <w:t>față de zonele de locuit</w:t>
      </w:r>
      <w:r>
        <w:rPr>
          <w:rFonts w:ascii="Times New Roman" w:hAnsi="Times New Roman" w:cs="Times New Roman"/>
          <w:kern w:val="0"/>
          <w:sz w:val="24"/>
          <w:szCs w:val="24"/>
        </w:rPr>
        <w:t xml:space="preserve">e este de circa </w:t>
      </w:r>
      <w:r w:rsidR="00EE36AA">
        <w:rPr>
          <w:rFonts w:ascii="Times New Roman" w:hAnsi="Times New Roman" w:cs="Times New Roman"/>
          <w:kern w:val="0"/>
          <w:sz w:val="24"/>
          <w:szCs w:val="24"/>
        </w:rPr>
        <w:t>8</w:t>
      </w:r>
      <w:r>
        <w:rPr>
          <w:rFonts w:ascii="Times New Roman" w:hAnsi="Times New Roman" w:cs="Times New Roman"/>
          <w:kern w:val="0"/>
          <w:sz w:val="24"/>
          <w:szCs w:val="24"/>
        </w:rPr>
        <w:t>0 m.</w:t>
      </w:r>
    </w:p>
    <w:bookmarkEnd w:id="7"/>
    <w:p w14:paraId="11514B90" w14:textId="243912A3" w:rsidR="00571EAF" w:rsidRDefault="00EE58BA" w:rsidP="00571EAF">
      <w:pPr>
        <w:autoSpaceDE w:val="0"/>
        <w:autoSpaceDN w:val="0"/>
        <w:adjustRightInd w:val="0"/>
        <w:spacing w:before="240" w:line="360" w:lineRule="auto"/>
        <w:jc w:val="both"/>
        <w:rPr>
          <w:rFonts w:ascii="Times New Roman" w:hAnsi="Times New Roman" w:cs="Times New Roman"/>
          <w:kern w:val="0"/>
          <w:sz w:val="24"/>
          <w:szCs w:val="24"/>
        </w:rPr>
      </w:pPr>
      <w:r w:rsidRPr="00EE58BA">
        <w:rPr>
          <w:rFonts w:ascii="Times New Roman" w:hAnsi="Times New Roman" w:cs="Times New Roman"/>
          <w:kern w:val="0"/>
          <w:sz w:val="24"/>
          <w:szCs w:val="24"/>
        </w:rPr>
        <w:t>Construc</w:t>
      </w:r>
      <w:r>
        <w:rPr>
          <w:rFonts w:ascii="Times New Roman" w:hAnsi="Times New Roman" w:cs="Times New Roman"/>
          <w:kern w:val="0"/>
          <w:sz w:val="24"/>
          <w:szCs w:val="24"/>
        </w:rPr>
        <w:t>ț</w:t>
      </w:r>
      <w:r w:rsidRPr="00EE58BA">
        <w:rPr>
          <w:rFonts w:ascii="Times New Roman" w:hAnsi="Times New Roman" w:cs="Times New Roman"/>
          <w:kern w:val="0"/>
          <w:sz w:val="24"/>
          <w:szCs w:val="24"/>
        </w:rPr>
        <w:t>ia a fost edificat</w:t>
      </w:r>
      <w:r>
        <w:rPr>
          <w:rFonts w:ascii="Times New Roman" w:hAnsi="Times New Roman" w:cs="Times New Roman"/>
          <w:kern w:val="0"/>
          <w:sz w:val="24"/>
          <w:szCs w:val="24"/>
        </w:rPr>
        <w:t>ă</w:t>
      </w:r>
      <w:r w:rsidRPr="00EE58BA">
        <w:rPr>
          <w:rFonts w:ascii="Times New Roman" w:hAnsi="Times New Roman" w:cs="Times New Roman"/>
          <w:kern w:val="0"/>
          <w:sz w:val="24"/>
          <w:szCs w:val="24"/>
        </w:rPr>
        <w:t xml:space="preserve"> </w:t>
      </w:r>
      <w:r>
        <w:rPr>
          <w:rFonts w:ascii="Times New Roman" w:hAnsi="Times New Roman" w:cs="Times New Roman"/>
          <w:kern w:val="0"/>
          <w:sz w:val="24"/>
          <w:szCs w:val="24"/>
        </w:rPr>
        <w:t>î</w:t>
      </w:r>
      <w:r w:rsidRPr="00EE58BA">
        <w:rPr>
          <w:rFonts w:ascii="Times New Roman" w:hAnsi="Times New Roman" w:cs="Times New Roman"/>
          <w:kern w:val="0"/>
          <w:sz w:val="24"/>
          <w:szCs w:val="24"/>
        </w:rPr>
        <w:t>n baza Autoriza</w:t>
      </w:r>
      <w:r>
        <w:rPr>
          <w:rFonts w:ascii="Times New Roman" w:hAnsi="Times New Roman" w:cs="Times New Roman"/>
          <w:kern w:val="0"/>
          <w:sz w:val="24"/>
          <w:szCs w:val="24"/>
        </w:rPr>
        <w:t>ț</w:t>
      </w:r>
      <w:r w:rsidRPr="00EE58BA">
        <w:rPr>
          <w:rFonts w:ascii="Times New Roman" w:hAnsi="Times New Roman" w:cs="Times New Roman"/>
          <w:kern w:val="0"/>
          <w:sz w:val="24"/>
          <w:szCs w:val="24"/>
        </w:rPr>
        <w:t>iei de construire nr.01/1597 din 10.05.2022 emis</w:t>
      </w:r>
      <w:r>
        <w:rPr>
          <w:rFonts w:ascii="Times New Roman" w:hAnsi="Times New Roman" w:cs="Times New Roman"/>
          <w:kern w:val="0"/>
          <w:sz w:val="24"/>
          <w:szCs w:val="24"/>
        </w:rPr>
        <w:t>ă</w:t>
      </w:r>
      <w:r w:rsidRPr="00EE58BA">
        <w:rPr>
          <w:rFonts w:ascii="Times New Roman" w:hAnsi="Times New Roman" w:cs="Times New Roman"/>
          <w:kern w:val="0"/>
          <w:sz w:val="24"/>
          <w:szCs w:val="24"/>
        </w:rPr>
        <w:t xml:space="preserve"> de Prim</w:t>
      </w:r>
      <w:r w:rsidR="00D1783D">
        <w:rPr>
          <w:rFonts w:ascii="Times New Roman" w:hAnsi="Times New Roman" w:cs="Times New Roman"/>
          <w:kern w:val="0"/>
          <w:sz w:val="24"/>
          <w:szCs w:val="24"/>
        </w:rPr>
        <w:t>ă</w:t>
      </w:r>
      <w:r w:rsidRPr="00EE58BA">
        <w:rPr>
          <w:rFonts w:ascii="Times New Roman" w:hAnsi="Times New Roman" w:cs="Times New Roman"/>
          <w:kern w:val="0"/>
          <w:sz w:val="24"/>
          <w:szCs w:val="24"/>
        </w:rPr>
        <w:t xml:space="preserve">ria </w:t>
      </w:r>
      <w:r w:rsidR="005D0072">
        <w:rPr>
          <w:rFonts w:ascii="Times New Roman" w:hAnsi="Times New Roman" w:cs="Times New Roman"/>
          <w:kern w:val="0"/>
          <w:sz w:val="24"/>
          <w:szCs w:val="24"/>
        </w:rPr>
        <w:t>C</w:t>
      </w:r>
      <w:r w:rsidRPr="00EE58BA">
        <w:rPr>
          <w:rFonts w:ascii="Times New Roman" w:hAnsi="Times New Roman" w:cs="Times New Roman"/>
          <w:kern w:val="0"/>
          <w:sz w:val="24"/>
          <w:szCs w:val="24"/>
        </w:rPr>
        <w:t>omunei Ceamurlia de Jos.</w:t>
      </w:r>
    </w:p>
    <w:p w14:paraId="2A6CB248" w14:textId="77777777" w:rsidR="00427BFA" w:rsidRPr="00EE58BA" w:rsidRDefault="00427BFA" w:rsidP="00571EAF">
      <w:pPr>
        <w:autoSpaceDE w:val="0"/>
        <w:autoSpaceDN w:val="0"/>
        <w:adjustRightInd w:val="0"/>
        <w:spacing w:before="240" w:line="360" w:lineRule="auto"/>
        <w:jc w:val="both"/>
        <w:rPr>
          <w:rFonts w:ascii="Times New Roman" w:hAnsi="Times New Roman" w:cs="Times New Roman"/>
          <w:kern w:val="0"/>
          <w:sz w:val="24"/>
          <w:szCs w:val="24"/>
        </w:rPr>
      </w:pPr>
    </w:p>
    <w:bookmarkEnd w:id="4"/>
    <w:bookmarkEnd w:id="6"/>
    <w:p w14:paraId="1F9FDC5F" w14:textId="0D97A21C" w:rsidR="00257D29" w:rsidRDefault="00EE58BA" w:rsidP="00571EAF">
      <w:pPr>
        <w:autoSpaceDE w:val="0"/>
        <w:autoSpaceDN w:val="0"/>
        <w:adjustRightInd w:val="0"/>
        <w:spacing w:line="360" w:lineRule="auto"/>
        <w:jc w:val="both"/>
        <w:rPr>
          <w:rFonts w:ascii="Times New Roman" w:hAnsi="Times New Roman" w:cs="Times New Roman"/>
          <w:i/>
          <w:iCs/>
          <w:kern w:val="0"/>
          <w:sz w:val="24"/>
          <w:szCs w:val="24"/>
          <w:u w:val="single"/>
        </w:rPr>
      </w:pPr>
      <w:r w:rsidRPr="006E121F">
        <w:rPr>
          <w:rFonts w:ascii="Times New Roman" w:hAnsi="Times New Roman" w:cs="Times New Roman"/>
          <w:i/>
          <w:iCs/>
          <w:kern w:val="0"/>
          <w:sz w:val="24"/>
          <w:szCs w:val="24"/>
          <w:u w:val="single"/>
        </w:rPr>
        <w:lastRenderedPageBreak/>
        <w:t>Coordonate STEREO 1970 ale amplasamentului</w:t>
      </w:r>
      <w:r w:rsidR="00D40939">
        <w:rPr>
          <w:rFonts w:ascii="Times New Roman" w:hAnsi="Times New Roman" w:cs="Times New Roman"/>
          <w:i/>
          <w:iCs/>
          <w:kern w:val="0"/>
          <w:sz w:val="24"/>
          <w:szCs w:val="24"/>
          <w:u w:val="single"/>
        </w:rPr>
        <w:t xml:space="preserve"> </w:t>
      </w:r>
      <w:r w:rsidR="00D40939">
        <w:rPr>
          <w:rFonts w:ascii="Times New Roman" w:hAnsi="Times New Roman" w:cs="Times New Roman"/>
          <w:kern w:val="0"/>
          <w:sz w:val="24"/>
          <w:szCs w:val="24"/>
        </w:rPr>
        <w:t>(Fig.1).</w:t>
      </w:r>
    </w:p>
    <w:tbl>
      <w:tblPr>
        <w:tblW w:w="4111" w:type="dxa"/>
        <w:tblInd w:w="113" w:type="dxa"/>
        <w:tblLook w:val="04A0" w:firstRow="1" w:lastRow="0" w:firstColumn="1" w:lastColumn="0" w:noHBand="0" w:noVBand="1"/>
      </w:tblPr>
      <w:tblGrid>
        <w:gridCol w:w="803"/>
        <w:gridCol w:w="1581"/>
        <w:gridCol w:w="1727"/>
      </w:tblGrid>
      <w:tr w:rsidR="00380614" w:rsidRPr="00380614" w14:paraId="705AB81D" w14:textId="77777777" w:rsidTr="00380614">
        <w:trPr>
          <w:trHeight w:val="336"/>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033C0" w14:textId="77777777" w:rsidR="00380614" w:rsidRPr="00EF7751" w:rsidRDefault="00380614" w:rsidP="00D617CC">
            <w:pPr>
              <w:spacing w:after="0" w:line="360" w:lineRule="auto"/>
              <w:jc w:val="center"/>
              <w:rPr>
                <w:rFonts w:ascii="Times New Roman" w:eastAsia="Times New Roman" w:hAnsi="Times New Roman" w:cs="Times New Roman"/>
                <w:b/>
                <w:bCs/>
                <w:color w:val="000000"/>
                <w:kern w:val="0"/>
                <w:lang w:eastAsia="en-GB"/>
                <w14:ligatures w14:val="none"/>
              </w:rPr>
            </w:pPr>
            <w:r w:rsidRPr="00EF7751">
              <w:rPr>
                <w:rFonts w:ascii="Times New Roman" w:eastAsia="Times New Roman" w:hAnsi="Times New Roman" w:cs="Times New Roman"/>
                <w:b/>
                <w:bCs/>
                <w:color w:val="000000"/>
                <w:kern w:val="0"/>
                <w:lang w:eastAsia="en-GB"/>
                <w14:ligatures w14:val="none"/>
              </w:rPr>
              <w:t>Cod</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61BE4E60" w14:textId="267FF998" w:rsidR="00380614" w:rsidRPr="00EF7751" w:rsidRDefault="00FC0A97" w:rsidP="00D617CC">
            <w:pPr>
              <w:spacing w:after="0" w:line="360" w:lineRule="auto"/>
              <w:jc w:val="center"/>
              <w:rPr>
                <w:rFonts w:ascii="Times New Roman" w:eastAsia="Times New Roman" w:hAnsi="Times New Roman" w:cs="Times New Roman"/>
                <w:b/>
                <w:bCs/>
                <w:color w:val="000000"/>
                <w:kern w:val="0"/>
                <w:lang w:eastAsia="en-GB"/>
                <w14:ligatures w14:val="none"/>
              </w:rPr>
            </w:pPr>
            <w:r w:rsidRPr="00EF7751">
              <w:rPr>
                <w:rFonts w:ascii="Times New Roman" w:eastAsia="Times New Roman" w:hAnsi="Times New Roman" w:cs="Times New Roman"/>
                <w:b/>
                <w:bCs/>
                <w:color w:val="000000"/>
                <w:kern w:val="0"/>
                <w:lang w:eastAsia="en-GB"/>
                <w14:ligatures w14:val="none"/>
              </w:rPr>
              <w:t>X</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14:paraId="5CD19C01" w14:textId="3A7305F0" w:rsidR="00380614" w:rsidRPr="00EF7751" w:rsidRDefault="00FC0A97" w:rsidP="00D617CC">
            <w:pPr>
              <w:spacing w:after="0" w:line="360" w:lineRule="auto"/>
              <w:jc w:val="center"/>
              <w:rPr>
                <w:rFonts w:ascii="Times New Roman" w:eastAsia="Times New Roman" w:hAnsi="Times New Roman" w:cs="Times New Roman"/>
                <w:b/>
                <w:bCs/>
                <w:color w:val="000000"/>
                <w:kern w:val="0"/>
                <w:lang w:eastAsia="en-GB"/>
                <w14:ligatures w14:val="none"/>
              </w:rPr>
            </w:pPr>
            <w:r w:rsidRPr="00EF7751">
              <w:rPr>
                <w:rFonts w:ascii="Times New Roman" w:eastAsia="Times New Roman" w:hAnsi="Times New Roman" w:cs="Times New Roman"/>
                <w:b/>
                <w:bCs/>
                <w:color w:val="000000"/>
                <w:kern w:val="0"/>
                <w:lang w:eastAsia="en-GB"/>
                <w14:ligatures w14:val="none"/>
              </w:rPr>
              <w:t>Y</w:t>
            </w:r>
          </w:p>
        </w:tc>
      </w:tr>
      <w:tr w:rsidR="00380614" w:rsidRPr="00380614" w14:paraId="624FFEB6" w14:textId="77777777" w:rsidTr="00380614">
        <w:trPr>
          <w:trHeight w:val="336"/>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635623FF"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1</w:t>
            </w:r>
          </w:p>
        </w:tc>
        <w:tc>
          <w:tcPr>
            <w:tcW w:w="1581" w:type="dxa"/>
            <w:tcBorders>
              <w:top w:val="nil"/>
              <w:left w:val="nil"/>
              <w:bottom w:val="single" w:sz="4" w:space="0" w:color="auto"/>
              <w:right w:val="single" w:sz="4" w:space="0" w:color="auto"/>
            </w:tcBorders>
            <w:shd w:val="clear" w:color="auto" w:fill="auto"/>
            <w:noWrap/>
            <w:vAlign w:val="bottom"/>
            <w:hideMark/>
          </w:tcPr>
          <w:p w14:paraId="7AAFEA64"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798185.560</w:t>
            </w:r>
          </w:p>
        </w:tc>
        <w:tc>
          <w:tcPr>
            <w:tcW w:w="1727" w:type="dxa"/>
            <w:tcBorders>
              <w:top w:val="nil"/>
              <w:left w:val="nil"/>
              <w:bottom w:val="single" w:sz="4" w:space="0" w:color="auto"/>
              <w:right w:val="single" w:sz="4" w:space="0" w:color="auto"/>
            </w:tcBorders>
            <w:shd w:val="clear" w:color="auto" w:fill="auto"/>
            <w:noWrap/>
            <w:vAlign w:val="bottom"/>
            <w:hideMark/>
          </w:tcPr>
          <w:p w14:paraId="49BFE8BA"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366389.640</w:t>
            </w:r>
          </w:p>
        </w:tc>
      </w:tr>
      <w:tr w:rsidR="00380614" w:rsidRPr="00380614" w14:paraId="5F386B23" w14:textId="77777777" w:rsidTr="00380614">
        <w:trPr>
          <w:trHeight w:val="336"/>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1EB6F79"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2</w:t>
            </w:r>
          </w:p>
        </w:tc>
        <w:tc>
          <w:tcPr>
            <w:tcW w:w="1581" w:type="dxa"/>
            <w:tcBorders>
              <w:top w:val="nil"/>
              <w:left w:val="nil"/>
              <w:bottom w:val="single" w:sz="4" w:space="0" w:color="auto"/>
              <w:right w:val="single" w:sz="4" w:space="0" w:color="auto"/>
            </w:tcBorders>
            <w:shd w:val="clear" w:color="auto" w:fill="auto"/>
            <w:noWrap/>
            <w:vAlign w:val="bottom"/>
            <w:hideMark/>
          </w:tcPr>
          <w:p w14:paraId="30204941"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798145.587</w:t>
            </w:r>
          </w:p>
        </w:tc>
        <w:tc>
          <w:tcPr>
            <w:tcW w:w="1727" w:type="dxa"/>
            <w:tcBorders>
              <w:top w:val="nil"/>
              <w:left w:val="nil"/>
              <w:bottom w:val="single" w:sz="4" w:space="0" w:color="auto"/>
              <w:right w:val="single" w:sz="4" w:space="0" w:color="auto"/>
            </w:tcBorders>
            <w:shd w:val="clear" w:color="auto" w:fill="auto"/>
            <w:noWrap/>
            <w:vAlign w:val="bottom"/>
            <w:hideMark/>
          </w:tcPr>
          <w:p w14:paraId="61A70359"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366400.485</w:t>
            </w:r>
          </w:p>
        </w:tc>
      </w:tr>
      <w:tr w:rsidR="00380614" w:rsidRPr="00380614" w14:paraId="0AFCEEBE" w14:textId="77777777" w:rsidTr="00380614">
        <w:trPr>
          <w:trHeight w:val="336"/>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272F695"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3</w:t>
            </w:r>
          </w:p>
        </w:tc>
        <w:tc>
          <w:tcPr>
            <w:tcW w:w="1581" w:type="dxa"/>
            <w:tcBorders>
              <w:top w:val="nil"/>
              <w:left w:val="nil"/>
              <w:bottom w:val="single" w:sz="4" w:space="0" w:color="auto"/>
              <w:right w:val="single" w:sz="4" w:space="0" w:color="auto"/>
            </w:tcBorders>
            <w:shd w:val="clear" w:color="auto" w:fill="auto"/>
            <w:noWrap/>
            <w:vAlign w:val="bottom"/>
            <w:hideMark/>
          </w:tcPr>
          <w:p w14:paraId="5F6A75F0"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798136.045</w:t>
            </w:r>
          </w:p>
        </w:tc>
        <w:tc>
          <w:tcPr>
            <w:tcW w:w="1727" w:type="dxa"/>
            <w:tcBorders>
              <w:top w:val="nil"/>
              <w:left w:val="nil"/>
              <w:bottom w:val="single" w:sz="4" w:space="0" w:color="auto"/>
              <w:right w:val="single" w:sz="4" w:space="0" w:color="auto"/>
            </w:tcBorders>
            <w:shd w:val="clear" w:color="auto" w:fill="auto"/>
            <w:noWrap/>
            <w:vAlign w:val="bottom"/>
            <w:hideMark/>
          </w:tcPr>
          <w:p w14:paraId="123B60CA"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366403.162</w:t>
            </w:r>
          </w:p>
        </w:tc>
      </w:tr>
      <w:tr w:rsidR="00380614" w:rsidRPr="00380614" w14:paraId="0CF7860F" w14:textId="77777777" w:rsidTr="00380614">
        <w:trPr>
          <w:trHeight w:val="336"/>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245F9BD5"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4</w:t>
            </w:r>
          </w:p>
        </w:tc>
        <w:tc>
          <w:tcPr>
            <w:tcW w:w="1581" w:type="dxa"/>
            <w:tcBorders>
              <w:top w:val="nil"/>
              <w:left w:val="nil"/>
              <w:bottom w:val="single" w:sz="4" w:space="0" w:color="auto"/>
              <w:right w:val="single" w:sz="4" w:space="0" w:color="auto"/>
            </w:tcBorders>
            <w:shd w:val="clear" w:color="auto" w:fill="auto"/>
            <w:noWrap/>
            <w:vAlign w:val="bottom"/>
            <w:hideMark/>
          </w:tcPr>
          <w:p w14:paraId="02EA05B0"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798145.481</w:t>
            </w:r>
          </w:p>
        </w:tc>
        <w:tc>
          <w:tcPr>
            <w:tcW w:w="1727" w:type="dxa"/>
            <w:tcBorders>
              <w:top w:val="nil"/>
              <w:left w:val="nil"/>
              <w:bottom w:val="single" w:sz="4" w:space="0" w:color="auto"/>
              <w:right w:val="single" w:sz="4" w:space="0" w:color="auto"/>
            </w:tcBorders>
            <w:shd w:val="clear" w:color="auto" w:fill="auto"/>
            <w:noWrap/>
            <w:vAlign w:val="bottom"/>
            <w:hideMark/>
          </w:tcPr>
          <w:p w14:paraId="66E8D31A"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366443.595</w:t>
            </w:r>
          </w:p>
        </w:tc>
      </w:tr>
      <w:tr w:rsidR="00380614" w:rsidRPr="00380614" w14:paraId="74FF11FF" w14:textId="77777777" w:rsidTr="00380614">
        <w:trPr>
          <w:trHeight w:val="336"/>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0EDEB05D"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5</w:t>
            </w:r>
          </w:p>
        </w:tc>
        <w:tc>
          <w:tcPr>
            <w:tcW w:w="1581" w:type="dxa"/>
            <w:tcBorders>
              <w:top w:val="nil"/>
              <w:left w:val="nil"/>
              <w:bottom w:val="single" w:sz="4" w:space="0" w:color="auto"/>
              <w:right w:val="single" w:sz="4" w:space="0" w:color="auto"/>
            </w:tcBorders>
            <w:shd w:val="clear" w:color="auto" w:fill="auto"/>
            <w:noWrap/>
            <w:vAlign w:val="bottom"/>
            <w:hideMark/>
          </w:tcPr>
          <w:p w14:paraId="10209B22"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798189.028</w:t>
            </w:r>
          </w:p>
        </w:tc>
        <w:tc>
          <w:tcPr>
            <w:tcW w:w="1727" w:type="dxa"/>
            <w:tcBorders>
              <w:top w:val="nil"/>
              <w:left w:val="nil"/>
              <w:bottom w:val="single" w:sz="4" w:space="0" w:color="auto"/>
              <w:right w:val="single" w:sz="4" w:space="0" w:color="auto"/>
            </w:tcBorders>
            <w:shd w:val="clear" w:color="auto" w:fill="auto"/>
            <w:noWrap/>
            <w:vAlign w:val="bottom"/>
            <w:hideMark/>
          </w:tcPr>
          <w:p w14:paraId="4DEC156F" w14:textId="77777777" w:rsidR="00380614" w:rsidRPr="00380614" w:rsidRDefault="00380614" w:rsidP="00D617CC">
            <w:pPr>
              <w:spacing w:after="0" w:line="360" w:lineRule="auto"/>
              <w:jc w:val="center"/>
              <w:rPr>
                <w:rFonts w:ascii="Times New Roman" w:eastAsia="Times New Roman" w:hAnsi="Times New Roman" w:cs="Times New Roman"/>
                <w:color w:val="000000"/>
                <w:kern w:val="0"/>
                <w:lang w:eastAsia="en-GB"/>
                <w14:ligatures w14:val="none"/>
              </w:rPr>
            </w:pPr>
            <w:r w:rsidRPr="00380614">
              <w:rPr>
                <w:rFonts w:ascii="Times New Roman" w:eastAsia="Times New Roman" w:hAnsi="Times New Roman" w:cs="Times New Roman"/>
                <w:color w:val="000000"/>
                <w:kern w:val="0"/>
                <w:lang w:eastAsia="en-GB"/>
                <w14:ligatures w14:val="none"/>
              </w:rPr>
              <w:t>366431.484</w:t>
            </w:r>
          </w:p>
        </w:tc>
      </w:tr>
    </w:tbl>
    <w:p w14:paraId="6F39467F" w14:textId="77777777" w:rsidR="00307963" w:rsidRDefault="00307963" w:rsidP="00D617CC">
      <w:pPr>
        <w:autoSpaceDE w:val="0"/>
        <w:autoSpaceDN w:val="0"/>
        <w:adjustRightInd w:val="0"/>
        <w:spacing w:after="0" w:line="360" w:lineRule="auto"/>
        <w:rPr>
          <w:rFonts w:ascii="Times New Roman" w:hAnsi="Times New Roman" w:cs="Times New Roman"/>
          <w:kern w:val="0"/>
          <w:sz w:val="24"/>
          <w:szCs w:val="24"/>
        </w:rPr>
      </w:pPr>
    </w:p>
    <w:p w14:paraId="30EBE351" w14:textId="799BFD10" w:rsidR="00BD74FC" w:rsidRPr="00D617CC" w:rsidRDefault="00380614" w:rsidP="00D617CC">
      <w:pPr>
        <w:autoSpaceDE w:val="0"/>
        <w:autoSpaceDN w:val="0"/>
        <w:adjustRightInd w:val="0"/>
        <w:spacing w:after="0" w:line="360" w:lineRule="auto"/>
        <w:rPr>
          <w:rFonts w:ascii="Times New Roman" w:hAnsi="Times New Roman" w:cs="Times New Roman"/>
          <w:kern w:val="0"/>
          <w:sz w:val="24"/>
          <w:szCs w:val="24"/>
        </w:rPr>
      </w:pPr>
      <w:r w:rsidRPr="00380614">
        <w:rPr>
          <w:rFonts w:ascii="Times New Roman" w:hAnsi="Times New Roman" w:cs="Times New Roman"/>
          <w:kern w:val="0"/>
          <w:sz w:val="24"/>
          <w:szCs w:val="24"/>
        </w:rPr>
        <w:t>Accesul pe amplasament</w:t>
      </w:r>
      <w:r w:rsidR="00465901">
        <w:rPr>
          <w:rFonts w:ascii="Times New Roman" w:hAnsi="Times New Roman" w:cs="Times New Roman"/>
          <w:kern w:val="0"/>
          <w:sz w:val="24"/>
          <w:szCs w:val="24"/>
        </w:rPr>
        <w:t>ul spălătoriei auto</w:t>
      </w:r>
      <w:r w:rsidRPr="00380614">
        <w:rPr>
          <w:rFonts w:ascii="Times New Roman" w:hAnsi="Times New Roman" w:cs="Times New Roman"/>
          <w:kern w:val="0"/>
          <w:sz w:val="24"/>
          <w:szCs w:val="24"/>
        </w:rPr>
        <w:t xml:space="preserve"> se face din D</w:t>
      </w:r>
      <w:r w:rsidR="000B4897">
        <w:rPr>
          <w:rFonts w:ascii="Times New Roman" w:hAnsi="Times New Roman" w:cs="Times New Roman"/>
          <w:kern w:val="0"/>
          <w:sz w:val="24"/>
          <w:szCs w:val="24"/>
        </w:rPr>
        <w:t xml:space="preserve">rumul </w:t>
      </w:r>
      <w:r w:rsidRPr="00380614">
        <w:rPr>
          <w:rFonts w:ascii="Times New Roman" w:hAnsi="Times New Roman" w:cs="Times New Roman"/>
          <w:kern w:val="0"/>
          <w:sz w:val="24"/>
          <w:szCs w:val="24"/>
        </w:rPr>
        <w:t>J</w:t>
      </w:r>
      <w:r w:rsidR="000B4897">
        <w:rPr>
          <w:rFonts w:ascii="Times New Roman" w:hAnsi="Times New Roman" w:cs="Times New Roman"/>
          <w:kern w:val="0"/>
          <w:sz w:val="24"/>
          <w:szCs w:val="24"/>
        </w:rPr>
        <w:t>udețean</w:t>
      </w:r>
      <w:r w:rsidRPr="00380614">
        <w:rPr>
          <w:rFonts w:ascii="Times New Roman" w:hAnsi="Times New Roman" w:cs="Times New Roman"/>
          <w:kern w:val="0"/>
          <w:sz w:val="24"/>
          <w:szCs w:val="24"/>
        </w:rPr>
        <w:t xml:space="preserve"> 222.</w:t>
      </w:r>
    </w:p>
    <w:p w14:paraId="0DF97738" w14:textId="6FC00389" w:rsidR="00380614" w:rsidRPr="00380614" w:rsidRDefault="00071428" w:rsidP="00571EAF">
      <w:pPr>
        <w:spacing w:after="0" w:line="360" w:lineRule="auto"/>
        <w:rPr>
          <w:rFonts w:ascii="Times New Roman" w:hAnsi="Times New Roman" w:cs="Times New Roman"/>
          <w:sz w:val="24"/>
          <w:szCs w:val="24"/>
        </w:rPr>
      </w:pPr>
      <w:r>
        <w:rPr>
          <w:noProof/>
          <w:lang w:val="en-US"/>
        </w:rPr>
        <w:drawing>
          <wp:inline distT="0" distB="0" distL="0" distR="0" wp14:anchorId="4C14DC9B" wp14:editId="44322D34">
            <wp:extent cx="5805693" cy="4572000"/>
            <wp:effectExtent l="0" t="0" r="0" b="0"/>
            <wp:docPr id="1703320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7206" cy="4581067"/>
                    </a:xfrm>
                    <a:prstGeom prst="rect">
                      <a:avLst/>
                    </a:prstGeom>
                    <a:noFill/>
                    <a:ln>
                      <a:noFill/>
                    </a:ln>
                  </pic:spPr>
                </pic:pic>
              </a:graphicData>
            </a:graphic>
          </wp:inline>
        </w:drawing>
      </w:r>
    </w:p>
    <w:p w14:paraId="60BED1AC" w14:textId="7A07505F" w:rsidR="00221D8B" w:rsidRPr="00221D8B" w:rsidRDefault="00380614" w:rsidP="00571EAF">
      <w:pPr>
        <w:autoSpaceDE w:val="0"/>
        <w:autoSpaceDN w:val="0"/>
        <w:adjustRightInd w:val="0"/>
        <w:spacing w:after="0" w:line="360" w:lineRule="auto"/>
        <w:jc w:val="center"/>
        <w:rPr>
          <w:rFonts w:ascii="Times New Roman" w:hAnsi="Times New Roman" w:cs="Times New Roman"/>
          <w:kern w:val="0"/>
          <w:sz w:val="24"/>
          <w:szCs w:val="24"/>
        </w:rPr>
      </w:pPr>
      <w:r>
        <w:rPr>
          <w:rFonts w:ascii="Times New Roman" w:hAnsi="Times New Roman" w:cs="Times New Roman"/>
          <w:kern w:val="0"/>
          <w:sz w:val="24"/>
          <w:szCs w:val="24"/>
        </w:rPr>
        <w:t xml:space="preserve">Fig. </w:t>
      </w:r>
      <w:r w:rsidR="0072760E">
        <w:rPr>
          <w:rFonts w:ascii="Times New Roman" w:hAnsi="Times New Roman" w:cs="Times New Roman"/>
          <w:kern w:val="0"/>
          <w:sz w:val="24"/>
          <w:szCs w:val="24"/>
        </w:rPr>
        <w:t>1</w:t>
      </w:r>
      <w:r>
        <w:rPr>
          <w:rFonts w:ascii="Times New Roman" w:hAnsi="Times New Roman" w:cs="Times New Roman"/>
          <w:kern w:val="0"/>
          <w:sz w:val="24"/>
          <w:szCs w:val="24"/>
        </w:rPr>
        <w:t xml:space="preserve"> Amplasamentul </w:t>
      </w:r>
      <w:r w:rsidR="00D40939">
        <w:rPr>
          <w:rFonts w:ascii="Times New Roman" w:hAnsi="Times New Roman" w:cs="Times New Roman"/>
          <w:kern w:val="0"/>
          <w:sz w:val="24"/>
          <w:szCs w:val="24"/>
        </w:rPr>
        <w:t>terenului</w:t>
      </w:r>
    </w:p>
    <w:p w14:paraId="765B805C" w14:textId="33BD053B" w:rsidR="001626D7" w:rsidRDefault="001626D7" w:rsidP="00D617CC">
      <w:pPr>
        <w:autoSpaceDE w:val="0"/>
        <w:autoSpaceDN w:val="0"/>
        <w:adjustRightInd w:val="0"/>
        <w:spacing w:before="240" w:after="0" w:line="360" w:lineRule="auto"/>
        <w:jc w:val="both"/>
        <w:rPr>
          <w:rFonts w:ascii="Times New Roman" w:hAnsi="Times New Roman" w:cs="Times New Roman"/>
          <w:kern w:val="0"/>
          <w:sz w:val="24"/>
          <w:szCs w:val="24"/>
        </w:rPr>
      </w:pPr>
      <w:r w:rsidRPr="001626D7">
        <w:rPr>
          <w:rFonts w:ascii="Times New Roman" w:hAnsi="Times New Roman" w:cs="Times New Roman"/>
          <w:kern w:val="0"/>
          <w:sz w:val="24"/>
          <w:szCs w:val="24"/>
        </w:rPr>
        <w:t xml:space="preserve">Din punct de vedere al topografiei, terenul </w:t>
      </w:r>
      <w:r w:rsidR="00850239">
        <w:rPr>
          <w:rFonts w:ascii="Times New Roman" w:hAnsi="Times New Roman" w:cs="Times New Roman"/>
          <w:kern w:val="0"/>
          <w:sz w:val="24"/>
          <w:szCs w:val="24"/>
        </w:rPr>
        <w:t xml:space="preserve">amplasamentului </w:t>
      </w:r>
      <w:r w:rsidRPr="001626D7">
        <w:rPr>
          <w:rFonts w:ascii="Times New Roman" w:hAnsi="Times New Roman" w:cs="Times New Roman"/>
          <w:kern w:val="0"/>
          <w:sz w:val="24"/>
          <w:szCs w:val="24"/>
        </w:rPr>
        <w:t>se prezintă relativ plan.</w:t>
      </w:r>
    </w:p>
    <w:p w14:paraId="77F341FA" w14:textId="5EBF9246" w:rsidR="00380614" w:rsidRDefault="00BA0643" w:rsidP="00D617CC">
      <w:pPr>
        <w:autoSpaceDE w:val="0"/>
        <w:autoSpaceDN w:val="0"/>
        <w:adjustRightInd w:val="0"/>
        <w:spacing w:before="240"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Relieful teritoriului comunei Ceamurlia de Jos are o form</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relativ</w:t>
      </w:r>
      <w:r w:rsidR="00E06F5D">
        <w:rPr>
          <w:rFonts w:ascii="Times New Roman" w:hAnsi="Times New Roman" w:cs="Times New Roman"/>
          <w:kern w:val="0"/>
          <w:sz w:val="24"/>
          <w:szCs w:val="24"/>
        </w:rPr>
        <w:t xml:space="preserve"> </w:t>
      </w:r>
      <w:r>
        <w:rPr>
          <w:rFonts w:ascii="Times New Roman" w:hAnsi="Times New Roman" w:cs="Times New Roman"/>
          <w:kern w:val="0"/>
          <w:sz w:val="24"/>
          <w:szCs w:val="24"/>
        </w:rPr>
        <w:t>plan</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cu o </w:t>
      </w:r>
      <w:r w:rsidR="0048659A">
        <w:rPr>
          <w:rFonts w:ascii="Times New Roman" w:hAnsi="Times New Roman" w:cs="Times New Roman"/>
          <w:kern w:val="0"/>
          <w:sz w:val="24"/>
          <w:szCs w:val="24"/>
        </w:rPr>
        <w:t>î</w:t>
      </w:r>
      <w:r>
        <w:rPr>
          <w:rFonts w:ascii="Times New Roman" w:hAnsi="Times New Roman" w:cs="Times New Roman"/>
          <w:kern w:val="0"/>
          <w:sz w:val="24"/>
          <w:szCs w:val="24"/>
        </w:rPr>
        <w:t>nclinare u</w:t>
      </w:r>
      <w:r w:rsidR="0048659A">
        <w:rPr>
          <w:rFonts w:ascii="Times New Roman" w:hAnsi="Times New Roman" w:cs="Times New Roman"/>
          <w:kern w:val="0"/>
          <w:sz w:val="24"/>
          <w:szCs w:val="24"/>
        </w:rPr>
        <w:t>ș</w:t>
      </w:r>
      <w:r>
        <w:rPr>
          <w:rFonts w:ascii="Times New Roman" w:hAnsi="Times New Roman" w:cs="Times New Roman"/>
          <w:kern w:val="0"/>
          <w:sz w:val="24"/>
          <w:szCs w:val="24"/>
        </w:rPr>
        <w:t>oar</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pe direc</w:t>
      </w:r>
      <w:r w:rsidR="0048659A">
        <w:rPr>
          <w:rFonts w:ascii="Times New Roman" w:hAnsi="Times New Roman" w:cs="Times New Roman"/>
          <w:kern w:val="0"/>
          <w:sz w:val="24"/>
          <w:szCs w:val="24"/>
        </w:rPr>
        <w:t>ț</w:t>
      </w:r>
      <w:r>
        <w:rPr>
          <w:rFonts w:ascii="Times New Roman" w:hAnsi="Times New Roman" w:cs="Times New Roman"/>
          <w:kern w:val="0"/>
          <w:sz w:val="24"/>
          <w:szCs w:val="24"/>
        </w:rPr>
        <w:t>ia N-V la S-E ce rezult</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din diferen</w:t>
      </w:r>
      <w:r w:rsidR="0048659A">
        <w:rPr>
          <w:rFonts w:ascii="Times New Roman" w:hAnsi="Times New Roman" w:cs="Times New Roman"/>
          <w:kern w:val="0"/>
          <w:sz w:val="24"/>
          <w:szCs w:val="24"/>
        </w:rPr>
        <w:t>ț</w:t>
      </w:r>
      <w:r>
        <w:rPr>
          <w:rFonts w:ascii="Times New Roman" w:hAnsi="Times New Roman" w:cs="Times New Roman"/>
          <w:kern w:val="0"/>
          <w:sz w:val="24"/>
          <w:szCs w:val="24"/>
        </w:rPr>
        <w:t>ele medii de nivel de cca. 60 m pe o ad</w:t>
      </w:r>
      <w:r w:rsidR="0048659A">
        <w:rPr>
          <w:rFonts w:ascii="Times New Roman" w:hAnsi="Times New Roman" w:cs="Times New Roman"/>
          <w:kern w:val="0"/>
          <w:sz w:val="24"/>
          <w:szCs w:val="24"/>
        </w:rPr>
        <w:t>â</w:t>
      </w:r>
      <w:r>
        <w:rPr>
          <w:rFonts w:ascii="Times New Roman" w:hAnsi="Times New Roman" w:cs="Times New Roman"/>
          <w:kern w:val="0"/>
          <w:sz w:val="24"/>
          <w:szCs w:val="24"/>
        </w:rPr>
        <w:t>ncime de cca. 8 km.</w:t>
      </w:r>
      <w:r w:rsidR="00060D82">
        <w:rPr>
          <w:rFonts w:ascii="Times New Roman" w:hAnsi="Times New Roman" w:cs="Times New Roman"/>
          <w:kern w:val="0"/>
          <w:sz w:val="24"/>
          <w:szCs w:val="24"/>
        </w:rPr>
        <w:t xml:space="preserve"> </w:t>
      </w:r>
    </w:p>
    <w:p w14:paraId="5B43CECC" w14:textId="0B330632" w:rsidR="00BA0643" w:rsidRDefault="00BA0643" w:rsidP="00D617CC">
      <w:pPr>
        <w:autoSpaceDE w:val="0"/>
        <w:autoSpaceDN w:val="0"/>
        <w:adjustRightInd w:val="0"/>
        <w:spacing w:before="240"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Acest teritoriu relativ plan este br</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zdat din loc </w:t>
      </w:r>
      <w:r w:rsidR="0048659A">
        <w:rPr>
          <w:rFonts w:ascii="Times New Roman" w:hAnsi="Times New Roman" w:cs="Times New Roman"/>
          <w:kern w:val="0"/>
          <w:sz w:val="24"/>
          <w:szCs w:val="24"/>
        </w:rPr>
        <w:t>î</w:t>
      </w:r>
      <w:r>
        <w:rPr>
          <w:rFonts w:ascii="Times New Roman" w:hAnsi="Times New Roman" w:cs="Times New Roman"/>
          <w:kern w:val="0"/>
          <w:sz w:val="24"/>
          <w:szCs w:val="24"/>
        </w:rPr>
        <w:t>n loc de v</w:t>
      </w:r>
      <w:r w:rsidR="0048659A">
        <w:rPr>
          <w:rFonts w:ascii="Times New Roman" w:hAnsi="Times New Roman" w:cs="Times New Roman"/>
          <w:kern w:val="0"/>
          <w:sz w:val="24"/>
          <w:szCs w:val="24"/>
        </w:rPr>
        <w:t>ă</w:t>
      </w:r>
      <w:r>
        <w:rPr>
          <w:rFonts w:ascii="Times New Roman" w:hAnsi="Times New Roman" w:cs="Times New Roman"/>
          <w:kern w:val="0"/>
          <w:sz w:val="24"/>
          <w:szCs w:val="24"/>
        </w:rPr>
        <w:t>i f</w:t>
      </w:r>
      <w:r w:rsidR="0048659A">
        <w:rPr>
          <w:rFonts w:ascii="Times New Roman" w:hAnsi="Times New Roman" w:cs="Times New Roman"/>
          <w:kern w:val="0"/>
          <w:sz w:val="24"/>
          <w:szCs w:val="24"/>
        </w:rPr>
        <w:t>ă</w:t>
      </w:r>
      <w:r>
        <w:rPr>
          <w:rFonts w:ascii="Times New Roman" w:hAnsi="Times New Roman" w:cs="Times New Roman"/>
          <w:kern w:val="0"/>
          <w:sz w:val="24"/>
          <w:szCs w:val="24"/>
        </w:rPr>
        <w:t>r</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ap</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perman</w:t>
      </w:r>
      <w:r w:rsidR="0048659A">
        <w:rPr>
          <w:rFonts w:ascii="Times New Roman" w:hAnsi="Times New Roman" w:cs="Times New Roman"/>
          <w:kern w:val="0"/>
          <w:sz w:val="24"/>
          <w:szCs w:val="24"/>
        </w:rPr>
        <w:t>e</w:t>
      </w:r>
      <w:r>
        <w:rPr>
          <w:rFonts w:ascii="Times New Roman" w:hAnsi="Times New Roman" w:cs="Times New Roman"/>
          <w:kern w:val="0"/>
          <w:sz w:val="24"/>
          <w:szCs w:val="24"/>
        </w:rPr>
        <w:t>nt</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w:t>
      </w:r>
      <w:r w:rsidR="0048659A">
        <w:rPr>
          <w:rFonts w:ascii="Times New Roman" w:hAnsi="Times New Roman" w:cs="Times New Roman"/>
          <w:kern w:val="0"/>
          <w:sz w:val="24"/>
          <w:szCs w:val="24"/>
        </w:rPr>
        <w:t>ș</w:t>
      </w:r>
      <w:r>
        <w:rPr>
          <w:rFonts w:ascii="Times New Roman" w:hAnsi="Times New Roman" w:cs="Times New Roman"/>
          <w:kern w:val="0"/>
          <w:sz w:val="24"/>
          <w:szCs w:val="24"/>
        </w:rPr>
        <w:t>i constituie un element de tranzi</w:t>
      </w:r>
      <w:r w:rsidR="0048659A">
        <w:rPr>
          <w:rFonts w:ascii="Times New Roman" w:hAnsi="Times New Roman" w:cs="Times New Roman"/>
          <w:kern w:val="0"/>
          <w:sz w:val="24"/>
          <w:szCs w:val="24"/>
        </w:rPr>
        <w:t>ț</w:t>
      </w:r>
      <w:r>
        <w:rPr>
          <w:rFonts w:ascii="Times New Roman" w:hAnsi="Times New Roman" w:cs="Times New Roman"/>
          <w:kern w:val="0"/>
          <w:sz w:val="24"/>
          <w:szCs w:val="24"/>
        </w:rPr>
        <w:t xml:space="preserve">ie </w:t>
      </w:r>
      <w:r w:rsidR="0048659A">
        <w:rPr>
          <w:rFonts w:ascii="Times New Roman" w:hAnsi="Times New Roman" w:cs="Times New Roman"/>
          <w:kern w:val="0"/>
          <w:sz w:val="24"/>
          <w:szCs w:val="24"/>
        </w:rPr>
        <w:t>î</w:t>
      </w:r>
      <w:r>
        <w:rPr>
          <w:rFonts w:ascii="Times New Roman" w:hAnsi="Times New Roman" w:cs="Times New Roman"/>
          <w:kern w:val="0"/>
          <w:sz w:val="24"/>
          <w:szCs w:val="24"/>
        </w:rPr>
        <w:t>ntre podi</w:t>
      </w:r>
      <w:r w:rsidR="0048659A">
        <w:rPr>
          <w:rFonts w:ascii="Times New Roman" w:hAnsi="Times New Roman" w:cs="Times New Roman"/>
          <w:kern w:val="0"/>
          <w:sz w:val="24"/>
          <w:szCs w:val="24"/>
        </w:rPr>
        <w:t>ș</w:t>
      </w:r>
      <w:r>
        <w:rPr>
          <w:rFonts w:ascii="Times New Roman" w:hAnsi="Times New Roman" w:cs="Times New Roman"/>
          <w:kern w:val="0"/>
          <w:sz w:val="24"/>
          <w:szCs w:val="24"/>
        </w:rPr>
        <w:t xml:space="preserve">ul </w:t>
      </w:r>
      <w:r w:rsidR="0048659A">
        <w:rPr>
          <w:rFonts w:ascii="Times New Roman" w:hAnsi="Times New Roman" w:cs="Times New Roman"/>
          <w:kern w:val="0"/>
          <w:sz w:val="24"/>
          <w:szCs w:val="24"/>
        </w:rPr>
        <w:t>î</w:t>
      </w:r>
      <w:r>
        <w:rPr>
          <w:rFonts w:ascii="Times New Roman" w:hAnsi="Times New Roman" w:cs="Times New Roman"/>
          <w:kern w:val="0"/>
          <w:sz w:val="24"/>
          <w:szCs w:val="24"/>
        </w:rPr>
        <w:t>mp</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durit al Babadagului </w:t>
      </w:r>
      <w:r w:rsidR="0048659A">
        <w:rPr>
          <w:rFonts w:ascii="Times New Roman" w:hAnsi="Times New Roman" w:cs="Times New Roman"/>
          <w:kern w:val="0"/>
          <w:sz w:val="24"/>
          <w:szCs w:val="24"/>
        </w:rPr>
        <w:t>ș</w:t>
      </w:r>
      <w:r>
        <w:rPr>
          <w:rFonts w:ascii="Times New Roman" w:hAnsi="Times New Roman" w:cs="Times New Roman"/>
          <w:kern w:val="0"/>
          <w:sz w:val="24"/>
          <w:szCs w:val="24"/>
        </w:rPr>
        <w:t>i suprafa</w:t>
      </w:r>
      <w:r w:rsidR="0048659A">
        <w:rPr>
          <w:rFonts w:ascii="Times New Roman" w:hAnsi="Times New Roman" w:cs="Times New Roman"/>
          <w:kern w:val="0"/>
          <w:sz w:val="24"/>
          <w:szCs w:val="24"/>
        </w:rPr>
        <w:t>ț</w:t>
      </w:r>
      <w:r>
        <w:rPr>
          <w:rFonts w:ascii="Times New Roman" w:hAnsi="Times New Roman" w:cs="Times New Roman"/>
          <w:kern w:val="0"/>
          <w:sz w:val="24"/>
          <w:szCs w:val="24"/>
        </w:rPr>
        <w:t>a de ap</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a Lacului Golovi</w:t>
      </w:r>
      <w:r w:rsidR="0048659A">
        <w:rPr>
          <w:rFonts w:ascii="Times New Roman" w:hAnsi="Times New Roman" w:cs="Times New Roman"/>
          <w:kern w:val="0"/>
          <w:sz w:val="24"/>
          <w:szCs w:val="24"/>
        </w:rPr>
        <w:t>ț</w:t>
      </w:r>
      <w:r>
        <w:rPr>
          <w:rFonts w:ascii="Times New Roman" w:hAnsi="Times New Roman" w:cs="Times New Roman"/>
          <w:kern w:val="0"/>
          <w:sz w:val="24"/>
          <w:szCs w:val="24"/>
        </w:rPr>
        <w:t>a.</w:t>
      </w:r>
    </w:p>
    <w:p w14:paraId="383A686D" w14:textId="5BE586F6" w:rsidR="00BA0643" w:rsidRDefault="00BA0643" w:rsidP="00D617CC">
      <w:pPr>
        <w:autoSpaceDE w:val="0"/>
        <w:autoSpaceDN w:val="0"/>
        <w:adjustRightInd w:val="0"/>
        <w:spacing w:before="240"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Prin partea de sud-vest a teritoriului trece p</w:t>
      </w:r>
      <w:r w:rsidR="0048659A">
        <w:rPr>
          <w:rFonts w:ascii="Times New Roman" w:hAnsi="Times New Roman" w:cs="Times New Roman"/>
          <w:kern w:val="0"/>
          <w:sz w:val="24"/>
          <w:szCs w:val="24"/>
        </w:rPr>
        <w:t>â</w:t>
      </w:r>
      <w:r>
        <w:rPr>
          <w:rFonts w:ascii="Times New Roman" w:hAnsi="Times New Roman" w:cs="Times New Roman"/>
          <w:kern w:val="0"/>
          <w:sz w:val="24"/>
          <w:szCs w:val="24"/>
        </w:rPr>
        <w:t>r</w:t>
      </w:r>
      <w:r w:rsidR="0048659A">
        <w:rPr>
          <w:rFonts w:ascii="Times New Roman" w:hAnsi="Times New Roman" w:cs="Times New Roman"/>
          <w:kern w:val="0"/>
          <w:sz w:val="24"/>
          <w:szCs w:val="24"/>
        </w:rPr>
        <w:t>â</w:t>
      </w:r>
      <w:r>
        <w:rPr>
          <w:rFonts w:ascii="Times New Roman" w:hAnsi="Times New Roman" w:cs="Times New Roman"/>
          <w:kern w:val="0"/>
          <w:sz w:val="24"/>
          <w:szCs w:val="24"/>
        </w:rPr>
        <w:t>ul Caugagia care vine din direc</w:t>
      </w:r>
      <w:r w:rsidR="0048659A">
        <w:rPr>
          <w:rFonts w:ascii="Times New Roman" w:hAnsi="Times New Roman" w:cs="Times New Roman"/>
          <w:kern w:val="0"/>
          <w:sz w:val="24"/>
          <w:szCs w:val="24"/>
        </w:rPr>
        <w:t>ț</w:t>
      </w:r>
      <w:r>
        <w:rPr>
          <w:rFonts w:ascii="Times New Roman" w:hAnsi="Times New Roman" w:cs="Times New Roman"/>
          <w:kern w:val="0"/>
          <w:sz w:val="24"/>
          <w:szCs w:val="24"/>
        </w:rPr>
        <w:t>ia localit</w:t>
      </w:r>
      <w:r w:rsidR="0048659A">
        <w:rPr>
          <w:rFonts w:ascii="Times New Roman" w:hAnsi="Times New Roman" w:cs="Times New Roman"/>
          <w:kern w:val="0"/>
          <w:sz w:val="24"/>
          <w:szCs w:val="24"/>
        </w:rPr>
        <w:t>ăț</w:t>
      </w:r>
      <w:r>
        <w:rPr>
          <w:rFonts w:ascii="Times New Roman" w:hAnsi="Times New Roman" w:cs="Times New Roman"/>
          <w:kern w:val="0"/>
          <w:sz w:val="24"/>
          <w:szCs w:val="24"/>
        </w:rPr>
        <w:t>ii Slava Rus</w:t>
      </w:r>
      <w:r w:rsidR="0048659A">
        <w:rPr>
          <w:rFonts w:ascii="Times New Roman" w:hAnsi="Times New Roman" w:cs="Times New Roman"/>
          <w:kern w:val="0"/>
          <w:sz w:val="24"/>
          <w:szCs w:val="24"/>
        </w:rPr>
        <w:t>ă</w:t>
      </w:r>
      <w:r>
        <w:rPr>
          <w:rFonts w:ascii="Times New Roman" w:hAnsi="Times New Roman" w:cs="Times New Roman"/>
          <w:kern w:val="0"/>
          <w:sz w:val="24"/>
          <w:szCs w:val="24"/>
        </w:rPr>
        <w:t>.</w:t>
      </w:r>
    </w:p>
    <w:p w14:paraId="7DEEA208" w14:textId="40A1B2D4" w:rsidR="00BA0643" w:rsidRDefault="00BA0643" w:rsidP="00D617CC">
      <w:pPr>
        <w:autoSpaceDE w:val="0"/>
        <w:autoSpaceDN w:val="0"/>
        <w:adjustRightInd w:val="0"/>
        <w:spacing w:before="240"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Re</w:t>
      </w:r>
      <w:r w:rsidR="0048659A">
        <w:rPr>
          <w:rFonts w:ascii="Times New Roman" w:hAnsi="Times New Roman" w:cs="Times New Roman"/>
          <w:kern w:val="0"/>
          <w:sz w:val="24"/>
          <w:szCs w:val="24"/>
        </w:rPr>
        <w:t>ț</w:t>
      </w:r>
      <w:r>
        <w:rPr>
          <w:rFonts w:ascii="Times New Roman" w:hAnsi="Times New Roman" w:cs="Times New Roman"/>
          <w:kern w:val="0"/>
          <w:sz w:val="24"/>
          <w:szCs w:val="24"/>
        </w:rPr>
        <w:t>eaua hidrografic</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se caracterizeaz</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prin lipsa apelor de suprafa</w:t>
      </w:r>
      <w:r w:rsidR="0048659A">
        <w:rPr>
          <w:rFonts w:ascii="Times New Roman" w:hAnsi="Times New Roman" w:cs="Times New Roman"/>
          <w:kern w:val="0"/>
          <w:sz w:val="24"/>
          <w:szCs w:val="24"/>
        </w:rPr>
        <w:t>ță</w:t>
      </w:r>
      <w:r>
        <w:rPr>
          <w:rFonts w:ascii="Times New Roman" w:hAnsi="Times New Roman" w:cs="Times New Roman"/>
          <w:kern w:val="0"/>
          <w:sz w:val="24"/>
          <w:szCs w:val="24"/>
        </w:rPr>
        <w:t xml:space="preserve"> cu debit permanent. Doar </w:t>
      </w:r>
      <w:r w:rsidR="0048659A">
        <w:rPr>
          <w:rFonts w:ascii="Times New Roman" w:hAnsi="Times New Roman" w:cs="Times New Roman"/>
          <w:kern w:val="0"/>
          <w:sz w:val="24"/>
          <w:szCs w:val="24"/>
        </w:rPr>
        <w:t>î</w:t>
      </w:r>
      <w:r>
        <w:rPr>
          <w:rFonts w:ascii="Times New Roman" w:hAnsi="Times New Roman" w:cs="Times New Roman"/>
          <w:kern w:val="0"/>
          <w:sz w:val="24"/>
          <w:szCs w:val="24"/>
        </w:rPr>
        <w:t>n timpul ploilor toren</w:t>
      </w:r>
      <w:r w:rsidR="0048659A">
        <w:rPr>
          <w:rFonts w:ascii="Times New Roman" w:hAnsi="Times New Roman" w:cs="Times New Roman"/>
          <w:kern w:val="0"/>
          <w:sz w:val="24"/>
          <w:szCs w:val="24"/>
        </w:rPr>
        <w:t>ț</w:t>
      </w:r>
      <w:r>
        <w:rPr>
          <w:rFonts w:ascii="Times New Roman" w:hAnsi="Times New Roman" w:cs="Times New Roman"/>
          <w:kern w:val="0"/>
          <w:sz w:val="24"/>
          <w:szCs w:val="24"/>
        </w:rPr>
        <w:t>iale de var</w:t>
      </w:r>
      <w:r w:rsidR="0048659A">
        <w:rPr>
          <w:rFonts w:ascii="Times New Roman" w:hAnsi="Times New Roman" w:cs="Times New Roman"/>
          <w:kern w:val="0"/>
          <w:sz w:val="24"/>
          <w:szCs w:val="24"/>
        </w:rPr>
        <w:t>ă</w:t>
      </w:r>
      <w:r>
        <w:rPr>
          <w:rFonts w:ascii="Times New Roman" w:hAnsi="Times New Roman" w:cs="Times New Roman"/>
          <w:kern w:val="0"/>
          <w:sz w:val="24"/>
          <w:szCs w:val="24"/>
        </w:rPr>
        <w:t>, v</w:t>
      </w:r>
      <w:r w:rsidR="0048659A">
        <w:rPr>
          <w:rFonts w:ascii="Times New Roman" w:hAnsi="Times New Roman" w:cs="Times New Roman"/>
          <w:kern w:val="0"/>
          <w:sz w:val="24"/>
          <w:szCs w:val="24"/>
        </w:rPr>
        <w:t>ă</w:t>
      </w:r>
      <w:r>
        <w:rPr>
          <w:rFonts w:ascii="Times New Roman" w:hAnsi="Times New Roman" w:cs="Times New Roman"/>
          <w:kern w:val="0"/>
          <w:sz w:val="24"/>
          <w:szCs w:val="24"/>
        </w:rPr>
        <w:t>ile p</w:t>
      </w:r>
      <w:r w:rsidR="0048659A">
        <w:rPr>
          <w:rFonts w:ascii="Times New Roman" w:hAnsi="Times New Roman" w:cs="Times New Roman"/>
          <w:kern w:val="0"/>
          <w:sz w:val="24"/>
          <w:szCs w:val="24"/>
        </w:rPr>
        <w:t>â</w:t>
      </w:r>
      <w:r>
        <w:rPr>
          <w:rFonts w:ascii="Times New Roman" w:hAnsi="Times New Roman" w:cs="Times New Roman"/>
          <w:kern w:val="0"/>
          <w:sz w:val="24"/>
          <w:szCs w:val="24"/>
        </w:rPr>
        <w:t>r</w:t>
      </w:r>
      <w:r w:rsidR="0048659A">
        <w:rPr>
          <w:rFonts w:ascii="Times New Roman" w:hAnsi="Times New Roman" w:cs="Times New Roman"/>
          <w:kern w:val="0"/>
          <w:sz w:val="24"/>
          <w:szCs w:val="24"/>
        </w:rPr>
        <w:t>â</w:t>
      </w:r>
      <w:r>
        <w:rPr>
          <w:rFonts w:ascii="Times New Roman" w:hAnsi="Times New Roman" w:cs="Times New Roman"/>
          <w:kern w:val="0"/>
          <w:sz w:val="24"/>
          <w:szCs w:val="24"/>
        </w:rPr>
        <w:t>urilor ex</w:t>
      </w:r>
      <w:r w:rsidR="0048659A">
        <w:rPr>
          <w:rFonts w:ascii="Times New Roman" w:hAnsi="Times New Roman" w:cs="Times New Roman"/>
          <w:kern w:val="0"/>
          <w:sz w:val="24"/>
          <w:szCs w:val="24"/>
        </w:rPr>
        <w:t>i</w:t>
      </w:r>
      <w:r>
        <w:rPr>
          <w:rFonts w:ascii="Times New Roman" w:hAnsi="Times New Roman" w:cs="Times New Roman"/>
          <w:kern w:val="0"/>
          <w:sz w:val="24"/>
          <w:szCs w:val="24"/>
        </w:rPr>
        <w:t>stente se umplu, uneori produc</w:t>
      </w:r>
      <w:r w:rsidR="0048659A">
        <w:rPr>
          <w:rFonts w:ascii="Times New Roman" w:hAnsi="Times New Roman" w:cs="Times New Roman"/>
          <w:kern w:val="0"/>
          <w:sz w:val="24"/>
          <w:szCs w:val="24"/>
        </w:rPr>
        <w:t>â</w:t>
      </w:r>
      <w:r>
        <w:rPr>
          <w:rFonts w:ascii="Times New Roman" w:hAnsi="Times New Roman" w:cs="Times New Roman"/>
          <w:kern w:val="0"/>
          <w:sz w:val="24"/>
          <w:szCs w:val="24"/>
        </w:rPr>
        <w:t>nd inunda</w:t>
      </w:r>
      <w:r w:rsidR="0048659A">
        <w:rPr>
          <w:rFonts w:ascii="Times New Roman" w:hAnsi="Times New Roman" w:cs="Times New Roman"/>
          <w:kern w:val="0"/>
          <w:sz w:val="24"/>
          <w:szCs w:val="24"/>
        </w:rPr>
        <w:t>ț</w:t>
      </w:r>
      <w:r>
        <w:rPr>
          <w:rFonts w:ascii="Times New Roman" w:hAnsi="Times New Roman" w:cs="Times New Roman"/>
          <w:kern w:val="0"/>
          <w:sz w:val="24"/>
          <w:szCs w:val="24"/>
        </w:rPr>
        <w:t>ii.</w:t>
      </w:r>
    </w:p>
    <w:p w14:paraId="6F0110C4" w14:textId="0DBB78EB" w:rsidR="00D617CC" w:rsidRPr="008D35D1" w:rsidRDefault="00BA0643" w:rsidP="00D617CC">
      <w:pPr>
        <w:autoSpaceDE w:val="0"/>
        <w:autoSpaceDN w:val="0"/>
        <w:adjustRightInd w:val="0"/>
        <w:spacing w:before="24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Apele freatice se g</w:t>
      </w:r>
      <w:r w:rsidR="0048659A">
        <w:rPr>
          <w:rFonts w:ascii="Times New Roman" w:hAnsi="Times New Roman" w:cs="Times New Roman"/>
          <w:kern w:val="0"/>
          <w:sz w:val="24"/>
          <w:szCs w:val="24"/>
        </w:rPr>
        <w:t>ă</w:t>
      </w:r>
      <w:r>
        <w:rPr>
          <w:rFonts w:ascii="Times New Roman" w:hAnsi="Times New Roman" w:cs="Times New Roman"/>
          <w:kern w:val="0"/>
          <w:sz w:val="24"/>
          <w:szCs w:val="24"/>
        </w:rPr>
        <w:t>sesc la o ad</w:t>
      </w:r>
      <w:r w:rsidR="0048659A">
        <w:rPr>
          <w:rFonts w:ascii="Times New Roman" w:hAnsi="Times New Roman" w:cs="Times New Roman"/>
          <w:kern w:val="0"/>
          <w:sz w:val="24"/>
          <w:szCs w:val="24"/>
        </w:rPr>
        <w:t>â</w:t>
      </w:r>
      <w:r>
        <w:rPr>
          <w:rFonts w:ascii="Times New Roman" w:hAnsi="Times New Roman" w:cs="Times New Roman"/>
          <w:kern w:val="0"/>
          <w:sz w:val="24"/>
          <w:szCs w:val="24"/>
        </w:rPr>
        <w:t>ncime mic</w:t>
      </w:r>
      <w:r w:rsidR="0048659A">
        <w:rPr>
          <w:rFonts w:ascii="Times New Roman" w:hAnsi="Times New Roman" w:cs="Times New Roman"/>
          <w:kern w:val="0"/>
          <w:sz w:val="24"/>
          <w:szCs w:val="24"/>
        </w:rPr>
        <w:t>ă</w:t>
      </w:r>
      <w:r>
        <w:rPr>
          <w:rFonts w:ascii="Times New Roman" w:hAnsi="Times New Roman" w:cs="Times New Roman"/>
          <w:kern w:val="0"/>
          <w:sz w:val="24"/>
          <w:szCs w:val="24"/>
        </w:rPr>
        <w:t xml:space="preserve"> (0,8-2,5 m) </w:t>
      </w:r>
      <w:r w:rsidR="0048659A">
        <w:rPr>
          <w:rFonts w:ascii="Times New Roman" w:hAnsi="Times New Roman" w:cs="Times New Roman"/>
          <w:kern w:val="0"/>
          <w:sz w:val="24"/>
          <w:szCs w:val="24"/>
        </w:rPr>
        <w:t>î</w:t>
      </w:r>
      <w:r>
        <w:rPr>
          <w:rFonts w:ascii="Times New Roman" w:hAnsi="Times New Roman" w:cs="Times New Roman"/>
          <w:kern w:val="0"/>
          <w:sz w:val="24"/>
          <w:szCs w:val="24"/>
        </w:rPr>
        <w:t xml:space="preserve">n partea de sud a teritoriului, </w:t>
      </w:r>
      <w:r w:rsidR="0048659A">
        <w:rPr>
          <w:rFonts w:ascii="Times New Roman" w:hAnsi="Times New Roman" w:cs="Times New Roman"/>
          <w:kern w:val="0"/>
          <w:sz w:val="24"/>
          <w:szCs w:val="24"/>
        </w:rPr>
        <w:t>î</w:t>
      </w:r>
      <w:r>
        <w:rPr>
          <w:rFonts w:ascii="Times New Roman" w:hAnsi="Times New Roman" w:cs="Times New Roman"/>
          <w:kern w:val="0"/>
          <w:sz w:val="24"/>
          <w:szCs w:val="24"/>
        </w:rPr>
        <w:t>n imediata vecin</w:t>
      </w:r>
      <w:r w:rsidR="0048659A">
        <w:rPr>
          <w:rFonts w:ascii="Times New Roman" w:hAnsi="Times New Roman" w:cs="Times New Roman"/>
          <w:kern w:val="0"/>
          <w:sz w:val="24"/>
          <w:szCs w:val="24"/>
        </w:rPr>
        <w:t>ă</w:t>
      </w:r>
      <w:r>
        <w:rPr>
          <w:rFonts w:ascii="Times New Roman" w:hAnsi="Times New Roman" w:cs="Times New Roman"/>
          <w:kern w:val="0"/>
          <w:sz w:val="24"/>
          <w:szCs w:val="24"/>
        </w:rPr>
        <w:t>tate a lacului Golovi</w:t>
      </w:r>
      <w:r w:rsidR="0048659A">
        <w:rPr>
          <w:rFonts w:ascii="Times New Roman" w:hAnsi="Times New Roman" w:cs="Times New Roman"/>
          <w:kern w:val="0"/>
          <w:sz w:val="24"/>
          <w:szCs w:val="24"/>
        </w:rPr>
        <w:t>ț</w:t>
      </w:r>
      <w:r>
        <w:rPr>
          <w:rFonts w:ascii="Times New Roman" w:hAnsi="Times New Roman" w:cs="Times New Roman"/>
          <w:kern w:val="0"/>
          <w:sz w:val="24"/>
          <w:szCs w:val="24"/>
        </w:rPr>
        <w:t xml:space="preserve">a </w:t>
      </w:r>
      <w:r w:rsidR="0048659A">
        <w:rPr>
          <w:rFonts w:ascii="Times New Roman" w:hAnsi="Times New Roman" w:cs="Times New Roman"/>
          <w:kern w:val="0"/>
          <w:sz w:val="24"/>
          <w:szCs w:val="24"/>
        </w:rPr>
        <w:t>ș</w:t>
      </w:r>
      <w:r>
        <w:rPr>
          <w:rFonts w:ascii="Times New Roman" w:hAnsi="Times New Roman" w:cs="Times New Roman"/>
          <w:kern w:val="0"/>
          <w:sz w:val="24"/>
          <w:szCs w:val="24"/>
        </w:rPr>
        <w:t>i la ad</w:t>
      </w:r>
      <w:r w:rsidR="0048659A">
        <w:rPr>
          <w:rFonts w:ascii="Times New Roman" w:hAnsi="Times New Roman" w:cs="Times New Roman"/>
          <w:kern w:val="0"/>
          <w:sz w:val="24"/>
          <w:szCs w:val="24"/>
        </w:rPr>
        <w:t>â</w:t>
      </w:r>
      <w:r>
        <w:rPr>
          <w:rFonts w:ascii="Times New Roman" w:hAnsi="Times New Roman" w:cs="Times New Roman"/>
          <w:kern w:val="0"/>
          <w:sz w:val="24"/>
          <w:szCs w:val="24"/>
        </w:rPr>
        <w:t>ncimi mai mari (dep</w:t>
      </w:r>
      <w:r w:rsidR="0048659A">
        <w:rPr>
          <w:rFonts w:ascii="Times New Roman" w:hAnsi="Times New Roman" w:cs="Times New Roman"/>
          <w:kern w:val="0"/>
          <w:sz w:val="24"/>
          <w:szCs w:val="24"/>
        </w:rPr>
        <w:t>ăș</w:t>
      </w:r>
      <w:r>
        <w:rPr>
          <w:rFonts w:ascii="Times New Roman" w:hAnsi="Times New Roman" w:cs="Times New Roman"/>
          <w:kern w:val="0"/>
          <w:sz w:val="24"/>
          <w:szCs w:val="24"/>
        </w:rPr>
        <w:t xml:space="preserve">ind 10m) </w:t>
      </w:r>
      <w:r w:rsidR="0048659A">
        <w:rPr>
          <w:rFonts w:ascii="Times New Roman" w:hAnsi="Times New Roman" w:cs="Times New Roman"/>
          <w:kern w:val="0"/>
          <w:sz w:val="24"/>
          <w:szCs w:val="24"/>
        </w:rPr>
        <w:t>î</w:t>
      </w:r>
      <w:r>
        <w:rPr>
          <w:rFonts w:ascii="Times New Roman" w:hAnsi="Times New Roman" w:cs="Times New Roman"/>
          <w:kern w:val="0"/>
          <w:sz w:val="24"/>
          <w:szCs w:val="24"/>
        </w:rPr>
        <w:t xml:space="preserve">n partea de nord. Un compartiment important al reliefului </w:t>
      </w:r>
      <w:r w:rsidR="00B662C2">
        <w:rPr>
          <w:rFonts w:ascii="Times New Roman" w:hAnsi="Times New Roman" w:cs="Times New Roman"/>
          <w:kern w:val="0"/>
          <w:sz w:val="24"/>
          <w:szCs w:val="24"/>
        </w:rPr>
        <w:t>î</w:t>
      </w:r>
      <w:r>
        <w:rPr>
          <w:rFonts w:ascii="Times New Roman" w:hAnsi="Times New Roman" w:cs="Times New Roman"/>
          <w:kern w:val="0"/>
          <w:sz w:val="24"/>
          <w:szCs w:val="24"/>
        </w:rPr>
        <w:t>l constituie lacul Golovi</w:t>
      </w:r>
      <w:r w:rsidR="00B662C2">
        <w:rPr>
          <w:rFonts w:ascii="Times New Roman" w:hAnsi="Times New Roman" w:cs="Times New Roman"/>
          <w:kern w:val="0"/>
          <w:sz w:val="24"/>
          <w:szCs w:val="24"/>
        </w:rPr>
        <w:t>ț</w:t>
      </w:r>
      <w:r>
        <w:rPr>
          <w:rFonts w:ascii="Times New Roman" w:hAnsi="Times New Roman" w:cs="Times New Roman"/>
          <w:kern w:val="0"/>
          <w:sz w:val="24"/>
          <w:szCs w:val="24"/>
        </w:rPr>
        <w:t xml:space="preserve">a, cuprins aproape </w:t>
      </w:r>
      <w:r w:rsidR="00B662C2">
        <w:rPr>
          <w:rFonts w:ascii="Times New Roman" w:hAnsi="Times New Roman" w:cs="Times New Roman"/>
          <w:kern w:val="0"/>
          <w:sz w:val="24"/>
          <w:szCs w:val="24"/>
        </w:rPr>
        <w:t>î</w:t>
      </w:r>
      <w:r>
        <w:rPr>
          <w:rFonts w:ascii="Times New Roman" w:hAnsi="Times New Roman" w:cs="Times New Roman"/>
          <w:kern w:val="0"/>
          <w:sz w:val="24"/>
          <w:szCs w:val="24"/>
        </w:rPr>
        <w:t xml:space="preserve">n </w:t>
      </w:r>
      <w:r w:rsidR="00B662C2">
        <w:rPr>
          <w:rFonts w:ascii="Times New Roman" w:hAnsi="Times New Roman" w:cs="Times New Roman"/>
          <w:kern w:val="0"/>
          <w:sz w:val="24"/>
          <w:szCs w:val="24"/>
        </w:rPr>
        <w:t>î</w:t>
      </w:r>
      <w:r>
        <w:rPr>
          <w:rFonts w:ascii="Times New Roman" w:hAnsi="Times New Roman" w:cs="Times New Roman"/>
          <w:kern w:val="0"/>
          <w:sz w:val="24"/>
          <w:szCs w:val="24"/>
        </w:rPr>
        <w:t xml:space="preserve">ntregime </w:t>
      </w:r>
      <w:r w:rsidR="00B662C2">
        <w:rPr>
          <w:rFonts w:ascii="Times New Roman" w:hAnsi="Times New Roman" w:cs="Times New Roman"/>
          <w:kern w:val="0"/>
          <w:sz w:val="24"/>
          <w:szCs w:val="24"/>
        </w:rPr>
        <w:t>î</w:t>
      </w:r>
      <w:r>
        <w:rPr>
          <w:rFonts w:ascii="Times New Roman" w:hAnsi="Times New Roman" w:cs="Times New Roman"/>
          <w:kern w:val="0"/>
          <w:sz w:val="24"/>
          <w:szCs w:val="24"/>
        </w:rPr>
        <w:t>n teritoriul comunei</w:t>
      </w:r>
      <w:r w:rsidR="00427BFA">
        <w:rPr>
          <w:rFonts w:ascii="Times New Roman" w:hAnsi="Times New Roman" w:cs="Times New Roman"/>
          <w:kern w:val="0"/>
          <w:sz w:val="24"/>
          <w:szCs w:val="24"/>
        </w:rPr>
        <w:t xml:space="preserve"> Ceamurlia de Jos</w:t>
      </w:r>
      <w:r>
        <w:rPr>
          <w:rFonts w:ascii="Times New Roman" w:hAnsi="Times New Roman" w:cs="Times New Roman"/>
          <w:kern w:val="0"/>
          <w:sz w:val="24"/>
          <w:szCs w:val="24"/>
        </w:rPr>
        <w:t>. Lacul Golovi</w:t>
      </w:r>
      <w:r w:rsidR="00B662C2">
        <w:rPr>
          <w:rFonts w:ascii="Times New Roman" w:hAnsi="Times New Roman" w:cs="Times New Roman"/>
          <w:kern w:val="0"/>
          <w:sz w:val="24"/>
          <w:szCs w:val="24"/>
        </w:rPr>
        <w:t>ț</w:t>
      </w:r>
      <w:r>
        <w:rPr>
          <w:rFonts w:ascii="Times New Roman" w:hAnsi="Times New Roman" w:cs="Times New Roman"/>
          <w:kern w:val="0"/>
          <w:sz w:val="24"/>
          <w:szCs w:val="24"/>
        </w:rPr>
        <w:t>a constituie de fapt o ramifica</w:t>
      </w:r>
      <w:r w:rsidR="00B662C2">
        <w:rPr>
          <w:rFonts w:ascii="Times New Roman" w:hAnsi="Times New Roman" w:cs="Times New Roman"/>
          <w:kern w:val="0"/>
          <w:sz w:val="24"/>
          <w:szCs w:val="24"/>
        </w:rPr>
        <w:t>ț</w:t>
      </w:r>
      <w:r>
        <w:rPr>
          <w:rFonts w:ascii="Times New Roman" w:hAnsi="Times New Roman" w:cs="Times New Roman"/>
          <w:kern w:val="0"/>
          <w:sz w:val="24"/>
          <w:szCs w:val="24"/>
        </w:rPr>
        <w:t>ie sud vestic</w:t>
      </w:r>
      <w:r w:rsidR="00B662C2">
        <w:rPr>
          <w:rFonts w:ascii="Times New Roman" w:hAnsi="Times New Roman" w:cs="Times New Roman"/>
          <w:kern w:val="0"/>
          <w:sz w:val="24"/>
          <w:szCs w:val="24"/>
        </w:rPr>
        <w:t>ă</w:t>
      </w:r>
      <w:r>
        <w:rPr>
          <w:rFonts w:ascii="Times New Roman" w:hAnsi="Times New Roman" w:cs="Times New Roman"/>
          <w:kern w:val="0"/>
          <w:sz w:val="24"/>
          <w:szCs w:val="24"/>
        </w:rPr>
        <w:t xml:space="preserve"> a </w:t>
      </w:r>
      <w:r w:rsidRPr="008D35D1">
        <w:rPr>
          <w:rFonts w:ascii="Times New Roman" w:hAnsi="Times New Roman" w:cs="Times New Roman"/>
          <w:kern w:val="0"/>
          <w:sz w:val="24"/>
          <w:szCs w:val="24"/>
        </w:rPr>
        <w:t>lacului Razelm, av</w:t>
      </w:r>
      <w:r w:rsidR="00B662C2" w:rsidRPr="008D35D1">
        <w:rPr>
          <w:rFonts w:ascii="Times New Roman" w:hAnsi="Times New Roman" w:cs="Times New Roman"/>
          <w:kern w:val="0"/>
          <w:sz w:val="24"/>
          <w:szCs w:val="24"/>
        </w:rPr>
        <w:t>â</w:t>
      </w:r>
      <w:r w:rsidRPr="008D35D1">
        <w:rPr>
          <w:rFonts w:ascii="Times New Roman" w:hAnsi="Times New Roman" w:cs="Times New Roman"/>
          <w:kern w:val="0"/>
          <w:sz w:val="24"/>
          <w:szCs w:val="24"/>
        </w:rPr>
        <w:t xml:space="preserve">nd </w:t>
      </w:r>
      <w:r w:rsidR="00B662C2" w:rsidRPr="008D35D1">
        <w:rPr>
          <w:rFonts w:ascii="Times New Roman" w:hAnsi="Times New Roman" w:cs="Times New Roman"/>
          <w:kern w:val="0"/>
          <w:sz w:val="24"/>
          <w:szCs w:val="24"/>
        </w:rPr>
        <w:t>î</w:t>
      </w:r>
      <w:r w:rsidRPr="008D35D1">
        <w:rPr>
          <w:rFonts w:ascii="Times New Roman" w:hAnsi="Times New Roman" w:cs="Times New Roman"/>
          <w:kern w:val="0"/>
          <w:sz w:val="24"/>
          <w:szCs w:val="24"/>
        </w:rPr>
        <w:t>n general o ad</w:t>
      </w:r>
      <w:r w:rsidR="00B662C2" w:rsidRPr="008D35D1">
        <w:rPr>
          <w:rFonts w:ascii="Times New Roman" w:hAnsi="Times New Roman" w:cs="Times New Roman"/>
          <w:kern w:val="0"/>
          <w:sz w:val="24"/>
          <w:szCs w:val="24"/>
        </w:rPr>
        <w:t>â</w:t>
      </w:r>
      <w:r w:rsidRPr="008D35D1">
        <w:rPr>
          <w:rFonts w:ascii="Times New Roman" w:hAnsi="Times New Roman" w:cs="Times New Roman"/>
          <w:kern w:val="0"/>
          <w:sz w:val="24"/>
          <w:szCs w:val="24"/>
        </w:rPr>
        <w:t>ncime mic</w:t>
      </w:r>
      <w:r w:rsidR="00B662C2" w:rsidRPr="008D35D1">
        <w:rPr>
          <w:rFonts w:ascii="Times New Roman" w:hAnsi="Times New Roman" w:cs="Times New Roman"/>
          <w:kern w:val="0"/>
          <w:sz w:val="24"/>
          <w:szCs w:val="24"/>
        </w:rPr>
        <w:t>ă</w:t>
      </w:r>
      <w:r w:rsidRPr="008D35D1">
        <w:rPr>
          <w:rFonts w:ascii="Times New Roman" w:hAnsi="Times New Roman" w:cs="Times New Roman"/>
          <w:kern w:val="0"/>
          <w:sz w:val="24"/>
          <w:szCs w:val="24"/>
        </w:rPr>
        <w:t>, maximele situ</w:t>
      </w:r>
      <w:r w:rsidR="00B662C2" w:rsidRPr="008D35D1">
        <w:rPr>
          <w:rFonts w:ascii="Times New Roman" w:hAnsi="Times New Roman" w:cs="Times New Roman"/>
          <w:kern w:val="0"/>
          <w:sz w:val="24"/>
          <w:szCs w:val="24"/>
        </w:rPr>
        <w:t>â</w:t>
      </w:r>
      <w:r w:rsidRPr="008D35D1">
        <w:rPr>
          <w:rFonts w:ascii="Times New Roman" w:hAnsi="Times New Roman" w:cs="Times New Roman"/>
          <w:kern w:val="0"/>
          <w:sz w:val="24"/>
          <w:szCs w:val="24"/>
        </w:rPr>
        <w:t xml:space="preserve">ndu-se sub 2m. </w:t>
      </w:r>
    </w:p>
    <w:p w14:paraId="7974913B" w14:textId="0CD1E158" w:rsidR="005A7631" w:rsidRPr="00913F66" w:rsidRDefault="00B95007" w:rsidP="00D617CC">
      <w:pPr>
        <w:pStyle w:val="Heading2"/>
        <w:spacing w:after="160" w:line="360" w:lineRule="auto"/>
        <w:jc w:val="both"/>
        <w:rPr>
          <w:rFonts w:ascii="Times New Roman" w:hAnsi="Times New Roman" w:cs="Times New Roman"/>
          <w:b/>
          <w:bCs/>
          <w:color w:val="auto"/>
          <w:kern w:val="0"/>
          <w:sz w:val="24"/>
          <w:szCs w:val="24"/>
        </w:rPr>
      </w:pPr>
      <w:bookmarkStart w:id="8" w:name="_Toc140487177"/>
      <w:r w:rsidRPr="008D35D1">
        <w:rPr>
          <w:rFonts w:ascii="Times New Roman" w:hAnsi="Times New Roman" w:cs="Times New Roman"/>
          <w:b/>
          <w:bCs/>
          <w:color w:val="auto"/>
          <w:kern w:val="0"/>
          <w:sz w:val="24"/>
          <w:szCs w:val="24"/>
        </w:rPr>
        <w:t>2.2 Geologie și hidrogeologie</w:t>
      </w:r>
      <w:bookmarkEnd w:id="8"/>
    </w:p>
    <w:p w14:paraId="5E793A6F" w14:textId="26A91409" w:rsidR="00BC5802" w:rsidRPr="00F27FD1" w:rsidRDefault="00F27FD1" w:rsidP="00D617CC">
      <w:pPr>
        <w:autoSpaceDE w:val="0"/>
        <w:autoSpaceDN w:val="0"/>
        <w:adjustRightInd w:val="0"/>
        <w:spacing w:line="360" w:lineRule="auto"/>
        <w:jc w:val="both"/>
        <w:rPr>
          <w:rFonts w:ascii="Times New Roman" w:hAnsi="Times New Roman" w:cs="Times New Roman"/>
          <w:kern w:val="0"/>
          <w:sz w:val="24"/>
          <w:szCs w:val="24"/>
        </w:rPr>
      </w:pPr>
      <w:r w:rsidRPr="00F27FD1">
        <w:rPr>
          <w:rFonts w:ascii="Times New Roman" w:hAnsi="Times New Roman" w:cs="Times New Roman"/>
          <w:kern w:val="0"/>
          <w:sz w:val="24"/>
          <w:szCs w:val="24"/>
        </w:rPr>
        <w:t>Tere</w:t>
      </w:r>
      <w:r>
        <w:rPr>
          <w:rFonts w:ascii="Times New Roman" w:hAnsi="Times New Roman" w:cs="Times New Roman"/>
          <w:kern w:val="0"/>
          <w:sz w:val="24"/>
          <w:szCs w:val="24"/>
        </w:rPr>
        <w:t>nul amplasament</w:t>
      </w:r>
      <w:r w:rsidR="008D35D1">
        <w:rPr>
          <w:rFonts w:ascii="Times New Roman" w:hAnsi="Times New Roman" w:cs="Times New Roman"/>
          <w:kern w:val="0"/>
          <w:sz w:val="24"/>
          <w:szCs w:val="24"/>
        </w:rPr>
        <w:t>ului</w:t>
      </w:r>
      <w:r>
        <w:rPr>
          <w:rFonts w:ascii="Times New Roman" w:hAnsi="Times New Roman" w:cs="Times New Roman"/>
          <w:kern w:val="0"/>
          <w:sz w:val="24"/>
          <w:szCs w:val="24"/>
        </w:rPr>
        <w:t xml:space="preserve"> este alc</w:t>
      </w:r>
      <w:r w:rsidR="00AF2EFD">
        <w:rPr>
          <w:rFonts w:ascii="Times New Roman" w:hAnsi="Times New Roman" w:cs="Times New Roman"/>
          <w:kern w:val="0"/>
          <w:sz w:val="24"/>
          <w:szCs w:val="24"/>
        </w:rPr>
        <w:t>ă</w:t>
      </w:r>
      <w:r>
        <w:rPr>
          <w:rFonts w:ascii="Times New Roman" w:hAnsi="Times New Roman" w:cs="Times New Roman"/>
          <w:kern w:val="0"/>
          <w:sz w:val="24"/>
          <w:szCs w:val="24"/>
        </w:rPr>
        <w:t>tuit din loess galben, macroporic, sensibil la umezire, de compresibilitate mare prin umezire sub sarcin</w:t>
      </w:r>
      <w:r w:rsidR="00AF2EFD">
        <w:rPr>
          <w:rFonts w:ascii="Times New Roman" w:hAnsi="Times New Roman" w:cs="Times New Roman"/>
          <w:kern w:val="0"/>
          <w:sz w:val="24"/>
          <w:szCs w:val="24"/>
        </w:rPr>
        <w:t>ă</w:t>
      </w:r>
      <w:r>
        <w:rPr>
          <w:rFonts w:ascii="Times New Roman" w:hAnsi="Times New Roman" w:cs="Times New Roman"/>
          <w:kern w:val="0"/>
          <w:sz w:val="24"/>
          <w:szCs w:val="24"/>
        </w:rPr>
        <w:t xml:space="preserve"> geologică.</w:t>
      </w:r>
    </w:p>
    <w:p w14:paraId="48A78DA1" w14:textId="0D30D64A" w:rsidR="00BC5802" w:rsidRDefault="00AF2EFD" w:rsidP="00D617CC">
      <w:pPr>
        <w:autoSpaceDE w:val="0"/>
        <w:autoSpaceDN w:val="0"/>
        <w:adjustRightInd w:val="0"/>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Fundarea </w:t>
      </w:r>
      <w:r w:rsidR="00433432">
        <w:rPr>
          <w:rFonts w:ascii="Times New Roman" w:hAnsi="Times New Roman" w:cs="Times New Roman"/>
          <w:kern w:val="0"/>
          <w:sz w:val="24"/>
          <w:szCs w:val="24"/>
        </w:rPr>
        <w:t xml:space="preserve">s-a </w:t>
      </w:r>
      <w:r>
        <w:rPr>
          <w:rFonts w:ascii="Times New Roman" w:hAnsi="Times New Roman" w:cs="Times New Roman"/>
          <w:kern w:val="0"/>
          <w:sz w:val="24"/>
          <w:szCs w:val="24"/>
        </w:rPr>
        <w:t>fac</w:t>
      </w:r>
      <w:r w:rsidR="00433432">
        <w:rPr>
          <w:rFonts w:ascii="Times New Roman" w:hAnsi="Times New Roman" w:cs="Times New Roman"/>
          <w:kern w:val="0"/>
          <w:sz w:val="24"/>
          <w:szCs w:val="24"/>
        </w:rPr>
        <w:t>ut</w:t>
      </w:r>
      <w:r>
        <w:rPr>
          <w:rFonts w:ascii="Times New Roman" w:hAnsi="Times New Roman" w:cs="Times New Roman"/>
          <w:kern w:val="0"/>
          <w:sz w:val="24"/>
          <w:szCs w:val="24"/>
        </w:rPr>
        <w:t xml:space="preserve"> direct pe stratul de loess galben prin intermediul unei zone compactate de circa 0,35 m grosime, evazată lateral cu grosimea zonei compactate, asigur</w:t>
      </w:r>
      <w:r w:rsidR="00496164">
        <w:rPr>
          <w:rFonts w:ascii="Times New Roman" w:hAnsi="Times New Roman" w:cs="Times New Roman"/>
          <w:kern w:val="0"/>
          <w:sz w:val="24"/>
          <w:szCs w:val="24"/>
        </w:rPr>
        <w:t>â</w:t>
      </w:r>
      <w:r>
        <w:rPr>
          <w:rFonts w:ascii="Times New Roman" w:hAnsi="Times New Roman" w:cs="Times New Roman"/>
          <w:kern w:val="0"/>
          <w:sz w:val="24"/>
          <w:szCs w:val="24"/>
        </w:rPr>
        <w:t>ndu-se obligatoriu compactarea fundului s</w:t>
      </w:r>
      <w:r w:rsidR="00496164">
        <w:rPr>
          <w:rFonts w:ascii="Times New Roman" w:hAnsi="Times New Roman" w:cs="Times New Roman"/>
          <w:kern w:val="0"/>
          <w:sz w:val="24"/>
          <w:szCs w:val="24"/>
        </w:rPr>
        <w:t>ă</w:t>
      </w:r>
      <w:r>
        <w:rPr>
          <w:rFonts w:ascii="Times New Roman" w:hAnsi="Times New Roman" w:cs="Times New Roman"/>
          <w:kern w:val="0"/>
          <w:sz w:val="24"/>
          <w:szCs w:val="24"/>
        </w:rPr>
        <w:t>p</w:t>
      </w:r>
      <w:r w:rsidR="00496164">
        <w:rPr>
          <w:rFonts w:ascii="Times New Roman" w:hAnsi="Times New Roman" w:cs="Times New Roman"/>
          <w:kern w:val="0"/>
          <w:sz w:val="24"/>
          <w:szCs w:val="24"/>
        </w:rPr>
        <w:t>ă</w:t>
      </w:r>
      <w:r>
        <w:rPr>
          <w:rFonts w:ascii="Times New Roman" w:hAnsi="Times New Roman" w:cs="Times New Roman"/>
          <w:kern w:val="0"/>
          <w:sz w:val="24"/>
          <w:szCs w:val="24"/>
        </w:rPr>
        <w:t xml:space="preserve">turii </w:t>
      </w:r>
      <w:r w:rsidR="00496164">
        <w:rPr>
          <w:rFonts w:ascii="Times New Roman" w:hAnsi="Times New Roman" w:cs="Times New Roman"/>
          <w:kern w:val="0"/>
          <w:sz w:val="24"/>
          <w:szCs w:val="24"/>
        </w:rPr>
        <w:t>ș</w:t>
      </w:r>
      <w:r>
        <w:rPr>
          <w:rFonts w:ascii="Times New Roman" w:hAnsi="Times New Roman" w:cs="Times New Roman"/>
          <w:kern w:val="0"/>
          <w:sz w:val="24"/>
          <w:szCs w:val="24"/>
        </w:rPr>
        <w:t>i eliminarea p</w:t>
      </w:r>
      <w:r w:rsidR="00496164">
        <w:rPr>
          <w:rFonts w:ascii="Times New Roman" w:hAnsi="Times New Roman" w:cs="Times New Roman"/>
          <w:kern w:val="0"/>
          <w:sz w:val="24"/>
          <w:szCs w:val="24"/>
        </w:rPr>
        <w:t>ă</w:t>
      </w:r>
      <w:r>
        <w:rPr>
          <w:rFonts w:ascii="Times New Roman" w:hAnsi="Times New Roman" w:cs="Times New Roman"/>
          <w:kern w:val="0"/>
          <w:sz w:val="24"/>
          <w:szCs w:val="24"/>
        </w:rPr>
        <w:t>m</w:t>
      </w:r>
      <w:r w:rsidR="00496164">
        <w:rPr>
          <w:rFonts w:ascii="Times New Roman" w:hAnsi="Times New Roman" w:cs="Times New Roman"/>
          <w:kern w:val="0"/>
          <w:sz w:val="24"/>
          <w:szCs w:val="24"/>
        </w:rPr>
        <w:t>â</w:t>
      </w:r>
      <w:r>
        <w:rPr>
          <w:rFonts w:ascii="Times New Roman" w:hAnsi="Times New Roman" w:cs="Times New Roman"/>
          <w:kern w:val="0"/>
          <w:sz w:val="24"/>
          <w:szCs w:val="24"/>
        </w:rPr>
        <w:t>ntului cafeniu af</w:t>
      </w:r>
      <w:r w:rsidR="00496164">
        <w:rPr>
          <w:rFonts w:ascii="Times New Roman" w:hAnsi="Times New Roman" w:cs="Times New Roman"/>
          <w:kern w:val="0"/>
          <w:sz w:val="24"/>
          <w:szCs w:val="24"/>
        </w:rPr>
        <w:t>â</w:t>
      </w:r>
      <w:r>
        <w:rPr>
          <w:rFonts w:ascii="Times New Roman" w:hAnsi="Times New Roman" w:cs="Times New Roman"/>
          <w:kern w:val="0"/>
          <w:sz w:val="24"/>
          <w:szCs w:val="24"/>
        </w:rPr>
        <w:t>nat din suprafa</w:t>
      </w:r>
      <w:r w:rsidR="00496164">
        <w:rPr>
          <w:rFonts w:ascii="Times New Roman" w:hAnsi="Times New Roman" w:cs="Times New Roman"/>
          <w:kern w:val="0"/>
          <w:sz w:val="24"/>
          <w:szCs w:val="24"/>
        </w:rPr>
        <w:t>ță</w:t>
      </w:r>
      <w:r>
        <w:rPr>
          <w:rFonts w:ascii="Times New Roman" w:hAnsi="Times New Roman" w:cs="Times New Roman"/>
          <w:kern w:val="0"/>
          <w:sz w:val="24"/>
          <w:szCs w:val="24"/>
        </w:rPr>
        <w:t>. Se vor lua toate m</w:t>
      </w:r>
      <w:r w:rsidR="00496164">
        <w:rPr>
          <w:rFonts w:ascii="Times New Roman" w:hAnsi="Times New Roman" w:cs="Times New Roman"/>
          <w:kern w:val="0"/>
          <w:sz w:val="24"/>
          <w:szCs w:val="24"/>
        </w:rPr>
        <w:t>ă</w:t>
      </w:r>
      <w:r>
        <w:rPr>
          <w:rFonts w:ascii="Times New Roman" w:hAnsi="Times New Roman" w:cs="Times New Roman"/>
          <w:kern w:val="0"/>
          <w:sz w:val="24"/>
          <w:szCs w:val="24"/>
        </w:rPr>
        <w:t>surile de evitare a infiltr</w:t>
      </w:r>
      <w:r w:rsidR="00496164">
        <w:rPr>
          <w:rFonts w:ascii="Times New Roman" w:hAnsi="Times New Roman" w:cs="Times New Roman"/>
          <w:kern w:val="0"/>
          <w:sz w:val="24"/>
          <w:szCs w:val="24"/>
        </w:rPr>
        <w:t>ă</w:t>
      </w:r>
      <w:r>
        <w:rPr>
          <w:rFonts w:ascii="Times New Roman" w:hAnsi="Times New Roman" w:cs="Times New Roman"/>
          <w:kern w:val="0"/>
          <w:sz w:val="24"/>
          <w:szCs w:val="24"/>
        </w:rPr>
        <w:t>rii apelor pluviale sau din instala</w:t>
      </w:r>
      <w:r w:rsidR="00496164">
        <w:rPr>
          <w:rFonts w:ascii="Times New Roman" w:hAnsi="Times New Roman" w:cs="Times New Roman"/>
          <w:kern w:val="0"/>
          <w:sz w:val="24"/>
          <w:szCs w:val="24"/>
        </w:rPr>
        <w:t>ț</w:t>
      </w:r>
      <w:r>
        <w:rPr>
          <w:rFonts w:ascii="Times New Roman" w:hAnsi="Times New Roman" w:cs="Times New Roman"/>
          <w:kern w:val="0"/>
          <w:sz w:val="24"/>
          <w:szCs w:val="24"/>
        </w:rPr>
        <w:t xml:space="preserve">ii, </w:t>
      </w:r>
      <w:r w:rsidR="00496164">
        <w:rPr>
          <w:rFonts w:ascii="Times New Roman" w:hAnsi="Times New Roman" w:cs="Times New Roman"/>
          <w:kern w:val="0"/>
          <w:sz w:val="24"/>
          <w:szCs w:val="24"/>
        </w:rPr>
        <w:t>î</w:t>
      </w:r>
      <w:r>
        <w:rPr>
          <w:rFonts w:ascii="Times New Roman" w:hAnsi="Times New Roman" w:cs="Times New Roman"/>
          <w:kern w:val="0"/>
          <w:sz w:val="24"/>
          <w:szCs w:val="24"/>
        </w:rPr>
        <w:t>n conformitate cu NP 125/2010 cu privire la proiectarea funda</w:t>
      </w:r>
      <w:r w:rsidR="00496164">
        <w:rPr>
          <w:rFonts w:ascii="Times New Roman" w:hAnsi="Times New Roman" w:cs="Times New Roman"/>
          <w:kern w:val="0"/>
          <w:sz w:val="24"/>
          <w:szCs w:val="24"/>
        </w:rPr>
        <w:t>ț</w:t>
      </w:r>
      <w:r>
        <w:rPr>
          <w:rFonts w:ascii="Times New Roman" w:hAnsi="Times New Roman" w:cs="Times New Roman"/>
          <w:kern w:val="0"/>
          <w:sz w:val="24"/>
          <w:szCs w:val="24"/>
        </w:rPr>
        <w:t>iilor pe terenuri sensibile la umezire.</w:t>
      </w:r>
    </w:p>
    <w:p w14:paraId="14914271" w14:textId="4F53FBD6" w:rsidR="00AF2EFD" w:rsidRDefault="00AF2EFD" w:rsidP="00D617CC">
      <w:pPr>
        <w:autoSpaceDE w:val="0"/>
        <w:autoSpaceDN w:val="0"/>
        <w:adjustRightInd w:val="0"/>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Terenul face parte din categoria terenurilor de mare compresibilitate, astfel se vor respecta prevederile Normativului P 10/1986 privind executarea fundațiilor. </w:t>
      </w:r>
    </w:p>
    <w:p w14:paraId="737A967E" w14:textId="6C60C3BF" w:rsidR="00AF2EFD" w:rsidRDefault="00496164" w:rsidP="00D617CC">
      <w:pPr>
        <w:autoSpaceDE w:val="0"/>
        <w:autoSpaceDN w:val="0"/>
        <w:adjustRightInd w:val="0"/>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Adâncimea de îngheț este de 90 cm.</w:t>
      </w:r>
    </w:p>
    <w:p w14:paraId="1A588E02" w14:textId="14D721DB" w:rsidR="00D67246" w:rsidRDefault="0029263C" w:rsidP="00D617CC">
      <w:pPr>
        <w:autoSpaceDE w:val="0"/>
        <w:autoSpaceDN w:val="0"/>
        <w:adjustRightInd w:val="0"/>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Nu sunt prezente cursuri de apă în vecinătatea amplasamentului terenului. Cel mai apropiat curs de apă </w:t>
      </w:r>
      <w:r w:rsidR="0099251C">
        <w:rPr>
          <w:rFonts w:ascii="Times New Roman" w:hAnsi="Times New Roman" w:cs="Times New Roman"/>
          <w:kern w:val="0"/>
          <w:sz w:val="24"/>
          <w:szCs w:val="24"/>
        </w:rPr>
        <w:t>este</w:t>
      </w:r>
      <w:r>
        <w:rPr>
          <w:rFonts w:ascii="Times New Roman" w:hAnsi="Times New Roman" w:cs="Times New Roman"/>
          <w:kern w:val="0"/>
          <w:sz w:val="24"/>
          <w:szCs w:val="24"/>
        </w:rPr>
        <w:t xml:space="preserve"> Lacul </w:t>
      </w:r>
      <w:r w:rsidR="0099251C">
        <w:rPr>
          <w:rFonts w:ascii="Times New Roman" w:hAnsi="Times New Roman" w:cs="Times New Roman"/>
          <w:kern w:val="0"/>
          <w:sz w:val="24"/>
          <w:szCs w:val="24"/>
        </w:rPr>
        <w:t xml:space="preserve">Golovița, </w:t>
      </w:r>
      <w:r w:rsidR="00427BFA">
        <w:rPr>
          <w:rFonts w:ascii="Times New Roman" w:hAnsi="Times New Roman" w:cs="Times New Roman"/>
          <w:kern w:val="0"/>
          <w:sz w:val="24"/>
          <w:szCs w:val="24"/>
        </w:rPr>
        <w:t xml:space="preserve">aflat </w:t>
      </w:r>
      <w:r>
        <w:rPr>
          <w:rFonts w:ascii="Times New Roman" w:hAnsi="Times New Roman" w:cs="Times New Roman"/>
          <w:kern w:val="0"/>
          <w:sz w:val="24"/>
          <w:szCs w:val="24"/>
        </w:rPr>
        <w:t>la circa 5 km față de amplasamentul terenului.</w:t>
      </w:r>
    </w:p>
    <w:p w14:paraId="5D70BF2F" w14:textId="77777777" w:rsidR="00427BFA" w:rsidRDefault="00427BFA" w:rsidP="00D617CC">
      <w:pPr>
        <w:autoSpaceDE w:val="0"/>
        <w:autoSpaceDN w:val="0"/>
        <w:adjustRightInd w:val="0"/>
        <w:spacing w:line="360" w:lineRule="auto"/>
        <w:jc w:val="both"/>
        <w:rPr>
          <w:rFonts w:ascii="Times New Roman" w:hAnsi="Times New Roman" w:cs="Times New Roman"/>
          <w:kern w:val="0"/>
          <w:sz w:val="24"/>
          <w:szCs w:val="24"/>
        </w:rPr>
      </w:pPr>
    </w:p>
    <w:p w14:paraId="323D755B" w14:textId="77777777" w:rsidR="00427BFA" w:rsidRPr="0029263C" w:rsidRDefault="00427BFA" w:rsidP="00D617CC">
      <w:pPr>
        <w:autoSpaceDE w:val="0"/>
        <w:autoSpaceDN w:val="0"/>
        <w:adjustRightInd w:val="0"/>
        <w:spacing w:line="360" w:lineRule="auto"/>
        <w:jc w:val="both"/>
        <w:rPr>
          <w:rFonts w:ascii="Times New Roman" w:hAnsi="Times New Roman" w:cs="Times New Roman"/>
          <w:kern w:val="0"/>
          <w:sz w:val="24"/>
          <w:szCs w:val="24"/>
        </w:rPr>
      </w:pPr>
    </w:p>
    <w:p w14:paraId="6E338CE1" w14:textId="7C2747F7" w:rsidR="00B95007" w:rsidRPr="00A560FB" w:rsidRDefault="00B95007" w:rsidP="00D617CC">
      <w:pPr>
        <w:autoSpaceDE w:val="0"/>
        <w:autoSpaceDN w:val="0"/>
        <w:adjustRightInd w:val="0"/>
        <w:spacing w:line="360" w:lineRule="auto"/>
        <w:jc w:val="both"/>
        <w:rPr>
          <w:rFonts w:ascii="Times New Roman" w:hAnsi="Times New Roman" w:cs="Times New Roman"/>
          <w:kern w:val="0"/>
          <w:sz w:val="24"/>
          <w:szCs w:val="24"/>
        </w:rPr>
      </w:pPr>
      <w:r w:rsidRPr="00FD4182">
        <w:rPr>
          <w:rFonts w:ascii="Times New Roman" w:hAnsi="Times New Roman" w:cs="Times New Roman"/>
          <w:b/>
          <w:bCs/>
          <w:kern w:val="0"/>
          <w:sz w:val="24"/>
          <w:szCs w:val="24"/>
        </w:rPr>
        <w:lastRenderedPageBreak/>
        <w:t>3</w:t>
      </w:r>
      <w:r w:rsidR="00296E84" w:rsidRPr="00FD4182">
        <w:rPr>
          <w:rFonts w:ascii="Times New Roman" w:hAnsi="Times New Roman" w:cs="Times New Roman"/>
          <w:b/>
          <w:bCs/>
          <w:kern w:val="0"/>
          <w:sz w:val="24"/>
          <w:szCs w:val="24"/>
        </w:rPr>
        <w:t>. ISTORICUL AMPLASAMENTULUI ȘI DEZVOLT</w:t>
      </w:r>
      <w:r w:rsidR="00296E84" w:rsidRPr="00FD4182">
        <w:rPr>
          <w:rFonts w:ascii="Times New Roman" w:hAnsi="Times New Roman" w:cs="Times New Roman"/>
          <w:b/>
          <w:bCs/>
          <w:kern w:val="0"/>
          <w:sz w:val="24"/>
          <w:szCs w:val="24"/>
          <w:lang w:val="ro-RO"/>
        </w:rPr>
        <w:t>Ă</w:t>
      </w:r>
      <w:r w:rsidR="00296E84" w:rsidRPr="00FD4182">
        <w:rPr>
          <w:rFonts w:ascii="Times New Roman" w:hAnsi="Times New Roman" w:cs="Times New Roman"/>
          <w:b/>
          <w:bCs/>
          <w:kern w:val="0"/>
          <w:sz w:val="24"/>
          <w:szCs w:val="24"/>
        </w:rPr>
        <w:t>RI VIITOARE</w:t>
      </w:r>
    </w:p>
    <w:p w14:paraId="67ACE163" w14:textId="0A06BB90" w:rsidR="00504768" w:rsidRPr="00627C9C" w:rsidRDefault="00B95007" w:rsidP="00D617CC">
      <w:pPr>
        <w:pStyle w:val="Heading2"/>
        <w:spacing w:line="360" w:lineRule="auto"/>
        <w:rPr>
          <w:rFonts w:ascii="Times New Roman" w:hAnsi="Times New Roman" w:cs="Times New Roman"/>
          <w:b/>
          <w:bCs/>
          <w:color w:val="auto"/>
          <w:kern w:val="0"/>
          <w:sz w:val="24"/>
          <w:szCs w:val="24"/>
        </w:rPr>
      </w:pPr>
      <w:bookmarkStart w:id="9" w:name="_Toc140487178"/>
      <w:r w:rsidRPr="00E779CE">
        <w:rPr>
          <w:rFonts w:ascii="Times New Roman" w:hAnsi="Times New Roman" w:cs="Times New Roman"/>
          <w:b/>
          <w:bCs/>
          <w:color w:val="auto"/>
          <w:kern w:val="0"/>
          <w:sz w:val="24"/>
          <w:szCs w:val="24"/>
        </w:rPr>
        <w:t>3.1 Istoricul amplasamentului</w:t>
      </w:r>
      <w:bookmarkEnd w:id="9"/>
    </w:p>
    <w:p w14:paraId="21ED8ABF" w14:textId="4305408C" w:rsidR="00627C9C" w:rsidRDefault="00EE58BA" w:rsidP="00D617CC">
      <w:pPr>
        <w:autoSpaceDE w:val="0"/>
        <w:autoSpaceDN w:val="0"/>
        <w:adjustRightInd w:val="0"/>
        <w:spacing w:before="240" w:after="0" w:line="360" w:lineRule="auto"/>
        <w:jc w:val="both"/>
        <w:rPr>
          <w:rFonts w:ascii="Times New Roman" w:hAnsi="Times New Roman" w:cs="Times New Roman"/>
          <w:kern w:val="0"/>
          <w:sz w:val="24"/>
          <w:szCs w:val="24"/>
        </w:rPr>
      </w:pPr>
      <w:r w:rsidRPr="00EE58BA">
        <w:rPr>
          <w:rFonts w:ascii="Times New Roman" w:hAnsi="Times New Roman" w:cs="Times New Roman"/>
          <w:kern w:val="0"/>
          <w:sz w:val="24"/>
          <w:szCs w:val="24"/>
        </w:rPr>
        <w:t>Obiectivul analizat apar</w:t>
      </w:r>
      <w:r w:rsidR="00C01141">
        <w:rPr>
          <w:rFonts w:ascii="Times New Roman" w:hAnsi="Times New Roman" w:cs="Times New Roman"/>
          <w:kern w:val="0"/>
          <w:sz w:val="24"/>
          <w:szCs w:val="24"/>
        </w:rPr>
        <w:t>ț</w:t>
      </w:r>
      <w:r w:rsidRPr="00EE58BA">
        <w:rPr>
          <w:rFonts w:ascii="Times New Roman" w:hAnsi="Times New Roman" w:cs="Times New Roman"/>
          <w:kern w:val="0"/>
          <w:sz w:val="24"/>
          <w:szCs w:val="24"/>
        </w:rPr>
        <w:t>in</w:t>
      </w:r>
      <w:r w:rsidR="00C01141">
        <w:rPr>
          <w:rFonts w:ascii="Times New Roman" w:hAnsi="Times New Roman" w:cs="Times New Roman"/>
          <w:kern w:val="0"/>
          <w:sz w:val="24"/>
          <w:szCs w:val="24"/>
        </w:rPr>
        <w:t>â</w:t>
      </w:r>
      <w:r w:rsidRPr="00EE58BA">
        <w:rPr>
          <w:rFonts w:ascii="Times New Roman" w:hAnsi="Times New Roman" w:cs="Times New Roman"/>
          <w:kern w:val="0"/>
          <w:sz w:val="24"/>
          <w:szCs w:val="24"/>
        </w:rPr>
        <w:t>nd SC DANUBE MD BEAUTY GARDEN SRL se află în intravilanul comunei Ceamurlia de Jos, sat Lunca, str. Principală nr.1A</w:t>
      </w:r>
      <w:r w:rsidRPr="00627C9C">
        <w:rPr>
          <w:rFonts w:ascii="Times New Roman" w:hAnsi="Times New Roman" w:cs="Times New Roman"/>
          <w:kern w:val="0"/>
          <w:sz w:val="24"/>
          <w:szCs w:val="24"/>
        </w:rPr>
        <w:t>, județul Tulcea</w:t>
      </w:r>
      <w:r w:rsidR="00627C9C" w:rsidRPr="00627C9C">
        <w:rPr>
          <w:rFonts w:ascii="Times New Roman" w:hAnsi="Times New Roman" w:cs="Times New Roman"/>
          <w:kern w:val="0"/>
          <w:sz w:val="24"/>
          <w:szCs w:val="24"/>
        </w:rPr>
        <w:t xml:space="preserve">, pe un teren </w:t>
      </w:r>
      <w:r w:rsidR="006E121F">
        <w:rPr>
          <w:rFonts w:ascii="Times New Roman" w:hAnsi="Times New Roman" w:cs="Times New Roman"/>
          <w:kern w:val="0"/>
          <w:sz w:val="24"/>
          <w:szCs w:val="24"/>
          <w:lang w:val="ro-RO"/>
        </w:rPr>
        <w:t>î</w:t>
      </w:r>
      <w:r w:rsidR="00627C9C" w:rsidRPr="00627C9C">
        <w:rPr>
          <w:rFonts w:ascii="Times New Roman" w:hAnsi="Times New Roman" w:cs="Times New Roman"/>
          <w:kern w:val="0"/>
          <w:sz w:val="24"/>
          <w:szCs w:val="24"/>
        </w:rPr>
        <w:t>n suprafa</w:t>
      </w:r>
      <w:r w:rsidR="006E121F">
        <w:rPr>
          <w:rFonts w:ascii="Times New Roman" w:hAnsi="Times New Roman" w:cs="Times New Roman"/>
          <w:kern w:val="0"/>
          <w:sz w:val="24"/>
          <w:szCs w:val="24"/>
        </w:rPr>
        <w:t>ță</w:t>
      </w:r>
      <w:r w:rsidR="00627C9C" w:rsidRPr="00627C9C">
        <w:rPr>
          <w:rFonts w:ascii="Times New Roman" w:hAnsi="Times New Roman" w:cs="Times New Roman"/>
          <w:kern w:val="0"/>
          <w:sz w:val="24"/>
          <w:szCs w:val="24"/>
        </w:rPr>
        <w:t xml:space="preserve"> total</w:t>
      </w:r>
      <w:r w:rsidR="006E121F">
        <w:rPr>
          <w:rFonts w:ascii="Times New Roman" w:hAnsi="Times New Roman" w:cs="Times New Roman"/>
          <w:kern w:val="0"/>
          <w:sz w:val="24"/>
          <w:szCs w:val="24"/>
        </w:rPr>
        <w:t>ă</w:t>
      </w:r>
      <w:r w:rsidR="00627C9C" w:rsidRPr="00627C9C">
        <w:rPr>
          <w:rFonts w:ascii="Times New Roman" w:hAnsi="Times New Roman" w:cs="Times New Roman"/>
          <w:kern w:val="0"/>
          <w:sz w:val="24"/>
          <w:szCs w:val="24"/>
        </w:rPr>
        <w:t xml:space="preserve"> </w:t>
      </w:r>
      <w:bookmarkStart w:id="10" w:name="_Hlk141691834"/>
      <w:r w:rsidR="00627C9C" w:rsidRPr="00627C9C">
        <w:rPr>
          <w:rFonts w:ascii="Times New Roman" w:hAnsi="Times New Roman" w:cs="Times New Roman"/>
          <w:kern w:val="0"/>
          <w:sz w:val="24"/>
          <w:szCs w:val="24"/>
        </w:rPr>
        <w:t>de 2000 m</w:t>
      </w:r>
      <w:r w:rsidR="00627C9C" w:rsidRPr="00627C9C">
        <w:rPr>
          <w:rFonts w:ascii="Times New Roman" w:hAnsi="Times New Roman" w:cs="Times New Roman"/>
          <w:kern w:val="0"/>
          <w:sz w:val="24"/>
          <w:szCs w:val="24"/>
          <w:vertAlign w:val="superscript"/>
        </w:rPr>
        <w:t>2</w:t>
      </w:r>
      <w:r w:rsidR="00627C9C" w:rsidRPr="00627C9C">
        <w:rPr>
          <w:rFonts w:ascii="Times New Roman" w:hAnsi="Times New Roman" w:cs="Times New Roman"/>
          <w:kern w:val="0"/>
          <w:sz w:val="24"/>
          <w:szCs w:val="24"/>
        </w:rPr>
        <w:t xml:space="preserve"> din acte și 1999 m</w:t>
      </w:r>
      <w:r w:rsidR="00627C9C" w:rsidRPr="00627C9C">
        <w:rPr>
          <w:rFonts w:ascii="Times New Roman" w:hAnsi="Times New Roman" w:cs="Times New Roman"/>
          <w:kern w:val="0"/>
          <w:sz w:val="24"/>
          <w:szCs w:val="24"/>
          <w:vertAlign w:val="superscript"/>
        </w:rPr>
        <w:t>2</w:t>
      </w:r>
      <w:r w:rsidR="00627C9C" w:rsidRPr="00627C9C">
        <w:rPr>
          <w:rFonts w:ascii="Times New Roman" w:hAnsi="Times New Roman" w:cs="Times New Roman"/>
          <w:kern w:val="0"/>
          <w:sz w:val="24"/>
          <w:szCs w:val="24"/>
        </w:rPr>
        <w:t xml:space="preserve"> din măsur</w:t>
      </w:r>
      <w:r w:rsidR="00C01141">
        <w:rPr>
          <w:rFonts w:ascii="Times New Roman" w:hAnsi="Times New Roman" w:cs="Times New Roman"/>
          <w:kern w:val="0"/>
          <w:sz w:val="24"/>
          <w:szCs w:val="24"/>
        </w:rPr>
        <w:t>ă</w:t>
      </w:r>
      <w:r w:rsidR="00627C9C" w:rsidRPr="00627C9C">
        <w:rPr>
          <w:rFonts w:ascii="Times New Roman" w:hAnsi="Times New Roman" w:cs="Times New Roman"/>
          <w:kern w:val="0"/>
          <w:sz w:val="24"/>
          <w:szCs w:val="24"/>
        </w:rPr>
        <w:t xml:space="preserve">tori </w:t>
      </w:r>
      <w:bookmarkEnd w:id="10"/>
      <w:r w:rsidR="00627C9C" w:rsidRPr="00627C9C">
        <w:rPr>
          <w:rFonts w:ascii="Times New Roman" w:hAnsi="Times New Roman" w:cs="Times New Roman"/>
          <w:kern w:val="0"/>
          <w:sz w:val="24"/>
          <w:szCs w:val="24"/>
        </w:rPr>
        <w:t>(nr. cadastral 30122).</w:t>
      </w:r>
    </w:p>
    <w:p w14:paraId="028F5F48" w14:textId="55BFB8D3" w:rsidR="00EC5AC7" w:rsidRDefault="00EC5AC7" w:rsidP="00705F9A">
      <w:pPr>
        <w:autoSpaceDE w:val="0"/>
        <w:autoSpaceDN w:val="0"/>
        <w:adjustRightInd w:val="0"/>
        <w:spacing w:after="0" w:line="360" w:lineRule="auto"/>
        <w:jc w:val="both"/>
        <w:rPr>
          <w:rFonts w:ascii="Times New Roman" w:hAnsi="Times New Roman" w:cs="Times New Roman"/>
          <w:kern w:val="0"/>
          <w:sz w:val="24"/>
          <w:szCs w:val="24"/>
        </w:rPr>
      </w:pPr>
      <w:bookmarkStart w:id="11" w:name="_Hlk141689557"/>
      <w:r>
        <w:rPr>
          <w:rFonts w:ascii="Times New Roman" w:hAnsi="Times New Roman" w:cs="Times New Roman"/>
          <w:kern w:val="0"/>
          <w:sz w:val="24"/>
          <w:szCs w:val="24"/>
        </w:rPr>
        <w:t>Folosință inițială – teren pentru construcții</w:t>
      </w:r>
      <w:r w:rsidR="00705F9A">
        <w:rPr>
          <w:rFonts w:ascii="Times New Roman" w:hAnsi="Times New Roman" w:cs="Times New Roman"/>
          <w:kern w:val="0"/>
          <w:sz w:val="24"/>
          <w:szCs w:val="24"/>
        </w:rPr>
        <w:t>, conform încadrării cadastrale.</w:t>
      </w:r>
    </w:p>
    <w:p w14:paraId="38B25916" w14:textId="6F1A5255" w:rsidR="00707222" w:rsidRPr="00707222" w:rsidRDefault="00707222" w:rsidP="00705F9A">
      <w:pPr>
        <w:autoSpaceDE w:val="0"/>
        <w:autoSpaceDN w:val="0"/>
        <w:adjustRightInd w:val="0"/>
        <w:spacing w:after="0" w:line="360" w:lineRule="auto"/>
        <w:jc w:val="both"/>
        <w:rPr>
          <w:rFonts w:ascii="Times New Roman" w:hAnsi="Times New Roman" w:cs="Times New Roman"/>
          <w:kern w:val="0"/>
          <w:sz w:val="24"/>
          <w:szCs w:val="24"/>
          <w:lang w:val="ro-RO"/>
        </w:rPr>
      </w:pPr>
      <w:r>
        <w:rPr>
          <w:rFonts w:ascii="Times New Roman" w:hAnsi="Times New Roman" w:cs="Times New Roman"/>
          <w:kern w:val="0"/>
          <w:sz w:val="24"/>
          <w:szCs w:val="24"/>
        </w:rPr>
        <w:t>Destina</w:t>
      </w:r>
      <w:r>
        <w:rPr>
          <w:rFonts w:ascii="Times New Roman" w:hAnsi="Times New Roman" w:cs="Times New Roman"/>
          <w:kern w:val="0"/>
          <w:sz w:val="24"/>
          <w:szCs w:val="24"/>
          <w:lang w:val="ro-RO"/>
        </w:rPr>
        <w:t>ție propusă – zonă unități agricole, conform PUG.</w:t>
      </w:r>
    </w:p>
    <w:bookmarkEnd w:id="11"/>
    <w:p w14:paraId="6A85698E" w14:textId="75DAE0EC" w:rsidR="00705F9A" w:rsidRDefault="00705F9A" w:rsidP="00705F9A">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ro-RO"/>
        </w:rPr>
        <w:t>Amplasamentul studiat are următoarele vecinătăți</w:t>
      </w:r>
      <w:r>
        <w:rPr>
          <w:rFonts w:ascii="Times New Roman" w:hAnsi="Times New Roman" w:cs="Times New Roman"/>
          <w:kern w:val="0"/>
          <w:sz w:val="24"/>
          <w:szCs w:val="24"/>
          <w:lang w:val="en-US"/>
        </w:rPr>
        <w:t>:</w:t>
      </w:r>
    </w:p>
    <w:p w14:paraId="68210513" w14:textId="764F621B" w:rsidR="00705F9A" w:rsidRDefault="00705F9A" w:rsidP="00705F9A">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la nord - </w:t>
      </w:r>
      <w:bookmarkStart w:id="12" w:name="_Hlk141777282"/>
      <w:r>
        <w:rPr>
          <w:rFonts w:ascii="Times New Roman" w:hAnsi="Times New Roman" w:cs="Times New Roman"/>
          <w:kern w:val="0"/>
          <w:sz w:val="24"/>
          <w:szCs w:val="24"/>
          <w:lang w:val="en-US"/>
        </w:rPr>
        <w:t xml:space="preserve">SIMON PETRE </w:t>
      </w:r>
      <w:r w:rsidR="005237BF">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 IONELA</w:t>
      </w:r>
      <w:bookmarkEnd w:id="12"/>
    </w:p>
    <w:p w14:paraId="1AC9EF2C" w14:textId="6E387316" w:rsidR="00705F9A" w:rsidRDefault="00705F9A" w:rsidP="00705F9A">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la sud – DRUM JUDE</w:t>
      </w:r>
      <w:r w:rsidR="005237BF">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EAN</w:t>
      </w:r>
      <w:r w:rsidR="00B635A4">
        <w:rPr>
          <w:rFonts w:ascii="Times New Roman" w:hAnsi="Times New Roman" w:cs="Times New Roman"/>
          <w:kern w:val="0"/>
          <w:sz w:val="24"/>
          <w:szCs w:val="24"/>
          <w:lang w:val="en-US"/>
        </w:rPr>
        <w:t xml:space="preserve"> 222</w:t>
      </w:r>
    </w:p>
    <w:p w14:paraId="585DF3F9" w14:textId="7E6D528F" w:rsidR="00705F9A" w:rsidRDefault="00705F9A" w:rsidP="00705F9A">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la est – NR. CADASTRAL 30194</w:t>
      </w:r>
    </w:p>
    <w:p w14:paraId="3C086DBE" w14:textId="6A80E620" w:rsidR="00705F9A" w:rsidRPr="00705F9A" w:rsidRDefault="00705F9A" w:rsidP="00705F9A">
      <w:pPr>
        <w:pStyle w:val="ListParagraph"/>
        <w:numPr>
          <w:ilvl w:val="0"/>
          <w:numId w:val="9"/>
        </w:num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la vest – NR. CADASTRAL 31257</w:t>
      </w:r>
    </w:p>
    <w:p w14:paraId="32973A1F" w14:textId="6E9D74B3" w:rsidR="00F065A9" w:rsidRDefault="00EE58BA" w:rsidP="00F065A9">
      <w:pPr>
        <w:autoSpaceDE w:val="0"/>
        <w:autoSpaceDN w:val="0"/>
        <w:adjustRightInd w:val="0"/>
        <w:spacing w:before="240" w:after="0" w:line="360" w:lineRule="auto"/>
        <w:jc w:val="both"/>
        <w:rPr>
          <w:rFonts w:ascii="Times New Roman" w:hAnsi="Times New Roman" w:cs="Times New Roman"/>
          <w:kern w:val="0"/>
          <w:sz w:val="24"/>
          <w:szCs w:val="24"/>
        </w:rPr>
      </w:pPr>
      <w:r w:rsidRPr="00EE58BA">
        <w:rPr>
          <w:rFonts w:ascii="Times New Roman" w:hAnsi="Times New Roman" w:cs="Times New Roman"/>
          <w:kern w:val="0"/>
          <w:sz w:val="24"/>
          <w:szCs w:val="24"/>
        </w:rPr>
        <w:t xml:space="preserve">Terenul este proprietatea privată a SC DANUBE MD BEAUTY GARDEN SRL conform Contractului de comodat autentificat sub nr.840 din 27.06.2022 de Baroul Tulcea, Cabinet Individual Fargo Nicoleta, avocat Fargo Nicoleta, Tulcea. </w:t>
      </w:r>
    </w:p>
    <w:p w14:paraId="6A17ACD5" w14:textId="0609D62D" w:rsidR="00627C9C" w:rsidRPr="00627C9C" w:rsidRDefault="00627C9C" w:rsidP="00060D82">
      <w:pPr>
        <w:autoSpaceDE w:val="0"/>
        <w:autoSpaceDN w:val="0"/>
        <w:adjustRightInd w:val="0"/>
        <w:spacing w:after="0" w:line="360" w:lineRule="auto"/>
        <w:rPr>
          <w:rFonts w:ascii="Times New Roman" w:hAnsi="Times New Roman" w:cs="Times New Roman"/>
          <w:kern w:val="0"/>
          <w:sz w:val="24"/>
          <w:szCs w:val="24"/>
        </w:rPr>
      </w:pPr>
      <w:r w:rsidRPr="00627C9C">
        <w:rPr>
          <w:rFonts w:ascii="Times New Roman" w:hAnsi="Times New Roman" w:cs="Times New Roman"/>
          <w:kern w:val="0"/>
          <w:sz w:val="24"/>
          <w:szCs w:val="24"/>
        </w:rPr>
        <w:t xml:space="preserve">Zona nu se </w:t>
      </w:r>
      <w:r>
        <w:rPr>
          <w:rFonts w:ascii="Times New Roman" w:hAnsi="Times New Roman" w:cs="Times New Roman"/>
          <w:kern w:val="0"/>
          <w:sz w:val="24"/>
          <w:szCs w:val="24"/>
        </w:rPr>
        <w:t>î</w:t>
      </w:r>
      <w:r w:rsidRPr="00627C9C">
        <w:rPr>
          <w:rFonts w:ascii="Times New Roman" w:hAnsi="Times New Roman" w:cs="Times New Roman"/>
          <w:kern w:val="0"/>
          <w:sz w:val="24"/>
          <w:szCs w:val="24"/>
        </w:rPr>
        <w:t xml:space="preserve">nscrie </w:t>
      </w:r>
      <w:r>
        <w:rPr>
          <w:rFonts w:ascii="Times New Roman" w:hAnsi="Times New Roman" w:cs="Times New Roman"/>
          <w:kern w:val="0"/>
          <w:sz w:val="24"/>
          <w:szCs w:val="24"/>
        </w:rPr>
        <w:t>î</w:t>
      </w:r>
      <w:r w:rsidRPr="00627C9C">
        <w:rPr>
          <w:rFonts w:ascii="Times New Roman" w:hAnsi="Times New Roman" w:cs="Times New Roman"/>
          <w:kern w:val="0"/>
          <w:sz w:val="24"/>
          <w:szCs w:val="24"/>
        </w:rPr>
        <w:t>n nici</w:t>
      </w:r>
      <w:r w:rsidR="0090134E">
        <w:rPr>
          <w:rFonts w:ascii="Times New Roman" w:hAnsi="Times New Roman" w:cs="Times New Roman"/>
          <w:kern w:val="0"/>
          <w:sz w:val="24"/>
          <w:szCs w:val="24"/>
        </w:rPr>
        <w:t xml:space="preserve"> </w:t>
      </w:r>
      <w:r w:rsidRPr="00627C9C">
        <w:rPr>
          <w:rFonts w:ascii="Times New Roman" w:hAnsi="Times New Roman" w:cs="Times New Roman"/>
          <w:kern w:val="0"/>
          <w:sz w:val="24"/>
          <w:szCs w:val="24"/>
        </w:rPr>
        <w:t>una din situa</w:t>
      </w:r>
      <w:r>
        <w:rPr>
          <w:rFonts w:ascii="Times New Roman" w:hAnsi="Times New Roman" w:cs="Times New Roman"/>
          <w:kern w:val="0"/>
          <w:sz w:val="24"/>
          <w:szCs w:val="24"/>
        </w:rPr>
        <w:t>ț</w:t>
      </w:r>
      <w:r w:rsidRPr="00627C9C">
        <w:rPr>
          <w:rFonts w:ascii="Times New Roman" w:hAnsi="Times New Roman" w:cs="Times New Roman"/>
          <w:kern w:val="0"/>
          <w:sz w:val="24"/>
          <w:szCs w:val="24"/>
        </w:rPr>
        <w:t>iile urm</w:t>
      </w:r>
      <w:r>
        <w:rPr>
          <w:rFonts w:ascii="Times New Roman" w:hAnsi="Times New Roman" w:cs="Times New Roman"/>
          <w:kern w:val="0"/>
          <w:sz w:val="24"/>
          <w:szCs w:val="24"/>
        </w:rPr>
        <w:t>ă</w:t>
      </w:r>
      <w:r w:rsidRPr="00627C9C">
        <w:rPr>
          <w:rFonts w:ascii="Times New Roman" w:hAnsi="Times New Roman" w:cs="Times New Roman"/>
          <w:kern w:val="0"/>
          <w:sz w:val="24"/>
          <w:szCs w:val="24"/>
        </w:rPr>
        <w:t>toare:</w:t>
      </w:r>
    </w:p>
    <w:p w14:paraId="536F9260" w14:textId="77777777" w:rsidR="00627C9C" w:rsidRDefault="00627C9C" w:rsidP="00060D82">
      <w:pPr>
        <w:pStyle w:val="ListParagraph"/>
        <w:numPr>
          <w:ilvl w:val="0"/>
          <w:numId w:val="12"/>
        </w:numPr>
        <w:autoSpaceDE w:val="0"/>
        <w:autoSpaceDN w:val="0"/>
        <w:adjustRightInd w:val="0"/>
        <w:spacing w:after="0" w:line="360" w:lineRule="auto"/>
        <w:rPr>
          <w:rFonts w:ascii="Times New Roman" w:hAnsi="Times New Roman" w:cs="Times New Roman"/>
          <w:kern w:val="0"/>
          <w:sz w:val="24"/>
          <w:szCs w:val="24"/>
        </w:rPr>
      </w:pPr>
      <w:r w:rsidRPr="00627C9C">
        <w:rPr>
          <w:rFonts w:ascii="Times New Roman" w:hAnsi="Times New Roman" w:cs="Times New Roman"/>
          <w:kern w:val="0"/>
          <w:sz w:val="24"/>
          <w:szCs w:val="24"/>
        </w:rPr>
        <w:t>zone protejate;</w:t>
      </w:r>
    </w:p>
    <w:p w14:paraId="5DB6ABE4" w14:textId="68F0299C" w:rsidR="00EE58BA" w:rsidRDefault="00627C9C" w:rsidP="00D617CC">
      <w:pPr>
        <w:pStyle w:val="ListParagraph"/>
        <w:numPr>
          <w:ilvl w:val="0"/>
          <w:numId w:val="12"/>
        </w:numPr>
        <w:autoSpaceDE w:val="0"/>
        <w:autoSpaceDN w:val="0"/>
        <w:adjustRightInd w:val="0"/>
        <w:spacing w:before="240" w:after="0" w:line="360" w:lineRule="auto"/>
        <w:rPr>
          <w:rFonts w:ascii="Times New Roman" w:hAnsi="Times New Roman" w:cs="Times New Roman"/>
          <w:kern w:val="0"/>
          <w:sz w:val="24"/>
          <w:szCs w:val="24"/>
        </w:rPr>
      </w:pPr>
      <w:r w:rsidRPr="00627C9C">
        <w:rPr>
          <w:rFonts w:ascii="Times New Roman" w:hAnsi="Times New Roman" w:cs="Times New Roman"/>
          <w:kern w:val="0"/>
          <w:sz w:val="24"/>
          <w:szCs w:val="24"/>
        </w:rPr>
        <w:t>interdic</w:t>
      </w:r>
      <w:r>
        <w:rPr>
          <w:rFonts w:ascii="Times New Roman" w:hAnsi="Times New Roman" w:cs="Times New Roman"/>
          <w:kern w:val="0"/>
          <w:sz w:val="24"/>
          <w:szCs w:val="24"/>
        </w:rPr>
        <w:t>ț</w:t>
      </w:r>
      <w:r w:rsidRPr="00627C9C">
        <w:rPr>
          <w:rFonts w:ascii="Times New Roman" w:hAnsi="Times New Roman" w:cs="Times New Roman"/>
          <w:kern w:val="0"/>
          <w:sz w:val="24"/>
          <w:szCs w:val="24"/>
        </w:rPr>
        <w:t>ii temporare sau definitive de construire;</w:t>
      </w:r>
    </w:p>
    <w:p w14:paraId="5294242C" w14:textId="7B46053B" w:rsidR="00D617CC" w:rsidRPr="00BD74FC" w:rsidRDefault="00627C9C" w:rsidP="00BD74FC">
      <w:pPr>
        <w:pStyle w:val="ListParagraph"/>
        <w:numPr>
          <w:ilvl w:val="0"/>
          <w:numId w:val="12"/>
        </w:numPr>
        <w:autoSpaceDE w:val="0"/>
        <w:autoSpaceDN w:val="0"/>
        <w:adjustRightInd w:val="0"/>
        <w:spacing w:before="240" w:line="360" w:lineRule="auto"/>
        <w:rPr>
          <w:rFonts w:ascii="Times New Roman" w:hAnsi="Times New Roman" w:cs="Times New Roman"/>
          <w:kern w:val="0"/>
          <w:sz w:val="24"/>
          <w:szCs w:val="24"/>
        </w:rPr>
      </w:pPr>
      <w:r w:rsidRPr="00627C9C">
        <w:rPr>
          <w:rFonts w:ascii="Times New Roman" w:hAnsi="Times New Roman" w:cs="Times New Roman"/>
          <w:kern w:val="0"/>
          <w:sz w:val="24"/>
          <w:szCs w:val="24"/>
        </w:rPr>
        <w:t>zone de interes public.</w:t>
      </w:r>
    </w:p>
    <w:p w14:paraId="6FF51B3A" w14:textId="788D6E49" w:rsidR="00B95007" w:rsidRDefault="00B95007" w:rsidP="00BD74FC">
      <w:pPr>
        <w:pStyle w:val="Heading2"/>
        <w:spacing w:after="160" w:line="360" w:lineRule="auto"/>
        <w:rPr>
          <w:rFonts w:ascii="Times New Roman" w:hAnsi="Times New Roman" w:cs="Times New Roman"/>
          <w:b/>
          <w:bCs/>
          <w:color w:val="auto"/>
          <w:kern w:val="0"/>
          <w:sz w:val="24"/>
          <w:szCs w:val="24"/>
        </w:rPr>
      </w:pPr>
      <w:bookmarkStart w:id="13" w:name="_Toc140487179"/>
      <w:r w:rsidRPr="00B635A4">
        <w:rPr>
          <w:rFonts w:ascii="Times New Roman" w:hAnsi="Times New Roman" w:cs="Times New Roman"/>
          <w:b/>
          <w:bCs/>
          <w:color w:val="auto"/>
          <w:kern w:val="0"/>
          <w:sz w:val="24"/>
          <w:szCs w:val="24"/>
        </w:rPr>
        <w:t>3.2 Dezvolt</w:t>
      </w:r>
      <w:r w:rsidR="00296E84" w:rsidRPr="00B635A4">
        <w:rPr>
          <w:rFonts w:ascii="Times New Roman" w:hAnsi="Times New Roman" w:cs="Times New Roman"/>
          <w:b/>
          <w:bCs/>
          <w:color w:val="auto"/>
          <w:kern w:val="0"/>
          <w:sz w:val="24"/>
          <w:szCs w:val="24"/>
        </w:rPr>
        <w:t>ă</w:t>
      </w:r>
      <w:r w:rsidRPr="00B635A4">
        <w:rPr>
          <w:rFonts w:ascii="Times New Roman" w:hAnsi="Times New Roman" w:cs="Times New Roman"/>
          <w:b/>
          <w:bCs/>
          <w:color w:val="auto"/>
          <w:kern w:val="0"/>
          <w:sz w:val="24"/>
          <w:szCs w:val="24"/>
        </w:rPr>
        <w:t>ri viitoare</w:t>
      </w:r>
      <w:bookmarkEnd w:id="13"/>
    </w:p>
    <w:p w14:paraId="33EFB72B" w14:textId="77C1D441" w:rsidR="00E51F7F" w:rsidRDefault="00627C9C" w:rsidP="00D617CC">
      <w:pPr>
        <w:spacing w:after="0" w:line="360" w:lineRule="auto"/>
        <w:jc w:val="both"/>
        <w:rPr>
          <w:rFonts w:ascii="Times New Roman" w:hAnsi="Times New Roman" w:cs="Times New Roman"/>
          <w:sz w:val="24"/>
          <w:szCs w:val="24"/>
        </w:rPr>
      </w:pPr>
      <w:r w:rsidRPr="00627C9C">
        <w:rPr>
          <w:rFonts w:ascii="Times New Roman" w:hAnsi="Times New Roman" w:cs="Times New Roman"/>
          <w:sz w:val="24"/>
          <w:szCs w:val="24"/>
        </w:rPr>
        <w:t xml:space="preserve">În următorii ani, </w:t>
      </w:r>
      <w:r w:rsidR="00ED7E0E">
        <w:rPr>
          <w:rFonts w:ascii="Times New Roman" w:hAnsi="Times New Roman" w:cs="Times New Roman"/>
          <w:sz w:val="24"/>
          <w:szCs w:val="24"/>
        </w:rPr>
        <w:t xml:space="preserve">pe </w:t>
      </w:r>
      <w:r w:rsidRPr="00627C9C">
        <w:rPr>
          <w:rFonts w:ascii="Times New Roman" w:hAnsi="Times New Roman" w:cs="Times New Roman"/>
          <w:sz w:val="24"/>
          <w:szCs w:val="24"/>
        </w:rPr>
        <w:t>amplasamentu</w:t>
      </w:r>
      <w:r w:rsidR="00ED7E0E">
        <w:rPr>
          <w:rFonts w:ascii="Times New Roman" w:hAnsi="Times New Roman" w:cs="Times New Roman"/>
          <w:sz w:val="24"/>
          <w:szCs w:val="24"/>
        </w:rPr>
        <w:t>l studiat există</w:t>
      </w:r>
      <w:r w:rsidRPr="00627C9C">
        <w:rPr>
          <w:rFonts w:ascii="Times New Roman" w:hAnsi="Times New Roman" w:cs="Times New Roman"/>
          <w:sz w:val="24"/>
          <w:szCs w:val="24"/>
        </w:rPr>
        <w:t xml:space="preserve"> </w:t>
      </w:r>
      <w:r w:rsidR="002551D1">
        <w:rPr>
          <w:rFonts w:ascii="Times New Roman" w:hAnsi="Times New Roman" w:cs="Times New Roman"/>
          <w:sz w:val="24"/>
          <w:szCs w:val="24"/>
        </w:rPr>
        <w:t xml:space="preserve">posibilitatea </w:t>
      </w:r>
      <w:r w:rsidR="000319F0">
        <w:rPr>
          <w:rFonts w:ascii="Times New Roman" w:hAnsi="Times New Roman" w:cs="Times New Roman"/>
          <w:sz w:val="24"/>
          <w:szCs w:val="24"/>
        </w:rPr>
        <w:t>deschiderii</w:t>
      </w:r>
      <w:r w:rsidR="007A7DFA">
        <w:rPr>
          <w:rFonts w:ascii="Times New Roman" w:hAnsi="Times New Roman" w:cs="Times New Roman"/>
          <w:sz w:val="24"/>
          <w:szCs w:val="24"/>
        </w:rPr>
        <w:t xml:space="preserve"> unui magazin pentru comercializarea de b</w:t>
      </w:r>
      <w:r w:rsidR="0098118E">
        <w:rPr>
          <w:rFonts w:ascii="Times New Roman" w:hAnsi="Times New Roman" w:cs="Times New Roman"/>
          <w:sz w:val="24"/>
          <w:szCs w:val="24"/>
        </w:rPr>
        <w:t>ă</w:t>
      </w:r>
      <w:r w:rsidR="007A7DFA">
        <w:rPr>
          <w:rFonts w:ascii="Times New Roman" w:hAnsi="Times New Roman" w:cs="Times New Roman"/>
          <w:sz w:val="24"/>
          <w:szCs w:val="24"/>
        </w:rPr>
        <w:t>uturi r</w:t>
      </w:r>
      <w:r w:rsidR="0098118E">
        <w:rPr>
          <w:rFonts w:ascii="Times New Roman" w:hAnsi="Times New Roman" w:cs="Times New Roman"/>
          <w:sz w:val="24"/>
          <w:szCs w:val="24"/>
        </w:rPr>
        <w:t>ă</w:t>
      </w:r>
      <w:r w:rsidR="007A7DFA">
        <w:rPr>
          <w:rFonts w:ascii="Times New Roman" w:hAnsi="Times New Roman" w:cs="Times New Roman"/>
          <w:sz w:val="24"/>
          <w:szCs w:val="24"/>
        </w:rPr>
        <w:t>coritoare</w:t>
      </w:r>
      <w:r w:rsidRPr="00627C9C">
        <w:rPr>
          <w:rFonts w:ascii="Times New Roman" w:hAnsi="Times New Roman" w:cs="Times New Roman"/>
          <w:sz w:val="24"/>
          <w:szCs w:val="24"/>
        </w:rPr>
        <w:t>.</w:t>
      </w:r>
      <w:r w:rsidR="002551D1">
        <w:rPr>
          <w:rFonts w:ascii="Times New Roman" w:hAnsi="Times New Roman" w:cs="Times New Roman"/>
          <w:sz w:val="24"/>
          <w:szCs w:val="24"/>
        </w:rPr>
        <w:t xml:space="preserve"> </w:t>
      </w:r>
    </w:p>
    <w:p w14:paraId="29227F00" w14:textId="073F5030" w:rsidR="00B95007" w:rsidRPr="00FD4182" w:rsidRDefault="00B95007" w:rsidP="00D617CC">
      <w:pPr>
        <w:pStyle w:val="Heading1"/>
        <w:spacing w:after="240" w:line="360" w:lineRule="auto"/>
        <w:rPr>
          <w:rFonts w:ascii="Times New Roman" w:hAnsi="Times New Roman" w:cs="Times New Roman"/>
          <w:b/>
          <w:bCs/>
          <w:color w:val="auto"/>
          <w:kern w:val="0"/>
          <w:sz w:val="24"/>
          <w:szCs w:val="24"/>
        </w:rPr>
      </w:pPr>
      <w:bookmarkStart w:id="14" w:name="_Toc140487180"/>
      <w:r w:rsidRPr="00FD4182">
        <w:rPr>
          <w:rFonts w:ascii="Times New Roman" w:hAnsi="Times New Roman" w:cs="Times New Roman"/>
          <w:b/>
          <w:bCs/>
          <w:color w:val="auto"/>
          <w:kern w:val="0"/>
          <w:sz w:val="24"/>
          <w:szCs w:val="24"/>
        </w:rPr>
        <w:t xml:space="preserve">4. </w:t>
      </w:r>
      <w:r w:rsidR="00296E84" w:rsidRPr="00FD4182">
        <w:rPr>
          <w:rFonts w:ascii="Times New Roman" w:hAnsi="Times New Roman" w:cs="Times New Roman"/>
          <w:b/>
          <w:bCs/>
          <w:color w:val="auto"/>
          <w:kern w:val="0"/>
          <w:sz w:val="24"/>
          <w:szCs w:val="24"/>
        </w:rPr>
        <w:t>ACTIVITĂȚI DESFĂȘURATE ÎN CADRUL OBIECTIVULUI</w:t>
      </w:r>
      <w:bookmarkEnd w:id="14"/>
    </w:p>
    <w:p w14:paraId="371720C3" w14:textId="4AD18FC3" w:rsidR="000320AD" w:rsidRPr="00913F66" w:rsidRDefault="00B95007" w:rsidP="00D617CC">
      <w:pPr>
        <w:pStyle w:val="Heading2"/>
        <w:spacing w:after="240" w:line="360" w:lineRule="auto"/>
        <w:rPr>
          <w:rFonts w:ascii="Times New Roman" w:hAnsi="Times New Roman" w:cs="Times New Roman"/>
          <w:b/>
          <w:bCs/>
          <w:color w:val="auto"/>
          <w:kern w:val="0"/>
          <w:sz w:val="24"/>
          <w:szCs w:val="24"/>
        </w:rPr>
      </w:pPr>
      <w:bookmarkStart w:id="15" w:name="_Toc140487181"/>
      <w:r w:rsidRPr="002302F8">
        <w:rPr>
          <w:rFonts w:ascii="Times New Roman" w:hAnsi="Times New Roman" w:cs="Times New Roman"/>
          <w:b/>
          <w:bCs/>
          <w:color w:val="auto"/>
          <w:kern w:val="0"/>
          <w:sz w:val="24"/>
          <w:szCs w:val="24"/>
        </w:rPr>
        <w:t>4.1 Generalități - angajați/schimb; procese tehnologice</w:t>
      </w:r>
      <w:bookmarkEnd w:id="15"/>
    </w:p>
    <w:p w14:paraId="5360B916" w14:textId="52689A13" w:rsidR="0098118E" w:rsidRDefault="0098118E" w:rsidP="00BD74FC">
      <w:pPr>
        <w:autoSpaceDE w:val="0"/>
        <w:autoSpaceDN w:val="0"/>
        <w:adjustRightInd w:val="0"/>
        <w:spacing w:before="240" w:after="0" w:line="360" w:lineRule="auto"/>
        <w:jc w:val="both"/>
        <w:rPr>
          <w:rFonts w:ascii="Times New Roman" w:hAnsi="Times New Roman" w:cs="Times New Roman"/>
          <w:kern w:val="0"/>
          <w:sz w:val="24"/>
          <w:szCs w:val="24"/>
          <w:lang w:val="en-US"/>
        </w:rPr>
      </w:pPr>
      <w:r w:rsidRPr="0098118E">
        <w:rPr>
          <w:rFonts w:ascii="Times New Roman" w:hAnsi="Times New Roman" w:cs="Times New Roman"/>
          <w:kern w:val="0"/>
          <w:sz w:val="24"/>
          <w:szCs w:val="24"/>
        </w:rPr>
        <w:t xml:space="preserve">Activitatea </w:t>
      </w:r>
      <w:r w:rsidR="000320AD">
        <w:rPr>
          <w:rFonts w:ascii="Times New Roman" w:hAnsi="Times New Roman" w:cs="Times New Roman"/>
          <w:kern w:val="0"/>
          <w:sz w:val="24"/>
          <w:szCs w:val="24"/>
        </w:rPr>
        <w:t xml:space="preserve">SC DANUBE MD BEAUTY GARDEN SRL </w:t>
      </w:r>
      <w:r>
        <w:rPr>
          <w:rFonts w:ascii="Times New Roman" w:hAnsi="Times New Roman" w:cs="Times New Roman"/>
          <w:kern w:val="0"/>
          <w:sz w:val="24"/>
          <w:szCs w:val="24"/>
        </w:rPr>
        <w:t>este</w:t>
      </w:r>
      <w:r>
        <w:rPr>
          <w:rFonts w:ascii="Times New Roman" w:hAnsi="Times New Roman" w:cs="Times New Roman"/>
          <w:kern w:val="0"/>
          <w:sz w:val="24"/>
          <w:szCs w:val="24"/>
          <w:lang w:val="en-US"/>
        </w:rPr>
        <w:t>:</w:t>
      </w:r>
    </w:p>
    <w:p w14:paraId="3CA3E854" w14:textId="16042E09" w:rsidR="0098118E" w:rsidRPr="00ED7E0E" w:rsidRDefault="000319F0" w:rsidP="00BD74FC">
      <w:pPr>
        <w:pStyle w:val="ListParagraph"/>
        <w:numPr>
          <w:ilvl w:val="0"/>
          <w:numId w:val="13"/>
        </w:numPr>
        <w:autoSpaceDE w:val="0"/>
        <w:autoSpaceDN w:val="0"/>
        <w:adjustRightInd w:val="0"/>
        <w:spacing w:before="240" w:after="0" w:line="360" w:lineRule="auto"/>
        <w:jc w:val="both"/>
        <w:rPr>
          <w:rFonts w:ascii="Times New Roman" w:hAnsi="Times New Roman" w:cs="Times New Roman"/>
          <w:b/>
          <w:bCs/>
          <w:i/>
          <w:iCs/>
          <w:kern w:val="0"/>
          <w:sz w:val="24"/>
          <w:szCs w:val="24"/>
          <w:lang w:val="en-US"/>
        </w:rPr>
      </w:pPr>
      <w:r>
        <w:rPr>
          <w:rFonts w:ascii="Times New Roman" w:hAnsi="Times New Roman" w:cs="Times New Roman"/>
          <w:b/>
          <w:bCs/>
          <w:i/>
          <w:iCs/>
          <w:kern w:val="0"/>
          <w:sz w:val="24"/>
          <w:szCs w:val="24"/>
          <w:lang w:val="en-US"/>
        </w:rPr>
        <w:t>Î</w:t>
      </w:r>
      <w:r w:rsidR="0098118E" w:rsidRPr="0098118E">
        <w:rPr>
          <w:rFonts w:ascii="Times New Roman" w:hAnsi="Times New Roman" w:cs="Times New Roman"/>
          <w:b/>
          <w:bCs/>
          <w:i/>
          <w:iCs/>
          <w:kern w:val="0"/>
          <w:sz w:val="24"/>
          <w:szCs w:val="24"/>
          <w:lang w:val="en-US"/>
        </w:rPr>
        <w:t>ntre</w:t>
      </w:r>
      <w:r>
        <w:rPr>
          <w:rFonts w:ascii="Times New Roman" w:hAnsi="Times New Roman" w:cs="Times New Roman"/>
          <w:b/>
          <w:bCs/>
          <w:i/>
          <w:iCs/>
          <w:kern w:val="0"/>
          <w:sz w:val="24"/>
          <w:szCs w:val="24"/>
          <w:lang w:val="en-US"/>
        </w:rPr>
        <w:t>ț</w:t>
      </w:r>
      <w:r w:rsidR="0098118E" w:rsidRPr="0098118E">
        <w:rPr>
          <w:rFonts w:ascii="Times New Roman" w:hAnsi="Times New Roman" w:cs="Times New Roman"/>
          <w:b/>
          <w:bCs/>
          <w:i/>
          <w:iCs/>
          <w:kern w:val="0"/>
          <w:sz w:val="24"/>
          <w:szCs w:val="24"/>
          <w:lang w:val="en-US"/>
        </w:rPr>
        <w:t xml:space="preserve">inerea </w:t>
      </w:r>
      <w:r>
        <w:rPr>
          <w:rFonts w:ascii="Times New Roman" w:hAnsi="Times New Roman" w:cs="Times New Roman"/>
          <w:b/>
          <w:bCs/>
          <w:i/>
          <w:iCs/>
          <w:kern w:val="0"/>
          <w:sz w:val="24"/>
          <w:szCs w:val="24"/>
          <w:lang w:val="en-US"/>
        </w:rPr>
        <w:t>ș</w:t>
      </w:r>
      <w:r w:rsidR="0098118E" w:rsidRPr="0098118E">
        <w:rPr>
          <w:rFonts w:ascii="Times New Roman" w:hAnsi="Times New Roman" w:cs="Times New Roman"/>
          <w:b/>
          <w:bCs/>
          <w:i/>
          <w:iCs/>
          <w:kern w:val="0"/>
          <w:sz w:val="24"/>
          <w:szCs w:val="24"/>
          <w:lang w:val="en-US"/>
        </w:rPr>
        <w:t>i repararea autovehiculelor (</w:t>
      </w:r>
      <w:r w:rsidR="0098118E" w:rsidRPr="0098118E">
        <w:rPr>
          <w:rFonts w:ascii="Times New Roman" w:hAnsi="Times New Roman" w:cs="Times New Roman"/>
          <w:b/>
          <w:bCs/>
          <w:i/>
          <w:iCs/>
          <w:kern w:val="0"/>
          <w:sz w:val="24"/>
          <w:szCs w:val="24"/>
        </w:rPr>
        <w:t>spălătorie auto) – Cod CAEN 4520</w:t>
      </w:r>
      <w:r>
        <w:rPr>
          <w:rFonts w:ascii="Times New Roman" w:hAnsi="Times New Roman" w:cs="Times New Roman"/>
          <w:b/>
          <w:bCs/>
          <w:i/>
          <w:iCs/>
          <w:kern w:val="0"/>
          <w:sz w:val="24"/>
          <w:szCs w:val="24"/>
        </w:rPr>
        <w:t xml:space="preserve"> </w:t>
      </w:r>
    </w:p>
    <w:p w14:paraId="7280B719" w14:textId="77777777" w:rsidR="00ED7E0E" w:rsidRPr="00ED7E0E" w:rsidRDefault="00ED7E0E" w:rsidP="00ED7E0E">
      <w:pPr>
        <w:autoSpaceDE w:val="0"/>
        <w:autoSpaceDN w:val="0"/>
        <w:adjustRightInd w:val="0"/>
        <w:spacing w:after="0" w:line="360" w:lineRule="auto"/>
        <w:jc w:val="both"/>
        <w:rPr>
          <w:rFonts w:ascii="Times New Roman" w:hAnsi="Times New Roman" w:cs="Times New Roman"/>
          <w:kern w:val="0"/>
          <w:sz w:val="24"/>
          <w:szCs w:val="24"/>
          <w:lang w:val="en-US"/>
        </w:rPr>
      </w:pPr>
      <w:r w:rsidRPr="00ED7E0E">
        <w:rPr>
          <w:rFonts w:ascii="Times New Roman" w:hAnsi="Times New Roman" w:cs="Times New Roman"/>
          <w:kern w:val="0"/>
          <w:sz w:val="24"/>
          <w:szCs w:val="24"/>
          <w:lang w:val="en-US"/>
        </w:rPr>
        <w:t>Amplasamentul studiat are următoarele vecinătăți:</w:t>
      </w:r>
    </w:p>
    <w:p w14:paraId="4EFD1EDC" w14:textId="77777777" w:rsidR="00ED7E0E" w:rsidRPr="00ED7E0E" w:rsidRDefault="00ED7E0E" w:rsidP="00ED7E0E">
      <w:pPr>
        <w:autoSpaceDE w:val="0"/>
        <w:autoSpaceDN w:val="0"/>
        <w:adjustRightInd w:val="0"/>
        <w:spacing w:after="0" w:line="360" w:lineRule="auto"/>
        <w:jc w:val="both"/>
        <w:rPr>
          <w:rFonts w:ascii="Times New Roman" w:hAnsi="Times New Roman" w:cs="Times New Roman"/>
          <w:kern w:val="0"/>
          <w:sz w:val="24"/>
          <w:szCs w:val="24"/>
          <w:lang w:val="en-US"/>
        </w:rPr>
      </w:pPr>
      <w:r w:rsidRPr="00ED7E0E">
        <w:rPr>
          <w:rFonts w:ascii="Times New Roman" w:hAnsi="Times New Roman" w:cs="Times New Roman"/>
          <w:kern w:val="0"/>
          <w:sz w:val="24"/>
          <w:szCs w:val="24"/>
          <w:lang w:val="en-US"/>
        </w:rPr>
        <w:t>-</w:t>
      </w:r>
      <w:r w:rsidRPr="00ED7E0E">
        <w:rPr>
          <w:rFonts w:ascii="Times New Roman" w:hAnsi="Times New Roman" w:cs="Times New Roman"/>
          <w:kern w:val="0"/>
          <w:sz w:val="24"/>
          <w:szCs w:val="24"/>
          <w:lang w:val="en-US"/>
        </w:rPr>
        <w:tab/>
        <w:t>la nord - SIMON PETRE ȘI IONELA</w:t>
      </w:r>
    </w:p>
    <w:p w14:paraId="5F95C399" w14:textId="77777777" w:rsidR="00ED7E0E" w:rsidRPr="00ED7E0E" w:rsidRDefault="00ED7E0E" w:rsidP="00ED7E0E">
      <w:pPr>
        <w:autoSpaceDE w:val="0"/>
        <w:autoSpaceDN w:val="0"/>
        <w:adjustRightInd w:val="0"/>
        <w:spacing w:after="0" w:line="360" w:lineRule="auto"/>
        <w:jc w:val="both"/>
        <w:rPr>
          <w:rFonts w:ascii="Times New Roman" w:hAnsi="Times New Roman" w:cs="Times New Roman"/>
          <w:kern w:val="0"/>
          <w:sz w:val="24"/>
          <w:szCs w:val="24"/>
          <w:lang w:val="en-US"/>
        </w:rPr>
      </w:pPr>
      <w:r w:rsidRPr="00ED7E0E">
        <w:rPr>
          <w:rFonts w:ascii="Times New Roman" w:hAnsi="Times New Roman" w:cs="Times New Roman"/>
          <w:kern w:val="0"/>
          <w:sz w:val="24"/>
          <w:szCs w:val="24"/>
          <w:lang w:val="en-US"/>
        </w:rPr>
        <w:t>-</w:t>
      </w:r>
      <w:r w:rsidRPr="00ED7E0E">
        <w:rPr>
          <w:rFonts w:ascii="Times New Roman" w:hAnsi="Times New Roman" w:cs="Times New Roman"/>
          <w:kern w:val="0"/>
          <w:sz w:val="24"/>
          <w:szCs w:val="24"/>
          <w:lang w:val="en-US"/>
        </w:rPr>
        <w:tab/>
        <w:t>la sud – DRUM JUDEȚEAN</w:t>
      </w:r>
    </w:p>
    <w:p w14:paraId="0F7DB115" w14:textId="77777777" w:rsidR="00ED7E0E" w:rsidRPr="00ED7E0E" w:rsidRDefault="00ED7E0E" w:rsidP="00ED7E0E">
      <w:pPr>
        <w:autoSpaceDE w:val="0"/>
        <w:autoSpaceDN w:val="0"/>
        <w:adjustRightInd w:val="0"/>
        <w:spacing w:after="0" w:line="360" w:lineRule="auto"/>
        <w:jc w:val="both"/>
        <w:rPr>
          <w:rFonts w:ascii="Times New Roman" w:hAnsi="Times New Roman" w:cs="Times New Roman"/>
          <w:kern w:val="0"/>
          <w:sz w:val="24"/>
          <w:szCs w:val="24"/>
          <w:lang w:val="en-US"/>
        </w:rPr>
      </w:pPr>
      <w:r w:rsidRPr="00ED7E0E">
        <w:rPr>
          <w:rFonts w:ascii="Times New Roman" w:hAnsi="Times New Roman" w:cs="Times New Roman"/>
          <w:kern w:val="0"/>
          <w:sz w:val="24"/>
          <w:szCs w:val="24"/>
          <w:lang w:val="en-US"/>
        </w:rPr>
        <w:lastRenderedPageBreak/>
        <w:t>-</w:t>
      </w:r>
      <w:r w:rsidRPr="00ED7E0E">
        <w:rPr>
          <w:rFonts w:ascii="Times New Roman" w:hAnsi="Times New Roman" w:cs="Times New Roman"/>
          <w:kern w:val="0"/>
          <w:sz w:val="24"/>
          <w:szCs w:val="24"/>
          <w:lang w:val="en-US"/>
        </w:rPr>
        <w:tab/>
        <w:t>la est – NR. CADASTRAL 30194</w:t>
      </w:r>
    </w:p>
    <w:p w14:paraId="0C5D2B6C" w14:textId="4CCAD53D" w:rsidR="00ED7E0E" w:rsidRPr="00B635A4" w:rsidRDefault="00ED7E0E" w:rsidP="00B635A4">
      <w:pPr>
        <w:autoSpaceDE w:val="0"/>
        <w:autoSpaceDN w:val="0"/>
        <w:adjustRightInd w:val="0"/>
        <w:spacing w:after="0" w:line="360" w:lineRule="auto"/>
        <w:jc w:val="both"/>
        <w:rPr>
          <w:rFonts w:ascii="Times New Roman" w:hAnsi="Times New Roman" w:cs="Times New Roman"/>
          <w:kern w:val="0"/>
          <w:sz w:val="24"/>
          <w:szCs w:val="24"/>
          <w:lang w:val="en-US"/>
        </w:rPr>
      </w:pPr>
      <w:r w:rsidRPr="00ED7E0E">
        <w:rPr>
          <w:rFonts w:ascii="Times New Roman" w:hAnsi="Times New Roman" w:cs="Times New Roman"/>
          <w:kern w:val="0"/>
          <w:sz w:val="24"/>
          <w:szCs w:val="24"/>
          <w:lang w:val="en-US"/>
        </w:rPr>
        <w:t>-</w:t>
      </w:r>
      <w:r w:rsidRPr="00ED7E0E">
        <w:rPr>
          <w:rFonts w:ascii="Times New Roman" w:hAnsi="Times New Roman" w:cs="Times New Roman"/>
          <w:kern w:val="0"/>
          <w:sz w:val="24"/>
          <w:szCs w:val="24"/>
          <w:lang w:val="en-US"/>
        </w:rPr>
        <w:tab/>
        <w:t>la vest – NR. CADASTRAL 31257</w:t>
      </w:r>
    </w:p>
    <w:p w14:paraId="074141B6" w14:textId="3117CF37" w:rsidR="00FF1DFE" w:rsidRPr="00074D61" w:rsidRDefault="0098118E" w:rsidP="00074D61">
      <w:pPr>
        <w:autoSpaceDE w:val="0"/>
        <w:autoSpaceDN w:val="0"/>
        <w:adjustRightInd w:val="0"/>
        <w:spacing w:before="240" w:after="0" w:line="360" w:lineRule="auto"/>
        <w:jc w:val="both"/>
        <w:rPr>
          <w:rFonts w:ascii="Times New Roman" w:hAnsi="Times New Roman" w:cs="Times New Roman"/>
          <w:kern w:val="0"/>
          <w:sz w:val="24"/>
          <w:szCs w:val="24"/>
        </w:rPr>
      </w:pPr>
      <w:r w:rsidRPr="0098118E">
        <w:rPr>
          <w:rFonts w:ascii="Times New Roman" w:hAnsi="Times New Roman" w:cs="Times New Roman"/>
          <w:kern w:val="0"/>
          <w:sz w:val="24"/>
          <w:szCs w:val="24"/>
        </w:rPr>
        <w:t xml:space="preserve">SC DANUBE MD BEAUTY GARDEN SRL </w:t>
      </w:r>
      <w:r w:rsidR="000320AD">
        <w:rPr>
          <w:rFonts w:ascii="Times New Roman" w:hAnsi="Times New Roman" w:cs="Times New Roman"/>
          <w:kern w:val="0"/>
          <w:sz w:val="24"/>
          <w:szCs w:val="24"/>
        </w:rPr>
        <w:t>inten</w:t>
      </w:r>
      <w:r w:rsidR="00A9327D">
        <w:rPr>
          <w:rFonts w:ascii="Times New Roman" w:hAnsi="Times New Roman" w:cs="Times New Roman"/>
          <w:kern w:val="0"/>
          <w:sz w:val="24"/>
          <w:szCs w:val="24"/>
        </w:rPr>
        <w:t>ț</w:t>
      </w:r>
      <w:r w:rsidR="000320AD">
        <w:rPr>
          <w:rFonts w:ascii="Times New Roman" w:hAnsi="Times New Roman" w:cs="Times New Roman"/>
          <w:kern w:val="0"/>
          <w:sz w:val="24"/>
          <w:szCs w:val="24"/>
        </w:rPr>
        <w:t>ioneaz</w:t>
      </w:r>
      <w:r w:rsidR="00A9327D">
        <w:rPr>
          <w:rFonts w:ascii="Times New Roman" w:hAnsi="Times New Roman" w:cs="Times New Roman"/>
          <w:kern w:val="0"/>
          <w:sz w:val="24"/>
          <w:szCs w:val="24"/>
        </w:rPr>
        <w:t>ă</w:t>
      </w:r>
      <w:r w:rsidR="000320AD">
        <w:rPr>
          <w:rFonts w:ascii="Times New Roman" w:hAnsi="Times New Roman" w:cs="Times New Roman"/>
          <w:kern w:val="0"/>
          <w:sz w:val="24"/>
          <w:szCs w:val="24"/>
        </w:rPr>
        <w:t xml:space="preserve"> s</w:t>
      </w:r>
      <w:r w:rsidR="00A9327D">
        <w:rPr>
          <w:rFonts w:ascii="Times New Roman" w:hAnsi="Times New Roman" w:cs="Times New Roman"/>
          <w:kern w:val="0"/>
          <w:sz w:val="24"/>
          <w:szCs w:val="24"/>
        </w:rPr>
        <w:t>ă</w:t>
      </w:r>
      <w:r w:rsidR="000320AD">
        <w:rPr>
          <w:rFonts w:ascii="Times New Roman" w:hAnsi="Times New Roman" w:cs="Times New Roman"/>
          <w:kern w:val="0"/>
          <w:sz w:val="24"/>
          <w:szCs w:val="24"/>
        </w:rPr>
        <w:t xml:space="preserve"> desf</w:t>
      </w:r>
      <w:r w:rsidR="00A9327D">
        <w:rPr>
          <w:rFonts w:ascii="Times New Roman" w:hAnsi="Times New Roman" w:cs="Times New Roman"/>
          <w:kern w:val="0"/>
          <w:sz w:val="24"/>
          <w:szCs w:val="24"/>
        </w:rPr>
        <w:t>ăș</w:t>
      </w:r>
      <w:r w:rsidR="000320AD">
        <w:rPr>
          <w:rFonts w:ascii="Times New Roman" w:hAnsi="Times New Roman" w:cs="Times New Roman"/>
          <w:kern w:val="0"/>
          <w:sz w:val="24"/>
          <w:szCs w:val="24"/>
        </w:rPr>
        <w:t xml:space="preserve">oare activitatea de </w:t>
      </w:r>
      <w:r w:rsidRPr="0098118E">
        <w:rPr>
          <w:rFonts w:ascii="Times New Roman" w:hAnsi="Times New Roman" w:cs="Times New Roman"/>
          <w:kern w:val="0"/>
          <w:sz w:val="24"/>
          <w:szCs w:val="24"/>
        </w:rPr>
        <w:t xml:space="preserve">spălătorie auto </w:t>
      </w:r>
      <w:r w:rsidR="00074D61">
        <w:rPr>
          <w:rFonts w:ascii="Times New Roman" w:hAnsi="Times New Roman" w:cs="Times New Roman"/>
          <w:kern w:val="0"/>
          <w:sz w:val="24"/>
          <w:szCs w:val="24"/>
        </w:rPr>
        <w:t xml:space="preserve">(de tip automatizat) </w:t>
      </w:r>
      <w:r w:rsidR="000320AD">
        <w:rPr>
          <w:rFonts w:ascii="Times New Roman" w:hAnsi="Times New Roman" w:cs="Times New Roman"/>
          <w:kern w:val="0"/>
          <w:sz w:val="24"/>
          <w:szCs w:val="24"/>
        </w:rPr>
        <w:t xml:space="preserve">prin care se va face </w:t>
      </w:r>
      <w:r w:rsidR="004D1339">
        <w:rPr>
          <w:rFonts w:ascii="Times New Roman" w:hAnsi="Times New Roman" w:cs="Times New Roman"/>
          <w:kern w:val="0"/>
          <w:sz w:val="24"/>
          <w:szCs w:val="24"/>
        </w:rPr>
        <w:t>sp</w:t>
      </w:r>
      <w:r w:rsidR="00A64FEE">
        <w:rPr>
          <w:rFonts w:ascii="Times New Roman" w:hAnsi="Times New Roman" w:cs="Times New Roman"/>
          <w:kern w:val="0"/>
          <w:sz w:val="24"/>
          <w:szCs w:val="24"/>
        </w:rPr>
        <w:t>ă</w:t>
      </w:r>
      <w:r w:rsidR="004D1339">
        <w:rPr>
          <w:rFonts w:ascii="Times New Roman" w:hAnsi="Times New Roman" w:cs="Times New Roman"/>
          <w:kern w:val="0"/>
          <w:sz w:val="24"/>
          <w:szCs w:val="24"/>
        </w:rPr>
        <w:t xml:space="preserve">larea </w:t>
      </w:r>
      <w:r w:rsidR="00A64FEE">
        <w:rPr>
          <w:rFonts w:ascii="Times New Roman" w:hAnsi="Times New Roman" w:cs="Times New Roman"/>
          <w:kern w:val="0"/>
          <w:sz w:val="24"/>
          <w:szCs w:val="24"/>
        </w:rPr>
        <w:t>ș</w:t>
      </w:r>
      <w:r w:rsidR="004D1339">
        <w:rPr>
          <w:rFonts w:ascii="Times New Roman" w:hAnsi="Times New Roman" w:cs="Times New Roman"/>
          <w:kern w:val="0"/>
          <w:sz w:val="24"/>
          <w:szCs w:val="24"/>
        </w:rPr>
        <w:t>i cosmetizarea</w:t>
      </w:r>
      <w:r w:rsidR="000320AD">
        <w:rPr>
          <w:rFonts w:ascii="Times New Roman" w:hAnsi="Times New Roman" w:cs="Times New Roman"/>
          <w:kern w:val="0"/>
          <w:sz w:val="24"/>
          <w:szCs w:val="24"/>
        </w:rPr>
        <w:t xml:space="preserve"> ma</w:t>
      </w:r>
      <w:r w:rsidR="00A9327D">
        <w:rPr>
          <w:rFonts w:ascii="Times New Roman" w:hAnsi="Times New Roman" w:cs="Times New Roman"/>
          <w:kern w:val="0"/>
          <w:sz w:val="24"/>
          <w:szCs w:val="24"/>
        </w:rPr>
        <w:t>ș</w:t>
      </w:r>
      <w:r w:rsidR="000320AD">
        <w:rPr>
          <w:rFonts w:ascii="Times New Roman" w:hAnsi="Times New Roman" w:cs="Times New Roman"/>
          <w:kern w:val="0"/>
          <w:sz w:val="24"/>
          <w:szCs w:val="24"/>
        </w:rPr>
        <w:t xml:space="preserve">inilor. Activitatea </w:t>
      </w:r>
      <w:r w:rsidR="00A9327D">
        <w:rPr>
          <w:rFonts w:ascii="Times New Roman" w:hAnsi="Times New Roman" w:cs="Times New Roman"/>
          <w:kern w:val="0"/>
          <w:sz w:val="24"/>
          <w:szCs w:val="24"/>
        </w:rPr>
        <w:t>î</w:t>
      </w:r>
      <w:r w:rsidR="000320AD">
        <w:rPr>
          <w:rFonts w:ascii="Times New Roman" w:hAnsi="Times New Roman" w:cs="Times New Roman"/>
          <w:kern w:val="0"/>
          <w:sz w:val="24"/>
          <w:szCs w:val="24"/>
        </w:rPr>
        <w:t xml:space="preserve">n </w:t>
      </w:r>
      <w:r w:rsidR="00074D61">
        <w:rPr>
          <w:rFonts w:ascii="Times New Roman" w:hAnsi="Times New Roman" w:cs="Times New Roman"/>
          <w:kern w:val="0"/>
          <w:sz w:val="24"/>
          <w:szCs w:val="24"/>
        </w:rPr>
        <w:t xml:space="preserve">cadrul </w:t>
      </w:r>
      <w:r w:rsidR="000320AD">
        <w:rPr>
          <w:rFonts w:ascii="Times New Roman" w:hAnsi="Times New Roman" w:cs="Times New Roman"/>
          <w:kern w:val="0"/>
          <w:sz w:val="24"/>
          <w:szCs w:val="24"/>
        </w:rPr>
        <w:t>sp</w:t>
      </w:r>
      <w:r w:rsidR="00A64FEE">
        <w:rPr>
          <w:rFonts w:ascii="Times New Roman" w:hAnsi="Times New Roman" w:cs="Times New Roman"/>
          <w:kern w:val="0"/>
          <w:sz w:val="24"/>
          <w:szCs w:val="24"/>
        </w:rPr>
        <w:t>ă</w:t>
      </w:r>
      <w:r w:rsidR="000320AD">
        <w:rPr>
          <w:rFonts w:ascii="Times New Roman" w:hAnsi="Times New Roman" w:cs="Times New Roman"/>
          <w:kern w:val="0"/>
          <w:sz w:val="24"/>
          <w:szCs w:val="24"/>
        </w:rPr>
        <w:t>l</w:t>
      </w:r>
      <w:r w:rsidR="00A64FEE">
        <w:rPr>
          <w:rFonts w:ascii="Times New Roman" w:hAnsi="Times New Roman" w:cs="Times New Roman"/>
          <w:kern w:val="0"/>
          <w:sz w:val="24"/>
          <w:szCs w:val="24"/>
        </w:rPr>
        <w:t>ă</w:t>
      </w:r>
      <w:r w:rsidR="000320AD">
        <w:rPr>
          <w:rFonts w:ascii="Times New Roman" w:hAnsi="Times New Roman" w:cs="Times New Roman"/>
          <w:kern w:val="0"/>
          <w:sz w:val="24"/>
          <w:szCs w:val="24"/>
        </w:rPr>
        <w:t>torie</w:t>
      </w:r>
      <w:r w:rsidR="00074D61">
        <w:rPr>
          <w:rFonts w:ascii="Times New Roman" w:hAnsi="Times New Roman" w:cs="Times New Roman"/>
          <w:kern w:val="0"/>
          <w:sz w:val="24"/>
          <w:szCs w:val="24"/>
        </w:rPr>
        <w:t>i</w:t>
      </w:r>
      <w:r w:rsidR="000320AD">
        <w:rPr>
          <w:rFonts w:ascii="Times New Roman" w:hAnsi="Times New Roman" w:cs="Times New Roman"/>
          <w:kern w:val="0"/>
          <w:sz w:val="24"/>
          <w:szCs w:val="24"/>
        </w:rPr>
        <w:t xml:space="preserve"> </w:t>
      </w:r>
      <w:r w:rsidR="00A9327D">
        <w:rPr>
          <w:rFonts w:ascii="Times New Roman" w:hAnsi="Times New Roman" w:cs="Times New Roman"/>
          <w:kern w:val="0"/>
          <w:sz w:val="24"/>
          <w:szCs w:val="24"/>
        </w:rPr>
        <w:t xml:space="preserve">va </w:t>
      </w:r>
      <w:r w:rsidR="000320AD">
        <w:rPr>
          <w:rFonts w:ascii="Times New Roman" w:hAnsi="Times New Roman" w:cs="Times New Roman"/>
          <w:kern w:val="0"/>
          <w:sz w:val="24"/>
          <w:szCs w:val="24"/>
        </w:rPr>
        <w:t>const</w:t>
      </w:r>
      <w:r w:rsidR="00A9327D">
        <w:rPr>
          <w:rFonts w:ascii="Times New Roman" w:hAnsi="Times New Roman" w:cs="Times New Roman"/>
          <w:kern w:val="0"/>
          <w:sz w:val="24"/>
          <w:szCs w:val="24"/>
        </w:rPr>
        <w:t>a</w:t>
      </w:r>
      <w:r w:rsidR="000320AD">
        <w:rPr>
          <w:rFonts w:ascii="Times New Roman" w:hAnsi="Times New Roman" w:cs="Times New Roman"/>
          <w:kern w:val="0"/>
          <w:sz w:val="24"/>
          <w:szCs w:val="24"/>
        </w:rPr>
        <w:t xml:space="preserve"> </w:t>
      </w:r>
      <w:r w:rsidR="00A9327D">
        <w:rPr>
          <w:rFonts w:ascii="Times New Roman" w:hAnsi="Times New Roman" w:cs="Times New Roman"/>
          <w:kern w:val="0"/>
          <w:sz w:val="24"/>
          <w:szCs w:val="24"/>
        </w:rPr>
        <w:t>î</w:t>
      </w:r>
      <w:r w:rsidR="000320AD">
        <w:rPr>
          <w:rFonts w:ascii="Times New Roman" w:hAnsi="Times New Roman" w:cs="Times New Roman"/>
          <w:kern w:val="0"/>
          <w:sz w:val="24"/>
          <w:szCs w:val="24"/>
        </w:rPr>
        <w:t>n</w:t>
      </w:r>
      <w:r w:rsidR="00074D61">
        <w:rPr>
          <w:rFonts w:ascii="Times New Roman" w:hAnsi="Times New Roman" w:cs="Times New Roman"/>
          <w:kern w:val="0"/>
          <w:sz w:val="24"/>
          <w:szCs w:val="24"/>
          <w:lang w:val="en-US"/>
        </w:rPr>
        <w:t xml:space="preserve"> p</w:t>
      </w:r>
      <w:r w:rsidR="000320AD" w:rsidRPr="00074D61">
        <w:rPr>
          <w:rFonts w:ascii="Times New Roman" w:hAnsi="Times New Roman" w:cs="Times New Roman"/>
          <w:kern w:val="0"/>
          <w:sz w:val="24"/>
          <w:szCs w:val="24"/>
          <w:lang w:val="en-US"/>
        </w:rPr>
        <w:t>rimirea ma</w:t>
      </w:r>
      <w:r w:rsidR="00A9327D" w:rsidRPr="00074D61">
        <w:rPr>
          <w:rFonts w:ascii="Times New Roman" w:hAnsi="Times New Roman" w:cs="Times New Roman"/>
          <w:kern w:val="0"/>
          <w:sz w:val="24"/>
          <w:szCs w:val="24"/>
          <w:lang w:val="en-US"/>
        </w:rPr>
        <w:t>ș</w:t>
      </w:r>
      <w:r w:rsidR="000320AD" w:rsidRPr="00074D61">
        <w:rPr>
          <w:rFonts w:ascii="Times New Roman" w:hAnsi="Times New Roman" w:cs="Times New Roman"/>
          <w:kern w:val="0"/>
          <w:sz w:val="24"/>
          <w:szCs w:val="24"/>
          <w:lang w:val="en-US"/>
        </w:rPr>
        <w:t>inii ce urmeaz</w:t>
      </w:r>
      <w:r w:rsidR="00A9327D" w:rsidRPr="00074D61">
        <w:rPr>
          <w:rFonts w:ascii="Times New Roman" w:hAnsi="Times New Roman" w:cs="Times New Roman"/>
          <w:kern w:val="0"/>
          <w:sz w:val="24"/>
          <w:szCs w:val="24"/>
          <w:lang w:val="en-US"/>
        </w:rPr>
        <w:t>ă</w:t>
      </w:r>
      <w:r w:rsidR="000320AD" w:rsidRPr="00074D61">
        <w:rPr>
          <w:rFonts w:ascii="Times New Roman" w:hAnsi="Times New Roman" w:cs="Times New Roman"/>
          <w:kern w:val="0"/>
          <w:sz w:val="24"/>
          <w:szCs w:val="24"/>
          <w:lang w:val="en-US"/>
        </w:rPr>
        <w:t xml:space="preserve"> a fi sp</w:t>
      </w:r>
      <w:r w:rsidR="00722A2B" w:rsidRPr="00074D61">
        <w:rPr>
          <w:rFonts w:ascii="Times New Roman" w:hAnsi="Times New Roman" w:cs="Times New Roman"/>
          <w:kern w:val="0"/>
          <w:sz w:val="24"/>
          <w:szCs w:val="24"/>
          <w:lang w:val="en-US"/>
        </w:rPr>
        <w:t>ă</w:t>
      </w:r>
      <w:r w:rsidR="000320AD" w:rsidRPr="00074D61">
        <w:rPr>
          <w:rFonts w:ascii="Times New Roman" w:hAnsi="Times New Roman" w:cs="Times New Roman"/>
          <w:kern w:val="0"/>
          <w:sz w:val="24"/>
          <w:szCs w:val="24"/>
          <w:lang w:val="en-US"/>
        </w:rPr>
        <w:t>lat</w:t>
      </w:r>
      <w:r w:rsidR="00A9327D" w:rsidRPr="00074D61">
        <w:rPr>
          <w:rFonts w:ascii="Times New Roman" w:hAnsi="Times New Roman" w:cs="Times New Roman"/>
          <w:kern w:val="0"/>
          <w:sz w:val="24"/>
          <w:szCs w:val="24"/>
          <w:lang w:val="en-US"/>
        </w:rPr>
        <w:t>ă</w:t>
      </w:r>
      <w:r w:rsidR="00074D61">
        <w:rPr>
          <w:rFonts w:ascii="Times New Roman" w:hAnsi="Times New Roman" w:cs="Times New Roman"/>
          <w:kern w:val="0"/>
          <w:sz w:val="24"/>
          <w:szCs w:val="24"/>
          <w:lang w:val="en-US"/>
        </w:rPr>
        <w:t xml:space="preserve"> și s</w:t>
      </w:r>
      <w:r w:rsidR="000320AD" w:rsidRPr="00074D61">
        <w:rPr>
          <w:rFonts w:ascii="Times New Roman" w:hAnsi="Times New Roman" w:cs="Times New Roman"/>
          <w:kern w:val="0"/>
          <w:sz w:val="24"/>
          <w:szCs w:val="24"/>
          <w:lang w:val="en-US"/>
        </w:rPr>
        <w:t>p</w:t>
      </w:r>
      <w:r w:rsidR="00A9327D" w:rsidRPr="00074D61">
        <w:rPr>
          <w:rFonts w:ascii="Times New Roman" w:hAnsi="Times New Roman" w:cs="Times New Roman"/>
          <w:kern w:val="0"/>
          <w:sz w:val="24"/>
          <w:szCs w:val="24"/>
          <w:lang w:val="en-US"/>
        </w:rPr>
        <w:t>ă</w:t>
      </w:r>
      <w:r w:rsidR="000320AD" w:rsidRPr="00074D61">
        <w:rPr>
          <w:rFonts w:ascii="Times New Roman" w:hAnsi="Times New Roman" w:cs="Times New Roman"/>
          <w:kern w:val="0"/>
          <w:sz w:val="24"/>
          <w:szCs w:val="24"/>
          <w:lang w:val="en-US"/>
        </w:rPr>
        <w:t>larea propriu-zis</w:t>
      </w:r>
      <w:r w:rsidR="00A9327D" w:rsidRPr="00074D61">
        <w:rPr>
          <w:rFonts w:ascii="Times New Roman" w:hAnsi="Times New Roman" w:cs="Times New Roman"/>
          <w:kern w:val="0"/>
          <w:sz w:val="24"/>
          <w:szCs w:val="24"/>
          <w:lang w:val="en-US"/>
        </w:rPr>
        <w:t>ă a mașinii</w:t>
      </w:r>
      <w:r w:rsidR="00074D61" w:rsidRPr="00074D61">
        <w:rPr>
          <w:rFonts w:ascii="Times New Roman" w:hAnsi="Times New Roman" w:cs="Times New Roman"/>
          <w:kern w:val="0"/>
          <w:sz w:val="24"/>
          <w:szCs w:val="24"/>
          <w:lang w:val="en-US"/>
        </w:rPr>
        <w:t>.</w:t>
      </w:r>
    </w:p>
    <w:p w14:paraId="61B189D4" w14:textId="32AEBF7A" w:rsidR="000320AD" w:rsidRPr="00BF193C" w:rsidRDefault="000320AD" w:rsidP="00D617CC">
      <w:pPr>
        <w:autoSpaceDE w:val="0"/>
        <w:autoSpaceDN w:val="0"/>
        <w:adjustRightInd w:val="0"/>
        <w:spacing w:before="240" w:after="0" w:line="360" w:lineRule="auto"/>
        <w:jc w:val="both"/>
        <w:rPr>
          <w:rFonts w:ascii="Times New Roman" w:hAnsi="Times New Roman" w:cs="Times New Roman"/>
          <w:b/>
          <w:bCs/>
          <w:kern w:val="0"/>
          <w:sz w:val="24"/>
          <w:szCs w:val="24"/>
          <w:lang w:val="en-US"/>
        </w:rPr>
      </w:pPr>
      <w:r w:rsidRPr="00BF193C">
        <w:rPr>
          <w:rFonts w:ascii="Times New Roman" w:hAnsi="Times New Roman" w:cs="Times New Roman"/>
          <w:b/>
          <w:bCs/>
          <w:kern w:val="0"/>
          <w:sz w:val="24"/>
          <w:szCs w:val="24"/>
          <w:lang w:val="en-US"/>
        </w:rPr>
        <w:t>Dot</w:t>
      </w:r>
      <w:r w:rsidR="00A9327D">
        <w:rPr>
          <w:rFonts w:ascii="Times New Roman" w:hAnsi="Times New Roman" w:cs="Times New Roman"/>
          <w:b/>
          <w:bCs/>
          <w:kern w:val="0"/>
          <w:sz w:val="24"/>
          <w:szCs w:val="24"/>
          <w:lang w:val="en-US"/>
        </w:rPr>
        <w:t>ă</w:t>
      </w:r>
      <w:r w:rsidRPr="00BF193C">
        <w:rPr>
          <w:rFonts w:ascii="Times New Roman" w:hAnsi="Times New Roman" w:cs="Times New Roman"/>
          <w:b/>
          <w:bCs/>
          <w:kern w:val="0"/>
          <w:sz w:val="24"/>
          <w:szCs w:val="24"/>
          <w:lang w:val="en-US"/>
        </w:rPr>
        <w:t>ri:</w:t>
      </w:r>
    </w:p>
    <w:p w14:paraId="73016D85" w14:textId="7D293345" w:rsidR="000320AD" w:rsidRDefault="000320AD" w:rsidP="00D617CC">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Societatea de</w:t>
      </w:r>
      <w:r w:rsidR="00A9327D">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ine un spa</w:t>
      </w:r>
      <w:r w:rsidR="00A9327D">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iu cu destina</w:t>
      </w:r>
      <w:r w:rsidR="00A9327D">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ia sp</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l</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torie auto </w:t>
      </w:r>
      <w:r w:rsidR="00A9327D">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 o anex</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w:t>
      </w:r>
    </w:p>
    <w:p w14:paraId="18D3698D" w14:textId="5FCF9B42" w:rsidR="000320AD" w:rsidRDefault="000320AD" w:rsidP="00D617CC">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Construc</w:t>
      </w:r>
      <w:r w:rsidR="00A9327D">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 xml:space="preserve">iile </w:t>
      </w:r>
      <w:r w:rsidR="00ED75F1">
        <w:rPr>
          <w:rFonts w:ascii="Times New Roman" w:hAnsi="Times New Roman" w:cs="Times New Roman"/>
          <w:kern w:val="0"/>
          <w:sz w:val="24"/>
          <w:szCs w:val="24"/>
          <w:lang w:val="en-US"/>
        </w:rPr>
        <w:t>au</w:t>
      </w:r>
      <w:r>
        <w:rPr>
          <w:rFonts w:ascii="Times New Roman" w:hAnsi="Times New Roman" w:cs="Times New Roman"/>
          <w:kern w:val="0"/>
          <w:sz w:val="24"/>
          <w:szCs w:val="24"/>
          <w:lang w:val="en-US"/>
        </w:rPr>
        <w:t xml:space="preserve"> urm</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toarele compartimente:</w:t>
      </w:r>
    </w:p>
    <w:p w14:paraId="0184FECC" w14:textId="6D2710F4" w:rsidR="000320AD" w:rsidRDefault="000320AD" w:rsidP="00D617CC">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Sp</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l</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torie auto:</w:t>
      </w:r>
    </w:p>
    <w:p w14:paraId="662F90E7" w14:textId="49E1810C" w:rsidR="000320AD" w:rsidRPr="00776A83" w:rsidRDefault="000320AD" w:rsidP="00D617CC">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lang w:val="en-US"/>
        </w:rPr>
      </w:pPr>
      <w:r w:rsidRPr="00776A83">
        <w:rPr>
          <w:rFonts w:ascii="Times New Roman" w:hAnsi="Times New Roman" w:cs="Times New Roman"/>
          <w:kern w:val="0"/>
          <w:sz w:val="24"/>
          <w:szCs w:val="24"/>
          <w:lang w:val="en-US"/>
        </w:rPr>
        <w:t>Box</w:t>
      </w:r>
      <w:r w:rsidR="00A9327D">
        <w:rPr>
          <w:rFonts w:ascii="Times New Roman" w:hAnsi="Times New Roman" w:cs="Times New Roman"/>
          <w:kern w:val="0"/>
          <w:sz w:val="24"/>
          <w:szCs w:val="24"/>
          <w:lang w:val="en-US"/>
        </w:rPr>
        <w:t>ă</w:t>
      </w:r>
      <w:r w:rsidRPr="00776A83">
        <w:rPr>
          <w:rFonts w:ascii="Times New Roman" w:hAnsi="Times New Roman" w:cs="Times New Roman"/>
          <w:kern w:val="0"/>
          <w:sz w:val="24"/>
          <w:szCs w:val="24"/>
          <w:lang w:val="en-US"/>
        </w:rPr>
        <w:t xml:space="preserve"> sp</w:t>
      </w:r>
      <w:r w:rsidR="00A9327D">
        <w:rPr>
          <w:rFonts w:ascii="Times New Roman" w:hAnsi="Times New Roman" w:cs="Times New Roman"/>
          <w:kern w:val="0"/>
          <w:sz w:val="24"/>
          <w:szCs w:val="24"/>
          <w:lang w:val="en-US"/>
        </w:rPr>
        <w:t>ă</w:t>
      </w:r>
      <w:r w:rsidRPr="00776A83">
        <w:rPr>
          <w:rFonts w:ascii="Times New Roman" w:hAnsi="Times New Roman" w:cs="Times New Roman"/>
          <w:kern w:val="0"/>
          <w:sz w:val="24"/>
          <w:szCs w:val="24"/>
          <w:lang w:val="en-US"/>
        </w:rPr>
        <w:t>l</w:t>
      </w:r>
      <w:r w:rsidR="00A9327D">
        <w:rPr>
          <w:rFonts w:ascii="Times New Roman" w:hAnsi="Times New Roman" w:cs="Times New Roman"/>
          <w:kern w:val="0"/>
          <w:sz w:val="24"/>
          <w:szCs w:val="24"/>
          <w:lang w:val="en-US"/>
        </w:rPr>
        <w:t>ă</w:t>
      </w:r>
      <w:r w:rsidRPr="00776A83">
        <w:rPr>
          <w:rFonts w:ascii="Times New Roman" w:hAnsi="Times New Roman" w:cs="Times New Roman"/>
          <w:kern w:val="0"/>
          <w:sz w:val="24"/>
          <w:szCs w:val="24"/>
          <w:lang w:val="en-US"/>
        </w:rPr>
        <w:t xml:space="preserve">torie 1 </w:t>
      </w:r>
      <w:r w:rsidR="00776A83">
        <w:rPr>
          <w:rFonts w:ascii="Times New Roman" w:hAnsi="Times New Roman" w:cs="Times New Roman"/>
          <w:kern w:val="0"/>
          <w:sz w:val="24"/>
          <w:szCs w:val="24"/>
          <w:lang w:val="en-US"/>
        </w:rPr>
        <w:tab/>
      </w:r>
      <w:r w:rsidRPr="00776A83">
        <w:rPr>
          <w:rFonts w:ascii="Times New Roman" w:hAnsi="Times New Roman" w:cs="Times New Roman"/>
          <w:kern w:val="0"/>
          <w:sz w:val="24"/>
          <w:szCs w:val="24"/>
          <w:lang w:val="en-US"/>
        </w:rPr>
        <w:t>S=28,80 mp</w:t>
      </w:r>
    </w:p>
    <w:p w14:paraId="49D6E1FC" w14:textId="31E71950" w:rsidR="000320AD" w:rsidRPr="00776A83" w:rsidRDefault="000320AD" w:rsidP="00D617CC">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lang w:val="en-US"/>
        </w:rPr>
      </w:pPr>
      <w:r w:rsidRPr="00776A83">
        <w:rPr>
          <w:rFonts w:ascii="Times New Roman" w:hAnsi="Times New Roman" w:cs="Times New Roman"/>
          <w:kern w:val="0"/>
          <w:sz w:val="24"/>
          <w:szCs w:val="24"/>
          <w:lang w:val="en-US"/>
        </w:rPr>
        <w:t>Camer</w:t>
      </w:r>
      <w:r w:rsidR="00A9327D">
        <w:rPr>
          <w:rFonts w:ascii="Times New Roman" w:hAnsi="Times New Roman" w:cs="Times New Roman"/>
          <w:kern w:val="0"/>
          <w:sz w:val="24"/>
          <w:szCs w:val="24"/>
          <w:lang w:val="en-US"/>
        </w:rPr>
        <w:t>ă</w:t>
      </w:r>
      <w:r w:rsidRPr="00776A83">
        <w:rPr>
          <w:rFonts w:ascii="Times New Roman" w:hAnsi="Times New Roman" w:cs="Times New Roman"/>
          <w:kern w:val="0"/>
          <w:sz w:val="24"/>
          <w:szCs w:val="24"/>
          <w:lang w:val="en-US"/>
        </w:rPr>
        <w:t xml:space="preserve"> tehnic</w:t>
      </w:r>
      <w:r w:rsidR="00A9327D">
        <w:rPr>
          <w:rFonts w:ascii="Times New Roman" w:hAnsi="Times New Roman" w:cs="Times New Roman"/>
          <w:kern w:val="0"/>
          <w:sz w:val="24"/>
          <w:szCs w:val="24"/>
          <w:lang w:val="en-US"/>
        </w:rPr>
        <w:t>ă</w:t>
      </w:r>
      <w:r w:rsidRPr="00776A83">
        <w:rPr>
          <w:rFonts w:ascii="Times New Roman" w:hAnsi="Times New Roman" w:cs="Times New Roman"/>
          <w:kern w:val="0"/>
          <w:sz w:val="24"/>
          <w:szCs w:val="24"/>
          <w:lang w:val="en-US"/>
        </w:rPr>
        <w:t xml:space="preserve"> </w:t>
      </w:r>
      <w:r w:rsidR="00776A83">
        <w:rPr>
          <w:rFonts w:ascii="Times New Roman" w:hAnsi="Times New Roman" w:cs="Times New Roman"/>
          <w:kern w:val="0"/>
          <w:sz w:val="24"/>
          <w:szCs w:val="24"/>
          <w:lang w:val="en-US"/>
        </w:rPr>
        <w:tab/>
      </w:r>
      <w:r w:rsidRPr="00776A83">
        <w:rPr>
          <w:rFonts w:ascii="Times New Roman" w:hAnsi="Times New Roman" w:cs="Times New Roman"/>
          <w:kern w:val="0"/>
          <w:sz w:val="24"/>
          <w:szCs w:val="24"/>
          <w:lang w:val="en-US"/>
        </w:rPr>
        <w:t>S=17,70 mp</w:t>
      </w:r>
    </w:p>
    <w:p w14:paraId="31E74F14" w14:textId="68A3502C" w:rsidR="00776A83" w:rsidRPr="00A9327D" w:rsidRDefault="000320AD" w:rsidP="00D617CC">
      <w:pPr>
        <w:pStyle w:val="ListParagraph"/>
        <w:numPr>
          <w:ilvl w:val="0"/>
          <w:numId w:val="5"/>
        </w:numPr>
        <w:autoSpaceDE w:val="0"/>
        <w:autoSpaceDN w:val="0"/>
        <w:adjustRightInd w:val="0"/>
        <w:spacing w:before="240" w:after="0" w:line="360" w:lineRule="auto"/>
        <w:jc w:val="both"/>
        <w:rPr>
          <w:rFonts w:ascii="Times New Roman" w:hAnsi="Times New Roman" w:cs="Times New Roman"/>
          <w:kern w:val="0"/>
          <w:sz w:val="24"/>
          <w:szCs w:val="24"/>
          <w:lang w:val="en-US"/>
        </w:rPr>
      </w:pPr>
      <w:r w:rsidRPr="00776A83">
        <w:rPr>
          <w:rFonts w:ascii="Times New Roman" w:hAnsi="Times New Roman" w:cs="Times New Roman"/>
          <w:kern w:val="0"/>
          <w:sz w:val="24"/>
          <w:szCs w:val="24"/>
          <w:lang w:val="en-US"/>
        </w:rPr>
        <w:t>Box</w:t>
      </w:r>
      <w:r w:rsidR="00A9327D">
        <w:rPr>
          <w:rFonts w:ascii="Times New Roman" w:hAnsi="Times New Roman" w:cs="Times New Roman"/>
          <w:kern w:val="0"/>
          <w:sz w:val="24"/>
          <w:szCs w:val="24"/>
          <w:lang w:val="en-US"/>
        </w:rPr>
        <w:t>ă</w:t>
      </w:r>
      <w:r w:rsidRPr="00776A83">
        <w:rPr>
          <w:rFonts w:ascii="Times New Roman" w:hAnsi="Times New Roman" w:cs="Times New Roman"/>
          <w:kern w:val="0"/>
          <w:sz w:val="24"/>
          <w:szCs w:val="24"/>
          <w:lang w:val="en-US"/>
        </w:rPr>
        <w:t xml:space="preserve"> sp</w:t>
      </w:r>
      <w:r w:rsidR="00A9327D">
        <w:rPr>
          <w:rFonts w:ascii="Times New Roman" w:hAnsi="Times New Roman" w:cs="Times New Roman"/>
          <w:kern w:val="0"/>
          <w:sz w:val="24"/>
          <w:szCs w:val="24"/>
          <w:lang w:val="en-US"/>
        </w:rPr>
        <w:t>ă</w:t>
      </w:r>
      <w:r w:rsidRPr="00776A83">
        <w:rPr>
          <w:rFonts w:ascii="Times New Roman" w:hAnsi="Times New Roman" w:cs="Times New Roman"/>
          <w:kern w:val="0"/>
          <w:sz w:val="24"/>
          <w:szCs w:val="24"/>
          <w:lang w:val="en-US"/>
        </w:rPr>
        <w:t>l</w:t>
      </w:r>
      <w:r w:rsidR="00A9327D">
        <w:rPr>
          <w:rFonts w:ascii="Times New Roman" w:hAnsi="Times New Roman" w:cs="Times New Roman"/>
          <w:kern w:val="0"/>
          <w:sz w:val="24"/>
          <w:szCs w:val="24"/>
          <w:lang w:val="en-US"/>
        </w:rPr>
        <w:t>ă</w:t>
      </w:r>
      <w:r w:rsidRPr="00776A83">
        <w:rPr>
          <w:rFonts w:ascii="Times New Roman" w:hAnsi="Times New Roman" w:cs="Times New Roman"/>
          <w:kern w:val="0"/>
          <w:sz w:val="24"/>
          <w:szCs w:val="24"/>
          <w:lang w:val="en-US"/>
        </w:rPr>
        <w:t xml:space="preserve">torie 2 </w:t>
      </w:r>
      <w:r w:rsidR="00776A83">
        <w:rPr>
          <w:rFonts w:ascii="Times New Roman" w:hAnsi="Times New Roman" w:cs="Times New Roman"/>
          <w:kern w:val="0"/>
          <w:sz w:val="24"/>
          <w:szCs w:val="24"/>
          <w:lang w:val="en-US"/>
        </w:rPr>
        <w:tab/>
      </w:r>
      <w:r w:rsidRPr="00776A83">
        <w:rPr>
          <w:rFonts w:ascii="Times New Roman" w:hAnsi="Times New Roman" w:cs="Times New Roman"/>
          <w:kern w:val="0"/>
          <w:sz w:val="24"/>
          <w:szCs w:val="24"/>
          <w:lang w:val="en-US"/>
        </w:rPr>
        <w:t>S=36 mp</w:t>
      </w:r>
    </w:p>
    <w:p w14:paraId="7AAC3023" w14:textId="399CB5F1" w:rsidR="000320AD" w:rsidRDefault="000320AD" w:rsidP="00D617CC">
      <w:p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Anex</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sp</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l</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torie:</w:t>
      </w:r>
    </w:p>
    <w:p w14:paraId="3ABFA2A1" w14:textId="3AC1946A" w:rsidR="000320AD" w:rsidRPr="00776A83" w:rsidRDefault="000320AD" w:rsidP="00D617CC">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lang w:val="en-US"/>
        </w:rPr>
      </w:pPr>
      <w:r w:rsidRPr="00776A83">
        <w:rPr>
          <w:rFonts w:ascii="Times New Roman" w:hAnsi="Times New Roman" w:cs="Times New Roman"/>
          <w:kern w:val="0"/>
          <w:sz w:val="24"/>
          <w:szCs w:val="24"/>
          <w:lang w:val="en-US"/>
        </w:rPr>
        <w:t>Spa</w:t>
      </w:r>
      <w:r w:rsidR="00A9327D">
        <w:rPr>
          <w:rFonts w:ascii="Times New Roman" w:hAnsi="Times New Roman" w:cs="Times New Roman"/>
          <w:kern w:val="0"/>
          <w:sz w:val="24"/>
          <w:szCs w:val="24"/>
          <w:lang w:val="en-US"/>
        </w:rPr>
        <w:t>ț</w:t>
      </w:r>
      <w:r w:rsidRPr="00776A83">
        <w:rPr>
          <w:rFonts w:ascii="Times New Roman" w:hAnsi="Times New Roman" w:cs="Times New Roman"/>
          <w:kern w:val="0"/>
          <w:sz w:val="24"/>
          <w:szCs w:val="24"/>
          <w:lang w:val="en-US"/>
        </w:rPr>
        <w:t xml:space="preserve">iu depozitare </w:t>
      </w:r>
      <w:r w:rsidR="00776A83">
        <w:rPr>
          <w:rFonts w:ascii="Times New Roman" w:hAnsi="Times New Roman" w:cs="Times New Roman"/>
          <w:kern w:val="0"/>
          <w:sz w:val="24"/>
          <w:szCs w:val="24"/>
          <w:lang w:val="en-US"/>
        </w:rPr>
        <w:tab/>
      </w:r>
      <w:r w:rsidRPr="00776A83">
        <w:rPr>
          <w:rFonts w:ascii="Times New Roman" w:hAnsi="Times New Roman" w:cs="Times New Roman"/>
          <w:kern w:val="0"/>
          <w:sz w:val="24"/>
          <w:szCs w:val="24"/>
          <w:lang w:val="en-US"/>
        </w:rPr>
        <w:t>S= 20 mp</w:t>
      </w:r>
    </w:p>
    <w:p w14:paraId="64CED453" w14:textId="55ECC543" w:rsidR="000320AD" w:rsidRPr="00776A83" w:rsidRDefault="000320AD" w:rsidP="00D617CC">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lang w:val="en-US"/>
        </w:rPr>
      </w:pPr>
      <w:r w:rsidRPr="00776A83">
        <w:rPr>
          <w:rFonts w:ascii="Times New Roman" w:hAnsi="Times New Roman" w:cs="Times New Roman"/>
          <w:kern w:val="0"/>
          <w:sz w:val="24"/>
          <w:szCs w:val="24"/>
          <w:lang w:val="en-US"/>
        </w:rPr>
        <w:t xml:space="preserve">Birou </w:t>
      </w:r>
      <w:r w:rsidR="00776A83">
        <w:rPr>
          <w:rFonts w:ascii="Times New Roman" w:hAnsi="Times New Roman" w:cs="Times New Roman"/>
          <w:kern w:val="0"/>
          <w:sz w:val="24"/>
          <w:szCs w:val="24"/>
          <w:lang w:val="en-US"/>
        </w:rPr>
        <w:tab/>
      </w:r>
      <w:r w:rsidR="00776A83">
        <w:rPr>
          <w:rFonts w:ascii="Times New Roman" w:hAnsi="Times New Roman" w:cs="Times New Roman"/>
          <w:kern w:val="0"/>
          <w:sz w:val="24"/>
          <w:szCs w:val="24"/>
          <w:lang w:val="en-US"/>
        </w:rPr>
        <w:tab/>
      </w:r>
      <w:r w:rsidR="00776A83">
        <w:rPr>
          <w:rFonts w:ascii="Times New Roman" w:hAnsi="Times New Roman" w:cs="Times New Roman"/>
          <w:kern w:val="0"/>
          <w:sz w:val="24"/>
          <w:szCs w:val="24"/>
          <w:lang w:val="en-US"/>
        </w:rPr>
        <w:tab/>
      </w:r>
      <w:r w:rsidRPr="00776A83">
        <w:rPr>
          <w:rFonts w:ascii="Times New Roman" w:hAnsi="Times New Roman" w:cs="Times New Roman"/>
          <w:kern w:val="0"/>
          <w:sz w:val="24"/>
          <w:szCs w:val="24"/>
          <w:lang w:val="en-US"/>
        </w:rPr>
        <w:t>S=11,78 mp</w:t>
      </w:r>
    </w:p>
    <w:p w14:paraId="6DB46C2F" w14:textId="297BF14A" w:rsidR="000320AD" w:rsidRPr="00776A83" w:rsidRDefault="000320AD" w:rsidP="00D617CC">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lang w:val="en-US"/>
        </w:rPr>
      </w:pPr>
      <w:r w:rsidRPr="00776A83">
        <w:rPr>
          <w:rFonts w:ascii="Times New Roman" w:hAnsi="Times New Roman" w:cs="Times New Roman"/>
          <w:kern w:val="0"/>
          <w:sz w:val="24"/>
          <w:szCs w:val="24"/>
          <w:lang w:val="en-US"/>
        </w:rPr>
        <w:t xml:space="preserve">Punct administrativ  </w:t>
      </w:r>
      <w:r w:rsidR="00776A83">
        <w:rPr>
          <w:rFonts w:ascii="Times New Roman" w:hAnsi="Times New Roman" w:cs="Times New Roman"/>
          <w:kern w:val="0"/>
          <w:sz w:val="24"/>
          <w:szCs w:val="24"/>
          <w:lang w:val="en-US"/>
        </w:rPr>
        <w:t xml:space="preserve">   </w:t>
      </w:r>
      <w:r w:rsidRPr="00776A83">
        <w:rPr>
          <w:rFonts w:ascii="Times New Roman" w:hAnsi="Times New Roman" w:cs="Times New Roman"/>
          <w:kern w:val="0"/>
          <w:sz w:val="24"/>
          <w:szCs w:val="24"/>
          <w:lang w:val="en-US"/>
        </w:rPr>
        <w:t>S=16,16 mp</w:t>
      </w:r>
    </w:p>
    <w:p w14:paraId="3DA746D4" w14:textId="5DDB4BE0" w:rsidR="000320AD" w:rsidRPr="00776A83" w:rsidRDefault="000320AD" w:rsidP="00D617CC">
      <w:pPr>
        <w:pStyle w:val="ListParagraph"/>
        <w:numPr>
          <w:ilvl w:val="0"/>
          <w:numId w:val="5"/>
        </w:numPr>
        <w:autoSpaceDE w:val="0"/>
        <w:autoSpaceDN w:val="0"/>
        <w:adjustRightInd w:val="0"/>
        <w:spacing w:after="0" w:line="360" w:lineRule="auto"/>
        <w:jc w:val="both"/>
        <w:rPr>
          <w:rFonts w:ascii="Times New Roman" w:hAnsi="Times New Roman" w:cs="Times New Roman"/>
          <w:kern w:val="0"/>
          <w:sz w:val="24"/>
          <w:szCs w:val="24"/>
          <w:lang w:val="en-US"/>
        </w:rPr>
      </w:pPr>
      <w:r w:rsidRPr="00776A83">
        <w:rPr>
          <w:rFonts w:ascii="Times New Roman" w:hAnsi="Times New Roman" w:cs="Times New Roman"/>
          <w:kern w:val="0"/>
          <w:sz w:val="24"/>
          <w:szCs w:val="24"/>
          <w:lang w:val="en-US"/>
        </w:rPr>
        <w:t xml:space="preserve">Grup sanitar </w:t>
      </w:r>
      <w:r w:rsidR="00776A83">
        <w:rPr>
          <w:rFonts w:ascii="Times New Roman" w:hAnsi="Times New Roman" w:cs="Times New Roman"/>
          <w:kern w:val="0"/>
          <w:sz w:val="24"/>
          <w:szCs w:val="24"/>
          <w:lang w:val="en-US"/>
        </w:rPr>
        <w:tab/>
      </w:r>
      <w:r w:rsidR="00776A83">
        <w:rPr>
          <w:rFonts w:ascii="Times New Roman" w:hAnsi="Times New Roman" w:cs="Times New Roman"/>
          <w:kern w:val="0"/>
          <w:sz w:val="24"/>
          <w:szCs w:val="24"/>
          <w:lang w:val="en-US"/>
        </w:rPr>
        <w:tab/>
      </w:r>
      <w:r w:rsidRPr="00776A83">
        <w:rPr>
          <w:rFonts w:ascii="Times New Roman" w:hAnsi="Times New Roman" w:cs="Times New Roman"/>
          <w:kern w:val="0"/>
          <w:sz w:val="24"/>
          <w:szCs w:val="24"/>
          <w:lang w:val="en-US"/>
        </w:rPr>
        <w:t>S=1,92 mp</w:t>
      </w:r>
    </w:p>
    <w:p w14:paraId="55550151" w14:textId="77777777" w:rsidR="000320AD" w:rsidRDefault="000320AD" w:rsidP="00D617CC">
      <w:pPr>
        <w:autoSpaceDE w:val="0"/>
        <w:autoSpaceDN w:val="0"/>
        <w:adjustRightInd w:val="0"/>
        <w:spacing w:before="240" w:after="0" w:line="360" w:lineRule="auto"/>
        <w:jc w:val="both"/>
        <w:rPr>
          <w:rFonts w:ascii="Times New Roman" w:hAnsi="Times New Roman" w:cs="Times New Roman"/>
          <w:b/>
          <w:bCs/>
          <w:kern w:val="0"/>
          <w:sz w:val="24"/>
          <w:szCs w:val="24"/>
          <w:lang w:val="en-US"/>
        </w:rPr>
      </w:pPr>
      <w:r w:rsidRPr="0024524F">
        <w:rPr>
          <w:rFonts w:ascii="Times New Roman" w:hAnsi="Times New Roman" w:cs="Times New Roman"/>
          <w:b/>
          <w:bCs/>
          <w:kern w:val="0"/>
          <w:sz w:val="24"/>
          <w:szCs w:val="24"/>
          <w:lang w:val="en-US"/>
        </w:rPr>
        <w:t>Utilaje din dotare:</w:t>
      </w:r>
    </w:p>
    <w:p w14:paraId="39205326" w14:textId="23340509" w:rsidR="000320AD" w:rsidRDefault="000320AD" w:rsidP="00D617CC">
      <w:pPr>
        <w:autoSpaceDE w:val="0"/>
        <w:autoSpaceDN w:val="0"/>
        <w:adjustRightInd w:val="0"/>
        <w:spacing w:after="0" w:line="360" w:lineRule="auto"/>
        <w:jc w:val="both"/>
        <w:rPr>
          <w:rFonts w:ascii="Times New Roman" w:hAnsi="Times New Roman" w:cs="Times New Roman"/>
          <w:kern w:val="0"/>
          <w:sz w:val="24"/>
          <w:szCs w:val="24"/>
          <w:lang w:val="en-US"/>
        </w:rPr>
      </w:pPr>
      <w:r w:rsidRPr="0024524F">
        <w:rPr>
          <w:rFonts w:ascii="Times New Roman" w:hAnsi="Times New Roman" w:cs="Times New Roman"/>
          <w:kern w:val="0"/>
          <w:sz w:val="24"/>
          <w:szCs w:val="24"/>
          <w:lang w:val="en-US"/>
        </w:rPr>
        <w:t>P</w:t>
      </w:r>
      <w:r>
        <w:rPr>
          <w:rFonts w:ascii="Times New Roman" w:hAnsi="Times New Roman" w:cs="Times New Roman"/>
          <w:kern w:val="0"/>
          <w:sz w:val="24"/>
          <w:szCs w:val="24"/>
          <w:lang w:val="en-US"/>
        </w:rPr>
        <w:t>ompa dozatoare</w:t>
      </w:r>
      <w:r w:rsidR="0099251C">
        <w:rPr>
          <w:rFonts w:ascii="Times New Roman" w:hAnsi="Times New Roman" w:cs="Times New Roman"/>
          <w:kern w:val="0"/>
          <w:sz w:val="24"/>
          <w:szCs w:val="24"/>
          <w:lang w:val="en-US"/>
        </w:rPr>
        <w:t xml:space="preserve"> este de</w:t>
      </w:r>
      <w:r>
        <w:rPr>
          <w:rFonts w:ascii="Times New Roman" w:hAnsi="Times New Roman" w:cs="Times New Roman"/>
          <w:kern w:val="0"/>
          <w:sz w:val="24"/>
          <w:szCs w:val="24"/>
          <w:lang w:val="en-US"/>
        </w:rPr>
        <w:t xml:space="preserve"> tip KOMPACT AML</w:t>
      </w:r>
      <w:r w:rsidR="0099251C">
        <w:rPr>
          <w:rFonts w:ascii="Times New Roman" w:hAnsi="Times New Roman" w:cs="Times New Roman"/>
          <w:kern w:val="0"/>
          <w:sz w:val="24"/>
          <w:szCs w:val="24"/>
          <w:lang w:val="en-US"/>
        </w:rPr>
        <w:t>.</w:t>
      </w:r>
    </w:p>
    <w:p w14:paraId="2822A0AA" w14:textId="698D17FA" w:rsidR="000320AD" w:rsidRDefault="000320AD" w:rsidP="00D617CC">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Pompa este alcatuit</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dintr-o carcas</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care ad</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poste</w:t>
      </w:r>
      <w:r w:rsidR="00A9327D">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te comanda electronic</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w:t>
      </w:r>
      <w:r w:rsidR="00A9327D">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 xml:space="preserve">i magnetul </w:t>
      </w:r>
      <w:r w:rsidR="00A9327D">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 o parte hidraulic</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aflat</w:t>
      </w:r>
      <w:r w:rsidR="00A9327D">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w:t>
      </w:r>
      <w:r w:rsidR="00A9327D">
        <w:rPr>
          <w:rFonts w:ascii="Times New Roman" w:hAnsi="Times New Roman" w:cs="Times New Roman"/>
          <w:kern w:val="0"/>
          <w:sz w:val="24"/>
          <w:szCs w:val="24"/>
          <w:lang w:val="en-US"/>
        </w:rPr>
        <w:t>î</w:t>
      </w:r>
      <w:r>
        <w:rPr>
          <w:rFonts w:ascii="Times New Roman" w:hAnsi="Times New Roman" w:cs="Times New Roman"/>
          <w:kern w:val="0"/>
          <w:sz w:val="24"/>
          <w:szCs w:val="24"/>
          <w:lang w:val="en-US"/>
        </w:rPr>
        <w:t>n permanen</w:t>
      </w:r>
      <w:r w:rsidR="00A9327D">
        <w:rPr>
          <w:rFonts w:ascii="Times New Roman" w:hAnsi="Times New Roman" w:cs="Times New Roman"/>
          <w:kern w:val="0"/>
          <w:sz w:val="24"/>
          <w:szCs w:val="24"/>
          <w:lang w:val="en-US"/>
        </w:rPr>
        <w:t>ță</w:t>
      </w:r>
      <w:r>
        <w:rPr>
          <w:rFonts w:ascii="Times New Roman" w:hAnsi="Times New Roman" w:cs="Times New Roman"/>
          <w:kern w:val="0"/>
          <w:sz w:val="24"/>
          <w:szCs w:val="24"/>
          <w:lang w:val="en-US"/>
        </w:rPr>
        <w:t xml:space="preserve"> </w:t>
      </w:r>
      <w:r w:rsidR="00A9327D">
        <w:rPr>
          <w:rFonts w:ascii="Times New Roman" w:hAnsi="Times New Roman" w:cs="Times New Roman"/>
          <w:kern w:val="0"/>
          <w:sz w:val="24"/>
          <w:szCs w:val="24"/>
          <w:lang w:val="en-US"/>
        </w:rPr>
        <w:t>î</w:t>
      </w:r>
      <w:r>
        <w:rPr>
          <w:rFonts w:ascii="Times New Roman" w:hAnsi="Times New Roman" w:cs="Times New Roman"/>
          <w:kern w:val="0"/>
          <w:sz w:val="24"/>
          <w:szCs w:val="24"/>
          <w:lang w:val="en-US"/>
        </w:rPr>
        <w:t>n contact cu lichidul care trebuie dozat.</w:t>
      </w:r>
    </w:p>
    <w:p w14:paraId="537A54A7" w14:textId="77777777" w:rsidR="000320AD" w:rsidRDefault="000320AD" w:rsidP="00D617CC">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Pompa dozatoare tip KOMPACT Solenoida</w:t>
      </w:r>
    </w:p>
    <w:p w14:paraId="170E5BAB" w14:textId="40080670" w:rsidR="000320AD" w:rsidRDefault="000320AD"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Seko Kompact Series este o pomp</w:t>
      </w:r>
      <w:r w:rsidR="00A9327D">
        <w:rPr>
          <w:rFonts w:ascii="Times New Roman" w:hAnsi="Times New Roman" w:cs="Times New Roman"/>
          <w:kern w:val="0"/>
          <w:sz w:val="24"/>
          <w:szCs w:val="24"/>
        </w:rPr>
        <w:t>ă</w:t>
      </w:r>
      <w:r>
        <w:rPr>
          <w:rFonts w:ascii="Times New Roman" w:hAnsi="Times New Roman" w:cs="Times New Roman"/>
          <w:kern w:val="0"/>
          <w:sz w:val="24"/>
          <w:szCs w:val="24"/>
        </w:rPr>
        <w:t xml:space="preserve"> solenoid</w:t>
      </w:r>
      <w:r w:rsidR="00A9327D">
        <w:rPr>
          <w:rFonts w:ascii="Times New Roman" w:hAnsi="Times New Roman" w:cs="Times New Roman"/>
          <w:kern w:val="0"/>
          <w:sz w:val="24"/>
          <w:szCs w:val="24"/>
        </w:rPr>
        <w:t>ă</w:t>
      </w:r>
      <w:r>
        <w:rPr>
          <w:rFonts w:ascii="Times New Roman" w:hAnsi="Times New Roman" w:cs="Times New Roman"/>
          <w:kern w:val="0"/>
          <w:sz w:val="24"/>
          <w:szCs w:val="24"/>
        </w:rPr>
        <w:t xml:space="preserve"> simpla de dozare, care func</w:t>
      </w:r>
      <w:r w:rsidR="00A9327D">
        <w:rPr>
          <w:rFonts w:ascii="Times New Roman" w:hAnsi="Times New Roman" w:cs="Times New Roman"/>
          <w:kern w:val="0"/>
          <w:sz w:val="24"/>
          <w:szCs w:val="24"/>
        </w:rPr>
        <w:t>ț</w:t>
      </w:r>
      <w:r>
        <w:rPr>
          <w:rFonts w:ascii="Times New Roman" w:hAnsi="Times New Roman" w:cs="Times New Roman"/>
          <w:kern w:val="0"/>
          <w:sz w:val="24"/>
          <w:szCs w:val="24"/>
        </w:rPr>
        <w:t>ioneaz</w:t>
      </w:r>
      <w:r w:rsidR="00A9327D">
        <w:rPr>
          <w:rFonts w:ascii="Times New Roman" w:hAnsi="Times New Roman" w:cs="Times New Roman"/>
          <w:kern w:val="0"/>
          <w:sz w:val="24"/>
          <w:szCs w:val="24"/>
        </w:rPr>
        <w:t>ă</w:t>
      </w:r>
      <w:r>
        <w:rPr>
          <w:rFonts w:ascii="Times New Roman" w:hAnsi="Times New Roman" w:cs="Times New Roman"/>
          <w:kern w:val="0"/>
          <w:sz w:val="24"/>
          <w:szCs w:val="24"/>
        </w:rPr>
        <w:t xml:space="preserve"> cu un micoprocesor pentru a gestiona dozarea. Carcasa sa extern</w:t>
      </w:r>
      <w:r w:rsidR="00933B91">
        <w:rPr>
          <w:rFonts w:ascii="Times New Roman" w:hAnsi="Times New Roman" w:cs="Times New Roman"/>
          <w:kern w:val="0"/>
          <w:sz w:val="24"/>
          <w:szCs w:val="24"/>
        </w:rPr>
        <w:t>ă</w:t>
      </w:r>
      <w:r>
        <w:rPr>
          <w:rFonts w:ascii="Times New Roman" w:hAnsi="Times New Roman" w:cs="Times New Roman"/>
          <w:kern w:val="0"/>
          <w:sz w:val="24"/>
          <w:szCs w:val="24"/>
        </w:rPr>
        <w:t xml:space="preserve"> are un indice de protec</w:t>
      </w:r>
      <w:r w:rsidR="00A9327D">
        <w:rPr>
          <w:rFonts w:ascii="Times New Roman" w:hAnsi="Times New Roman" w:cs="Times New Roman"/>
          <w:kern w:val="0"/>
          <w:sz w:val="24"/>
          <w:szCs w:val="24"/>
        </w:rPr>
        <w:t>ț</w:t>
      </w:r>
      <w:r>
        <w:rPr>
          <w:rFonts w:ascii="Times New Roman" w:hAnsi="Times New Roman" w:cs="Times New Roman"/>
          <w:kern w:val="0"/>
          <w:sz w:val="24"/>
          <w:szCs w:val="24"/>
        </w:rPr>
        <w:t>ie IP65 care garanteaz</w:t>
      </w:r>
      <w:r w:rsidR="00A9327D">
        <w:rPr>
          <w:rFonts w:ascii="Times New Roman" w:hAnsi="Times New Roman" w:cs="Times New Roman"/>
          <w:kern w:val="0"/>
          <w:sz w:val="24"/>
          <w:szCs w:val="24"/>
        </w:rPr>
        <w:t>ă</w:t>
      </w:r>
      <w:r>
        <w:rPr>
          <w:rFonts w:ascii="Times New Roman" w:hAnsi="Times New Roman" w:cs="Times New Roman"/>
          <w:kern w:val="0"/>
          <w:sz w:val="24"/>
          <w:szCs w:val="24"/>
        </w:rPr>
        <w:t xml:space="preserve"> o protec</w:t>
      </w:r>
      <w:r w:rsidR="00A9327D">
        <w:rPr>
          <w:rFonts w:ascii="Times New Roman" w:hAnsi="Times New Roman" w:cs="Times New Roman"/>
          <w:kern w:val="0"/>
          <w:sz w:val="24"/>
          <w:szCs w:val="24"/>
        </w:rPr>
        <w:t>ț</w:t>
      </w:r>
      <w:r>
        <w:rPr>
          <w:rFonts w:ascii="Times New Roman" w:hAnsi="Times New Roman" w:cs="Times New Roman"/>
          <w:kern w:val="0"/>
          <w:sz w:val="24"/>
          <w:szCs w:val="24"/>
        </w:rPr>
        <w:t xml:space="preserve">ie </w:t>
      </w:r>
      <w:r w:rsidR="00A9327D">
        <w:rPr>
          <w:rFonts w:ascii="Times New Roman" w:hAnsi="Times New Roman" w:cs="Times New Roman"/>
          <w:kern w:val="0"/>
          <w:sz w:val="24"/>
          <w:szCs w:val="24"/>
        </w:rPr>
        <w:t>î</w:t>
      </w:r>
      <w:r>
        <w:rPr>
          <w:rFonts w:ascii="Times New Roman" w:hAnsi="Times New Roman" w:cs="Times New Roman"/>
          <w:kern w:val="0"/>
          <w:sz w:val="24"/>
          <w:szCs w:val="24"/>
        </w:rPr>
        <w:t xml:space="preserve">mpotriva stopirii apei </w:t>
      </w:r>
      <w:r w:rsidR="00A9327D">
        <w:rPr>
          <w:rFonts w:ascii="Times New Roman" w:hAnsi="Times New Roman" w:cs="Times New Roman"/>
          <w:kern w:val="0"/>
          <w:sz w:val="24"/>
          <w:szCs w:val="24"/>
        </w:rPr>
        <w:t>ș</w:t>
      </w:r>
      <w:r>
        <w:rPr>
          <w:rFonts w:ascii="Times New Roman" w:hAnsi="Times New Roman" w:cs="Times New Roman"/>
          <w:kern w:val="0"/>
          <w:sz w:val="24"/>
          <w:szCs w:val="24"/>
        </w:rPr>
        <w:t xml:space="preserve">i </w:t>
      </w:r>
      <w:r w:rsidR="00A9327D">
        <w:rPr>
          <w:rFonts w:ascii="Times New Roman" w:hAnsi="Times New Roman" w:cs="Times New Roman"/>
          <w:kern w:val="0"/>
          <w:sz w:val="24"/>
          <w:szCs w:val="24"/>
        </w:rPr>
        <w:t>î</w:t>
      </w:r>
      <w:r>
        <w:rPr>
          <w:rFonts w:ascii="Times New Roman" w:hAnsi="Times New Roman" w:cs="Times New Roman"/>
          <w:kern w:val="0"/>
          <w:sz w:val="24"/>
          <w:szCs w:val="24"/>
        </w:rPr>
        <w:t>n mediile agresive.</w:t>
      </w:r>
    </w:p>
    <w:p w14:paraId="1CDF7029" w14:textId="77777777"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Caracteristici tehnice:</w:t>
      </w:r>
    </w:p>
    <w:p w14:paraId="42DEA1D9" w14:textId="77777777"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Debite: * 5l/h la 8 bar; * 3l/h la 10 bar</w:t>
      </w:r>
    </w:p>
    <w:p w14:paraId="71F3CA36" w14:textId="221E7448"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 Alimentare electric</w:t>
      </w:r>
      <w:r w:rsidR="00A9327D">
        <w:rPr>
          <w:rFonts w:ascii="Times New Roman" w:hAnsi="Times New Roman" w:cs="Times New Roman"/>
          <w:kern w:val="0"/>
          <w:sz w:val="24"/>
          <w:szCs w:val="24"/>
        </w:rPr>
        <w:t>ă</w:t>
      </w:r>
      <w:r>
        <w:rPr>
          <w:rFonts w:ascii="Times New Roman" w:hAnsi="Times New Roman" w:cs="Times New Roman"/>
          <w:kern w:val="0"/>
          <w:sz w:val="24"/>
          <w:szCs w:val="24"/>
        </w:rPr>
        <w:t>: * 240 Vac 50/60 Hz</w:t>
      </w:r>
    </w:p>
    <w:p w14:paraId="30A1654A" w14:textId="77777777"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t xml:space="preserve"> * 100 ÷240 Vac 50/60 Hz</w:t>
      </w:r>
    </w:p>
    <w:p w14:paraId="3AB7A279" w14:textId="77777777"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t xml:space="preserve"> * 24 Vac/Vdc</w:t>
      </w:r>
    </w:p>
    <w:p w14:paraId="31E0C696" w14:textId="36DE4922"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lastRenderedPageBreak/>
        <w:t>- Frecven</w:t>
      </w:r>
      <w:r w:rsidR="00A9327D">
        <w:rPr>
          <w:rFonts w:ascii="Times New Roman" w:hAnsi="Times New Roman" w:cs="Times New Roman"/>
          <w:kern w:val="0"/>
          <w:sz w:val="24"/>
          <w:szCs w:val="24"/>
        </w:rPr>
        <w:t>ț</w:t>
      </w:r>
      <w:r>
        <w:rPr>
          <w:rFonts w:ascii="Times New Roman" w:hAnsi="Times New Roman" w:cs="Times New Roman"/>
          <w:kern w:val="0"/>
          <w:sz w:val="24"/>
          <w:szCs w:val="24"/>
        </w:rPr>
        <w:t xml:space="preserve">a: </w:t>
      </w:r>
      <w:r>
        <w:rPr>
          <w:rFonts w:ascii="Times New Roman" w:hAnsi="Times New Roman" w:cs="Times New Roman"/>
          <w:kern w:val="0"/>
          <w:sz w:val="24"/>
          <w:szCs w:val="24"/>
        </w:rPr>
        <w:tab/>
      </w:r>
      <w:r>
        <w:rPr>
          <w:rFonts w:ascii="Times New Roman" w:hAnsi="Times New Roman" w:cs="Times New Roman"/>
          <w:kern w:val="0"/>
          <w:sz w:val="24"/>
          <w:szCs w:val="24"/>
        </w:rPr>
        <w:tab/>
        <w:t xml:space="preserve"> * 160 b</w:t>
      </w:r>
      <w:r w:rsidR="00722A2B">
        <w:rPr>
          <w:rFonts w:ascii="Times New Roman" w:hAnsi="Times New Roman" w:cs="Times New Roman"/>
          <w:kern w:val="0"/>
          <w:sz w:val="24"/>
          <w:szCs w:val="24"/>
        </w:rPr>
        <w:t>ă</w:t>
      </w:r>
      <w:r>
        <w:rPr>
          <w:rFonts w:ascii="Times New Roman" w:hAnsi="Times New Roman" w:cs="Times New Roman"/>
          <w:kern w:val="0"/>
          <w:sz w:val="24"/>
          <w:szCs w:val="24"/>
        </w:rPr>
        <w:t>t</w:t>
      </w:r>
      <w:r w:rsidR="00722A2B">
        <w:rPr>
          <w:rFonts w:ascii="Times New Roman" w:hAnsi="Times New Roman" w:cs="Times New Roman"/>
          <w:kern w:val="0"/>
          <w:sz w:val="24"/>
          <w:szCs w:val="24"/>
        </w:rPr>
        <w:t>ă</w:t>
      </w:r>
      <w:r>
        <w:rPr>
          <w:rFonts w:ascii="Times New Roman" w:hAnsi="Times New Roman" w:cs="Times New Roman"/>
          <w:kern w:val="0"/>
          <w:sz w:val="24"/>
          <w:szCs w:val="24"/>
        </w:rPr>
        <w:t>i/minut</w:t>
      </w:r>
    </w:p>
    <w:p w14:paraId="172F3F0A" w14:textId="7D04EBB0"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 Materialul capului de pomp</w:t>
      </w:r>
      <w:r w:rsidR="00A9327D">
        <w:rPr>
          <w:rFonts w:ascii="Times New Roman" w:hAnsi="Times New Roman" w:cs="Times New Roman"/>
          <w:kern w:val="0"/>
          <w:sz w:val="24"/>
          <w:szCs w:val="24"/>
        </w:rPr>
        <w:t>ă</w:t>
      </w:r>
      <w:r>
        <w:rPr>
          <w:rFonts w:ascii="Times New Roman" w:hAnsi="Times New Roman" w:cs="Times New Roman"/>
          <w:kern w:val="0"/>
          <w:sz w:val="24"/>
          <w:szCs w:val="24"/>
        </w:rPr>
        <w:t>: * PVDF-T</w:t>
      </w:r>
    </w:p>
    <w:p w14:paraId="0A920E3F" w14:textId="77777777"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 Diafragma: * PTFE</w:t>
      </w:r>
    </w:p>
    <w:p w14:paraId="20392F6D" w14:textId="18298C84"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 Carcasa extern</w:t>
      </w:r>
      <w:r w:rsidR="00A9327D">
        <w:rPr>
          <w:rFonts w:ascii="Times New Roman" w:hAnsi="Times New Roman" w:cs="Times New Roman"/>
          <w:kern w:val="0"/>
          <w:sz w:val="24"/>
          <w:szCs w:val="24"/>
        </w:rPr>
        <w:t>ă</w:t>
      </w:r>
      <w:r>
        <w:rPr>
          <w:rFonts w:ascii="Times New Roman" w:hAnsi="Times New Roman" w:cs="Times New Roman"/>
          <w:kern w:val="0"/>
          <w:sz w:val="24"/>
          <w:szCs w:val="24"/>
        </w:rPr>
        <w:t>: * PP, clasa de protec</w:t>
      </w:r>
      <w:r w:rsidR="00A9327D">
        <w:rPr>
          <w:rFonts w:ascii="Times New Roman" w:hAnsi="Times New Roman" w:cs="Times New Roman"/>
          <w:kern w:val="0"/>
          <w:sz w:val="24"/>
          <w:szCs w:val="24"/>
        </w:rPr>
        <w:t>ț</w:t>
      </w:r>
      <w:r>
        <w:rPr>
          <w:rFonts w:ascii="Times New Roman" w:hAnsi="Times New Roman" w:cs="Times New Roman"/>
          <w:kern w:val="0"/>
          <w:sz w:val="24"/>
          <w:szCs w:val="24"/>
        </w:rPr>
        <w:t>ie IP65</w:t>
      </w:r>
    </w:p>
    <w:p w14:paraId="4CDD2657" w14:textId="1D0BD15C"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Nebulizator spum</w:t>
      </w:r>
      <w:r w:rsidR="00A9327D">
        <w:rPr>
          <w:rFonts w:ascii="Times New Roman" w:hAnsi="Times New Roman" w:cs="Times New Roman"/>
          <w:kern w:val="0"/>
          <w:sz w:val="24"/>
          <w:szCs w:val="24"/>
        </w:rPr>
        <w:t>ă</w:t>
      </w:r>
      <w:r>
        <w:rPr>
          <w:rFonts w:ascii="Times New Roman" w:hAnsi="Times New Roman" w:cs="Times New Roman"/>
          <w:kern w:val="0"/>
          <w:sz w:val="24"/>
          <w:szCs w:val="24"/>
        </w:rPr>
        <w:t xml:space="preserve"> activ</w:t>
      </w:r>
      <w:r w:rsidR="00A9327D">
        <w:rPr>
          <w:rFonts w:ascii="Times New Roman" w:hAnsi="Times New Roman" w:cs="Times New Roman"/>
          <w:kern w:val="0"/>
          <w:sz w:val="24"/>
          <w:szCs w:val="24"/>
        </w:rPr>
        <w:t>ă</w:t>
      </w:r>
    </w:p>
    <w:p w14:paraId="5B14A4DB" w14:textId="3F6DA267" w:rsidR="000320AD" w:rsidRDefault="000320AD"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Sistem de preluare, pretatare </w:t>
      </w:r>
      <w:r w:rsidR="00A9327D">
        <w:rPr>
          <w:rFonts w:ascii="Times New Roman" w:hAnsi="Times New Roman" w:cs="Times New Roman"/>
          <w:kern w:val="0"/>
          <w:sz w:val="24"/>
          <w:szCs w:val="24"/>
        </w:rPr>
        <w:t>ș</w:t>
      </w:r>
      <w:r>
        <w:rPr>
          <w:rFonts w:ascii="Times New Roman" w:hAnsi="Times New Roman" w:cs="Times New Roman"/>
          <w:kern w:val="0"/>
          <w:sz w:val="24"/>
          <w:szCs w:val="24"/>
        </w:rPr>
        <w:t>i evacuare ape uzate generate din sp</w:t>
      </w:r>
      <w:r w:rsidR="00A9327D">
        <w:rPr>
          <w:rFonts w:ascii="Times New Roman" w:hAnsi="Times New Roman" w:cs="Times New Roman"/>
          <w:kern w:val="0"/>
          <w:sz w:val="24"/>
          <w:szCs w:val="24"/>
        </w:rPr>
        <w:t>ă</w:t>
      </w:r>
      <w:r>
        <w:rPr>
          <w:rFonts w:ascii="Times New Roman" w:hAnsi="Times New Roman" w:cs="Times New Roman"/>
          <w:kern w:val="0"/>
          <w:sz w:val="24"/>
          <w:szCs w:val="24"/>
        </w:rPr>
        <w:t>larea autoturismelor.</w:t>
      </w:r>
    </w:p>
    <w:p w14:paraId="430A1C12" w14:textId="77777777" w:rsidR="00FF1DFE" w:rsidRDefault="008A69C6"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Regim de fun</w:t>
      </w:r>
      <w:r w:rsidR="00A9327D">
        <w:rPr>
          <w:rFonts w:ascii="Times New Roman" w:hAnsi="Times New Roman" w:cs="Times New Roman"/>
          <w:kern w:val="0"/>
          <w:sz w:val="24"/>
          <w:szCs w:val="24"/>
        </w:rPr>
        <w:t>cț</w:t>
      </w:r>
      <w:r>
        <w:rPr>
          <w:rFonts w:ascii="Times New Roman" w:hAnsi="Times New Roman" w:cs="Times New Roman"/>
          <w:kern w:val="0"/>
          <w:sz w:val="24"/>
          <w:szCs w:val="24"/>
        </w:rPr>
        <w:t xml:space="preserve">ionare: 240 zile/an, 10 ore/zi </w:t>
      </w:r>
      <w:r w:rsidR="00A9327D">
        <w:rPr>
          <w:rFonts w:ascii="Times New Roman" w:hAnsi="Times New Roman" w:cs="Times New Roman"/>
          <w:kern w:val="0"/>
          <w:sz w:val="24"/>
          <w:szCs w:val="24"/>
        </w:rPr>
        <w:t>ș</w:t>
      </w:r>
      <w:r>
        <w:rPr>
          <w:rFonts w:ascii="Times New Roman" w:hAnsi="Times New Roman" w:cs="Times New Roman"/>
          <w:kern w:val="0"/>
          <w:sz w:val="24"/>
          <w:szCs w:val="24"/>
        </w:rPr>
        <w:t>i 5 zile/s</w:t>
      </w:r>
      <w:r w:rsidR="00A9327D">
        <w:rPr>
          <w:rFonts w:ascii="Times New Roman" w:hAnsi="Times New Roman" w:cs="Times New Roman"/>
          <w:kern w:val="0"/>
          <w:sz w:val="24"/>
          <w:szCs w:val="24"/>
        </w:rPr>
        <w:t>ă</w:t>
      </w:r>
      <w:r>
        <w:rPr>
          <w:rFonts w:ascii="Times New Roman" w:hAnsi="Times New Roman" w:cs="Times New Roman"/>
          <w:kern w:val="0"/>
          <w:sz w:val="24"/>
          <w:szCs w:val="24"/>
        </w:rPr>
        <w:t>pt</w:t>
      </w:r>
      <w:r w:rsidR="00A9327D">
        <w:rPr>
          <w:rFonts w:ascii="Times New Roman" w:hAnsi="Times New Roman" w:cs="Times New Roman"/>
          <w:kern w:val="0"/>
          <w:sz w:val="24"/>
          <w:szCs w:val="24"/>
        </w:rPr>
        <w:t>ă</w:t>
      </w:r>
      <w:r>
        <w:rPr>
          <w:rFonts w:ascii="Times New Roman" w:hAnsi="Times New Roman" w:cs="Times New Roman"/>
          <w:kern w:val="0"/>
          <w:sz w:val="24"/>
          <w:szCs w:val="24"/>
        </w:rPr>
        <w:t>m</w:t>
      </w:r>
      <w:r w:rsidR="00A9327D">
        <w:rPr>
          <w:rFonts w:ascii="Times New Roman" w:hAnsi="Times New Roman" w:cs="Times New Roman"/>
          <w:kern w:val="0"/>
          <w:sz w:val="24"/>
          <w:szCs w:val="24"/>
        </w:rPr>
        <w:t>â</w:t>
      </w:r>
      <w:r>
        <w:rPr>
          <w:rFonts w:ascii="Times New Roman" w:hAnsi="Times New Roman" w:cs="Times New Roman"/>
          <w:kern w:val="0"/>
          <w:sz w:val="24"/>
          <w:szCs w:val="24"/>
        </w:rPr>
        <w:t>n</w:t>
      </w:r>
      <w:r w:rsidR="00A9327D">
        <w:rPr>
          <w:rFonts w:ascii="Times New Roman" w:hAnsi="Times New Roman" w:cs="Times New Roman"/>
          <w:kern w:val="0"/>
          <w:sz w:val="24"/>
          <w:szCs w:val="24"/>
        </w:rPr>
        <w:t>ă</w:t>
      </w:r>
      <w:r w:rsidR="001E695C">
        <w:rPr>
          <w:rFonts w:ascii="Times New Roman" w:hAnsi="Times New Roman" w:cs="Times New Roman"/>
          <w:kern w:val="0"/>
          <w:sz w:val="24"/>
          <w:szCs w:val="24"/>
        </w:rPr>
        <w:t>.</w:t>
      </w:r>
    </w:p>
    <w:p w14:paraId="476D64A8" w14:textId="43AA18C6" w:rsidR="00FF1DFE" w:rsidRDefault="008F1ACE"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Pe amplasament </w:t>
      </w:r>
      <w:r w:rsidR="00433432">
        <w:rPr>
          <w:rFonts w:ascii="Times New Roman" w:hAnsi="Times New Roman" w:cs="Times New Roman"/>
          <w:kern w:val="0"/>
          <w:sz w:val="24"/>
          <w:szCs w:val="24"/>
        </w:rPr>
        <w:t xml:space="preserve">este </w:t>
      </w:r>
      <w:r>
        <w:rPr>
          <w:rFonts w:ascii="Times New Roman" w:hAnsi="Times New Roman" w:cs="Times New Roman"/>
          <w:kern w:val="0"/>
          <w:sz w:val="24"/>
          <w:szCs w:val="24"/>
        </w:rPr>
        <w:t>construi</w:t>
      </w:r>
      <w:r w:rsidR="00433432">
        <w:rPr>
          <w:rFonts w:ascii="Times New Roman" w:hAnsi="Times New Roman" w:cs="Times New Roman"/>
          <w:kern w:val="0"/>
          <w:sz w:val="24"/>
          <w:szCs w:val="24"/>
        </w:rPr>
        <w:t>tă</w:t>
      </w:r>
      <w:r>
        <w:rPr>
          <w:rFonts w:ascii="Times New Roman" w:hAnsi="Times New Roman" w:cs="Times New Roman"/>
          <w:kern w:val="0"/>
          <w:sz w:val="24"/>
          <w:szCs w:val="24"/>
        </w:rPr>
        <w:t xml:space="preserve"> </w:t>
      </w:r>
      <w:r w:rsidR="00E13167">
        <w:rPr>
          <w:rFonts w:ascii="Times New Roman" w:hAnsi="Times New Roman" w:cs="Times New Roman"/>
          <w:kern w:val="0"/>
          <w:sz w:val="24"/>
          <w:szCs w:val="24"/>
        </w:rPr>
        <w:t>atât o</w:t>
      </w:r>
      <w:r>
        <w:rPr>
          <w:rFonts w:ascii="Times New Roman" w:hAnsi="Times New Roman" w:cs="Times New Roman"/>
          <w:kern w:val="0"/>
          <w:sz w:val="24"/>
          <w:szCs w:val="24"/>
        </w:rPr>
        <w:t xml:space="preserve"> sp</w:t>
      </w:r>
      <w:r w:rsidR="00405247">
        <w:rPr>
          <w:rFonts w:ascii="Times New Roman" w:hAnsi="Times New Roman" w:cs="Times New Roman"/>
          <w:kern w:val="0"/>
          <w:sz w:val="24"/>
          <w:szCs w:val="24"/>
        </w:rPr>
        <w:t>ă</w:t>
      </w:r>
      <w:r>
        <w:rPr>
          <w:rFonts w:ascii="Times New Roman" w:hAnsi="Times New Roman" w:cs="Times New Roman"/>
          <w:kern w:val="0"/>
          <w:sz w:val="24"/>
          <w:szCs w:val="24"/>
        </w:rPr>
        <w:t>l</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torie auto </w:t>
      </w:r>
      <w:r w:rsidR="00E13167">
        <w:rPr>
          <w:rFonts w:ascii="Times New Roman" w:hAnsi="Times New Roman" w:cs="Times New Roman"/>
          <w:kern w:val="0"/>
          <w:sz w:val="24"/>
          <w:szCs w:val="24"/>
        </w:rPr>
        <w:t xml:space="preserve">cât </w:t>
      </w:r>
      <w:r w:rsidR="00405247">
        <w:rPr>
          <w:rFonts w:ascii="Times New Roman" w:hAnsi="Times New Roman" w:cs="Times New Roman"/>
          <w:kern w:val="0"/>
          <w:sz w:val="24"/>
          <w:szCs w:val="24"/>
        </w:rPr>
        <w:t>ș</w:t>
      </w:r>
      <w:r>
        <w:rPr>
          <w:rFonts w:ascii="Times New Roman" w:hAnsi="Times New Roman" w:cs="Times New Roman"/>
          <w:kern w:val="0"/>
          <w:sz w:val="24"/>
          <w:szCs w:val="24"/>
        </w:rPr>
        <w:t>i o anex</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a sp</w:t>
      </w:r>
      <w:r w:rsidR="00405247">
        <w:rPr>
          <w:rFonts w:ascii="Times New Roman" w:hAnsi="Times New Roman" w:cs="Times New Roman"/>
          <w:kern w:val="0"/>
          <w:sz w:val="24"/>
          <w:szCs w:val="24"/>
        </w:rPr>
        <w:t>ă</w:t>
      </w:r>
      <w:r>
        <w:rPr>
          <w:rFonts w:ascii="Times New Roman" w:hAnsi="Times New Roman" w:cs="Times New Roman"/>
          <w:kern w:val="0"/>
          <w:sz w:val="24"/>
          <w:szCs w:val="24"/>
        </w:rPr>
        <w:t>l</w:t>
      </w:r>
      <w:r w:rsidR="00405247">
        <w:rPr>
          <w:rFonts w:ascii="Times New Roman" w:hAnsi="Times New Roman" w:cs="Times New Roman"/>
          <w:kern w:val="0"/>
          <w:sz w:val="24"/>
          <w:szCs w:val="24"/>
        </w:rPr>
        <w:t>ă</w:t>
      </w:r>
      <w:r>
        <w:rPr>
          <w:rFonts w:ascii="Times New Roman" w:hAnsi="Times New Roman" w:cs="Times New Roman"/>
          <w:kern w:val="0"/>
          <w:sz w:val="24"/>
          <w:szCs w:val="24"/>
        </w:rPr>
        <w:t>toriei auto.</w:t>
      </w:r>
    </w:p>
    <w:p w14:paraId="471D54BF" w14:textId="66E0E4A2" w:rsidR="008F1ACE" w:rsidRPr="00123C30" w:rsidRDefault="008F1ACE" w:rsidP="00D617CC">
      <w:pPr>
        <w:autoSpaceDE w:val="0"/>
        <w:autoSpaceDN w:val="0"/>
        <w:adjustRightInd w:val="0"/>
        <w:spacing w:before="240" w:after="0" w:line="360" w:lineRule="auto"/>
        <w:jc w:val="both"/>
        <w:rPr>
          <w:rFonts w:ascii="Times New Roman" w:hAnsi="Times New Roman" w:cs="Times New Roman"/>
          <w:b/>
          <w:bCs/>
          <w:kern w:val="0"/>
          <w:sz w:val="24"/>
          <w:szCs w:val="24"/>
        </w:rPr>
      </w:pPr>
      <w:r w:rsidRPr="00123C30">
        <w:rPr>
          <w:rFonts w:ascii="Times New Roman" w:hAnsi="Times New Roman" w:cs="Times New Roman"/>
          <w:b/>
          <w:bCs/>
          <w:kern w:val="0"/>
          <w:sz w:val="24"/>
          <w:szCs w:val="24"/>
        </w:rPr>
        <w:t>Sp</w:t>
      </w:r>
      <w:r w:rsidR="00405247">
        <w:rPr>
          <w:rFonts w:ascii="Times New Roman" w:hAnsi="Times New Roman" w:cs="Times New Roman"/>
          <w:b/>
          <w:bCs/>
          <w:kern w:val="0"/>
          <w:sz w:val="24"/>
          <w:szCs w:val="24"/>
        </w:rPr>
        <w:t>ă</w:t>
      </w:r>
      <w:r w:rsidRPr="00123C30">
        <w:rPr>
          <w:rFonts w:ascii="Times New Roman" w:hAnsi="Times New Roman" w:cs="Times New Roman"/>
          <w:b/>
          <w:bCs/>
          <w:kern w:val="0"/>
          <w:sz w:val="24"/>
          <w:szCs w:val="24"/>
        </w:rPr>
        <w:t>l</w:t>
      </w:r>
      <w:r w:rsidR="00405247">
        <w:rPr>
          <w:rFonts w:ascii="Times New Roman" w:hAnsi="Times New Roman" w:cs="Times New Roman"/>
          <w:b/>
          <w:bCs/>
          <w:kern w:val="0"/>
          <w:sz w:val="24"/>
          <w:szCs w:val="24"/>
        </w:rPr>
        <w:t>ă</w:t>
      </w:r>
      <w:r w:rsidRPr="00123C30">
        <w:rPr>
          <w:rFonts w:ascii="Times New Roman" w:hAnsi="Times New Roman" w:cs="Times New Roman"/>
          <w:b/>
          <w:bCs/>
          <w:kern w:val="0"/>
          <w:sz w:val="24"/>
          <w:szCs w:val="24"/>
        </w:rPr>
        <w:t>tori</w:t>
      </w:r>
      <w:r w:rsidR="00E13167">
        <w:rPr>
          <w:rFonts w:ascii="Times New Roman" w:hAnsi="Times New Roman" w:cs="Times New Roman"/>
          <w:b/>
          <w:bCs/>
          <w:kern w:val="0"/>
          <w:sz w:val="24"/>
          <w:szCs w:val="24"/>
        </w:rPr>
        <w:t>a</w:t>
      </w:r>
      <w:r w:rsidRPr="00123C30">
        <w:rPr>
          <w:rFonts w:ascii="Times New Roman" w:hAnsi="Times New Roman" w:cs="Times New Roman"/>
          <w:b/>
          <w:bCs/>
          <w:kern w:val="0"/>
          <w:sz w:val="24"/>
          <w:szCs w:val="24"/>
        </w:rPr>
        <w:t xml:space="preserve"> auto</w:t>
      </w:r>
    </w:p>
    <w:p w14:paraId="24D6D2DB" w14:textId="59BBC5DB" w:rsidR="008F1ACE" w:rsidRDefault="008F1ACE"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Structura de rezisten</w:t>
      </w:r>
      <w:r w:rsidR="00405247">
        <w:rPr>
          <w:rFonts w:ascii="Times New Roman" w:hAnsi="Times New Roman" w:cs="Times New Roman"/>
          <w:kern w:val="0"/>
          <w:sz w:val="24"/>
          <w:szCs w:val="24"/>
        </w:rPr>
        <w:t>ță</w:t>
      </w:r>
      <w:r>
        <w:rPr>
          <w:rFonts w:ascii="Times New Roman" w:hAnsi="Times New Roman" w:cs="Times New Roman"/>
          <w:kern w:val="0"/>
          <w:sz w:val="24"/>
          <w:szCs w:val="24"/>
        </w:rPr>
        <w:t xml:space="preserve"> a cl</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dirii </w:t>
      </w:r>
      <w:r w:rsidR="00433432">
        <w:rPr>
          <w:rFonts w:ascii="Times New Roman" w:hAnsi="Times New Roman" w:cs="Times New Roman"/>
          <w:kern w:val="0"/>
          <w:sz w:val="24"/>
          <w:szCs w:val="24"/>
        </w:rPr>
        <w:t xml:space="preserve">este </w:t>
      </w:r>
      <w:r>
        <w:rPr>
          <w:rFonts w:ascii="Times New Roman" w:hAnsi="Times New Roman" w:cs="Times New Roman"/>
          <w:kern w:val="0"/>
          <w:sz w:val="24"/>
          <w:szCs w:val="24"/>
        </w:rPr>
        <w:t>metalic</w:t>
      </w:r>
      <w:r w:rsidR="00405247">
        <w:rPr>
          <w:rFonts w:ascii="Times New Roman" w:hAnsi="Times New Roman" w:cs="Times New Roman"/>
          <w:kern w:val="0"/>
          <w:sz w:val="24"/>
          <w:szCs w:val="24"/>
        </w:rPr>
        <w:t>ă</w:t>
      </w:r>
      <w:r>
        <w:rPr>
          <w:rFonts w:ascii="Times New Roman" w:hAnsi="Times New Roman" w:cs="Times New Roman"/>
          <w:kern w:val="0"/>
          <w:sz w:val="24"/>
          <w:szCs w:val="24"/>
        </w:rPr>
        <w:t>, alc</w:t>
      </w:r>
      <w:r w:rsidR="00722A2B">
        <w:rPr>
          <w:rFonts w:ascii="Times New Roman" w:hAnsi="Times New Roman" w:cs="Times New Roman"/>
          <w:kern w:val="0"/>
          <w:sz w:val="24"/>
          <w:szCs w:val="24"/>
        </w:rPr>
        <w:t>ă</w:t>
      </w:r>
      <w:r>
        <w:rPr>
          <w:rFonts w:ascii="Times New Roman" w:hAnsi="Times New Roman" w:cs="Times New Roman"/>
          <w:kern w:val="0"/>
          <w:sz w:val="24"/>
          <w:szCs w:val="24"/>
        </w:rPr>
        <w:t>tuit</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din st</w:t>
      </w:r>
      <w:r w:rsidR="00405247">
        <w:rPr>
          <w:rFonts w:ascii="Times New Roman" w:hAnsi="Times New Roman" w:cs="Times New Roman"/>
          <w:kern w:val="0"/>
          <w:sz w:val="24"/>
          <w:szCs w:val="24"/>
        </w:rPr>
        <w:t>â</w:t>
      </w:r>
      <w:r>
        <w:rPr>
          <w:rFonts w:ascii="Times New Roman" w:hAnsi="Times New Roman" w:cs="Times New Roman"/>
          <w:kern w:val="0"/>
          <w:sz w:val="24"/>
          <w:szCs w:val="24"/>
        </w:rPr>
        <w:t xml:space="preserve">lpi </w:t>
      </w:r>
      <w:r w:rsidR="00405247">
        <w:rPr>
          <w:rFonts w:ascii="Times New Roman" w:hAnsi="Times New Roman" w:cs="Times New Roman"/>
          <w:kern w:val="0"/>
          <w:sz w:val="24"/>
          <w:szCs w:val="24"/>
        </w:rPr>
        <w:t>ș</w:t>
      </w:r>
      <w:r>
        <w:rPr>
          <w:rFonts w:ascii="Times New Roman" w:hAnsi="Times New Roman" w:cs="Times New Roman"/>
          <w:kern w:val="0"/>
          <w:sz w:val="24"/>
          <w:szCs w:val="24"/>
        </w:rPr>
        <w:t xml:space="preserve">i grinzi din profile metalice. Regimul de </w:t>
      </w:r>
      <w:r w:rsidR="00405247">
        <w:rPr>
          <w:rFonts w:ascii="Times New Roman" w:hAnsi="Times New Roman" w:cs="Times New Roman"/>
          <w:kern w:val="0"/>
          <w:sz w:val="24"/>
          <w:szCs w:val="24"/>
        </w:rPr>
        <w:t>î</w:t>
      </w:r>
      <w:r>
        <w:rPr>
          <w:rFonts w:ascii="Times New Roman" w:hAnsi="Times New Roman" w:cs="Times New Roman"/>
          <w:kern w:val="0"/>
          <w:sz w:val="24"/>
          <w:szCs w:val="24"/>
        </w:rPr>
        <w:t>n</w:t>
      </w:r>
      <w:r w:rsidR="00405247">
        <w:rPr>
          <w:rFonts w:ascii="Times New Roman" w:hAnsi="Times New Roman" w:cs="Times New Roman"/>
          <w:kern w:val="0"/>
          <w:sz w:val="24"/>
          <w:szCs w:val="24"/>
        </w:rPr>
        <w:t>ă</w:t>
      </w:r>
      <w:r>
        <w:rPr>
          <w:rFonts w:ascii="Times New Roman" w:hAnsi="Times New Roman" w:cs="Times New Roman"/>
          <w:kern w:val="0"/>
          <w:sz w:val="24"/>
          <w:szCs w:val="24"/>
        </w:rPr>
        <w:t>l</w:t>
      </w:r>
      <w:r w:rsidR="00405247">
        <w:rPr>
          <w:rFonts w:ascii="Times New Roman" w:hAnsi="Times New Roman" w:cs="Times New Roman"/>
          <w:kern w:val="0"/>
          <w:sz w:val="24"/>
          <w:szCs w:val="24"/>
        </w:rPr>
        <w:t>ț</w:t>
      </w:r>
      <w:r>
        <w:rPr>
          <w:rFonts w:ascii="Times New Roman" w:hAnsi="Times New Roman" w:cs="Times New Roman"/>
          <w:kern w:val="0"/>
          <w:sz w:val="24"/>
          <w:szCs w:val="24"/>
        </w:rPr>
        <w:t>ime al construc</w:t>
      </w:r>
      <w:r w:rsidR="00405247">
        <w:rPr>
          <w:rFonts w:ascii="Times New Roman" w:hAnsi="Times New Roman" w:cs="Times New Roman"/>
          <w:kern w:val="0"/>
          <w:sz w:val="24"/>
          <w:szCs w:val="24"/>
        </w:rPr>
        <w:t>ț</w:t>
      </w:r>
      <w:r>
        <w:rPr>
          <w:rFonts w:ascii="Times New Roman" w:hAnsi="Times New Roman" w:cs="Times New Roman"/>
          <w:kern w:val="0"/>
          <w:sz w:val="24"/>
          <w:szCs w:val="24"/>
        </w:rPr>
        <w:t xml:space="preserve">iei </w:t>
      </w:r>
      <w:r w:rsidR="001466BE">
        <w:rPr>
          <w:rFonts w:ascii="Times New Roman" w:hAnsi="Times New Roman" w:cs="Times New Roman"/>
          <w:kern w:val="0"/>
          <w:sz w:val="24"/>
          <w:szCs w:val="24"/>
        </w:rPr>
        <w:t>este</w:t>
      </w:r>
      <w:r>
        <w:rPr>
          <w:rFonts w:ascii="Times New Roman" w:hAnsi="Times New Roman" w:cs="Times New Roman"/>
          <w:kern w:val="0"/>
          <w:sz w:val="24"/>
          <w:szCs w:val="24"/>
        </w:rPr>
        <w:t xml:space="preserve"> tip parter.</w:t>
      </w:r>
    </w:p>
    <w:p w14:paraId="03E80B49" w14:textId="449DFAF7" w:rsidR="008F1ACE" w:rsidRPr="00AD0F0F" w:rsidRDefault="00AD0F0F"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Infrastructura </w:t>
      </w:r>
      <w:r w:rsidR="001466BE">
        <w:rPr>
          <w:rFonts w:ascii="Times New Roman" w:hAnsi="Times New Roman" w:cs="Times New Roman"/>
          <w:kern w:val="0"/>
          <w:sz w:val="24"/>
          <w:szCs w:val="24"/>
        </w:rPr>
        <w:t>este</w:t>
      </w:r>
      <w:r>
        <w:rPr>
          <w:rFonts w:ascii="Times New Roman" w:hAnsi="Times New Roman" w:cs="Times New Roman"/>
          <w:kern w:val="0"/>
          <w:sz w:val="24"/>
          <w:szCs w:val="24"/>
        </w:rPr>
        <w:t xml:space="preserve"> realizat</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din funda</w:t>
      </w:r>
      <w:r w:rsidR="00405247">
        <w:rPr>
          <w:rFonts w:ascii="Times New Roman" w:hAnsi="Times New Roman" w:cs="Times New Roman"/>
          <w:kern w:val="0"/>
          <w:sz w:val="24"/>
          <w:szCs w:val="24"/>
        </w:rPr>
        <w:t>ț</w:t>
      </w:r>
      <w:r>
        <w:rPr>
          <w:rFonts w:ascii="Times New Roman" w:hAnsi="Times New Roman" w:cs="Times New Roman"/>
          <w:kern w:val="0"/>
          <w:sz w:val="24"/>
          <w:szCs w:val="24"/>
        </w:rPr>
        <w:t>ii continue din beton simplu cu grind</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din beton. L</w:t>
      </w:r>
      <w:r w:rsidR="001466BE">
        <w:rPr>
          <w:rFonts w:ascii="Times New Roman" w:hAnsi="Times New Roman" w:cs="Times New Roman"/>
          <w:kern w:val="0"/>
          <w:sz w:val="24"/>
          <w:szCs w:val="24"/>
        </w:rPr>
        <w:t>ăț</w:t>
      </w:r>
      <w:r>
        <w:rPr>
          <w:rFonts w:ascii="Times New Roman" w:hAnsi="Times New Roman" w:cs="Times New Roman"/>
          <w:kern w:val="0"/>
          <w:sz w:val="24"/>
          <w:szCs w:val="24"/>
        </w:rPr>
        <w:t>imea funda</w:t>
      </w:r>
      <w:r w:rsidR="00405247">
        <w:rPr>
          <w:rFonts w:ascii="Times New Roman" w:hAnsi="Times New Roman" w:cs="Times New Roman"/>
          <w:kern w:val="0"/>
          <w:sz w:val="24"/>
          <w:szCs w:val="24"/>
        </w:rPr>
        <w:t>ț</w:t>
      </w:r>
      <w:r>
        <w:rPr>
          <w:rFonts w:ascii="Times New Roman" w:hAnsi="Times New Roman" w:cs="Times New Roman"/>
          <w:kern w:val="0"/>
          <w:sz w:val="24"/>
          <w:szCs w:val="24"/>
        </w:rPr>
        <w:t xml:space="preserve">iei </w:t>
      </w:r>
      <w:r w:rsidR="001466BE">
        <w:rPr>
          <w:rFonts w:ascii="Times New Roman" w:hAnsi="Times New Roman" w:cs="Times New Roman"/>
          <w:kern w:val="0"/>
          <w:sz w:val="24"/>
          <w:szCs w:val="24"/>
        </w:rPr>
        <w:t>este</w:t>
      </w:r>
      <w:r>
        <w:rPr>
          <w:rFonts w:ascii="Times New Roman" w:hAnsi="Times New Roman" w:cs="Times New Roman"/>
          <w:kern w:val="0"/>
          <w:sz w:val="24"/>
          <w:szCs w:val="24"/>
        </w:rPr>
        <w:t xml:space="preserve"> de 0,65 m. </w:t>
      </w:r>
    </w:p>
    <w:p w14:paraId="7EAF4E10" w14:textId="4D437AAF" w:rsidR="008F1ACE" w:rsidRDefault="00AD0F0F"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Dup</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w:t>
      </w:r>
      <w:r w:rsidR="00913F66">
        <w:rPr>
          <w:rFonts w:ascii="Times New Roman" w:hAnsi="Times New Roman" w:cs="Times New Roman"/>
          <w:kern w:val="0"/>
          <w:sz w:val="24"/>
          <w:szCs w:val="24"/>
        </w:rPr>
        <w:t xml:space="preserve">realizarea </w:t>
      </w:r>
      <w:r>
        <w:rPr>
          <w:rFonts w:ascii="Times New Roman" w:hAnsi="Times New Roman" w:cs="Times New Roman"/>
          <w:kern w:val="0"/>
          <w:sz w:val="24"/>
          <w:szCs w:val="24"/>
        </w:rPr>
        <w:t>funda</w:t>
      </w:r>
      <w:r w:rsidR="00405247">
        <w:rPr>
          <w:rFonts w:ascii="Times New Roman" w:hAnsi="Times New Roman" w:cs="Times New Roman"/>
          <w:kern w:val="0"/>
          <w:sz w:val="24"/>
          <w:szCs w:val="24"/>
        </w:rPr>
        <w:t>ț</w:t>
      </w:r>
      <w:r>
        <w:rPr>
          <w:rFonts w:ascii="Times New Roman" w:hAnsi="Times New Roman" w:cs="Times New Roman"/>
          <w:kern w:val="0"/>
          <w:sz w:val="24"/>
          <w:szCs w:val="24"/>
        </w:rPr>
        <w:t xml:space="preserve">iilor </w:t>
      </w:r>
      <w:r w:rsidR="001466BE">
        <w:rPr>
          <w:rFonts w:ascii="Times New Roman" w:hAnsi="Times New Roman" w:cs="Times New Roman"/>
          <w:kern w:val="0"/>
          <w:sz w:val="24"/>
          <w:szCs w:val="24"/>
        </w:rPr>
        <w:t>s-au</w:t>
      </w:r>
      <w:r>
        <w:rPr>
          <w:rFonts w:ascii="Times New Roman" w:hAnsi="Times New Roman" w:cs="Times New Roman"/>
          <w:kern w:val="0"/>
          <w:sz w:val="24"/>
          <w:szCs w:val="24"/>
        </w:rPr>
        <w:t xml:space="preserve"> executa</w:t>
      </w:r>
      <w:r w:rsidR="001466BE">
        <w:rPr>
          <w:rFonts w:ascii="Times New Roman" w:hAnsi="Times New Roman" w:cs="Times New Roman"/>
          <w:kern w:val="0"/>
          <w:sz w:val="24"/>
          <w:szCs w:val="24"/>
        </w:rPr>
        <w:t>t</w:t>
      </w:r>
      <w:r>
        <w:rPr>
          <w:rFonts w:ascii="Times New Roman" w:hAnsi="Times New Roman" w:cs="Times New Roman"/>
          <w:kern w:val="0"/>
          <w:sz w:val="24"/>
          <w:szCs w:val="24"/>
        </w:rPr>
        <w:t xml:space="preserve"> umpluturile cu p</w:t>
      </w:r>
      <w:r w:rsidR="00405247">
        <w:rPr>
          <w:rFonts w:ascii="Times New Roman" w:hAnsi="Times New Roman" w:cs="Times New Roman"/>
          <w:kern w:val="0"/>
          <w:sz w:val="24"/>
          <w:szCs w:val="24"/>
        </w:rPr>
        <w:t>ă</w:t>
      </w:r>
      <w:r>
        <w:rPr>
          <w:rFonts w:ascii="Times New Roman" w:hAnsi="Times New Roman" w:cs="Times New Roman"/>
          <w:kern w:val="0"/>
          <w:sz w:val="24"/>
          <w:szCs w:val="24"/>
        </w:rPr>
        <w:t>m</w:t>
      </w:r>
      <w:r w:rsidR="00405247">
        <w:rPr>
          <w:rFonts w:ascii="Times New Roman" w:hAnsi="Times New Roman" w:cs="Times New Roman"/>
          <w:kern w:val="0"/>
          <w:sz w:val="24"/>
          <w:szCs w:val="24"/>
        </w:rPr>
        <w:t>â</w:t>
      </w:r>
      <w:r>
        <w:rPr>
          <w:rFonts w:ascii="Times New Roman" w:hAnsi="Times New Roman" w:cs="Times New Roman"/>
          <w:kern w:val="0"/>
          <w:sz w:val="24"/>
          <w:szCs w:val="24"/>
        </w:rPr>
        <w:t>nt.</w:t>
      </w:r>
    </w:p>
    <w:p w14:paraId="1900AD75" w14:textId="28035AA6" w:rsidR="00AD0F0F" w:rsidRDefault="00AD0F0F"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Suprastructura </w:t>
      </w:r>
      <w:r w:rsidR="001466BE">
        <w:rPr>
          <w:rFonts w:ascii="Times New Roman" w:hAnsi="Times New Roman" w:cs="Times New Roman"/>
          <w:kern w:val="0"/>
          <w:sz w:val="24"/>
          <w:szCs w:val="24"/>
        </w:rPr>
        <w:t>este</w:t>
      </w:r>
      <w:r>
        <w:rPr>
          <w:rFonts w:ascii="Times New Roman" w:hAnsi="Times New Roman" w:cs="Times New Roman"/>
          <w:kern w:val="0"/>
          <w:sz w:val="24"/>
          <w:szCs w:val="24"/>
        </w:rPr>
        <w:t xml:space="preserve"> realizat</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din st</w:t>
      </w:r>
      <w:r w:rsidR="00405247">
        <w:rPr>
          <w:rFonts w:ascii="Times New Roman" w:hAnsi="Times New Roman" w:cs="Times New Roman"/>
          <w:kern w:val="0"/>
          <w:sz w:val="24"/>
          <w:szCs w:val="24"/>
        </w:rPr>
        <w:t>â</w:t>
      </w:r>
      <w:r>
        <w:rPr>
          <w:rFonts w:ascii="Times New Roman" w:hAnsi="Times New Roman" w:cs="Times New Roman"/>
          <w:kern w:val="0"/>
          <w:sz w:val="24"/>
          <w:szCs w:val="24"/>
        </w:rPr>
        <w:t xml:space="preserve">lpi </w:t>
      </w:r>
      <w:r w:rsidR="00405247">
        <w:rPr>
          <w:rFonts w:ascii="Times New Roman" w:hAnsi="Times New Roman" w:cs="Times New Roman"/>
          <w:kern w:val="0"/>
          <w:sz w:val="24"/>
          <w:szCs w:val="24"/>
        </w:rPr>
        <w:t>ș</w:t>
      </w:r>
      <w:r>
        <w:rPr>
          <w:rFonts w:ascii="Times New Roman" w:hAnsi="Times New Roman" w:cs="Times New Roman"/>
          <w:kern w:val="0"/>
          <w:sz w:val="24"/>
          <w:szCs w:val="24"/>
        </w:rPr>
        <w:t>i grinzi metalice. St</w:t>
      </w:r>
      <w:r w:rsidR="00405247">
        <w:rPr>
          <w:rFonts w:ascii="Times New Roman" w:hAnsi="Times New Roman" w:cs="Times New Roman"/>
          <w:kern w:val="0"/>
          <w:sz w:val="24"/>
          <w:szCs w:val="24"/>
        </w:rPr>
        <w:t>â</w:t>
      </w:r>
      <w:r>
        <w:rPr>
          <w:rFonts w:ascii="Times New Roman" w:hAnsi="Times New Roman" w:cs="Times New Roman"/>
          <w:kern w:val="0"/>
          <w:sz w:val="24"/>
          <w:szCs w:val="24"/>
        </w:rPr>
        <w:t xml:space="preserve">lpii </w:t>
      </w:r>
      <w:r w:rsidR="00405247">
        <w:rPr>
          <w:rFonts w:ascii="Times New Roman" w:hAnsi="Times New Roman" w:cs="Times New Roman"/>
          <w:kern w:val="0"/>
          <w:sz w:val="24"/>
          <w:szCs w:val="24"/>
        </w:rPr>
        <w:t>ș</w:t>
      </w:r>
      <w:r>
        <w:rPr>
          <w:rFonts w:ascii="Times New Roman" w:hAnsi="Times New Roman" w:cs="Times New Roman"/>
          <w:kern w:val="0"/>
          <w:sz w:val="24"/>
          <w:szCs w:val="24"/>
        </w:rPr>
        <w:t xml:space="preserve">i grinzile transversale </w:t>
      </w:r>
      <w:r w:rsidR="001466BE">
        <w:rPr>
          <w:rFonts w:ascii="Times New Roman" w:hAnsi="Times New Roman" w:cs="Times New Roman"/>
          <w:kern w:val="0"/>
          <w:sz w:val="24"/>
          <w:szCs w:val="24"/>
        </w:rPr>
        <w:t>s-au</w:t>
      </w:r>
      <w:r>
        <w:rPr>
          <w:rFonts w:ascii="Times New Roman" w:hAnsi="Times New Roman" w:cs="Times New Roman"/>
          <w:kern w:val="0"/>
          <w:sz w:val="24"/>
          <w:szCs w:val="24"/>
        </w:rPr>
        <w:t xml:space="preserve"> realiza</w:t>
      </w:r>
      <w:r w:rsidR="001466BE">
        <w:rPr>
          <w:rFonts w:ascii="Times New Roman" w:hAnsi="Times New Roman" w:cs="Times New Roman"/>
          <w:kern w:val="0"/>
          <w:sz w:val="24"/>
          <w:szCs w:val="24"/>
        </w:rPr>
        <w:t>t</w:t>
      </w:r>
      <w:r>
        <w:rPr>
          <w:rFonts w:ascii="Times New Roman" w:hAnsi="Times New Roman" w:cs="Times New Roman"/>
          <w:kern w:val="0"/>
          <w:sz w:val="24"/>
          <w:szCs w:val="24"/>
        </w:rPr>
        <w:t xml:space="preserve"> din profile de tip </w:t>
      </w:r>
      <w:r w:rsidR="000462E2">
        <w:rPr>
          <w:rFonts w:ascii="Times New Roman" w:hAnsi="Times New Roman" w:cs="Times New Roman"/>
          <w:kern w:val="0"/>
          <w:sz w:val="24"/>
          <w:szCs w:val="24"/>
        </w:rPr>
        <w:t>ț</w:t>
      </w:r>
      <w:r>
        <w:rPr>
          <w:rFonts w:ascii="Times New Roman" w:hAnsi="Times New Roman" w:cs="Times New Roman"/>
          <w:kern w:val="0"/>
          <w:sz w:val="24"/>
          <w:szCs w:val="24"/>
        </w:rPr>
        <w:t>eav</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p</w:t>
      </w:r>
      <w:r w:rsidR="00405247">
        <w:rPr>
          <w:rFonts w:ascii="Times New Roman" w:hAnsi="Times New Roman" w:cs="Times New Roman"/>
          <w:kern w:val="0"/>
          <w:sz w:val="24"/>
          <w:szCs w:val="24"/>
        </w:rPr>
        <w:t>ă</w:t>
      </w:r>
      <w:r>
        <w:rPr>
          <w:rFonts w:ascii="Times New Roman" w:hAnsi="Times New Roman" w:cs="Times New Roman"/>
          <w:kern w:val="0"/>
          <w:sz w:val="24"/>
          <w:szCs w:val="24"/>
        </w:rPr>
        <w:t>trat</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Penele </w:t>
      </w:r>
      <w:r w:rsidR="001466BE">
        <w:rPr>
          <w:rFonts w:ascii="Times New Roman" w:hAnsi="Times New Roman" w:cs="Times New Roman"/>
          <w:kern w:val="0"/>
          <w:sz w:val="24"/>
          <w:szCs w:val="24"/>
        </w:rPr>
        <w:t>au fost</w:t>
      </w:r>
      <w:r>
        <w:rPr>
          <w:rFonts w:ascii="Times New Roman" w:hAnsi="Times New Roman" w:cs="Times New Roman"/>
          <w:kern w:val="0"/>
          <w:sz w:val="24"/>
          <w:szCs w:val="24"/>
        </w:rPr>
        <w:t xml:space="preserve"> executate din profil U80 </w:t>
      </w:r>
      <w:r w:rsidR="00405247">
        <w:rPr>
          <w:rFonts w:ascii="Times New Roman" w:hAnsi="Times New Roman" w:cs="Times New Roman"/>
          <w:kern w:val="0"/>
          <w:sz w:val="24"/>
          <w:szCs w:val="24"/>
        </w:rPr>
        <w:t>ș</w:t>
      </w:r>
      <w:r>
        <w:rPr>
          <w:rFonts w:ascii="Times New Roman" w:hAnsi="Times New Roman" w:cs="Times New Roman"/>
          <w:kern w:val="0"/>
          <w:sz w:val="24"/>
          <w:szCs w:val="24"/>
        </w:rPr>
        <w:t xml:space="preserve">i </w:t>
      </w:r>
      <w:r w:rsidR="001466BE">
        <w:rPr>
          <w:rFonts w:ascii="Times New Roman" w:hAnsi="Times New Roman" w:cs="Times New Roman"/>
          <w:kern w:val="0"/>
          <w:sz w:val="24"/>
          <w:szCs w:val="24"/>
        </w:rPr>
        <w:t>au fost</w:t>
      </w:r>
      <w:r>
        <w:rPr>
          <w:rFonts w:ascii="Times New Roman" w:hAnsi="Times New Roman" w:cs="Times New Roman"/>
          <w:kern w:val="0"/>
          <w:sz w:val="24"/>
          <w:szCs w:val="24"/>
        </w:rPr>
        <w:t xml:space="preserve"> amplasa</w:t>
      </w:r>
      <w:r w:rsidR="001466BE">
        <w:rPr>
          <w:rFonts w:ascii="Times New Roman" w:hAnsi="Times New Roman" w:cs="Times New Roman"/>
          <w:kern w:val="0"/>
          <w:sz w:val="24"/>
          <w:szCs w:val="24"/>
        </w:rPr>
        <w:t>te</w:t>
      </w:r>
      <w:r>
        <w:rPr>
          <w:rFonts w:ascii="Times New Roman" w:hAnsi="Times New Roman" w:cs="Times New Roman"/>
          <w:kern w:val="0"/>
          <w:sz w:val="24"/>
          <w:szCs w:val="24"/>
        </w:rPr>
        <w:t xml:space="preserve"> la 100 cm interax.</w:t>
      </w:r>
    </w:p>
    <w:p w14:paraId="2CE0DF11" w14:textId="1C3A86D5" w:rsidR="00AD0F0F" w:rsidRDefault="00CC7105"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Construc</w:t>
      </w:r>
      <w:r w:rsidR="00405247">
        <w:rPr>
          <w:rFonts w:ascii="Times New Roman" w:hAnsi="Times New Roman" w:cs="Times New Roman"/>
          <w:kern w:val="0"/>
          <w:sz w:val="24"/>
          <w:szCs w:val="24"/>
        </w:rPr>
        <w:t>ț</w:t>
      </w:r>
      <w:r>
        <w:rPr>
          <w:rFonts w:ascii="Times New Roman" w:hAnsi="Times New Roman" w:cs="Times New Roman"/>
          <w:kern w:val="0"/>
          <w:sz w:val="24"/>
          <w:szCs w:val="24"/>
        </w:rPr>
        <w:t xml:space="preserve">ia </w:t>
      </w:r>
      <w:r w:rsidR="00433432">
        <w:rPr>
          <w:rFonts w:ascii="Times New Roman" w:hAnsi="Times New Roman" w:cs="Times New Roman"/>
          <w:kern w:val="0"/>
          <w:sz w:val="24"/>
          <w:szCs w:val="24"/>
        </w:rPr>
        <w:t xml:space="preserve">este </w:t>
      </w:r>
      <w:r>
        <w:rPr>
          <w:rFonts w:ascii="Times New Roman" w:hAnsi="Times New Roman" w:cs="Times New Roman"/>
          <w:kern w:val="0"/>
          <w:sz w:val="24"/>
          <w:szCs w:val="24"/>
        </w:rPr>
        <w:t>contravantui</w:t>
      </w:r>
      <w:r w:rsidR="00433432">
        <w:rPr>
          <w:rFonts w:ascii="Times New Roman" w:hAnsi="Times New Roman" w:cs="Times New Roman"/>
          <w:kern w:val="0"/>
          <w:sz w:val="24"/>
          <w:szCs w:val="24"/>
        </w:rPr>
        <w:t>ta</w:t>
      </w:r>
      <w:r>
        <w:rPr>
          <w:rFonts w:ascii="Times New Roman" w:hAnsi="Times New Roman" w:cs="Times New Roman"/>
          <w:kern w:val="0"/>
          <w:sz w:val="24"/>
          <w:szCs w:val="24"/>
        </w:rPr>
        <w:t xml:space="preserve"> at</w:t>
      </w:r>
      <w:r w:rsidR="00405247">
        <w:rPr>
          <w:rFonts w:ascii="Times New Roman" w:hAnsi="Times New Roman" w:cs="Times New Roman"/>
          <w:kern w:val="0"/>
          <w:sz w:val="24"/>
          <w:szCs w:val="24"/>
        </w:rPr>
        <w:t>â</w:t>
      </w:r>
      <w:r>
        <w:rPr>
          <w:rFonts w:ascii="Times New Roman" w:hAnsi="Times New Roman" w:cs="Times New Roman"/>
          <w:kern w:val="0"/>
          <w:sz w:val="24"/>
          <w:szCs w:val="24"/>
        </w:rPr>
        <w:t>t pe vertical</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c</w:t>
      </w:r>
      <w:r w:rsidR="00405247">
        <w:rPr>
          <w:rFonts w:ascii="Times New Roman" w:hAnsi="Times New Roman" w:cs="Times New Roman"/>
          <w:kern w:val="0"/>
          <w:sz w:val="24"/>
          <w:szCs w:val="24"/>
        </w:rPr>
        <w:t>â</w:t>
      </w:r>
      <w:r>
        <w:rPr>
          <w:rFonts w:ascii="Times New Roman" w:hAnsi="Times New Roman" w:cs="Times New Roman"/>
          <w:kern w:val="0"/>
          <w:sz w:val="24"/>
          <w:szCs w:val="24"/>
        </w:rPr>
        <w:t xml:space="preserve">t </w:t>
      </w:r>
      <w:r w:rsidR="00405247">
        <w:rPr>
          <w:rFonts w:ascii="Times New Roman" w:hAnsi="Times New Roman" w:cs="Times New Roman"/>
          <w:kern w:val="0"/>
          <w:sz w:val="24"/>
          <w:szCs w:val="24"/>
        </w:rPr>
        <w:t>ș</w:t>
      </w:r>
      <w:r>
        <w:rPr>
          <w:rFonts w:ascii="Times New Roman" w:hAnsi="Times New Roman" w:cs="Times New Roman"/>
          <w:kern w:val="0"/>
          <w:sz w:val="24"/>
          <w:szCs w:val="24"/>
        </w:rPr>
        <w:t>i pe orizontal</w:t>
      </w:r>
      <w:r w:rsidR="00405247">
        <w:rPr>
          <w:rFonts w:ascii="Times New Roman" w:hAnsi="Times New Roman" w:cs="Times New Roman"/>
          <w:kern w:val="0"/>
          <w:sz w:val="24"/>
          <w:szCs w:val="24"/>
        </w:rPr>
        <w:t>ă</w:t>
      </w:r>
      <w:r>
        <w:rPr>
          <w:rFonts w:ascii="Times New Roman" w:hAnsi="Times New Roman" w:cs="Times New Roman"/>
          <w:kern w:val="0"/>
          <w:sz w:val="24"/>
          <w:szCs w:val="24"/>
        </w:rPr>
        <w:t>. Contravantuirile vertical</w:t>
      </w:r>
      <w:r w:rsidR="00163A43">
        <w:rPr>
          <w:rFonts w:ascii="Times New Roman" w:hAnsi="Times New Roman" w:cs="Times New Roman"/>
          <w:kern w:val="0"/>
          <w:sz w:val="24"/>
          <w:szCs w:val="24"/>
        </w:rPr>
        <w:t>e</w:t>
      </w:r>
      <w:r>
        <w:rPr>
          <w:rFonts w:ascii="Times New Roman" w:hAnsi="Times New Roman" w:cs="Times New Roman"/>
          <w:kern w:val="0"/>
          <w:sz w:val="24"/>
          <w:szCs w:val="24"/>
        </w:rPr>
        <w:t xml:space="preserve"> </w:t>
      </w:r>
      <w:r w:rsidR="00433432">
        <w:rPr>
          <w:rFonts w:ascii="Times New Roman" w:hAnsi="Times New Roman" w:cs="Times New Roman"/>
          <w:kern w:val="0"/>
          <w:sz w:val="24"/>
          <w:szCs w:val="24"/>
        </w:rPr>
        <w:t>s</w:t>
      </w:r>
      <w:r w:rsidR="0090112C">
        <w:rPr>
          <w:rFonts w:ascii="Times New Roman" w:hAnsi="Times New Roman" w:cs="Times New Roman"/>
          <w:kern w:val="0"/>
          <w:sz w:val="24"/>
          <w:szCs w:val="24"/>
        </w:rPr>
        <w:t>unt</w:t>
      </w:r>
      <w:r>
        <w:rPr>
          <w:rFonts w:ascii="Times New Roman" w:hAnsi="Times New Roman" w:cs="Times New Roman"/>
          <w:kern w:val="0"/>
          <w:sz w:val="24"/>
          <w:szCs w:val="24"/>
        </w:rPr>
        <w:t xml:space="preserve"> din </w:t>
      </w:r>
      <w:r w:rsidR="00405247">
        <w:rPr>
          <w:rFonts w:ascii="Times New Roman" w:hAnsi="Times New Roman" w:cs="Times New Roman"/>
          <w:kern w:val="0"/>
          <w:sz w:val="24"/>
          <w:szCs w:val="24"/>
        </w:rPr>
        <w:t>ț</w:t>
      </w:r>
      <w:r>
        <w:rPr>
          <w:rFonts w:ascii="Times New Roman" w:hAnsi="Times New Roman" w:cs="Times New Roman"/>
          <w:kern w:val="0"/>
          <w:sz w:val="24"/>
          <w:szCs w:val="24"/>
        </w:rPr>
        <w:t>eav</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p</w:t>
      </w:r>
      <w:r w:rsidR="00405247">
        <w:rPr>
          <w:rFonts w:ascii="Times New Roman" w:hAnsi="Times New Roman" w:cs="Times New Roman"/>
          <w:kern w:val="0"/>
          <w:sz w:val="24"/>
          <w:szCs w:val="24"/>
        </w:rPr>
        <w:t>ă</w:t>
      </w:r>
      <w:r>
        <w:rPr>
          <w:rFonts w:ascii="Times New Roman" w:hAnsi="Times New Roman" w:cs="Times New Roman"/>
          <w:kern w:val="0"/>
          <w:sz w:val="24"/>
          <w:szCs w:val="24"/>
        </w:rPr>
        <w:t>trat</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80x80x6</w:t>
      </w:r>
      <w:r w:rsidR="00427BFA">
        <w:rPr>
          <w:rFonts w:ascii="Times New Roman" w:hAnsi="Times New Roman" w:cs="Times New Roman"/>
          <w:kern w:val="0"/>
          <w:sz w:val="24"/>
          <w:szCs w:val="24"/>
        </w:rPr>
        <w:t>,</w:t>
      </w:r>
      <w:r>
        <w:rPr>
          <w:rFonts w:ascii="Times New Roman" w:hAnsi="Times New Roman" w:cs="Times New Roman"/>
          <w:kern w:val="0"/>
          <w:sz w:val="24"/>
          <w:szCs w:val="24"/>
        </w:rPr>
        <w:t xml:space="preserve"> iar contravantuirile orizontale </w:t>
      </w:r>
      <w:r w:rsidR="00433432">
        <w:rPr>
          <w:rFonts w:ascii="Times New Roman" w:hAnsi="Times New Roman" w:cs="Times New Roman"/>
          <w:kern w:val="0"/>
          <w:sz w:val="24"/>
          <w:szCs w:val="24"/>
        </w:rPr>
        <w:t>sunt</w:t>
      </w:r>
      <w:r>
        <w:rPr>
          <w:rFonts w:ascii="Times New Roman" w:hAnsi="Times New Roman" w:cs="Times New Roman"/>
          <w:kern w:val="0"/>
          <w:sz w:val="24"/>
          <w:szCs w:val="24"/>
        </w:rPr>
        <w:t xml:space="preserve"> din </w:t>
      </w:r>
      <w:r w:rsidR="00405247">
        <w:rPr>
          <w:rFonts w:ascii="Times New Roman" w:hAnsi="Times New Roman" w:cs="Times New Roman"/>
          <w:kern w:val="0"/>
          <w:sz w:val="24"/>
          <w:szCs w:val="24"/>
        </w:rPr>
        <w:t>ț</w:t>
      </w:r>
      <w:r>
        <w:rPr>
          <w:rFonts w:ascii="Times New Roman" w:hAnsi="Times New Roman" w:cs="Times New Roman"/>
          <w:kern w:val="0"/>
          <w:sz w:val="24"/>
          <w:szCs w:val="24"/>
        </w:rPr>
        <w:t>eav</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p</w:t>
      </w:r>
      <w:r w:rsidR="00405247">
        <w:rPr>
          <w:rFonts w:ascii="Times New Roman" w:hAnsi="Times New Roman" w:cs="Times New Roman"/>
          <w:kern w:val="0"/>
          <w:sz w:val="24"/>
          <w:szCs w:val="24"/>
        </w:rPr>
        <w:t>ă</w:t>
      </w:r>
      <w:r>
        <w:rPr>
          <w:rFonts w:ascii="Times New Roman" w:hAnsi="Times New Roman" w:cs="Times New Roman"/>
          <w:kern w:val="0"/>
          <w:sz w:val="24"/>
          <w:szCs w:val="24"/>
        </w:rPr>
        <w:t>trat</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40x40x4.</w:t>
      </w:r>
    </w:p>
    <w:p w14:paraId="2CB30BCA" w14:textId="5F579996" w:rsidR="00C47FF4" w:rsidRDefault="00CC7105"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Prinderile </w:t>
      </w:r>
      <w:r w:rsidR="00433432">
        <w:rPr>
          <w:rFonts w:ascii="Times New Roman" w:hAnsi="Times New Roman" w:cs="Times New Roman"/>
          <w:kern w:val="0"/>
          <w:sz w:val="24"/>
          <w:szCs w:val="24"/>
        </w:rPr>
        <w:t>au fost</w:t>
      </w:r>
      <w:r>
        <w:rPr>
          <w:rFonts w:ascii="Times New Roman" w:hAnsi="Times New Roman" w:cs="Times New Roman"/>
          <w:kern w:val="0"/>
          <w:sz w:val="24"/>
          <w:szCs w:val="24"/>
        </w:rPr>
        <w:t xml:space="preserve"> realiza</w:t>
      </w:r>
      <w:r w:rsidR="00433432">
        <w:rPr>
          <w:rFonts w:ascii="Times New Roman" w:hAnsi="Times New Roman" w:cs="Times New Roman"/>
          <w:kern w:val="0"/>
          <w:sz w:val="24"/>
          <w:szCs w:val="24"/>
        </w:rPr>
        <w:t>te</w:t>
      </w:r>
      <w:r>
        <w:rPr>
          <w:rFonts w:ascii="Times New Roman" w:hAnsi="Times New Roman" w:cs="Times New Roman"/>
          <w:kern w:val="0"/>
          <w:sz w:val="24"/>
          <w:szCs w:val="24"/>
        </w:rPr>
        <w:t xml:space="preserve"> cu ajutorul sudurii, piesele fiind sudate pe toat</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suprafa</w:t>
      </w:r>
      <w:r w:rsidR="00405247">
        <w:rPr>
          <w:rFonts w:ascii="Times New Roman" w:hAnsi="Times New Roman" w:cs="Times New Roman"/>
          <w:kern w:val="0"/>
          <w:sz w:val="24"/>
          <w:szCs w:val="24"/>
        </w:rPr>
        <w:t>ț</w:t>
      </w:r>
      <w:r>
        <w:rPr>
          <w:rFonts w:ascii="Times New Roman" w:hAnsi="Times New Roman" w:cs="Times New Roman"/>
          <w:kern w:val="0"/>
          <w:sz w:val="24"/>
          <w:szCs w:val="24"/>
        </w:rPr>
        <w:t>a de contact.</w:t>
      </w:r>
    </w:p>
    <w:p w14:paraId="2333DA74" w14:textId="64AB3B47" w:rsidR="00CC7105" w:rsidRDefault="00CC7105"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Acoperi</w:t>
      </w:r>
      <w:r w:rsidR="002F64EF">
        <w:rPr>
          <w:rFonts w:ascii="Times New Roman" w:hAnsi="Times New Roman" w:cs="Times New Roman"/>
          <w:kern w:val="0"/>
          <w:sz w:val="24"/>
          <w:szCs w:val="24"/>
        </w:rPr>
        <w:t>ș</w:t>
      </w:r>
      <w:r>
        <w:rPr>
          <w:rFonts w:ascii="Times New Roman" w:hAnsi="Times New Roman" w:cs="Times New Roman"/>
          <w:kern w:val="0"/>
          <w:sz w:val="24"/>
          <w:szCs w:val="24"/>
        </w:rPr>
        <w:t xml:space="preserve">ul </w:t>
      </w:r>
      <w:r w:rsidR="00433432">
        <w:rPr>
          <w:rFonts w:ascii="Times New Roman" w:hAnsi="Times New Roman" w:cs="Times New Roman"/>
          <w:kern w:val="0"/>
          <w:sz w:val="24"/>
          <w:szCs w:val="24"/>
        </w:rPr>
        <w:t>este</w:t>
      </w:r>
      <w:r>
        <w:rPr>
          <w:rFonts w:ascii="Times New Roman" w:hAnsi="Times New Roman" w:cs="Times New Roman"/>
          <w:kern w:val="0"/>
          <w:sz w:val="24"/>
          <w:szCs w:val="24"/>
        </w:rPr>
        <w:t xml:space="preserve"> de tip sarpanta din metal cu </w:t>
      </w:r>
      <w:r w:rsidR="00405247">
        <w:rPr>
          <w:rFonts w:ascii="Times New Roman" w:hAnsi="Times New Roman" w:cs="Times New Roman"/>
          <w:kern w:val="0"/>
          <w:sz w:val="24"/>
          <w:szCs w:val="24"/>
        </w:rPr>
        <w:t>î</w:t>
      </w:r>
      <w:r>
        <w:rPr>
          <w:rFonts w:ascii="Times New Roman" w:hAnsi="Times New Roman" w:cs="Times New Roman"/>
          <w:kern w:val="0"/>
          <w:sz w:val="24"/>
          <w:szCs w:val="24"/>
        </w:rPr>
        <w:t>nvelitoare din panouri de policarbonat.</w:t>
      </w:r>
    </w:p>
    <w:p w14:paraId="62436989" w14:textId="5923C2F5" w:rsidR="008F1ACE" w:rsidRPr="00123C30" w:rsidRDefault="00123C30" w:rsidP="00D617CC">
      <w:pPr>
        <w:autoSpaceDE w:val="0"/>
        <w:autoSpaceDN w:val="0"/>
        <w:adjustRightInd w:val="0"/>
        <w:spacing w:before="240" w:after="0" w:line="360" w:lineRule="auto"/>
        <w:jc w:val="both"/>
        <w:rPr>
          <w:rFonts w:ascii="Times New Roman" w:hAnsi="Times New Roman" w:cs="Times New Roman"/>
          <w:b/>
          <w:bCs/>
          <w:kern w:val="0"/>
          <w:sz w:val="24"/>
          <w:szCs w:val="24"/>
        </w:rPr>
      </w:pPr>
      <w:r w:rsidRPr="00123C30">
        <w:rPr>
          <w:rFonts w:ascii="Times New Roman" w:hAnsi="Times New Roman" w:cs="Times New Roman"/>
          <w:b/>
          <w:bCs/>
          <w:kern w:val="0"/>
          <w:sz w:val="24"/>
          <w:szCs w:val="24"/>
        </w:rPr>
        <w:t>Anexa sp</w:t>
      </w:r>
      <w:r w:rsidR="00405247">
        <w:rPr>
          <w:rFonts w:ascii="Times New Roman" w:hAnsi="Times New Roman" w:cs="Times New Roman"/>
          <w:b/>
          <w:bCs/>
          <w:kern w:val="0"/>
          <w:sz w:val="24"/>
          <w:szCs w:val="24"/>
        </w:rPr>
        <w:t>ă</w:t>
      </w:r>
      <w:r w:rsidRPr="00123C30">
        <w:rPr>
          <w:rFonts w:ascii="Times New Roman" w:hAnsi="Times New Roman" w:cs="Times New Roman"/>
          <w:b/>
          <w:bCs/>
          <w:kern w:val="0"/>
          <w:sz w:val="24"/>
          <w:szCs w:val="24"/>
        </w:rPr>
        <w:t>l</w:t>
      </w:r>
      <w:r w:rsidR="00405247">
        <w:rPr>
          <w:rFonts w:ascii="Times New Roman" w:hAnsi="Times New Roman" w:cs="Times New Roman"/>
          <w:b/>
          <w:bCs/>
          <w:kern w:val="0"/>
          <w:sz w:val="24"/>
          <w:szCs w:val="24"/>
        </w:rPr>
        <w:t>ă</w:t>
      </w:r>
      <w:r w:rsidRPr="00123C30">
        <w:rPr>
          <w:rFonts w:ascii="Times New Roman" w:hAnsi="Times New Roman" w:cs="Times New Roman"/>
          <w:b/>
          <w:bCs/>
          <w:kern w:val="0"/>
          <w:sz w:val="24"/>
          <w:szCs w:val="24"/>
        </w:rPr>
        <w:t>torie</w:t>
      </w:r>
    </w:p>
    <w:p w14:paraId="2D3B0EF3" w14:textId="5787DA7B" w:rsidR="008F1ACE" w:rsidRDefault="001E695C"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Structura de rezisten</w:t>
      </w:r>
      <w:r w:rsidR="00405247">
        <w:rPr>
          <w:rFonts w:ascii="Times New Roman" w:hAnsi="Times New Roman" w:cs="Times New Roman"/>
          <w:kern w:val="0"/>
          <w:sz w:val="24"/>
          <w:szCs w:val="24"/>
        </w:rPr>
        <w:t>ță</w:t>
      </w:r>
      <w:r>
        <w:rPr>
          <w:rFonts w:ascii="Times New Roman" w:hAnsi="Times New Roman" w:cs="Times New Roman"/>
          <w:kern w:val="0"/>
          <w:sz w:val="24"/>
          <w:szCs w:val="24"/>
        </w:rPr>
        <w:t xml:space="preserve"> a cl</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dirii </w:t>
      </w:r>
      <w:r w:rsidR="00433432">
        <w:rPr>
          <w:rFonts w:ascii="Times New Roman" w:hAnsi="Times New Roman" w:cs="Times New Roman"/>
          <w:kern w:val="0"/>
          <w:sz w:val="24"/>
          <w:szCs w:val="24"/>
        </w:rPr>
        <w:t>este</w:t>
      </w:r>
      <w:r>
        <w:rPr>
          <w:rFonts w:ascii="Times New Roman" w:hAnsi="Times New Roman" w:cs="Times New Roman"/>
          <w:kern w:val="0"/>
          <w:sz w:val="24"/>
          <w:szCs w:val="24"/>
        </w:rPr>
        <w:t xml:space="preserve"> din zid</w:t>
      </w:r>
      <w:r w:rsidR="00405247">
        <w:rPr>
          <w:rFonts w:ascii="Times New Roman" w:hAnsi="Times New Roman" w:cs="Times New Roman"/>
          <w:kern w:val="0"/>
          <w:sz w:val="24"/>
          <w:szCs w:val="24"/>
        </w:rPr>
        <w:t>ă</w:t>
      </w:r>
      <w:r>
        <w:rPr>
          <w:rFonts w:ascii="Times New Roman" w:hAnsi="Times New Roman" w:cs="Times New Roman"/>
          <w:kern w:val="0"/>
          <w:sz w:val="24"/>
          <w:szCs w:val="24"/>
        </w:rPr>
        <w:t>rie portant</w:t>
      </w:r>
      <w:r w:rsidR="002F64EF">
        <w:rPr>
          <w:rFonts w:ascii="Times New Roman" w:hAnsi="Times New Roman" w:cs="Times New Roman"/>
          <w:kern w:val="0"/>
          <w:sz w:val="24"/>
          <w:szCs w:val="24"/>
        </w:rPr>
        <w:t>ă</w:t>
      </w:r>
      <w:r>
        <w:rPr>
          <w:rFonts w:ascii="Times New Roman" w:hAnsi="Times New Roman" w:cs="Times New Roman"/>
          <w:kern w:val="0"/>
          <w:sz w:val="24"/>
          <w:szCs w:val="24"/>
        </w:rPr>
        <w:t xml:space="preserve"> </w:t>
      </w:r>
      <w:r w:rsidR="00405247">
        <w:rPr>
          <w:rFonts w:ascii="Times New Roman" w:hAnsi="Times New Roman" w:cs="Times New Roman"/>
          <w:kern w:val="0"/>
          <w:sz w:val="24"/>
          <w:szCs w:val="24"/>
        </w:rPr>
        <w:t>î</w:t>
      </w:r>
      <w:r>
        <w:rPr>
          <w:rFonts w:ascii="Times New Roman" w:hAnsi="Times New Roman" w:cs="Times New Roman"/>
          <w:kern w:val="0"/>
          <w:sz w:val="24"/>
          <w:szCs w:val="24"/>
        </w:rPr>
        <w:t>nr</w:t>
      </w:r>
      <w:r w:rsidR="00405247">
        <w:rPr>
          <w:rFonts w:ascii="Times New Roman" w:hAnsi="Times New Roman" w:cs="Times New Roman"/>
          <w:kern w:val="0"/>
          <w:sz w:val="24"/>
          <w:szCs w:val="24"/>
        </w:rPr>
        <w:t>ă</w:t>
      </w:r>
      <w:r>
        <w:rPr>
          <w:rFonts w:ascii="Times New Roman" w:hAnsi="Times New Roman" w:cs="Times New Roman"/>
          <w:kern w:val="0"/>
          <w:sz w:val="24"/>
          <w:szCs w:val="24"/>
        </w:rPr>
        <w:t>mat</w:t>
      </w:r>
      <w:r w:rsidR="00405247">
        <w:rPr>
          <w:rFonts w:ascii="Times New Roman" w:hAnsi="Times New Roman" w:cs="Times New Roman"/>
          <w:kern w:val="0"/>
          <w:sz w:val="24"/>
          <w:szCs w:val="24"/>
        </w:rPr>
        <w:t>ă</w:t>
      </w:r>
      <w:r>
        <w:rPr>
          <w:rFonts w:ascii="Times New Roman" w:hAnsi="Times New Roman" w:cs="Times New Roman"/>
          <w:kern w:val="0"/>
          <w:sz w:val="24"/>
          <w:szCs w:val="24"/>
        </w:rPr>
        <w:t xml:space="preserve"> </w:t>
      </w:r>
      <w:r w:rsidR="00405247">
        <w:rPr>
          <w:rFonts w:ascii="Times New Roman" w:hAnsi="Times New Roman" w:cs="Times New Roman"/>
          <w:kern w:val="0"/>
          <w:sz w:val="24"/>
          <w:szCs w:val="24"/>
        </w:rPr>
        <w:t>î</w:t>
      </w:r>
      <w:r>
        <w:rPr>
          <w:rFonts w:ascii="Times New Roman" w:hAnsi="Times New Roman" w:cs="Times New Roman"/>
          <w:kern w:val="0"/>
          <w:sz w:val="24"/>
          <w:szCs w:val="24"/>
        </w:rPr>
        <w:t>n s</w:t>
      </w:r>
      <w:r w:rsidR="00405247">
        <w:rPr>
          <w:rFonts w:ascii="Times New Roman" w:hAnsi="Times New Roman" w:cs="Times New Roman"/>
          <w:kern w:val="0"/>
          <w:sz w:val="24"/>
          <w:szCs w:val="24"/>
        </w:rPr>
        <w:t>â</w:t>
      </w:r>
      <w:r>
        <w:rPr>
          <w:rFonts w:ascii="Times New Roman" w:hAnsi="Times New Roman" w:cs="Times New Roman"/>
          <w:kern w:val="0"/>
          <w:sz w:val="24"/>
          <w:szCs w:val="24"/>
        </w:rPr>
        <w:t xml:space="preserve">mburi </w:t>
      </w:r>
      <w:r w:rsidR="00405247">
        <w:rPr>
          <w:rFonts w:ascii="Times New Roman" w:hAnsi="Times New Roman" w:cs="Times New Roman"/>
          <w:kern w:val="0"/>
          <w:sz w:val="24"/>
          <w:szCs w:val="24"/>
        </w:rPr>
        <w:t>ș</w:t>
      </w:r>
      <w:r>
        <w:rPr>
          <w:rFonts w:ascii="Times New Roman" w:hAnsi="Times New Roman" w:cs="Times New Roman"/>
          <w:kern w:val="0"/>
          <w:sz w:val="24"/>
          <w:szCs w:val="24"/>
        </w:rPr>
        <w:t xml:space="preserve">i centuri din beton armat. </w:t>
      </w:r>
      <w:r w:rsidRPr="001E695C">
        <w:rPr>
          <w:rFonts w:ascii="Times New Roman" w:hAnsi="Times New Roman" w:cs="Times New Roman"/>
          <w:kern w:val="0"/>
          <w:sz w:val="24"/>
          <w:szCs w:val="24"/>
        </w:rPr>
        <w:t xml:space="preserve">Regimul de </w:t>
      </w:r>
      <w:r w:rsidR="00405247">
        <w:rPr>
          <w:rFonts w:ascii="Times New Roman" w:hAnsi="Times New Roman" w:cs="Times New Roman"/>
          <w:kern w:val="0"/>
          <w:sz w:val="24"/>
          <w:szCs w:val="24"/>
        </w:rPr>
        <w:t>î</w:t>
      </w:r>
      <w:r w:rsidRPr="001E695C">
        <w:rPr>
          <w:rFonts w:ascii="Times New Roman" w:hAnsi="Times New Roman" w:cs="Times New Roman"/>
          <w:kern w:val="0"/>
          <w:sz w:val="24"/>
          <w:szCs w:val="24"/>
        </w:rPr>
        <w:t>nal</w:t>
      </w:r>
      <w:r w:rsidR="00405247">
        <w:rPr>
          <w:rFonts w:ascii="Times New Roman" w:hAnsi="Times New Roman" w:cs="Times New Roman"/>
          <w:kern w:val="0"/>
          <w:sz w:val="24"/>
          <w:szCs w:val="24"/>
        </w:rPr>
        <w:t>ț</w:t>
      </w:r>
      <w:r w:rsidRPr="001E695C">
        <w:rPr>
          <w:rFonts w:ascii="Times New Roman" w:hAnsi="Times New Roman" w:cs="Times New Roman"/>
          <w:kern w:val="0"/>
          <w:sz w:val="24"/>
          <w:szCs w:val="24"/>
        </w:rPr>
        <w:t xml:space="preserve">ime al </w:t>
      </w:r>
      <w:r>
        <w:rPr>
          <w:rFonts w:ascii="Times New Roman" w:hAnsi="Times New Roman" w:cs="Times New Roman"/>
          <w:kern w:val="0"/>
          <w:sz w:val="24"/>
          <w:szCs w:val="24"/>
        </w:rPr>
        <w:t>cl</w:t>
      </w:r>
      <w:r w:rsidR="00405247">
        <w:rPr>
          <w:rFonts w:ascii="Times New Roman" w:hAnsi="Times New Roman" w:cs="Times New Roman"/>
          <w:kern w:val="0"/>
          <w:sz w:val="24"/>
          <w:szCs w:val="24"/>
        </w:rPr>
        <w:t>ă</w:t>
      </w:r>
      <w:r>
        <w:rPr>
          <w:rFonts w:ascii="Times New Roman" w:hAnsi="Times New Roman" w:cs="Times New Roman"/>
          <w:kern w:val="0"/>
          <w:sz w:val="24"/>
          <w:szCs w:val="24"/>
        </w:rPr>
        <w:t>dirii</w:t>
      </w:r>
      <w:r w:rsidRPr="001E695C">
        <w:rPr>
          <w:rFonts w:ascii="Times New Roman" w:hAnsi="Times New Roman" w:cs="Times New Roman"/>
          <w:kern w:val="0"/>
          <w:sz w:val="24"/>
          <w:szCs w:val="24"/>
        </w:rPr>
        <w:t xml:space="preserve"> </w:t>
      </w:r>
      <w:r w:rsidR="00433432">
        <w:rPr>
          <w:rFonts w:ascii="Times New Roman" w:hAnsi="Times New Roman" w:cs="Times New Roman"/>
          <w:kern w:val="0"/>
          <w:sz w:val="24"/>
          <w:szCs w:val="24"/>
        </w:rPr>
        <w:t>este de</w:t>
      </w:r>
      <w:r w:rsidRPr="001E695C">
        <w:rPr>
          <w:rFonts w:ascii="Times New Roman" w:hAnsi="Times New Roman" w:cs="Times New Roman"/>
          <w:kern w:val="0"/>
          <w:sz w:val="24"/>
          <w:szCs w:val="24"/>
        </w:rPr>
        <w:t xml:space="preserve"> tip parter.</w:t>
      </w:r>
    </w:p>
    <w:p w14:paraId="596FD1D4" w14:textId="31CBEA02" w:rsidR="008F1ACE" w:rsidRDefault="00374F29"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Infrastructura </w:t>
      </w:r>
      <w:r w:rsidR="00433432">
        <w:rPr>
          <w:rFonts w:ascii="Times New Roman" w:hAnsi="Times New Roman" w:cs="Times New Roman"/>
          <w:kern w:val="0"/>
          <w:sz w:val="24"/>
          <w:szCs w:val="24"/>
        </w:rPr>
        <w:t>este</w:t>
      </w:r>
      <w:r>
        <w:rPr>
          <w:rFonts w:ascii="Times New Roman" w:hAnsi="Times New Roman" w:cs="Times New Roman"/>
          <w:kern w:val="0"/>
          <w:sz w:val="24"/>
          <w:szCs w:val="24"/>
        </w:rPr>
        <w:t xml:space="preserve"> realizat</w:t>
      </w:r>
      <w:r w:rsidR="009B58D8">
        <w:rPr>
          <w:rFonts w:ascii="Times New Roman" w:hAnsi="Times New Roman" w:cs="Times New Roman"/>
          <w:kern w:val="0"/>
          <w:sz w:val="24"/>
          <w:szCs w:val="24"/>
        </w:rPr>
        <w:t>ă</w:t>
      </w:r>
      <w:r>
        <w:rPr>
          <w:rFonts w:ascii="Times New Roman" w:hAnsi="Times New Roman" w:cs="Times New Roman"/>
          <w:kern w:val="0"/>
          <w:sz w:val="24"/>
          <w:szCs w:val="24"/>
        </w:rPr>
        <w:t xml:space="preserve"> din funda</w:t>
      </w:r>
      <w:r w:rsidR="009B58D8">
        <w:rPr>
          <w:rFonts w:ascii="Times New Roman" w:hAnsi="Times New Roman" w:cs="Times New Roman"/>
          <w:kern w:val="0"/>
          <w:sz w:val="24"/>
          <w:szCs w:val="24"/>
        </w:rPr>
        <w:t>ț</w:t>
      </w:r>
      <w:r>
        <w:rPr>
          <w:rFonts w:ascii="Times New Roman" w:hAnsi="Times New Roman" w:cs="Times New Roman"/>
          <w:kern w:val="0"/>
          <w:sz w:val="24"/>
          <w:szCs w:val="24"/>
        </w:rPr>
        <w:t>ii continue din beton armat cu centur</w:t>
      </w:r>
      <w:r w:rsidR="009B58D8">
        <w:rPr>
          <w:rFonts w:ascii="Times New Roman" w:hAnsi="Times New Roman" w:cs="Times New Roman"/>
          <w:kern w:val="0"/>
          <w:sz w:val="24"/>
          <w:szCs w:val="24"/>
        </w:rPr>
        <w:t>i</w:t>
      </w:r>
      <w:r>
        <w:rPr>
          <w:rFonts w:ascii="Times New Roman" w:hAnsi="Times New Roman" w:cs="Times New Roman"/>
          <w:kern w:val="0"/>
          <w:sz w:val="24"/>
          <w:szCs w:val="24"/>
        </w:rPr>
        <w:t xml:space="preserve"> din beton armat la partea inferioar</w:t>
      </w:r>
      <w:r w:rsidR="009B58D8">
        <w:rPr>
          <w:rFonts w:ascii="Times New Roman" w:hAnsi="Times New Roman" w:cs="Times New Roman"/>
          <w:kern w:val="0"/>
          <w:sz w:val="24"/>
          <w:szCs w:val="24"/>
        </w:rPr>
        <w:t>ă</w:t>
      </w:r>
      <w:r>
        <w:rPr>
          <w:rFonts w:ascii="Times New Roman" w:hAnsi="Times New Roman" w:cs="Times New Roman"/>
          <w:kern w:val="0"/>
          <w:sz w:val="24"/>
          <w:szCs w:val="24"/>
        </w:rPr>
        <w:t xml:space="preserve"> </w:t>
      </w:r>
      <w:r w:rsidR="009B58D8">
        <w:rPr>
          <w:rFonts w:ascii="Times New Roman" w:hAnsi="Times New Roman" w:cs="Times New Roman"/>
          <w:kern w:val="0"/>
          <w:sz w:val="24"/>
          <w:szCs w:val="24"/>
        </w:rPr>
        <w:t>ș</w:t>
      </w:r>
      <w:r>
        <w:rPr>
          <w:rFonts w:ascii="Times New Roman" w:hAnsi="Times New Roman" w:cs="Times New Roman"/>
          <w:kern w:val="0"/>
          <w:sz w:val="24"/>
          <w:szCs w:val="24"/>
        </w:rPr>
        <w:t>i superioar</w:t>
      </w:r>
      <w:r w:rsidR="009B58D8">
        <w:rPr>
          <w:rFonts w:ascii="Times New Roman" w:hAnsi="Times New Roman" w:cs="Times New Roman"/>
          <w:kern w:val="0"/>
          <w:sz w:val="24"/>
          <w:szCs w:val="24"/>
        </w:rPr>
        <w:t>ă</w:t>
      </w:r>
      <w:r>
        <w:rPr>
          <w:rFonts w:ascii="Times New Roman" w:hAnsi="Times New Roman" w:cs="Times New Roman"/>
          <w:kern w:val="0"/>
          <w:sz w:val="24"/>
          <w:szCs w:val="24"/>
        </w:rPr>
        <w:t xml:space="preserve"> a soclului. L</w:t>
      </w:r>
      <w:r w:rsidR="009B58D8">
        <w:rPr>
          <w:rFonts w:ascii="Times New Roman" w:hAnsi="Times New Roman" w:cs="Times New Roman"/>
          <w:kern w:val="0"/>
          <w:sz w:val="24"/>
          <w:szCs w:val="24"/>
        </w:rPr>
        <w:t>ăț</w:t>
      </w:r>
      <w:r>
        <w:rPr>
          <w:rFonts w:ascii="Times New Roman" w:hAnsi="Times New Roman" w:cs="Times New Roman"/>
          <w:kern w:val="0"/>
          <w:sz w:val="24"/>
          <w:szCs w:val="24"/>
        </w:rPr>
        <w:t>imea funda</w:t>
      </w:r>
      <w:r w:rsidR="009B58D8">
        <w:rPr>
          <w:rFonts w:ascii="Times New Roman" w:hAnsi="Times New Roman" w:cs="Times New Roman"/>
          <w:kern w:val="0"/>
          <w:sz w:val="24"/>
          <w:szCs w:val="24"/>
        </w:rPr>
        <w:t>ț</w:t>
      </w:r>
      <w:r>
        <w:rPr>
          <w:rFonts w:ascii="Times New Roman" w:hAnsi="Times New Roman" w:cs="Times New Roman"/>
          <w:kern w:val="0"/>
          <w:sz w:val="24"/>
          <w:szCs w:val="24"/>
        </w:rPr>
        <w:t xml:space="preserve">iei </w:t>
      </w:r>
      <w:r w:rsidR="00433432">
        <w:rPr>
          <w:rFonts w:ascii="Times New Roman" w:hAnsi="Times New Roman" w:cs="Times New Roman"/>
          <w:kern w:val="0"/>
          <w:sz w:val="24"/>
          <w:szCs w:val="24"/>
        </w:rPr>
        <w:t>este</w:t>
      </w:r>
      <w:r>
        <w:rPr>
          <w:rFonts w:ascii="Times New Roman" w:hAnsi="Times New Roman" w:cs="Times New Roman"/>
          <w:kern w:val="0"/>
          <w:sz w:val="24"/>
          <w:szCs w:val="24"/>
        </w:rPr>
        <w:t xml:space="preserve"> de 0,65 m. </w:t>
      </w:r>
    </w:p>
    <w:p w14:paraId="2A420AE8" w14:textId="5D482ABF" w:rsidR="00374F29" w:rsidRDefault="00374F29"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Imediat dup</w:t>
      </w:r>
      <w:r w:rsidR="001466BE">
        <w:rPr>
          <w:rFonts w:ascii="Times New Roman" w:hAnsi="Times New Roman" w:cs="Times New Roman"/>
          <w:kern w:val="0"/>
          <w:sz w:val="24"/>
          <w:szCs w:val="24"/>
        </w:rPr>
        <w:t>ă</w:t>
      </w:r>
      <w:r>
        <w:rPr>
          <w:rFonts w:ascii="Times New Roman" w:hAnsi="Times New Roman" w:cs="Times New Roman"/>
          <w:kern w:val="0"/>
          <w:sz w:val="24"/>
          <w:szCs w:val="24"/>
        </w:rPr>
        <w:t xml:space="preserve"> executarea funda</w:t>
      </w:r>
      <w:r w:rsidR="009B58D8">
        <w:rPr>
          <w:rFonts w:ascii="Times New Roman" w:hAnsi="Times New Roman" w:cs="Times New Roman"/>
          <w:kern w:val="0"/>
          <w:sz w:val="24"/>
          <w:szCs w:val="24"/>
        </w:rPr>
        <w:t>ț</w:t>
      </w:r>
      <w:r>
        <w:rPr>
          <w:rFonts w:ascii="Times New Roman" w:hAnsi="Times New Roman" w:cs="Times New Roman"/>
          <w:kern w:val="0"/>
          <w:sz w:val="24"/>
          <w:szCs w:val="24"/>
        </w:rPr>
        <w:t xml:space="preserve">iilor </w:t>
      </w:r>
      <w:r w:rsidR="00EE36AA">
        <w:rPr>
          <w:rFonts w:ascii="Times New Roman" w:hAnsi="Times New Roman" w:cs="Times New Roman"/>
          <w:kern w:val="0"/>
          <w:sz w:val="24"/>
          <w:szCs w:val="24"/>
        </w:rPr>
        <w:t>s-au</w:t>
      </w:r>
      <w:r>
        <w:rPr>
          <w:rFonts w:ascii="Times New Roman" w:hAnsi="Times New Roman" w:cs="Times New Roman"/>
          <w:kern w:val="0"/>
          <w:sz w:val="24"/>
          <w:szCs w:val="24"/>
        </w:rPr>
        <w:t xml:space="preserve"> executa</w:t>
      </w:r>
      <w:r w:rsidR="00EE36AA">
        <w:rPr>
          <w:rFonts w:ascii="Times New Roman" w:hAnsi="Times New Roman" w:cs="Times New Roman"/>
          <w:kern w:val="0"/>
          <w:sz w:val="24"/>
          <w:szCs w:val="24"/>
        </w:rPr>
        <w:t>t</w:t>
      </w:r>
      <w:r>
        <w:rPr>
          <w:rFonts w:ascii="Times New Roman" w:hAnsi="Times New Roman" w:cs="Times New Roman"/>
          <w:kern w:val="0"/>
          <w:sz w:val="24"/>
          <w:szCs w:val="24"/>
        </w:rPr>
        <w:t xml:space="preserve"> umpluturile de p</w:t>
      </w:r>
      <w:r w:rsidR="009B58D8">
        <w:rPr>
          <w:rFonts w:ascii="Times New Roman" w:hAnsi="Times New Roman" w:cs="Times New Roman"/>
          <w:kern w:val="0"/>
          <w:sz w:val="24"/>
          <w:szCs w:val="24"/>
        </w:rPr>
        <w:t>ă</w:t>
      </w:r>
      <w:r>
        <w:rPr>
          <w:rFonts w:ascii="Times New Roman" w:hAnsi="Times New Roman" w:cs="Times New Roman"/>
          <w:kern w:val="0"/>
          <w:sz w:val="24"/>
          <w:szCs w:val="24"/>
        </w:rPr>
        <w:t>m</w:t>
      </w:r>
      <w:r w:rsidR="009B58D8">
        <w:rPr>
          <w:rFonts w:ascii="Times New Roman" w:hAnsi="Times New Roman" w:cs="Times New Roman"/>
          <w:kern w:val="0"/>
          <w:sz w:val="24"/>
          <w:szCs w:val="24"/>
        </w:rPr>
        <w:t>â</w:t>
      </w:r>
      <w:r>
        <w:rPr>
          <w:rFonts w:ascii="Times New Roman" w:hAnsi="Times New Roman" w:cs="Times New Roman"/>
          <w:kern w:val="0"/>
          <w:sz w:val="24"/>
          <w:szCs w:val="24"/>
        </w:rPr>
        <w:t>nt.</w:t>
      </w:r>
    </w:p>
    <w:p w14:paraId="06B2D23C" w14:textId="3EBD4B7D" w:rsidR="00374F29" w:rsidRDefault="00374F29"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Suprastructura </w:t>
      </w:r>
      <w:r w:rsidR="00433432">
        <w:rPr>
          <w:rFonts w:ascii="Times New Roman" w:hAnsi="Times New Roman" w:cs="Times New Roman"/>
          <w:kern w:val="0"/>
          <w:sz w:val="24"/>
          <w:szCs w:val="24"/>
        </w:rPr>
        <w:t>este</w:t>
      </w:r>
      <w:r>
        <w:rPr>
          <w:rFonts w:ascii="Times New Roman" w:hAnsi="Times New Roman" w:cs="Times New Roman"/>
          <w:kern w:val="0"/>
          <w:sz w:val="24"/>
          <w:szCs w:val="24"/>
        </w:rPr>
        <w:t xml:space="preserve"> realizat</w:t>
      </w:r>
      <w:r w:rsidR="009B58D8">
        <w:rPr>
          <w:rFonts w:ascii="Times New Roman" w:hAnsi="Times New Roman" w:cs="Times New Roman"/>
          <w:kern w:val="0"/>
          <w:sz w:val="24"/>
          <w:szCs w:val="24"/>
        </w:rPr>
        <w:t>ă</w:t>
      </w:r>
      <w:r>
        <w:rPr>
          <w:rFonts w:ascii="Times New Roman" w:hAnsi="Times New Roman" w:cs="Times New Roman"/>
          <w:kern w:val="0"/>
          <w:sz w:val="24"/>
          <w:szCs w:val="24"/>
        </w:rPr>
        <w:t xml:space="preserve"> din zid</w:t>
      </w:r>
      <w:r w:rsidR="009B58D8">
        <w:rPr>
          <w:rFonts w:ascii="Times New Roman" w:hAnsi="Times New Roman" w:cs="Times New Roman"/>
          <w:kern w:val="0"/>
          <w:sz w:val="24"/>
          <w:szCs w:val="24"/>
        </w:rPr>
        <w:t>ă</w:t>
      </w:r>
      <w:r>
        <w:rPr>
          <w:rFonts w:ascii="Times New Roman" w:hAnsi="Times New Roman" w:cs="Times New Roman"/>
          <w:kern w:val="0"/>
          <w:sz w:val="24"/>
          <w:szCs w:val="24"/>
        </w:rPr>
        <w:t>rie portant</w:t>
      </w:r>
      <w:r w:rsidR="002F64EF">
        <w:rPr>
          <w:rFonts w:ascii="Times New Roman" w:hAnsi="Times New Roman" w:cs="Times New Roman"/>
          <w:kern w:val="0"/>
          <w:sz w:val="24"/>
          <w:szCs w:val="24"/>
        </w:rPr>
        <w:t>ă</w:t>
      </w:r>
      <w:r>
        <w:rPr>
          <w:rFonts w:ascii="Times New Roman" w:hAnsi="Times New Roman" w:cs="Times New Roman"/>
          <w:kern w:val="0"/>
          <w:sz w:val="24"/>
          <w:szCs w:val="24"/>
        </w:rPr>
        <w:t xml:space="preserve"> </w:t>
      </w:r>
      <w:r w:rsidR="009B58D8">
        <w:rPr>
          <w:rFonts w:ascii="Times New Roman" w:hAnsi="Times New Roman" w:cs="Times New Roman"/>
          <w:kern w:val="0"/>
          <w:sz w:val="24"/>
          <w:szCs w:val="24"/>
        </w:rPr>
        <w:t>î</w:t>
      </w:r>
      <w:r>
        <w:rPr>
          <w:rFonts w:ascii="Times New Roman" w:hAnsi="Times New Roman" w:cs="Times New Roman"/>
          <w:kern w:val="0"/>
          <w:sz w:val="24"/>
          <w:szCs w:val="24"/>
        </w:rPr>
        <w:t>nr</w:t>
      </w:r>
      <w:r w:rsidR="009B58D8">
        <w:rPr>
          <w:rFonts w:ascii="Times New Roman" w:hAnsi="Times New Roman" w:cs="Times New Roman"/>
          <w:kern w:val="0"/>
          <w:sz w:val="24"/>
          <w:szCs w:val="24"/>
        </w:rPr>
        <w:t>ă</w:t>
      </w:r>
      <w:r>
        <w:rPr>
          <w:rFonts w:ascii="Times New Roman" w:hAnsi="Times New Roman" w:cs="Times New Roman"/>
          <w:kern w:val="0"/>
          <w:sz w:val="24"/>
          <w:szCs w:val="24"/>
        </w:rPr>
        <w:t>mat</w:t>
      </w:r>
      <w:r w:rsidR="009B58D8">
        <w:rPr>
          <w:rFonts w:ascii="Times New Roman" w:hAnsi="Times New Roman" w:cs="Times New Roman"/>
          <w:kern w:val="0"/>
          <w:sz w:val="24"/>
          <w:szCs w:val="24"/>
        </w:rPr>
        <w:t>ă</w:t>
      </w:r>
      <w:r>
        <w:rPr>
          <w:rFonts w:ascii="Times New Roman" w:hAnsi="Times New Roman" w:cs="Times New Roman"/>
          <w:kern w:val="0"/>
          <w:sz w:val="24"/>
          <w:szCs w:val="24"/>
        </w:rPr>
        <w:t xml:space="preserve"> </w:t>
      </w:r>
      <w:r w:rsidR="009B58D8">
        <w:rPr>
          <w:rFonts w:ascii="Times New Roman" w:hAnsi="Times New Roman" w:cs="Times New Roman"/>
          <w:kern w:val="0"/>
          <w:sz w:val="24"/>
          <w:szCs w:val="24"/>
        </w:rPr>
        <w:t>î</w:t>
      </w:r>
      <w:r>
        <w:rPr>
          <w:rFonts w:ascii="Times New Roman" w:hAnsi="Times New Roman" w:cs="Times New Roman"/>
          <w:kern w:val="0"/>
          <w:sz w:val="24"/>
          <w:szCs w:val="24"/>
        </w:rPr>
        <w:t xml:space="preserve">n samburi </w:t>
      </w:r>
      <w:r w:rsidR="009B58D8">
        <w:rPr>
          <w:rFonts w:ascii="Times New Roman" w:hAnsi="Times New Roman" w:cs="Times New Roman"/>
          <w:kern w:val="0"/>
          <w:sz w:val="24"/>
          <w:szCs w:val="24"/>
        </w:rPr>
        <w:t>ș</w:t>
      </w:r>
      <w:r>
        <w:rPr>
          <w:rFonts w:ascii="Times New Roman" w:hAnsi="Times New Roman" w:cs="Times New Roman"/>
          <w:kern w:val="0"/>
          <w:sz w:val="24"/>
          <w:szCs w:val="24"/>
        </w:rPr>
        <w:t>i centuri din beton armat cu grinzi din beton armat iar zid</w:t>
      </w:r>
      <w:r w:rsidR="00BE3D19">
        <w:rPr>
          <w:rFonts w:ascii="Times New Roman" w:hAnsi="Times New Roman" w:cs="Times New Roman"/>
          <w:kern w:val="0"/>
          <w:sz w:val="24"/>
          <w:szCs w:val="24"/>
        </w:rPr>
        <w:t>ă</w:t>
      </w:r>
      <w:r>
        <w:rPr>
          <w:rFonts w:ascii="Times New Roman" w:hAnsi="Times New Roman" w:cs="Times New Roman"/>
          <w:kern w:val="0"/>
          <w:sz w:val="24"/>
          <w:szCs w:val="24"/>
        </w:rPr>
        <w:t xml:space="preserve">ria </w:t>
      </w:r>
      <w:r w:rsidR="00433432">
        <w:rPr>
          <w:rFonts w:ascii="Times New Roman" w:hAnsi="Times New Roman" w:cs="Times New Roman"/>
          <w:kern w:val="0"/>
          <w:sz w:val="24"/>
          <w:szCs w:val="24"/>
        </w:rPr>
        <w:t>este</w:t>
      </w:r>
      <w:r>
        <w:rPr>
          <w:rFonts w:ascii="Times New Roman" w:hAnsi="Times New Roman" w:cs="Times New Roman"/>
          <w:kern w:val="0"/>
          <w:sz w:val="24"/>
          <w:szCs w:val="24"/>
        </w:rPr>
        <w:t xml:space="preserve"> din BCA de 25 cm.</w:t>
      </w:r>
    </w:p>
    <w:p w14:paraId="1B02423B" w14:textId="71CBF9FD" w:rsidR="00374F29" w:rsidRDefault="00374F29"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Plan</w:t>
      </w:r>
      <w:r w:rsidR="009B58D8">
        <w:rPr>
          <w:rFonts w:ascii="Times New Roman" w:hAnsi="Times New Roman" w:cs="Times New Roman"/>
          <w:kern w:val="0"/>
          <w:sz w:val="24"/>
          <w:szCs w:val="24"/>
        </w:rPr>
        <w:t>ș</w:t>
      </w:r>
      <w:r>
        <w:rPr>
          <w:rFonts w:ascii="Times New Roman" w:hAnsi="Times New Roman" w:cs="Times New Roman"/>
          <w:kern w:val="0"/>
          <w:sz w:val="24"/>
          <w:szCs w:val="24"/>
        </w:rPr>
        <w:t xml:space="preserve">eul de peste parter </w:t>
      </w:r>
      <w:r w:rsidR="00433432">
        <w:rPr>
          <w:rFonts w:ascii="Times New Roman" w:hAnsi="Times New Roman" w:cs="Times New Roman"/>
          <w:kern w:val="0"/>
          <w:sz w:val="24"/>
          <w:szCs w:val="24"/>
        </w:rPr>
        <w:t>este</w:t>
      </w:r>
      <w:r>
        <w:rPr>
          <w:rFonts w:ascii="Times New Roman" w:hAnsi="Times New Roman" w:cs="Times New Roman"/>
          <w:kern w:val="0"/>
          <w:sz w:val="24"/>
          <w:szCs w:val="24"/>
        </w:rPr>
        <w:t xml:space="preserve"> din lemn av</w:t>
      </w:r>
      <w:r w:rsidR="009B58D8">
        <w:rPr>
          <w:rFonts w:ascii="Times New Roman" w:hAnsi="Times New Roman" w:cs="Times New Roman"/>
          <w:kern w:val="0"/>
          <w:sz w:val="24"/>
          <w:szCs w:val="24"/>
        </w:rPr>
        <w:t>â</w:t>
      </w:r>
      <w:r>
        <w:rPr>
          <w:rFonts w:ascii="Times New Roman" w:hAnsi="Times New Roman" w:cs="Times New Roman"/>
          <w:kern w:val="0"/>
          <w:sz w:val="24"/>
          <w:szCs w:val="24"/>
        </w:rPr>
        <w:t>nd grinzile de lemn a</w:t>
      </w:r>
      <w:r w:rsidR="009B58D8">
        <w:rPr>
          <w:rFonts w:ascii="Times New Roman" w:hAnsi="Times New Roman" w:cs="Times New Roman"/>
          <w:kern w:val="0"/>
          <w:sz w:val="24"/>
          <w:szCs w:val="24"/>
        </w:rPr>
        <w:t>ș</w:t>
      </w:r>
      <w:r>
        <w:rPr>
          <w:rFonts w:ascii="Times New Roman" w:hAnsi="Times New Roman" w:cs="Times New Roman"/>
          <w:kern w:val="0"/>
          <w:sz w:val="24"/>
          <w:szCs w:val="24"/>
        </w:rPr>
        <w:t>ezate pe direc</w:t>
      </w:r>
      <w:r w:rsidR="009B58D8">
        <w:rPr>
          <w:rFonts w:ascii="Times New Roman" w:hAnsi="Times New Roman" w:cs="Times New Roman"/>
          <w:kern w:val="0"/>
          <w:sz w:val="24"/>
          <w:szCs w:val="24"/>
        </w:rPr>
        <w:t>ț</w:t>
      </w:r>
      <w:r>
        <w:rPr>
          <w:rFonts w:ascii="Times New Roman" w:hAnsi="Times New Roman" w:cs="Times New Roman"/>
          <w:kern w:val="0"/>
          <w:sz w:val="24"/>
          <w:szCs w:val="24"/>
        </w:rPr>
        <w:t>ia scurt</w:t>
      </w:r>
      <w:r w:rsidR="009B58D8">
        <w:rPr>
          <w:rFonts w:ascii="Times New Roman" w:hAnsi="Times New Roman" w:cs="Times New Roman"/>
          <w:kern w:val="0"/>
          <w:sz w:val="24"/>
          <w:szCs w:val="24"/>
        </w:rPr>
        <w:t>ă</w:t>
      </w:r>
      <w:r>
        <w:rPr>
          <w:rFonts w:ascii="Times New Roman" w:hAnsi="Times New Roman" w:cs="Times New Roman"/>
          <w:kern w:val="0"/>
          <w:sz w:val="24"/>
          <w:szCs w:val="24"/>
        </w:rPr>
        <w:t xml:space="preserve"> a fiec</w:t>
      </w:r>
      <w:r w:rsidR="009B58D8">
        <w:rPr>
          <w:rFonts w:ascii="Times New Roman" w:hAnsi="Times New Roman" w:cs="Times New Roman"/>
          <w:kern w:val="0"/>
          <w:sz w:val="24"/>
          <w:szCs w:val="24"/>
        </w:rPr>
        <w:t>ă</w:t>
      </w:r>
      <w:r>
        <w:rPr>
          <w:rFonts w:ascii="Times New Roman" w:hAnsi="Times New Roman" w:cs="Times New Roman"/>
          <w:kern w:val="0"/>
          <w:sz w:val="24"/>
          <w:szCs w:val="24"/>
        </w:rPr>
        <w:t>rui ochi de plac</w:t>
      </w:r>
      <w:r w:rsidR="009B58D8">
        <w:rPr>
          <w:rFonts w:ascii="Times New Roman" w:hAnsi="Times New Roman" w:cs="Times New Roman"/>
          <w:kern w:val="0"/>
          <w:sz w:val="24"/>
          <w:szCs w:val="24"/>
        </w:rPr>
        <w:t>ă</w:t>
      </w:r>
      <w:r>
        <w:rPr>
          <w:rFonts w:ascii="Times New Roman" w:hAnsi="Times New Roman" w:cs="Times New Roman"/>
          <w:kern w:val="0"/>
          <w:sz w:val="24"/>
          <w:szCs w:val="24"/>
        </w:rPr>
        <w:t xml:space="preserve">. Centurile </w:t>
      </w:r>
      <w:r w:rsidR="00433432">
        <w:rPr>
          <w:rFonts w:ascii="Times New Roman" w:hAnsi="Times New Roman" w:cs="Times New Roman"/>
          <w:kern w:val="0"/>
          <w:sz w:val="24"/>
          <w:szCs w:val="24"/>
        </w:rPr>
        <w:t>sunt</w:t>
      </w:r>
      <w:r>
        <w:rPr>
          <w:rFonts w:ascii="Times New Roman" w:hAnsi="Times New Roman" w:cs="Times New Roman"/>
          <w:kern w:val="0"/>
          <w:sz w:val="24"/>
          <w:szCs w:val="24"/>
        </w:rPr>
        <w:t xml:space="preserve"> din beton armat</w:t>
      </w:r>
      <w:r w:rsidR="00433432">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cu dimensiunile de 25x25. </w:t>
      </w:r>
      <w:r w:rsidR="007646DF">
        <w:rPr>
          <w:rFonts w:ascii="Times New Roman" w:hAnsi="Times New Roman" w:cs="Times New Roman"/>
          <w:kern w:val="0"/>
          <w:sz w:val="24"/>
          <w:szCs w:val="24"/>
        </w:rPr>
        <w:t>S</w:t>
      </w:r>
      <w:r w:rsidR="001D7CAC">
        <w:rPr>
          <w:rFonts w:ascii="Times New Roman" w:hAnsi="Times New Roman" w:cs="Times New Roman"/>
          <w:kern w:val="0"/>
          <w:sz w:val="24"/>
          <w:szCs w:val="24"/>
        </w:rPr>
        <w:t>â</w:t>
      </w:r>
      <w:r w:rsidR="007646DF">
        <w:rPr>
          <w:rFonts w:ascii="Times New Roman" w:hAnsi="Times New Roman" w:cs="Times New Roman"/>
          <w:kern w:val="0"/>
          <w:sz w:val="24"/>
          <w:szCs w:val="24"/>
        </w:rPr>
        <w:t xml:space="preserve">mburii din beton armat </w:t>
      </w:r>
      <w:r w:rsidR="00433432">
        <w:rPr>
          <w:rFonts w:ascii="Times New Roman" w:hAnsi="Times New Roman" w:cs="Times New Roman"/>
          <w:kern w:val="0"/>
          <w:sz w:val="24"/>
          <w:szCs w:val="24"/>
        </w:rPr>
        <w:t>au</w:t>
      </w:r>
      <w:r w:rsidR="007646DF">
        <w:rPr>
          <w:rFonts w:ascii="Times New Roman" w:hAnsi="Times New Roman" w:cs="Times New Roman"/>
          <w:kern w:val="0"/>
          <w:sz w:val="24"/>
          <w:szCs w:val="24"/>
        </w:rPr>
        <w:t xml:space="preserve"> dimensiunile</w:t>
      </w:r>
      <w:r w:rsidR="00433432">
        <w:rPr>
          <w:rFonts w:ascii="Times New Roman" w:hAnsi="Times New Roman" w:cs="Times New Roman"/>
          <w:kern w:val="0"/>
          <w:sz w:val="24"/>
          <w:szCs w:val="24"/>
        </w:rPr>
        <w:t xml:space="preserve"> de</w:t>
      </w:r>
      <w:r w:rsidR="007646DF">
        <w:rPr>
          <w:rFonts w:ascii="Times New Roman" w:hAnsi="Times New Roman" w:cs="Times New Roman"/>
          <w:kern w:val="0"/>
          <w:sz w:val="24"/>
          <w:szCs w:val="24"/>
        </w:rPr>
        <w:t xml:space="preserve"> 25x25.</w:t>
      </w:r>
    </w:p>
    <w:p w14:paraId="52C07642" w14:textId="21AFF453" w:rsidR="008F1ACE" w:rsidRDefault="007646DF" w:rsidP="00D617CC">
      <w:p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Toate cofrajele utilizate </w:t>
      </w:r>
      <w:r w:rsidR="00433432">
        <w:rPr>
          <w:rFonts w:ascii="Times New Roman" w:hAnsi="Times New Roman" w:cs="Times New Roman"/>
          <w:kern w:val="0"/>
          <w:sz w:val="24"/>
          <w:szCs w:val="24"/>
        </w:rPr>
        <w:t>sunt</w:t>
      </w:r>
      <w:r>
        <w:rPr>
          <w:rFonts w:ascii="Times New Roman" w:hAnsi="Times New Roman" w:cs="Times New Roman"/>
          <w:kern w:val="0"/>
          <w:sz w:val="24"/>
          <w:szCs w:val="24"/>
        </w:rPr>
        <w:t xml:space="preserve"> din lemn.</w:t>
      </w:r>
    </w:p>
    <w:p w14:paraId="4EC92620" w14:textId="0195EB80" w:rsidR="00742636" w:rsidRDefault="00742636"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Acoperi</w:t>
      </w:r>
      <w:r w:rsidR="009B58D8">
        <w:rPr>
          <w:rFonts w:ascii="Times New Roman" w:hAnsi="Times New Roman" w:cs="Times New Roman"/>
          <w:kern w:val="0"/>
          <w:sz w:val="24"/>
          <w:szCs w:val="24"/>
        </w:rPr>
        <w:t>ș</w:t>
      </w:r>
      <w:r>
        <w:rPr>
          <w:rFonts w:ascii="Times New Roman" w:hAnsi="Times New Roman" w:cs="Times New Roman"/>
          <w:kern w:val="0"/>
          <w:sz w:val="24"/>
          <w:szCs w:val="24"/>
        </w:rPr>
        <w:t xml:space="preserve">ul </w:t>
      </w:r>
      <w:r w:rsidR="00433432">
        <w:rPr>
          <w:rFonts w:ascii="Times New Roman" w:hAnsi="Times New Roman" w:cs="Times New Roman"/>
          <w:kern w:val="0"/>
          <w:sz w:val="24"/>
          <w:szCs w:val="24"/>
        </w:rPr>
        <w:t>este</w:t>
      </w:r>
      <w:r>
        <w:rPr>
          <w:rFonts w:ascii="Times New Roman" w:hAnsi="Times New Roman" w:cs="Times New Roman"/>
          <w:kern w:val="0"/>
          <w:sz w:val="24"/>
          <w:szCs w:val="24"/>
        </w:rPr>
        <w:t xml:space="preserve"> din sarpanta din lemn cu </w:t>
      </w:r>
      <w:r w:rsidR="009B58D8">
        <w:rPr>
          <w:rFonts w:ascii="Times New Roman" w:hAnsi="Times New Roman" w:cs="Times New Roman"/>
          <w:kern w:val="0"/>
          <w:sz w:val="24"/>
          <w:szCs w:val="24"/>
        </w:rPr>
        <w:t>î</w:t>
      </w:r>
      <w:r>
        <w:rPr>
          <w:rFonts w:ascii="Times New Roman" w:hAnsi="Times New Roman" w:cs="Times New Roman"/>
          <w:kern w:val="0"/>
          <w:sz w:val="24"/>
          <w:szCs w:val="24"/>
        </w:rPr>
        <w:t xml:space="preserve">nvelitoare din </w:t>
      </w:r>
      <w:r w:rsidR="009B58D8">
        <w:rPr>
          <w:rFonts w:ascii="Times New Roman" w:hAnsi="Times New Roman" w:cs="Times New Roman"/>
          <w:kern w:val="0"/>
          <w:sz w:val="24"/>
          <w:szCs w:val="24"/>
        </w:rPr>
        <w:t>ț</w:t>
      </w:r>
      <w:r>
        <w:rPr>
          <w:rFonts w:ascii="Times New Roman" w:hAnsi="Times New Roman" w:cs="Times New Roman"/>
          <w:kern w:val="0"/>
          <w:sz w:val="24"/>
          <w:szCs w:val="24"/>
        </w:rPr>
        <w:t>igl</w:t>
      </w:r>
      <w:r w:rsidR="009B58D8">
        <w:rPr>
          <w:rFonts w:ascii="Times New Roman" w:hAnsi="Times New Roman" w:cs="Times New Roman"/>
          <w:kern w:val="0"/>
          <w:sz w:val="24"/>
          <w:szCs w:val="24"/>
        </w:rPr>
        <w:t>ă</w:t>
      </w:r>
      <w:r>
        <w:rPr>
          <w:rFonts w:ascii="Times New Roman" w:hAnsi="Times New Roman" w:cs="Times New Roman"/>
          <w:kern w:val="0"/>
          <w:sz w:val="24"/>
          <w:szCs w:val="24"/>
        </w:rPr>
        <w:t xml:space="preserve"> av</w:t>
      </w:r>
      <w:r w:rsidR="009B58D8">
        <w:rPr>
          <w:rFonts w:ascii="Times New Roman" w:hAnsi="Times New Roman" w:cs="Times New Roman"/>
          <w:kern w:val="0"/>
          <w:sz w:val="24"/>
          <w:szCs w:val="24"/>
        </w:rPr>
        <w:t>â</w:t>
      </w:r>
      <w:r>
        <w:rPr>
          <w:rFonts w:ascii="Times New Roman" w:hAnsi="Times New Roman" w:cs="Times New Roman"/>
          <w:kern w:val="0"/>
          <w:sz w:val="24"/>
          <w:szCs w:val="24"/>
        </w:rPr>
        <w:t>nd scaunele a</w:t>
      </w:r>
      <w:r w:rsidR="009B58D8">
        <w:rPr>
          <w:rFonts w:ascii="Times New Roman" w:hAnsi="Times New Roman" w:cs="Times New Roman"/>
          <w:kern w:val="0"/>
          <w:sz w:val="24"/>
          <w:szCs w:val="24"/>
        </w:rPr>
        <w:t>ș</w:t>
      </w:r>
      <w:r>
        <w:rPr>
          <w:rFonts w:ascii="Times New Roman" w:hAnsi="Times New Roman" w:cs="Times New Roman"/>
          <w:kern w:val="0"/>
          <w:sz w:val="24"/>
          <w:szCs w:val="24"/>
        </w:rPr>
        <w:t>ezate pe zidurile longitudinale ale cl</w:t>
      </w:r>
      <w:r w:rsidR="009B58D8">
        <w:rPr>
          <w:rFonts w:ascii="Times New Roman" w:hAnsi="Times New Roman" w:cs="Times New Roman"/>
          <w:kern w:val="0"/>
          <w:sz w:val="24"/>
          <w:szCs w:val="24"/>
        </w:rPr>
        <w:t>ă</w:t>
      </w:r>
      <w:r>
        <w:rPr>
          <w:rFonts w:ascii="Times New Roman" w:hAnsi="Times New Roman" w:cs="Times New Roman"/>
          <w:kern w:val="0"/>
          <w:sz w:val="24"/>
          <w:szCs w:val="24"/>
        </w:rPr>
        <w:t>dirii.</w:t>
      </w:r>
    </w:p>
    <w:p w14:paraId="02A1E5AB" w14:textId="5F653BEE" w:rsidR="005A7631" w:rsidRDefault="00742636" w:rsidP="00433432">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Toate rosturile de lucru pentru turnarea betonului </w:t>
      </w:r>
      <w:r w:rsidR="001466BE">
        <w:rPr>
          <w:rFonts w:ascii="Times New Roman" w:hAnsi="Times New Roman" w:cs="Times New Roman"/>
          <w:kern w:val="0"/>
          <w:sz w:val="24"/>
          <w:szCs w:val="24"/>
        </w:rPr>
        <w:t>au fost</w:t>
      </w:r>
      <w:r>
        <w:rPr>
          <w:rFonts w:ascii="Times New Roman" w:hAnsi="Times New Roman" w:cs="Times New Roman"/>
          <w:kern w:val="0"/>
          <w:sz w:val="24"/>
          <w:szCs w:val="24"/>
        </w:rPr>
        <w:t xml:space="preserve"> trat</w:t>
      </w:r>
      <w:r w:rsidR="001466BE">
        <w:rPr>
          <w:rFonts w:ascii="Times New Roman" w:hAnsi="Times New Roman" w:cs="Times New Roman"/>
          <w:kern w:val="0"/>
          <w:sz w:val="24"/>
          <w:szCs w:val="24"/>
        </w:rPr>
        <w:t>ate</w:t>
      </w:r>
      <w:r>
        <w:rPr>
          <w:rFonts w:ascii="Times New Roman" w:hAnsi="Times New Roman" w:cs="Times New Roman"/>
          <w:kern w:val="0"/>
          <w:sz w:val="24"/>
          <w:szCs w:val="24"/>
        </w:rPr>
        <w:t xml:space="preserve"> conform normativ</w:t>
      </w:r>
      <w:r w:rsidR="001466BE">
        <w:rPr>
          <w:rFonts w:ascii="Times New Roman" w:hAnsi="Times New Roman" w:cs="Times New Roman"/>
          <w:kern w:val="0"/>
          <w:sz w:val="24"/>
          <w:szCs w:val="24"/>
        </w:rPr>
        <w:t>ului</w:t>
      </w:r>
      <w:r>
        <w:rPr>
          <w:rFonts w:ascii="Times New Roman" w:hAnsi="Times New Roman" w:cs="Times New Roman"/>
          <w:kern w:val="0"/>
          <w:sz w:val="24"/>
          <w:szCs w:val="24"/>
        </w:rPr>
        <w:t xml:space="preserve"> NE012-2007 “Cod de practic</w:t>
      </w:r>
      <w:r w:rsidR="009B58D8">
        <w:rPr>
          <w:rFonts w:ascii="Times New Roman" w:hAnsi="Times New Roman" w:cs="Times New Roman"/>
          <w:kern w:val="0"/>
          <w:sz w:val="24"/>
          <w:szCs w:val="24"/>
        </w:rPr>
        <w:t>ă</w:t>
      </w:r>
      <w:r>
        <w:rPr>
          <w:rFonts w:ascii="Times New Roman" w:hAnsi="Times New Roman" w:cs="Times New Roman"/>
          <w:kern w:val="0"/>
          <w:sz w:val="24"/>
          <w:szCs w:val="24"/>
        </w:rPr>
        <w:t xml:space="preserve"> pentru executarea lucr</w:t>
      </w:r>
      <w:r w:rsidR="009B58D8">
        <w:rPr>
          <w:rFonts w:ascii="Times New Roman" w:hAnsi="Times New Roman" w:cs="Times New Roman"/>
          <w:kern w:val="0"/>
          <w:sz w:val="24"/>
          <w:szCs w:val="24"/>
        </w:rPr>
        <w:t>ă</w:t>
      </w:r>
      <w:r>
        <w:rPr>
          <w:rFonts w:ascii="Times New Roman" w:hAnsi="Times New Roman" w:cs="Times New Roman"/>
          <w:kern w:val="0"/>
          <w:sz w:val="24"/>
          <w:szCs w:val="24"/>
        </w:rPr>
        <w:t>rilor din beton”</w:t>
      </w:r>
      <w:r w:rsidR="00433432">
        <w:rPr>
          <w:rFonts w:ascii="Times New Roman" w:hAnsi="Times New Roman" w:cs="Times New Roman"/>
          <w:kern w:val="0"/>
          <w:sz w:val="24"/>
          <w:szCs w:val="24"/>
        </w:rPr>
        <w:t>.</w:t>
      </w:r>
    </w:p>
    <w:p w14:paraId="122EFF9C" w14:textId="77777777" w:rsidR="00433432" w:rsidRPr="00433432" w:rsidRDefault="00433432" w:rsidP="00433432">
      <w:pPr>
        <w:autoSpaceDE w:val="0"/>
        <w:autoSpaceDN w:val="0"/>
        <w:adjustRightInd w:val="0"/>
        <w:spacing w:after="0" w:line="360" w:lineRule="auto"/>
        <w:jc w:val="both"/>
        <w:rPr>
          <w:rFonts w:ascii="Times New Roman" w:hAnsi="Times New Roman" w:cs="Times New Roman"/>
          <w:kern w:val="0"/>
          <w:sz w:val="24"/>
          <w:szCs w:val="24"/>
        </w:rPr>
      </w:pPr>
    </w:p>
    <w:p w14:paraId="1EAE9ABF" w14:textId="0A373911" w:rsidR="00984A8A" w:rsidRPr="00063403" w:rsidRDefault="00B95007" w:rsidP="00D617CC">
      <w:pPr>
        <w:pStyle w:val="Heading2"/>
        <w:spacing w:line="360" w:lineRule="auto"/>
        <w:jc w:val="both"/>
        <w:rPr>
          <w:rFonts w:ascii="Times New Roman" w:hAnsi="Times New Roman" w:cs="Times New Roman"/>
          <w:b/>
          <w:bCs/>
          <w:color w:val="auto"/>
          <w:kern w:val="0"/>
          <w:sz w:val="24"/>
          <w:szCs w:val="24"/>
        </w:rPr>
      </w:pPr>
      <w:bookmarkStart w:id="16" w:name="_Toc140487182"/>
      <w:r w:rsidRPr="00063403">
        <w:rPr>
          <w:rFonts w:ascii="Times New Roman" w:hAnsi="Times New Roman" w:cs="Times New Roman"/>
          <w:b/>
          <w:bCs/>
          <w:color w:val="auto"/>
          <w:kern w:val="0"/>
          <w:sz w:val="24"/>
          <w:szCs w:val="24"/>
        </w:rPr>
        <w:t>4.3 Stocarea materialelor - depozite de materii prime, rezervoare subterane</w:t>
      </w:r>
      <w:bookmarkEnd w:id="16"/>
    </w:p>
    <w:p w14:paraId="600E630B" w14:textId="0AF8D3AF" w:rsidR="00FC638E" w:rsidRDefault="00FC638E" w:rsidP="00D617CC">
      <w:pPr>
        <w:autoSpaceDE w:val="0"/>
        <w:autoSpaceDN w:val="0"/>
        <w:adjustRightInd w:val="0"/>
        <w:spacing w:after="0" w:line="360" w:lineRule="auto"/>
        <w:jc w:val="both"/>
        <w:rPr>
          <w:rFonts w:ascii="Times New Roman" w:hAnsi="Times New Roman" w:cs="Times New Roman"/>
          <w:kern w:val="0"/>
          <w:sz w:val="24"/>
          <w:szCs w:val="24"/>
        </w:rPr>
      </w:pPr>
      <w:r w:rsidRPr="00FC638E">
        <w:rPr>
          <w:rFonts w:ascii="Times New Roman" w:hAnsi="Times New Roman" w:cs="Times New Roman"/>
          <w:kern w:val="0"/>
          <w:sz w:val="24"/>
          <w:szCs w:val="24"/>
        </w:rPr>
        <w:t>Pentru spălătoria auto materie primă este considerată apa</w:t>
      </w:r>
      <w:r>
        <w:rPr>
          <w:rFonts w:ascii="Times New Roman" w:hAnsi="Times New Roman" w:cs="Times New Roman"/>
          <w:kern w:val="0"/>
          <w:sz w:val="24"/>
          <w:szCs w:val="24"/>
        </w:rPr>
        <w:t xml:space="preserve"> – cca. 5600 l/lună</w:t>
      </w:r>
    </w:p>
    <w:p w14:paraId="2988F7ED" w14:textId="06DFCED4" w:rsidR="00776A83" w:rsidRPr="00FC638E" w:rsidRDefault="004D1339" w:rsidP="00D617CC">
      <w:pPr>
        <w:autoSpaceDE w:val="0"/>
        <w:autoSpaceDN w:val="0"/>
        <w:adjustRightInd w:val="0"/>
        <w:spacing w:after="0" w:line="360" w:lineRule="auto"/>
        <w:jc w:val="both"/>
        <w:rPr>
          <w:rFonts w:ascii="Times New Roman" w:hAnsi="Times New Roman" w:cs="Times New Roman"/>
          <w:kern w:val="0"/>
          <w:sz w:val="24"/>
          <w:szCs w:val="24"/>
        </w:rPr>
      </w:pPr>
      <w:r w:rsidRPr="00FC638E">
        <w:rPr>
          <w:rFonts w:ascii="Times New Roman" w:hAnsi="Times New Roman" w:cs="Times New Roman"/>
          <w:kern w:val="0"/>
          <w:sz w:val="24"/>
          <w:szCs w:val="24"/>
        </w:rPr>
        <w:t>Materii auxiliare utilizate pentru activitatea de spalare</w:t>
      </w:r>
      <w:r w:rsidR="000462E2" w:rsidRPr="00FC638E">
        <w:rPr>
          <w:rFonts w:ascii="Times New Roman" w:hAnsi="Times New Roman" w:cs="Times New Roman"/>
          <w:kern w:val="0"/>
          <w:sz w:val="24"/>
          <w:szCs w:val="24"/>
        </w:rPr>
        <w:t xml:space="preserve"> a autovehiculelor</w:t>
      </w:r>
      <w:r w:rsidR="00FC638E" w:rsidRPr="00FC638E">
        <w:rPr>
          <w:rFonts w:ascii="Times New Roman" w:hAnsi="Times New Roman" w:cs="Times New Roman"/>
          <w:kern w:val="0"/>
          <w:sz w:val="24"/>
          <w:szCs w:val="24"/>
        </w:rPr>
        <w:t xml:space="preserve"> sunt</w:t>
      </w:r>
      <w:r w:rsidR="006F6C40">
        <w:rPr>
          <w:rFonts w:ascii="Times New Roman" w:hAnsi="Times New Roman" w:cs="Times New Roman"/>
          <w:kern w:val="0"/>
          <w:sz w:val="24"/>
          <w:szCs w:val="24"/>
        </w:rPr>
        <w:t xml:space="preserve"> următoarele</w:t>
      </w:r>
      <w:r w:rsidR="00776A83" w:rsidRPr="00FC638E">
        <w:rPr>
          <w:rFonts w:ascii="Times New Roman" w:hAnsi="Times New Roman" w:cs="Times New Roman"/>
          <w:kern w:val="0"/>
          <w:sz w:val="24"/>
          <w:szCs w:val="24"/>
        </w:rPr>
        <w:t>:</w:t>
      </w:r>
      <w:r w:rsidRPr="00FC638E">
        <w:rPr>
          <w:rFonts w:ascii="Times New Roman" w:hAnsi="Times New Roman" w:cs="Times New Roman"/>
          <w:kern w:val="0"/>
          <w:sz w:val="24"/>
          <w:szCs w:val="24"/>
        </w:rPr>
        <w:t xml:space="preserve"> </w:t>
      </w:r>
    </w:p>
    <w:p w14:paraId="41771090" w14:textId="7C248E49" w:rsidR="00776A83" w:rsidRDefault="00776A83" w:rsidP="00D617CC">
      <w:pPr>
        <w:pStyle w:val="ListParagraph"/>
        <w:numPr>
          <w:ilvl w:val="0"/>
          <w:numId w:val="4"/>
        </w:num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cear</w:t>
      </w:r>
      <w:r w:rsidR="00E04C85">
        <w:rPr>
          <w:rFonts w:ascii="Times New Roman" w:hAnsi="Times New Roman" w:cs="Times New Roman"/>
          <w:kern w:val="0"/>
          <w:sz w:val="24"/>
          <w:szCs w:val="24"/>
        </w:rPr>
        <w:t>ă</w:t>
      </w:r>
      <w:r>
        <w:rPr>
          <w:rFonts w:ascii="Times New Roman" w:hAnsi="Times New Roman" w:cs="Times New Roman"/>
          <w:kern w:val="0"/>
          <w:sz w:val="24"/>
          <w:szCs w:val="24"/>
        </w:rPr>
        <w:t xml:space="preserve"> – cca</w:t>
      </w:r>
      <w:r w:rsidR="009D7043">
        <w:rPr>
          <w:rFonts w:ascii="Times New Roman" w:hAnsi="Times New Roman" w:cs="Times New Roman"/>
          <w:kern w:val="0"/>
          <w:sz w:val="24"/>
          <w:szCs w:val="24"/>
        </w:rPr>
        <w:t>.</w:t>
      </w:r>
      <w:r>
        <w:rPr>
          <w:rFonts w:ascii="Times New Roman" w:hAnsi="Times New Roman" w:cs="Times New Roman"/>
          <w:kern w:val="0"/>
          <w:sz w:val="24"/>
          <w:szCs w:val="24"/>
        </w:rPr>
        <w:t xml:space="preserve"> 10 </w:t>
      </w:r>
      <w:r w:rsidR="004D1339">
        <w:rPr>
          <w:rFonts w:ascii="Times New Roman" w:hAnsi="Times New Roman" w:cs="Times New Roman"/>
          <w:kern w:val="0"/>
          <w:sz w:val="24"/>
          <w:szCs w:val="24"/>
        </w:rPr>
        <w:t>l</w:t>
      </w:r>
      <w:r>
        <w:rPr>
          <w:rFonts w:ascii="Times New Roman" w:hAnsi="Times New Roman" w:cs="Times New Roman"/>
          <w:kern w:val="0"/>
          <w:sz w:val="24"/>
          <w:szCs w:val="24"/>
        </w:rPr>
        <w:t>/luna</w:t>
      </w:r>
      <w:r w:rsidR="0021690F">
        <w:rPr>
          <w:rFonts w:ascii="Times New Roman" w:hAnsi="Times New Roman" w:cs="Times New Roman"/>
          <w:kern w:val="0"/>
          <w:sz w:val="24"/>
          <w:szCs w:val="24"/>
          <w:lang w:val="en-US"/>
        </w:rPr>
        <w:t>;</w:t>
      </w:r>
    </w:p>
    <w:p w14:paraId="16761BE7" w14:textId="664F4C9C" w:rsidR="00776A83" w:rsidRDefault="00776A83" w:rsidP="00D617CC">
      <w:pPr>
        <w:pStyle w:val="ListParagraph"/>
        <w:numPr>
          <w:ilvl w:val="0"/>
          <w:numId w:val="4"/>
        </w:num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spum</w:t>
      </w:r>
      <w:r w:rsidR="00E04C85">
        <w:rPr>
          <w:rFonts w:ascii="Times New Roman" w:hAnsi="Times New Roman" w:cs="Times New Roman"/>
          <w:kern w:val="0"/>
          <w:sz w:val="24"/>
          <w:szCs w:val="24"/>
        </w:rPr>
        <w:t>ă</w:t>
      </w:r>
      <w:r>
        <w:rPr>
          <w:rFonts w:ascii="Times New Roman" w:hAnsi="Times New Roman" w:cs="Times New Roman"/>
          <w:kern w:val="0"/>
          <w:sz w:val="24"/>
          <w:szCs w:val="24"/>
        </w:rPr>
        <w:t xml:space="preserve"> GRASS- Active Foam prime 110256 – cca. 25 </w:t>
      </w:r>
      <w:r w:rsidR="004D1339">
        <w:rPr>
          <w:rFonts w:ascii="Times New Roman" w:hAnsi="Times New Roman" w:cs="Times New Roman"/>
          <w:kern w:val="0"/>
          <w:sz w:val="24"/>
          <w:szCs w:val="24"/>
        </w:rPr>
        <w:t>l</w:t>
      </w:r>
      <w:r>
        <w:rPr>
          <w:rFonts w:ascii="Times New Roman" w:hAnsi="Times New Roman" w:cs="Times New Roman"/>
          <w:kern w:val="0"/>
          <w:sz w:val="24"/>
          <w:szCs w:val="24"/>
        </w:rPr>
        <w:t>/lun</w:t>
      </w:r>
      <w:r w:rsidR="00E04C85">
        <w:rPr>
          <w:rFonts w:ascii="Times New Roman" w:hAnsi="Times New Roman" w:cs="Times New Roman"/>
          <w:kern w:val="0"/>
          <w:sz w:val="24"/>
          <w:szCs w:val="24"/>
        </w:rPr>
        <w:t>ă</w:t>
      </w:r>
      <w:r w:rsidR="0021690F">
        <w:rPr>
          <w:rFonts w:ascii="Times New Roman" w:hAnsi="Times New Roman" w:cs="Times New Roman"/>
          <w:kern w:val="0"/>
          <w:sz w:val="24"/>
          <w:szCs w:val="24"/>
        </w:rPr>
        <w:t>;</w:t>
      </w:r>
    </w:p>
    <w:p w14:paraId="6A1384E1" w14:textId="0AD88D3D" w:rsidR="00E13167" w:rsidRPr="00173B46" w:rsidRDefault="00776A83" w:rsidP="00D617CC">
      <w:pPr>
        <w:pStyle w:val="ListParagraph"/>
        <w:numPr>
          <w:ilvl w:val="0"/>
          <w:numId w:val="4"/>
        </w:numPr>
        <w:autoSpaceDE w:val="0"/>
        <w:autoSpaceDN w:val="0"/>
        <w:adjustRightInd w:val="0"/>
        <w:spacing w:after="0" w:line="360" w:lineRule="auto"/>
        <w:rPr>
          <w:rFonts w:ascii="Times New Roman" w:hAnsi="Times New Roman" w:cs="Times New Roman"/>
          <w:kern w:val="0"/>
          <w:sz w:val="24"/>
          <w:szCs w:val="24"/>
        </w:rPr>
      </w:pPr>
      <w:r>
        <w:rPr>
          <w:rFonts w:ascii="Times New Roman" w:hAnsi="Times New Roman" w:cs="Times New Roman"/>
          <w:kern w:val="0"/>
          <w:sz w:val="24"/>
          <w:szCs w:val="24"/>
        </w:rPr>
        <w:t>spum</w:t>
      </w:r>
      <w:r w:rsidR="00E04C85">
        <w:rPr>
          <w:rFonts w:ascii="Times New Roman" w:hAnsi="Times New Roman" w:cs="Times New Roman"/>
          <w:kern w:val="0"/>
          <w:sz w:val="24"/>
          <w:szCs w:val="24"/>
        </w:rPr>
        <w:t>ă</w:t>
      </w:r>
      <w:r>
        <w:rPr>
          <w:rFonts w:ascii="Times New Roman" w:hAnsi="Times New Roman" w:cs="Times New Roman"/>
          <w:kern w:val="0"/>
          <w:sz w:val="24"/>
          <w:szCs w:val="24"/>
        </w:rPr>
        <w:t xml:space="preserve"> GRASS – Fast Wax 110101- 110256 – cca. 25</w:t>
      </w:r>
      <w:r w:rsidR="0021690F">
        <w:rPr>
          <w:rFonts w:ascii="Times New Roman" w:hAnsi="Times New Roman" w:cs="Times New Roman"/>
          <w:kern w:val="0"/>
          <w:sz w:val="24"/>
          <w:szCs w:val="24"/>
        </w:rPr>
        <w:t xml:space="preserve"> </w:t>
      </w:r>
      <w:r w:rsidR="004D1339">
        <w:rPr>
          <w:rFonts w:ascii="Times New Roman" w:hAnsi="Times New Roman" w:cs="Times New Roman"/>
          <w:kern w:val="0"/>
          <w:sz w:val="24"/>
          <w:szCs w:val="24"/>
        </w:rPr>
        <w:t>l</w:t>
      </w:r>
      <w:r>
        <w:rPr>
          <w:rFonts w:ascii="Times New Roman" w:hAnsi="Times New Roman" w:cs="Times New Roman"/>
          <w:kern w:val="0"/>
          <w:sz w:val="24"/>
          <w:szCs w:val="24"/>
        </w:rPr>
        <w:t>/lun</w:t>
      </w:r>
      <w:r w:rsidR="00E04C85">
        <w:rPr>
          <w:rFonts w:ascii="Times New Roman" w:hAnsi="Times New Roman" w:cs="Times New Roman"/>
          <w:kern w:val="0"/>
          <w:sz w:val="24"/>
          <w:szCs w:val="24"/>
        </w:rPr>
        <w:t>ă</w:t>
      </w:r>
      <w:r w:rsidR="0021690F">
        <w:rPr>
          <w:rFonts w:ascii="Times New Roman" w:hAnsi="Times New Roman" w:cs="Times New Roman"/>
          <w:kern w:val="0"/>
          <w:sz w:val="24"/>
          <w:szCs w:val="24"/>
        </w:rPr>
        <w:t>.</w:t>
      </w:r>
    </w:p>
    <w:p w14:paraId="12850401" w14:textId="75D56A42" w:rsidR="00586824" w:rsidRPr="00586824" w:rsidRDefault="00586824" w:rsidP="00D617CC">
      <w:pPr>
        <w:autoSpaceDE w:val="0"/>
        <w:autoSpaceDN w:val="0"/>
        <w:adjustRightInd w:val="0"/>
        <w:spacing w:after="0" w:line="360" w:lineRule="auto"/>
        <w:jc w:val="both"/>
        <w:rPr>
          <w:rFonts w:ascii="Times New Roman" w:hAnsi="Times New Roman" w:cs="Times New Roman"/>
          <w:kern w:val="0"/>
          <w:sz w:val="24"/>
          <w:szCs w:val="24"/>
        </w:rPr>
      </w:pPr>
      <w:r w:rsidRPr="00586824">
        <w:rPr>
          <w:rFonts w:ascii="Times New Roman" w:hAnsi="Times New Roman" w:cs="Times New Roman"/>
          <w:kern w:val="0"/>
          <w:sz w:val="24"/>
          <w:szCs w:val="24"/>
        </w:rPr>
        <w:t>Pe amplasamentul societ</w:t>
      </w:r>
      <w:r w:rsidR="00211DDE">
        <w:rPr>
          <w:rFonts w:ascii="Times New Roman" w:hAnsi="Times New Roman" w:cs="Times New Roman"/>
          <w:kern w:val="0"/>
          <w:sz w:val="24"/>
          <w:szCs w:val="24"/>
        </w:rPr>
        <w:t>ăț</w:t>
      </w:r>
      <w:r w:rsidRPr="00586824">
        <w:rPr>
          <w:rFonts w:ascii="Times New Roman" w:hAnsi="Times New Roman" w:cs="Times New Roman"/>
          <w:kern w:val="0"/>
          <w:sz w:val="24"/>
          <w:szCs w:val="24"/>
        </w:rPr>
        <w:t>ii S.C. DANUBE MD BEAUTY GARDEN S.R.L. sunt prevăzute spații destinate stoc</w:t>
      </w:r>
      <w:r w:rsidR="00211DDE">
        <w:rPr>
          <w:rFonts w:ascii="Times New Roman" w:hAnsi="Times New Roman" w:cs="Times New Roman"/>
          <w:kern w:val="0"/>
          <w:sz w:val="24"/>
          <w:szCs w:val="24"/>
        </w:rPr>
        <w:t>ă</w:t>
      </w:r>
      <w:r w:rsidRPr="00586824">
        <w:rPr>
          <w:rFonts w:ascii="Times New Roman" w:hAnsi="Times New Roman" w:cs="Times New Roman"/>
          <w:kern w:val="0"/>
          <w:sz w:val="24"/>
          <w:szCs w:val="24"/>
        </w:rPr>
        <w:t>rii temporare a materiilor prime, materialelor auxiliare</w:t>
      </w:r>
      <w:r>
        <w:rPr>
          <w:rFonts w:ascii="Times New Roman" w:hAnsi="Times New Roman" w:cs="Times New Roman"/>
          <w:kern w:val="0"/>
          <w:sz w:val="24"/>
          <w:szCs w:val="24"/>
        </w:rPr>
        <w:t xml:space="preserve"> </w:t>
      </w:r>
      <w:r w:rsidR="00211DDE">
        <w:rPr>
          <w:rFonts w:ascii="Times New Roman" w:hAnsi="Times New Roman" w:cs="Times New Roman"/>
          <w:kern w:val="0"/>
          <w:sz w:val="24"/>
          <w:szCs w:val="24"/>
        </w:rPr>
        <w:t>ș</w:t>
      </w:r>
      <w:r w:rsidRPr="00586824">
        <w:rPr>
          <w:rFonts w:ascii="Times New Roman" w:hAnsi="Times New Roman" w:cs="Times New Roman"/>
          <w:kern w:val="0"/>
          <w:sz w:val="24"/>
          <w:szCs w:val="24"/>
        </w:rPr>
        <w:t>i deseurilor.</w:t>
      </w:r>
      <w:r>
        <w:rPr>
          <w:rFonts w:ascii="Times New Roman" w:hAnsi="Times New Roman" w:cs="Times New Roman"/>
          <w:kern w:val="0"/>
          <w:sz w:val="24"/>
          <w:szCs w:val="24"/>
        </w:rPr>
        <w:t xml:space="preserve"> </w:t>
      </w:r>
    </w:p>
    <w:p w14:paraId="13F748D2" w14:textId="6D295C01" w:rsidR="00586824" w:rsidRPr="00586824" w:rsidRDefault="00586824" w:rsidP="00D617CC">
      <w:pPr>
        <w:autoSpaceDE w:val="0"/>
        <w:autoSpaceDN w:val="0"/>
        <w:adjustRightInd w:val="0"/>
        <w:spacing w:after="0" w:line="360" w:lineRule="auto"/>
        <w:jc w:val="both"/>
        <w:rPr>
          <w:rFonts w:ascii="Times New Roman" w:hAnsi="Times New Roman" w:cs="Times New Roman"/>
          <w:kern w:val="0"/>
          <w:sz w:val="24"/>
          <w:szCs w:val="24"/>
        </w:rPr>
      </w:pPr>
      <w:r w:rsidRPr="00586824">
        <w:rPr>
          <w:rFonts w:ascii="Times New Roman" w:hAnsi="Times New Roman" w:cs="Times New Roman"/>
          <w:kern w:val="0"/>
          <w:sz w:val="24"/>
          <w:szCs w:val="24"/>
        </w:rPr>
        <w:t>Acestea sunt prev</w:t>
      </w:r>
      <w:r w:rsidR="00211DDE">
        <w:rPr>
          <w:rFonts w:ascii="Times New Roman" w:hAnsi="Times New Roman" w:cs="Times New Roman"/>
          <w:kern w:val="0"/>
          <w:sz w:val="24"/>
          <w:szCs w:val="24"/>
        </w:rPr>
        <w:t>ă</w:t>
      </w:r>
      <w:r w:rsidRPr="00586824">
        <w:rPr>
          <w:rFonts w:ascii="Times New Roman" w:hAnsi="Times New Roman" w:cs="Times New Roman"/>
          <w:kern w:val="0"/>
          <w:sz w:val="24"/>
          <w:szCs w:val="24"/>
        </w:rPr>
        <w:t>zute integral cu platform</w:t>
      </w:r>
      <w:r w:rsidR="00211DDE">
        <w:rPr>
          <w:rFonts w:ascii="Times New Roman" w:hAnsi="Times New Roman" w:cs="Times New Roman"/>
          <w:kern w:val="0"/>
          <w:sz w:val="24"/>
          <w:szCs w:val="24"/>
        </w:rPr>
        <w:t>ă</w:t>
      </w:r>
      <w:r w:rsidRPr="00586824">
        <w:rPr>
          <w:rFonts w:ascii="Times New Roman" w:hAnsi="Times New Roman" w:cs="Times New Roman"/>
          <w:kern w:val="0"/>
          <w:sz w:val="24"/>
          <w:szCs w:val="24"/>
        </w:rPr>
        <w:t xml:space="preserve"> betonat</w:t>
      </w:r>
      <w:r w:rsidR="00211DDE">
        <w:rPr>
          <w:rFonts w:ascii="Times New Roman" w:hAnsi="Times New Roman" w:cs="Times New Roman"/>
          <w:kern w:val="0"/>
          <w:sz w:val="24"/>
          <w:szCs w:val="24"/>
        </w:rPr>
        <w:t>ă</w:t>
      </w:r>
      <w:r w:rsidRPr="00586824">
        <w:rPr>
          <w:rFonts w:ascii="Times New Roman" w:hAnsi="Times New Roman" w:cs="Times New Roman"/>
          <w:kern w:val="0"/>
          <w:sz w:val="24"/>
          <w:szCs w:val="24"/>
        </w:rPr>
        <w:t xml:space="preserve"> pentru evitarea eventualelor scurgeri accidentale.</w:t>
      </w:r>
    </w:p>
    <w:p w14:paraId="13A7C170" w14:textId="0A5AF79B" w:rsidR="00E13167" w:rsidRDefault="00586824" w:rsidP="00D617CC">
      <w:pPr>
        <w:autoSpaceDE w:val="0"/>
        <w:autoSpaceDN w:val="0"/>
        <w:adjustRightInd w:val="0"/>
        <w:spacing w:after="0" w:line="360" w:lineRule="auto"/>
        <w:jc w:val="both"/>
        <w:rPr>
          <w:rFonts w:ascii="Times New Roman" w:hAnsi="Times New Roman" w:cs="Times New Roman"/>
          <w:kern w:val="0"/>
          <w:sz w:val="24"/>
          <w:szCs w:val="24"/>
        </w:rPr>
      </w:pPr>
      <w:r w:rsidRPr="00586824">
        <w:rPr>
          <w:rFonts w:ascii="Times New Roman" w:hAnsi="Times New Roman" w:cs="Times New Roman"/>
          <w:kern w:val="0"/>
          <w:sz w:val="24"/>
          <w:szCs w:val="24"/>
        </w:rPr>
        <w:t>Stocarea temporar</w:t>
      </w:r>
      <w:r w:rsidR="00211DDE">
        <w:rPr>
          <w:rFonts w:ascii="Times New Roman" w:hAnsi="Times New Roman" w:cs="Times New Roman"/>
          <w:kern w:val="0"/>
          <w:sz w:val="24"/>
          <w:szCs w:val="24"/>
        </w:rPr>
        <w:t>ă</w:t>
      </w:r>
      <w:r w:rsidRPr="00586824">
        <w:rPr>
          <w:rFonts w:ascii="Times New Roman" w:hAnsi="Times New Roman" w:cs="Times New Roman"/>
          <w:kern w:val="0"/>
          <w:sz w:val="24"/>
          <w:szCs w:val="24"/>
        </w:rPr>
        <w:t xml:space="preserve"> </w:t>
      </w:r>
      <w:r w:rsidR="00211DDE">
        <w:rPr>
          <w:rFonts w:ascii="Times New Roman" w:hAnsi="Times New Roman" w:cs="Times New Roman"/>
          <w:kern w:val="0"/>
          <w:sz w:val="24"/>
          <w:szCs w:val="24"/>
        </w:rPr>
        <w:t>ș</w:t>
      </w:r>
      <w:r w:rsidRPr="00586824">
        <w:rPr>
          <w:rFonts w:ascii="Times New Roman" w:hAnsi="Times New Roman" w:cs="Times New Roman"/>
          <w:kern w:val="0"/>
          <w:sz w:val="24"/>
          <w:szCs w:val="24"/>
        </w:rPr>
        <w:t>i selectiv</w:t>
      </w:r>
      <w:r w:rsidR="00211DDE">
        <w:rPr>
          <w:rFonts w:ascii="Times New Roman" w:hAnsi="Times New Roman" w:cs="Times New Roman"/>
          <w:kern w:val="0"/>
          <w:sz w:val="24"/>
          <w:szCs w:val="24"/>
        </w:rPr>
        <w:t>ă</w:t>
      </w:r>
      <w:r w:rsidRPr="00586824">
        <w:rPr>
          <w:rFonts w:ascii="Times New Roman" w:hAnsi="Times New Roman" w:cs="Times New Roman"/>
          <w:kern w:val="0"/>
          <w:sz w:val="24"/>
          <w:szCs w:val="24"/>
        </w:rPr>
        <w:t xml:space="preserve"> a de</w:t>
      </w:r>
      <w:r w:rsidR="00211DDE">
        <w:rPr>
          <w:rFonts w:ascii="Times New Roman" w:hAnsi="Times New Roman" w:cs="Times New Roman"/>
          <w:kern w:val="0"/>
          <w:sz w:val="24"/>
          <w:szCs w:val="24"/>
        </w:rPr>
        <w:t>ș</w:t>
      </w:r>
      <w:r w:rsidRPr="00586824">
        <w:rPr>
          <w:rFonts w:ascii="Times New Roman" w:hAnsi="Times New Roman" w:cs="Times New Roman"/>
          <w:kern w:val="0"/>
          <w:sz w:val="24"/>
          <w:szCs w:val="24"/>
        </w:rPr>
        <w:t>eurilor nepericuloase generate se realizeaz</w:t>
      </w:r>
      <w:r w:rsidR="00211DDE">
        <w:rPr>
          <w:rFonts w:ascii="Times New Roman" w:hAnsi="Times New Roman" w:cs="Times New Roman"/>
          <w:kern w:val="0"/>
          <w:sz w:val="24"/>
          <w:szCs w:val="24"/>
        </w:rPr>
        <w:t>ă</w:t>
      </w:r>
      <w:r w:rsidRPr="00586824">
        <w:rPr>
          <w:rFonts w:ascii="Times New Roman" w:hAnsi="Times New Roman" w:cs="Times New Roman"/>
          <w:kern w:val="0"/>
          <w:sz w:val="24"/>
          <w:szCs w:val="24"/>
        </w:rPr>
        <w:t xml:space="preserve"> </w:t>
      </w:r>
      <w:r w:rsidR="00211DDE">
        <w:rPr>
          <w:rFonts w:ascii="Times New Roman" w:hAnsi="Times New Roman" w:cs="Times New Roman"/>
          <w:kern w:val="0"/>
          <w:sz w:val="24"/>
          <w:szCs w:val="24"/>
        </w:rPr>
        <w:t>î</w:t>
      </w:r>
      <w:r w:rsidRPr="00586824">
        <w:rPr>
          <w:rFonts w:ascii="Times New Roman" w:hAnsi="Times New Roman" w:cs="Times New Roman"/>
          <w:kern w:val="0"/>
          <w:sz w:val="24"/>
          <w:szCs w:val="24"/>
        </w:rPr>
        <w:t xml:space="preserve">n europubele, containere din plastic </w:t>
      </w:r>
      <w:r w:rsidR="00211DDE">
        <w:rPr>
          <w:rFonts w:ascii="Times New Roman" w:hAnsi="Times New Roman" w:cs="Times New Roman"/>
          <w:kern w:val="0"/>
          <w:sz w:val="24"/>
          <w:szCs w:val="24"/>
        </w:rPr>
        <w:t>ș</w:t>
      </w:r>
      <w:r w:rsidRPr="00586824">
        <w:rPr>
          <w:rFonts w:ascii="Times New Roman" w:hAnsi="Times New Roman" w:cs="Times New Roman"/>
          <w:kern w:val="0"/>
          <w:sz w:val="24"/>
          <w:szCs w:val="24"/>
        </w:rPr>
        <w:t>i metalice, butoaie metalice, a</w:t>
      </w:r>
      <w:r w:rsidR="000227A4">
        <w:rPr>
          <w:rFonts w:ascii="Times New Roman" w:hAnsi="Times New Roman" w:cs="Times New Roman"/>
          <w:kern w:val="0"/>
          <w:sz w:val="24"/>
          <w:szCs w:val="24"/>
        </w:rPr>
        <w:t>ș</w:t>
      </w:r>
      <w:r w:rsidRPr="00586824">
        <w:rPr>
          <w:rFonts w:ascii="Times New Roman" w:hAnsi="Times New Roman" w:cs="Times New Roman"/>
          <w:kern w:val="0"/>
          <w:sz w:val="24"/>
          <w:szCs w:val="24"/>
        </w:rPr>
        <w:t>ezate pe platform</w:t>
      </w:r>
      <w:r w:rsidR="000227A4">
        <w:rPr>
          <w:rFonts w:ascii="Times New Roman" w:hAnsi="Times New Roman" w:cs="Times New Roman"/>
          <w:kern w:val="0"/>
          <w:sz w:val="24"/>
          <w:szCs w:val="24"/>
        </w:rPr>
        <w:t>ă</w:t>
      </w:r>
      <w:r w:rsidRPr="00586824">
        <w:rPr>
          <w:rFonts w:ascii="Times New Roman" w:hAnsi="Times New Roman" w:cs="Times New Roman"/>
          <w:kern w:val="0"/>
          <w:sz w:val="24"/>
          <w:szCs w:val="24"/>
        </w:rPr>
        <w:t xml:space="preserve"> betonat</w:t>
      </w:r>
      <w:r w:rsidR="00211DDE">
        <w:rPr>
          <w:rFonts w:ascii="Times New Roman" w:hAnsi="Times New Roman" w:cs="Times New Roman"/>
          <w:kern w:val="0"/>
          <w:sz w:val="24"/>
          <w:szCs w:val="24"/>
        </w:rPr>
        <w:t>ă</w:t>
      </w:r>
      <w:r w:rsidRPr="00586824">
        <w:rPr>
          <w:rFonts w:ascii="Times New Roman" w:hAnsi="Times New Roman" w:cs="Times New Roman"/>
          <w:kern w:val="0"/>
          <w:sz w:val="24"/>
          <w:szCs w:val="24"/>
        </w:rPr>
        <w:t xml:space="preserve">, </w:t>
      </w:r>
      <w:r w:rsidR="00211DDE">
        <w:rPr>
          <w:rFonts w:ascii="Times New Roman" w:hAnsi="Times New Roman" w:cs="Times New Roman"/>
          <w:kern w:val="0"/>
          <w:sz w:val="24"/>
          <w:szCs w:val="24"/>
        </w:rPr>
        <w:t>î</w:t>
      </w:r>
      <w:r w:rsidRPr="00586824">
        <w:rPr>
          <w:rFonts w:ascii="Times New Roman" w:hAnsi="Times New Roman" w:cs="Times New Roman"/>
          <w:kern w:val="0"/>
          <w:sz w:val="24"/>
          <w:szCs w:val="24"/>
        </w:rPr>
        <w:t>n vederea pred</w:t>
      </w:r>
      <w:r w:rsidR="00211DDE">
        <w:rPr>
          <w:rFonts w:ascii="Times New Roman" w:hAnsi="Times New Roman" w:cs="Times New Roman"/>
          <w:kern w:val="0"/>
          <w:sz w:val="24"/>
          <w:szCs w:val="24"/>
        </w:rPr>
        <w:t>ă</w:t>
      </w:r>
      <w:r w:rsidRPr="00586824">
        <w:rPr>
          <w:rFonts w:ascii="Times New Roman" w:hAnsi="Times New Roman" w:cs="Times New Roman"/>
          <w:kern w:val="0"/>
          <w:sz w:val="24"/>
          <w:szCs w:val="24"/>
        </w:rPr>
        <w:t>rii periodice agent</w:t>
      </w:r>
      <w:r w:rsidR="00211DDE">
        <w:rPr>
          <w:rFonts w:ascii="Times New Roman" w:hAnsi="Times New Roman" w:cs="Times New Roman"/>
          <w:kern w:val="0"/>
          <w:sz w:val="24"/>
          <w:szCs w:val="24"/>
        </w:rPr>
        <w:t>ului</w:t>
      </w:r>
      <w:r w:rsidRPr="00586824">
        <w:rPr>
          <w:rFonts w:ascii="Times New Roman" w:hAnsi="Times New Roman" w:cs="Times New Roman"/>
          <w:kern w:val="0"/>
          <w:sz w:val="24"/>
          <w:szCs w:val="24"/>
        </w:rPr>
        <w:t xml:space="preserve"> economic autorizat cu care societatea are </w:t>
      </w:r>
      <w:r w:rsidR="00211DDE">
        <w:rPr>
          <w:rFonts w:ascii="Times New Roman" w:hAnsi="Times New Roman" w:cs="Times New Roman"/>
          <w:kern w:val="0"/>
          <w:sz w:val="24"/>
          <w:szCs w:val="24"/>
        </w:rPr>
        <w:t>î</w:t>
      </w:r>
      <w:r w:rsidRPr="00586824">
        <w:rPr>
          <w:rFonts w:ascii="Times New Roman" w:hAnsi="Times New Roman" w:cs="Times New Roman"/>
          <w:kern w:val="0"/>
          <w:sz w:val="24"/>
          <w:szCs w:val="24"/>
        </w:rPr>
        <w:t xml:space="preserve">ncheiat </w:t>
      </w:r>
      <w:r w:rsidR="000227A4">
        <w:rPr>
          <w:rFonts w:ascii="Times New Roman" w:hAnsi="Times New Roman" w:cs="Times New Roman"/>
          <w:kern w:val="0"/>
          <w:sz w:val="24"/>
          <w:szCs w:val="24"/>
        </w:rPr>
        <w:t xml:space="preserve">un </w:t>
      </w:r>
      <w:r w:rsidRPr="00586824">
        <w:rPr>
          <w:rFonts w:ascii="Times New Roman" w:hAnsi="Times New Roman" w:cs="Times New Roman"/>
          <w:kern w:val="0"/>
          <w:sz w:val="24"/>
          <w:szCs w:val="24"/>
        </w:rPr>
        <w:t>contract.</w:t>
      </w:r>
    </w:p>
    <w:p w14:paraId="35AF54EE" w14:textId="77777777" w:rsidR="00FC638E" w:rsidRDefault="00FC638E" w:rsidP="00D617CC">
      <w:pPr>
        <w:autoSpaceDE w:val="0"/>
        <w:autoSpaceDN w:val="0"/>
        <w:adjustRightInd w:val="0"/>
        <w:spacing w:after="0" w:line="360" w:lineRule="auto"/>
        <w:rPr>
          <w:rFonts w:ascii="Times New Roman" w:hAnsi="Times New Roman" w:cs="Times New Roman"/>
          <w:kern w:val="0"/>
          <w:sz w:val="24"/>
          <w:szCs w:val="24"/>
        </w:rPr>
      </w:pPr>
    </w:p>
    <w:p w14:paraId="4F720514" w14:textId="3793EF8C" w:rsidR="00462BB1" w:rsidRPr="00716C69" w:rsidRDefault="00B95007" w:rsidP="00716C69">
      <w:pPr>
        <w:pStyle w:val="Heading2"/>
        <w:spacing w:line="360" w:lineRule="auto"/>
        <w:rPr>
          <w:rFonts w:ascii="Times New Roman" w:hAnsi="Times New Roman" w:cs="Times New Roman"/>
          <w:b/>
          <w:bCs/>
          <w:color w:val="auto"/>
          <w:kern w:val="0"/>
          <w:sz w:val="24"/>
          <w:szCs w:val="24"/>
        </w:rPr>
      </w:pPr>
      <w:bookmarkStart w:id="17" w:name="_Toc140487183"/>
      <w:r w:rsidRPr="00A218F5">
        <w:rPr>
          <w:rFonts w:ascii="Times New Roman" w:hAnsi="Times New Roman" w:cs="Times New Roman"/>
          <w:b/>
          <w:bCs/>
          <w:color w:val="auto"/>
          <w:kern w:val="0"/>
          <w:sz w:val="24"/>
          <w:szCs w:val="24"/>
        </w:rPr>
        <w:t>4.4 Emisii în atmosferă - emisii din procese tehnologice, alte emisii în atmosfer</w:t>
      </w:r>
      <w:r w:rsidR="00FD4182" w:rsidRPr="00A218F5">
        <w:rPr>
          <w:rFonts w:ascii="Times New Roman" w:hAnsi="Times New Roman" w:cs="Times New Roman"/>
          <w:b/>
          <w:bCs/>
          <w:color w:val="auto"/>
          <w:kern w:val="0"/>
          <w:sz w:val="24"/>
          <w:szCs w:val="24"/>
        </w:rPr>
        <w:t>ă</w:t>
      </w:r>
      <w:bookmarkEnd w:id="17"/>
    </w:p>
    <w:p w14:paraId="6C875945" w14:textId="77777777" w:rsidR="00486D90" w:rsidRPr="00486D90" w:rsidRDefault="00486D90" w:rsidP="00EE36AA">
      <w:pPr>
        <w:autoSpaceDE w:val="0"/>
        <w:autoSpaceDN w:val="0"/>
        <w:adjustRightInd w:val="0"/>
        <w:spacing w:before="40" w:after="0" w:line="360" w:lineRule="auto"/>
        <w:rPr>
          <w:rFonts w:ascii="Times New Roman" w:hAnsi="Times New Roman" w:cs="Times New Roman"/>
          <w:kern w:val="0"/>
          <w:sz w:val="24"/>
          <w:szCs w:val="24"/>
        </w:rPr>
      </w:pPr>
      <w:r w:rsidRPr="00486D90">
        <w:rPr>
          <w:rFonts w:ascii="Times New Roman" w:hAnsi="Times New Roman" w:cs="Times New Roman"/>
          <w:kern w:val="0"/>
          <w:sz w:val="24"/>
          <w:szCs w:val="24"/>
        </w:rPr>
        <w:t>Sursele de poluanţi degajaţi în aer de această investiţie sunt:</w:t>
      </w:r>
    </w:p>
    <w:p w14:paraId="44E40997" w14:textId="6FF8261C" w:rsidR="00504768" w:rsidRDefault="00486D90" w:rsidP="00EE36AA">
      <w:pPr>
        <w:autoSpaceDE w:val="0"/>
        <w:autoSpaceDN w:val="0"/>
        <w:adjustRightInd w:val="0"/>
        <w:spacing w:after="0" w:line="360" w:lineRule="auto"/>
        <w:ind w:firstLine="720"/>
        <w:jc w:val="both"/>
        <w:rPr>
          <w:rFonts w:ascii="Times New Roman" w:hAnsi="Times New Roman" w:cs="Times New Roman"/>
          <w:kern w:val="0"/>
          <w:sz w:val="24"/>
          <w:szCs w:val="24"/>
        </w:rPr>
      </w:pPr>
      <w:r w:rsidRPr="00486D90">
        <w:rPr>
          <w:rFonts w:ascii="Times New Roman" w:hAnsi="Times New Roman" w:cs="Times New Roman"/>
          <w:kern w:val="0"/>
          <w:sz w:val="24"/>
          <w:szCs w:val="24"/>
        </w:rPr>
        <w:t>- circulaţia auto (traficul rutier) de pe str</w:t>
      </w:r>
      <w:r w:rsidR="001B71D4">
        <w:rPr>
          <w:rFonts w:ascii="Times New Roman" w:hAnsi="Times New Roman" w:cs="Times New Roman"/>
          <w:kern w:val="0"/>
          <w:sz w:val="24"/>
          <w:szCs w:val="24"/>
        </w:rPr>
        <w:t>ada</w:t>
      </w:r>
      <w:r w:rsidRPr="00486D90">
        <w:rPr>
          <w:rFonts w:ascii="Times New Roman" w:hAnsi="Times New Roman" w:cs="Times New Roman"/>
          <w:kern w:val="0"/>
          <w:sz w:val="24"/>
          <w:szCs w:val="24"/>
        </w:rPr>
        <w:t xml:space="preserve"> </w:t>
      </w:r>
      <w:r>
        <w:rPr>
          <w:rFonts w:ascii="Times New Roman" w:hAnsi="Times New Roman" w:cs="Times New Roman"/>
          <w:kern w:val="0"/>
          <w:sz w:val="24"/>
          <w:szCs w:val="24"/>
        </w:rPr>
        <w:t>Principal</w:t>
      </w:r>
      <w:r w:rsidR="001B71D4">
        <w:rPr>
          <w:rFonts w:ascii="Times New Roman" w:hAnsi="Times New Roman" w:cs="Times New Roman"/>
          <w:kern w:val="0"/>
          <w:sz w:val="24"/>
          <w:szCs w:val="24"/>
          <w:lang w:val="ro-RO"/>
        </w:rPr>
        <w:t>ă</w:t>
      </w:r>
      <w:r w:rsidRPr="00486D90">
        <w:rPr>
          <w:rFonts w:ascii="Times New Roman" w:hAnsi="Times New Roman" w:cs="Times New Roman"/>
          <w:kern w:val="0"/>
          <w:sz w:val="24"/>
          <w:szCs w:val="24"/>
        </w:rPr>
        <w:t>;</w:t>
      </w:r>
    </w:p>
    <w:p w14:paraId="3B2C240B" w14:textId="3C89A1E2" w:rsidR="00486D90" w:rsidRPr="00486D90" w:rsidRDefault="00486D90" w:rsidP="00D617CC">
      <w:pPr>
        <w:autoSpaceDE w:val="0"/>
        <w:autoSpaceDN w:val="0"/>
        <w:adjustRightInd w:val="0"/>
        <w:spacing w:line="360" w:lineRule="auto"/>
        <w:ind w:firstLine="720"/>
        <w:jc w:val="both"/>
        <w:rPr>
          <w:rFonts w:ascii="Times New Roman" w:hAnsi="Times New Roman" w:cs="Times New Roman"/>
          <w:kern w:val="0"/>
          <w:sz w:val="24"/>
          <w:szCs w:val="24"/>
        </w:rPr>
      </w:pPr>
      <w:r w:rsidRPr="00486D90">
        <w:rPr>
          <w:rFonts w:ascii="Times New Roman" w:hAnsi="Times New Roman" w:cs="Times New Roman"/>
          <w:kern w:val="0"/>
          <w:sz w:val="24"/>
          <w:szCs w:val="24"/>
        </w:rPr>
        <w:t>- particulele de praf ce se ridică din incinta obiectivului</w:t>
      </w:r>
      <w:r>
        <w:rPr>
          <w:rFonts w:ascii="Times New Roman" w:hAnsi="Times New Roman" w:cs="Times New Roman"/>
          <w:kern w:val="0"/>
          <w:sz w:val="24"/>
          <w:szCs w:val="24"/>
        </w:rPr>
        <w:t>.</w:t>
      </w:r>
    </w:p>
    <w:p w14:paraId="7CB87F3B" w14:textId="59312158" w:rsidR="00486D90" w:rsidRPr="00486D90" w:rsidRDefault="00486D90" w:rsidP="00EE36AA">
      <w:pPr>
        <w:autoSpaceDE w:val="0"/>
        <w:autoSpaceDN w:val="0"/>
        <w:adjustRightInd w:val="0"/>
        <w:spacing w:after="0" w:line="360" w:lineRule="auto"/>
        <w:jc w:val="both"/>
        <w:rPr>
          <w:rFonts w:ascii="Times New Roman" w:hAnsi="Times New Roman" w:cs="Times New Roman"/>
          <w:kern w:val="0"/>
          <w:sz w:val="24"/>
          <w:szCs w:val="24"/>
        </w:rPr>
      </w:pPr>
      <w:r w:rsidRPr="00486D90">
        <w:rPr>
          <w:rFonts w:ascii="Times New Roman" w:hAnsi="Times New Roman" w:cs="Times New Roman"/>
          <w:kern w:val="0"/>
          <w:sz w:val="24"/>
          <w:szCs w:val="24"/>
        </w:rPr>
        <w:t>Sursele specifice circulaţiei autovehiculelor au următoarele caracteristici:</w:t>
      </w:r>
    </w:p>
    <w:p w14:paraId="4CF60580" w14:textId="1DDAF596" w:rsidR="00486D90" w:rsidRPr="001B71D4" w:rsidRDefault="00486D90" w:rsidP="00EE36AA">
      <w:pPr>
        <w:autoSpaceDE w:val="0"/>
        <w:autoSpaceDN w:val="0"/>
        <w:adjustRightInd w:val="0"/>
        <w:spacing w:after="0" w:line="360" w:lineRule="auto"/>
        <w:ind w:firstLine="720"/>
        <w:jc w:val="both"/>
        <w:rPr>
          <w:rFonts w:ascii="Times New Roman" w:hAnsi="Times New Roman" w:cs="Times New Roman"/>
          <w:kern w:val="0"/>
          <w:sz w:val="24"/>
          <w:szCs w:val="24"/>
          <w:lang w:val="en-US"/>
        </w:rPr>
      </w:pPr>
      <w:r w:rsidRPr="00486D90">
        <w:rPr>
          <w:rFonts w:ascii="Times New Roman" w:hAnsi="Times New Roman" w:cs="Times New Roman"/>
          <w:kern w:val="0"/>
          <w:sz w:val="24"/>
          <w:szCs w:val="24"/>
        </w:rPr>
        <w:t>- surse mobile, liniare</w:t>
      </w:r>
      <w:r w:rsidR="001B71D4">
        <w:rPr>
          <w:rFonts w:ascii="Times New Roman" w:hAnsi="Times New Roman" w:cs="Times New Roman"/>
          <w:kern w:val="0"/>
          <w:sz w:val="24"/>
          <w:szCs w:val="24"/>
          <w:lang w:val="en-US"/>
        </w:rPr>
        <w:t>;</w:t>
      </w:r>
    </w:p>
    <w:p w14:paraId="153DDE23" w14:textId="740C473E" w:rsidR="00486D90" w:rsidRPr="00486D90" w:rsidRDefault="00486D90" w:rsidP="00EE36AA">
      <w:pPr>
        <w:autoSpaceDE w:val="0"/>
        <w:autoSpaceDN w:val="0"/>
        <w:adjustRightInd w:val="0"/>
        <w:spacing w:after="0" w:line="360" w:lineRule="auto"/>
        <w:ind w:firstLine="720"/>
        <w:jc w:val="both"/>
        <w:rPr>
          <w:rFonts w:ascii="Times New Roman" w:hAnsi="Times New Roman" w:cs="Times New Roman"/>
          <w:kern w:val="0"/>
          <w:sz w:val="24"/>
          <w:szCs w:val="24"/>
        </w:rPr>
      </w:pPr>
      <w:r w:rsidRPr="00486D90">
        <w:rPr>
          <w:rFonts w:ascii="Times New Roman" w:hAnsi="Times New Roman" w:cs="Times New Roman"/>
          <w:kern w:val="0"/>
          <w:sz w:val="24"/>
          <w:szCs w:val="24"/>
        </w:rPr>
        <w:t>- emisiile de poluanţi au loc în apropierea solului</w:t>
      </w:r>
      <w:r w:rsidR="001B71D4">
        <w:rPr>
          <w:rFonts w:ascii="Times New Roman" w:hAnsi="Times New Roman" w:cs="Times New Roman"/>
          <w:kern w:val="0"/>
          <w:sz w:val="24"/>
          <w:szCs w:val="24"/>
        </w:rPr>
        <w:t>;</w:t>
      </w:r>
    </w:p>
    <w:p w14:paraId="195CE630" w14:textId="2A6893F2" w:rsidR="00486D90" w:rsidRPr="00486D90" w:rsidRDefault="00486D90" w:rsidP="00E960C3">
      <w:pPr>
        <w:autoSpaceDE w:val="0"/>
        <w:autoSpaceDN w:val="0"/>
        <w:adjustRightInd w:val="0"/>
        <w:spacing w:line="360" w:lineRule="auto"/>
        <w:ind w:firstLine="720"/>
        <w:jc w:val="both"/>
        <w:rPr>
          <w:rFonts w:ascii="Times New Roman" w:hAnsi="Times New Roman" w:cs="Times New Roman"/>
          <w:kern w:val="0"/>
          <w:sz w:val="24"/>
          <w:szCs w:val="24"/>
        </w:rPr>
      </w:pPr>
      <w:r w:rsidRPr="00486D90">
        <w:rPr>
          <w:rFonts w:ascii="Times New Roman" w:hAnsi="Times New Roman" w:cs="Times New Roman"/>
          <w:kern w:val="0"/>
          <w:sz w:val="24"/>
          <w:szCs w:val="24"/>
        </w:rPr>
        <w:t>- evacuările de noxe sunt intermitente şi au loc de-a lungul traseului parcurs de autovehicul</w:t>
      </w:r>
      <w:r>
        <w:rPr>
          <w:rFonts w:ascii="Times New Roman" w:hAnsi="Times New Roman" w:cs="Times New Roman"/>
          <w:kern w:val="0"/>
          <w:sz w:val="24"/>
          <w:szCs w:val="24"/>
        </w:rPr>
        <w:t xml:space="preserve"> </w:t>
      </w:r>
      <w:r w:rsidRPr="00486D90">
        <w:rPr>
          <w:rFonts w:ascii="Times New Roman" w:hAnsi="Times New Roman" w:cs="Times New Roman"/>
          <w:kern w:val="0"/>
          <w:sz w:val="24"/>
          <w:szCs w:val="24"/>
        </w:rPr>
        <w:t>pe drumul de acces.</w:t>
      </w:r>
    </w:p>
    <w:p w14:paraId="00DAA2D9" w14:textId="6F264901" w:rsidR="00486D90" w:rsidRPr="00486D90" w:rsidRDefault="00486D90" w:rsidP="00E960C3">
      <w:pPr>
        <w:autoSpaceDE w:val="0"/>
        <w:autoSpaceDN w:val="0"/>
        <w:adjustRightInd w:val="0"/>
        <w:spacing w:line="360" w:lineRule="auto"/>
        <w:jc w:val="both"/>
        <w:rPr>
          <w:rFonts w:ascii="Times New Roman" w:hAnsi="Times New Roman" w:cs="Times New Roman"/>
          <w:kern w:val="0"/>
          <w:sz w:val="24"/>
          <w:szCs w:val="24"/>
        </w:rPr>
      </w:pPr>
      <w:r w:rsidRPr="00486D90">
        <w:rPr>
          <w:rFonts w:ascii="Times New Roman" w:hAnsi="Times New Roman" w:cs="Times New Roman"/>
          <w:kern w:val="0"/>
          <w:sz w:val="24"/>
          <w:szCs w:val="24"/>
        </w:rPr>
        <w:t>Poluanţii evacuaţi în atmosferă prin gazele de eşapament: oxizi de azot (NO, NO</w:t>
      </w:r>
      <w:r w:rsidRPr="00486D90">
        <w:rPr>
          <w:rFonts w:ascii="Times New Roman" w:hAnsi="Times New Roman" w:cs="Times New Roman"/>
          <w:kern w:val="0"/>
          <w:sz w:val="24"/>
          <w:szCs w:val="24"/>
          <w:vertAlign w:val="subscript"/>
        </w:rPr>
        <w:t>2</w:t>
      </w:r>
      <w:r w:rsidRPr="00486D90">
        <w:rPr>
          <w:rFonts w:ascii="Times New Roman" w:hAnsi="Times New Roman" w:cs="Times New Roman"/>
          <w:kern w:val="0"/>
          <w:sz w:val="24"/>
          <w:szCs w:val="24"/>
        </w:rPr>
        <w:t>, N</w:t>
      </w:r>
      <w:r w:rsidRPr="00486D90">
        <w:rPr>
          <w:rFonts w:ascii="Times New Roman" w:hAnsi="Times New Roman" w:cs="Times New Roman"/>
          <w:kern w:val="0"/>
          <w:sz w:val="24"/>
          <w:szCs w:val="24"/>
          <w:vertAlign w:val="subscript"/>
        </w:rPr>
        <w:t>2</w:t>
      </w:r>
      <w:r w:rsidRPr="00486D90">
        <w:rPr>
          <w:rFonts w:ascii="Times New Roman" w:hAnsi="Times New Roman" w:cs="Times New Roman"/>
          <w:kern w:val="0"/>
          <w:sz w:val="24"/>
          <w:szCs w:val="24"/>
        </w:rPr>
        <w:t>O),</w:t>
      </w:r>
      <w:r>
        <w:rPr>
          <w:rFonts w:ascii="Times New Roman" w:hAnsi="Times New Roman" w:cs="Times New Roman"/>
          <w:kern w:val="0"/>
          <w:sz w:val="24"/>
          <w:szCs w:val="24"/>
        </w:rPr>
        <w:t xml:space="preserve"> </w:t>
      </w:r>
      <w:r w:rsidRPr="00486D90">
        <w:rPr>
          <w:rFonts w:ascii="Times New Roman" w:hAnsi="Times New Roman" w:cs="Times New Roman"/>
          <w:kern w:val="0"/>
          <w:sz w:val="24"/>
          <w:szCs w:val="24"/>
        </w:rPr>
        <w:t>oxizi de carbon (CO, CO</w:t>
      </w:r>
      <w:r w:rsidRPr="00486D90">
        <w:rPr>
          <w:rFonts w:ascii="Times New Roman" w:hAnsi="Times New Roman" w:cs="Times New Roman"/>
          <w:kern w:val="0"/>
          <w:sz w:val="24"/>
          <w:szCs w:val="24"/>
          <w:vertAlign w:val="subscript"/>
        </w:rPr>
        <w:t>2</w:t>
      </w:r>
      <w:r w:rsidRPr="00486D90">
        <w:rPr>
          <w:rFonts w:ascii="Times New Roman" w:hAnsi="Times New Roman" w:cs="Times New Roman"/>
          <w:kern w:val="0"/>
          <w:sz w:val="24"/>
          <w:szCs w:val="24"/>
        </w:rPr>
        <w:t>), oxizi de sulf.</w:t>
      </w:r>
    </w:p>
    <w:p w14:paraId="5EA604B5" w14:textId="77777777" w:rsidR="00486D90" w:rsidRPr="00486D90" w:rsidRDefault="00486D90" w:rsidP="007B0376">
      <w:pPr>
        <w:autoSpaceDE w:val="0"/>
        <w:autoSpaceDN w:val="0"/>
        <w:adjustRightInd w:val="0"/>
        <w:spacing w:after="0" w:line="360" w:lineRule="auto"/>
        <w:jc w:val="both"/>
        <w:rPr>
          <w:rFonts w:ascii="Times New Roman" w:hAnsi="Times New Roman" w:cs="Times New Roman"/>
          <w:kern w:val="0"/>
          <w:sz w:val="24"/>
          <w:szCs w:val="24"/>
        </w:rPr>
      </w:pPr>
      <w:r w:rsidRPr="00486D90">
        <w:rPr>
          <w:rFonts w:ascii="Times New Roman" w:hAnsi="Times New Roman" w:cs="Times New Roman"/>
          <w:kern w:val="0"/>
          <w:sz w:val="24"/>
          <w:szCs w:val="24"/>
        </w:rPr>
        <w:t>Referitor la încadrarea emisiilor rezultate din traficul maşinilor şi al utilajelor, Ordinul 462/93</w:t>
      </w:r>
    </w:p>
    <w:p w14:paraId="220F79D9" w14:textId="77777777" w:rsidR="00486D90" w:rsidRPr="00486D90" w:rsidRDefault="00486D90" w:rsidP="007B0376">
      <w:pPr>
        <w:autoSpaceDE w:val="0"/>
        <w:autoSpaceDN w:val="0"/>
        <w:adjustRightInd w:val="0"/>
        <w:spacing w:after="0" w:line="360" w:lineRule="auto"/>
        <w:jc w:val="both"/>
        <w:rPr>
          <w:rFonts w:ascii="Times New Roman" w:hAnsi="Times New Roman" w:cs="Times New Roman"/>
          <w:kern w:val="0"/>
          <w:sz w:val="24"/>
          <w:szCs w:val="24"/>
        </w:rPr>
      </w:pPr>
      <w:r w:rsidRPr="00486D90">
        <w:rPr>
          <w:rFonts w:ascii="Times New Roman" w:hAnsi="Times New Roman" w:cs="Times New Roman"/>
          <w:kern w:val="0"/>
          <w:sz w:val="24"/>
          <w:szCs w:val="24"/>
        </w:rPr>
        <w:t>prevede următoarele:</w:t>
      </w:r>
    </w:p>
    <w:p w14:paraId="590093BF" w14:textId="46CB1018" w:rsidR="00486D90" w:rsidRPr="00486D90" w:rsidRDefault="00486D90" w:rsidP="00D617CC">
      <w:pPr>
        <w:autoSpaceDE w:val="0"/>
        <w:autoSpaceDN w:val="0"/>
        <w:adjustRightInd w:val="0"/>
        <w:spacing w:line="360" w:lineRule="auto"/>
        <w:ind w:firstLine="720"/>
        <w:jc w:val="both"/>
        <w:rPr>
          <w:rFonts w:ascii="Times New Roman" w:hAnsi="Times New Roman" w:cs="Times New Roman"/>
          <w:kern w:val="0"/>
          <w:sz w:val="24"/>
          <w:szCs w:val="24"/>
        </w:rPr>
      </w:pPr>
      <w:r w:rsidRPr="00486D90">
        <w:rPr>
          <w:rFonts w:ascii="Times New Roman" w:hAnsi="Times New Roman" w:cs="Times New Roman"/>
          <w:kern w:val="0"/>
          <w:sz w:val="24"/>
          <w:szCs w:val="24"/>
        </w:rPr>
        <w:lastRenderedPageBreak/>
        <w:t>- Emisiile poluante ale autovehiculelor rutiere se limitează cu caracter preventiv prin condiţiile</w:t>
      </w:r>
      <w:r w:rsidR="00FC638E">
        <w:rPr>
          <w:rFonts w:ascii="Times New Roman" w:hAnsi="Times New Roman" w:cs="Times New Roman"/>
          <w:kern w:val="0"/>
          <w:sz w:val="24"/>
          <w:szCs w:val="24"/>
        </w:rPr>
        <w:t xml:space="preserve"> </w:t>
      </w:r>
      <w:r w:rsidRPr="00486D90">
        <w:rPr>
          <w:rFonts w:ascii="Times New Roman" w:hAnsi="Times New Roman" w:cs="Times New Roman"/>
          <w:kern w:val="0"/>
          <w:sz w:val="24"/>
          <w:szCs w:val="24"/>
        </w:rPr>
        <w:t>tehnice prevăzute la omologarea pentru circulaţie a autovehiculelor rutiere, operaţiune ce se</w:t>
      </w:r>
      <w:r>
        <w:rPr>
          <w:rFonts w:ascii="Times New Roman" w:hAnsi="Times New Roman" w:cs="Times New Roman"/>
          <w:kern w:val="0"/>
          <w:sz w:val="24"/>
          <w:szCs w:val="24"/>
        </w:rPr>
        <w:t xml:space="preserve"> </w:t>
      </w:r>
      <w:r w:rsidRPr="00486D90">
        <w:rPr>
          <w:rFonts w:ascii="Times New Roman" w:hAnsi="Times New Roman" w:cs="Times New Roman"/>
          <w:kern w:val="0"/>
          <w:sz w:val="24"/>
          <w:szCs w:val="24"/>
        </w:rPr>
        <w:t>efectuează la înmatricularea pentru prima dată în ţară a autovehiculelor de producţie indigenă sau</w:t>
      </w:r>
      <w:r>
        <w:rPr>
          <w:rFonts w:ascii="Times New Roman" w:hAnsi="Times New Roman" w:cs="Times New Roman"/>
          <w:kern w:val="0"/>
          <w:sz w:val="24"/>
          <w:szCs w:val="24"/>
        </w:rPr>
        <w:t xml:space="preserve"> </w:t>
      </w:r>
      <w:r w:rsidRPr="00486D90">
        <w:rPr>
          <w:rFonts w:ascii="Times New Roman" w:hAnsi="Times New Roman" w:cs="Times New Roman"/>
          <w:kern w:val="0"/>
          <w:sz w:val="24"/>
          <w:szCs w:val="24"/>
        </w:rPr>
        <w:t>importate, cât şi prin Condiţiile Tehnice prevăzute la inspecţiile tehnice periodice.</w:t>
      </w:r>
    </w:p>
    <w:p w14:paraId="43DC5890" w14:textId="2FAC91C4" w:rsidR="00E13167" w:rsidRPr="00FC638E" w:rsidRDefault="00486D90" w:rsidP="00BD74FC">
      <w:pPr>
        <w:autoSpaceDE w:val="0"/>
        <w:autoSpaceDN w:val="0"/>
        <w:adjustRightInd w:val="0"/>
        <w:spacing w:line="360" w:lineRule="auto"/>
        <w:jc w:val="both"/>
        <w:rPr>
          <w:rFonts w:ascii="Times New Roman" w:hAnsi="Times New Roman" w:cs="Times New Roman"/>
          <w:b/>
          <w:bCs/>
          <w:kern w:val="0"/>
          <w:sz w:val="24"/>
          <w:szCs w:val="24"/>
        </w:rPr>
      </w:pPr>
      <w:r w:rsidRPr="00FC638E">
        <w:rPr>
          <w:rFonts w:ascii="Times New Roman" w:hAnsi="Times New Roman" w:cs="Times New Roman"/>
          <w:b/>
          <w:bCs/>
          <w:kern w:val="0"/>
          <w:sz w:val="24"/>
          <w:szCs w:val="24"/>
        </w:rPr>
        <w:t xml:space="preserve">Alte surse de poluanţi degajaţi în aer de această investiţie nu există, </w:t>
      </w:r>
      <w:r w:rsidR="00FC638E" w:rsidRPr="00FC638E">
        <w:rPr>
          <w:rFonts w:ascii="Times New Roman" w:hAnsi="Times New Roman" w:cs="Times New Roman"/>
          <w:b/>
          <w:bCs/>
          <w:kern w:val="0"/>
          <w:sz w:val="24"/>
          <w:szCs w:val="24"/>
        </w:rPr>
        <w:t>prin urmare</w:t>
      </w:r>
      <w:r w:rsidRPr="00FC638E">
        <w:rPr>
          <w:rFonts w:ascii="Times New Roman" w:hAnsi="Times New Roman" w:cs="Times New Roman"/>
          <w:b/>
          <w:bCs/>
          <w:kern w:val="0"/>
          <w:sz w:val="24"/>
          <w:szCs w:val="24"/>
        </w:rPr>
        <w:t xml:space="preserve"> nu sunt necesare măsuri pentru protecţia </w:t>
      </w:r>
      <w:r w:rsidR="00427BFA">
        <w:rPr>
          <w:rFonts w:ascii="Times New Roman" w:hAnsi="Times New Roman" w:cs="Times New Roman"/>
          <w:b/>
          <w:bCs/>
          <w:kern w:val="0"/>
          <w:sz w:val="24"/>
          <w:szCs w:val="24"/>
        </w:rPr>
        <w:t>factorului de mediu aer</w:t>
      </w:r>
      <w:r w:rsidRPr="00FC638E">
        <w:rPr>
          <w:rFonts w:ascii="Times New Roman" w:hAnsi="Times New Roman" w:cs="Times New Roman"/>
          <w:b/>
          <w:bCs/>
          <w:kern w:val="0"/>
          <w:sz w:val="24"/>
          <w:szCs w:val="24"/>
        </w:rPr>
        <w:t>.</w:t>
      </w:r>
    </w:p>
    <w:p w14:paraId="02EF0453" w14:textId="5747F27B" w:rsidR="00047E60" w:rsidRPr="00047E60" w:rsidRDefault="00B95007" w:rsidP="00D617CC">
      <w:pPr>
        <w:pStyle w:val="Heading2"/>
        <w:spacing w:after="240" w:line="360" w:lineRule="auto"/>
        <w:jc w:val="both"/>
        <w:rPr>
          <w:rFonts w:ascii="Times New Roman" w:hAnsi="Times New Roman" w:cs="Times New Roman"/>
          <w:b/>
          <w:bCs/>
          <w:color w:val="auto"/>
          <w:kern w:val="0"/>
          <w:sz w:val="24"/>
          <w:szCs w:val="24"/>
        </w:rPr>
      </w:pPr>
      <w:bookmarkStart w:id="18" w:name="_Toc140487184"/>
      <w:r w:rsidRPr="00EC1558">
        <w:rPr>
          <w:rFonts w:ascii="Times New Roman" w:hAnsi="Times New Roman" w:cs="Times New Roman"/>
          <w:b/>
          <w:bCs/>
          <w:color w:val="auto"/>
          <w:kern w:val="0"/>
          <w:sz w:val="24"/>
          <w:szCs w:val="24"/>
        </w:rPr>
        <w:t>4.5 Alimentarea cu apă, efluenți tehnologici și menajeri, sistemul de canalizare al</w:t>
      </w:r>
      <w:r w:rsidR="00442D19" w:rsidRPr="00EC1558">
        <w:rPr>
          <w:rFonts w:ascii="Times New Roman" w:hAnsi="Times New Roman" w:cs="Times New Roman"/>
          <w:b/>
          <w:bCs/>
          <w:color w:val="auto"/>
          <w:kern w:val="0"/>
          <w:sz w:val="24"/>
          <w:szCs w:val="24"/>
        </w:rPr>
        <w:t xml:space="preserve"> </w:t>
      </w:r>
      <w:r w:rsidRPr="00EC1558">
        <w:rPr>
          <w:rFonts w:ascii="Times New Roman" w:hAnsi="Times New Roman" w:cs="Times New Roman"/>
          <w:b/>
          <w:bCs/>
          <w:color w:val="auto"/>
          <w:kern w:val="0"/>
          <w:sz w:val="24"/>
          <w:szCs w:val="24"/>
        </w:rPr>
        <w:t>apelor pluviale</w:t>
      </w:r>
      <w:bookmarkEnd w:id="18"/>
    </w:p>
    <w:p w14:paraId="7133313A" w14:textId="5A52E4DA" w:rsidR="00047E60" w:rsidRPr="00047E60" w:rsidRDefault="00047E60" w:rsidP="00D617CC">
      <w:pPr>
        <w:autoSpaceDE w:val="0"/>
        <w:autoSpaceDN w:val="0"/>
        <w:adjustRightInd w:val="0"/>
        <w:spacing w:after="240" w:line="360" w:lineRule="auto"/>
        <w:jc w:val="both"/>
        <w:rPr>
          <w:rFonts w:ascii="Times New Roman" w:hAnsi="Times New Roman" w:cs="Times New Roman"/>
          <w:kern w:val="0"/>
          <w:sz w:val="24"/>
          <w:szCs w:val="24"/>
        </w:rPr>
      </w:pPr>
      <w:r w:rsidRPr="00047E60">
        <w:rPr>
          <w:rFonts w:ascii="Times New Roman" w:hAnsi="Times New Roman" w:cs="Times New Roman"/>
          <w:kern w:val="0"/>
          <w:sz w:val="24"/>
          <w:szCs w:val="24"/>
        </w:rPr>
        <w:t>Alimentarea cu apă şi evacuarea apelor uzate pentru “</w:t>
      </w:r>
      <w:r w:rsidR="001B71D4">
        <w:rPr>
          <w:rFonts w:ascii="Times New Roman" w:hAnsi="Times New Roman" w:cs="Times New Roman"/>
          <w:kern w:val="0"/>
          <w:sz w:val="24"/>
          <w:szCs w:val="24"/>
          <w:lang w:val="ro-RO"/>
        </w:rPr>
        <w:t>Î</w:t>
      </w:r>
      <w:r w:rsidRPr="00047E60">
        <w:rPr>
          <w:rFonts w:ascii="Times New Roman" w:hAnsi="Times New Roman" w:cs="Times New Roman"/>
          <w:kern w:val="0"/>
          <w:sz w:val="24"/>
          <w:szCs w:val="24"/>
          <w:lang w:val="en-US"/>
        </w:rPr>
        <w:t>ntre</w:t>
      </w:r>
      <w:r w:rsidR="004F2890">
        <w:rPr>
          <w:rFonts w:ascii="Times New Roman" w:hAnsi="Times New Roman" w:cs="Times New Roman"/>
          <w:kern w:val="0"/>
          <w:sz w:val="24"/>
          <w:szCs w:val="24"/>
          <w:lang w:val="en-US"/>
        </w:rPr>
        <w:t>ț</w:t>
      </w:r>
      <w:r w:rsidRPr="00047E60">
        <w:rPr>
          <w:rFonts w:ascii="Times New Roman" w:hAnsi="Times New Roman" w:cs="Times New Roman"/>
          <w:kern w:val="0"/>
          <w:sz w:val="24"/>
          <w:szCs w:val="24"/>
          <w:lang w:val="en-US"/>
        </w:rPr>
        <w:t xml:space="preserve">inerea </w:t>
      </w:r>
      <w:r w:rsidR="004F2890">
        <w:rPr>
          <w:rFonts w:ascii="Times New Roman" w:hAnsi="Times New Roman" w:cs="Times New Roman"/>
          <w:kern w:val="0"/>
          <w:sz w:val="24"/>
          <w:szCs w:val="24"/>
          <w:lang w:val="en-US"/>
        </w:rPr>
        <w:t>ș</w:t>
      </w:r>
      <w:r w:rsidRPr="00047E60">
        <w:rPr>
          <w:rFonts w:ascii="Times New Roman" w:hAnsi="Times New Roman" w:cs="Times New Roman"/>
          <w:kern w:val="0"/>
          <w:sz w:val="24"/>
          <w:szCs w:val="24"/>
          <w:lang w:val="en-US"/>
        </w:rPr>
        <w:t>i repararea autovehiculelor (sp</w:t>
      </w:r>
      <w:r w:rsidR="004F2890">
        <w:rPr>
          <w:rFonts w:ascii="Times New Roman" w:hAnsi="Times New Roman" w:cs="Times New Roman"/>
          <w:kern w:val="0"/>
          <w:sz w:val="24"/>
          <w:szCs w:val="24"/>
          <w:lang w:val="en-US"/>
        </w:rPr>
        <w:t>ă</w:t>
      </w:r>
      <w:r w:rsidRPr="00047E60">
        <w:rPr>
          <w:rFonts w:ascii="Times New Roman" w:hAnsi="Times New Roman" w:cs="Times New Roman"/>
          <w:kern w:val="0"/>
          <w:sz w:val="24"/>
          <w:szCs w:val="24"/>
          <w:lang w:val="en-US"/>
        </w:rPr>
        <w:t>l</w:t>
      </w:r>
      <w:r w:rsidR="004F2890">
        <w:rPr>
          <w:rFonts w:ascii="Times New Roman" w:hAnsi="Times New Roman" w:cs="Times New Roman"/>
          <w:kern w:val="0"/>
          <w:sz w:val="24"/>
          <w:szCs w:val="24"/>
          <w:lang w:val="en-US"/>
        </w:rPr>
        <w:t>ă</w:t>
      </w:r>
      <w:r w:rsidRPr="00047E60">
        <w:rPr>
          <w:rFonts w:ascii="Times New Roman" w:hAnsi="Times New Roman" w:cs="Times New Roman"/>
          <w:kern w:val="0"/>
          <w:sz w:val="24"/>
          <w:szCs w:val="24"/>
          <w:lang w:val="en-US"/>
        </w:rPr>
        <w:t>torie auto)”</w:t>
      </w:r>
      <w:r>
        <w:rPr>
          <w:rFonts w:ascii="Times New Roman" w:hAnsi="Times New Roman" w:cs="Times New Roman"/>
          <w:kern w:val="0"/>
          <w:sz w:val="24"/>
          <w:szCs w:val="24"/>
          <w:lang w:val="en-US"/>
        </w:rPr>
        <w:t xml:space="preserve">, </w:t>
      </w:r>
      <w:r w:rsidR="00373197">
        <w:rPr>
          <w:rFonts w:ascii="Times New Roman" w:hAnsi="Times New Roman" w:cs="Times New Roman"/>
          <w:kern w:val="0"/>
          <w:sz w:val="24"/>
          <w:szCs w:val="24"/>
          <w:lang w:val="en-US"/>
        </w:rPr>
        <w:t>sat</w:t>
      </w:r>
      <w:r>
        <w:rPr>
          <w:rFonts w:ascii="Times New Roman" w:hAnsi="Times New Roman" w:cs="Times New Roman"/>
          <w:kern w:val="0"/>
          <w:sz w:val="24"/>
          <w:szCs w:val="24"/>
          <w:lang w:val="en-US"/>
        </w:rPr>
        <w:t xml:space="preserve"> </w:t>
      </w:r>
      <w:r w:rsidR="00636730">
        <w:rPr>
          <w:rFonts w:ascii="Times New Roman" w:hAnsi="Times New Roman" w:cs="Times New Roman"/>
          <w:kern w:val="0"/>
          <w:sz w:val="24"/>
          <w:szCs w:val="24"/>
          <w:lang w:val="en-US"/>
        </w:rPr>
        <w:t>L</w:t>
      </w:r>
      <w:r>
        <w:rPr>
          <w:rFonts w:ascii="Times New Roman" w:hAnsi="Times New Roman" w:cs="Times New Roman"/>
          <w:kern w:val="0"/>
          <w:sz w:val="24"/>
          <w:szCs w:val="24"/>
          <w:lang w:val="en-US"/>
        </w:rPr>
        <w:t>unca, strada Principal</w:t>
      </w:r>
      <w:r w:rsidR="00933B91">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nr.1A, comuna Ceamurlia de Jos, jude</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ul Tulcea</w:t>
      </w:r>
      <w:r w:rsidRPr="00047E60">
        <w:rPr>
          <w:rFonts w:ascii="Times New Roman" w:hAnsi="Times New Roman" w:cs="Times New Roman"/>
          <w:kern w:val="0"/>
          <w:sz w:val="24"/>
          <w:szCs w:val="24"/>
          <w:lang w:val="en-US"/>
        </w:rPr>
        <w:t xml:space="preserve"> </w:t>
      </w:r>
      <w:r w:rsidRPr="00047E60">
        <w:rPr>
          <w:rFonts w:ascii="Times New Roman" w:hAnsi="Times New Roman" w:cs="Times New Roman"/>
          <w:kern w:val="0"/>
          <w:sz w:val="24"/>
          <w:szCs w:val="24"/>
        </w:rPr>
        <w:t xml:space="preserve">este reglementată de </w:t>
      </w:r>
      <w:bookmarkStart w:id="19" w:name="_Hlk138669440"/>
      <w:r w:rsidRPr="00047E60">
        <w:rPr>
          <w:rFonts w:ascii="Times New Roman" w:hAnsi="Times New Roman" w:cs="Times New Roman"/>
          <w:kern w:val="0"/>
          <w:sz w:val="24"/>
          <w:szCs w:val="24"/>
        </w:rPr>
        <w:t>Autorizația de Gospodărire a Apelor Nr.53/19.05.2023</w:t>
      </w:r>
      <w:bookmarkEnd w:id="19"/>
      <w:r w:rsidRPr="00047E60">
        <w:rPr>
          <w:rFonts w:ascii="Times New Roman" w:hAnsi="Times New Roman" w:cs="Times New Roman"/>
          <w:kern w:val="0"/>
          <w:sz w:val="24"/>
          <w:szCs w:val="24"/>
        </w:rPr>
        <w:t>.</w:t>
      </w:r>
    </w:p>
    <w:p w14:paraId="0A03B656" w14:textId="034EE639" w:rsidR="00775F5D" w:rsidRDefault="00EC4689" w:rsidP="00D617CC">
      <w:pPr>
        <w:autoSpaceDE w:val="0"/>
        <w:autoSpaceDN w:val="0"/>
        <w:adjustRightInd w:val="0"/>
        <w:spacing w:line="360" w:lineRule="auto"/>
        <w:jc w:val="both"/>
        <w:rPr>
          <w:rFonts w:ascii="Times New Roman" w:hAnsi="Times New Roman" w:cs="Times New Roman"/>
          <w:kern w:val="0"/>
          <w:sz w:val="24"/>
          <w:szCs w:val="24"/>
        </w:rPr>
      </w:pPr>
      <w:r w:rsidRPr="00DF55B8">
        <w:rPr>
          <w:rFonts w:ascii="Times New Roman" w:hAnsi="Times New Roman" w:cs="Times New Roman"/>
          <w:b/>
          <w:bCs/>
          <w:kern w:val="0"/>
          <w:sz w:val="24"/>
          <w:szCs w:val="24"/>
        </w:rPr>
        <w:t>Alimentar</w:t>
      </w:r>
      <w:r w:rsidR="001809FE">
        <w:rPr>
          <w:rFonts w:ascii="Times New Roman" w:hAnsi="Times New Roman" w:cs="Times New Roman"/>
          <w:b/>
          <w:bCs/>
          <w:kern w:val="0"/>
          <w:sz w:val="24"/>
          <w:szCs w:val="24"/>
        </w:rPr>
        <w:t>e</w:t>
      </w:r>
      <w:r w:rsidRPr="00DF55B8">
        <w:rPr>
          <w:rFonts w:ascii="Times New Roman" w:hAnsi="Times New Roman" w:cs="Times New Roman"/>
          <w:b/>
          <w:bCs/>
          <w:kern w:val="0"/>
          <w:sz w:val="24"/>
          <w:szCs w:val="24"/>
        </w:rPr>
        <w:t>a cu ap</w:t>
      </w:r>
      <w:r w:rsidR="004F2890">
        <w:rPr>
          <w:rFonts w:ascii="Times New Roman" w:hAnsi="Times New Roman" w:cs="Times New Roman"/>
          <w:b/>
          <w:bCs/>
          <w:kern w:val="0"/>
          <w:sz w:val="24"/>
          <w:szCs w:val="24"/>
        </w:rPr>
        <w:t>ă</w:t>
      </w:r>
      <w:r>
        <w:rPr>
          <w:rFonts w:ascii="Times New Roman" w:hAnsi="Times New Roman" w:cs="Times New Roman"/>
          <w:kern w:val="0"/>
          <w:sz w:val="24"/>
          <w:szCs w:val="24"/>
        </w:rPr>
        <w:t xml:space="preserve"> a obiectivului este realizat</w:t>
      </w:r>
      <w:r w:rsidR="004F2890">
        <w:rPr>
          <w:rFonts w:ascii="Times New Roman" w:hAnsi="Times New Roman" w:cs="Times New Roman"/>
          <w:kern w:val="0"/>
          <w:sz w:val="24"/>
          <w:szCs w:val="24"/>
        </w:rPr>
        <w:t>ă</w:t>
      </w:r>
      <w:r>
        <w:rPr>
          <w:rFonts w:ascii="Times New Roman" w:hAnsi="Times New Roman" w:cs="Times New Roman"/>
          <w:kern w:val="0"/>
          <w:sz w:val="24"/>
          <w:szCs w:val="24"/>
        </w:rPr>
        <w:t xml:space="preserve"> prin record la pu</w:t>
      </w:r>
      <w:r w:rsidR="004F2890">
        <w:rPr>
          <w:rFonts w:ascii="Times New Roman" w:hAnsi="Times New Roman" w:cs="Times New Roman"/>
          <w:kern w:val="0"/>
          <w:sz w:val="24"/>
          <w:szCs w:val="24"/>
        </w:rPr>
        <w:t>ț</w:t>
      </w:r>
      <w:r>
        <w:rPr>
          <w:rFonts w:ascii="Times New Roman" w:hAnsi="Times New Roman" w:cs="Times New Roman"/>
          <w:kern w:val="0"/>
          <w:sz w:val="24"/>
          <w:szCs w:val="24"/>
        </w:rPr>
        <w:t>ul propriu s</w:t>
      </w:r>
      <w:r w:rsidR="004F2890">
        <w:rPr>
          <w:rFonts w:ascii="Times New Roman" w:hAnsi="Times New Roman" w:cs="Times New Roman"/>
          <w:kern w:val="0"/>
          <w:sz w:val="24"/>
          <w:szCs w:val="24"/>
        </w:rPr>
        <w:t>ă</w:t>
      </w:r>
      <w:r>
        <w:rPr>
          <w:rFonts w:ascii="Times New Roman" w:hAnsi="Times New Roman" w:cs="Times New Roman"/>
          <w:kern w:val="0"/>
          <w:sz w:val="24"/>
          <w:szCs w:val="24"/>
        </w:rPr>
        <w:t>pat p</w:t>
      </w:r>
      <w:r w:rsidR="004F2890">
        <w:rPr>
          <w:rFonts w:ascii="Times New Roman" w:hAnsi="Times New Roman" w:cs="Times New Roman"/>
          <w:kern w:val="0"/>
          <w:sz w:val="24"/>
          <w:szCs w:val="24"/>
        </w:rPr>
        <w:t>â</w:t>
      </w:r>
      <w:r>
        <w:rPr>
          <w:rFonts w:ascii="Times New Roman" w:hAnsi="Times New Roman" w:cs="Times New Roman"/>
          <w:kern w:val="0"/>
          <w:sz w:val="24"/>
          <w:szCs w:val="24"/>
        </w:rPr>
        <w:t>n</w:t>
      </w:r>
      <w:r w:rsidR="004F2890">
        <w:rPr>
          <w:rFonts w:ascii="Times New Roman" w:hAnsi="Times New Roman" w:cs="Times New Roman"/>
          <w:kern w:val="0"/>
          <w:sz w:val="24"/>
          <w:szCs w:val="24"/>
        </w:rPr>
        <w:t>ă</w:t>
      </w:r>
      <w:r>
        <w:rPr>
          <w:rFonts w:ascii="Times New Roman" w:hAnsi="Times New Roman" w:cs="Times New Roman"/>
          <w:kern w:val="0"/>
          <w:sz w:val="24"/>
          <w:szCs w:val="24"/>
        </w:rPr>
        <w:t xml:space="preserve"> la 30 m ad</w:t>
      </w:r>
      <w:r w:rsidR="00373197">
        <w:rPr>
          <w:rFonts w:ascii="Times New Roman" w:hAnsi="Times New Roman" w:cs="Times New Roman"/>
          <w:kern w:val="0"/>
          <w:sz w:val="24"/>
          <w:szCs w:val="24"/>
        </w:rPr>
        <w:t>â</w:t>
      </w:r>
      <w:r>
        <w:rPr>
          <w:rFonts w:ascii="Times New Roman" w:hAnsi="Times New Roman" w:cs="Times New Roman"/>
          <w:kern w:val="0"/>
          <w:sz w:val="24"/>
          <w:szCs w:val="24"/>
        </w:rPr>
        <w:t>ncime</w:t>
      </w:r>
      <w:r w:rsidR="00047E60">
        <w:rPr>
          <w:rFonts w:ascii="Times New Roman" w:hAnsi="Times New Roman" w:cs="Times New Roman"/>
          <w:kern w:val="0"/>
          <w:sz w:val="24"/>
          <w:szCs w:val="24"/>
        </w:rPr>
        <w:t xml:space="preserve">. </w:t>
      </w:r>
      <w:r>
        <w:rPr>
          <w:rFonts w:ascii="Times New Roman" w:hAnsi="Times New Roman" w:cs="Times New Roman"/>
          <w:kern w:val="0"/>
          <w:sz w:val="24"/>
          <w:szCs w:val="24"/>
        </w:rPr>
        <w:t>Racordul de ap</w:t>
      </w:r>
      <w:r w:rsidR="004F2890">
        <w:rPr>
          <w:rFonts w:ascii="Times New Roman" w:hAnsi="Times New Roman" w:cs="Times New Roman"/>
          <w:kern w:val="0"/>
          <w:sz w:val="24"/>
          <w:szCs w:val="24"/>
        </w:rPr>
        <w:t>ă</w:t>
      </w:r>
      <w:r>
        <w:rPr>
          <w:rFonts w:ascii="Times New Roman" w:hAnsi="Times New Roman" w:cs="Times New Roman"/>
          <w:kern w:val="0"/>
          <w:sz w:val="24"/>
          <w:szCs w:val="24"/>
        </w:rPr>
        <w:t xml:space="preserve"> rece asigur</w:t>
      </w:r>
      <w:r w:rsidR="007761D1">
        <w:rPr>
          <w:rFonts w:ascii="Times New Roman" w:hAnsi="Times New Roman" w:cs="Times New Roman"/>
          <w:kern w:val="0"/>
          <w:sz w:val="24"/>
          <w:szCs w:val="24"/>
        </w:rPr>
        <w:t>ă</w:t>
      </w:r>
      <w:r>
        <w:rPr>
          <w:rFonts w:ascii="Times New Roman" w:hAnsi="Times New Roman" w:cs="Times New Roman"/>
          <w:kern w:val="0"/>
          <w:sz w:val="24"/>
          <w:szCs w:val="24"/>
        </w:rPr>
        <w:t xml:space="preserve"> debitul </w:t>
      </w:r>
      <w:r w:rsidR="004F2890">
        <w:rPr>
          <w:rFonts w:ascii="Times New Roman" w:hAnsi="Times New Roman" w:cs="Times New Roman"/>
          <w:kern w:val="0"/>
          <w:sz w:val="24"/>
          <w:szCs w:val="24"/>
        </w:rPr>
        <w:t>ș</w:t>
      </w:r>
      <w:r>
        <w:rPr>
          <w:rFonts w:ascii="Times New Roman" w:hAnsi="Times New Roman" w:cs="Times New Roman"/>
          <w:kern w:val="0"/>
          <w:sz w:val="24"/>
          <w:szCs w:val="24"/>
        </w:rPr>
        <w:t>i presiunea necesar</w:t>
      </w:r>
      <w:r w:rsidR="004F2890">
        <w:rPr>
          <w:rFonts w:ascii="Times New Roman" w:hAnsi="Times New Roman" w:cs="Times New Roman"/>
          <w:kern w:val="0"/>
          <w:sz w:val="24"/>
          <w:szCs w:val="24"/>
        </w:rPr>
        <w:t>ă</w:t>
      </w:r>
      <w:r>
        <w:rPr>
          <w:rFonts w:ascii="Times New Roman" w:hAnsi="Times New Roman" w:cs="Times New Roman"/>
          <w:kern w:val="0"/>
          <w:sz w:val="24"/>
          <w:szCs w:val="24"/>
        </w:rPr>
        <w:t xml:space="preserve"> pentru func</w:t>
      </w:r>
      <w:r w:rsidR="004F2890">
        <w:rPr>
          <w:rFonts w:ascii="Times New Roman" w:hAnsi="Times New Roman" w:cs="Times New Roman"/>
          <w:kern w:val="0"/>
          <w:sz w:val="24"/>
          <w:szCs w:val="24"/>
        </w:rPr>
        <w:t>ț</w:t>
      </w:r>
      <w:r>
        <w:rPr>
          <w:rFonts w:ascii="Times New Roman" w:hAnsi="Times New Roman" w:cs="Times New Roman"/>
          <w:kern w:val="0"/>
          <w:sz w:val="24"/>
          <w:szCs w:val="24"/>
        </w:rPr>
        <w:t>ionarea instala</w:t>
      </w:r>
      <w:r w:rsidR="004F2890">
        <w:rPr>
          <w:rFonts w:ascii="Times New Roman" w:hAnsi="Times New Roman" w:cs="Times New Roman"/>
          <w:kern w:val="0"/>
          <w:sz w:val="24"/>
          <w:szCs w:val="24"/>
        </w:rPr>
        <w:t>ț</w:t>
      </w:r>
      <w:r>
        <w:rPr>
          <w:rFonts w:ascii="Times New Roman" w:hAnsi="Times New Roman" w:cs="Times New Roman"/>
          <w:kern w:val="0"/>
          <w:sz w:val="24"/>
          <w:szCs w:val="24"/>
        </w:rPr>
        <w:t>iei.</w:t>
      </w:r>
    </w:p>
    <w:p w14:paraId="0FC95D79" w14:textId="499F74F6" w:rsidR="00EC4689" w:rsidRDefault="00EC4689" w:rsidP="00D617CC">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rPr>
        <w:t>Detalii pu</w:t>
      </w:r>
      <w:r w:rsidR="004F2890">
        <w:rPr>
          <w:rFonts w:ascii="Times New Roman" w:hAnsi="Times New Roman" w:cs="Times New Roman"/>
          <w:kern w:val="0"/>
          <w:sz w:val="24"/>
          <w:szCs w:val="24"/>
        </w:rPr>
        <w:t>ț</w:t>
      </w:r>
      <w:r>
        <w:rPr>
          <w:rFonts w:ascii="Times New Roman" w:hAnsi="Times New Roman" w:cs="Times New Roman"/>
          <w:kern w:val="0"/>
          <w:sz w:val="24"/>
          <w:szCs w:val="24"/>
        </w:rPr>
        <w:t xml:space="preserve"> forat</w:t>
      </w:r>
      <w:r>
        <w:rPr>
          <w:rFonts w:ascii="Times New Roman" w:hAnsi="Times New Roman" w:cs="Times New Roman"/>
          <w:kern w:val="0"/>
          <w:sz w:val="24"/>
          <w:szCs w:val="24"/>
          <w:lang w:val="en-US"/>
        </w:rPr>
        <w:t>:</w:t>
      </w:r>
    </w:p>
    <w:p w14:paraId="06B7E07F" w14:textId="4BD080CC" w:rsidR="00EC4689" w:rsidRDefault="00EC4689" w:rsidP="00D617CC">
      <w:pPr>
        <w:pStyle w:val="ListParagraph"/>
        <w:numPr>
          <w:ilvl w:val="0"/>
          <w:numId w:val="1"/>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Ad</w:t>
      </w:r>
      <w:r w:rsidR="004F2890">
        <w:rPr>
          <w:rFonts w:ascii="Times New Roman" w:hAnsi="Times New Roman" w:cs="Times New Roman"/>
          <w:kern w:val="0"/>
          <w:sz w:val="24"/>
          <w:szCs w:val="24"/>
          <w:lang w:val="en-US"/>
        </w:rPr>
        <w:t>â</w:t>
      </w:r>
      <w:r>
        <w:rPr>
          <w:rFonts w:ascii="Times New Roman" w:hAnsi="Times New Roman" w:cs="Times New Roman"/>
          <w:kern w:val="0"/>
          <w:sz w:val="24"/>
          <w:szCs w:val="24"/>
          <w:lang w:val="en-US"/>
        </w:rPr>
        <w:t>ncime pu</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 xml:space="preserve"> – 30 m;</w:t>
      </w:r>
    </w:p>
    <w:p w14:paraId="6B721923" w14:textId="0815A728" w:rsidR="00EC4689" w:rsidRDefault="00EC4689" w:rsidP="00D617CC">
      <w:pPr>
        <w:pStyle w:val="ListParagraph"/>
        <w:numPr>
          <w:ilvl w:val="0"/>
          <w:numId w:val="1"/>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Tuburi din plastic cu diametru</w:t>
      </w:r>
      <w:r w:rsidR="004F2890">
        <w:rPr>
          <w:rFonts w:ascii="Times New Roman" w:hAnsi="Times New Roman" w:cs="Times New Roman"/>
          <w:kern w:val="0"/>
          <w:sz w:val="24"/>
          <w:szCs w:val="24"/>
          <w:lang w:val="en-US"/>
        </w:rPr>
        <w:t xml:space="preserve"> </w:t>
      </w:r>
      <w:r>
        <w:rPr>
          <w:rFonts w:ascii="Times New Roman" w:hAnsi="Times New Roman" w:cs="Times New Roman"/>
          <w:kern w:val="0"/>
          <w:sz w:val="24"/>
          <w:szCs w:val="24"/>
          <w:lang w:val="en-US"/>
        </w:rPr>
        <w:t>160 cm;</w:t>
      </w:r>
    </w:p>
    <w:p w14:paraId="43ED3A2C" w14:textId="083ED4C6" w:rsidR="00EC4689" w:rsidRDefault="00EC4689" w:rsidP="00D617CC">
      <w:pPr>
        <w:pStyle w:val="ListParagraph"/>
        <w:numPr>
          <w:ilvl w:val="0"/>
          <w:numId w:val="1"/>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Apa </w:t>
      </w:r>
      <w:r w:rsidR="004F2890">
        <w:rPr>
          <w:rFonts w:ascii="Times New Roman" w:hAnsi="Times New Roman" w:cs="Times New Roman"/>
          <w:kern w:val="0"/>
          <w:sz w:val="24"/>
          <w:szCs w:val="24"/>
          <w:lang w:val="en-US"/>
        </w:rPr>
        <w:t>î</w:t>
      </w:r>
      <w:r>
        <w:rPr>
          <w:rFonts w:ascii="Times New Roman" w:hAnsi="Times New Roman" w:cs="Times New Roman"/>
          <w:kern w:val="0"/>
          <w:sz w:val="24"/>
          <w:szCs w:val="24"/>
          <w:lang w:val="en-US"/>
        </w:rPr>
        <w:t>n f</w:t>
      </w:r>
      <w:r w:rsidR="004F2890">
        <w:rPr>
          <w:rFonts w:ascii="Times New Roman" w:hAnsi="Times New Roman" w:cs="Times New Roman"/>
          <w:kern w:val="0"/>
          <w:sz w:val="24"/>
          <w:szCs w:val="24"/>
          <w:lang w:val="en-US"/>
        </w:rPr>
        <w:t>â</w:t>
      </w:r>
      <w:r>
        <w:rPr>
          <w:rFonts w:ascii="Times New Roman" w:hAnsi="Times New Roman" w:cs="Times New Roman"/>
          <w:kern w:val="0"/>
          <w:sz w:val="24"/>
          <w:szCs w:val="24"/>
          <w:lang w:val="en-US"/>
        </w:rPr>
        <w:t>nt</w:t>
      </w:r>
      <w:r w:rsidR="004F2890">
        <w:rPr>
          <w:rFonts w:ascii="Times New Roman" w:hAnsi="Times New Roman" w:cs="Times New Roman"/>
          <w:kern w:val="0"/>
          <w:sz w:val="24"/>
          <w:szCs w:val="24"/>
          <w:lang w:val="en-US"/>
        </w:rPr>
        <w:t>â</w:t>
      </w:r>
      <w:r>
        <w:rPr>
          <w:rFonts w:ascii="Times New Roman" w:hAnsi="Times New Roman" w:cs="Times New Roman"/>
          <w:kern w:val="0"/>
          <w:sz w:val="24"/>
          <w:szCs w:val="24"/>
          <w:lang w:val="en-US"/>
        </w:rPr>
        <w:t>n</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 20 m;</w:t>
      </w:r>
    </w:p>
    <w:p w14:paraId="68114D1A" w14:textId="194E59D2" w:rsidR="00EC4689" w:rsidRDefault="00EC4689" w:rsidP="00D617CC">
      <w:pPr>
        <w:pStyle w:val="ListParagraph"/>
        <w:numPr>
          <w:ilvl w:val="0"/>
          <w:numId w:val="1"/>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Pomp</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sumersibil</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(capacitate = 5000 l/h, presiune = 6 bari, </w:t>
      </w:r>
      <w:r w:rsidR="004F2890">
        <w:rPr>
          <w:rFonts w:ascii="Times New Roman" w:hAnsi="Times New Roman" w:cs="Times New Roman"/>
          <w:kern w:val="0"/>
          <w:sz w:val="24"/>
          <w:szCs w:val="24"/>
          <w:lang w:val="en-US"/>
        </w:rPr>
        <w:t>î</w:t>
      </w:r>
      <w:r>
        <w:rPr>
          <w:rFonts w:ascii="Times New Roman" w:hAnsi="Times New Roman" w:cs="Times New Roman"/>
          <w:kern w:val="0"/>
          <w:sz w:val="24"/>
          <w:szCs w:val="24"/>
          <w:lang w:val="en-US"/>
        </w:rPr>
        <w:t>n</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l</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ime de ridicare = 120 m, putere motor = 1100 W);</w:t>
      </w:r>
    </w:p>
    <w:p w14:paraId="4B053CBA" w14:textId="373F24CE" w:rsidR="00EC4689" w:rsidRDefault="00EC4689" w:rsidP="00D617CC">
      <w:pPr>
        <w:pStyle w:val="ListParagraph"/>
        <w:numPr>
          <w:ilvl w:val="0"/>
          <w:numId w:val="1"/>
        </w:numPr>
        <w:autoSpaceDE w:val="0"/>
        <w:autoSpaceDN w:val="0"/>
        <w:adjustRightInd w:val="0"/>
        <w:spacing w:before="240" w:after="0" w:line="360" w:lineRule="auto"/>
        <w:jc w:val="both"/>
        <w:rPr>
          <w:rFonts w:ascii="Times New Roman" w:hAnsi="Times New Roman" w:cs="Times New Roman"/>
          <w:kern w:val="0"/>
          <w:sz w:val="24"/>
          <w:szCs w:val="24"/>
          <w:lang w:val="en-US"/>
        </w:rPr>
      </w:pPr>
      <w:r w:rsidRPr="00EC4689">
        <w:rPr>
          <w:rFonts w:ascii="Times New Roman" w:hAnsi="Times New Roman" w:cs="Times New Roman"/>
          <w:kern w:val="0"/>
          <w:sz w:val="24"/>
          <w:szCs w:val="24"/>
          <w:lang w:val="en-US"/>
        </w:rPr>
        <w:t>Re</w:t>
      </w:r>
      <w:r w:rsidR="004F2890">
        <w:rPr>
          <w:rFonts w:ascii="Times New Roman" w:hAnsi="Times New Roman" w:cs="Times New Roman"/>
          <w:kern w:val="0"/>
          <w:sz w:val="24"/>
          <w:szCs w:val="24"/>
          <w:lang w:val="en-US"/>
        </w:rPr>
        <w:t>ț</w:t>
      </w:r>
      <w:r w:rsidRPr="00EC4689">
        <w:rPr>
          <w:rFonts w:ascii="Times New Roman" w:hAnsi="Times New Roman" w:cs="Times New Roman"/>
          <w:kern w:val="0"/>
          <w:sz w:val="24"/>
          <w:szCs w:val="24"/>
          <w:lang w:val="en-US"/>
        </w:rPr>
        <w:t>eaua de alimentare cu ap</w:t>
      </w:r>
      <w:r w:rsidR="004F2890">
        <w:rPr>
          <w:rFonts w:ascii="Times New Roman" w:hAnsi="Times New Roman" w:cs="Times New Roman"/>
          <w:kern w:val="0"/>
          <w:sz w:val="24"/>
          <w:szCs w:val="24"/>
          <w:lang w:val="en-US"/>
        </w:rPr>
        <w:t>ă</w:t>
      </w:r>
      <w:r w:rsidRPr="00EC4689">
        <w:rPr>
          <w:rFonts w:ascii="Times New Roman" w:hAnsi="Times New Roman" w:cs="Times New Roman"/>
          <w:kern w:val="0"/>
          <w:sz w:val="24"/>
          <w:szCs w:val="24"/>
          <w:lang w:val="en-US"/>
        </w:rPr>
        <w:t xml:space="preserve"> este din PEHD cu Dn =1” </w:t>
      </w:r>
      <w:r w:rsidR="004F2890">
        <w:rPr>
          <w:rFonts w:ascii="Times New Roman" w:hAnsi="Times New Roman" w:cs="Times New Roman"/>
          <w:kern w:val="0"/>
          <w:sz w:val="24"/>
          <w:szCs w:val="24"/>
          <w:lang w:val="en-US"/>
        </w:rPr>
        <w:t>ș</w:t>
      </w:r>
      <w:r w:rsidRPr="00EC4689">
        <w:rPr>
          <w:rFonts w:ascii="Times New Roman" w:hAnsi="Times New Roman" w:cs="Times New Roman"/>
          <w:kern w:val="0"/>
          <w:sz w:val="24"/>
          <w:szCs w:val="24"/>
          <w:lang w:val="en-US"/>
        </w:rPr>
        <w:t>i este montat</w:t>
      </w:r>
      <w:r w:rsidR="004F2890">
        <w:rPr>
          <w:rFonts w:ascii="Times New Roman" w:hAnsi="Times New Roman" w:cs="Times New Roman"/>
          <w:kern w:val="0"/>
          <w:sz w:val="24"/>
          <w:szCs w:val="24"/>
          <w:lang w:val="en-US"/>
        </w:rPr>
        <w:t>ă</w:t>
      </w:r>
      <w:r w:rsidRPr="00EC4689">
        <w:rPr>
          <w:rFonts w:ascii="Times New Roman" w:hAnsi="Times New Roman" w:cs="Times New Roman"/>
          <w:kern w:val="0"/>
          <w:sz w:val="24"/>
          <w:szCs w:val="24"/>
          <w:lang w:val="en-US"/>
        </w:rPr>
        <w:t xml:space="preserve"> </w:t>
      </w:r>
      <w:r w:rsidR="004F2890">
        <w:rPr>
          <w:rFonts w:ascii="Times New Roman" w:hAnsi="Times New Roman" w:cs="Times New Roman"/>
          <w:kern w:val="0"/>
          <w:sz w:val="24"/>
          <w:szCs w:val="24"/>
          <w:lang w:val="en-US"/>
        </w:rPr>
        <w:t>î</w:t>
      </w:r>
      <w:r w:rsidRPr="00EC4689">
        <w:rPr>
          <w:rFonts w:ascii="Times New Roman" w:hAnsi="Times New Roman" w:cs="Times New Roman"/>
          <w:kern w:val="0"/>
          <w:sz w:val="24"/>
          <w:szCs w:val="24"/>
          <w:lang w:val="en-US"/>
        </w:rPr>
        <w:t>ngropat.</w:t>
      </w:r>
    </w:p>
    <w:p w14:paraId="5D56FEC6" w14:textId="0AEBBF38" w:rsidR="00EC4689" w:rsidRDefault="00EC4689" w:rsidP="00D617CC">
      <w:pPr>
        <w:pStyle w:val="ListParagraph"/>
        <w:numPr>
          <w:ilvl w:val="0"/>
          <w:numId w:val="1"/>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Lungimea re</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elei de alimentare cu ap</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de la pu</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ul forat la robinetul din punctul administrativ este de 9 m</w:t>
      </w:r>
      <w:r w:rsidR="00DF55B8">
        <w:rPr>
          <w:rFonts w:ascii="Times New Roman" w:hAnsi="Times New Roman" w:cs="Times New Roman"/>
          <w:kern w:val="0"/>
          <w:sz w:val="24"/>
          <w:szCs w:val="24"/>
          <w:lang w:val="en-US"/>
        </w:rPr>
        <w:t xml:space="preserve"> </w:t>
      </w:r>
      <w:r w:rsidR="004F2890">
        <w:rPr>
          <w:rFonts w:ascii="Times New Roman" w:hAnsi="Times New Roman" w:cs="Times New Roman"/>
          <w:kern w:val="0"/>
          <w:sz w:val="24"/>
          <w:szCs w:val="24"/>
          <w:lang w:val="en-US"/>
        </w:rPr>
        <w:t>ș</w:t>
      </w:r>
      <w:r w:rsidR="00DF55B8">
        <w:rPr>
          <w:rFonts w:ascii="Times New Roman" w:hAnsi="Times New Roman" w:cs="Times New Roman"/>
          <w:kern w:val="0"/>
          <w:sz w:val="24"/>
          <w:szCs w:val="24"/>
          <w:lang w:val="en-US"/>
        </w:rPr>
        <w:t>i de la pu</w:t>
      </w:r>
      <w:r w:rsidR="004F2890">
        <w:rPr>
          <w:rFonts w:ascii="Times New Roman" w:hAnsi="Times New Roman" w:cs="Times New Roman"/>
          <w:kern w:val="0"/>
          <w:sz w:val="24"/>
          <w:szCs w:val="24"/>
          <w:lang w:val="en-US"/>
        </w:rPr>
        <w:t>ț</w:t>
      </w:r>
      <w:r w:rsidR="00DF55B8">
        <w:rPr>
          <w:rFonts w:ascii="Times New Roman" w:hAnsi="Times New Roman" w:cs="Times New Roman"/>
          <w:kern w:val="0"/>
          <w:sz w:val="24"/>
          <w:szCs w:val="24"/>
          <w:lang w:val="en-US"/>
        </w:rPr>
        <w:t xml:space="preserve"> la camera tehnic</w:t>
      </w:r>
      <w:r w:rsidR="004F2890">
        <w:rPr>
          <w:rFonts w:ascii="Times New Roman" w:hAnsi="Times New Roman" w:cs="Times New Roman"/>
          <w:kern w:val="0"/>
          <w:sz w:val="24"/>
          <w:szCs w:val="24"/>
          <w:lang w:val="en-US"/>
        </w:rPr>
        <w:t>ă</w:t>
      </w:r>
      <w:r w:rsidR="00DF55B8">
        <w:rPr>
          <w:rFonts w:ascii="Times New Roman" w:hAnsi="Times New Roman" w:cs="Times New Roman"/>
          <w:kern w:val="0"/>
          <w:sz w:val="24"/>
          <w:szCs w:val="24"/>
          <w:lang w:val="en-US"/>
        </w:rPr>
        <w:t xml:space="preserve"> de 13 m.</w:t>
      </w:r>
    </w:p>
    <w:p w14:paraId="6D797839" w14:textId="69FD87DE" w:rsidR="00DF55B8" w:rsidRDefault="00DF55B8" w:rsidP="00D617CC">
      <w:p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Lungimea total</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a re</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elei de alimentare cu ap</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este de 22 m </w:t>
      </w:r>
      <w:r w:rsidR="004F2890">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 este din PEHD cu diametru de 1”.</w:t>
      </w:r>
    </w:p>
    <w:p w14:paraId="1FD750F8" w14:textId="073F9707" w:rsidR="00AD72D3" w:rsidRDefault="00DF55B8" w:rsidP="00D617CC">
      <w:pPr>
        <w:autoSpaceDE w:val="0"/>
        <w:autoSpaceDN w:val="0"/>
        <w:adjustRightInd w:val="0"/>
        <w:spacing w:before="24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Num</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rul de ma</w:t>
      </w:r>
      <w:r w:rsidR="004F2890">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ini sp</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late zilnic se apreciaz</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a fi </w:t>
      </w:r>
      <w:r w:rsidR="005A7631">
        <w:rPr>
          <w:rFonts w:ascii="Times New Roman" w:hAnsi="Times New Roman" w:cs="Times New Roman"/>
          <w:kern w:val="0"/>
          <w:sz w:val="24"/>
          <w:szCs w:val="24"/>
          <w:lang w:val="en-US"/>
        </w:rPr>
        <w:t>î</w:t>
      </w:r>
      <w:r>
        <w:rPr>
          <w:rFonts w:ascii="Times New Roman" w:hAnsi="Times New Roman" w:cs="Times New Roman"/>
          <w:kern w:val="0"/>
          <w:sz w:val="24"/>
          <w:szCs w:val="24"/>
          <w:lang w:val="en-US"/>
        </w:rPr>
        <w:t>n medie de 8 ma</w:t>
      </w:r>
      <w:r w:rsidR="004F2890">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ini/zi. Durata de fun</w:t>
      </w:r>
      <w:r w:rsidR="004F2890">
        <w:rPr>
          <w:rFonts w:ascii="Times New Roman" w:hAnsi="Times New Roman" w:cs="Times New Roman"/>
          <w:kern w:val="0"/>
          <w:sz w:val="24"/>
          <w:szCs w:val="24"/>
          <w:lang w:val="en-US"/>
        </w:rPr>
        <w:t>cț</w:t>
      </w:r>
      <w:r>
        <w:rPr>
          <w:rFonts w:ascii="Times New Roman" w:hAnsi="Times New Roman" w:cs="Times New Roman"/>
          <w:kern w:val="0"/>
          <w:sz w:val="24"/>
          <w:szCs w:val="24"/>
          <w:lang w:val="en-US"/>
        </w:rPr>
        <w:t xml:space="preserve">ionare </w:t>
      </w:r>
      <w:r w:rsidR="004859B3">
        <w:rPr>
          <w:rFonts w:ascii="Times New Roman" w:hAnsi="Times New Roman" w:cs="Times New Roman"/>
          <w:kern w:val="0"/>
          <w:sz w:val="24"/>
          <w:szCs w:val="24"/>
          <w:lang w:val="en-US"/>
        </w:rPr>
        <w:t xml:space="preserve">a </w:t>
      </w:r>
      <w:r>
        <w:rPr>
          <w:rFonts w:ascii="Times New Roman" w:hAnsi="Times New Roman" w:cs="Times New Roman"/>
          <w:kern w:val="0"/>
          <w:sz w:val="24"/>
          <w:szCs w:val="24"/>
          <w:lang w:val="en-US"/>
        </w:rPr>
        <w:t>sp</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l</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torie</w:t>
      </w:r>
      <w:r w:rsidR="004859B3">
        <w:rPr>
          <w:rFonts w:ascii="Times New Roman" w:hAnsi="Times New Roman" w:cs="Times New Roman"/>
          <w:kern w:val="0"/>
          <w:sz w:val="24"/>
          <w:szCs w:val="24"/>
          <w:lang w:val="en-US"/>
        </w:rPr>
        <w:t>i</w:t>
      </w:r>
      <w:r>
        <w:rPr>
          <w:rFonts w:ascii="Times New Roman" w:hAnsi="Times New Roman" w:cs="Times New Roman"/>
          <w:kern w:val="0"/>
          <w:sz w:val="24"/>
          <w:szCs w:val="24"/>
          <w:lang w:val="en-US"/>
        </w:rPr>
        <w:t xml:space="preserve"> este de 10 ore/zi. Norma de consum de ap</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pentru sp</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larea unui autoturism este de 50l/masin</w:t>
      </w:r>
      <w:r w:rsidR="004F2890">
        <w:rPr>
          <w:rFonts w:ascii="Times New Roman" w:hAnsi="Times New Roman" w:cs="Times New Roman"/>
          <w:kern w:val="0"/>
          <w:sz w:val="24"/>
          <w:szCs w:val="24"/>
          <w:lang w:val="en-US"/>
        </w:rPr>
        <w:t>ă</w:t>
      </w:r>
      <w:r w:rsidR="00503EDC">
        <w:rPr>
          <w:rFonts w:ascii="Times New Roman" w:hAnsi="Times New Roman" w:cs="Times New Roman"/>
          <w:kern w:val="0"/>
          <w:sz w:val="24"/>
          <w:szCs w:val="24"/>
          <w:lang w:val="en-US"/>
        </w:rPr>
        <w:t xml:space="preserve">, </w:t>
      </w:r>
      <w:r>
        <w:rPr>
          <w:rFonts w:ascii="Times New Roman" w:hAnsi="Times New Roman" w:cs="Times New Roman"/>
          <w:kern w:val="0"/>
          <w:sz w:val="24"/>
          <w:szCs w:val="24"/>
          <w:lang w:val="en-US"/>
        </w:rPr>
        <w:t>8 ma</w:t>
      </w:r>
      <w:r w:rsidR="004F2890">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ini/zi x 50 l/ma</w:t>
      </w:r>
      <w:r w:rsidR="004F2890">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in</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 400 l/zi.</w:t>
      </w:r>
    </w:p>
    <w:p w14:paraId="06A0F351" w14:textId="7258117C" w:rsidR="00503EDC" w:rsidRDefault="00503EDC" w:rsidP="00D617CC">
      <w:pPr>
        <w:autoSpaceDE w:val="0"/>
        <w:autoSpaceDN w:val="0"/>
        <w:adjustRightInd w:val="0"/>
        <w:spacing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lastRenderedPageBreak/>
        <w:t xml:space="preserve">Se </w:t>
      </w:r>
      <w:r w:rsidR="004859B3">
        <w:rPr>
          <w:rFonts w:ascii="Times New Roman" w:hAnsi="Times New Roman" w:cs="Times New Roman"/>
          <w:kern w:val="0"/>
          <w:sz w:val="24"/>
          <w:szCs w:val="24"/>
          <w:lang w:val="en-US"/>
        </w:rPr>
        <w:t xml:space="preserve">va </w:t>
      </w:r>
      <w:r>
        <w:rPr>
          <w:rFonts w:ascii="Times New Roman" w:hAnsi="Times New Roman" w:cs="Times New Roman"/>
          <w:kern w:val="0"/>
          <w:sz w:val="24"/>
          <w:szCs w:val="24"/>
          <w:lang w:val="en-US"/>
        </w:rPr>
        <w:t>utiliz</w:t>
      </w:r>
      <w:r w:rsidR="004859B3">
        <w:rPr>
          <w:rFonts w:ascii="Times New Roman" w:hAnsi="Times New Roman" w:cs="Times New Roman"/>
          <w:kern w:val="0"/>
          <w:sz w:val="24"/>
          <w:szCs w:val="24"/>
          <w:lang w:val="en-US"/>
        </w:rPr>
        <w:t>a</w:t>
      </w:r>
      <w:r>
        <w:rPr>
          <w:rFonts w:ascii="Times New Roman" w:hAnsi="Times New Roman" w:cs="Times New Roman"/>
          <w:kern w:val="0"/>
          <w:sz w:val="24"/>
          <w:szCs w:val="24"/>
          <w:lang w:val="en-US"/>
        </w:rPr>
        <w:t xml:space="preserve"> un sistem de osmoz</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invers</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cu mineralizare </w:t>
      </w:r>
      <w:r w:rsidR="004F2890">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 pompare, cu 2 filtre. Specifica</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iile tehnice ale acestui sistem de osmoz</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invers</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cu mineralizare </w:t>
      </w:r>
      <w:r w:rsidR="004F2890">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 pompare sunt</w:t>
      </w:r>
      <w:r w:rsidR="004722DD">
        <w:rPr>
          <w:rFonts w:ascii="Times New Roman" w:hAnsi="Times New Roman" w:cs="Times New Roman"/>
          <w:kern w:val="0"/>
          <w:sz w:val="24"/>
          <w:szCs w:val="24"/>
          <w:lang w:val="en-US"/>
        </w:rPr>
        <w:t xml:space="preserve"> următoarele</w:t>
      </w:r>
      <w:r>
        <w:rPr>
          <w:rFonts w:ascii="Times New Roman" w:hAnsi="Times New Roman" w:cs="Times New Roman"/>
          <w:kern w:val="0"/>
          <w:sz w:val="24"/>
          <w:szCs w:val="24"/>
          <w:lang w:val="en-US"/>
        </w:rPr>
        <w:t>:</w:t>
      </w:r>
    </w:p>
    <w:p w14:paraId="043A72F0" w14:textId="342365E3" w:rsidR="00503EDC" w:rsidRDefault="00503EDC" w:rsidP="00D617CC">
      <w:pPr>
        <w:pStyle w:val="ListParagraph"/>
        <w:numPr>
          <w:ilvl w:val="0"/>
          <w:numId w:val="4"/>
        </w:num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Dimensiuni instala</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ie (Lxlxh) – 430x200x440 mm</w:t>
      </w:r>
    </w:p>
    <w:p w14:paraId="323E4F59" w14:textId="0DFE7250" w:rsidR="00503EDC" w:rsidRDefault="00503EDC" w:rsidP="00D617CC">
      <w:pPr>
        <w:pStyle w:val="ListParagraph"/>
        <w:numPr>
          <w:ilvl w:val="0"/>
          <w:numId w:val="4"/>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Dimensiuni rezervor – 220x340 mm</w:t>
      </w:r>
    </w:p>
    <w:p w14:paraId="010B7EBE" w14:textId="05B051C1" w:rsidR="00503EDC" w:rsidRDefault="00503EDC" w:rsidP="00D617CC">
      <w:pPr>
        <w:pStyle w:val="ListParagraph"/>
        <w:numPr>
          <w:ilvl w:val="0"/>
          <w:numId w:val="4"/>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Debit – 7,8 l/h</w:t>
      </w:r>
    </w:p>
    <w:p w14:paraId="39EAA516" w14:textId="4062B0D6" w:rsidR="00503EDC" w:rsidRDefault="00503EDC" w:rsidP="00D617CC">
      <w:pPr>
        <w:pStyle w:val="ListParagraph"/>
        <w:numPr>
          <w:ilvl w:val="0"/>
          <w:numId w:val="4"/>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Mas</w:t>
      </w:r>
      <w:r w:rsidR="004F2890">
        <w:rPr>
          <w:rFonts w:ascii="Times New Roman" w:hAnsi="Times New Roman" w:cs="Times New Roman"/>
          <w:kern w:val="0"/>
          <w:sz w:val="24"/>
          <w:szCs w:val="24"/>
          <w:lang w:val="en-US"/>
        </w:rPr>
        <w:t>a</w:t>
      </w:r>
      <w:r>
        <w:rPr>
          <w:rFonts w:ascii="Times New Roman" w:hAnsi="Times New Roman" w:cs="Times New Roman"/>
          <w:kern w:val="0"/>
          <w:sz w:val="24"/>
          <w:szCs w:val="24"/>
          <w:lang w:val="en-US"/>
        </w:rPr>
        <w:t xml:space="preserve"> total</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(f</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r</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rezervor) – 9,7 kg</w:t>
      </w:r>
    </w:p>
    <w:p w14:paraId="300A52A9" w14:textId="27B89D6D" w:rsidR="00503EDC" w:rsidRDefault="00503EDC" w:rsidP="00D617CC">
      <w:pPr>
        <w:pStyle w:val="ListParagraph"/>
        <w:numPr>
          <w:ilvl w:val="0"/>
          <w:numId w:val="4"/>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Capacitate util</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rezervor - 12 l</w:t>
      </w:r>
    </w:p>
    <w:p w14:paraId="315FE563" w14:textId="6709E3D1" w:rsidR="00503EDC" w:rsidRDefault="00503EDC" w:rsidP="00D617CC">
      <w:pPr>
        <w:pStyle w:val="ListParagraph"/>
        <w:numPr>
          <w:ilvl w:val="0"/>
          <w:numId w:val="4"/>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Alimentare electric</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 230V la 50Hz</w:t>
      </w:r>
    </w:p>
    <w:p w14:paraId="0150CD38" w14:textId="1BC66A4A" w:rsidR="00503EDC" w:rsidRDefault="00503EDC" w:rsidP="00D617CC">
      <w:pPr>
        <w:pStyle w:val="ListParagraph"/>
        <w:numPr>
          <w:ilvl w:val="0"/>
          <w:numId w:val="4"/>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Putere consumat</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 160 W</w:t>
      </w:r>
    </w:p>
    <w:p w14:paraId="5E89EDFD" w14:textId="46EFCC40" w:rsidR="00503EDC" w:rsidRDefault="00503EDC" w:rsidP="00D617CC">
      <w:pPr>
        <w:pStyle w:val="ListParagraph"/>
        <w:numPr>
          <w:ilvl w:val="0"/>
          <w:numId w:val="4"/>
        </w:num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Raport ap</w:t>
      </w:r>
      <w:r w:rsidR="00A44FEF">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filtrat</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/ap</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evacuat</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la canalizare (la 3 bari) – 1/1,66</w:t>
      </w:r>
    </w:p>
    <w:p w14:paraId="0B880CD4" w14:textId="0AB8D827" w:rsidR="00E13167" w:rsidRDefault="00503EDC" w:rsidP="00D617CC">
      <w:p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Pe conducta de alimentare cu ap</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de la pu</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ul forat exist</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un apometru tip Zenner, DN1”, cu seria 8ZR10070158719 ce contorizeaz</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consumul de ap</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al </w:t>
      </w:r>
      <w:r w:rsidRPr="00503EDC">
        <w:rPr>
          <w:rFonts w:ascii="Times New Roman" w:hAnsi="Times New Roman" w:cs="Times New Roman"/>
          <w:kern w:val="0"/>
          <w:sz w:val="24"/>
          <w:szCs w:val="24"/>
          <w:lang w:val="en-US"/>
        </w:rPr>
        <w:t>SC DANUBE MD BEAUTY GARDEN SRL</w:t>
      </w:r>
      <w:r w:rsidR="00EC44F9">
        <w:rPr>
          <w:rFonts w:ascii="Times New Roman" w:hAnsi="Times New Roman" w:cs="Times New Roman"/>
          <w:kern w:val="0"/>
          <w:sz w:val="24"/>
          <w:szCs w:val="24"/>
          <w:lang w:val="en-US"/>
        </w:rPr>
        <w:t>.</w:t>
      </w:r>
    </w:p>
    <w:p w14:paraId="07038CAB" w14:textId="16486192" w:rsidR="00503EDC" w:rsidRDefault="00503EDC" w:rsidP="00D617CC">
      <w:pPr>
        <w:autoSpaceDE w:val="0"/>
        <w:autoSpaceDN w:val="0"/>
        <w:adjustRightInd w:val="0"/>
        <w:spacing w:after="0" w:line="360" w:lineRule="auto"/>
        <w:jc w:val="both"/>
        <w:rPr>
          <w:rFonts w:ascii="Times New Roman" w:hAnsi="Times New Roman" w:cs="Times New Roman"/>
          <w:kern w:val="0"/>
          <w:sz w:val="24"/>
          <w:szCs w:val="24"/>
          <w:lang w:val="en-US"/>
        </w:rPr>
      </w:pPr>
      <w:r w:rsidRPr="00503EDC">
        <w:rPr>
          <w:rFonts w:ascii="Times New Roman" w:hAnsi="Times New Roman" w:cs="Times New Roman"/>
          <w:b/>
          <w:bCs/>
          <w:kern w:val="0"/>
          <w:sz w:val="24"/>
          <w:szCs w:val="24"/>
          <w:lang w:val="en-US"/>
        </w:rPr>
        <w:t>Debite de ap</w:t>
      </w:r>
      <w:r w:rsidR="004F2890">
        <w:rPr>
          <w:rFonts w:ascii="Times New Roman" w:hAnsi="Times New Roman" w:cs="Times New Roman"/>
          <w:b/>
          <w:bCs/>
          <w:kern w:val="0"/>
          <w:sz w:val="24"/>
          <w:szCs w:val="24"/>
          <w:lang w:val="en-US"/>
        </w:rPr>
        <w:t>ă</w:t>
      </w:r>
      <w:r w:rsidRPr="00503EDC">
        <w:rPr>
          <w:rFonts w:ascii="Times New Roman" w:hAnsi="Times New Roman" w:cs="Times New Roman"/>
          <w:b/>
          <w:bCs/>
          <w:kern w:val="0"/>
          <w:sz w:val="24"/>
          <w:szCs w:val="24"/>
          <w:lang w:val="en-US"/>
        </w:rPr>
        <w:t xml:space="preserve"> captate autorizate</w:t>
      </w:r>
      <w:r>
        <w:rPr>
          <w:rFonts w:ascii="Times New Roman" w:hAnsi="Times New Roman" w:cs="Times New Roman"/>
          <w:kern w:val="0"/>
          <w:sz w:val="24"/>
          <w:szCs w:val="24"/>
          <w:lang w:val="en-US"/>
        </w:rPr>
        <w:t>:</w:t>
      </w:r>
    </w:p>
    <w:p w14:paraId="2380FAD6" w14:textId="6C487110" w:rsidR="00503EDC" w:rsidRDefault="00503EDC" w:rsidP="00D617CC">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Qs.zi.med. =0,0218 + 0,436 = 0,4587 mc/zi</w:t>
      </w:r>
    </w:p>
    <w:p w14:paraId="085F0EE5" w14:textId="1A6ACAB7" w:rsidR="00503EDC" w:rsidRDefault="00503EDC" w:rsidP="00D617CC">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Qs.zi.max = 0,0262 + 0,523 = 0,5492 mc/zi</w:t>
      </w:r>
    </w:p>
    <w:p w14:paraId="3D080FBF" w14:textId="0527C1BE" w:rsidR="00503EDC" w:rsidRDefault="00503EDC" w:rsidP="00D617CC">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V. mediu anual = </w:t>
      </w:r>
      <w:r w:rsidR="002B1172">
        <w:rPr>
          <w:rFonts w:ascii="Times New Roman" w:hAnsi="Times New Roman" w:cs="Times New Roman"/>
          <w:kern w:val="0"/>
          <w:sz w:val="24"/>
          <w:szCs w:val="24"/>
          <w:lang w:val="en-US"/>
        </w:rPr>
        <w:t>109,872 mc (0,4578 x 240)</w:t>
      </w:r>
    </w:p>
    <w:p w14:paraId="68B63E69" w14:textId="61403F88" w:rsidR="002B1172" w:rsidRPr="002B1172" w:rsidRDefault="002B1172" w:rsidP="00D617CC">
      <w:pPr>
        <w:autoSpaceDE w:val="0"/>
        <w:autoSpaceDN w:val="0"/>
        <w:adjustRightInd w:val="0"/>
        <w:spacing w:before="240" w:after="0" w:line="360" w:lineRule="auto"/>
        <w:jc w:val="both"/>
        <w:rPr>
          <w:rFonts w:ascii="Times New Roman" w:hAnsi="Times New Roman" w:cs="Times New Roman"/>
          <w:b/>
          <w:bCs/>
          <w:kern w:val="0"/>
          <w:sz w:val="24"/>
          <w:szCs w:val="24"/>
          <w:lang w:val="en-US"/>
        </w:rPr>
      </w:pPr>
      <w:r w:rsidRPr="002B1172">
        <w:rPr>
          <w:rFonts w:ascii="Times New Roman" w:hAnsi="Times New Roman" w:cs="Times New Roman"/>
          <w:b/>
          <w:bCs/>
          <w:kern w:val="0"/>
          <w:sz w:val="24"/>
          <w:szCs w:val="24"/>
          <w:lang w:val="en-US"/>
        </w:rPr>
        <w:t>V. maxim anual = 131,808 mc (0,5492 x 240)</w:t>
      </w:r>
    </w:p>
    <w:p w14:paraId="3B72DEAB" w14:textId="50538F1D" w:rsidR="00503EDC" w:rsidRPr="00503EDC" w:rsidRDefault="005372A6" w:rsidP="00D617CC">
      <w:pPr>
        <w:autoSpaceDE w:val="0"/>
        <w:autoSpaceDN w:val="0"/>
        <w:adjustRightInd w:val="0"/>
        <w:spacing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Regimul de func</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ionare: 240 zile/an; 5 zile/s</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pt</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m</w:t>
      </w:r>
      <w:r w:rsidR="004F2890">
        <w:rPr>
          <w:rFonts w:ascii="Times New Roman" w:hAnsi="Times New Roman" w:cs="Times New Roman"/>
          <w:kern w:val="0"/>
          <w:sz w:val="24"/>
          <w:szCs w:val="24"/>
          <w:lang w:val="en-US"/>
        </w:rPr>
        <w:t>â</w:t>
      </w:r>
      <w:r>
        <w:rPr>
          <w:rFonts w:ascii="Times New Roman" w:hAnsi="Times New Roman" w:cs="Times New Roman"/>
          <w:kern w:val="0"/>
          <w:sz w:val="24"/>
          <w:szCs w:val="24"/>
          <w:lang w:val="en-US"/>
        </w:rPr>
        <w:t>n</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w:t>
      </w:r>
      <w:r w:rsidR="004F2890">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 10 ore/zi.</w:t>
      </w:r>
    </w:p>
    <w:p w14:paraId="4D2CD229" w14:textId="77777777" w:rsidR="00047E60" w:rsidRDefault="00047E60" w:rsidP="00D617CC">
      <w:pPr>
        <w:autoSpaceDE w:val="0"/>
        <w:autoSpaceDN w:val="0"/>
        <w:adjustRightInd w:val="0"/>
        <w:spacing w:after="0" w:line="360" w:lineRule="auto"/>
        <w:jc w:val="both"/>
        <w:rPr>
          <w:rFonts w:ascii="Times New Roman" w:hAnsi="Times New Roman" w:cs="Times New Roman"/>
          <w:kern w:val="0"/>
          <w:sz w:val="24"/>
          <w:szCs w:val="24"/>
          <w:lang w:val="en-US"/>
        </w:rPr>
      </w:pPr>
    </w:p>
    <w:p w14:paraId="74B74880" w14:textId="57037E48" w:rsidR="00DF55B8" w:rsidRPr="00DF55B8" w:rsidRDefault="00DF55B8" w:rsidP="00D617CC">
      <w:pPr>
        <w:autoSpaceDE w:val="0"/>
        <w:autoSpaceDN w:val="0"/>
        <w:adjustRightInd w:val="0"/>
        <w:spacing w:after="0" w:line="360" w:lineRule="auto"/>
        <w:jc w:val="both"/>
        <w:rPr>
          <w:rFonts w:ascii="Times New Roman" w:hAnsi="Times New Roman" w:cs="Times New Roman"/>
          <w:b/>
          <w:bCs/>
          <w:kern w:val="0"/>
          <w:sz w:val="24"/>
          <w:szCs w:val="24"/>
          <w:lang w:val="en-US"/>
        </w:rPr>
      </w:pPr>
      <w:bookmarkStart w:id="20" w:name="_Hlk138669363"/>
      <w:r w:rsidRPr="00DF55B8">
        <w:rPr>
          <w:rFonts w:ascii="Times New Roman" w:hAnsi="Times New Roman" w:cs="Times New Roman"/>
          <w:b/>
          <w:bCs/>
          <w:kern w:val="0"/>
          <w:sz w:val="24"/>
          <w:szCs w:val="24"/>
          <w:lang w:val="en-US"/>
        </w:rPr>
        <w:t>Evacuarea apelor uzate</w:t>
      </w:r>
    </w:p>
    <w:p w14:paraId="31A2B288" w14:textId="42B54274" w:rsidR="00DF55B8" w:rsidRDefault="00DF55B8" w:rsidP="00D617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Apele uzate provenite de la spălarea autoturismelor sunt dirijate </w:t>
      </w:r>
      <w:r w:rsidR="004F2890">
        <w:rPr>
          <w:rFonts w:ascii="Times New Roman" w:hAnsi="Times New Roman" w:cs="Times New Roman"/>
          <w:sz w:val="24"/>
          <w:szCs w:val="24"/>
        </w:rPr>
        <w:t>î</w:t>
      </w:r>
      <w:r>
        <w:rPr>
          <w:rFonts w:ascii="Times New Roman" w:hAnsi="Times New Roman" w:cs="Times New Roman"/>
          <w:sz w:val="24"/>
          <w:szCs w:val="24"/>
        </w:rPr>
        <w:t>n prim</w:t>
      </w:r>
      <w:r w:rsidR="004F2890">
        <w:rPr>
          <w:rFonts w:ascii="Times New Roman" w:hAnsi="Times New Roman" w:cs="Times New Roman"/>
          <w:sz w:val="24"/>
          <w:szCs w:val="24"/>
        </w:rPr>
        <w:t>ă</w:t>
      </w:r>
      <w:r>
        <w:rPr>
          <w:rFonts w:ascii="Times New Roman" w:hAnsi="Times New Roman" w:cs="Times New Roman"/>
          <w:sz w:val="24"/>
          <w:szCs w:val="24"/>
        </w:rPr>
        <w:t xml:space="preserve"> etap</w:t>
      </w:r>
      <w:r w:rsidR="004F2890">
        <w:rPr>
          <w:rFonts w:ascii="Times New Roman" w:hAnsi="Times New Roman" w:cs="Times New Roman"/>
          <w:sz w:val="24"/>
          <w:szCs w:val="24"/>
        </w:rPr>
        <w:t>ă</w:t>
      </w:r>
      <w:r>
        <w:rPr>
          <w:rFonts w:ascii="Times New Roman" w:hAnsi="Times New Roman" w:cs="Times New Roman"/>
          <w:sz w:val="24"/>
          <w:szCs w:val="24"/>
        </w:rPr>
        <w:t xml:space="preserve"> </w:t>
      </w:r>
      <w:r w:rsidR="004F2890">
        <w:rPr>
          <w:rFonts w:ascii="Times New Roman" w:hAnsi="Times New Roman" w:cs="Times New Roman"/>
          <w:sz w:val="24"/>
          <w:szCs w:val="24"/>
        </w:rPr>
        <w:t>î</w:t>
      </w:r>
      <w:r>
        <w:rPr>
          <w:rFonts w:ascii="Times New Roman" w:hAnsi="Times New Roman" w:cs="Times New Roman"/>
          <w:sz w:val="24"/>
          <w:szCs w:val="24"/>
        </w:rPr>
        <w:t>ntr-un canal acoperit cu gr</w:t>
      </w:r>
      <w:r w:rsidR="004F2890">
        <w:rPr>
          <w:rFonts w:ascii="Times New Roman" w:hAnsi="Times New Roman" w:cs="Times New Roman"/>
          <w:sz w:val="24"/>
          <w:szCs w:val="24"/>
        </w:rPr>
        <w:t>ă</w:t>
      </w:r>
      <w:r>
        <w:rPr>
          <w:rFonts w:ascii="Times New Roman" w:hAnsi="Times New Roman" w:cs="Times New Roman"/>
          <w:sz w:val="24"/>
          <w:szCs w:val="24"/>
        </w:rPr>
        <w:t xml:space="preserve">tar, situat sub autovehicul, iar de aici prin prin sifonare sunt trecute în separatorul de hidrocarburi </w:t>
      </w:r>
      <w:r w:rsidR="004F2890">
        <w:rPr>
          <w:rFonts w:ascii="Times New Roman" w:hAnsi="Times New Roman" w:cs="Times New Roman"/>
          <w:sz w:val="24"/>
          <w:szCs w:val="24"/>
        </w:rPr>
        <w:t>ș</w:t>
      </w:r>
      <w:r>
        <w:rPr>
          <w:rFonts w:ascii="Times New Roman" w:hAnsi="Times New Roman" w:cs="Times New Roman"/>
          <w:sz w:val="24"/>
          <w:szCs w:val="24"/>
        </w:rPr>
        <w:t xml:space="preserve">i apoi în </w:t>
      </w:r>
      <w:r w:rsidRPr="00220DC6">
        <w:rPr>
          <w:rFonts w:ascii="Times New Roman" w:hAnsi="Times New Roman" w:cs="Times New Roman"/>
          <w:b/>
          <w:bCs/>
          <w:sz w:val="24"/>
          <w:szCs w:val="24"/>
        </w:rPr>
        <w:t xml:space="preserve">bazinul betonat vidanjabil cu o capacitate de </w:t>
      </w:r>
      <w:r w:rsidR="00220DC6" w:rsidRPr="00220DC6">
        <w:rPr>
          <w:rFonts w:ascii="Times New Roman" w:hAnsi="Times New Roman" w:cs="Times New Roman"/>
          <w:b/>
          <w:bCs/>
          <w:sz w:val="24"/>
          <w:szCs w:val="24"/>
        </w:rPr>
        <w:t>90</w:t>
      </w:r>
      <w:r w:rsidRPr="00220DC6">
        <w:rPr>
          <w:rFonts w:ascii="Times New Roman" w:hAnsi="Times New Roman" w:cs="Times New Roman"/>
          <w:b/>
          <w:bCs/>
          <w:sz w:val="24"/>
          <w:szCs w:val="24"/>
        </w:rPr>
        <w:t xml:space="preserve"> mc</w:t>
      </w:r>
      <w:r>
        <w:rPr>
          <w:rFonts w:ascii="Times New Roman" w:hAnsi="Times New Roman" w:cs="Times New Roman"/>
          <w:sz w:val="24"/>
          <w:szCs w:val="24"/>
        </w:rPr>
        <w:t>. Distan</w:t>
      </w:r>
      <w:r w:rsidR="004F2890">
        <w:rPr>
          <w:rFonts w:ascii="Times New Roman" w:hAnsi="Times New Roman" w:cs="Times New Roman"/>
          <w:sz w:val="24"/>
          <w:szCs w:val="24"/>
        </w:rPr>
        <w:t>ț</w:t>
      </w:r>
      <w:r>
        <w:rPr>
          <w:rFonts w:ascii="Times New Roman" w:hAnsi="Times New Roman" w:cs="Times New Roman"/>
          <w:sz w:val="24"/>
          <w:szCs w:val="24"/>
        </w:rPr>
        <w:t>a de la colectorul de la boxa de sp</w:t>
      </w:r>
      <w:r w:rsidR="004F2890">
        <w:rPr>
          <w:rFonts w:ascii="Times New Roman" w:hAnsi="Times New Roman" w:cs="Times New Roman"/>
          <w:sz w:val="24"/>
          <w:szCs w:val="24"/>
        </w:rPr>
        <w:t>ă</w:t>
      </w:r>
      <w:r>
        <w:rPr>
          <w:rFonts w:ascii="Times New Roman" w:hAnsi="Times New Roman" w:cs="Times New Roman"/>
          <w:sz w:val="24"/>
          <w:szCs w:val="24"/>
        </w:rPr>
        <w:t>lare 2 la bazinul vidanjabil este de 12 m. Grosimea zidului cimentuit cu p</w:t>
      </w:r>
      <w:r w:rsidR="004F2890">
        <w:rPr>
          <w:rFonts w:ascii="Times New Roman" w:hAnsi="Times New Roman" w:cs="Times New Roman"/>
          <w:sz w:val="24"/>
          <w:szCs w:val="24"/>
        </w:rPr>
        <w:t>â</w:t>
      </w:r>
      <w:r>
        <w:rPr>
          <w:rFonts w:ascii="Times New Roman" w:hAnsi="Times New Roman" w:cs="Times New Roman"/>
          <w:sz w:val="24"/>
          <w:szCs w:val="24"/>
        </w:rPr>
        <w:t>nză în interior pentru evitarea scurgerilor accidentale este de 30 cm.</w:t>
      </w:r>
    </w:p>
    <w:p w14:paraId="49A7E3AC" w14:textId="3EC3275E" w:rsidR="00DF55B8" w:rsidRDefault="00DF55B8" w:rsidP="00D617CC">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 uzată de la robinetul aflat în punctul administrativ este preluată printr-o conductă de PVC cu diametru de 160 mm și lungimea de 17,3m până la șantul colector din fața spălătoriei, care are lungimea de 15,1m, diametru de 16 cm și este din PVC. De aici apa uzată este dirijată spre separatorul de hidrocarburi printr-o conductă de PVC cu diametru de 16 cm și lungimea de 2m și mai departe în bazinul </w:t>
      </w:r>
      <w:r w:rsidR="00220DC6">
        <w:rPr>
          <w:rFonts w:ascii="Times New Roman" w:hAnsi="Times New Roman" w:cs="Times New Roman"/>
          <w:sz w:val="24"/>
          <w:szCs w:val="24"/>
        </w:rPr>
        <w:t xml:space="preserve">betonat </w:t>
      </w:r>
      <w:r w:rsidR="00220DC6" w:rsidRPr="00220DC6">
        <w:rPr>
          <w:rFonts w:ascii="Times New Roman" w:hAnsi="Times New Roman" w:cs="Times New Roman"/>
          <w:sz w:val="24"/>
          <w:szCs w:val="24"/>
        </w:rPr>
        <w:t>vidanjabil cu o capacitate de 90 mc</w:t>
      </w:r>
      <w:r w:rsidR="00220DC6">
        <w:rPr>
          <w:rFonts w:ascii="Times New Roman" w:hAnsi="Times New Roman" w:cs="Times New Roman"/>
          <w:sz w:val="24"/>
          <w:szCs w:val="24"/>
        </w:rPr>
        <w:t>.</w:t>
      </w:r>
    </w:p>
    <w:p w14:paraId="2D468D05" w14:textId="1D76F639" w:rsidR="00220DC6" w:rsidRDefault="00B016CB" w:rsidP="00D617CC">
      <w:pPr>
        <w:spacing w:before="240" w:after="0" w:line="360" w:lineRule="auto"/>
        <w:jc w:val="both"/>
        <w:rPr>
          <w:rFonts w:ascii="Times New Roman" w:hAnsi="Times New Roman" w:cs="Times New Roman"/>
          <w:sz w:val="24"/>
          <w:szCs w:val="24"/>
        </w:rPr>
      </w:pPr>
      <w:r w:rsidRPr="00B016CB">
        <w:rPr>
          <w:rFonts w:ascii="Times New Roman" w:hAnsi="Times New Roman" w:cs="Times New Roman"/>
          <w:b/>
          <w:bCs/>
          <w:sz w:val="24"/>
          <w:szCs w:val="24"/>
        </w:rPr>
        <w:lastRenderedPageBreak/>
        <w:t>Separatorul de hidrocarburi</w:t>
      </w:r>
      <w:r>
        <w:rPr>
          <w:rFonts w:ascii="Times New Roman" w:hAnsi="Times New Roman" w:cs="Times New Roman"/>
          <w:sz w:val="24"/>
          <w:szCs w:val="24"/>
        </w:rPr>
        <w:t xml:space="preserve"> tip Hidrosep 100 este din polipropilen</w:t>
      </w:r>
      <w:r w:rsidR="004F2890">
        <w:rPr>
          <w:rFonts w:ascii="Times New Roman" w:hAnsi="Times New Roman" w:cs="Times New Roman"/>
          <w:sz w:val="24"/>
          <w:szCs w:val="24"/>
        </w:rPr>
        <w:t>ă</w:t>
      </w:r>
      <w:r>
        <w:rPr>
          <w:rFonts w:ascii="Times New Roman" w:hAnsi="Times New Roman" w:cs="Times New Roman"/>
          <w:sz w:val="24"/>
          <w:szCs w:val="24"/>
        </w:rPr>
        <w:t xml:space="preserve"> </w:t>
      </w:r>
      <w:r w:rsidR="004F2890">
        <w:rPr>
          <w:rFonts w:ascii="Times New Roman" w:hAnsi="Times New Roman" w:cs="Times New Roman"/>
          <w:sz w:val="24"/>
          <w:szCs w:val="24"/>
        </w:rPr>
        <w:t>ș</w:t>
      </w:r>
      <w:r>
        <w:rPr>
          <w:rFonts w:ascii="Times New Roman" w:hAnsi="Times New Roman" w:cs="Times New Roman"/>
          <w:sz w:val="24"/>
          <w:szCs w:val="24"/>
        </w:rPr>
        <w:t>i are urm</w:t>
      </w:r>
      <w:r w:rsidR="004F2890">
        <w:rPr>
          <w:rFonts w:ascii="Times New Roman" w:hAnsi="Times New Roman" w:cs="Times New Roman"/>
          <w:sz w:val="24"/>
          <w:szCs w:val="24"/>
        </w:rPr>
        <w:t>ă</w:t>
      </w:r>
      <w:r>
        <w:rPr>
          <w:rFonts w:ascii="Times New Roman" w:hAnsi="Times New Roman" w:cs="Times New Roman"/>
          <w:sz w:val="24"/>
          <w:szCs w:val="24"/>
        </w:rPr>
        <w:t>toarele caracteristici:</w:t>
      </w:r>
    </w:p>
    <w:p w14:paraId="11A66448" w14:textId="0D075E62" w:rsidR="00B016CB" w:rsidRDefault="00B016CB" w:rsidP="00D617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16CB">
        <w:rPr>
          <w:rFonts w:ascii="Times New Roman" w:hAnsi="Times New Roman" w:cs="Times New Roman"/>
          <w:sz w:val="24"/>
          <w:szCs w:val="24"/>
        </w:rPr>
        <w:t xml:space="preserve">Volum </w:t>
      </w:r>
      <w:r>
        <w:rPr>
          <w:rFonts w:ascii="Times New Roman" w:hAnsi="Times New Roman" w:cs="Times New Roman"/>
          <w:sz w:val="24"/>
          <w:szCs w:val="24"/>
        </w:rPr>
        <w:t>–</w:t>
      </w:r>
      <w:r w:rsidRPr="00B016CB">
        <w:rPr>
          <w:rFonts w:ascii="Times New Roman" w:hAnsi="Times New Roman" w:cs="Times New Roman"/>
          <w:sz w:val="24"/>
          <w:szCs w:val="24"/>
        </w:rPr>
        <w:t xml:space="preserve"> 100</w:t>
      </w:r>
      <w:r>
        <w:rPr>
          <w:rFonts w:ascii="Times New Roman" w:hAnsi="Times New Roman" w:cs="Times New Roman"/>
          <w:sz w:val="24"/>
          <w:szCs w:val="24"/>
        </w:rPr>
        <w:t>; * Debit – 0,40 l/s</w:t>
      </w:r>
    </w:p>
    <w:p w14:paraId="6351BFBD" w14:textId="36DA1510" w:rsidR="00220DC6" w:rsidRDefault="00B016CB" w:rsidP="00D617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Acesta separ</w:t>
      </w:r>
      <w:r w:rsidR="004F2890">
        <w:rPr>
          <w:rFonts w:ascii="Times New Roman" w:hAnsi="Times New Roman" w:cs="Times New Roman"/>
          <w:sz w:val="24"/>
          <w:szCs w:val="24"/>
        </w:rPr>
        <w:t>ă</w:t>
      </w:r>
      <w:r>
        <w:rPr>
          <w:rFonts w:ascii="Times New Roman" w:hAnsi="Times New Roman" w:cs="Times New Roman"/>
          <w:sz w:val="24"/>
          <w:szCs w:val="24"/>
        </w:rPr>
        <w:t xml:space="preserve"> lichidele u</w:t>
      </w:r>
      <w:r w:rsidR="004F2890">
        <w:rPr>
          <w:rFonts w:ascii="Times New Roman" w:hAnsi="Times New Roman" w:cs="Times New Roman"/>
          <w:sz w:val="24"/>
          <w:szCs w:val="24"/>
        </w:rPr>
        <w:t>ș</w:t>
      </w:r>
      <w:r>
        <w:rPr>
          <w:rFonts w:ascii="Times New Roman" w:hAnsi="Times New Roman" w:cs="Times New Roman"/>
          <w:sz w:val="24"/>
          <w:szCs w:val="24"/>
        </w:rPr>
        <w:t>oare de origine petrolier</w:t>
      </w:r>
      <w:r w:rsidR="004F2890">
        <w:rPr>
          <w:rFonts w:ascii="Times New Roman" w:hAnsi="Times New Roman" w:cs="Times New Roman"/>
          <w:sz w:val="24"/>
          <w:szCs w:val="24"/>
        </w:rPr>
        <w:t>ă</w:t>
      </w:r>
      <w:r>
        <w:rPr>
          <w:rFonts w:ascii="Times New Roman" w:hAnsi="Times New Roman" w:cs="Times New Roman"/>
          <w:sz w:val="24"/>
          <w:szCs w:val="24"/>
        </w:rPr>
        <w:t xml:space="preserve"> (hidrocarburi) f</w:t>
      </w:r>
      <w:r w:rsidR="004F2890">
        <w:rPr>
          <w:rFonts w:ascii="Times New Roman" w:hAnsi="Times New Roman" w:cs="Times New Roman"/>
          <w:sz w:val="24"/>
          <w:szCs w:val="24"/>
        </w:rPr>
        <w:t>ă</w:t>
      </w:r>
      <w:r>
        <w:rPr>
          <w:rFonts w:ascii="Times New Roman" w:hAnsi="Times New Roman" w:cs="Times New Roman"/>
          <w:sz w:val="24"/>
          <w:szCs w:val="24"/>
        </w:rPr>
        <w:t>r</w:t>
      </w:r>
      <w:r w:rsidR="004F2890">
        <w:rPr>
          <w:rFonts w:ascii="Times New Roman" w:hAnsi="Times New Roman" w:cs="Times New Roman"/>
          <w:sz w:val="24"/>
          <w:szCs w:val="24"/>
        </w:rPr>
        <w:t>ă</w:t>
      </w:r>
      <w:r>
        <w:rPr>
          <w:rFonts w:ascii="Times New Roman" w:hAnsi="Times New Roman" w:cs="Times New Roman"/>
          <w:sz w:val="24"/>
          <w:szCs w:val="24"/>
        </w:rPr>
        <w:t xml:space="preserve"> aport de energie.</w:t>
      </w:r>
    </w:p>
    <w:p w14:paraId="15F2FE72" w14:textId="499A0E2A" w:rsidR="00B016CB" w:rsidRDefault="00B016CB" w:rsidP="00D617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Lungimea total</w:t>
      </w:r>
      <w:r w:rsidR="004F2890">
        <w:rPr>
          <w:rFonts w:ascii="Times New Roman" w:hAnsi="Times New Roman" w:cs="Times New Roman"/>
          <w:sz w:val="24"/>
          <w:szCs w:val="24"/>
        </w:rPr>
        <w:t>ă</w:t>
      </w:r>
      <w:r>
        <w:rPr>
          <w:rFonts w:ascii="Times New Roman" w:hAnsi="Times New Roman" w:cs="Times New Roman"/>
          <w:sz w:val="24"/>
          <w:szCs w:val="24"/>
        </w:rPr>
        <w:t xml:space="preserve"> a re</w:t>
      </w:r>
      <w:r w:rsidR="004F2890">
        <w:rPr>
          <w:rFonts w:ascii="Times New Roman" w:hAnsi="Times New Roman" w:cs="Times New Roman"/>
          <w:sz w:val="24"/>
          <w:szCs w:val="24"/>
        </w:rPr>
        <w:t>ț</w:t>
      </w:r>
      <w:r>
        <w:rPr>
          <w:rFonts w:ascii="Times New Roman" w:hAnsi="Times New Roman" w:cs="Times New Roman"/>
          <w:sz w:val="24"/>
          <w:szCs w:val="24"/>
        </w:rPr>
        <w:t xml:space="preserve">elei de canalizare este de 46,4 ml, diametru 160 mm </w:t>
      </w:r>
      <w:r w:rsidR="004F2890">
        <w:rPr>
          <w:rFonts w:ascii="Times New Roman" w:hAnsi="Times New Roman" w:cs="Times New Roman"/>
          <w:sz w:val="24"/>
          <w:szCs w:val="24"/>
        </w:rPr>
        <w:t>ș</w:t>
      </w:r>
      <w:r>
        <w:rPr>
          <w:rFonts w:ascii="Times New Roman" w:hAnsi="Times New Roman" w:cs="Times New Roman"/>
          <w:sz w:val="24"/>
          <w:szCs w:val="24"/>
        </w:rPr>
        <w:t>i este din PVC.</w:t>
      </w:r>
    </w:p>
    <w:p w14:paraId="2F9C01BD" w14:textId="274356F8" w:rsidR="00B016CB" w:rsidRDefault="00B016CB" w:rsidP="00D617CC">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Coordonatele </w:t>
      </w:r>
      <w:r w:rsidR="00E30076">
        <w:rPr>
          <w:rFonts w:ascii="Times New Roman" w:hAnsi="Times New Roman" w:cs="Times New Roman"/>
          <w:sz w:val="24"/>
          <w:szCs w:val="24"/>
        </w:rPr>
        <w:t>S</w:t>
      </w:r>
      <w:r>
        <w:rPr>
          <w:rFonts w:ascii="Times New Roman" w:hAnsi="Times New Roman" w:cs="Times New Roman"/>
          <w:sz w:val="24"/>
          <w:szCs w:val="24"/>
        </w:rPr>
        <w:t>tereo</w:t>
      </w:r>
      <w:r w:rsidR="00E30076">
        <w:rPr>
          <w:rFonts w:ascii="Times New Roman" w:hAnsi="Times New Roman" w:cs="Times New Roman"/>
          <w:sz w:val="24"/>
          <w:szCs w:val="24"/>
        </w:rPr>
        <w:t xml:space="preserve"> ale</w:t>
      </w:r>
      <w:r>
        <w:rPr>
          <w:rFonts w:ascii="Times New Roman" w:hAnsi="Times New Roman" w:cs="Times New Roman"/>
          <w:sz w:val="24"/>
          <w:szCs w:val="24"/>
        </w:rPr>
        <w:t xml:space="preserve"> bazin</w:t>
      </w:r>
      <w:r w:rsidR="00E30076">
        <w:rPr>
          <w:rFonts w:ascii="Times New Roman" w:hAnsi="Times New Roman" w:cs="Times New Roman"/>
          <w:sz w:val="24"/>
          <w:szCs w:val="24"/>
        </w:rPr>
        <w:t>ului</w:t>
      </w:r>
      <w:r>
        <w:rPr>
          <w:rFonts w:ascii="Times New Roman" w:hAnsi="Times New Roman" w:cs="Times New Roman"/>
          <w:sz w:val="24"/>
          <w:szCs w:val="24"/>
        </w:rPr>
        <w:t xml:space="preserve"> vidanjabil</w:t>
      </w:r>
      <w:r w:rsidR="00E30076">
        <w:rPr>
          <w:rFonts w:ascii="Times New Roman" w:hAnsi="Times New Roman" w:cs="Times New Roman"/>
          <w:sz w:val="24"/>
          <w:szCs w:val="24"/>
        </w:rPr>
        <w:t xml:space="preserve"> sunt</w:t>
      </w:r>
      <w:r>
        <w:rPr>
          <w:rFonts w:ascii="Times New Roman" w:hAnsi="Times New Roman" w:cs="Times New Roman"/>
          <w:sz w:val="24"/>
          <w:szCs w:val="24"/>
        </w:rPr>
        <w:t>: X = 798138.624; Y = 366404.002</w:t>
      </w:r>
    </w:p>
    <w:p w14:paraId="4F258E55" w14:textId="3FEDC9D7" w:rsidR="00B016CB" w:rsidRPr="006B48D3" w:rsidRDefault="006B48D3" w:rsidP="00D617CC">
      <w:pPr>
        <w:spacing w:before="240" w:after="0" w:line="360" w:lineRule="auto"/>
        <w:jc w:val="both"/>
        <w:rPr>
          <w:rFonts w:ascii="Times New Roman" w:hAnsi="Times New Roman" w:cs="Times New Roman"/>
          <w:b/>
          <w:bCs/>
          <w:sz w:val="24"/>
          <w:szCs w:val="24"/>
        </w:rPr>
      </w:pPr>
      <w:r w:rsidRPr="006B48D3">
        <w:rPr>
          <w:rFonts w:ascii="Times New Roman" w:hAnsi="Times New Roman" w:cs="Times New Roman"/>
          <w:b/>
          <w:bCs/>
          <w:sz w:val="24"/>
          <w:szCs w:val="24"/>
        </w:rPr>
        <w:t xml:space="preserve">Restitutia apelor uzate </w:t>
      </w:r>
      <w:r w:rsidR="004F2890">
        <w:rPr>
          <w:rFonts w:ascii="Times New Roman" w:hAnsi="Times New Roman" w:cs="Times New Roman"/>
          <w:b/>
          <w:bCs/>
          <w:sz w:val="24"/>
          <w:szCs w:val="24"/>
        </w:rPr>
        <w:t>î</w:t>
      </w:r>
      <w:r w:rsidRPr="006B48D3">
        <w:rPr>
          <w:rFonts w:ascii="Times New Roman" w:hAnsi="Times New Roman" w:cs="Times New Roman"/>
          <w:b/>
          <w:bCs/>
          <w:sz w:val="24"/>
          <w:szCs w:val="24"/>
        </w:rPr>
        <w:t>n bazinul betonat vidanjabil:</w:t>
      </w:r>
    </w:p>
    <w:p w14:paraId="6C90B24B" w14:textId="306DF245" w:rsidR="006B48D3" w:rsidRPr="006B48D3" w:rsidRDefault="006B48D3" w:rsidP="00D617CC">
      <w:pPr>
        <w:pStyle w:val="ListParagraph"/>
        <w:numPr>
          <w:ilvl w:val="0"/>
          <w:numId w:val="8"/>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Qu.zi.med. = 0,80 x Qs.zi.med. = 0,80 x 0,4578 mc/zi = 0,366 mc/zi</w:t>
      </w:r>
    </w:p>
    <w:p w14:paraId="223D9907" w14:textId="34664344" w:rsidR="006B48D3" w:rsidRPr="006B48D3" w:rsidRDefault="006B48D3" w:rsidP="00D617CC">
      <w:pPr>
        <w:pStyle w:val="ListParagraph"/>
        <w:numPr>
          <w:ilvl w:val="0"/>
          <w:numId w:val="8"/>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Qu.zi.max. = 0,80 x Qs.zi.max. = 0,80 x 0,5492 mc/zi = 0,439 mc/zi</w:t>
      </w:r>
    </w:p>
    <w:p w14:paraId="7DC6AE49" w14:textId="74CA5148" w:rsidR="006B48D3" w:rsidRPr="006B48D3" w:rsidRDefault="006B48D3" w:rsidP="00D617CC">
      <w:pPr>
        <w:pStyle w:val="ListParagraph"/>
        <w:numPr>
          <w:ilvl w:val="0"/>
          <w:numId w:val="8"/>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V. anual = 87,84 mc (0,366 x 240)</w:t>
      </w:r>
    </w:p>
    <w:p w14:paraId="33D192DA" w14:textId="109D3C75" w:rsidR="006B48D3" w:rsidRPr="006B48D3" w:rsidRDefault="006B48D3" w:rsidP="00D617CC">
      <w:pPr>
        <w:pStyle w:val="ListParagraph"/>
        <w:numPr>
          <w:ilvl w:val="0"/>
          <w:numId w:val="8"/>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V. anual = 105,36 mc (0,439 x 240)</w:t>
      </w:r>
    </w:p>
    <w:p w14:paraId="7F9CB976" w14:textId="05D2E7CE" w:rsidR="002B494F" w:rsidRPr="00F065A9" w:rsidRDefault="00B016CB" w:rsidP="00427BFA">
      <w:pPr>
        <w:autoSpaceDE w:val="0"/>
        <w:autoSpaceDN w:val="0"/>
        <w:adjustRightInd w:val="0"/>
        <w:spacing w:before="24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Regimul de func</w:t>
      </w:r>
      <w:r w:rsidR="004F2890">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ionare: 240 zile/an; 5 zile/s</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pt</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m</w:t>
      </w:r>
      <w:r w:rsidR="004F2890">
        <w:rPr>
          <w:rFonts w:ascii="Times New Roman" w:hAnsi="Times New Roman" w:cs="Times New Roman"/>
          <w:kern w:val="0"/>
          <w:sz w:val="24"/>
          <w:szCs w:val="24"/>
          <w:lang w:val="en-US"/>
        </w:rPr>
        <w:t>â</w:t>
      </w:r>
      <w:r>
        <w:rPr>
          <w:rFonts w:ascii="Times New Roman" w:hAnsi="Times New Roman" w:cs="Times New Roman"/>
          <w:kern w:val="0"/>
          <w:sz w:val="24"/>
          <w:szCs w:val="24"/>
          <w:lang w:val="en-US"/>
        </w:rPr>
        <w:t>n</w:t>
      </w:r>
      <w:r w:rsidR="004F2890">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w:t>
      </w:r>
      <w:r w:rsidR="004F2890">
        <w:rPr>
          <w:rFonts w:ascii="Times New Roman" w:hAnsi="Times New Roman" w:cs="Times New Roman"/>
          <w:kern w:val="0"/>
          <w:sz w:val="24"/>
          <w:szCs w:val="24"/>
          <w:lang w:val="en-US"/>
        </w:rPr>
        <w:t>ș</w:t>
      </w:r>
      <w:r>
        <w:rPr>
          <w:rFonts w:ascii="Times New Roman" w:hAnsi="Times New Roman" w:cs="Times New Roman"/>
          <w:kern w:val="0"/>
          <w:sz w:val="24"/>
          <w:szCs w:val="24"/>
          <w:lang w:val="en-US"/>
        </w:rPr>
        <w:t>i 10 ore/zi.</w:t>
      </w:r>
    </w:p>
    <w:p w14:paraId="7234B161" w14:textId="196E4B9F" w:rsidR="0063188D" w:rsidRPr="00307963" w:rsidRDefault="0063188D" w:rsidP="00427BFA">
      <w:pPr>
        <w:autoSpaceDE w:val="0"/>
        <w:autoSpaceDN w:val="0"/>
        <w:adjustRightInd w:val="0"/>
        <w:spacing w:after="0" w:line="360" w:lineRule="auto"/>
        <w:jc w:val="both"/>
        <w:rPr>
          <w:rFonts w:ascii="Times New Roman" w:hAnsi="Times New Roman" w:cs="Times New Roman"/>
          <w:b/>
          <w:bCs/>
          <w:i/>
          <w:iCs/>
          <w:kern w:val="0"/>
          <w:sz w:val="24"/>
          <w:szCs w:val="24"/>
          <w:lang w:val="en-US"/>
        </w:rPr>
      </w:pPr>
      <w:r w:rsidRPr="0063188D">
        <w:rPr>
          <w:rFonts w:ascii="Times New Roman" w:hAnsi="Times New Roman" w:cs="Times New Roman"/>
          <w:b/>
          <w:bCs/>
          <w:i/>
          <w:iCs/>
          <w:kern w:val="0"/>
          <w:sz w:val="24"/>
          <w:szCs w:val="24"/>
          <w:lang w:val="en-US"/>
        </w:rPr>
        <w:t>Obiectivul analizat nu va ave</w:t>
      </w:r>
      <w:r w:rsidR="00F065A9">
        <w:rPr>
          <w:rFonts w:ascii="Times New Roman" w:hAnsi="Times New Roman" w:cs="Times New Roman"/>
          <w:b/>
          <w:bCs/>
          <w:i/>
          <w:iCs/>
          <w:kern w:val="0"/>
          <w:sz w:val="24"/>
          <w:szCs w:val="24"/>
          <w:lang w:val="en-US"/>
        </w:rPr>
        <w:t>a</w:t>
      </w:r>
      <w:r w:rsidRPr="0063188D">
        <w:rPr>
          <w:rFonts w:ascii="Times New Roman" w:hAnsi="Times New Roman" w:cs="Times New Roman"/>
          <w:b/>
          <w:bCs/>
          <w:i/>
          <w:iCs/>
          <w:kern w:val="0"/>
          <w:sz w:val="24"/>
          <w:szCs w:val="24"/>
          <w:lang w:val="en-US"/>
        </w:rPr>
        <w:t xml:space="preserve"> impact asupra cond</w:t>
      </w:r>
      <w:r w:rsidR="006C2894">
        <w:rPr>
          <w:rFonts w:ascii="Times New Roman" w:hAnsi="Times New Roman" w:cs="Times New Roman"/>
          <w:b/>
          <w:bCs/>
          <w:i/>
          <w:iCs/>
          <w:kern w:val="0"/>
          <w:sz w:val="24"/>
          <w:szCs w:val="24"/>
          <w:lang w:val="en-US"/>
        </w:rPr>
        <w:t>iț</w:t>
      </w:r>
      <w:r w:rsidRPr="0063188D">
        <w:rPr>
          <w:rFonts w:ascii="Times New Roman" w:hAnsi="Times New Roman" w:cs="Times New Roman"/>
          <w:b/>
          <w:bCs/>
          <w:i/>
          <w:iCs/>
          <w:kern w:val="0"/>
          <w:sz w:val="24"/>
          <w:szCs w:val="24"/>
          <w:lang w:val="en-US"/>
        </w:rPr>
        <w:t xml:space="preserve">iilor hidrologice </w:t>
      </w:r>
      <w:r w:rsidR="006C2894">
        <w:rPr>
          <w:rFonts w:ascii="Times New Roman" w:hAnsi="Times New Roman" w:cs="Times New Roman"/>
          <w:b/>
          <w:bCs/>
          <w:i/>
          <w:iCs/>
          <w:kern w:val="0"/>
          <w:sz w:val="24"/>
          <w:szCs w:val="24"/>
          <w:lang w:val="en-US"/>
        </w:rPr>
        <w:t>ș</w:t>
      </w:r>
      <w:r w:rsidRPr="0063188D">
        <w:rPr>
          <w:rFonts w:ascii="Times New Roman" w:hAnsi="Times New Roman" w:cs="Times New Roman"/>
          <w:b/>
          <w:bCs/>
          <w:i/>
          <w:iCs/>
          <w:kern w:val="0"/>
          <w:sz w:val="24"/>
          <w:szCs w:val="24"/>
          <w:lang w:val="en-US"/>
        </w:rPr>
        <w:t>i hidrogeologice ale amplasamentului, neexist</w:t>
      </w:r>
      <w:r w:rsidR="006C2894">
        <w:rPr>
          <w:rFonts w:ascii="Times New Roman" w:hAnsi="Times New Roman" w:cs="Times New Roman"/>
          <w:b/>
          <w:bCs/>
          <w:i/>
          <w:iCs/>
          <w:kern w:val="0"/>
          <w:sz w:val="24"/>
          <w:szCs w:val="24"/>
          <w:lang w:val="en-US"/>
        </w:rPr>
        <w:t>â</w:t>
      </w:r>
      <w:r w:rsidRPr="0063188D">
        <w:rPr>
          <w:rFonts w:ascii="Times New Roman" w:hAnsi="Times New Roman" w:cs="Times New Roman"/>
          <w:b/>
          <w:bCs/>
          <w:i/>
          <w:iCs/>
          <w:kern w:val="0"/>
          <w:sz w:val="24"/>
          <w:szCs w:val="24"/>
          <w:lang w:val="en-US"/>
        </w:rPr>
        <w:t>nd posibilitatea unor infiltra</w:t>
      </w:r>
      <w:r w:rsidR="006C2894">
        <w:rPr>
          <w:rFonts w:ascii="Times New Roman" w:hAnsi="Times New Roman" w:cs="Times New Roman"/>
          <w:b/>
          <w:bCs/>
          <w:i/>
          <w:iCs/>
          <w:kern w:val="0"/>
          <w:sz w:val="24"/>
          <w:szCs w:val="24"/>
          <w:lang w:val="en-US"/>
        </w:rPr>
        <w:t>ț</w:t>
      </w:r>
      <w:r w:rsidRPr="0063188D">
        <w:rPr>
          <w:rFonts w:ascii="Times New Roman" w:hAnsi="Times New Roman" w:cs="Times New Roman"/>
          <w:b/>
          <w:bCs/>
          <w:i/>
          <w:iCs/>
          <w:kern w:val="0"/>
          <w:sz w:val="24"/>
          <w:szCs w:val="24"/>
          <w:lang w:val="en-US"/>
        </w:rPr>
        <w:t xml:space="preserve">ii </w:t>
      </w:r>
      <w:r w:rsidR="006C2894">
        <w:rPr>
          <w:rFonts w:ascii="Times New Roman" w:hAnsi="Times New Roman" w:cs="Times New Roman"/>
          <w:b/>
          <w:bCs/>
          <w:i/>
          <w:iCs/>
          <w:kern w:val="0"/>
          <w:sz w:val="24"/>
          <w:szCs w:val="24"/>
          <w:lang w:val="en-US"/>
        </w:rPr>
        <w:t>î</w:t>
      </w:r>
      <w:r w:rsidRPr="0063188D">
        <w:rPr>
          <w:rFonts w:ascii="Times New Roman" w:hAnsi="Times New Roman" w:cs="Times New Roman"/>
          <w:b/>
          <w:bCs/>
          <w:i/>
          <w:iCs/>
          <w:kern w:val="0"/>
          <w:sz w:val="24"/>
          <w:szCs w:val="24"/>
          <w:lang w:val="en-US"/>
        </w:rPr>
        <w:t>n p</w:t>
      </w:r>
      <w:r w:rsidR="006C2894">
        <w:rPr>
          <w:rFonts w:ascii="Times New Roman" w:hAnsi="Times New Roman" w:cs="Times New Roman"/>
          <w:b/>
          <w:bCs/>
          <w:i/>
          <w:iCs/>
          <w:kern w:val="0"/>
          <w:sz w:val="24"/>
          <w:szCs w:val="24"/>
          <w:lang w:val="en-US"/>
        </w:rPr>
        <w:t>â</w:t>
      </w:r>
      <w:r w:rsidRPr="0063188D">
        <w:rPr>
          <w:rFonts w:ascii="Times New Roman" w:hAnsi="Times New Roman" w:cs="Times New Roman"/>
          <w:b/>
          <w:bCs/>
          <w:i/>
          <w:iCs/>
          <w:kern w:val="0"/>
          <w:sz w:val="24"/>
          <w:szCs w:val="24"/>
          <w:lang w:val="en-US"/>
        </w:rPr>
        <w:t>nza freatic</w:t>
      </w:r>
      <w:r w:rsidR="006C2894">
        <w:rPr>
          <w:rFonts w:ascii="Times New Roman" w:hAnsi="Times New Roman" w:cs="Times New Roman"/>
          <w:b/>
          <w:bCs/>
          <w:i/>
          <w:iCs/>
          <w:kern w:val="0"/>
          <w:sz w:val="24"/>
          <w:szCs w:val="24"/>
          <w:lang w:val="en-US"/>
        </w:rPr>
        <w:t>ă</w:t>
      </w:r>
      <w:r w:rsidRPr="0063188D">
        <w:rPr>
          <w:rFonts w:ascii="Times New Roman" w:hAnsi="Times New Roman" w:cs="Times New Roman"/>
          <w:b/>
          <w:bCs/>
          <w:i/>
          <w:iCs/>
          <w:kern w:val="0"/>
          <w:sz w:val="24"/>
          <w:szCs w:val="24"/>
          <w:lang w:val="en-US"/>
        </w:rPr>
        <w:t xml:space="preserve">, </w:t>
      </w:r>
      <w:r w:rsidR="00D40DF3">
        <w:rPr>
          <w:rFonts w:ascii="Times New Roman" w:hAnsi="Times New Roman" w:cs="Times New Roman"/>
          <w:b/>
          <w:bCs/>
          <w:i/>
          <w:iCs/>
          <w:kern w:val="0"/>
          <w:sz w:val="24"/>
          <w:szCs w:val="24"/>
          <w:lang w:val="en-US"/>
        </w:rPr>
        <w:t xml:space="preserve">deoarece </w:t>
      </w:r>
      <w:r w:rsidRPr="0063188D">
        <w:rPr>
          <w:rFonts w:ascii="Times New Roman" w:hAnsi="Times New Roman" w:cs="Times New Roman"/>
          <w:b/>
          <w:bCs/>
          <w:i/>
          <w:iCs/>
          <w:kern w:val="0"/>
          <w:sz w:val="24"/>
          <w:szCs w:val="24"/>
          <w:lang w:val="en-US"/>
        </w:rPr>
        <w:t>construc</w:t>
      </w:r>
      <w:r w:rsidR="006C2894">
        <w:rPr>
          <w:rFonts w:ascii="Times New Roman" w:hAnsi="Times New Roman" w:cs="Times New Roman"/>
          <w:b/>
          <w:bCs/>
          <w:i/>
          <w:iCs/>
          <w:kern w:val="0"/>
          <w:sz w:val="24"/>
          <w:szCs w:val="24"/>
          <w:lang w:val="en-US"/>
        </w:rPr>
        <w:t>ț</w:t>
      </w:r>
      <w:r w:rsidRPr="0063188D">
        <w:rPr>
          <w:rFonts w:ascii="Times New Roman" w:hAnsi="Times New Roman" w:cs="Times New Roman"/>
          <w:b/>
          <w:bCs/>
          <w:i/>
          <w:iCs/>
          <w:kern w:val="0"/>
          <w:sz w:val="24"/>
          <w:szCs w:val="24"/>
          <w:lang w:val="en-US"/>
        </w:rPr>
        <w:t xml:space="preserve">iile </w:t>
      </w:r>
      <w:r w:rsidR="00307963">
        <w:rPr>
          <w:rFonts w:ascii="Times New Roman" w:hAnsi="Times New Roman" w:cs="Times New Roman"/>
          <w:b/>
          <w:bCs/>
          <w:i/>
          <w:iCs/>
          <w:kern w:val="0"/>
          <w:sz w:val="24"/>
          <w:szCs w:val="24"/>
          <w:lang w:val="en-US"/>
        </w:rPr>
        <w:t>sunt</w:t>
      </w:r>
      <w:r w:rsidRPr="00307963">
        <w:rPr>
          <w:rFonts w:ascii="Times New Roman" w:hAnsi="Times New Roman" w:cs="Times New Roman"/>
          <w:b/>
          <w:bCs/>
          <w:i/>
          <w:iCs/>
          <w:kern w:val="0"/>
          <w:sz w:val="24"/>
          <w:szCs w:val="24"/>
          <w:lang w:val="en-US"/>
        </w:rPr>
        <w:t xml:space="preserve"> amplasate pe platform</w:t>
      </w:r>
      <w:r w:rsidR="00575D62" w:rsidRPr="00307963">
        <w:rPr>
          <w:rFonts w:ascii="Times New Roman" w:hAnsi="Times New Roman" w:cs="Times New Roman"/>
          <w:b/>
          <w:bCs/>
          <w:i/>
          <w:iCs/>
          <w:kern w:val="0"/>
          <w:sz w:val="24"/>
          <w:szCs w:val="24"/>
          <w:lang w:val="en-US"/>
        </w:rPr>
        <w:t>ă</w:t>
      </w:r>
      <w:r w:rsidRPr="00307963">
        <w:rPr>
          <w:rFonts w:ascii="Times New Roman" w:hAnsi="Times New Roman" w:cs="Times New Roman"/>
          <w:b/>
          <w:bCs/>
          <w:i/>
          <w:iCs/>
          <w:kern w:val="0"/>
          <w:sz w:val="24"/>
          <w:szCs w:val="24"/>
          <w:lang w:val="en-US"/>
        </w:rPr>
        <w:t xml:space="preserve"> betonat</w:t>
      </w:r>
      <w:r w:rsidR="006C2894" w:rsidRPr="00307963">
        <w:rPr>
          <w:rFonts w:ascii="Times New Roman" w:hAnsi="Times New Roman" w:cs="Times New Roman"/>
          <w:b/>
          <w:bCs/>
          <w:i/>
          <w:iCs/>
          <w:kern w:val="0"/>
          <w:sz w:val="24"/>
          <w:szCs w:val="24"/>
          <w:lang w:val="en-US"/>
        </w:rPr>
        <w:t>ă</w:t>
      </w:r>
      <w:r w:rsidRPr="00307963">
        <w:rPr>
          <w:rFonts w:ascii="Times New Roman" w:hAnsi="Times New Roman" w:cs="Times New Roman"/>
          <w:b/>
          <w:bCs/>
          <w:i/>
          <w:iCs/>
          <w:kern w:val="0"/>
          <w:sz w:val="24"/>
          <w:szCs w:val="24"/>
          <w:lang w:val="en-US"/>
        </w:rPr>
        <w:t>.</w:t>
      </w:r>
    </w:p>
    <w:p w14:paraId="4EA2FC07" w14:textId="19F74402" w:rsidR="0063188D" w:rsidRPr="0063188D" w:rsidRDefault="0063188D" w:rsidP="00427BFA">
      <w:pPr>
        <w:autoSpaceDE w:val="0"/>
        <w:autoSpaceDN w:val="0"/>
        <w:adjustRightInd w:val="0"/>
        <w:spacing w:after="0" w:line="360" w:lineRule="auto"/>
        <w:jc w:val="both"/>
        <w:rPr>
          <w:rFonts w:ascii="Times New Roman" w:hAnsi="Times New Roman" w:cs="Times New Roman"/>
          <w:b/>
          <w:bCs/>
          <w:i/>
          <w:iCs/>
          <w:kern w:val="0"/>
          <w:sz w:val="24"/>
          <w:szCs w:val="24"/>
          <w:lang w:val="en-US"/>
        </w:rPr>
      </w:pPr>
      <w:r w:rsidRPr="0063188D">
        <w:rPr>
          <w:rFonts w:ascii="Times New Roman" w:hAnsi="Times New Roman" w:cs="Times New Roman"/>
          <w:b/>
          <w:bCs/>
          <w:i/>
          <w:iCs/>
          <w:kern w:val="0"/>
          <w:sz w:val="24"/>
          <w:szCs w:val="24"/>
          <w:lang w:val="en-US"/>
        </w:rPr>
        <w:t>Având în vedere specificul activităților desfășurate pe amplasament și măsurile adoptate, activitatea desfășurat</w:t>
      </w:r>
      <w:r w:rsidR="00575D62">
        <w:rPr>
          <w:rFonts w:ascii="Times New Roman" w:hAnsi="Times New Roman" w:cs="Times New Roman"/>
          <w:b/>
          <w:bCs/>
          <w:i/>
          <w:iCs/>
          <w:kern w:val="0"/>
          <w:sz w:val="24"/>
          <w:szCs w:val="24"/>
          <w:lang w:val="en-US"/>
        </w:rPr>
        <w:t>ă</w:t>
      </w:r>
      <w:r w:rsidRPr="0063188D">
        <w:rPr>
          <w:rFonts w:ascii="Times New Roman" w:hAnsi="Times New Roman" w:cs="Times New Roman"/>
          <w:b/>
          <w:bCs/>
          <w:i/>
          <w:iCs/>
          <w:kern w:val="0"/>
          <w:sz w:val="24"/>
          <w:szCs w:val="24"/>
          <w:lang w:val="en-US"/>
        </w:rPr>
        <w:t xml:space="preserve"> de societatea DANUBE MD BEAUTY GARDEN S.R.L. pe amplasamentul studiat </w:t>
      </w:r>
      <w:r w:rsidR="006C2894">
        <w:rPr>
          <w:rFonts w:ascii="Times New Roman" w:hAnsi="Times New Roman" w:cs="Times New Roman"/>
          <w:b/>
          <w:bCs/>
          <w:i/>
          <w:iCs/>
          <w:kern w:val="0"/>
          <w:sz w:val="24"/>
          <w:szCs w:val="24"/>
          <w:lang w:val="en-US"/>
        </w:rPr>
        <w:t>va avea</w:t>
      </w:r>
      <w:r w:rsidR="007849F3">
        <w:rPr>
          <w:rFonts w:ascii="Times New Roman" w:hAnsi="Times New Roman" w:cs="Times New Roman"/>
          <w:b/>
          <w:bCs/>
          <w:i/>
          <w:iCs/>
          <w:kern w:val="0"/>
          <w:sz w:val="24"/>
          <w:szCs w:val="24"/>
          <w:lang w:val="en-US"/>
        </w:rPr>
        <w:t xml:space="preserve"> un</w:t>
      </w:r>
      <w:r w:rsidR="006C2894">
        <w:rPr>
          <w:rFonts w:ascii="Times New Roman" w:hAnsi="Times New Roman" w:cs="Times New Roman"/>
          <w:b/>
          <w:bCs/>
          <w:i/>
          <w:iCs/>
          <w:kern w:val="0"/>
          <w:sz w:val="24"/>
          <w:szCs w:val="24"/>
          <w:lang w:val="en-US"/>
        </w:rPr>
        <w:t xml:space="preserve"> </w:t>
      </w:r>
      <w:r w:rsidRPr="0063188D">
        <w:rPr>
          <w:rFonts w:ascii="Times New Roman" w:hAnsi="Times New Roman" w:cs="Times New Roman"/>
          <w:b/>
          <w:bCs/>
          <w:i/>
          <w:iCs/>
          <w:kern w:val="0"/>
          <w:sz w:val="24"/>
          <w:szCs w:val="24"/>
          <w:lang w:val="en-US"/>
        </w:rPr>
        <w:t xml:space="preserve">impact </w:t>
      </w:r>
      <w:r w:rsidR="007849F3">
        <w:rPr>
          <w:rFonts w:ascii="Times New Roman" w:hAnsi="Times New Roman" w:cs="Times New Roman"/>
          <w:b/>
          <w:bCs/>
          <w:i/>
          <w:iCs/>
          <w:kern w:val="0"/>
          <w:sz w:val="24"/>
          <w:szCs w:val="24"/>
          <w:lang w:val="en-US"/>
        </w:rPr>
        <w:t>neglijabil</w:t>
      </w:r>
      <w:r w:rsidRPr="0063188D">
        <w:rPr>
          <w:rFonts w:ascii="Times New Roman" w:hAnsi="Times New Roman" w:cs="Times New Roman"/>
          <w:b/>
          <w:bCs/>
          <w:i/>
          <w:iCs/>
          <w:kern w:val="0"/>
          <w:sz w:val="24"/>
          <w:szCs w:val="24"/>
          <w:lang w:val="en-US"/>
        </w:rPr>
        <w:t xml:space="preserve"> asupra factorului de mediu ap</w:t>
      </w:r>
      <w:r w:rsidR="006C2894">
        <w:rPr>
          <w:rFonts w:ascii="Times New Roman" w:hAnsi="Times New Roman" w:cs="Times New Roman"/>
          <w:b/>
          <w:bCs/>
          <w:i/>
          <w:iCs/>
          <w:kern w:val="0"/>
          <w:sz w:val="24"/>
          <w:szCs w:val="24"/>
          <w:lang w:val="en-US"/>
        </w:rPr>
        <w:t>ă</w:t>
      </w:r>
      <w:r w:rsidRPr="0063188D">
        <w:rPr>
          <w:rFonts w:ascii="Times New Roman" w:hAnsi="Times New Roman" w:cs="Times New Roman"/>
          <w:b/>
          <w:bCs/>
          <w:i/>
          <w:iCs/>
          <w:kern w:val="0"/>
          <w:sz w:val="24"/>
          <w:szCs w:val="24"/>
          <w:lang w:val="en-US"/>
        </w:rPr>
        <w:t>.</w:t>
      </w:r>
    </w:p>
    <w:p w14:paraId="42D92EBB" w14:textId="77777777" w:rsidR="0063188D" w:rsidRPr="00B016CB" w:rsidRDefault="0063188D" w:rsidP="00D617CC">
      <w:pPr>
        <w:autoSpaceDE w:val="0"/>
        <w:autoSpaceDN w:val="0"/>
        <w:adjustRightInd w:val="0"/>
        <w:spacing w:after="0" w:line="360" w:lineRule="auto"/>
        <w:jc w:val="both"/>
        <w:rPr>
          <w:rFonts w:ascii="Times New Roman" w:hAnsi="Times New Roman" w:cs="Times New Roman"/>
          <w:kern w:val="0"/>
          <w:sz w:val="24"/>
          <w:szCs w:val="24"/>
          <w:lang w:val="en-US"/>
        </w:rPr>
      </w:pPr>
    </w:p>
    <w:p w14:paraId="327951EA" w14:textId="72925E79" w:rsidR="00B95007" w:rsidRPr="005E11A0" w:rsidRDefault="00B95007" w:rsidP="00D617CC">
      <w:pPr>
        <w:pStyle w:val="Heading2"/>
        <w:spacing w:after="240" w:line="360" w:lineRule="auto"/>
        <w:rPr>
          <w:rFonts w:ascii="Times New Roman" w:hAnsi="Times New Roman" w:cs="Times New Roman"/>
          <w:b/>
          <w:bCs/>
          <w:color w:val="auto"/>
          <w:kern w:val="0"/>
          <w:sz w:val="24"/>
          <w:szCs w:val="24"/>
        </w:rPr>
      </w:pPr>
      <w:bookmarkStart w:id="21" w:name="_Toc140487185"/>
      <w:bookmarkEnd w:id="20"/>
      <w:r w:rsidRPr="005E11A0">
        <w:rPr>
          <w:rFonts w:ascii="Times New Roman" w:hAnsi="Times New Roman" w:cs="Times New Roman"/>
          <w:b/>
          <w:bCs/>
          <w:color w:val="auto"/>
          <w:kern w:val="0"/>
          <w:sz w:val="24"/>
          <w:szCs w:val="24"/>
        </w:rPr>
        <w:t>4.6 Producerea și eliminarea deșeurilor</w:t>
      </w:r>
      <w:bookmarkEnd w:id="21"/>
    </w:p>
    <w:p w14:paraId="2CF15338" w14:textId="6C7B5C51" w:rsidR="00D617CC" w:rsidRPr="00CC657F" w:rsidRDefault="00605947" w:rsidP="00D617CC">
      <w:pPr>
        <w:autoSpaceDE w:val="0"/>
        <w:autoSpaceDN w:val="0"/>
        <w:adjustRightInd w:val="0"/>
        <w:spacing w:after="240" w:line="360" w:lineRule="auto"/>
        <w:jc w:val="both"/>
        <w:rPr>
          <w:rFonts w:ascii="Times New Roman" w:hAnsi="Times New Roman" w:cs="Times New Roman"/>
          <w:kern w:val="0"/>
          <w:sz w:val="24"/>
          <w:szCs w:val="24"/>
        </w:rPr>
      </w:pPr>
      <w:r w:rsidRPr="00CC657F">
        <w:rPr>
          <w:rFonts w:ascii="Times New Roman" w:hAnsi="Times New Roman" w:cs="Times New Roman"/>
          <w:kern w:val="0"/>
          <w:sz w:val="24"/>
          <w:szCs w:val="24"/>
        </w:rPr>
        <w:t>La nivelul activit</w:t>
      </w:r>
      <w:r w:rsidR="00CC657F">
        <w:rPr>
          <w:rFonts w:ascii="Times New Roman" w:hAnsi="Times New Roman" w:cs="Times New Roman"/>
          <w:kern w:val="0"/>
          <w:sz w:val="24"/>
          <w:szCs w:val="24"/>
        </w:rPr>
        <w:t>ăț</w:t>
      </w:r>
      <w:r w:rsidRPr="00CC657F">
        <w:rPr>
          <w:rFonts w:ascii="Times New Roman" w:hAnsi="Times New Roman" w:cs="Times New Roman"/>
          <w:kern w:val="0"/>
          <w:sz w:val="24"/>
          <w:szCs w:val="24"/>
        </w:rPr>
        <w:t>ii care se va desf</w:t>
      </w:r>
      <w:r w:rsidR="00CC657F">
        <w:rPr>
          <w:rFonts w:ascii="Times New Roman" w:hAnsi="Times New Roman" w:cs="Times New Roman"/>
          <w:kern w:val="0"/>
          <w:sz w:val="24"/>
          <w:szCs w:val="24"/>
        </w:rPr>
        <w:t>ăș</w:t>
      </w:r>
      <w:r w:rsidRPr="00CC657F">
        <w:rPr>
          <w:rFonts w:ascii="Times New Roman" w:hAnsi="Times New Roman" w:cs="Times New Roman"/>
          <w:kern w:val="0"/>
          <w:sz w:val="24"/>
          <w:szCs w:val="24"/>
        </w:rPr>
        <w:t>ura pe amplasament</w:t>
      </w:r>
      <w:r w:rsidR="00041CC5">
        <w:rPr>
          <w:rFonts w:ascii="Times New Roman" w:hAnsi="Times New Roman" w:cs="Times New Roman"/>
          <w:kern w:val="0"/>
          <w:sz w:val="24"/>
          <w:szCs w:val="24"/>
        </w:rPr>
        <w:t xml:space="preserve"> </w:t>
      </w:r>
      <w:r w:rsidRPr="00CC657F">
        <w:rPr>
          <w:rFonts w:ascii="Times New Roman" w:hAnsi="Times New Roman" w:cs="Times New Roman"/>
          <w:kern w:val="0"/>
          <w:sz w:val="24"/>
          <w:szCs w:val="24"/>
        </w:rPr>
        <w:t>se prezint</w:t>
      </w:r>
      <w:r w:rsidR="00CC657F">
        <w:rPr>
          <w:rFonts w:ascii="Times New Roman" w:hAnsi="Times New Roman" w:cs="Times New Roman"/>
          <w:kern w:val="0"/>
          <w:sz w:val="24"/>
          <w:szCs w:val="24"/>
        </w:rPr>
        <w:t>ă</w:t>
      </w:r>
      <w:r w:rsidRPr="00CC657F">
        <w:rPr>
          <w:rFonts w:ascii="Times New Roman" w:hAnsi="Times New Roman" w:cs="Times New Roman"/>
          <w:kern w:val="0"/>
          <w:sz w:val="24"/>
          <w:szCs w:val="24"/>
        </w:rPr>
        <w:t xml:space="preserve"> </w:t>
      </w:r>
      <w:r w:rsidR="00CC657F">
        <w:rPr>
          <w:rFonts w:ascii="Times New Roman" w:hAnsi="Times New Roman" w:cs="Times New Roman"/>
          <w:kern w:val="0"/>
          <w:sz w:val="24"/>
          <w:szCs w:val="24"/>
        </w:rPr>
        <w:t>î</w:t>
      </w:r>
      <w:r w:rsidRPr="00CC657F">
        <w:rPr>
          <w:rFonts w:ascii="Times New Roman" w:hAnsi="Times New Roman" w:cs="Times New Roman"/>
          <w:kern w:val="0"/>
          <w:sz w:val="24"/>
          <w:szCs w:val="24"/>
        </w:rPr>
        <w:t>n continuare tipurile de de</w:t>
      </w:r>
      <w:r w:rsidR="00CC657F">
        <w:rPr>
          <w:rFonts w:ascii="Times New Roman" w:hAnsi="Times New Roman" w:cs="Times New Roman"/>
          <w:kern w:val="0"/>
          <w:sz w:val="24"/>
          <w:szCs w:val="24"/>
        </w:rPr>
        <w:t>ș</w:t>
      </w:r>
      <w:r w:rsidRPr="00CC657F">
        <w:rPr>
          <w:rFonts w:ascii="Times New Roman" w:hAnsi="Times New Roman" w:cs="Times New Roman"/>
          <w:kern w:val="0"/>
          <w:sz w:val="24"/>
          <w:szCs w:val="24"/>
        </w:rPr>
        <w:t xml:space="preserve">euri generate ce au fost identificate, precum </w:t>
      </w:r>
      <w:r w:rsidR="00CC657F">
        <w:rPr>
          <w:rFonts w:ascii="Times New Roman" w:hAnsi="Times New Roman" w:cs="Times New Roman"/>
          <w:kern w:val="0"/>
          <w:sz w:val="24"/>
          <w:szCs w:val="24"/>
        </w:rPr>
        <w:t>ș</w:t>
      </w:r>
      <w:r w:rsidRPr="00CC657F">
        <w:rPr>
          <w:rFonts w:ascii="Times New Roman" w:hAnsi="Times New Roman" w:cs="Times New Roman"/>
          <w:kern w:val="0"/>
          <w:sz w:val="24"/>
          <w:szCs w:val="24"/>
        </w:rPr>
        <w:t>i o estimare a cantit</w:t>
      </w:r>
      <w:r w:rsidR="00CC657F">
        <w:rPr>
          <w:rFonts w:ascii="Times New Roman" w:hAnsi="Times New Roman" w:cs="Times New Roman"/>
          <w:kern w:val="0"/>
          <w:sz w:val="24"/>
          <w:szCs w:val="24"/>
        </w:rPr>
        <w:t>ăț</w:t>
      </w:r>
      <w:r w:rsidRPr="00CC657F">
        <w:rPr>
          <w:rFonts w:ascii="Times New Roman" w:hAnsi="Times New Roman" w:cs="Times New Roman"/>
          <w:kern w:val="0"/>
          <w:sz w:val="24"/>
          <w:szCs w:val="24"/>
        </w:rPr>
        <w:t xml:space="preserve">ilor rezultate </w:t>
      </w:r>
      <w:r w:rsidR="005E11A0" w:rsidRPr="00CC657F">
        <w:rPr>
          <w:rFonts w:ascii="Times New Roman" w:hAnsi="Times New Roman" w:cs="Times New Roman"/>
          <w:kern w:val="0"/>
          <w:sz w:val="24"/>
          <w:szCs w:val="24"/>
        </w:rPr>
        <w:t>lunar/anual</w:t>
      </w:r>
      <w:r w:rsidRPr="00CC657F">
        <w:rPr>
          <w:rFonts w:ascii="Times New Roman" w:hAnsi="Times New Roman" w:cs="Times New Roman"/>
          <w:kern w:val="0"/>
          <w:sz w:val="24"/>
          <w:szCs w:val="24"/>
        </w:rPr>
        <w:t>.</w:t>
      </w:r>
    </w:p>
    <w:tbl>
      <w:tblPr>
        <w:tblStyle w:val="TableGrid"/>
        <w:tblW w:w="9567" w:type="dxa"/>
        <w:tblInd w:w="108" w:type="dxa"/>
        <w:tblLook w:val="04A0" w:firstRow="1" w:lastRow="0" w:firstColumn="1" w:lastColumn="0" w:noHBand="0" w:noVBand="1"/>
      </w:tblPr>
      <w:tblGrid>
        <w:gridCol w:w="3906"/>
        <w:gridCol w:w="2801"/>
        <w:gridCol w:w="2860"/>
      </w:tblGrid>
      <w:tr w:rsidR="005E11A0" w:rsidRPr="005E11A0" w14:paraId="3A4F9CDA" w14:textId="77777777" w:rsidTr="00C96F6F">
        <w:trPr>
          <w:trHeight w:val="589"/>
        </w:trPr>
        <w:tc>
          <w:tcPr>
            <w:tcW w:w="3906" w:type="dxa"/>
          </w:tcPr>
          <w:p w14:paraId="7D6C373D" w14:textId="77777777" w:rsidR="005E11A0" w:rsidRPr="005E11A0" w:rsidRDefault="005E11A0" w:rsidP="00D617CC">
            <w:pPr>
              <w:spacing w:line="360" w:lineRule="auto"/>
              <w:jc w:val="center"/>
              <w:rPr>
                <w:rFonts w:ascii="Times New Roman" w:hAnsi="Times New Roman" w:cs="Times New Roman"/>
                <w:sz w:val="24"/>
                <w:szCs w:val="24"/>
                <w14:ligatures w14:val="none"/>
              </w:rPr>
            </w:pPr>
            <w:r w:rsidRPr="005E11A0">
              <w:rPr>
                <w:rFonts w:ascii="Times New Roman" w:hAnsi="Times New Roman" w:cs="Times New Roman"/>
                <w:b/>
                <w:bCs/>
                <w:color w:val="000000" w:themeColor="text1"/>
                <w:sz w:val="24"/>
                <w:szCs w:val="24"/>
                <w:lang w:val="ro-RO"/>
                <w14:ligatures w14:val="none"/>
              </w:rPr>
              <w:t>Tipuri de deșeuri</w:t>
            </w:r>
          </w:p>
        </w:tc>
        <w:tc>
          <w:tcPr>
            <w:tcW w:w="2801" w:type="dxa"/>
          </w:tcPr>
          <w:p w14:paraId="3B9026EE" w14:textId="77777777" w:rsidR="005E11A0" w:rsidRPr="005E11A0" w:rsidRDefault="005E11A0" w:rsidP="00D617CC">
            <w:pPr>
              <w:spacing w:line="360" w:lineRule="auto"/>
              <w:jc w:val="center"/>
              <w:rPr>
                <w:rFonts w:ascii="Times New Roman" w:hAnsi="Times New Roman" w:cs="Times New Roman"/>
                <w:sz w:val="24"/>
                <w:szCs w:val="24"/>
                <w14:ligatures w14:val="none"/>
              </w:rPr>
            </w:pPr>
            <w:r w:rsidRPr="005E11A0">
              <w:rPr>
                <w:rFonts w:ascii="Times New Roman" w:hAnsi="Times New Roman" w:cs="Times New Roman"/>
                <w:b/>
                <w:bCs/>
                <w:color w:val="000000" w:themeColor="text1"/>
                <w:sz w:val="24"/>
                <w:szCs w:val="24"/>
                <w14:ligatures w14:val="none"/>
              </w:rPr>
              <w:t>Cod de</w:t>
            </w:r>
            <w:r w:rsidRPr="005E11A0">
              <w:rPr>
                <w:rFonts w:ascii="Times New Roman" w:hAnsi="Times New Roman" w:cs="Times New Roman"/>
                <w:b/>
                <w:bCs/>
                <w:color w:val="000000" w:themeColor="text1"/>
                <w:sz w:val="24"/>
                <w:szCs w:val="24"/>
                <w:lang w:val="ro-RO"/>
                <w14:ligatures w14:val="none"/>
              </w:rPr>
              <w:t>șeu</w:t>
            </w:r>
          </w:p>
        </w:tc>
        <w:tc>
          <w:tcPr>
            <w:tcW w:w="2860" w:type="dxa"/>
          </w:tcPr>
          <w:p w14:paraId="24325766" w14:textId="4B7E6C21" w:rsidR="005E11A0" w:rsidRPr="005E11A0" w:rsidRDefault="005E11A0" w:rsidP="00D617CC">
            <w:pPr>
              <w:spacing w:line="360" w:lineRule="auto"/>
              <w:jc w:val="center"/>
              <w:rPr>
                <w:rFonts w:ascii="Times New Roman" w:hAnsi="Times New Roman" w:cs="Times New Roman"/>
                <w:sz w:val="24"/>
                <w:szCs w:val="24"/>
                <w14:ligatures w14:val="none"/>
              </w:rPr>
            </w:pPr>
            <w:r w:rsidRPr="005E11A0">
              <w:rPr>
                <w:rFonts w:ascii="Times New Roman" w:hAnsi="Times New Roman" w:cs="Times New Roman"/>
                <w:b/>
                <w:bCs/>
                <w:color w:val="000000" w:themeColor="text1"/>
                <w:sz w:val="24"/>
                <w:szCs w:val="24"/>
                <w:lang w:val="ro-RO"/>
                <w14:ligatures w14:val="none"/>
              </w:rPr>
              <w:t xml:space="preserve">Cantitate </w:t>
            </w:r>
            <w:r w:rsidR="008F1ACE">
              <w:rPr>
                <w:rFonts w:ascii="Times New Roman" w:hAnsi="Times New Roman" w:cs="Times New Roman"/>
                <w:b/>
                <w:bCs/>
                <w:color w:val="000000" w:themeColor="text1"/>
                <w:sz w:val="24"/>
                <w:szCs w:val="24"/>
                <w:lang w:val="ro-RO"/>
                <w14:ligatures w14:val="none"/>
              </w:rPr>
              <w:t>estimat</w:t>
            </w:r>
            <w:r w:rsidR="00B60D8F">
              <w:rPr>
                <w:rFonts w:ascii="Times New Roman" w:hAnsi="Times New Roman" w:cs="Times New Roman"/>
                <w:b/>
                <w:bCs/>
                <w:color w:val="000000" w:themeColor="text1"/>
                <w:sz w:val="24"/>
                <w:szCs w:val="24"/>
                <w:lang w:val="ro-RO"/>
                <w14:ligatures w14:val="none"/>
              </w:rPr>
              <w:t>ă</w:t>
            </w:r>
            <w:r w:rsidR="00041CC5">
              <w:rPr>
                <w:rFonts w:ascii="Times New Roman" w:hAnsi="Times New Roman" w:cs="Times New Roman"/>
                <w:b/>
                <w:bCs/>
                <w:color w:val="000000" w:themeColor="text1"/>
                <w:sz w:val="24"/>
                <w:szCs w:val="24"/>
                <w:lang w:val="ro-RO"/>
                <w14:ligatures w14:val="none"/>
              </w:rPr>
              <w:t xml:space="preserve"> </w:t>
            </w:r>
            <w:r w:rsidR="008F1ACE">
              <w:rPr>
                <w:rFonts w:ascii="Times New Roman" w:hAnsi="Times New Roman" w:cs="Times New Roman"/>
                <w:b/>
                <w:bCs/>
                <w:color w:val="000000" w:themeColor="text1"/>
                <w:sz w:val="24"/>
                <w:szCs w:val="24"/>
                <w:lang w:val="ro-RO"/>
                <w14:ligatures w14:val="none"/>
              </w:rPr>
              <w:t xml:space="preserve"> </w:t>
            </w:r>
          </w:p>
        </w:tc>
      </w:tr>
      <w:tr w:rsidR="005E11A0" w:rsidRPr="005E11A0" w14:paraId="2D1B9627" w14:textId="77777777" w:rsidTr="00C96F6F">
        <w:trPr>
          <w:trHeight w:val="580"/>
        </w:trPr>
        <w:tc>
          <w:tcPr>
            <w:tcW w:w="3906" w:type="dxa"/>
            <w:vAlign w:val="center"/>
          </w:tcPr>
          <w:p w14:paraId="199DED18" w14:textId="77777777" w:rsidR="005E11A0" w:rsidRPr="005E11A0" w:rsidRDefault="005E11A0" w:rsidP="00D617CC">
            <w:pPr>
              <w:spacing w:line="360" w:lineRule="auto"/>
              <w:rPr>
                <w:rFonts w:ascii="Times New Roman" w:hAnsi="Times New Roman" w:cs="Times New Roman"/>
                <w:color w:val="000000" w:themeColor="text1"/>
                <w:sz w:val="24"/>
                <w:szCs w:val="24"/>
                <w14:ligatures w14:val="none"/>
              </w:rPr>
            </w:pPr>
            <w:r w:rsidRPr="005E11A0">
              <w:rPr>
                <w:rFonts w:ascii="Times New Roman" w:hAnsi="Times New Roman" w:cs="Times New Roman"/>
                <w:color w:val="000000" w:themeColor="text1"/>
                <w:sz w:val="24"/>
                <w:szCs w:val="24"/>
                <w14:ligatures w14:val="none"/>
              </w:rPr>
              <w:t>Ambalaje de materiale plastice</w:t>
            </w:r>
          </w:p>
        </w:tc>
        <w:tc>
          <w:tcPr>
            <w:tcW w:w="2801" w:type="dxa"/>
            <w:vAlign w:val="center"/>
          </w:tcPr>
          <w:p w14:paraId="5A9D6F75" w14:textId="77777777" w:rsidR="005E11A0" w:rsidRPr="005E11A0" w:rsidRDefault="005E11A0" w:rsidP="00D617CC">
            <w:pPr>
              <w:spacing w:line="360" w:lineRule="auto"/>
              <w:jc w:val="center"/>
              <w:rPr>
                <w:rFonts w:ascii="Times New Roman" w:hAnsi="Times New Roman" w:cs="Times New Roman"/>
                <w:color w:val="000000" w:themeColor="text1"/>
                <w:sz w:val="24"/>
                <w:szCs w:val="24"/>
                <w14:ligatures w14:val="none"/>
              </w:rPr>
            </w:pPr>
            <w:r w:rsidRPr="005E11A0">
              <w:rPr>
                <w:rFonts w:ascii="Times New Roman" w:hAnsi="Times New Roman" w:cs="Times New Roman"/>
                <w:color w:val="000000" w:themeColor="text1"/>
                <w:sz w:val="24"/>
                <w:szCs w:val="24"/>
                <w14:ligatures w14:val="none"/>
              </w:rPr>
              <w:t>15 01 02</w:t>
            </w:r>
          </w:p>
        </w:tc>
        <w:tc>
          <w:tcPr>
            <w:tcW w:w="2860" w:type="dxa"/>
            <w:vAlign w:val="center"/>
          </w:tcPr>
          <w:p w14:paraId="64C9CF1E" w14:textId="636A5D16" w:rsidR="005E11A0" w:rsidRPr="005E11A0" w:rsidRDefault="005E11A0" w:rsidP="00D617CC">
            <w:pPr>
              <w:spacing w:line="360" w:lineRule="auto"/>
              <w:jc w:val="center"/>
              <w:rPr>
                <w:rFonts w:ascii="Times New Roman" w:hAnsi="Times New Roman" w:cs="Times New Roman"/>
                <w:color w:val="000000" w:themeColor="text1"/>
                <w:sz w:val="24"/>
                <w:szCs w:val="24"/>
                <w:lang w:val="ro-RO"/>
                <w14:ligatures w14:val="none"/>
              </w:rPr>
            </w:pPr>
            <w:r>
              <w:rPr>
                <w:rFonts w:ascii="Times New Roman" w:hAnsi="Times New Roman" w:cs="Times New Roman"/>
                <w:sz w:val="24"/>
                <w:szCs w:val="24"/>
              </w:rPr>
              <w:t>5 kg/luna</w:t>
            </w:r>
          </w:p>
        </w:tc>
      </w:tr>
      <w:tr w:rsidR="005E11A0" w:rsidRPr="005E11A0" w14:paraId="33EB61CD" w14:textId="77777777" w:rsidTr="00C96F6F">
        <w:trPr>
          <w:trHeight w:val="560"/>
        </w:trPr>
        <w:tc>
          <w:tcPr>
            <w:tcW w:w="3906" w:type="dxa"/>
          </w:tcPr>
          <w:p w14:paraId="7655D528" w14:textId="77777777" w:rsidR="005E11A0" w:rsidRPr="005E11A0" w:rsidRDefault="005E11A0" w:rsidP="00D617CC">
            <w:pPr>
              <w:spacing w:line="360" w:lineRule="auto"/>
              <w:rPr>
                <w:rFonts w:ascii="Times New Roman" w:hAnsi="Times New Roman" w:cs="Times New Roman"/>
                <w:color w:val="000000" w:themeColor="text1"/>
                <w:sz w:val="24"/>
                <w:szCs w:val="24"/>
                <w14:ligatures w14:val="none"/>
              </w:rPr>
            </w:pPr>
            <w:r w:rsidRPr="005E11A0">
              <w:rPr>
                <w:rFonts w:ascii="Times New Roman" w:hAnsi="Times New Roman" w:cs="Times New Roman"/>
                <w:color w:val="000000" w:themeColor="text1"/>
                <w:sz w:val="24"/>
                <w:szCs w:val="24"/>
                <w14:ligatures w14:val="none"/>
              </w:rPr>
              <w:t>Deșeuri municipale amestecate</w:t>
            </w:r>
          </w:p>
        </w:tc>
        <w:tc>
          <w:tcPr>
            <w:tcW w:w="2801" w:type="dxa"/>
            <w:vAlign w:val="center"/>
          </w:tcPr>
          <w:p w14:paraId="55DF4C53" w14:textId="77777777" w:rsidR="005E11A0" w:rsidRPr="005E11A0" w:rsidRDefault="005E11A0" w:rsidP="00D617CC">
            <w:pPr>
              <w:spacing w:line="360" w:lineRule="auto"/>
              <w:jc w:val="center"/>
              <w:rPr>
                <w:rFonts w:ascii="Times New Roman" w:hAnsi="Times New Roman" w:cs="Times New Roman"/>
                <w:color w:val="000000" w:themeColor="text1"/>
                <w:sz w:val="24"/>
                <w:szCs w:val="24"/>
                <w:lang w:val="ro-RO"/>
                <w14:ligatures w14:val="none"/>
              </w:rPr>
            </w:pPr>
            <w:r w:rsidRPr="005E11A0">
              <w:rPr>
                <w:rFonts w:ascii="Times New Roman" w:hAnsi="Times New Roman" w:cs="Times New Roman"/>
                <w:color w:val="000000" w:themeColor="text1"/>
                <w:sz w:val="24"/>
                <w:szCs w:val="24"/>
                <w:lang w:val="ro-RO"/>
                <w14:ligatures w14:val="none"/>
              </w:rPr>
              <w:t>20 03 01</w:t>
            </w:r>
          </w:p>
        </w:tc>
        <w:tc>
          <w:tcPr>
            <w:tcW w:w="2860" w:type="dxa"/>
          </w:tcPr>
          <w:p w14:paraId="72800276" w14:textId="3747B17F" w:rsidR="005E11A0" w:rsidRPr="005E11A0" w:rsidRDefault="005E11A0" w:rsidP="00D617CC">
            <w:pPr>
              <w:spacing w:line="360" w:lineRule="auto"/>
              <w:jc w:val="center"/>
              <w:rPr>
                <w:rFonts w:ascii="Times New Roman" w:hAnsi="Times New Roman" w:cs="Times New Roman"/>
                <w:sz w:val="24"/>
                <w:szCs w:val="24"/>
                <w14:ligatures w14:val="none"/>
              </w:rPr>
            </w:pPr>
            <w:r>
              <w:rPr>
                <w:rFonts w:ascii="Times New Roman" w:hAnsi="Times New Roman" w:cs="Times New Roman"/>
                <w:sz w:val="24"/>
                <w:szCs w:val="24"/>
              </w:rPr>
              <w:t>25 kg/luna</w:t>
            </w:r>
          </w:p>
        </w:tc>
      </w:tr>
      <w:tr w:rsidR="005E11A0" w:rsidRPr="005E11A0" w14:paraId="19B25A02" w14:textId="77777777" w:rsidTr="00C96F6F">
        <w:trPr>
          <w:trHeight w:val="528"/>
        </w:trPr>
        <w:tc>
          <w:tcPr>
            <w:tcW w:w="3906" w:type="dxa"/>
          </w:tcPr>
          <w:p w14:paraId="6813D5E7" w14:textId="77777777" w:rsidR="005E11A0" w:rsidRPr="005E11A0" w:rsidRDefault="005E11A0" w:rsidP="00D617CC">
            <w:pPr>
              <w:spacing w:line="360" w:lineRule="auto"/>
              <w:rPr>
                <w:rFonts w:ascii="Times New Roman" w:hAnsi="Times New Roman" w:cs="Times New Roman"/>
                <w:sz w:val="24"/>
                <w:szCs w:val="24"/>
                <w14:ligatures w14:val="none"/>
              </w:rPr>
            </w:pPr>
            <w:r w:rsidRPr="005E11A0">
              <w:rPr>
                <w:rFonts w:ascii="Times New Roman" w:hAnsi="Times New Roman" w:cs="Times New Roman"/>
                <w:color w:val="000000" w:themeColor="text1"/>
                <w:sz w:val="24"/>
                <w:szCs w:val="24"/>
                <w14:ligatures w14:val="none"/>
              </w:rPr>
              <w:t>Hârtie și carton</w:t>
            </w:r>
          </w:p>
        </w:tc>
        <w:tc>
          <w:tcPr>
            <w:tcW w:w="2801" w:type="dxa"/>
            <w:vAlign w:val="center"/>
          </w:tcPr>
          <w:p w14:paraId="5C01F65A" w14:textId="77777777" w:rsidR="005E11A0" w:rsidRPr="005E11A0" w:rsidRDefault="005E11A0" w:rsidP="00D617CC">
            <w:pPr>
              <w:spacing w:line="360" w:lineRule="auto"/>
              <w:jc w:val="center"/>
              <w:rPr>
                <w:rFonts w:ascii="Times New Roman" w:hAnsi="Times New Roman" w:cs="Times New Roman"/>
                <w:sz w:val="24"/>
                <w:szCs w:val="24"/>
                <w14:ligatures w14:val="none"/>
              </w:rPr>
            </w:pPr>
            <w:r w:rsidRPr="005E11A0">
              <w:rPr>
                <w:rFonts w:ascii="Times New Roman" w:hAnsi="Times New Roman" w:cs="Times New Roman"/>
                <w:color w:val="000000" w:themeColor="text1"/>
                <w:sz w:val="24"/>
                <w:szCs w:val="24"/>
                <w14:ligatures w14:val="none"/>
              </w:rPr>
              <w:t>20 01 01</w:t>
            </w:r>
          </w:p>
        </w:tc>
        <w:tc>
          <w:tcPr>
            <w:tcW w:w="2860" w:type="dxa"/>
            <w:vAlign w:val="center"/>
          </w:tcPr>
          <w:p w14:paraId="5254C910" w14:textId="72C4EF94" w:rsidR="005E11A0" w:rsidRPr="005E11A0" w:rsidRDefault="005E11A0" w:rsidP="00D617CC">
            <w:pPr>
              <w:spacing w:line="360" w:lineRule="auto"/>
              <w:jc w:val="center"/>
              <w:rPr>
                <w:rFonts w:ascii="Times New Roman" w:hAnsi="Times New Roman" w:cs="Times New Roman"/>
                <w:sz w:val="24"/>
                <w:szCs w:val="24"/>
                <w14:ligatures w14:val="none"/>
              </w:rPr>
            </w:pPr>
            <w:r>
              <w:rPr>
                <w:rFonts w:ascii="Times New Roman" w:hAnsi="Times New Roman" w:cs="Times New Roman"/>
                <w:sz w:val="24"/>
                <w:szCs w:val="24"/>
              </w:rPr>
              <w:t>5 kg/luna</w:t>
            </w:r>
            <w:r w:rsidRPr="005E11A0">
              <w:rPr>
                <w:rFonts w:ascii="Times New Roman" w:hAnsi="Times New Roman" w:cs="Times New Roman"/>
                <w:sz w:val="24"/>
                <w:szCs w:val="24"/>
                <w14:ligatures w14:val="none"/>
              </w:rPr>
              <w:t xml:space="preserve"> </w:t>
            </w:r>
          </w:p>
        </w:tc>
      </w:tr>
      <w:tr w:rsidR="005E11A0" w:rsidRPr="005E11A0" w14:paraId="378FADD5" w14:textId="77777777" w:rsidTr="004722DD">
        <w:trPr>
          <w:trHeight w:val="924"/>
        </w:trPr>
        <w:tc>
          <w:tcPr>
            <w:tcW w:w="3906" w:type="dxa"/>
            <w:vAlign w:val="center"/>
          </w:tcPr>
          <w:p w14:paraId="3C2AA3F2" w14:textId="4A3AC14B" w:rsidR="005E11A0" w:rsidRPr="005E11A0" w:rsidRDefault="005E11A0" w:rsidP="00D617CC">
            <w:pPr>
              <w:spacing w:line="360" w:lineRule="auto"/>
              <w:rPr>
                <w:rFonts w:ascii="Times New Roman" w:hAnsi="Times New Roman" w:cs="Times New Roman"/>
                <w:sz w:val="24"/>
                <w:szCs w:val="24"/>
                <w14:ligatures w14:val="none"/>
              </w:rPr>
            </w:pPr>
            <w:r>
              <w:rPr>
                <w:rFonts w:ascii="Times New Roman" w:hAnsi="Times New Roman" w:cs="Times New Roman"/>
                <w:sz w:val="24"/>
                <w:szCs w:val="24"/>
              </w:rPr>
              <w:t xml:space="preserve">Namol provenit de la curățarea separatorului de hidrocarburi </w:t>
            </w:r>
          </w:p>
        </w:tc>
        <w:tc>
          <w:tcPr>
            <w:tcW w:w="2801" w:type="dxa"/>
            <w:vAlign w:val="center"/>
          </w:tcPr>
          <w:p w14:paraId="4AE05893" w14:textId="20ACB6F8" w:rsidR="005E11A0" w:rsidRPr="005E11A0" w:rsidRDefault="005E11A0" w:rsidP="00D617CC">
            <w:pPr>
              <w:spacing w:line="360" w:lineRule="auto"/>
              <w:jc w:val="center"/>
              <w:rPr>
                <w:rFonts w:ascii="Times New Roman" w:hAnsi="Times New Roman" w:cs="Times New Roman"/>
                <w:sz w:val="24"/>
                <w:szCs w:val="24"/>
                <w14:ligatures w14:val="none"/>
              </w:rPr>
            </w:pPr>
            <w:r>
              <w:rPr>
                <w:rFonts w:ascii="Times New Roman" w:hAnsi="Times New Roman" w:cs="Times New Roman"/>
                <w:sz w:val="24"/>
                <w:szCs w:val="24"/>
              </w:rPr>
              <w:t>13 05 02*</w:t>
            </w:r>
          </w:p>
        </w:tc>
        <w:tc>
          <w:tcPr>
            <w:tcW w:w="2860" w:type="dxa"/>
            <w:vAlign w:val="center"/>
          </w:tcPr>
          <w:p w14:paraId="1BB2DB31" w14:textId="60162C5C" w:rsidR="005E11A0" w:rsidRPr="005E11A0" w:rsidRDefault="005E11A0" w:rsidP="00D617CC">
            <w:pPr>
              <w:spacing w:line="360" w:lineRule="auto"/>
              <w:jc w:val="center"/>
              <w:rPr>
                <w:rFonts w:ascii="Times New Roman" w:hAnsi="Times New Roman" w:cs="Times New Roman"/>
                <w:sz w:val="24"/>
                <w:szCs w:val="24"/>
                <w14:ligatures w14:val="none"/>
              </w:rPr>
            </w:pPr>
            <w:r>
              <w:rPr>
                <w:rFonts w:ascii="Times New Roman" w:hAnsi="Times New Roman" w:cs="Times New Roman"/>
                <w:sz w:val="24"/>
                <w:szCs w:val="24"/>
              </w:rPr>
              <w:t>25 kg/an</w:t>
            </w:r>
          </w:p>
        </w:tc>
      </w:tr>
    </w:tbl>
    <w:p w14:paraId="0BB8602F" w14:textId="4A50FB69" w:rsidR="00212E17" w:rsidRPr="00AC56A9" w:rsidRDefault="00212E17" w:rsidP="00D617CC">
      <w:pPr>
        <w:autoSpaceDE w:val="0"/>
        <w:autoSpaceDN w:val="0"/>
        <w:adjustRightInd w:val="0"/>
        <w:spacing w:before="120" w:after="120" w:line="360" w:lineRule="auto"/>
        <w:jc w:val="both"/>
        <w:rPr>
          <w:rFonts w:ascii="Times New Roman" w:hAnsi="Times New Roman" w:cs="Times New Roman"/>
          <w:sz w:val="24"/>
          <w:szCs w:val="24"/>
          <w:lang w:val="ro-RO"/>
        </w:rPr>
      </w:pPr>
      <w:r w:rsidRPr="00AC56A9">
        <w:rPr>
          <w:rFonts w:ascii="Times New Roman" w:hAnsi="Times New Roman" w:cs="Times New Roman"/>
          <w:color w:val="000000" w:themeColor="text1"/>
          <w:sz w:val="24"/>
          <w:szCs w:val="24"/>
          <w:lang w:val="ro-RO"/>
        </w:rPr>
        <w:lastRenderedPageBreak/>
        <w:t>Gestionarea deșeurilor se realizează respectând prevederile actelor normative în vigoare aplicabile</w:t>
      </w:r>
      <w:r w:rsidRPr="00AC56A9">
        <w:rPr>
          <w:rFonts w:ascii="Times New Roman" w:hAnsi="Times New Roman" w:cs="Times New Roman"/>
          <w:sz w:val="24"/>
          <w:szCs w:val="24"/>
          <w:lang w:val="ro-RO"/>
        </w:rPr>
        <w:t xml:space="preserve">: </w:t>
      </w:r>
    </w:p>
    <w:p w14:paraId="3B4EA345" w14:textId="77777777" w:rsidR="00212E17" w:rsidRPr="00AC56A9" w:rsidRDefault="00212E17" w:rsidP="00D617CC">
      <w:pPr>
        <w:numPr>
          <w:ilvl w:val="1"/>
          <w:numId w:val="10"/>
        </w:numPr>
        <w:tabs>
          <w:tab w:val="clear" w:pos="1440"/>
        </w:tabs>
        <w:spacing w:before="120" w:after="120" w:line="360" w:lineRule="auto"/>
        <w:ind w:left="990" w:hanging="270"/>
        <w:jc w:val="both"/>
        <w:rPr>
          <w:rFonts w:ascii="Times New Roman" w:hAnsi="Times New Roman" w:cs="Times New Roman"/>
          <w:noProof/>
          <w:sz w:val="24"/>
          <w:szCs w:val="24"/>
        </w:rPr>
      </w:pPr>
      <w:bookmarkStart w:id="22" w:name="_Hlk138411478"/>
      <w:r w:rsidRPr="00AC56A9">
        <w:rPr>
          <w:rFonts w:ascii="Times New Roman" w:hAnsi="Times New Roman" w:cs="Times New Roman"/>
          <w:noProof/>
          <w:sz w:val="24"/>
          <w:szCs w:val="24"/>
        </w:rPr>
        <w:t>Ordonanța de Urgență a Guvernului nr.92/2021 privind regimul deşeurilor;</w:t>
      </w:r>
    </w:p>
    <w:p w14:paraId="52DA70BF" w14:textId="77777777" w:rsidR="00212E17" w:rsidRPr="00AC56A9" w:rsidRDefault="00212E17" w:rsidP="00D617CC">
      <w:pPr>
        <w:numPr>
          <w:ilvl w:val="1"/>
          <w:numId w:val="10"/>
        </w:numPr>
        <w:tabs>
          <w:tab w:val="clear" w:pos="1440"/>
        </w:tabs>
        <w:spacing w:before="120" w:after="120" w:line="360" w:lineRule="auto"/>
        <w:ind w:left="990" w:hanging="270"/>
        <w:jc w:val="both"/>
        <w:rPr>
          <w:rFonts w:ascii="Times New Roman" w:hAnsi="Times New Roman" w:cs="Times New Roman"/>
          <w:noProof/>
          <w:sz w:val="24"/>
          <w:szCs w:val="24"/>
          <w:lang w:val="ro-RO"/>
        </w:rPr>
      </w:pPr>
      <w:r w:rsidRPr="00AC56A9">
        <w:rPr>
          <w:rFonts w:ascii="Times New Roman" w:hAnsi="Times New Roman" w:cs="Times New Roman"/>
          <w:noProof/>
          <w:sz w:val="24"/>
          <w:szCs w:val="24"/>
        </w:rPr>
        <w:t xml:space="preserve">HG nr.856/2002 </w:t>
      </w:r>
      <w:r w:rsidRPr="00AC56A9">
        <w:rPr>
          <w:rFonts w:ascii="Times New Roman" w:hAnsi="Times New Roman" w:cs="Times New Roman"/>
          <w:noProof/>
          <w:sz w:val="24"/>
          <w:szCs w:val="24"/>
          <w:lang w:val="ro-RO"/>
        </w:rPr>
        <w:t>privind evidența gestiunii deşeurilor şi pentru aprobarea listei cuprinzând deşeurile, inclusiv deşeurile periculoase cu modificările și completările ulterioare;</w:t>
      </w:r>
    </w:p>
    <w:p w14:paraId="212431B2" w14:textId="77777777" w:rsidR="00212E17" w:rsidRPr="00AC56A9" w:rsidRDefault="00212E17" w:rsidP="00D617CC">
      <w:pPr>
        <w:numPr>
          <w:ilvl w:val="1"/>
          <w:numId w:val="10"/>
        </w:numPr>
        <w:tabs>
          <w:tab w:val="clear" w:pos="1440"/>
        </w:tabs>
        <w:spacing w:before="120" w:after="120" w:line="360" w:lineRule="auto"/>
        <w:ind w:left="990" w:hanging="270"/>
        <w:jc w:val="both"/>
        <w:rPr>
          <w:rFonts w:ascii="Times New Roman" w:hAnsi="Times New Roman" w:cs="Times New Roman"/>
          <w:noProof/>
          <w:sz w:val="24"/>
          <w:szCs w:val="24"/>
        </w:rPr>
      </w:pPr>
      <w:r w:rsidRPr="00AC56A9">
        <w:rPr>
          <w:rFonts w:ascii="Times New Roman" w:hAnsi="Times New Roman" w:cs="Times New Roman"/>
          <w:noProof/>
          <w:sz w:val="24"/>
          <w:szCs w:val="24"/>
        </w:rPr>
        <w:t>Legea nr.249/2015 privind modalitatea de gestionare a ambalajelor și a deșeurilor de ambalaje;</w:t>
      </w:r>
    </w:p>
    <w:p w14:paraId="1F037B0F" w14:textId="2ADB5A53" w:rsidR="00212E17" w:rsidRPr="00AC56A9" w:rsidRDefault="00212E17" w:rsidP="00D617CC">
      <w:pPr>
        <w:numPr>
          <w:ilvl w:val="1"/>
          <w:numId w:val="10"/>
        </w:numPr>
        <w:tabs>
          <w:tab w:val="clear" w:pos="1440"/>
        </w:tabs>
        <w:spacing w:before="120" w:after="120" w:line="360" w:lineRule="auto"/>
        <w:ind w:left="990" w:hanging="270"/>
        <w:jc w:val="both"/>
        <w:rPr>
          <w:rFonts w:ascii="Times New Roman" w:hAnsi="Times New Roman" w:cs="Times New Roman"/>
          <w:sz w:val="24"/>
          <w:szCs w:val="24"/>
        </w:rPr>
      </w:pPr>
      <w:r w:rsidRPr="00AC56A9">
        <w:rPr>
          <w:rFonts w:ascii="Times New Roman" w:hAnsi="Times New Roman" w:cs="Times New Roman"/>
          <w:noProof/>
          <w:sz w:val="24"/>
          <w:szCs w:val="24"/>
        </w:rPr>
        <w:t>HG nr.1061/2008 privind transportul deşeurilor pe teritoriul României.</w:t>
      </w:r>
    </w:p>
    <w:bookmarkEnd w:id="22"/>
    <w:p w14:paraId="22D97D09" w14:textId="76FAB6C5" w:rsidR="00212E17" w:rsidRPr="00AC56A9" w:rsidRDefault="00212E17" w:rsidP="00D617CC">
      <w:pPr>
        <w:spacing w:before="120" w:after="120" w:line="360" w:lineRule="auto"/>
        <w:jc w:val="both"/>
        <w:rPr>
          <w:rFonts w:ascii="Times New Roman" w:hAnsi="Times New Roman" w:cs="Times New Roman"/>
          <w:sz w:val="24"/>
          <w:szCs w:val="24"/>
          <w:lang w:val="it-IT"/>
        </w:rPr>
      </w:pPr>
      <w:r w:rsidRPr="00AC56A9">
        <w:rPr>
          <w:rFonts w:ascii="Times New Roman" w:hAnsi="Times New Roman" w:cs="Times New Roman"/>
          <w:sz w:val="24"/>
          <w:szCs w:val="24"/>
          <w:lang w:val="it-IT"/>
        </w:rPr>
        <w:t xml:space="preserve">Deșeurile generate vor fi colectate separat în spațiile proprii special amenajate pentru stocare temporară până la predarea către operatori economici autorizaţi pentru colectare, transport, eliminare/valorificare. </w:t>
      </w:r>
    </w:p>
    <w:p w14:paraId="43C83607" w14:textId="0502C047" w:rsidR="00212E17" w:rsidRPr="00AC56A9" w:rsidRDefault="00212E17" w:rsidP="00D617CC">
      <w:pPr>
        <w:pStyle w:val="BodyText"/>
        <w:spacing w:before="120" w:line="360" w:lineRule="auto"/>
        <w:jc w:val="both"/>
        <w:rPr>
          <w:rFonts w:cs="Times New Roman"/>
          <w:lang w:val="fr-FR"/>
        </w:rPr>
      </w:pPr>
      <w:r w:rsidRPr="00AC56A9">
        <w:rPr>
          <w:rFonts w:cs="Times New Roman"/>
          <w:lang w:val="fr-FR"/>
        </w:rPr>
        <w:t>Deșeurile reciclabile precum ambalaje de hârtie şi carton; ambalaje de materiale plastice vor fi stocate în spațiile special amenajate ale societ</w:t>
      </w:r>
      <w:r w:rsidR="00731D51">
        <w:rPr>
          <w:rFonts w:cs="Times New Roman"/>
          <w:lang w:val="fr-FR"/>
        </w:rPr>
        <w:t>ăț</w:t>
      </w:r>
      <w:r w:rsidRPr="00AC56A9">
        <w:rPr>
          <w:rFonts w:cs="Times New Roman"/>
          <w:lang w:val="fr-FR"/>
        </w:rPr>
        <w:t>ii și preluate apoi de un operator economic autorizat pentru reciclarea acestora.</w:t>
      </w:r>
    </w:p>
    <w:p w14:paraId="0F1A281A" w14:textId="1C6BBEF0" w:rsidR="00470848" w:rsidRPr="00A64FEE" w:rsidRDefault="00212E17" w:rsidP="00D617CC">
      <w:pPr>
        <w:pStyle w:val="BodyText"/>
        <w:spacing w:before="120" w:line="360" w:lineRule="auto"/>
        <w:jc w:val="both"/>
        <w:rPr>
          <w:rFonts w:cs="Times New Roman"/>
          <w:lang w:val="ro-RO"/>
        </w:rPr>
      </w:pPr>
      <w:r w:rsidRPr="00AC56A9">
        <w:rPr>
          <w:rFonts w:cs="Times New Roman"/>
          <w:lang w:val="fr-FR"/>
        </w:rPr>
        <w:t>Deșeurile de ambalaje nereciclabile (ambalaje care conţin reziduuri sau sunt contaminate cu substanţe periculoase) vor fi stocate în spațiile special amenajate ale societ</w:t>
      </w:r>
      <w:r w:rsidR="00987218">
        <w:rPr>
          <w:rFonts w:cs="Times New Roman"/>
          <w:lang w:val="fr-FR"/>
        </w:rPr>
        <w:t>ăț</w:t>
      </w:r>
      <w:r w:rsidRPr="00AC56A9">
        <w:rPr>
          <w:rFonts w:cs="Times New Roman"/>
          <w:lang w:val="fr-FR"/>
        </w:rPr>
        <w:t>ii și vor fi preluate de către un operator economic autorizat în vederea valorificării/ tratării/eliminării.</w:t>
      </w:r>
    </w:p>
    <w:p w14:paraId="52174CDE" w14:textId="17C86B6B" w:rsidR="00212E17" w:rsidRPr="00AC56A9" w:rsidRDefault="00212E17" w:rsidP="00D617CC">
      <w:pPr>
        <w:spacing w:before="120" w:after="120" w:line="360" w:lineRule="auto"/>
        <w:jc w:val="both"/>
        <w:rPr>
          <w:rFonts w:ascii="Times New Roman" w:hAnsi="Times New Roman" w:cs="Times New Roman"/>
          <w:sz w:val="24"/>
          <w:szCs w:val="24"/>
          <w:lang w:val="fr-FR"/>
        </w:rPr>
      </w:pPr>
      <w:r w:rsidRPr="00AC56A9">
        <w:rPr>
          <w:rFonts w:ascii="Times New Roman" w:hAnsi="Times New Roman" w:cs="Times New Roman"/>
          <w:sz w:val="24"/>
          <w:szCs w:val="24"/>
          <w:lang w:val="fr-FR"/>
        </w:rPr>
        <w:t>Deșeurile menajere precum (deşeuri municipale amestecate) vor fi stocate temporar în spații special amenajate ale societ</w:t>
      </w:r>
      <w:r w:rsidR="00DA2B67">
        <w:rPr>
          <w:rFonts w:ascii="Times New Roman" w:hAnsi="Times New Roman" w:cs="Times New Roman"/>
          <w:sz w:val="24"/>
          <w:szCs w:val="24"/>
          <w:lang w:val="fr-FR"/>
        </w:rPr>
        <w:t>ăț</w:t>
      </w:r>
      <w:r w:rsidRPr="00AC56A9">
        <w:rPr>
          <w:rFonts w:ascii="Times New Roman" w:hAnsi="Times New Roman" w:cs="Times New Roman"/>
          <w:sz w:val="24"/>
          <w:szCs w:val="24"/>
          <w:lang w:val="fr-FR"/>
        </w:rPr>
        <w:t>ii și preluate apoi de către un operator economic autorizat în vederea eliminării (depozit de deșeuri autorizat).</w:t>
      </w:r>
    </w:p>
    <w:p w14:paraId="14BDE995" w14:textId="77777777" w:rsidR="00212E17" w:rsidRPr="00AC56A9" w:rsidRDefault="00212E17" w:rsidP="00D617CC">
      <w:pPr>
        <w:spacing w:before="120" w:after="120" w:line="360" w:lineRule="auto"/>
        <w:jc w:val="both"/>
        <w:rPr>
          <w:rFonts w:ascii="Times New Roman" w:hAnsi="Times New Roman" w:cs="Times New Roman"/>
          <w:color w:val="000000"/>
          <w:sz w:val="24"/>
          <w:szCs w:val="24"/>
        </w:rPr>
      </w:pPr>
      <w:r w:rsidRPr="00AC56A9">
        <w:rPr>
          <w:rFonts w:ascii="Times New Roman" w:hAnsi="Times New Roman" w:cs="Times New Roman"/>
          <w:color w:val="000000"/>
          <w:sz w:val="24"/>
          <w:szCs w:val="24"/>
        </w:rPr>
        <w:t xml:space="preserve">Containerele cu deșeuri sunt manipulate cu stivuitoare și utilaje specifice acestor manevre. Toate utilajele de ridicat folosite sunt autorizate de ISCIR și în vederea utilizării. </w:t>
      </w:r>
    </w:p>
    <w:p w14:paraId="4E675E2C" w14:textId="5A578F3C" w:rsidR="00340176" w:rsidRPr="00AC56A9" w:rsidRDefault="00212E17" w:rsidP="00D617CC">
      <w:pPr>
        <w:spacing w:before="120" w:after="120" w:line="360" w:lineRule="auto"/>
        <w:jc w:val="both"/>
        <w:rPr>
          <w:rFonts w:ascii="Times New Roman" w:hAnsi="Times New Roman" w:cs="Times New Roman"/>
          <w:color w:val="000000"/>
          <w:sz w:val="24"/>
          <w:szCs w:val="24"/>
          <w:lang w:val="fr-FR"/>
        </w:rPr>
      </w:pPr>
      <w:r w:rsidRPr="00AC56A9">
        <w:rPr>
          <w:rFonts w:ascii="Times New Roman" w:hAnsi="Times New Roman" w:cs="Times New Roman"/>
          <w:color w:val="000000"/>
          <w:sz w:val="24"/>
          <w:szCs w:val="24"/>
          <w:lang w:val="fr-FR"/>
        </w:rPr>
        <w:t>Transferul către agenți economici autorizaţi pentru depozitare temporară, eliminare sau valorificare se face pe bază de contract de prestări servicii, transportul fiind asigurat de prestator cu mijloace de transport autorizate pentru categoriile de deșeuri transferate. Sacii de plastic cu deșeuri solide sunt transferați în containere metalice, sau ambalaje asigurate de Prestatorul de servicii autorizat, astfel încât să se elimine incidentele cauzate de deteriorarea sacilor.</w:t>
      </w:r>
    </w:p>
    <w:p w14:paraId="1C73BA09" w14:textId="3F4CC0FC" w:rsidR="00212E17" w:rsidRPr="00AC56A9" w:rsidRDefault="00212E17" w:rsidP="00D617CC">
      <w:pPr>
        <w:tabs>
          <w:tab w:val="left" w:pos="8312"/>
        </w:tabs>
        <w:spacing w:before="120" w:after="120" w:line="360" w:lineRule="auto"/>
        <w:jc w:val="both"/>
        <w:rPr>
          <w:rFonts w:ascii="Times New Roman" w:hAnsi="Times New Roman" w:cs="Times New Roman"/>
          <w:color w:val="000000"/>
          <w:sz w:val="24"/>
          <w:szCs w:val="24"/>
          <w:lang w:val="fr-FR"/>
        </w:rPr>
      </w:pPr>
      <w:r w:rsidRPr="00AC56A9">
        <w:rPr>
          <w:rFonts w:ascii="Times New Roman" w:hAnsi="Times New Roman" w:cs="Times New Roman"/>
          <w:color w:val="000000"/>
          <w:sz w:val="24"/>
          <w:szCs w:val="24"/>
          <w:lang w:val="fr-FR"/>
        </w:rPr>
        <w:lastRenderedPageBreak/>
        <w:t>Transferul către unitatea de prestări servicii pentru valorificare/eliminare a deșeurilor se face în conformitate cu reglement</w:t>
      </w:r>
      <w:r w:rsidR="00987218">
        <w:rPr>
          <w:rFonts w:ascii="Times New Roman" w:hAnsi="Times New Roman" w:cs="Times New Roman"/>
          <w:color w:val="000000"/>
          <w:sz w:val="24"/>
          <w:szCs w:val="24"/>
          <w:lang w:val="fr-FR"/>
        </w:rPr>
        <w:t>ă</w:t>
      </w:r>
      <w:r w:rsidRPr="00AC56A9">
        <w:rPr>
          <w:rFonts w:ascii="Times New Roman" w:hAnsi="Times New Roman" w:cs="Times New Roman"/>
          <w:color w:val="000000"/>
          <w:sz w:val="24"/>
          <w:szCs w:val="24"/>
          <w:lang w:val="fr-FR"/>
        </w:rPr>
        <w:t>rile privind transportul deșeurilor pe teritoriul României și cu legile care reglementează gestionarea deșeurilor.</w:t>
      </w:r>
    </w:p>
    <w:p w14:paraId="7AE659CB" w14:textId="1BFD00E5" w:rsidR="0063188D" w:rsidRDefault="00212E17" w:rsidP="00D617CC">
      <w:pPr>
        <w:spacing w:before="120" w:after="120" w:line="360" w:lineRule="auto"/>
        <w:jc w:val="both"/>
        <w:rPr>
          <w:rFonts w:ascii="Times New Roman" w:hAnsi="Times New Roman" w:cs="Times New Roman"/>
          <w:color w:val="000000"/>
          <w:sz w:val="24"/>
          <w:szCs w:val="24"/>
          <w:lang w:val="fr-FR"/>
        </w:rPr>
      </w:pPr>
      <w:r w:rsidRPr="00AC56A9">
        <w:rPr>
          <w:rFonts w:ascii="Times New Roman" w:hAnsi="Times New Roman" w:cs="Times New Roman"/>
          <w:color w:val="000000"/>
          <w:sz w:val="24"/>
          <w:szCs w:val="24"/>
          <w:lang w:val="fr-FR"/>
        </w:rPr>
        <w:t xml:space="preserve">Colectate în containere dedicate, deșeurile menajere sunt preluate de catre operatori economici autorizați și sunt transportate cu mijloacele de transport specifice la depozitele ecologice de deșeuri. </w:t>
      </w:r>
    </w:p>
    <w:p w14:paraId="647B4658" w14:textId="55ED9B66" w:rsidR="00913F66" w:rsidRPr="006C2894" w:rsidRDefault="0063188D" w:rsidP="00D617CC">
      <w:pPr>
        <w:spacing w:before="240" w:after="120" w:line="360" w:lineRule="auto"/>
        <w:jc w:val="both"/>
        <w:rPr>
          <w:rFonts w:ascii="Times New Roman" w:hAnsi="Times New Roman" w:cs="Times New Roman"/>
          <w:b/>
          <w:bCs/>
          <w:color w:val="000000"/>
          <w:sz w:val="24"/>
          <w:szCs w:val="24"/>
          <w:lang w:val="fr-FR"/>
        </w:rPr>
      </w:pPr>
      <w:bookmarkStart w:id="23" w:name="_Hlk141779180"/>
      <w:r w:rsidRPr="0063188D">
        <w:rPr>
          <w:rFonts w:ascii="Times New Roman" w:hAnsi="Times New Roman" w:cs="Times New Roman"/>
          <w:b/>
          <w:bCs/>
          <w:color w:val="000000"/>
          <w:sz w:val="24"/>
          <w:szCs w:val="24"/>
          <w:lang w:val="fr-FR"/>
        </w:rPr>
        <w:t>Deşeurile provenite din activitatea analizată vor fi evacuate controlat, fără a genera impact de mediu semnificativ asupra solului sau apei freatice prin stocări / depozitări necorespunzătoare.</w:t>
      </w:r>
    </w:p>
    <w:p w14:paraId="73485778" w14:textId="5B9695B2" w:rsidR="00B95007" w:rsidRPr="00EC1558" w:rsidRDefault="00B95007" w:rsidP="00D617CC">
      <w:pPr>
        <w:pStyle w:val="Heading2"/>
        <w:spacing w:before="240" w:after="240" w:line="360" w:lineRule="auto"/>
        <w:rPr>
          <w:rFonts w:ascii="Times New Roman" w:hAnsi="Times New Roman" w:cs="Times New Roman"/>
          <w:b/>
          <w:bCs/>
          <w:color w:val="auto"/>
          <w:kern w:val="0"/>
          <w:sz w:val="24"/>
          <w:szCs w:val="24"/>
        </w:rPr>
      </w:pPr>
      <w:bookmarkStart w:id="24" w:name="_Toc140487186"/>
      <w:bookmarkEnd w:id="23"/>
      <w:r w:rsidRPr="00EC1558">
        <w:rPr>
          <w:rFonts w:ascii="Times New Roman" w:hAnsi="Times New Roman" w:cs="Times New Roman"/>
          <w:b/>
          <w:bCs/>
          <w:color w:val="auto"/>
          <w:kern w:val="0"/>
          <w:sz w:val="24"/>
          <w:szCs w:val="24"/>
        </w:rPr>
        <w:t>4.7 Alimentarea cu energie electric</w:t>
      </w:r>
      <w:r w:rsidR="0059440E" w:rsidRPr="00EC1558">
        <w:rPr>
          <w:rFonts w:ascii="Times New Roman" w:hAnsi="Times New Roman" w:cs="Times New Roman"/>
          <w:b/>
          <w:bCs/>
          <w:color w:val="auto"/>
          <w:kern w:val="0"/>
          <w:sz w:val="24"/>
          <w:szCs w:val="24"/>
        </w:rPr>
        <w:t>ă</w:t>
      </w:r>
      <w:bookmarkEnd w:id="24"/>
    </w:p>
    <w:p w14:paraId="5983BE2A" w14:textId="5003E0C2" w:rsidR="00DF55B8" w:rsidRDefault="00285677"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Alimentarea cu energ</w:t>
      </w:r>
      <w:r w:rsidR="000E044A">
        <w:rPr>
          <w:rFonts w:ascii="Times New Roman" w:hAnsi="Times New Roman" w:cs="Times New Roman"/>
          <w:kern w:val="0"/>
          <w:sz w:val="24"/>
          <w:szCs w:val="24"/>
        </w:rPr>
        <w:t>ie</w:t>
      </w:r>
      <w:r>
        <w:rPr>
          <w:rFonts w:ascii="Times New Roman" w:hAnsi="Times New Roman" w:cs="Times New Roman"/>
          <w:kern w:val="0"/>
          <w:sz w:val="24"/>
          <w:szCs w:val="24"/>
        </w:rPr>
        <w:t xml:space="preserve"> electric</w:t>
      </w:r>
      <w:r w:rsidR="000E044A">
        <w:rPr>
          <w:rFonts w:ascii="Times New Roman" w:hAnsi="Times New Roman" w:cs="Times New Roman"/>
          <w:kern w:val="0"/>
          <w:sz w:val="24"/>
          <w:szCs w:val="24"/>
        </w:rPr>
        <w:t>ă</w:t>
      </w:r>
      <w:r>
        <w:rPr>
          <w:rFonts w:ascii="Times New Roman" w:hAnsi="Times New Roman" w:cs="Times New Roman"/>
          <w:kern w:val="0"/>
          <w:sz w:val="24"/>
          <w:szCs w:val="24"/>
        </w:rPr>
        <w:t xml:space="preserve"> se va realiza din </w:t>
      </w:r>
      <w:r w:rsidR="008A69C6">
        <w:rPr>
          <w:rFonts w:ascii="Times New Roman" w:hAnsi="Times New Roman" w:cs="Times New Roman"/>
          <w:kern w:val="0"/>
          <w:sz w:val="24"/>
          <w:szCs w:val="24"/>
        </w:rPr>
        <w:t>S</w:t>
      </w:r>
      <w:r>
        <w:rPr>
          <w:rFonts w:ascii="Times New Roman" w:hAnsi="Times New Roman" w:cs="Times New Roman"/>
          <w:kern w:val="0"/>
          <w:sz w:val="24"/>
          <w:szCs w:val="24"/>
        </w:rPr>
        <w:t xml:space="preserve">istemul </w:t>
      </w:r>
      <w:r w:rsidR="008A69C6">
        <w:rPr>
          <w:rFonts w:ascii="Times New Roman" w:hAnsi="Times New Roman" w:cs="Times New Roman"/>
          <w:kern w:val="0"/>
          <w:sz w:val="24"/>
          <w:szCs w:val="24"/>
        </w:rPr>
        <w:t>E</w:t>
      </w:r>
      <w:r>
        <w:rPr>
          <w:rFonts w:ascii="Times New Roman" w:hAnsi="Times New Roman" w:cs="Times New Roman"/>
          <w:kern w:val="0"/>
          <w:sz w:val="24"/>
          <w:szCs w:val="24"/>
        </w:rPr>
        <w:t xml:space="preserve">nergetic </w:t>
      </w:r>
      <w:r w:rsidR="008A69C6">
        <w:rPr>
          <w:rFonts w:ascii="Times New Roman" w:hAnsi="Times New Roman" w:cs="Times New Roman"/>
          <w:kern w:val="0"/>
          <w:sz w:val="24"/>
          <w:szCs w:val="24"/>
        </w:rPr>
        <w:t>N</w:t>
      </w:r>
      <w:r>
        <w:rPr>
          <w:rFonts w:ascii="Times New Roman" w:hAnsi="Times New Roman" w:cs="Times New Roman"/>
          <w:kern w:val="0"/>
          <w:sz w:val="24"/>
          <w:szCs w:val="24"/>
        </w:rPr>
        <w:t>a</w:t>
      </w:r>
      <w:r w:rsidR="000E044A">
        <w:rPr>
          <w:rFonts w:ascii="Times New Roman" w:hAnsi="Times New Roman" w:cs="Times New Roman"/>
          <w:kern w:val="0"/>
          <w:sz w:val="24"/>
          <w:szCs w:val="24"/>
        </w:rPr>
        <w:t>ț</w:t>
      </w:r>
      <w:r>
        <w:rPr>
          <w:rFonts w:ascii="Times New Roman" w:hAnsi="Times New Roman" w:cs="Times New Roman"/>
          <w:kern w:val="0"/>
          <w:sz w:val="24"/>
          <w:szCs w:val="24"/>
        </w:rPr>
        <w:t xml:space="preserve">ional prin record, ca urmare a contractului </w:t>
      </w:r>
      <w:r w:rsidR="000E044A">
        <w:rPr>
          <w:rFonts w:ascii="Times New Roman" w:hAnsi="Times New Roman" w:cs="Times New Roman"/>
          <w:kern w:val="0"/>
          <w:sz w:val="24"/>
          <w:szCs w:val="24"/>
        </w:rPr>
        <w:t>î</w:t>
      </w:r>
      <w:r>
        <w:rPr>
          <w:rFonts w:ascii="Times New Roman" w:hAnsi="Times New Roman" w:cs="Times New Roman"/>
          <w:kern w:val="0"/>
          <w:sz w:val="24"/>
          <w:szCs w:val="24"/>
        </w:rPr>
        <w:t>ncheiat cu Enel Distribu</w:t>
      </w:r>
      <w:r w:rsidR="000E044A">
        <w:rPr>
          <w:rFonts w:ascii="Times New Roman" w:hAnsi="Times New Roman" w:cs="Times New Roman"/>
          <w:kern w:val="0"/>
          <w:sz w:val="24"/>
          <w:szCs w:val="24"/>
        </w:rPr>
        <w:t>ț</w:t>
      </w:r>
      <w:r>
        <w:rPr>
          <w:rFonts w:ascii="Times New Roman" w:hAnsi="Times New Roman" w:cs="Times New Roman"/>
          <w:kern w:val="0"/>
          <w:sz w:val="24"/>
          <w:szCs w:val="24"/>
        </w:rPr>
        <w:t>ie Dobrogea.</w:t>
      </w:r>
    </w:p>
    <w:p w14:paraId="34427585" w14:textId="6931E53F" w:rsidR="00DF55B8" w:rsidRPr="00B95007" w:rsidRDefault="00285677" w:rsidP="00D617CC">
      <w:pPr>
        <w:autoSpaceDE w:val="0"/>
        <w:autoSpaceDN w:val="0"/>
        <w:adjustRightInd w:val="0"/>
        <w:spacing w:before="240"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Consumul </w:t>
      </w:r>
      <w:r w:rsidR="000E044A">
        <w:rPr>
          <w:rFonts w:ascii="Times New Roman" w:hAnsi="Times New Roman" w:cs="Times New Roman"/>
          <w:kern w:val="0"/>
          <w:sz w:val="24"/>
          <w:szCs w:val="24"/>
        </w:rPr>
        <w:t xml:space="preserve">estimat </w:t>
      </w:r>
      <w:r w:rsidR="008A69C6">
        <w:rPr>
          <w:rFonts w:ascii="Times New Roman" w:hAnsi="Times New Roman" w:cs="Times New Roman"/>
          <w:kern w:val="0"/>
          <w:sz w:val="24"/>
          <w:szCs w:val="24"/>
        </w:rPr>
        <w:t>de energie electric</w:t>
      </w:r>
      <w:r w:rsidR="000E044A">
        <w:rPr>
          <w:rFonts w:ascii="Times New Roman" w:hAnsi="Times New Roman" w:cs="Times New Roman"/>
          <w:kern w:val="0"/>
          <w:sz w:val="24"/>
          <w:szCs w:val="24"/>
        </w:rPr>
        <w:t>ă</w:t>
      </w:r>
      <w:r w:rsidR="008A69C6">
        <w:rPr>
          <w:rFonts w:ascii="Times New Roman" w:hAnsi="Times New Roman" w:cs="Times New Roman"/>
          <w:kern w:val="0"/>
          <w:sz w:val="24"/>
          <w:szCs w:val="24"/>
        </w:rPr>
        <w:t xml:space="preserve"> </w:t>
      </w:r>
      <w:r>
        <w:rPr>
          <w:rFonts w:ascii="Times New Roman" w:hAnsi="Times New Roman" w:cs="Times New Roman"/>
          <w:kern w:val="0"/>
          <w:sz w:val="24"/>
          <w:szCs w:val="24"/>
        </w:rPr>
        <w:t>este de circa 75kw/lun</w:t>
      </w:r>
      <w:r w:rsidR="00743139">
        <w:rPr>
          <w:rFonts w:ascii="Times New Roman" w:hAnsi="Times New Roman" w:cs="Times New Roman"/>
          <w:kern w:val="0"/>
          <w:sz w:val="24"/>
          <w:szCs w:val="24"/>
        </w:rPr>
        <w:t>ă</w:t>
      </w:r>
      <w:r>
        <w:rPr>
          <w:rFonts w:ascii="Times New Roman" w:hAnsi="Times New Roman" w:cs="Times New Roman"/>
          <w:kern w:val="0"/>
          <w:sz w:val="24"/>
          <w:szCs w:val="24"/>
        </w:rPr>
        <w:t>.</w:t>
      </w:r>
    </w:p>
    <w:p w14:paraId="498D1E18" w14:textId="7BFC2EBD" w:rsidR="000F4FBF" w:rsidRPr="004818E3" w:rsidRDefault="00B95007" w:rsidP="00D617CC">
      <w:pPr>
        <w:pStyle w:val="Heading2"/>
        <w:spacing w:before="240" w:after="240" w:line="360" w:lineRule="auto"/>
        <w:rPr>
          <w:rFonts w:ascii="Times New Roman" w:hAnsi="Times New Roman" w:cs="Times New Roman"/>
          <w:b/>
          <w:bCs/>
          <w:color w:val="auto"/>
          <w:kern w:val="0"/>
          <w:sz w:val="24"/>
          <w:szCs w:val="24"/>
        </w:rPr>
      </w:pPr>
      <w:bookmarkStart w:id="25" w:name="_Toc140487187"/>
      <w:r w:rsidRPr="004818E3">
        <w:rPr>
          <w:rFonts w:ascii="Times New Roman" w:hAnsi="Times New Roman" w:cs="Times New Roman"/>
          <w:b/>
          <w:bCs/>
          <w:color w:val="auto"/>
          <w:kern w:val="0"/>
          <w:sz w:val="24"/>
          <w:szCs w:val="24"/>
        </w:rPr>
        <w:t>4.8 Protecția și igiena muncii</w:t>
      </w:r>
      <w:bookmarkEnd w:id="25"/>
    </w:p>
    <w:p w14:paraId="3F95BAC0" w14:textId="190B8FEC" w:rsidR="007C0691" w:rsidRDefault="007C0691" w:rsidP="00D617CC">
      <w:pPr>
        <w:spacing w:before="40" w:after="240" w:line="360" w:lineRule="auto"/>
        <w:jc w:val="both"/>
        <w:rPr>
          <w:rFonts w:ascii="Times New Roman" w:hAnsi="Times New Roman" w:cs="Times New Roman"/>
          <w:sz w:val="24"/>
          <w:szCs w:val="24"/>
        </w:rPr>
      </w:pPr>
      <w:r w:rsidRPr="007C0691">
        <w:rPr>
          <w:rFonts w:ascii="Times New Roman" w:hAnsi="Times New Roman" w:cs="Times New Roman"/>
          <w:sz w:val="24"/>
          <w:szCs w:val="24"/>
        </w:rPr>
        <w:t>Activitatea desf</w:t>
      </w:r>
      <w:r w:rsidR="005C5140">
        <w:rPr>
          <w:rFonts w:ascii="Times New Roman" w:hAnsi="Times New Roman" w:cs="Times New Roman"/>
          <w:sz w:val="24"/>
          <w:szCs w:val="24"/>
        </w:rPr>
        <w:t>ăș</w:t>
      </w:r>
      <w:r w:rsidRPr="007C0691">
        <w:rPr>
          <w:rFonts w:ascii="Times New Roman" w:hAnsi="Times New Roman" w:cs="Times New Roman"/>
          <w:sz w:val="24"/>
          <w:szCs w:val="24"/>
        </w:rPr>
        <w:t>urat</w:t>
      </w:r>
      <w:r w:rsidR="005C5140">
        <w:rPr>
          <w:rFonts w:ascii="Times New Roman" w:hAnsi="Times New Roman" w:cs="Times New Roman"/>
          <w:sz w:val="24"/>
          <w:szCs w:val="24"/>
        </w:rPr>
        <w:t>ă</w:t>
      </w:r>
      <w:r w:rsidRPr="007C0691">
        <w:rPr>
          <w:rFonts w:ascii="Times New Roman" w:hAnsi="Times New Roman" w:cs="Times New Roman"/>
          <w:sz w:val="24"/>
          <w:szCs w:val="24"/>
        </w:rPr>
        <w:t xml:space="preserve"> </w:t>
      </w:r>
      <w:r w:rsidR="005C5140">
        <w:rPr>
          <w:rFonts w:ascii="Times New Roman" w:hAnsi="Times New Roman" w:cs="Times New Roman"/>
          <w:sz w:val="24"/>
          <w:szCs w:val="24"/>
        </w:rPr>
        <w:t>î</w:t>
      </w:r>
      <w:r w:rsidRPr="007C0691">
        <w:rPr>
          <w:rFonts w:ascii="Times New Roman" w:hAnsi="Times New Roman" w:cs="Times New Roman"/>
          <w:sz w:val="24"/>
          <w:szCs w:val="24"/>
        </w:rPr>
        <w:t xml:space="preserve">n cadrul obiectivului presupune respectarea normelor </w:t>
      </w:r>
      <w:r w:rsidR="005C5140">
        <w:rPr>
          <w:rFonts w:ascii="Times New Roman" w:hAnsi="Times New Roman" w:cs="Times New Roman"/>
          <w:sz w:val="24"/>
          <w:szCs w:val="24"/>
        </w:rPr>
        <w:t>ș</w:t>
      </w:r>
      <w:r w:rsidRPr="007C0691">
        <w:rPr>
          <w:rFonts w:ascii="Times New Roman" w:hAnsi="Times New Roman" w:cs="Times New Roman"/>
          <w:sz w:val="24"/>
          <w:szCs w:val="24"/>
        </w:rPr>
        <w:t>i instruc</w:t>
      </w:r>
      <w:r w:rsidR="005C5140">
        <w:rPr>
          <w:rFonts w:ascii="Times New Roman" w:hAnsi="Times New Roman" w:cs="Times New Roman"/>
          <w:sz w:val="24"/>
          <w:szCs w:val="24"/>
        </w:rPr>
        <w:t>ț</w:t>
      </w:r>
      <w:r w:rsidRPr="007C0691">
        <w:rPr>
          <w:rFonts w:ascii="Times New Roman" w:hAnsi="Times New Roman" w:cs="Times New Roman"/>
          <w:sz w:val="24"/>
          <w:szCs w:val="24"/>
        </w:rPr>
        <w:t>iunilor de igien</w:t>
      </w:r>
      <w:r w:rsidR="005C5140">
        <w:rPr>
          <w:rFonts w:ascii="Times New Roman" w:hAnsi="Times New Roman" w:cs="Times New Roman"/>
          <w:sz w:val="24"/>
          <w:szCs w:val="24"/>
        </w:rPr>
        <w:t>ă</w:t>
      </w:r>
      <w:r w:rsidRPr="007C0691">
        <w:rPr>
          <w:rFonts w:ascii="Times New Roman" w:hAnsi="Times New Roman" w:cs="Times New Roman"/>
          <w:sz w:val="24"/>
          <w:szCs w:val="24"/>
        </w:rPr>
        <w:t xml:space="preserve"> </w:t>
      </w:r>
      <w:r w:rsidR="005C5140">
        <w:rPr>
          <w:rFonts w:ascii="Times New Roman" w:hAnsi="Times New Roman" w:cs="Times New Roman"/>
          <w:sz w:val="24"/>
          <w:szCs w:val="24"/>
        </w:rPr>
        <w:t>ș</w:t>
      </w:r>
      <w:r w:rsidRPr="007C0691">
        <w:rPr>
          <w:rFonts w:ascii="Times New Roman" w:hAnsi="Times New Roman" w:cs="Times New Roman"/>
          <w:sz w:val="24"/>
          <w:szCs w:val="24"/>
        </w:rPr>
        <w:t>i de protec</w:t>
      </w:r>
      <w:r w:rsidR="005C5140">
        <w:rPr>
          <w:rFonts w:ascii="Times New Roman" w:hAnsi="Times New Roman" w:cs="Times New Roman"/>
          <w:sz w:val="24"/>
          <w:szCs w:val="24"/>
        </w:rPr>
        <w:t>ț</w:t>
      </w:r>
      <w:r w:rsidRPr="007C0691">
        <w:rPr>
          <w:rFonts w:ascii="Times New Roman" w:hAnsi="Times New Roman" w:cs="Times New Roman"/>
          <w:sz w:val="24"/>
          <w:szCs w:val="24"/>
        </w:rPr>
        <w:t xml:space="preserve">ia muncii </w:t>
      </w:r>
      <w:r w:rsidR="005C5140">
        <w:rPr>
          <w:rFonts w:ascii="Times New Roman" w:hAnsi="Times New Roman" w:cs="Times New Roman"/>
          <w:sz w:val="24"/>
          <w:szCs w:val="24"/>
        </w:rPr>
        <w:t>î</w:t>
      </w:r>
      <w:r w:rsidRPr="007C0691">
        <w:rPr>
          <w:rFonts w:ascii="Times New Roman" w:hAnsi="Times New Roman" w:cs="Times New Roman"/>
          <w:sz w:val="24"/>
          <w:szCs w:val="24"/>
        </w:rPr>
        <w:t>n vigoare.</w:t>
      </w:r>
    </w:p>
    <w:p w14:paraId="1503003E" w14:textId="5DC882FA" w:rsidR="004818E3" w:rsidRDefault="00633AD5" w:rsidP="00D617CC">
      <w:pPr>
        <w:spacing w:line="360" w:lineRule="auto"/>
        <w:jc w:val="both"/>
        <w:rPr>
          <w:rFonts w:ascii="Times New Roman" w:hAnsi="Times New Roman" w:cs="Times New Roman"/>
          <w:sz w:val="24"/>
          <w:szCs w:val="24"/>
        </w:rPr>
      </w:pPr>
      <w:r>
        <w:rPr>
          <w:rFonts w:ascii="Times New Roman" w:hAnsi="Times New Roman" w:cs="Times New Roman"/>
          <w:sz w:val="24"/>
          <w:szCs w:val="24"/>
        </w:rPr>
        <w:t>Î</w:t>
      </w:r>
      <w:r w:rsidR="004818E3">
        <w:rPr>
          <w:rFonts w:ascii="Times New Roman" w:hAnsi="Times New Roman" w:cs="Times New Roman"/>
          <w:sz w:val="24"/>
          <w:szCs w:val="24"/>
        </w:rPr>
        <w:t>n vederea asigur</w:t>
      </w:r>
      <w:r>
        <w:rPr>
          <w:rFonts w:ascii="Times New Roman" w:hAnsi="Times New Roman" w:cs="Times New Roman"/>
          <w:sz w:val="24"/>
          <w:szCs w:val="24"/>
        </w:rPr>
        <w:t>ă</w:t>
      </w:r>
      <w:r w:rsidR="004818E3">
        <w:rPr>
          <w:rFonts w:ascii="Times New Roman" w:hAnsi="Times New Roman" w:cs="Times New Roman"/>
          <w:sz w:val="24"/>
          <w:szCs w:val="24"/>
        </w:rPr>
        <w:t>rii condi</w:t>
      </w:r>
      <w:r>
        <w:rPr>
          <w:rFonts w:ascii="Times New Roman" w:hAnsi="Times New Roman" w:cs="Times New Roman"/>
          <w:sz w:val="24"/>
          <w:szCs w:val="24"/>
        </w:rPr>
        <w:t>ț</w:t>
      </w:r>
      <w:r w:rsidR="004818E3">
        <w:rPr>
          <w:rFonts w:ascii="Times New Roman" w:hAnsi="Times New Roman" w:cs="Times New Roman"/>
          <w:sz w:val="24"/>
          <w:szCs w:val="24"/>
        </w:rPr>
        <w:t>iilor de protec</w:t>
      </w:r>
      <w:r>
        <w:rPr>
          <w:rFonts w:ascii="Times New Roman" w:hAnsi="Times New Roman" w:cs="Times New Roman"/>
          <w:sz w:val="24"/>
          <w:szCs w:val="24"/>
        </w:rPr>
        <w:t>ț</w:t>
      </w:r>
      <w:r w:rsidR="004818E3">
        <w:rPr>
          <w:rFonts w:ascii="Times New Roman" w:hAnsi="Times New Roman" w:cs="Times New Roman"/>
          <w:sz w:val="24"/>
          <w:szCs w:val="24"/>
        </w:rPr>
        <w:t xml:space="preserve">ia muncii </w:t>
      </w:r>
      <w:r>
        <w:rPr>
          <w:rFonts w:ascii="Times New Roman" w:hAnsi="Times New Roman" w:cs="Times New Roman"/>
          <w:sz w:val="24"/>
          <w:szCs w:val="24"/>
        </w:rPr>
        <w:t>ș</w:t>
      </w:r>
      <w:r w:rsidR="004818E3">
        <w:rPr>
          <w:rFonts w:ascii="Times New Roman" w:hAnsi="Times New Roman" w:cs="Times New Roman"/>
          <w:sz w:val="24"/>
          <w:szCs w:val="24"/>
        </w:rPr>
        <w:t>i pentru prevenirea accidentelor de munc</w:t>
      </w:r>
      <w:r>
        <w:rPr>
          <w:rFonts w:ascii="Times New Roman" w:hAnsi="Times New Roman" w:cs="Times New Roman"/>
          <w:sz w:val="24"/>
          <w:szCs w:val="24"/>
        </w:rPr>
        <w:t>ă</w:t>
      </w:r>
      <w:r w:rsidR="004818E3">
        <w:rPr>
          <w:rFonts w:ascii="Times New Roman" w:hAnsi="Times New Roman" w:cs="Times New Roman"/>
          <w:sz w:val="24"/>
          <w:szCs w:val="24"/>
        </w:rPr>
        <w:t xml:space="preserve"> </w:t>
      </w:r>
      <w:r>
        <w:rPr>
          <w:rFonts w:ascii="Times New Roman" w:hAnsi="Times New Roman" w:cs="Times New Roman"/>
          <w:sz w:val="24"/>
          <w:szCs w:val="24"/>
        </w:rPr>
        <w:t xml:space="preserve">și </w:t>
      </w:r>
      <w:r w:rsidR="004818E3">
        <w:rPr>
          <w:rFonts w:ascii="Times New Roman" w:hAnsi="Times New Roman" w:cs="Times New Roman"/>
          <w:sz w:val="24"/>
          <w:szCs w:val="24"/>
        </w:rPr>
        <w:t>a bolilor profesionale, titularul a stabilit pentru punctul de lucru supus autoriz</w:t>
      </w:r>
      <w:r>
        <w:rPr>
          <w:rFonts w:ascii="Times New Roman" w:hAnsi="Times New Roman" w:cs="Times New Roman"/>
          <w:sz w:val="24"/>
          <w:szCs w:val="24"/>
        </w:rPr>
        <w:t>ăr</w:t>
      </w:r>
      <w:r w:rsidR="004818E3">
        <w:rPr>
          <w:rFonts w:ascii="Times New Roman" w:hAnsi="Times New Roman" w:cs="Times New Roman"/>
          <w:sz w:val="24"/>
          <w:szCs w:val="24"/>
        </w:rPr>
        <w:t>ii:</w:t>
      </w:r>
    </w:p>
    <w:p w14:paraId="4A992D0E" w14:textId="49F41395" w:rsidR="004818E3" w:rsidRDefault="004818E3" w:rsidP="00D617C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Atribu</w:t>
      </w:r>
      <w:r w:rsidR="00633AD5">
        <w:rPr>
          <w:rFonts w:ascii="Times New Roman" w:hAnsi="Times New Roman" w:cs="Times New Roman"/>
          <w:sz w:val="24"/>
          <w:szCs w:val="24"/>
        </w:rPr>
        <w:t>ț</w:t>
      </w:r>
      <w:r>
        <w:rPr>
          <w:rFonts w:ascii="Times New Roman" w:hAnsi="Times New Roman" w:cs="Times New Roman"/>
          <w:sz w:val="24"/>
          <w:szCs w:val="24"/>
        </w:rPr>
        <w:t xml:space="preserve">iile </w:t>
      </w:r>
      <w:r w:rsidR="000D5E0A">
        <w:rPr>
          <w:rFonts w:ascii="Times New Roman" w:hAnsi="Times New Roman" w:cs="Times New Roman"/>
          <w:sz w:val="24"/>
          <w:szCs w:val="24"/>
          <w:lang w:val="ro-RO"/>
        </w:rPr>
        <w:t>ș</w:t>
      </w:r>
      <w:r>
        <w:rPr>
          <w:rFonts w:ascii="Times New Roman" w:hAnsi="Times New Roman" w:cs="Times New Roman"/>
          <w:sz w:val="24"/>
          <w:szCs w:val="24"/>
        </w:rPr>
        <w:t>i r</w:t>
      </w:r>
      <w:r w:rsidR="000D5E0A">
        <w:rPr>
          <w:rFonts w:ascii="Times New Roman" w:hAnsi="Times New Roman" w:cs="Times New Roman"/>
          <w:sz w:val="24"/>
          <w:szCs w:val="24"/>
        </w:rPr>
        <w:t>ă</w:t>
      </w:r>
      <w:r>
        <w:rPr>
          <w:rFonts w:ascii="Times New Roman" w:hAnsi="Times New Roman" w:cs="Times New Roman"/>
          <w:sz w:val="24"/>
          <w:szCs w:val="24"/>
        </w:rPr>
        <w:t>spunderile ce revin salaria</w:t>
      </w:r>
      <w:r w:rsidR="00633AD5">
        <w:rPr>
          <w:rFonts w:ascii="Times New Roman" w:hAnsi="Times New Roman" w:cs="Times New Roman"/>
          <w:sz w:val="24"/>
          <w:szCs w:val="24"/>
        </w:rPr>
        <w:t>ț</w:t>
      </w:r>
      <w:r>
        <w:rPr>
          <w:rFonts w:ascii="Times New Roman" w:hAnsi="Times New Roman" w:cs="Times New Roman"/>
          <w:sz w:val="24"/>
          <w:szCs w:val="24"/>
        </w:rPr>
        <w:t xml:space="preserve">ilor </w:t>
      </w:r>
      <w:r w:rsidR="00633AD5">
        <w:rPr>
          <w:rFonts w:ascii="Times New Roman" w:hAnsi="Times New Roman" w:cs="Times New Roman"/>
          <w:sz w:val="24"/>
          <w:szCs w:val="24"/>
        </w:rPr>
        <w:t>ș</w:t>
      </w:r>
      <w:r>
        <w:rPr>
          <w:rFonts w:ascii="Times New Roman" w:hAnsi="Times New Roman" w:cs="Times New Roman"/>
          <w:sz w:val="24"/>
          <w:szCs w:val="24"/>
        </w:rPr>
        <w:t>i celorlal</w:t>
      </w:r>
      <w:r w:rsidR="00633AD5">
        <w:rPr>
          <w:rFonts w:ascii="Times New Roman" w:hAnsi="Times New Roman" w:cs="Times New Roman"/>
          <w:sz w:val="24"/>
          <w:szCs w:val="24"/>
        </w:rPr>
        <w:t>ț</w:t>
      </w:r>
      <w:r>
        <w:rPr>
          <w:rFonts w:ascii="Times New Roman" w:hAnsi="Times New Roman" w:cs="Times New Roman"/>
          <w:sz w:val="24"/>
          <w:szCs w:val="24"/>
        </w:rPr>
        <w:t>i participan</w:t>
      </w:r>
      <w:r w:rsidR="00633AD5">
        <w:rPr>
          <w:rFonts w:ascii="Times New Roman" w:hAnsi="Times New Roman" w:cs="Times New Roman"/>
          <w:sz w:val="24"/>
          <w:szCs w:val="24"/>
        </w:rPr>
        <w:t>ți</w:t>
      </w:r>
      <w:r>
        <w:rPr>
          <w:rFonts w:ascii="Times New Roman" w:hAnsi="Times New Roman" w:cs="Times New Roman"/>
          <w:sz w:val="24"/>
          <w:szCs w:val="24"/>
        </w:rPr>
        <w:t xml:space="preserve"> la procesul de munc</w:t>
      </w:r>
      <w:r w:rsidR="00633AD5">
        <w:rPr>
          <w:rFonts w:ascii="Times New Roman" w:hAnsi="Times New Roman" w:cs="Times New Roman"/>
          <w:sz w:val="24"/>
          <w:szCs w:val="24"/>
        </w:rPr>
        <w:t>ă</w:t>
      </w:r>
      <w:r>
        <w:rPr>
          <w:rFonts w:ascii="Times New Roman" w:hAnsi="Times New Roman" w:cs="Times New Roman"/>
          <w:sz w:val="24"/>
          <w:szCs w:val="24"/>
        </w:rPr>
        <w:t>;</w:t>
      </w:r>
    </w:p>
    <w:p w14:paraId="58BF7D3D" w14:textId="66DBA2D4" w:rsidR="004818E3" w:rsidRDefault="004818E3" w:rsidP="00D617C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Asigurarea inform</w:t>
      </w:r>
      <w:r w:rsidR="00633AD5">
        <w:rPr>
          <w:rFonts w:ascii="Times New Roman" w:hAnsi="Times New Roman" w:cs="Times New Roman"/>
          <w:sz w:val="24"/>
          <w:szCs w:val="24"/>
        </w:rPr>
        <w:t>ă</w:t>
      </w:r>
      <w:r>
        <w:rPr>
          <w:rFonts w:ascii="Times New Roman" w:hAnsi="Times New Roman" w:cs="Times New Roman"/>
          <w:sz w:val="24"/>
          <w:szCs w:val="24"/>
        </w:rPr>
        <w:t>rii fiecarei persoane, anterior angaj</w:t>
      </w:r>
      <w:r w:rsidR="00633AD5">
        <w:rPr>
          <w:rFonts w:ascii="Times New Roman" w:hAnsi="Times New Roman" w:cs="Times New Roman"/>
          <w:sz w:val="24"/>
          <w:szCs w:val="24"/>
        </w:rPr>
        <w:t>ă</w:t>
      </w:r>
      <w:r>
        <w:rPr>
          <w:rFonts w:ascii="Times New Roman" w:hAnsi="Times New Roman" w:cs="Times New Roman"/>
          <w:sz w:val="24"/>
          <w:szCs w:val="24"/>
        </w:rPr>
        <w:t xml:space="preserve">rii </w:t>
      </w:r>
      <w:r w:rsidR="00633AD5">
        <w:rPr>
          <w:rFonts w:ascii="Times New Roman" w:hAnsi="Times New Roman" w:cs="Times New Roman"/>
          <w:sz w:val="24"/>
          <w:szCs w:val="24"/>
        </w:rPr>
        <w:t>î</w:t>
      </w:r>
      <w:r>
        <w:rPr>
          <w:rFonts w:ascii="Times New Roman" w:hAnsi="Times New Roman" w:cs="Times New Roman"/>
          <w:sz w:val="24"/>
          <w:szCs w:val="24"/>
        </w:rPr>
        <w:t>n munc</w:t>
      </w:r>
      <w:r w:rsidR="00633AD5">
        <w:rPr>
          <w:rFonts w:ascii="Times New Roman" w:hAnsi="Times New Roman" w:cs="Times New Roman"/>
          <w:sz w:val="24"/>
          <w:szCs w:val="24"/>
        </w:rPr>
        <w:t>ă</w:t>
      </w:r>
      <w:r>
        <w:rPr>
          <w:rFonts w:ascii="Times New Roman" w:hAnsi="Times New Roman" w:cs="Times New Roman"/>
          <w:sz w:val="24"/>
          <w:szCs w:val="24"/>
        </w:rPr>
        <w:t xml:space="preserve"> asupra riscurilor la care aceasta este expus</w:t>
      </w:r>
      <w:r w:rsidR="00633AD5">
        <w:rPr>
          <w:rFonts w:ascii="Times New Roman" w:hAnsi="Times New Roman" w:cs="Times New Roman"/>
          <w:sz w:val="24"/>
          <w:szCs w:val="24"/>
        </w:rPr>
        <w:t>ă</w:t>
      </w:r>
      <w:r>
        <w:rPr>
          <w:rFonts w:ascii="Times New Roman" w:hAnsi="Times New Roman" w:cs="Times New Roman"/>
          <w:sz w:val="24"/>
          <w:szCs w:val="24"/>
        </w:rPr>
        <w:t xml:space="preserve"> la locul de munc</w:t>
      </w:r>
      <w:r w:rsidR="00633AD5">
        <w:rPr>
          <w:rFonts w:ascii="Times New Roman" w:hAnsi="Times New Roman" w:cs="Times New Roman"/>
          <w:sz w:val="24"/>
          <w:szCs w:val="24"/>
        </w:rPr>
        <w:t>ă</w:t>
      </w:r>
      <w:r>
        <w:rPr>
          <w:rFonts w:ascii="Times New Roman" w:hAnsi="Times New Roman" w:cs="Times New Roman"/>
          <w:sz w:val="24"/>
          <w:szCs w:val="24"/>
        </w:rPr>
        <w:t xml:space="preserve">, precum </w:t>
      </w:r>
      <w:r w:rsidR="00633AD5">
        <w:rPr>
          <w:rFonts w:ascii="Times New Roman" w:hAnsi="Times New Roman" w:cs="Times New Roman"/>
          <w:sz w:val="24"/>
          <w:szCs w:val="24"/>
        </w:rPr>
        <w:t>ș</w:t>
      </w:r>
      <w:r>
        <w:rPr>
          <w:rFonts w:ascii="Times New Roman" w:hAnsi="Times New Roman" w:cs="Times New Roman"/>
          <w:sz w:val="24"/>
          <w:szCs w:val="24"/>
        </w:rPr>
        <w:t xml:space="preserve">i </w:t>
      </w:r>
      <w:r w:rsidR="009D7043">
        <w:rPr>
          <w:rFonts w:ascii="Times New Roman" w:hAnsi="Times New Roman" w:cs="Times New Roman"/>
          <w:sz w:val="24"/>
          <w:szCs w:val="24"/>
        </w:rPr>
        <w:t>asupra m</w:t>
      </w:r>
      <w:r w:rsidR="00633AD5">
        <w:rPr>
          <w:rFonts w:ascii="Times New Roman" w:hAnsi="Times New Roman" w:cs="Times New Roman"/>
          <w:sz w:val="24"/>
          <w:szCs w:val="24"/>
        </w:rPr>
        <w:t>ă</w:t>
      </w:r>
      <w:r w:rsidR="009D7043">
        <w:rPr>
          <w:rFonts w:ascii="Times New Roman" w:hAnsi="Times New Roman" w:cs="Times New Roman"/>
          <w:sz w:val="24"/>
          <w:szCs w:val="24"/>
        </w:rPr>
        <w:t>surilor de prevenire necesare.</w:t>
      </w:r>
    </w:p>
    <w:p w14:paraId="4C9E234F" w14:textId="7E3CDFA9" w:rsidR="009D7043" w:rsidRDefault="009D7043" w:rsidP="00D617CC">
      <w:pPr>
        <w:spacing w:line="360" w:lineRule="auto"/>
        <w:jc w:val="both"/>
        <w:rPr>
          <w:rFonts w:ascii="Times New Roman" w:hAnsi="Times New Roman" w:cs="Times New Roman"/>
          <w:sz w:val="24"/>
          <w:szCs w:val="24"/>
        </w:rPr>
      </w:pPr>
      <w:r>
        <w:rPr>
          <w:rFonts w:ascii="Times New Roman" w:hAnsi="Times New Roman" w:cs="Times New Roman"/>
          <w:sz w:val="24"/>
          <w:szCs w:val="24"/>
        </w:rPr>
        <w:t>Se vor monta corpuri de iluminat prev</w:t>
      </w:r>
      <w:r w:rsidR="00633AD5">
        <w:rPr>
          <w:rFonts w:ascii="Times New Roman" w:hAnsi="Times New Roman" w:cs="Times New Roman"/>
          <w:sz w:val="24"/>
          <w:szCs w:val="24"/>
        </w:rPr>
        <w:t>ă</w:t>
      </w:r>
      <w:r>
        <w:rPr>
          <w:rFonts w:ascii="Times New Roman" w:hAnsi="Times New Roman" w:cs="Times New Roman"/>
          <w:sz w:val="24"/>
          <w:szCs w:val="24"/>
        </w:rPr>
        <w:t>zute cu protec</w:t>
      </w:r>
      <w:r w:rsidR="00633AD5">
        <w:rPr>
          <w:rFonts w:ascii="Times New Roman" w:hAnsi="Times New Roman" w:cs="Times New Roman"/>
          <w:sz w:val="24"/>
          <w:szCs w:val="24"/>
        </w:rPr>
        <w:t>ț</w:t>
      </w:r>
      <w:r>
        <w:rPr>
          <w:rFonts w:ascii="Times New Roman" w:hAnsi="Times New Roman" w:cs="Times New Roman"/>
          <w:sz w:val="24"/>
          <w:szCs w:val="24"/>
        </w:rPr>
        <w:t>ie special</w:t>
      </w:r>
      <w:r w:rsidR="00633AD5">
        <w:rPr>
          <w:rFonts w:ascii="Times New Roman" w:hAnsi="Times New Roman" w:cs="Times New Roman"/>
          <w:sz w:val="24"/>
          <w:szCs w:val="24"/>
        </w:rPr>
        <w:t>ă</w:t>
      </w:r>
      <w:r>
        <w:rPr>
          <w:rFonts w:ascii="Times New Roman" w:hAnsi="Times New Roman" w:cs="Times New Roman"/>
          <w:sz w:val="24"/>
          <w:szCs w:val="24"/>
        </w:rPr>
        <w:t xml:space="preserve"> </w:t>
      </w:r>
      <w:r w:rsidR="00633AD5">
        <w:rPr>
          <w:rFonts w:ascii="Times New Roman" w:hAnsi="Times New Roman" w:cs="Times New Roman"/>
          <w:sz w:val="24"/>
          <w:szCs w:val="24"/>
        </w:rPr>
        <w:t>î</w:t>
      </w:r>
      <w:r>
        <w:rPr>
          <w:rFonts w:ascii="Times New Roman" w:hAnsi="Times New Roman" w:cs="Times New Roman"/>
          <w:sz w:val="24"/>
          <w:szCs w:val="24"/>
        </w:rPr>
        <w:t>mpotriva apei de ploaie.</w:t>
      </w:r>
    </w:p>
    <w:p w14:paraId="35DDA867" w14:textId="1AE0D6E7" w:rsidR="009D7043" w:rsidRPr="009D7043" w:rsidRDefault="00633AD5" w:rsidP="00D617CC">
      <w:pPr>
        <w:spacing w:line="360" w:lineRule="auto"/>
        <w:jc w:val="both"/>
        <w:rPr>
          <w:rFonts w:ascii="Times New Roman" w:hAnsi="Times New Roman" w:cs="Times New Roman"/>
          <w:sz w:val="24"/>
          <w:szCs w:val="24"/>
        </w:rPr>
      </w:pPr>
      <w:r>
        <w:rPr>
          <w:rFonts w:ascii="Times New Roman" w:hAnsi="Times New Roman" w:cs="Times New Roman"/>
          <w:sz w:val="24"/>
          <w:szCs w:val="24"/>
        </w:rPr>
        <w:t>Î</w:t>
      </w:r>
      <w:r w:rsidR="009D7043">
        <w:rPr>
          <w:rFonts w:ascii="Times New Roman" w:hAnsi="Times New Roman" w:cs="Times New Roman"/>
          <w:sz w:val="24"/>
          <w:szCs w:val="24"/>
        </w:rPr>
        <w:t>n vederea reducerii riscului de accidente, zona va fi men</w:t>
      </w:r>
      <w:r>
        <w:rPr>
          <w:rFonts w:ascii="Times New Roman" w:hAnsi="Times New Roman" w:cs="Times New Roman"/>
          <w:sz w:val="24"/>
          <w:szCs w:val="24"/>
        </w:rPr>
        <w:t>ț</w:t>
      </w:r>
      <w:r w:rsidR="009D7043">
        <w:rPr>
          <w:rFonts w:ascii="Times New Roman" w:hAnsi="Times New Roman" w:cs="Times New Roman"/>
          <w:sz w:val="24"/>
          <w:szCs w:val="24"/>
        </w:rPr>
        <w:t>inut</w:t>
      </w:r>
      <w:r>
        <w:rPr>
          <w:rFonts w:ascii="Times New Roman" w:hAnsi="Times New Roman" w:cs="Times New Roman"/>
          <w:sz w:val="24"/>
          <w:szCs w:val="24"/>
        </w:rPr>
        <w:t>ă</w:t>
      </w:r>
      <w:r w:rsidR="009D7043">
        <w:rPr>
          <w:rFonts w:ascii="Times New Roman" w:hAnsi="Times New Roman" w:cs="Times New Roman"/>
          <w:sz w:val="24"/>
          <w:szCs w:val="24"/>
        </w:rPr>
        <w:t xml:space="preserve"> </w:t>
      </w:r>
      <w:r>
        <w:rPr>
          <w:rFonts w:ascii="Times New Roman" w:hAnsi="Times New Roman" w:cs="Times New Roman"/>
          <w:sz w:val="24"/>
          <w:szCs w:val="24"/>
        </w:rPr>
        <w:t>î</w:t>
      </w:r>
      <w:r w:rsidR="009D7043">
        <w:rPr>
          <w:rFonts w:ascii="Times New Roman" w:hAnsi="Times New Roman" w:cs="Times New Roman"/>
          <w:sz w:val="24"/>
          <w:szCs w:val="24"/>
        </w:rPr>
        <w:t xml:space="preserve">n ordine </w:t>
      </w:r>
      <w:r>
        <w:rPr>
          <w:rFonts w:ascii="Times New Roman" w:hAnsi="Times New Roman" w:cs="Times New Roman"/>
          <w:sz w:val="24"/>
          <w:szCs w:val="24"/>
        </w:rPr>
        <w:t>ș</w:t>
      </w:r>
      <w:r w:rsidR="009D7043">
        <w:rPr>
          <w:rFonts w:ascii="Times New Roman" w:hAnsi="Times New Roman" w:cs="Times New Roman"/>
          <w:sz w:val="24"/>
          <w:szCs w:val="24"/>
        </w:rPr>
        <w:t>i cur</w:t>
      </w:r>
      <w:r>
        <w:rPr>
          <w:rFonts w:ascii="Times New Roman" w:hAnsi="Times New Roman" w:cs="Times New Roman"/>
          <w:sz w:val="24"/>
          <w:szCs w:val="24"/>
        </w:rPr>
        <w:t>ăț</w:t>
      </w:r>
      <w:r w:rsidR="009D7043">
        <w:rPr>
          <w:rFonts w:ascii="Times New Roman" w:hAnsi="Times New Roman" w:cs="Times New Roman"/>
          <w:sz w:val="24"/>
          <w:szCs w:val="24"/>
        </w:rPr>
        <w:t>enie.</w:t>
      </w:r>
    </w:p>
    <w:p w14:paraId="75662207" w14:textId="3C901ABD" w:rsidR="008C5E73" w:rsidRPr="00BD74FC" w:rsidRDefault="009D7043" w:rsidP="00BD74FC">
      <w:pPr>
        <w:autoSpaceDE w:val="0"/>
        <w:autoSpaceDN w:val="0"/>
        <w:adjustRightInd w:val="0"/>
        <w:spacing w:before="240" w:after="0" w:line="360"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Echipamentele tehnice care se utilizeaz</w:t>
      </w:r>
      <w:r w:rsidR="00633AD5">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 xml:space="preserve"> </w:t>
      </w:r>
      <w:r w:rsidR="00633AD5">
        <w:rPr>
          <w:rFonts w:ascii="Times New Roman" w:hAnsi="Times New Roman" w:cs="Times New Roman"/>
          <w:kern w:val="0"/>
          <w:sz w:val="24"/>
          <w:szCs w:val="24"/>
          <w:lang w:val="en-US"/>
        </w:rPr>
        <w:t>î</w:t>
      </w:r>
      <w:r>
        <w:rPr>
          <w:rFonts w:ascii="Times New Roman" w:hAnsi="Times New Roman" w:cs="Times New Roman"/>
          <w:kern w:val="0"/>
          <w:sz w:val="24"/>
          <w:szCs w:val="24"/>
          <w:lang w:val="en-US"/>
        </w:rPr>
        <w:t>ndeplinesc condi</w:t>
      </w:r>
      <w:r w:rsidR="00633AD5">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iile de protec</w:t>
      </w:r>
      <w:r w:rsidR="00633AD5">
        <w:rPr>
          <w:rFonts w:ascii="Times New Roman" w:hAnsi="Times New Roman" w:cs="Times New Roman"/>
          <w:kern w:val="0"/>
          <w:sz w:val="24"/>
          <w:szCs w:val="24"/>
          <w:lang w:val="en-US"/>
        </w:rPr>
        <w:t>ț</w:t>
      </w:r>
      <w:r>
        <w:rPr>
          <w:rFonts w:ascii="Times New Roman" w:hAnsi="Times New Roman" w:cs="Times New Roman"/>
          <w:kern w:val="0"/>
          <w:sz w:val="24"/>
          <w:szCs w:val="24"/>
          <w:lang w:val="en-US"/>
        </w:rPr>
        <w:t>ie a muncii, pe baza omolog</w:t>
      </w:r>
      <w:r w:rsidR="00633AD5">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rilor de c</w:t>
      </w:r>
      <w:r w:rsidR="00633AD5">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tre produc</w:t>
      </w:r>
      <w:r w:rsidR="00EB2781">
        <w:rPr>
          <w:rFonts w:ascii="Times New Roman" w:hAnsi="Times New Roman" w:cs="Times New Roman"/>
          <w:kern w:val="0"/>
          <w:sz w:val="24"/>
          <w:szCs w:val="24"/>
          <w:lang w:val="en-US"/>
        </w:rPr>
        <w:t>ă</w:t>
      </w:r>
      <w:r>
        <w:rPr>
          <w:rFonts w:ascii="Times New Roman" w:hAnsi="Times New Roman" w:cs="Times New Roman"/>
          <w:kern w:val="0"/>
          <w:sz w:val="24"/>
          <w:szCs w:val="24"/>
          <w:lang w:val="en-US"/>
        </w:rPr>
        <w:t>tor.</w:t>
      </w:r>
    </w:p>
    <w:p w14:paraId="6303A9DF" w14:textId="10AAD0A9" w:rsidR="00B95007" w:rsidRPr="00122190" w:rsidRDefault="00B95007" w:rsidP="00BD74FC">
      <w:pPr>
        <w:pStyle w:val="Heading2"/>
        <w:spacing w:before="240" w:after="240" w:line="360" w:lineRule="auto"/>
        <w:rPr>
          <w:rFonts w:ascii="Times New Roman" w:hAnsi="Times New Roman" w:cs="Times New Roman"/>
          <w:b/>
          <w:bCs/>
          <w:color w:val="auto"/>
          <w:kern w:val="0"/>
          <w:sz w:val="24"/>
          <w:szCs w:val="24"/>
        </w:rPr>
      </w:pPr>
      <w:bookmarkStart w:id="26" w:name="_Toc140487188"/>
      <w:r w:rsidRPr="00122190">
        <w:rPr>
          <w:rFonts w:ascii="Times New Roman" w:hAnsi="Times New Roman" w:cs="Times New Roman"/>
          <w:b/>
          <w:bCs/>
          <w:color w:val="auto"/>
          <w:kern w:val="0"/>
          <w:sz w:val="24"/>
          <w:szCs w:val="24"/>
        </w:rPr>
        <w:lastRenderedPageBreak/>
        <w:t>4.9 Prevenirea și stingerea incendiilor</w:t>
      </w:r>
      <w:bookmarkEnd w:id="26"/>
    </w:p>
    <w:p w14:paraId="2706C2D6" w14:textId="470FF495" w:rsidR="0021690F" w:rsidRDefault="0021690F" w:rsidP="00D617CC">
      <w:pPr>
        <w:autoSpaceDE w:val="0"/>
        <w:autoSpaceDN w:val="0"/>
        <w:adjustRightInd w:val="0"/>
        <w:spacing w:after="24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Prevenirea </w:t>
      </w:r>
      <w:r w:rsidR="000D5E0A">
        <w:rPr>
          <w:rFonts w:ascii="Times New Roman" w:hAnsi="Times New Roman" w:cs="Times New Roman"/>
          <w:kern w:val="0"/>
          <w:sz w:val="24"/>
          <w:szCs w:val="24"/>
        </w:rPr>
        <w:t>ș</w:t>
      </w:r>
      <w:r>
        <w:rPr>
          <w:rFonts w:ascii="Times New Roman" w:hAnsi="Times New Roman" w:cs="Times New Roman"/>
          <w:kern w:val="0"/>
          <w:sz w:val="24"/>
          <w:szCs w:val="24"/>
        </w:rPr>
        <w:t xml:space="preserve">i stingerea incendiilor se va face </w:t>
      </w:r>
      <w:r w:rsidR="000D5E0A">
        <w:rPr>
          <w:rFonts w:ascii="Times New Roman" w:hAnsi="Times New Roman" w:cs="Times New Roman"/>
          <w:kern w:val="0"/>
          <w:sz w:val="24"/>
          <w:szCs w:val="24"/>
        </w:rPr>
        <w:t>î</w:t>
      </w:r>
      <w:r>
        <w:rPr>
          <w:rFonts w:ascii="Times New Roman" w:hAnsi="Times New Roman" w:cs="Times New Roman"/>
          <w:kern w:val="0"/>
          <w:sz w:val="24"/>
          <w:szCs w:val="24"/>
        </w:rPr>
        <w:t>n conformitate cu legisla</w:t>
      </w:r>
      <w:r w:rsidR="000D5E0A">
        <w:rPr>
          <w:rFonts w:ascii="Times New Roman" w:hAnsi="Times New Roman" w:cs="Times New Roman"/>
          <w:kern w:val="0"/>
          <w:sz w:val="24"/>
          <w:szCs w:val="24"/>
        </w:rPr>
        <w:t>ț</w:t>
      </w:r>
      <w:r>
        <w:rPr>
          <w:rFonts w:ascii="Times New Roman" w:hAnsi="Times New Roman" w:cs="Times New Roman"/>
          <w:kern w:val="0"/>
          <w:sz w:val="24"/>
          <w:szCs w:val="24"/>
        </w:rPr>
        <w:t xml:space="preserve">ia </w:t>
      </w:r>
      <w:r w:rsidR="000D5E0A">
        <w:rPr>
          <w:rFonts w:ascii="Times New Roman" w:hAnsi="Times New Roman" w:cs="Times New Roman"/>
          <w:kern w:val="0"/>
          <w:sz w:val="24"/>
          <w:szCs w:val="24"/>
        </w:rPr>
        <w:t>î</w:t>
      </w:r>
      <w:r>
        <w:rPr>
          <w:rFonts w:ascii="Times New Roman" w:hAnsi="Times New Roman" w:cs="Times New Roman"/>
          <w:kern w:val="0"/>
          <w:sz w:val="24"/>
          <w:szCs w:val="24"/>
        </w:rPr>
        <w:t xml:space="preserve">n vigoare </w:t>
      </w:r>
      <w:r w:rsidR="007530B8">
        <w:rPr>
          <w:rFonts w:ascii="Times New Roman" w:hAnsi="Times New Roman" w:cs="Times New Roman"/>
          <w:kern w:val="0"/>
          <w:sz w:val="24"/>
          <w:szCs w:val="24"/>
        </w:rPr>
        <w:t>(</w:t>
      </w:r>
      <w:r w:rsidRPr="0021690F">
        <w:rPr>
          <w:rFonts w:ascii="Times New Roman" w:hAnsi="Times New Roman" w:cs="Times New Roman"/>
          <w:kern w:val="0"/>
          <w:sz w:val="24"/>
          <w:szCs w:val="24"/>
        </w:rPr>
        <w:t>Legea nr. 307/2006 privind apă</w:t>
      </w:r>
      <w:r w:rsidR="000D5E0A">
        <w:rPr>
          <w:rFonts w:ascii="Times New Roman" w:hAnsi="Times New Roman" w:cs="Times New Roman"/>
          <w:kern w:val="0"/>
          <w:sz w:val="24"/>
          <w:szCs w:val="24"/>
        </w:rPr>
        <w:t>ra</w:t>
      </w:r>
      <w:r w:rsidRPr="0021690F">
        <w:rPr>
          <w:rFonts w:ascii="Times New Roman" w:hAnsi="Times New Roman" w:cs="Times New Roman"/>
          <w:kern w:val="0"/>
          <w:sz w:val="24"/>
          <w:szCs w:val="24"/>
        </w:rPr>
        <w:t>rea împotriva incendiilor</w:t>
      </w:r>
      <w:r>
        <w:rPr>
          <w:rFonts w:ascii="Times New Roman" w:hAnsi="Times New Roman" w:cs="Times New Roman"/>
          <w:kern w:val="0"/>
          <w:sz w:val="24"/>
          <w:szCs w:val="24"/>
        </w:rPr>
        <w:t>, cu modific</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rile </w:t>
      </w:r>
      <w:r w:rsidR="000D5E0A">
        <w:rPr>
          <w:rFonts w:ascii="Times New Roman" w:hAnsi="Times New Roman" w:cs="Times New Roman"/>
          <w:kern w:val="0"/>
          <w:sz w:val="24"/>
          <w:szCs w:val="24"/>
        </w:rPr>
        <w:t>ș</w:t>
      </w:r>
      <w:r>
        <w:rPr>
          <w:rFonts w:ascii="Times New Roman" w:hAnsi="Times New Roman" w:cs="Times New Roman"/>
          <w:kern w:val="0"/>
          <w:sz w:val="24"/>
          <w:szCs w:val="24"/>
        </w:rPr>
        <w:t>i complet</w:t>
      </w:r>
      <w:r w:rsidR="000D5E0A">
        <w:rPr>
          <w:rFonts w:ascii="Times New Roman" w:hAnsi="Times New Roman" w:cs="Times New Roman"/>
          <w:kern w:val="0"/>
          <w:sz w:val="24"/>
          <w:szCs w:val="24"/>
        </w:rPr>
        <w:t>ă</w:t>
      </w:r>
      <w:r>
        <w:rPr>
          <w:rFonts w:ascii="Times New Roman" w:hAnsi="Times New Roman" w:cs="Times New Roman"/>
          <w:kern w:val="0"/>
          <w:sz w:val="24"/>
          <w:szCs w:val="24"/>
        </w:rPr>
        <w:t>rile ulterioare</w:t>
      </w:r>
      <w:r w:rsidR="007530B8">
        <w:rPr>
          <w:rFonts w:ascii="Times New Roman" w:hAnsi="Times New Roman" w:cs="Times New Roman"/>
          <w:kern w:val="0"/>
          <w:sz w:val="24"/>
          <w:szCs w:val="24"/>
        </w:rPr>
        <w:t>)</w:t>
      </w:r>
      <w:r>
        <w:rPr>
          <w:rFonts w:ascii="Times New Roman" w:hAnsi="Times New Roman" w:cs="Times New Roman"/>
          <w:kern w:val="0"/>
          <w:sz w:val="24"/>
          <w:szCs w:val="24"/>
        </w:rPr>
        <w:t>, exist</w:t>
      </w:r>
      <w:r w:rsidR="000D5E0A">
        <w:rPr>
          <w:rFonts w:ascii="Times New Roman" w:hAnsi="Times New Roman" w:cs="Times New Roman"/>
          <w:kern w:val="0"/>
          <w:sz w:val="24"/>
          <w:szCs w:val="24"/>
        </w:rPr>
        <w:t>â</w:t>
      </w:r>
      <w:r>
        <w:rPr>
          <w:rFonts w:ascii="Times New Roman" w:hAnsi="Times New Roman" w:cs="Times New Roman"/>
          <w:kern w:val="0"/>
          <w:sz w:val="24"/>
          <w:szCs w:val="24"/>
        </w:rPr>
        <w:t>nd obligativitatea ca to</w:t>
      </w:r>
      <w:r w:rsidR="000D5E0A">
        <w:rPr>
          <w:rFonts w:ascii="Times New Roman" w:hAnsi="Times New Roman" w:cs="Times New Roman"/>
          <w:kern w:val="0"/>
          <w:sz w:val="24"/>
          <w:szCs w:val="24"/>
        </w:rPr>
        <w:t>ț</w:t>
      </w:r>
      <w:r>
        <w:rPr>
          <w:rFonts w:ascii="Times New Roman" w:hAnsi="Times New Roman" w:cs="Times New Roman"/>
          <w:kern w:val="0"/>
          <w:sz w:val="24"/>
          <w:szCs w:val="24"/>
        </w:rPr>
        <w:t>i salaria</w:t>
      </w:r>
      <w:r w:rsidR="000D5E0A">
        <w:rPr>
          <w:rFonts w:ascii="Times New Roman" w:hAnsi="Times New Roman" w:cs="Times New Roman"/>
          <w:kern w:val="0"/>
          <w:sz w:val="24"/>
          <w:szCs w:val="24"/>
        </w:rPr>
        <w:t>ț</w:t>
      </w:r>
      <w:r>
        <w:rPr>
          <w:rFonts w:ascii="Times New Roman" w:hAnsi="Times New Roman" w:cs="Times New Roman"/>
          <w:kern w:val="0"/>
          <w:sz w:val="24"/>
          <w:szCs w:val="24"/>
        </w:rPr>
        <w:t>ii s</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 cunoasc</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 </w:t>
      </w:r>
      <w:r w:rsidR="000D5E0A">
        <w:rPr>
          <w:rFonts w:ascii="Times New Roman" w:hAnsi="Times New Roman" w:cs="Times New Roman"/>
          <w:kern w:val="0"/>
          <w:sz w:val="24"/>
          <w:szCs w:val="24"/>
        </w:rPr>
        <w:t>ș</w:t>
      </w:r>
      <w:r>
        <w:rPr>
          <w:rFonts w:ascii="Times New Roman" w:hAnsi="Times New Roman" w:cs="Times New Roman"/>
          <w:kern w:val="0"/>
          <w:sz w:val="24"/>
          <w:szCs w:val="24"/>
        </w:rPr>
        <w:t>i s</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 respecte m</w:t>
      </w:r>
      <w:r w:rsidR="000D5E0A">
        <w:rPr>
          <w:rFonts w:ascii="Times New Roman" w:hAnsi="Times New Roman" w:cs="Times New Roman"/>
          <w:kern w:val="0"/>
          <w:sz w:val="24"/>
          <w:szCs w:val="24"/>
        </w:rPr>
        <w:t>ă</w:t>
      </w:r>
      <w:r>
        <w:rPr>
          <w:rFonts w:ascii="Times New Roman" w:hAnsi="Times New Roman" w:cs="Times New Roman"/>
          <w:kern w:val="0"/>
          <w:sz w:val="24"/>
          <w:szCs w:val="24"/>
        </w:rPr>
        <w:t>surile de ap</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rare </w:t>
      </w:r>
      <w:r w:rsidR="000D5E0A">
        <w:rPr>
          <w:rFonts w:ascii="Times New Roman" w:hAnsi="Times New Roman" w:cs="Times New Roman"/>
          <w:kern w:val="0"/>
          <w:sz w:val="24"/>
          <w:szCs w:val="24"/>
        </w:rPr>
        <w:t>î</w:t>
      </w:r>
      <w:r>
        <w:rPr>
          <w:rFonts w:ascii="Times New Roman" w:hAnsi="Times New Roman" w:cs="Times New Roman"/>
          <w:kern w:val="0"/>
          <w:sz w:val="24"/>
          <w:szCs w:val="24"/>
        </w:rPr>
        <w:t>mpotriva incendiilor, s</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 </w:t>
      </w:r>
      <w:r w:rsidR="000D5E0A">
        <w:rPr>
          <w:rFonts w:ascii="Times New Roman" w:hAnsi="Times New Roman" w:cs="Times New Roman"/>
          <w:kern w:val="0"/>
          <w:sz w:val="24"/>
          <w:szCs w:val="24"/>
        </w:rPr>
        <w:t>î</w:t>
      </w:r>
      <w:r>
        <w:rPr>
          <w:rFonts w:ascii="Times New Roman" w:hAnsi="Times New Roman" w:cs="Times New Roman"/>
          <w:kern w:val="0"/>
          <w:sz w:val="24"/>
          <w:szCs w:val="24"/>
        </w:rPr>
        <w:t>ntre</w:t>
      </w:r>
      <w:r w:rsidR="000D5E0A">
        <w:rPr>
          <w:rFonts w:ascii="Times New Roman" w:hAnsi="Times New Roman" w:cs="Times New Roman"/>
          <w:kern w:val="0"/>
          <w:sz w:val="24"/>
          <w:szCs w:val="24"/>
        </w:rPr>
        <w:t>ț</w:t>
      </w:r>
      <w:r>
        <w:rPr>
          <w:rFonts w:ascii="Times New Roman" w:hAnsi="Times New Roman" w:cs="Times New Roman"/>
          <w:kern w:val="0"/>
          <w:sz w:val="24"/>
          <w:szCs w:val="24"/>
        </w:rPr>
        <w:t>in</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 </w:t>
      </w:r>
      <w:r w:rsidR="000D5E0A">
        <w:rPr>
          <w:rFonts w:ascii="Times New Roman" w:hAnsi="Times New Roman" w:cs="Times New Roman"/>
          <w:kern w:val="0"/>
          <w:sz w:val="24"/>
          <w:szCs w:val="24"/>
        </w:rPr>
        <w:t>ș</w:t>
      </w:r>
      <w:r>
        <w:rPr>
          <w:rFonts w:ascii="Times New Roman" w:hAnsi="Times New Roman" w:cs="Times New Roman"/>
          <w:kern w:val="0"/>
          <w:sz w:val="24"/>
          <w:szCs w:val="24"/>
        </w:rPr>
        <w:t>i s</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 foloseasc</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 dot</w:t>
      </w:r>
      <w:r w:rsidR="000D5E0A">
        <w:rPr>
          <w:rFonts w:ascii="Times New Roman" w:hAnsi="Times New Roman" w:cs="Times New Roman"/>
          <w:kern w:val="0"/>
          <w:sz w:val="24"/>
          <w:szCs w:val="24"/>
        </w:rPr>
        <w:t>ă</w:t>
      </w:r>
      <w:r>
        <w:rPr>
          <w:rFonts w:ascii="Times New Roman" w:hAnsi="Times New Roman" w:cs="Times New Roman"/>
          <w:kern w:val="0"/>
          <w:sz w:val="24"/>
          <w:szCs w:val="24"/>
        </w:rPr>
        <w:t>rile pentru ap</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rarea </w:t>
      </w:r>
      <w:r w:rsidR="000D5E0A">
        <w:rPr>
          <w:rFonts w:ascii="Times New Roman" w:hAnsi="Times New Roman" w:cs="Times New Roman"/>
          <w:kern w:val="0"/>
          <w:sz w:val="24"/>
          <w:szCs w:val="24"/>
        </w:rPr>
        <w:t>î</w:t>
      </w:r>
      <w:r>
        <w:rPr>
          <w:rFonts w:ascii="Times New Roman" w:hAnsi="Times New Roman" w:cs="Times New Roman"/>
          <w:kern w:val="0"/>
          <w:sz w:val="24"/>
          <w:szCs w:val="24"/>
        </w:rPr>
        <w:t>mpotriva incendiilor puse la dispozi</w:t>
      </w:r>
      <w:r w:rsidR="000D5E0A">
        <w:rPr>
          <w:rFonts w:ascii="Times New Roman" w:hAnsi="Times New Roman" w:cs="Times New Roman"/>
          <w:kern w:val="0"/>
          <w:sz w:val="24"/>
          <w:szCs w:val="24"/>
        </w:rPr>
        <w:t>ț</w:t>
      </w:r>
      <w:r>
        <w:rPr>
          <w:rFonts w:ascii="Times New Roman" w:hAnsi="Times New Roman" w:cs="Times New Roman"/>
          <w:kern w:val="0"/>
          <w:sz w:val="24"/>
          <w:szCs w:val="24"/>
        </w:rPr>
        <w:t>ie de c</w:t>
      </w:r>
      <w:r w:rsidR="000D5E0A">
        <w:rPr>
          <w:rFonts w:ascii="Times New Roman" w:hAnsi="Times New Roman" w:cs="Times New Roman"/>
          <w:kern w:val="0"/>
          <w:sz w:val="24"/>
          <w:szCs w:val="24"/>
        </w:rPr>
        <w:t>ă</w:t>
      </w:r>
      <w:r>
        <w:rPr>
          <w:rFonts w:ascii="Times New Roman" w:hAnsi="Times New Roman" w:cs="Times New Roman"/>
          <w:kern w:val="0"/>
          <w:sz w:val="24"/>
          <w:szCs w:val="24"/>
        </w:rPr>
        <w:t>tre administratorul societ</w:t>
      </w:r>
      <w:r w:rsidR="000D5E0A">
        <w:rPr>
          <w:rFonts w:ascii="Times New Roman" w:hAnsi="Times New Roman" w:cs="Times New Roman"/>
          <w:kern w:val="0"/>
          <w:sz w:val="24"/>
          <w:szCs w:val="24"/>
        </w:rPr>
        <w:t>ăț</w:t>
      </w:r>
      <w:r>
        <w:rPr>
          <w:rFonts w:ascii="Times New Roman" w:hAnsi="Times New Roman" w:cs="Times New Roman"/>
          <w:kern w:val="0"/>
          <w:sz w:val="24"/>
          <w:szCs w:val="24"/>
        </w:rPr>
        <w:t>ii</w:t>
      </w:r>
      <w:r w:rsidR="007530B8">
        <w:rPr>
          <w:rFonts w:ascii="Times New Roman" w:hAnsi="Times New Roman" w:cs="Times New Roman"/>
          <w:kern w:val="0"/>
          <w:sz w:val="24"/>
          <w:szCs w:val="24"/>
        </w:rPr>
        <w:t xml:space="preserve"> </w:t>
      </w:r>
      <w:r w:rsidR="00510504">
        <w:rPr>
          <w:rFonts w:ascii="Times New Roman" w:hAnsi="Times New Roman" w:cs="Times New Roman"/>
          <w:kern w:val="0"/>
          <w:sz w:val="24"/>
          <w:szCs w:val="24"/>
        </w:rPr>
        <w:t xml:space="preserve">comerciale </w:t>
      </w:r>
      <w:r w:rsidR="007530B8" w:rsidRPr="007530B8">
        <w:rPr>
          <w:rFonts w:ascii="Times New Roman" w:hAnsi="Times New Roman" w:cs="Times New Roman"/>
          <w:kern w:val="0"/>
          <w:sz w:val="24"/>
          <w:szCs w:val="24"/>
        </w:rPr>
        <w:t>DANUBE MD BEAUTY GARDEN SRL</w:t>
      </w:r>
      <w:r w:rsidR="007530B8">
        <w:rPr>
          <w:rFonts w:ascii="Times New Roman" w:hAnsi="Times New Roman" w:cs="Times New Roman"/>
          <w:kern w:val="0"/>
          <w:sz w:val="24"/>
          <w:szCs w:val="24"/>
        </w:rPr>
        <w:t>.</w:t>
      </w:r>
    </w:p>
    <w:p w14:paraId="3BF9E36E" w14:textId="7DDF8F02" w:rsidR="0021690F" w:rsidRDefault="0021690F" w:rsidP="00D617CC">
      <w:pPr>
        <w:autoSpaceDE w:val="0"/>
        <w:autoSpaceDN w:val="0"/>
        <w:adjustRightInd w:val="0"/>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Ap</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rarea </w:t>
      </w:r>
      <w:r w:rsidR="000D5E0A">
        <w:rPr>
          <w:rFonts w:ascii="Times New Roman" w:hAnsi="Times New Roman" w:cs="Times New Roman"/>
          <w:kern w:val="0"/>
          <w:sz w:val="24"/>
          <w:szCs w:val="24"/>
        </w:rPr>
        <w:t>î</w:t>
      </w:r>
      <w:r>
        <w:rPr>
          <w:rFonts w:ascii="Times New Roman" w:hAnsi="Times New Roman" w:cs="Times New Roman"/>
          <w:kern w:val="0"/>
          <w:sz w:val="24"/>
          <w:szCs w:val="24"/>
        </w:rPr>
        <w:t>mpotriva incendiilor reprezint</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 ansamblul integrat de activit</w:t>
      </w:r>
      <w:r w:rsidR="000D5E0A">
        <w:rPr>
          <w:rFonts w:ascii="Times New Roman" w:hAnsi="Times New Roman" w:cs="Times New Roman"/>
          <w:kern w:val="0"/>
          <w:sz w:val="24"/>
          <w:szCs w:val="24"/>
        </w:rPr>
        <w:t>ăț</w:t>
      </w:r>
      <w:r>
        <w:rPr>
          <w:rFonts w:ascii="Times New Roman" w:hAnsi="Times New Roman" w:cs="Times New Roman"/>
          <w:kern w:val="0"/>
          <w:sz w:val="24"/>
          <w:szCs w:val="24"/>
        </w:rPr>
        <w:t xml:space="preserve">i </w:t>
      </w:r>
      <w:r w:rsidR="007530B8">
        <w:rPr>
          <w:rFonts w:ascii="Times New Roman" w:hAnsi="Times New Roman" w:cs="Times New Roman"/>
          <w:kern w:val="0"/>
          <w:sz w:val="24"/>
          <w:szCs w:val="24"/>
        </w:rPr>
        <w:t>specific</w:t>
      </w:r>
      <w:r w:rsidR="000D5E0A">
        <w:rPr>
          <w:rFonts w:ascii="Times New Roman" w:hAnsi="Times New Roman" w:cs="Times New Roman"/>
          <w:kern w:val="0"/>
          <w:sz w:val="24"/>
          <w:szCs w:val="24"/>
        </w:rPr>
        <w:t>e</w:t>
      </w:r>
      <w:r w:rsidR="007530B8">
        <w:rPr>
          <w:rFonts w:ascii="Times New Roman" w:hAnsi="Times New Roman" w:cs="Times New Roman"/>
          <w:kern w:val="0"/>
          <w:sz w:val="24"/>
          <w:szCs w:val="24"/>
        </w:rPr>
        <w:t>, m</w:t>
      </w:r>
      <w:r w:rsidR="000D5E0A">
        <w:rPr>
          <w:rFonts w:ascii="Times New Roman" w:hAnsi="Times New Roman" w:cs="Times New Roman"/>
          <w:kern w:val="0"/>
          <w:sz w:val="24"/>
          <w:szCs w:val="24"/>
        </w:rPr>
        <w:t>ă</w:t>
      </w:r>
      <w:r w:rsidR="007530B8">
        <w:rPr>
          <w:rFonts w:ascii="Times New Roman" w:hAnsi="Times New Roman" w:cs="Times New Roman"/>
          <w:kern w:val="0"/>
          <w:sz w:val="24"/>
          <w:szCs w:val="24"/>
        </w:rPr>
        <w:t xml:space="preserve">suri </w:t>
      </w:r>
      <w:r w:rsidR="000D5E0A">
        <w:rPr>
          <w:rFonts w:ascii="Times New Roman" w:hAnsi="Times New Roman" w:cs="Times New Roman"/>
          <w:kern w:val="0"/>
          <w:sz w:val="24"/>
          <w:szCs w:val="24"/>
        </w:rPr>
        <w:t>ș</w:t>
      </w:r>
      <w:r w:rsidR="007530B8">
        <w:rPr>
          <w:rFonts w:ascii="Times New Roman" w:hAnsi="Times New Roman" w:cs="Times New Roman"/>
          <w:kern w:val="0"/>
          <w:sz w:val="24"/>
          <w:szCs w:val="24"/>
        </w:rPr>
        <w:t xml:space="preserve">i sarcini organizatorice, tehnice, operative, cu caracter umanitar </w:t>
      </w:r>
      <w:r w:rsidR="000D5E0A">
        <w:rPr>
          <w:rFonts w:ascii="Times New Roman" w:hAnsi="Times New Roman" w:cs="Times New Roman"/>
          <w:kern w:val="0"/>
          <w:sz w:val="24"/>
          <w:szCs w:val="24"/>
        </w:rPr>
        <w:t>ș</w:t>
      </w:r>
      <w:r w:rsidR="007530B8">
        <w:rPr>
          <w:rFonts w:ascii="Times New Roman" w:hAnsi="Times New Roman" w:cs="Times New Roman"/>
          <w:kern w:val="0"/>
          <w:sz w:val="24"/>
          <w:szCs w:val="24"/>
        </w:rPr>
        <w:t>i de informare public</w:t>
      </w:r>
      <w:r w:rsidR="000D5E0A">
        <w:rPr>
          <w:rFonts w:ascii="Times New Roman" w:hAnsi="Times New Roman" w:cs="Times New Roman"/>
          <w:kern w:val="0"/>
          <w:sz w:val="24"/>
          <w:szCs w:val="24"/>
        </w:rPr>
        <w:t>ă</w:t>
      </w:r>
      <w:r w:rsidR="007530B8">
        <w:rPr>
          <w:rFonts w:ascii="Times New Roman" w:hAnsi="Times New Roman" w:cs="Times New Roman"/>
          <w:kern w:val="0"/>
          <w:sz w:val="24"/>
          <w:szCs w:val="24"/>
        </w:rPr>
        <w:t xml:space="preserve">, planificate, organizate </w:t>
      </w:r>
      <w:r w:rsidR="000D5E0A">
        <w:rPr>
          <w:rFonts w:ascii="Times New Roman" w:hAnsi="Times New Roman" w:cs="Times New Roman"/>
          <w:kern w:val="0"/>
          <w:sz w:val="24"/>
          <w:szCs w:val="24"/>
        </w:rPr>
        <w:t>ș</w:t>
      </w:r>
      <w:r w:rsidR="007530B8">
        <w:rPr>
          <w:rFonts w:ascii="Times New Roman" w:hAnsi="Times New Roman" w:cs="Times New Roman"/>
          <w:kern w:val="0"/>
          <w:sz w:val="24"/>
          <w:szCs w:val="24"/>
        </w:rPr>
        <w:t xml:space="preserve">i realizate potrivit legii, </w:t>
      </w:r>
      <w:r w:rsidR="000D5E0A">
        <w:rPr>
          <w:rFonts w:ascii="Times New Roman" w:hAnsi="Times New Roman" w:cs="Times New Roman"/>
          <w:kern w:val="0"/>
          <w:sz w:val="24"/>
          <w:szCs w:val="24"/>
        </w:rPr>
        <w:t>î</w:t>
      </w:r>
      <w:r w:rsidR="007530B8">
        <w:rPr>
          <w:rFonts w:ascii="Times New Roman" w:hAnsi="Times New Roman" w:cs="Times New Roman"/>
          <w:kern w:val="0"/>
          <w:sz w:val="24"/>
          <w:szCs w:val="24"/>
        </w:rPr>
        <w:t xml:space="preserve">n scopul prevenirii </w:t>
      </w:r>
      <w:r w:rsidR="000D5E0A">
        <w:rPr>
          <w:rFonts w:ascii="Times New Roman" w:hAnsi="Times New Roman" w:cs="Times New Roman"/>
          <w:kern w:val="0"/>
          <w:sz w:val="24"/>
          <w:szCs w:val="24"/>
        </w:rPr>
        <w:t>ș</w:t>
      </w:r>
      <w:r w:rsidR="007530B8">
        <w:rPr>
          <w:rFonts w:ascii="Times New Roman" w:hAnsi="Times New Roman" w:cs="Times New Roman"/>
          <w:kern w:val="0"/>
          <w:sz w:val="24"/>
          <w:szCs w:val="24"/>
        </w:rPr>
        <w:t xml:space="preserve">i reducerii riscurilor de producere a incendiilor </w:t>
      </w:r>
      <w:r w:rsidR="000D5E0A">
        <w:rPr>
          <w:rFonts w:ascii="Times New Roman" w:hAnsi="Times New Roman" w:cs="Times New Roman"/>
          <w:kern w:val="0"/>
          <w:sz w:val="24"/>
          <w:szCs w:val="24"/>
        </w:rPr>
        <w:t>ș</w:t>
      </w:r>
      <w:r w:rsidR="007530B8">
        <w:rPr>
          <w:rFonts w:ascii="Times New Roman" w:hAnsi="Times New Roman" w:cs="Times New Roman"/>
          <w:kern w:val="0"/>
          <w:sz w:val="24"/>
          <w:szCs w:val="24"/>
        </w:rPr>
        <w:t>i asigur</w:t>
      </w:r>
      <w:r w:rsidR="000D5E0A">
        <w:rPr>
          <w:rFonts w:ascii="Times New Roman" w:hAnsi="Times New Roman" w:cs="Times New Roman"/>
          <w:kern w:val="0"/>
          <w:sz w:val="24"/>
          <w:szCs w:val="24"/>
        </w:rPr>
        <w:t>ă</w:t>
      </w:r>
      <w:r w:rsidR="007530B8">
        <w:rPr>
          <w:rFonts w:ascii="Times New Roman" w:hAnsi="Times New Roman" w:cs="Times New Roman"/>
          <w:kern w:val="0"/>
          <w:sz w:val="24"/>
          <w:szCs w:val="24"/>
        </w:rPr>
        <w:t>rii interven</w:t>
      </w:r>
      <w:r w:rsidR="000D5E0A">
        <w:rPr>
          <w:rFonts w:ascii="Times New Roman" w:hAnsi="Times New Roman" w:cs="Times New Roman"/>
          <w:kern w:val="0"/>
          <w:sz w:val="24"/>
          <w:szCs w:val="24"/>
        </w:rPr>
        <w:t>ț</w:t>
      </w:r>
      <w:r w:rsidR="007530B8">
        <w:rPr>
          <w:rFonts w:ascii="Times New Roman" w:hAnsi="Times New Roman" w:cs="Times New Roman"/>
          <w:kern w:val="0"/>
          <w:sz w:val="24"/>
          <w:szCs w:val="24"/>
        </w:rPr>
        <w:t xml:space="preserve">iei operative pentru limitarea </w:t>
      </w:r>
      <w:r w:rsidR="000D5E0A">
        <w:rPr>
          <w:rFonts w:ascii="Times New Roman" w:hAnsi="Times New Roman" w:cs="Times New Roman"/>
          <w:kern w:val="0"/>
          <w:sz w:val="24"/>
          <w:szCs w:val="24"/>
        </w:rPr>
        <w:t>ș</w:t>
      </w:r>
      <w:r w:rsidR="007530B8">
        <w:rPr>
          <w:rFonts w:ascii="Times New Roman" w:hAnsi="Times New Roman" w:cs="Times New Roman"/>
          <w:kern w:val="0"/>
          <w:sz w:val="24"/>
          <w:szCs w:val="24"/>
        </w:rPr>
        <w:t xml:space="preserve">i stingerea incendiilor, </w:t>
      </w:r>
      <w:r w:rsidR="000D5E0A">
        <w:rPr>
          <w:rFonts w:ascii="Times New Roman" w:hAnsi="Times New Roman" w:cs="Times New Roman"/>
          <w:kern w:val="0"/>
          <w:sz w:val="24"/>
          <w:szCs w:val="24"/>
        </w:rPr>
        <w:t>î</w:t>
      </w:r>
      <w:r w:rsidR="007530B8">
        <w:rPr>
          <w:rFonts w:ascii="Times New Roman" w:hAnsi="Times New Roman" w:cs="Times New Roman"/>
          <w:kern w:val="0"/>
          <w:sz w:val="24"/>
          <w:szCs w:val="24"/>
        </w:rPr>
        <w:t>n vederea evacu</w:t>
      </w:r>
      <w:r w:rsidR="000D5E0A">
        <w:rPr>
          <w:rFonts w:ascii="Times New Roman" w:hAnsi="Times New Roman" w:cs="Times New Roman"/>
          <w:kern w:val="0"/>
          <w:sz w:val="24"/>
          <w:szCs w:val="24"/>
        </w:rPr>
        <w:t>ă</w:t>
      </w:r>
      <w:r w:rsidR="007530B8">
        <w:rPr>
          <w:rFonts w:ascii="Times New Roman" w:hAnsi="Times New Roman" w:cs="Times New Roman"/>
          <w:kern w:val="0"/>
          <w:sz w:val="24"/>
          <w:szCs w:val="24"/>
        </w:rPr>
        <w:t>rii, salv</w:t>
      </w:r>
      <w:r w:rsidR="000D5E0A">
        <w:rPr>
          <w:rFonts w:ascii="Times New Roman" w:hAnsi="Times New Roman" w:cs="Times New Roman"/>
          <w:kern w:val="0"/>
          <w:sz w:val="24"/>
          <w:szCs w:val="24"/>
        </w:rPr>
        <w:t>ă</w:t>
      </w:r>
      <w:r w:rsidR="007530B8">
        <w:rPr>
          <w:rFonts w:ascii="Times New Roman" w:hAnsi="Times New Roman" w:cs="Times New Roman"/>
          <w:kern w:val="0"/>
          <w:sz w:val="24"/>
          <w:szCs w:val="24"/>
        </w:rPr>
        <w:t xml:space="preserve">rii </w:t>
      </w:r>
      <w:r w:rsidR="000D5E0A">
        <w:rPr>
          <w:rFonts w:ascii="Times New Roman" w:hAnsi="Times New Roman" w:cs="Times New Roman"/>
          <w:kern w:val="0"/>
          <w:sz w:val="24"/>
          <w:szCs w:val="24"/>
        </w:rPr>
        <w:t>ș</w:t>
      </w:r>
      <w:r w:rsidR="007530B8">
        <w:rPr>
          <w:rFonts w:ascii="Times New Roman" w:hAnsi="Times New Roman" w:cs="Times New Roman"/>
          <w:kern w:val="0"/>
          <w:sz w:val="24"/>
          <w:szCs w:val="24"/>
        </w:rPr>
        <w:t>i protec</w:t>
      </w:r>
      <w:r w:rsidR="000D5E0A">
        <w:rPr>
          <w:rFonts w:ascii="Times New Roman" w:hAnsi="Times New Roman" w:cs="Times New Roman"/>
          <w:kern w:val="0"/>
          <w:sz w:val="24"/>
          <w:szCs w:val="24"/>
        </w:rPr>
        <w:t>ț</w:t>
      </w:r>
      <w:r w:rsidR="007530B8">
        <w:rPr>
          <w:rFonts w:ascii="Times New Roman" w:hAnsi="Times New Roman" w:cs="Times New Roman"/>
          <w:kern w:val="0"/>
          <w:sz w:val="24"/>
          <w:szCs w:val="24"/>
        </w:rPr>
        <w:t>iei persoanelor periclitate, protej</w:t>
      </w:r>
      <w:r w:rsidR="000D5E0A">
        <w:rPr>
          <w:rFonts w:ascii="Times New Roman" w:hAnsi="Times New Roman" w:cs="Times New Roman"/>
          <w:kern w:val="0"/>
          <w:sz w:val="24"/>
          <w:szCs w:val="24"/>
        </w:rPr>
        <w:t>ă</w:t>
      </w:r>
      <w:r w:rsidR="007530B8">
        <w:rPr>
          <w:rFonts w:ascii="Times New Roman" w:hAnsi="Times New Roman" w:cs="Times New Roman"/>
          <w:kern w:val="0"/>
          <w:sz w:val="24"/>
          <w:szCs w:val="24"/>
        </w:rPr>
        <w:t xml:space="preserve">rii bunurilor </w:t>
      </w:r>
      <w:r w:rsidR="000D5E0A">
        <w:rPr>
          <w:rFonts w:ascii="Times New Roman" w:hAnsi="Times New Roman" w:cs="Times New Roman"/>
          <w:kern w:val="0"/>
          <w:sz w:val="24"/>
          <w:szCs w:val="24"/>
        </w:rPr>
        <w:t>ș</w:t>
      </w:r>
      <w:r w:rsidR="007530B8">
        <w:rPr>
          <w:rFonts w:ascii="Times New Roman" w:hAnsi="Times New Roman" w:cs="Times New Roman"/>
          <w:kern w:val="0"/>
          <w:sz w:val="24"/>
          <w:szCs w:val="24"/>
        </w:rPr>
        <w:t xml:space="preserve">i mediului </w:t>
      </w:r>
      <w:r w:rsidR="000D5E0A">
        <w:rPr>
          <w:rFonts w:ascii="Times New Roman" w:hAnsi="Times New Roman" w:cs="Times New Roman"/>
          <w:kern w:val="0"/>
          <w:sz w:val="24"/>
          <w:szCs w:val="24"/>
        </w:rPr>
        <w:t>î</w:t>
      </w:r>
      <w:r w:rsidR="007530B8">
        <w:rPr>
          <w:rFonts w:ascii="Times New Roman" w:hAnsi="Times New Roman" w:cs="Times New Roman"/>
          <w:kern w:val="0"/>
          <w:sz w:val="24"/>
          <w:szCs w:val="24"/>
        </w:rPr>
        <w:t>mpotriva efectelor situa</w:t>
      </w:r>
      <w:r w:rsidR="000D5E0A">
        <w:rPr>
          <w:rFonts w:ascii="Times New Roman" w:hAnsi="Times New Roman" w:cs="Times New Roman"/>
          <w:kern w:val="0"/>
          <w:sz w:val="24"/>
          <w:szCs w:val="24"/>
        </w:rPr>
        <w:t>ț</w:t>
      </w:r>
      <w:r w:rsidR="007530B8">
        <w:rPr>
          <w:rFonts w:ascii="Times New Roman" w:hAnsi="Times New Roman" w:cs="Times New Roman"/>
          <w:kern w:val="0"/>
          <w:sz w:val="24"/>
          <w:szCs w:val="24"/>
        </w:rPr>
        <w:t>iilor de urgen</w:t>
      </w:r>
      <w:r w:rsidR="000D5E0A">
        <w:rPr>
          <w:rFonts w:ascii="Times New Roman" w:hAnsi="Times New Roman" w:cs="Times New Roman"/>
          <w:kern w:val="0"/>
          <w:sz w:val="24"/>
          <w:szCs w:val="24"/>
        </w:rPr>
        <w:t>ță</w:t>
      </w:r>
      <w:r w:rsidR="007530B8">
        <w:rPr>
          <w:rFonts w:ascii="Times New Roman" w:hAnsi="Times New Roman" w:cs="Times New Roman"/>
          <w:kern w:val="0"/>
          <w:sz w:val="24"/>
          <w:szCs w:val="24"/>
        </w:rPr>
        <w:t xml:space="preserve"> determinate de incendii.</w:t>
      </w:r>
    </w:p>
    <w:p w14:paraId="4D27D2D7" w14:textId="6A0099DA" w:rsidR="007530B8" w:rsidRDefault="007530B8" w:rsidP="00D617CC">
      <w:pPr>
        <w:autoSpaceDE w:val="0"/>
        <w:autoSpaceDN w:val="0"/>
        <w:adjustRightInd w:val="0"/>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Ap</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rarea </w:t>
      </w:r>
      <w:r w:rsidR="000D5E0A">
        <w:rPr>
          <w:rFonts w:ascii="Times New Roman" w:hAnsi="Times New Roman" w:cs="Times New Roman"/>
          <w:kern w:val="0"/>
          <w:sz w:val="24"/>
          <w:szCs w:val="24"/>
        </w:rPr>
        <w:t>î</w:t>
      </w:r>
      <w:r>
        <w:rPr>
          <w:rFonts w:ascii="Times New Roman" w:hAnsi="Times New Roman" w:cs="Times New Roman"/>
          <w:kern w:val="0"/>
          <w:sz w:val="24"/>
          <w:szCs w:val="24"/>
        </w:rPr>
        <w:t>mpotriva incendiilor constituie o activitate de interes public, na</w:t>
      </w:r>
      <w:r w:rsidR="000D5E0A">
        <w:rPr>
          <w:rFonts w:ascii="Times New Roman" w:hAnsi="Times New Roman" w:cs="Times New Roman"/>
          <w:kern w:val="0"/>
          <w:sz w:val="24"/>
          <w:szCs w:val="24"/>
        </w:rPr>
        <w:t>ț</w:t>
      </w:r>
      <w:r>
        <w:rPr>
          <w:rFonts w:ascii="Times New Roman" w:hAnsi="Times New Roman" w:cs="Times New Roman"/>
          <w:kern w:val="0"/>
          <w:sz w:val="24"/>
          <w:szCs w:val="24"/>
        </w:rPr>
        <w:t>ional, cu caracter permanent, la care sunt obligate s</w:t>
      </w:r>
      <w:r w:rsidR="000D5E0A">
        <w:rPr>
          <w:rFonts w:ascii="Times New Roman" w:hAnsi="Times New Roman" w:cs="Times New Roman"/>
          <w:kern w:val="0"/>
          <w:sz w:val="24"/>
          <w:szCs w:val="24"/>
        </w:rPr>
        <w:t>ă</w:t>
      </w:r>
      <w:r>
        <w:rPr>
          <w:rFonts w:ascii="Times New Roman" w:hAnsi="Times New Roman" w:cs="Times New Roman"/>
          <w:kern w:val="0"/>
          <w:sz w:val="24"/>
          <w:szCs w:val="24"/>
        </w:rPr>
        <w:t xml:space="preserve"> participe, </w:t>
      </w:r>
      <w:r w:rsidR="000D5E0A">
        <w:rPr>
          <w:rFonts w:ascii="Times New Roman" w:hAnsi="Times New Roman" w:cs="Times New Roman"/>
          <w:kern w:val="0"/>
          <w:sz w:val="24"/>
          <w:szCs w:val="24"/>
        </w:rPr>
        <w:t>î</w:t>
      </w:r>
      <w:r>
        <w:rPr>
          <w:rFonts w:ascii="Times New Roman" w:hAnsi="Times New Roman" w:cs="Times New Roman"/>
          <w:kern w:val="0"/>
          <w:sz w:val="24"/>
          <w:szCs w:val="24"/>
        </w:rPr>
        <w:t>n condi</w:t>
      </w:r>
      <w:r w:rsidR="000D5E0A">
        <w:rPr>
          <w:rFonts w:ascii="Times New Roman" w:hAnsi="Times New Roman" w:cs="Times New Roman"/>
          <w:kern w:val="0"/>
          <w:sz w:val="24"/>
          <w:szCs w:val="24"/>
        </w:rPr>
        <w:t>ț</w:t>
      </w:r>
      <w:r>
        <w:rPr>
          <w:rFonts w:ascii="Times New Roman" w:hAnsi="Times New Roman" w:cs="Times New Roman"/>
          <w:kern w:val="0"/>
          <w:sz w:val="24"/>
          <w:szCs w:val="24"/>
        </w:rPr>
        <w:t>iile legii, autorit</w:t>
      </w:r>
      <w:r w:rsidR="000D5E0A">
        <w:rPr>
          <w:rFonts w:ascii="Times New Roman" w:hAnsi="Times New Roman" w:cs="Times New Roman"/>
          <w:kern w:val="0"/>
          <w:sz w:val="24"/>
          <w:szCs w:val="24"/>
        </w:rPr>
        <w:t>ăț</w:t>
      </w:r>
      <w:r>
        <w:rPr>
          <w:rFonts w:ascii="Times New Roman" w:hAnsi="Times New Roman" w:cs="Times New Roman"/>
          <w:kern w:val="0"/>
          <w:sz w:val="24"/>
          <w:szCs w:val="24"/>
        </w:rPr>
        <w:t>ile administra</w:t>
      </w:r>
      <w:r w:rsidR="000D5E0A">
        <w:rPr>
          <w:rFonts w:ascii="Times New Roman" w:hAnsi="Times New Roman" w:cs="Times New Roman"/>
          <w:kern w:val="0"/>
          <w:sz w:val="24"/>
          <w:szCs w:val="24"/>
        </w:rPr>
        <w:t>ț</w:t>
      </w:r>
      <w:r>
        <w:rPr>
          <w:rFonts w:ascii="Times New Roman" w:hAnsi="Times New Roman" w:cs="Times New Roman"/>
          <w:kern w:val="0"/>
          <w:sz w:val="24"/>
          <w:szCs w:val="24"/>
        </w:rPr>
        <w:t xml:space="preserve">iei publice centrale </w:t>
      </w:r>
      <w:r w:rsidR="000D5E0A">
        <w:rPr>
          <w:rFonts w:ascii="Times New Roman" w:hAnsi="Times New Roman" w:cs="Times New Roman"/>
          <w:kern w:val="0"/>
          <w:sz w:val="24"/>
          <w:szCs w:val="24"/>
        </w:rPr>
        <w:t>ș</w:t>
      </w:r>
      <w:r>
        <w:rPr>
          <w:rFonts w:ascii="Times New Roman" w:hAnsi="Times New Roman" w:cs="Times New Roman"/>
          <w:kern w:val="0"/>
          <w:sz w:val="24"/>
          <w:szCs w:val="24"/>
        </w:rPr>
        <w:t xml:space="preserve">i locale, precum </w:t>
      </w:r>
      <w:r w:rsidR="000D5E0A">
        <w:rPr>
          <w:rFonts w:ascii="Times New Roman" w:hAnsi="Times New Roman" w:cs="Times New Roman"/>
          <w:kern w:val="0"/>
          <w:sz w:val="24"/>
          <w:szCs w:val="24"/>
        </w:rPr>
        <w:t>ș</w:t>
      </w:r>
      <w:r>
        <w:rPr>
          <w:rFonts w:ascii="Times New Roman" w:hAnsi="Times New Roman" w:cs="Times New Roman"/>
          <w:kern w:val="0"/>
          <w:sz w:val="24"/>
          <w:szCs w:val="24"/>
        </w:rPr>
        <w:t xml:space="preserve">i toate persoanele fizice </w:t>
      </w:r>
      <w:r w:rsidR="000D5E0A">
        <w:rPr>
          <w:rFonts w:ascii="Times New Roman" w:hAnsi="Times New Roman" w:cs="Times New Roman"/>
          <w:kern w:val="0"/>
          <w:sz w:val="24"/>
          <w:szCs w:val="24"/>
        </w:rPr>
        <w:t>ș</w:t>
      </w:r>
      <w:r>
        <w:rPr>
          <w:rFonts w:ascii="Times New Roman" w:hAnsi="Times New Roman" w:cs="Times New Roman"/>
          <w:kern w:val="0"/>
          <w:sz w:val="24"/>
          <w:szCs w:val="24"/>
        </w:rPr>
        <w:t>i juridice aflate pe teritoriul Rom</w:t>
      </w:r>
      <w:r w:rsidR="000D5E0A">
        <w:rPr>
          <w:rFonts w:ascii="Times New Roman" w:hAnsi="Times New Roman" w:cs="Times New Roman"/>
          <w:kern w:val="0"/>
          <w:sz w:val="24"/>
          <w:szCs w:val="24"/>
        </w:rPr>
        <w:t>â</w:t>
      </w:r>
      <w:r>
        <w:rPr>
          <w:rFonts w:ascii="Times New Roman" w:hAnsi="Times New Roman" w:cs="Times New Roman"/>
          <w:kern w:val="0"/>
          <w:sz w:val="24"/>
          <w:szCs w:val="24"/>
        </w:rPr>
        <w:t>niei.</w:t>
      </w:r>
    </w:p>
    <w:p w14:paraId="5CA1962F" w14:textId="6ACB08A6" w:rsidR="00285677" w:rsidRDefault="007530B8" w:rsidP="00D617CC">
      <w:pPr>
        <w:autoSpaceDE w:val="0"/>
        <w:autoSpaceDN w:val="0"/>
        <w:adjustRightInd w:val="0"/>
        <w:spacing w:line="360" w:lineRule="auto"/>
        <w:jc w:val="both"/>
        <w:rPr>
          <w:rFonts w:ascii="Times New Roman" w:hAnsi="Times New Roman" w:cs="Times New Roman"/>
          <w:kern w:val="0"/>
          <w:sz w:val="24"/>
          <w:szCs w:val="24"/>
        </w:rPr>
      </w:pPr>
      <w:r w:rsidRPr="00072B0F">
        <w:rPr>
          <w:rFonts w:ascii="Times New Roman" w:hAnsi="Times New Roman" w:cs="Times New Roman"/>
          <w:kern w:val="0"/>
          <w:sz w:val="24"/>
          <w:szCs w:val="24"/>
        </w:rPr>
        <w:t>SC DANUBE MD BEAUTY GARDEN SRL de</w:t>
      </w:r>
      <w:r w:rsidR="000D5E0A" w:rsidRPr="00072B0F">
        <w:rPr>
          <w:rFonts w:ascii="Times New Roman" w:hAnsi="Times New Roman" w:cs="Times New Roman"/>
          <w:kern w:val="0"/>
          <w:sz w:val="24"/>
          <w:szCs w:val="24"/>
        </w:rPr>
        <w:t>ț</w:t>
      </w:r>
      <w:r w:rsidRPr="00072B0F">
        <w:rPr>
          <w:rFonts w:ascii="Times New Roman" w:hAnsi="Times New Roman" w:cs="Times New Roman"/>
          <w:kern w:val="0"/>
          <w:sz w:val="24"/>
          <w:szCs w:val="24"/>
        </w:rPr>
        <w:t>ine pentru interven</w:t>
      </w:r>
      <w:r w:rsidR="000D5E0A" w:rsidRPr="00072B0F">
        <w:rPr>
          <w:rFonts w:ascii="Times New Roman" w:hAnsi="Times New Roman" w:cs="Times New Roman"/>
          <w:kern w:val="0"/>
          <w:sz w:val="24"/>
          <w:szCs w:val="24"/>
        </w:rPr>
        <w:t>ț</w:t>
      </w:r>
      <w:r w:rsidRPr="00072B0F">
        <w:rPr>
          <w:rFonts w:ascii="Times New Roman" w:hAnsi="Times New Roman" w:cs="Times New Roman"/>
          <w:kern w:val="0"/>
          <w:sz w:val="24"/>
          <w:szCs w:val="24"/>
        </w:rPr>
        <w:t xml:space="preserve">ii </w:t>
      </w:r>
      <w:r w:rsidR="000D5E0A" w:rsidRPr="00072B0F">
        <w:rPr>
          <w:rFonts w:ascii="Times New Roman" w:hAnsi="Times New Roman" w:cs="Times New Roman"/>
          <w:kern w:val="0"/>
          <w:sz w:val="24"/>
          <w:szCs w:val="24"/>
        </w:rPr>
        <w:t>î</w:t>
      </w:r>
      <w:r w:rsidRPr="00072B0F">
        <w:rPr>
          <w:rFonts w:ascii="Times New Roman" w:hAnsi="Times New Roman" w:cs="Times New Roman"/>
          <w:kern w:val="0"/>
          <w:sz w:val="24"/>
          <w:szCs w:val="24"/>
        </w:rPr>
        <w:t>n caz de incendiu 1 hidrant exterior, aflat pe re</w:t>
      </w:r>
      <w:r w:rsidR="000D5E0A" w:rsidRPr="00072B0F">
        <w:rPr>
          <w:rFonts w:ascii="Times New Roman" w:hAnsi="Times New Roman" w:cs="Times New Roman"/>
          <w:kern w:val="0"/>
          <w:sz w:val="24"/>
          <w:szCs w:val="24"/>
        </w:rPr>
        <w:t>ț</w:t>
      </w:r>
      <w:r w:rsidRPr="00072B0F">
        <w:rPr>
          <w:rFonts w:ascii="Times New Roman" w:hAnsi="Times New Roman" w:cs="Times New Roman"/>
          <w:kern w:val="0"/>
          <w:sz w:val="24"/>
          <w:szCs w:val="24"/>
        </w:rPr>
        <w:t>eaua de alimentare cu ap</w:t>
      </w:r>
      <w:r w:rsidR="000D5E0A" w:rsidRPr="00072B0F">
        <w:rPr>
          <w:rFonts w:ascii="Times New Roman" w:hAnsi="Times New Roman" w:cs="Times New Roman"/>
          <w:kern w:val="0"/>
          <w:sz w:val="24"/>
          <w:szCs w:val="24"/>
        </w:rPr>
        <w:t>ă</w:t>
      </w:r>
      <w:r w:rsidRPr="00072B0F">
        <w:rPr>
          <w:rFonts w:ascii="Times New Roman" w:hAnsi="Times New Roman" w:cs="Times New Roman"/>
          <w:kern w:val="0"/>
          <w:sz w:val="24"/>
          <w:szCs w:val="24"/>
        </w:rPr>
        <w:t xml:space="preserve"> intern</w:t>
      </w:r>
      <w:r w:rsidR="000D5E0A" w:rsidRPr="00072B0F">
        <w:rPr>
          <w:rFonts w:ascii="Times New Roman" w:hAnsi="Times New Roman" w:cs="Times New Roman"/>
          <w:kern w:val="0"/>
          <w:sz w:val="24"/>
          <w:szCs w:val="24"/>
        </w:rPr>
        <w:t>ă</w:t>
      </w:r>
      <w:r w:rsidR="00C07E06" w:rsidRPr="00072B0F">
        <w:rPr>
          <w:rFonts w:ascii="Times New Roman" w:hAnsi="Times New Roman" w:cs="Times New Roman"/>
          <w:kern w:val="0"/>
          <w:sz w:val="24"/>
          <w:szCs w:val="24"/>
        </w:rPr>
        <w:t xml:space="preserve"> de la puțul forat </w:t>
      </w:r>
      <w:r w:rsidR="000D5E0A" w:rsidRPr="00072B0F">
        <w:rPr>
          <w:rFonts w:ascii="Times New Roman" w:hAnsi="Times New Roman" w:cs="Times New Roman"/>
          <w:kern w:val="0"/>
          <w:sz w:val="24"/>
          <w:szCs w:val="24"/>
        </w:rPr>
        <w:t>ș</w:t>
      </w:r>
      <w:r w:rsidRPr="00072B0F">
        <w:rPr>
          <w:rFonts w:ascii="Times New Roman" w:hAnsi="Times New Roman" w:cs="Times New Roman"/>
          <w:kern w:val="0"/>
          <w:sz w:val="24"/>
          <w:szCs w:val="24"/>
        </w:rPr>
        <w:t xml:space="preserve">i un raft PSI dotat cu </w:t>
      </w:r>
      <w:r w:rsidR="00A30939" w:rsidRPr="00072B0F">
        <w:rPr>
          <w:rFonts w:ascii="Times New Roman" w:hAnsi="Times New Roman" w:cs="Times New Roman"/>
          <w:kern w:val="0"/>
          <w:sz w:val="24"/>
          <w:szCs w:val="24"/>
        </w:rPr>
        <w:t>sting</w:t>
      </w:r>
      <w:r w:rsidR="000D5E0A" w:rsidRPr="00072B0F">
        <w:rPr>
          <w:rFonts w:ascii="Times New Roman" w:hAnsi="Times New Roman" w:cs="Times New Roman"/>
          <w:kern w:val="0"/>
          <w:sz w:val="24"/>
          <w:szCs w:val="24"/>
        </w:rPr>
        <w:t>ă</w:t>
      </w:r>
      <w:r w:rsidR="00A30939" w:rsidRPr="00072B0F">
        <w:rPr>
          <w:rFonts w:ascii="Times New Roman" w:hAnsi="Times New Roman" w:cs="Times New Roman"/>
          <w:kern w:val="0"/>
          <w:sz w:val="24"/>
          <w:szCs w:val="24"/>
        </w:rPr>
        <w:t>tor.</w:t>
      </w:r>
    </w:p>
    <w:p w14:paraId="0F0F2346" w14:textId="010BC207" w:rsidR="006D09FA" w:rsidRPr="006D09FA" w:rsidRDefault="006D09FA" w:rsidP="00D617CC">
      <w:pPr>
        <w:autoSpaceDE w:val="0"/>
        <w:autoSpaceDN w:val="0"/>
        <w:adjustRightInd w:val="0"/>
        <w:spacing w:after="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Principalele cerin</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e ce trebuie asigurate prin proiectare, execu</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 xml:space="preserve">ie </w:t>
      </w:r>
      <w:r w:rsidR="0049081A">
        <w:rPr>
          <w:rFonts w:ascii="Times New Roman" w:hAnsi="Times New Roman" w:cs="Times New Roman"/>
          <w:kern w:val="0"/>
          <w:sz w:val="24"/>
          <w:szCs w:val="24"/>
        </w:rPr>
        <w:t>ș</w:t>
      </w:r>
      <w:r w:rsidRPr="006D09FA">
        <w:rPr>
          <w:rFonts w:ascii="Times New Roman" w:hAnsi="Times New Roman" w:cs="Times New Roman"/>
          <w:kern w:val="0"/>
          <w:sz w:val="24"/>
          <w:szCs w:val="24"/>
        </w:rPr>
        <w:t>i exploatare sunt urm</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toarele:</w:t>
      </w:r>
    </w:p>
    <w:p w14:paraId="52C8EA74" w14:textId="24B73334" w:rsidR="006D09FA" w:rsidRPr="006D09FA" w:rsidRDefault="006D09FA" w:rsidP="00D617CC">
      <w:pPr>
        <w:autoSpaceDE w:val="0"/>
        <w:autoSpaceDN w:val="0"/>
        <w:adjustRightInd w:val="0"/>
        <w:spacing w:after="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 protec</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 xml:space="preserve">ia persoanelor, autovehiculelor </w:t>
      </w:r>
      <w:r w:rsidR="0049081A">
        <w:rPr>
          <w:rFonts w:ascii="Times New Roman" w:hAnsi="Times New Roman" w:cs="Times New Roman"/>
          <w:kern w:val="0"/>
          <w:sz w:val="24"/>
          <w:szCs w:val="24"/>
        </w:rPr>
        <w:t>ș</w:t>
      </w:r>
      <w:r w:rsidRPr="006D09FA">
        <w:rPr>
          <w:rFonts w:ascii="Times New Roman" w:hAnsi="Times New Roman" w:cs="Times New Roman"/>
          <w:kern w:val="0"/>
          <w:sz w:val="24"/>
          <w:szCs w:val="24"/>
        </w:rPr>
        <w:t>i a echipelor de interven</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 xml:space="preserve">ie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n caz de incendiu, limit</w:t>
      </w:r>
      <w:r w:rsidR="0049081A">
        <w:rPr>
          <w:rFonts w:ascii="Times New Roman" w:hAnsi="Times New Roman" w:cs="Times New Roman"/>
          <w:kern w:val="0"/>
          <w:sz w:val="24"/>
          <w:szCs w:val="24"/>
        </w:rPr>
        <w:t>â</w:t>
      </w:r>
      <w:r w:rsidRPr="006D09FA">
        <w:rPr>
          <w:rFonts w:ascii="Times New Roman" w:hAnsi="Times New Roman" w:cs="Times New Roman"/>
          <w:kern w:val="0"/>
          <w:sz w:val="24"/>
          <w:szCs w:val="24"/>
        </w:rPr>
        <w:t>nd pierderile de vie</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i omene</w:t>
      </w:r>
      <w:r w:rsidR="0049081A">
        <w:rPr>
          <w:rFonts w:ascii="Times New Roman" w:hAnsi="Times New Roman" w:cs="Times New Roman"/>
          <w:kern w:val="0"/>
          <w:sz w:val="24"/>
          <w:szCs w:val="24"/>
        </w:rPr>
        <w:t>ș</w:t>
      </w:r>
      <w:r w:rsidRPr="006D09FA">
        <w:rPr>
          <w:rFonts w:ascii="Times New Roman" w:hAnsi="Times New Roman" w:cs="Times New Roman"/>
          <w:kern w:val="0"/>
          <w:sz w:val="24"/>
          <w:szCs w:val="24"/>
        </w:rPr>
        <w:t xml:space="preserve">ti </w:t>
      </w:r>
      <w:r w:rsidR="0049081A">
        <w:rPr>
          <w:rFonts w:ascii="Times New Roman" w:hAnsi="Times New Roman" w:cs="Times New Roman"/>
          <w:kern w:val="0"/>
          <w:sz w:val="24"/>
          <w:szCs w:val="24"/>
        </w:rPr>
        <w:t>ș</w:t>
      </w:r>
      <w:r w:rsidRPr="006D09FA">
        <w:rPr>
          <w:rFonts w:ascii="Times New Roman" w:hAnsi="Times New Roman" w:cs="Times New Roman"/>
          <w:kern w:val="0"/>
          <w:sz w:val="24"/>
          <w:szCs w:val="24"/>
        </w:rPr>
        <w:t>i bunuri materiale;</w:t>
      </w:r>
    </w:p>
    <w:p w14:paraId="00D73C8F" w14:textId="53A64279" w:rsidR="006D09FA" w:rsidRPr="006D09FA" w:rsidRDefault="006D09FA" w:rsidP="00D617CC">
      <w:pPr>
        <w:autoSpaceDE w:val="0"/>
        <w:autoSpaceDN w:val="0"/>
        <w:adjustRightInd w:val="0"/>
        <w:spacing w:after="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 xml:space="preserve">-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 xml:space="preserve">mpiedicarea extinderii incendiilor la obiectivele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nvecinate;</w:t>
      </w:r>
    </w:p>
    <w:p w14:paraId="5C3AFA50" w14:textId="2019C71A" w:rsidR="006D09FA" w:rsidRPr="006D09FA" w:rsidRDefault="006D09FA" w:rsidP="00D617CC">
      <w:pPr>
        <w:autoSpaceDE w:val="0"/>
        <w:autoSpaceDN w:val="0"/>
        <w:adjustRightInd w:val="0"/>
        <w:spacing w:after="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 prevenirea avariilor la construc</w:t>
      </w:r>
      <w:r w:rsidR="00731D51">
        <w:rPr>
          <w:rFonts w:ascii="Times New Roman" w:hAnsi="Times New Roman" w:cs="Times New Roman"/>
          <w:kern w:val="0"/>
          <w:sz w:val="24"/>
          <w:szCs w:val="24"/>
        </w:rPr>
        <w:t>ț</w:t>
      </w:r>
      <w:r w:rsidRPr="006D09FA">
        <w:rPr>
          <w:rFonts w:ascii="Times New Roman" w:hAnsi="Times New Roman" w:cs="Times New Roman"/>
          <w:kern w:val="0"/>
          <w:sz w:val="24"/>
          <w:szCs w:val="24"/>
        </w:rPr>
        <w:t xml:space="preserve">iile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nvecinate datorate incendiilor sau exploziilor.</w:t>
      </w:r>
    </w:p>
    <w:p w14:paraId="5DA1AA06" w14:textId="36404814" w:rsidR="006D09FA" w:rsidRPr="006D09FA" w:rsidRDefault="006D09FA" w:rsidP="00D617CC">
      <w:pPr>
        <w:autoSpaceDE w:val="0"/>
        <w:autoSpaceDN w:val="0"/>
        <w:adjustRightInd w:val="0"/>
        <w:spacing w:after="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Construc</w:t>
      </w:r>
      <w:r w:rsidR="00792CE0">
        <w:rPr>
          <w:rFonts w:ascii="Times New Roman" w:hAnsi="Times New Roman" w:cs="Times New Roman"/>
          <w:kern w:val="0"/>
          <w:sz w:val="24"/>
          <w:szCs w:val="24"/>
        </w:rPr>
        <w:t>ț</w:t>
      </w:r>
      <w:r w:rsidRPr="006D09FA">
        <w:rPr>
          <w:rFonts w:ascii="Times New Roman" w:hAnsi="Times New Roman" w:cs="Times New Roman"/>
          <w:kern w:val="0"/>
          <w:sz w:val="24"/>
          <w:szCs w:val="24"/>
        </w:rPr>
        <w:t>iile existente pe amplasamentul analizat sunt structurate func</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ional pe un singur nivel. Amenaj</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rile au structura de rezisten</w:t>
      </w:r>
      <w:r w:rsidR="0049081A">
        <w:rPr>
          <w:rFonts w:ascii="Times New Roman" w:hAnsi="Times New Roman" w:cs="Times New Roman"/>
          <w:kern w:val="0"/>
          <w:sz w:val="24"/>
          <w:szCs w:val="24"/>
        </w:rPr>
        <w:t>ță</w:t>
      </w:r>
      <w:r w:rsidRPr="006D09FA">
        <w:rPr>
          <w:rFonts w:ascii="Times New Roman" w:hAnsi="Times New Roman" w:cs="Times New Roman"/>
          <w:kern w:val="0"/>
          <w:sz w:val="24"/>
          <w:szCs w:val="24"/>
        </w:rPr>
        <w:t xml:space="preserve"> mixt</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 beton armat, metal (st</w:t>
      </w:r>
      <w:r w:rsidR="0049081A">
        <w:rPr>
          <w:rFonts w:ascii="Times New Roman" w:hAnsi="Times New Roman" w:cs="Times New Roman"/>
          <w:kern w:val="0"/>
          <w:sz w:val="24"/>
          <w:szCs w:val="24"/>
        </w:rPr>
        <w:t>â</w:t>
      </w:r>
      <w:r w:rsidRPr="006D09FA">
        <w:rPr>
          <w:rFonts w:ascii="Times New Roman" w:hAnsi="Times New Roman" w:cs="Times New Roman"/>
          <w:kern w:val="0"/>
          <w:sz w:val="24"/>
          <w:szCs w:val="24"/>
        </w:rPr>
        <w:t>lpi, grinzi).</w:t>
      </w:r>
    </w:p>
    <w:p w14:paraId="3F516FDA" w14:textId="48E8C046" w:rsidR="006D09FA" w:rsidRDefault="006D09FA" w:rsidP="00D617CC">
      <w:pPr>
        <w:pStyle w:val="ListParagraph"/>
        <w:numPr>
          <w:ilvl w:val="0"/>
          <w:numId w:val="15"/>
        </w:numPr>
        <w:autoSpaceDE w:val="0"/>
        <w:autoSpaceDN w:val="0"/>
        <w:adjustRightInd w:val="0"/>
        <w:spacing w:after="0" w:line="360" w:lineRule="auto"/>
        <w:ind w:left="0" w:firstLine="360"/>
        <w:jc w:val="both"/>
        <w:rPr>
          <w:rFonts w:ascii="Times New Roman" w:hAnsi="Times New Roman" w:cs="Times New Roman"/>
          <w:kern w:val="0"/>
          <w:sz w:val="24"/>
          <w:szCs w:val="24"/>
        </w:rPr>
      </w:pPr>
      <w:r w:rsidRPr="006D09FA">
        <w:rPr>
          <w:rFonts w:ascii="Times New Roman" w:hAnsi="Times New Roman" w:cs="Times New Roman"/>
          <w:b/>
          <w:bCs/>
          <w:kern w:val="0"/>
          <w:sz w:val="24"/>
          <w:szCs w:val="24"/>
        </w:rPr>
        <w:t>Categoaria de importan</w:t>
      </w:r>
      <w:r w:rsidR="0049081A">
        <w:rPr>
          <w:rFonts w:ascii="Times New Roman" w:hAnsi="Times New Roman" w:cs="Times New Roman"/>
          <w:b/>
          <w:bCs/>
          <w:kern w:val="0"/>
          <w:sz w:val="24"/>
          <w:szCs w:val="24"/>
        </w:rPr>
        <w:t>ță</w:t>
      </w:r>
      <w:r w:rsidRPr="006D09FA">
        <w:rPr>
          <w:rFonts w:ascii="Times New Roman" w:hAnsi="Times New Roman" w:cs="Times New Roman"/>
          <w:b/>
          <w:bCs/>
          <w:kern w:val="0"/>
          <w:sz w:val="24"/>
          <w:szCs w:val="24"/>
        </w:rPr>
        <w:t xml:space="preserve"> D -</w:t>
      </w:r>
      <w:r w:rsidRPr="006D09FA">
        <w:rPr>
          <w:rFonts w:ascii="Times New Roman" w:hAnsi="Times New Roman" w:cs="Times New Roman"/>
          <w:kern w:val="0"/>
          <w:sz w:val="24"/>
          <w:szCs w:val="24"/>
        </w:rPr>
        <w:t xml:space="preserve"> conf. Hot</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r</w:t>
      </w:r>
      <w:r w:rsidR="0049081A">
        <w:rPr>
          <w:rFonts w:ascii="Times New Roman" w:hAnsi="Times New Roman" w:cs="Times New Roman"/>
          <w:kern w:val="0"/>
          <w:sz w:val="24"/>
          <w:szCs w:val="24"/>
        </w:rPr>
        <w:t>â</w:t>
      </w:r>
      <w:r w:rsidRPr="006D09FA">
        <w:rPr>
          <w:rFonts w:ascii="Times New Roman" w:hAnsi="Times New Roman" w:cs="Times New Roman"/>
          <w:kern w:val="0"/>
          <w:sz w:val="24"/>
          <w:szCs w:val="24"/>
        </w:rPr>
        <w:t>r</w:t>
      </w:r>
      <w:r w:rsidR="0049081A">
        <w:rPr>
          <w:rFonts w:ascii="Times New Roman" w:hAnsi="Times New Roman" w:cs="Times New Roman"/>
          <w:kern w:val="0"/>
          <w:sz w:val="24"/>
          <w:szCs w:val="24"/>
        </w:rPr>
        <w:t>ii</w:t>
      </w:r>
      <w:r w:rsidRPr="006D09FA">
        <w:rPr>
          <w:rFonts w:ascii="Times New Roman" w:hAnsi="Times New Roman" w:cs="Times New Roman"/>
          <w:kern w:val="0"/>
          <w:sz w:val="24"/>
          <w:szCs w:val="24"/>
        </w:rPr>
        <w:t xml:space="preserve"> Guvernului nr. 766/1997, publicat</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 xml:space="preserve">n </w:t>
      </w:r>
      <w:r w:rsidR="0049081A">
        <w:rPr>
          <w:rFonts w:ascii="Times New Roman" w:hAnsi="Times New Roman" w:cs="Times New Roman"/>
          <w:kern w:val="0"/>
          <w:sz w:val="24"/>
          <w:szCs w:val="24"/>
        </w:rPr>
        <w:t>M</w:t>
      </w:r>
      <w:r w:rsidRPr="006D09FA">
        <w:rPr>
          <w:rFonts w:ascii="Times New Roman" w:hAnsi="Times New Roman" w:cs="Times New Roman"/>
          <w:kern w:val="0"/>
          <w:sz w:val="24"/>
          <w:szCs w:val="24"/>
        </w:rPr>
        <w:t>onitorul Oficial al Rom</w:t>
      </w:r>
      <w:r w:rsidR="0049081A">
        <w:rPr>
          <w:rFonts w:ascii="Times New Roman" w:hAnsi="Times New Roman" w:cs="Times New Roman"/>
          <w:kern w:val="0"/>
          <w:sz w:val="24"/>
          <w:szCs w:val="24"/>
        </w:rPr>
        <w:t>â</w:t>
      </w:r>
      <w:r w:rsidRPr="006D09FA">
        <w:rPr>
          <w:rFonts w:ascii="Times New Roman" w:hAnsi="Times New Roman" w:cs="Times New Roman"/>
          <w:kern w:val="0"/>
          <w:sz w:val="24"/>
          <w:szCs w:val="24"/>
        </w:rPr>
        <w:t>niei, Partea I, nr.352 din 10.12.1997, cu modific</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rile </w:t>
      </w:r>
      <w:r w:rsidR="0049081A">
        <w:rPr>
          <w:rFonts w:ascii="Times New Roman" w:hAnsi="Times New Roman" w:cs="Times New Roman"/>
          <w:kern w:val="0"/>
          <w:sz w:val="24"/>
          <w:szCs w:val="24"/>
        </w:rPr>
        <w:t>ș</w:t>
      </w:r>
      <w:r w:rsidRPr="006D09FA">
        <w:rPr>
          <w:rFonts w:ascii="Times New Roman" w:hAnsi="Times New Roman" w:cs="Times New Roman"/>
          <w:kern w:val="0"/>
          <w:sz w:val="24"/>
          <w:szCs w:val="24"/>
        </w:rPr>
        <w:t>i complet</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rile ulterioare.</w:t>
      </w:r>
    </w:p>
    <w:p w14:paraId="3FE8B195" w14:textId="0900EEE8" w:rsidR="006D09FA" w:rsidRDefault="006D09FA" w:rsidP="00D617CC">
      <w:pPr>
        <w:pStyle w:val="ListParagraph"/>
        <w:numPr>
          <w:ilvl w:val="0"/>
          <w:numId w:val="15"/>
        </w:numPr>
        <w:autoSpaceDE w:val="0"/>
        <w:autoSpaceDN w:val="0"/>
        <w:adjustRightInd w:val="0"/>
        <w:spacing w:after="0" w:line="360" w:lineRule="auto"/>
        <w:ind w:left="0" w:firstLine="360"/>
        <w:jc w:val="both"/>
        <w:rPr>
          <w:rFonts w:ascii="Times New Roman" w:hAnsi="Times New Roman" w:cs="Times New Roman"/>
          <w:kern w:val="0"/>
          <w:sz w:val="24"/>
          <w:szCs w:val="24"/>
        </w:rPr>
      </w:pPr>
      <w:r w:rsidRPr="006D09FA">
        <w:rPr>
          <w:rFonts w:ascii="Times New Roman" w:hAnsi="Times New Roman" w:cs="Times New Roman"/>
          <w:b/>
          <w:bCs/>
          <w:kern w:val="0"/>
          <w:sz w:val="24"/>
          <w:szCs w:val="24"/>
        </w:rPr>
        <w:lastRenderedPageBreak/>
        <w:t>Clasa de importan</w:t>
      </w:r>
      <w:r w:rsidR="0049081A">
        <w:rPr>
          <w:rFonts w:ascii="Times New Roman" w:hAnsi="Times New Roman" w:cs="Times New Roman"/>
          <w:b/>
          <w:bCs/>
          <w:kern w:val="0"/>
          <w:sz w:val="24"/>
          <w:szCs w:val="24"/>
        </w:rPr>
        <w:t>ță</w:t>
      </w:r>
      <w:r w:rsidRPr="006D09FA">
        <w:rPr>
          <w:rFonts w:ascii="Times New Roman" w:hAnsi="Times New Roman" w:cs="Times New Roman"/>
          <w:b/>
          <w:bCs/>
          <w:kern w:val="0"/>
          <w:sz w:val="24"/>
          <w:szCs w:val="24"/>
        </w:rPr>
        <w:t xml:space="preserve"> IV</w:t>
      </w:r>
      <w:r w:rsidRPr="006D09FA">
        <w:rPr>
          <w:rFonts w:ascii="Times New Roman" w:hAnsi="Times New Roman" w:cs="Times New Roman"/>
          <w:kern w:val="0"/>
          <w:sz w:val="24"/>
          <w:szCs w:val="24"/>
        </w:rPr>
        <w:t xml:space="preserve"> - conf.</w:t>
      </w:r>
      <w:r w:rsidR="0049081A">
        <w:rPr>
          <w:rFonts w:ascii="Times New Roman" w:hAnsi="Times New Roman" w:cs="Times New Roman"/>
          <w:kern w:val="0"/>
          <w:sz w:val="24"/>
          <w:szCs w:val="24"/>
        </w:rPr>
        <w:t xml:space="preserve"> </w:t>
      </w:r>
      <w:r w:rsidRPr="006D09FA">
        <w:rPr>
          <w:rFonts w:ascii="Times New Roman" w:hAnsi="Times New Roman" w:cs="Times New Roman"/>
          <w:kern w:val="0"/>
          <w:sz w:val="24"/>
          <w:szCs w:val="24"/>
        </w:rPr>
        <w:t>Normativ P100-1/2006 privind „Cod de proiectare seismic</w:t>
      </w:r>
      <w:r w:rsidR="0049081A">
        <w:rPr>
          <w:rFonts w:ascii="Times New Roman" w:hAnsi="Times New Roman" w:cs="Times New Roman"/>
          <w:kern w:val="0"/>
          <w:sz w:val="24"/>
          <w:szCs w:val="24"/>
        </w:rPr>
        <w:t>ă</w:t>
      </w:r>
      <w:r w:rsidR="009C7E73">
        <w:rPr>
          <w:rFonts w:ascii="Times New Roman" w:hAnsi="Times New Roman" w:cs="Times New Roman"/>
          <w:kern w:val="0"/>
          <w:sz w:val="24"/>
          <w:szCs w:val="24"/>
        </w:rPr>
        <w:t xml:space="preserve"> </w:t>
      </w:r>
      <w:r w:rsidRPr="006D09FA">
        <w:rPr>
          <w:rFonts w:ascii="Times New Roman" w:hAnsi="Times New Roman" w:cs="Times New Roman"/>
          <w:kern w:val="0"/>
          <w:sz w:val="24"/>
          <w:szCs w:val="24"/>
        </w:rPr>
        <w:t>-</w:t>
      </w:r>
      <w:r w:rsidR="009C7E73">
        <w:rPr>
          <w:rFonts w:ascii="Times New Roman" w:hAnsi="Times New Roman" w:cs="Times New Roman"/>
          <w:kern w:val="0"/>
          <w:sz w:val="24"/>
          <w:szCs w:val="24"/>
        </w:rPr>
        <w:t xml:space="preserve"> </w:t>
      </w:r>
      <w:r w:rsidRPr="006D09FA">
        <w:rPr>
          <w:rFonts w:ascii="Times New Roman" w:hAnsi="Times New Roman" w:cs="Times New Roman"/>
          <w:kern w:val="0"/>
          <w:sz w:val="24"/>
          <w:szCs w:val="24"/>
        </w:rPr>
        <w:t>Partea I</w:t>
      </w:r>
      <w:r w:rsidR="009C7E73">
        <w:rPr>
          <w:rFonts w:ascii="Times New Roman" w:hAnsi="Times New Roman" w:cs="Times New Roman"/>
          <w:kern w:val="0"/>
          <w:sz w:val="24"/>
          <w:szCs w:val="24"/>
        </w:rPr>
        <w:t xml:space="preserve"> </w:t>
      </w:r>
      <w:r w:rsidRPr="006D09FA">
        <w:rPr>
          <w:rFonts w:ascii="Times New Roman" w:hAnsi="Times New Roman" w:cs="Times New Roman"/>
          <w:kern w:val="0"/>
          <w:sz w:val="24"/>
          <w:szCs w:val="24"/>
        </w:rPr>
        <w:t>- Prevederi de proiectare pentru cl</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diri” aprobat cu Ordinul Ministrului Transporturilor, Construc</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 xml:space="preserve">iilor </w:t>
      </w:r>
      <w:r w:rsidR="0049081A">
        <w:rPr>
          <w:rFonts w:ascii="Times New Roman" w:hAnsi="Times New Roman" w:cs="Times New Roman"/>
          <w:kern w:val="0"/>
          <w:sz w:val="24"/>
          <w:szCs w:val="24"/>
        </w:rPr>
        <w:t>ș</w:t>
      </w:r>
      <w:r w:rsidRPr="006D09FA">
        <w:rPr>
          <w:rFonts w:ascii="Times New Roman" w:hAnsi="Times New Roman" w:cs="Times New Roman"/>
          <w:kern w:val="0"/>
          <w:sz w:val="24"/>
          <w:szCs w:val="24"/>
        </w:rPr>
        <w:t xml:space="preserve">i Turismului, ne.1711 din 19.09.2006 </w:t>
      </w:r>
      <w:r w:rsidR="0049081A">
        <w:rPr>
          <w:rFonts w:ascii="Times New Roman" w:hAnsi="Times New Roman" w:cs="Times New Roman"/>
          <w:kern w:val="0"/>
          <w:sz w:val="24"/>
          <w:szCs w:val="24"/>
        </w:rPr>
        <w:t>ș</w:t>
      </w:r>
      <w:r w:rsidRPr="006D09FA">
        <w:rPr>
          <w:rFonts w:ascii="Times New Roman" w:hAnsi="Times New Roman" w:cs="Times New Roman"/>
          <w:kern w:val="0"/>
          <w:sz w:val="24"/>
          <w:szCs w:val="24"/>
        </w:rPr>
        <w:t xml:space="preserve">i publicat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n Monitorul Oficial al Rom</w:t>
      </w:r>
      <w:r w:rsidR="0049081A">
        <w:rPr>
          <w:rFonts w:ascii="Times New Roman" w:hAnsi="Times New Roman" w:cs="Times New Roman"/>
          <w:kern w:val="0"/>
          <w:sz w:val="24"/>
          <w:szCs w:val="24"/>
        </w:rPr>
        <w:t>â</w:t>
      </w:r>
      <w:r w:rsidRPr="006D09FA">
        <w:rPr>
          <w:rFonts w:ascii="Times New Roman" w:hAnsi="Times New Roman" w:cs="Times New Roman"/>
          <w:kern w:val="0"/>
          <w:sz w:val="24"/>
          <w:szCs w:val="24"/>
        </w:rPr>
        <w:t xml:space="preserve">niei, Partea I, nr.308 </w:t>
      </w:r>
      <w:r w:rsidR="0049081A">
        <w:rPr>
          <w:rFonts w:ascii="Times New Roman" w:hAnsi="Times New Roman" w:cs="Times New Roman"/>
          <w:kern w:val="0"/>
          <w:sz w:val="24"/>
          <w:szCs w:val="24"/>
        </w:rPr>
        <w:t>ș</w:t>
      </w:r>
      <w:r w:rsidRPr="006D09FA">
        <w:rPr>
          <w:rFonts w:ascii="Times New Roman" w:hAnsi="Times New Roman" w:cs="Times New Roman"/>
          <w:kern w:val="0"/>
          <w:sz w:val="24"/>
          <w:szCs w:val="24"/>
        </w:rPr>
        <w:t>i 308bis din 25.09.2006, care se aplic</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n continuare la evaluarea seismic</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a cl</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dirilor existente.</w:t>
      </w:r>
    </w:p>
    <w:p w14:paraId="1A3CFC6D" w14:textId="3EFA5551" w:rsidR="006D09FA" w:rsidRPr="006D09FA" w:rsidRDefault="006D09FA" w:rsidP="00D617CC">
      <w:pPr>
        <w:pStyle w:val="ListParagraph"/>
        <w:numPr>
          <w:ilvl w:val="0"/>
          <w:numId w:val="15"/>
        </w:numPr>
        <w:autoSpaceDE w:val="0"/>
        <w:autoSpaceDN w:val="0"/>
        <w:adjustRightInd w:val="0"/>
        <w:spacing w:after="0" w:line="360" w:lineRule="auto"/>
        <w:ind w:left="0" w:firstLine="360"/>
        <w:jc w:val="both"/>
        <w:rPr>
          <w:rFonts w:ascii="Times New Roman" w:hAnsi="Times New Roman" w:cs="Times New Roman"/>
          <w:kern w:val="0"/>
          <w:sz w:val="24"/>
          <w:szCs w:val="24"/>
        </w:rPr>
      </w:pPr>
      <w:r w:rsidRPr="006D09FA">
        <w:rPr>
          <w:rFonts w:ascii="Times New Roman" w:hAnsi="Times New Roman" w:cs="Times New Roman"/>
          <w:b/>
          <w:bCs/>
          <w:kern w:val="0"/>
          <w:sz w:val="24"/>
          <w:szCs w:val="24"/>
        </w:rPr>
        <w:t>Gradul de rezisten</w:t>
      </w:r>
      <w:r w:rsidR="0049081A">
        <w:rPr>
          <w:rFonts w:ascii="Times New Roman" w:hAnsi="Times New Roman" w:cs="Times New Roman"/>
          <w:b/>
          <w:bCs/>
          <w:kern w:val="0"/>
          <w:sz w:val="24"/>
          <w:szCs w:val="24"/>
        </w:rPr>
        <w:t>ță</w:t>
      </w:r>
      <w:r w:rsidRPr="006D09FA">
        <w:rPr>
          <w:rFonts w:ascii="Times New Roman" w:hAnsi="Times New Roman" w:cs="Times New Roman"/>
          <w:b/>
          <w:bCs/>
          <w:kern w:val="0"/>
          <w:sz w:val="24"/>
          <w:szCs w:val="24"/>
        </w:rPr>
        <w:t xml:space="preserve"> la foc III</w:t>
      </w:r>
      <w:r w:rsidRPr="006D09FA">
        <w:rPr>
          <w:rFonts w:ascii="Times New Roman" w:hAnsi="Times New Roman" w:cs="Times New Roman"/>
          <w:kern w:val="0"/>
          <w:sz w:val="24"/>
          <w:szCs w:val="24"/>
        </w:rPr>
        <w:t xml:space="preserve"> - conform P118-99, Normativ de siguran</w:t>
      </w:r>
      <w:r w:rsidR="0049081A">
        <w:rPr>
          <w:rFonts w:ascii="Times New Roman" w:hAnsi="Times New Roman" w:cs="Times New Roman"/>
          <w:kern w:val="0"/>
          <w:sz w:val="24"/>
          <w:szCs w:val="24"/>
        </w:rPr>
        <w:t>ță</w:t>
      </w:r>
      <w:r w:rsidRPr="006D09FA">
        <w:rPr>
          <w:rFonts w:ascii="Times New Roman" w:hAnsi="Times New Roman" w:cs="Times New Roman"/>
          <w:kern w:val="0"/>
          <w:sz w:val="24"/>
          <w:szCs w:val="24"/>
        </w:rPr>
        <w:t xml:space="preserve"> la foc a construc</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iilor.</w:t>
      </w:r>
    </w:p>
    <w:p w14:paraId="2280D8B7" w14:textId="2C53499E" w:rsidR="008C5E73" w:rsidRDefault="006D09FA" w:rsidP="00D617CC">
      <w:pPr>
        <w:autoSpaceDE w:val="0"/>
        <w:autoSpaceDN w:val="0"/>
        <w:adjustRightInd w:val="0"/>
        <w:spacing w:after="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Nu sunt construc</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 xml:space="preserve">ii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nvecinate la mai pu</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 xml:space="preserve">in de 80 m, fiind astfel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ndeplinit</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condi</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ia prev</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zut</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n Normativul P 118-1999.</w:t>
      </w:r>
    </w:p>
    <w:p w14:paraId="2D236A4A" w14:textId="2BB7E8A5" w:rsidR="006D09FA" w:rsidRPr="006D09FA" w:rsidRDefault="006D09FA" w:rsidP="00D617CC">
      <w:pPr>
        <w:autoSpaceDE w:val="0"/>
        <w:autoSpaceDN w:val="0"/>
        <w:adjustRightInd w:val="0"/>
        <w:spacing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Pe amplasament a fost prev</w:t>
      </w:r>
      <w:r w:rsidR="0049081A">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zut iluminat de securitate pentru evacuare, </w:t>
      </w:r>
      <w:r w:rsidR="0049081A">
        <w:rPr>
          <w:rFonts w:ascii="Times New Roman" w:hAnsi="Times New Roman" w:cs="Times New Roman"/>
          <w:kern w:val="0"/>
          <w:sz w:val="24"/>
          <w:szCs w:val="24"/>
        </w:rPr>
        <w:t>î</w:t>
      </w:r>
      <w:r w:rsidRPr="006D09FA">
        <w:rPr>
          <w:rFonts w:ascii="Times New Roman" w:hAnsi="Times New Roman" w:cs="Times New Roman"/>
          <w:kern w:val="0"/>
          <w:sz w:val="24"/>
          <w:szCs w:val="24"/>
        </w:rPr>
        <w:t xml:space="preserve">mpotriva panicii </w:t>
      </w:r>
      <w:r w:rsidR="0049081A">
        <w:rPr>
          <w:rFonts w:ascii="Times New Roman" w:hAnsi="Times New Roman" w:cs="Times New Roman"/>
          <w:kern w:val="0"/>
          <w:sz w:val="24"/>
          <w:szCs w:val="24"/>
        </w:rPr>
        <w:t>ș</w:t>
      </w:r>
      <w:r w:rsidRPr="006D09FA">
        <w:rPr>
          <w:rFonts w:ascii="Times New Roman" w:hAnsi="Times New Roman" w:cs="Times New Roman"/>
          <w:kern w:val="0"/>
          <w:sz w:val="24"/>
          <w:szCs w:val="24"/>
        </w:rPr>
        <w:t>i de interven</w:t>
      </w:r>
      <w:r w:rsidR="0049081A">
        <w:rPr>
          <w:rFonts w:ascii="Times New Roman" w:hAnsi="Times New Roman" w:cs="Times New Roman"/>
          <w:kern w:val="0"/>
          <w:sz w:val="24"/>
          <w:szCs w:val="24"/>
        </w:rPr>
        <w:t>ț</w:t>
      </w:r>
      <w:r w:rsidRPr="006D09FA">
        <w:rPr>
          <w:rFonts w:ascii="Times New Roman" w:hAnsi="Times New Roman" w:cs="Times New Roman"/>
          <w:kern w:val="0"/>
          <w:sz w:val="24"/>
          <w:szCs w:val="24"/>
        </w:rPr>
        <w:t>ie.</w:t>
      </w:r>
    </w:p>
    <w:p w14:paraId="29CD9470" w14:textId="16DBABC2" w:rsidR="006D09FA" w:rsidRPr="006D09FA" w:rsidRDefault="0049081A" w:rsidP="00D617CC">
      <w:pPr>
        <w:autoSpaceDE w:val="0"/>
        <w:autoSpaceDN w:val="0"/>
        <w:adjustRightInd w:val="0"/>
        <w:spacing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Ț</w:t>
      </w:r>
      <w:r w:rsidR="006D09FA" w:rsidRPr="006D09FA">
        <w:rPr>
          <w:rFonts w:ascii="Times New Roman" w:hAnsi="Times New Roman" w:cs="Times New Roman"/>
          <w:kern w:val="0"/>
          <w:sz w:val="24"/>
          <w:szCs w:val="24"/>
        </w:rPr>
        <w:t>in</w:t>
      </w:r>
      <w:r>
        <w:rPr>
          <w:rFonts w:ascii="Times New Roman" w:hAnsi="Times New Roman" w:cs="Times New Roman"/>
          <w:kern w:val="0"/>
          <w:sz w:val="24"/>
          <w:szCs w:val="24"/>
        </w:rPr>
        <w:t>â</w:t>
      </w:r>
      <w:r w:rsidR="006D09FA" w:rsidRPr="006D09FA">
        <w:rPr>
          <w:rFonts w:ascii="Times New Roman" w:hAnsi="Times New Roman" w:cs="Times New Roman"/>
          <w:kern w:val="0"/>
          <w:sz w:val="24"/>
          <w:szCs w:val="24"/>
        </w:rPr>
        <w:t>nd cont de dot</w:t>
      </w:r>
      <w:r>
        <w:rPr>
          <w:rFonts w:ascii="Times New Roman" w:hAnsi="Times New Roman" w:cs="Times New Roman"/>
          <w:kern w:val="0"/>
          <w:sz w:val="24"/>
          <w:szCs w:val="24"/>
        </w:rPr>
        <w:t>ă</w:t>
      </w:r>
      <w:r w:rsidR="006D09FA" w:rsidRPr="006D09FA">
        <w:rPr>
          <w:rFonts w:ascii="Times New Roman" w:hAnsi="Times New Roman" w:cs="Times New Roman"/>
          <w:kern w:val="0"/>
          <w:sz w:val="24"/>
          <w:szCs w:val="24"/>
        </w:rPr>
        <w:t>rile imobilelor nu sunt necesare m</w:t>
      </w:r>
      <w:r>
        <w:rPr>
          <w:rFonts w:ascii="Times New Roman" w:hAnsi="Times New Roman" w:cs="Times New Roman"/>
          <w:kern w:val="0"/>
          <w:sz w:val="24"/>
          <w:szCs w:val="24"/>
        </w:rPr>
        <w:t>ă</w:t>
      </w:r>
      <w:r w:rsidR="006D09FA" w:rsidRPr="006D09FA">
        <w:rPr>
          <w:rFonts w:ascii="Times New Roman" w:hAnsi="Times New Roman" w:cs="Times New Roman"/>
          <w:kern w:val="0"/>
          <w:sz w:val="24"/>
          <w:szCs w:val="24"/>
        </w:rPr>
        <w:t>suri suplimentare de ap</w:t>
      </w:r>
      <w:r>
        <w:rPr>
          <w:rFonts w:ascii="Times New Roman" w:hAnsi="Times New Roman" w:cs="Times New Roman"/>
          <w:kern w:val="0"/>
          <w:sz w:val="24"/>
          <w:szCs w:val="24"/>
        </w:rPr>
        <w:t>ă</w:t>
      </w:r>
      <w:r w:rsidR="006D09FA" w:rsidRPr="006D09FA">
        <w:rPr>
          <w:rFonts w:ascii="Times New Roman" w:hAnsi="Times New Roman" w:cs="Times New Roman"/>
          <w:kern w:val="0"/>
          <w:sz w:val="24"/>
          <w:szCs w:val="24"/>
        </w:rPr>
        <w:t xml:space="preserve">rare </w:t>
      </w:r>
      <w:r>
        <w:rPr>
          <w:rFonts w:ascii="Times New Roman" w:hAnsi="Times New Roman" w:cs="Times New Roman"/>
          <w:kern w:val="0"/>
          <w:sz w:val="24"/>
          <w:szCs w:val="24"/>
        </w:rPr>
        <w:t>î</w:t>
      </w:r>
      <w:r w:rsidR="006D09FA" w:rsidRPr="006D09FA">
        <w:rPr>
          <w:rFonts w:ascii="Times New Roman" w:hAnsi="Times New Roman" w:cs="Times New Roman"/>
          <w:kern w:val="0"/>
          <w:sz w:val="24"/>
          <w:szCs w:val="24"/>
        </w:rPr>
        <w:t>mpotriva incendiilor.</w:t>
      </w:r>
    </w:p>
    <w:p w14:paraId="4EC447CE" w14:textId="49C72088" w:rsidR="006D09FA" w:rsidRPr="006D09FA" w:rsidRDefault="006D09FA" w:rsidP="00BD74FC">
      <w:pPr>
        <w:autoSpaceDE w:val="0"/>
        <w:autoSpaceDN w:val="0"/>
        <w:adjustRightInd w:val="0"/>
        <w:spacing w:after="0" w:line="360" w:lineRule="auto"/>
        <w:jc w:val="both"/>
        <w:rPr>
          <w:rFonts w:ascii="Times New Roman" w:hAnsi="Times New Roman" w:cs="Times New Roman"/>
          <w:kern w:val="0"/>
          <w:sz w:val="24"/>
          <w:szCs w:val="24"/>
          <w:u w:val="single"/>
        </w:rPr>
      </w:pPr>
      <w:r w:rsidRPr="006D09FA">
        <w:rPr>
          <w:rFonts w:ascii="Times New Roman" w:hAnsi="Times New Roman" w:cs="Times New Roman"/>
          <w:kern w:val="0"/>
          <w:sz w:val="24"/>
          <w:szCs w:val="24"/>
          <w:u w:val="single"/>
        </w:rPr>
        <w:t xml:space="preserve">Pentru prevenirea </w:t>
      </w:r>
      <w:r w:rsidR="0049081A">
        <w:rPr>
          <w:rFonts w:ascii="Times New Roman" w:hAnsi="Times New Roman" w:cs="Times New Roman"/>
          <w:kern w:val="0"/>
          <w:sz w:val="24"/>
          <w:szCs w:val="24"/>
          <w:u w:val="single"/>
        </w:rPr>
        <w:t>ș</w:t>
      </w:r>
      <w:r w:rsidRPr="006D09FA">
        <w:rPr>
          <w:rFonts w:ascii="Times New Roman" w:hAnsi="Times New Roman" w:cs="Times New Roman"/>
          <w:kern w:val="0"/>
          <w:sz w:val="24"/>
          <w:szCs w:val="24"/>
          <w:u w:val="single"/>
        </w:rPr>
        <w:t>i stingerea incendiilor au fost stabilite urm</w:t>
      </w:r>
      <w:r w:rsidR="0049081A">
        <w:rPr>
          <w:rFonts w:ascii="Times New Roman" w:hAnsi="Times New Roman" w:cs="Times New Roman"/>
          <w:kern w:val="0"/>
          <w:sz w:val="24"/>
          <w:szCs w:val="24"/>
          <w:u w:val="single"/>
        </w:rPr>
        <w:t>ă</w:t>
      </w:r>
      <w:r w:rsidRPr="006D09FA">
        <w:rPr>
          <w:rFonts w:ascii="Times New Roman" w:hAnsi="Times New Roman" w:cs="Times New Roman"/>
          <w:kern w:val="0"/>
          <w:sz w:val="24"/>
          <w:szCs w:val="24"/>
          <w:u w:val="single"/>
        </w:rPr>
        <w:t>toarele:</w:t>
      </w:r>
    </w:p>
    <w:p w14:paraId="5B038FBD" w14:textId="5D732D67" w:rsidR="006D09FA" w:rsidRPr="006D09FA" w:rsidRDefault="006D09FA" w:rsidP="00BD74FC">
      <w:pPr>
        <w:autoSpaceDE w:val="0"/>
        <w:autoSpaceDN w:val="0"/>
        <w:adjustRightInd w:val="0"/>
        <w:spacing w:after="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 instruirea periodic</w:t>
      </w:r>
      <w:r w:rsidR="0016246C">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a personalului angajat, </w:t>
      </w:r>
      <w:r w:rsidR="0016246C">
        <w:rPr>
          <w:rFonts w:ascii="Times New Roman" w:hAnsi="Times New Roman" w:cs="Times New Roman"/>
          <w:kern w:val="0"/>
          <w:sz w:val="24"/>
          <w:szCs w:val="24"/>
        </w:rPr>
        <w:t>î</w:t>
      </w:r>
      <w:r w:rsidRPr="006D09FA">
        <w:rPr>
          <w:rFonts w:ascii="Times New Roman" w:hAnsi="Times New Roman" w:cs="Times New Roman"/>
          <w:kern w:val="0"/>
          <w:sz w:val="24"/>
          <w:szCs w:val="24"/>
        </w:rPr>
        <w:t>n vederea folosirii corecte a instala</w:t>
      </w:r>
      <w:r w:rsidR="0016246C">
        <w:rPr>
          <w:rFonts w:ascii="Times New Roman" w:hAnsi="Times New Roman" w:cs="Times New Roman"/>
          <w:kern w:val="0"/>
          <w:sz w:val="24"/>
          <w:szCs w:val="24"/>
        </w:rPr>
        <w:t>ț</w:t>
      </w:r>
      <w:r w:rsidRPr="006D09FA">
        <w:rPr>
          <w:rFonts w:ascii="Times New Roman" w:hAnsi="Times New Roman" w:cs="Times New Roman"/>
          <w:kern w:val="0"/>
          <w:sz w:val="24"/>
          <w:szCs w:val="24"/>
        </w:rPr>
        <w:t xml:space="preserve">iilor electrice </w:t>
      </w:r>
      <w:r w:rsidR="0016246C">
        <w:rPr>
          <w:rFonts w:ascii="Times New Roman" w:hAnsi="Times New Roman" w:cs="Times New Roman"/>
          <w:kern w:val="0"/>
          <w:sz w:val="24"/>
          <w:szCs w:val="24"/>
        </w:rPr>
        <w:t>ș</w:t>
      </w:r>
      <w:r w:rsidRPr="006D09FA">
        <w:rPr>
          <w:rFonts w:ascii="Times New Roman" w:hAnsi="Times New Roman" w:cs="Times New Roman"/>
          <w:kern w:val="0"/>
          <w:sz w:val="24"/>
          <w:szCs w:val="24"/>
        </w:rPr>
        <w:t>i a mijloacelor de stingere a incendiilor;</w:t>
      </w:r>
    </w:p>
    <w:p w14:paraId="32AE20B3" w14:textId="62B2C7BE" w:rsidR="006D09FA" w:rsidRPr="006D09FA" w:rsidRDefault="006D09FA" w:rsidP="00BD74FC">
      <w:pPr>
        <w:autoSpaceDE w:val="0"/>
        <w:autoSpaceDN w:val="0"/>
        <w:adjustRightInd w:val="0"/>
        <w:spacing w:after="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 xml:space="preserve">- este interzis fumatul </w:t>
      </w:r>
      <w:r w:rsidR="0016246C">
        <w:rPr>
          <w:rFonts w:ascii="Times New Roman" w:hAnsi="Times New Roman" w:cs="Times New Roman"/>
          <w:kern w:val="0"/>
          <w:sz w:val="24"/>
          <w:szCs w:val="24"/>
        </w:rPr>
        <w:t>ș</w:t>
      </w:r>
      <w:r w:rsidRPr="006D09FA">
        <w:rPr>
          <w:rFonts w:ascii="Times New Roman" w:hAnsi="Times New Roman" w:cs="Times New Roman"/>
          <w:kern w:val="0"/>
          <w:sz w:val="24"/>
          <w:szCs w:val="24"/>
        </w:rPr>
        <w:t xml:space="preserve">i focul deschis </w:t>
      </w:r>
      <w:r w:rsidR="0016246C">
        <w:rPr>
          <w:rFonts w:ascii="Times New Roman" w:hAnsi="Times New Roman" w:cs="Times New Roman"/>
          <w:kern w:val="0"/>
          <w:sz w:val="24"/>
          <w:szCs w:val="24"/>
        </w:rPr>
        <w:t>î</w:t>
      </w:r>
      <w:r w:rsidRPr="006D09FA">
        <w:rPr>
          <w:rFonts w:ascii="Times New Roman" w:hAnsi="Times New Roman" w:cs="Times New Roman"/>
          <w:kern w:val="0"/>
          <w:sz w:val="24"/>
          <w:szCs w:val="24"/>
        </w:rPr>
        <w:t>n incinta unit</w:t>
      </w:r>
      <w:r w:rsidR="0016246C">
        <w:rPr>
          <w:rFonts w:ascii="Times New Roman" w:hAnsi="Times New Roman" w:cs="Times New Roman"/>
          <w:kern w:val="0"/>
          <w:sz w:val="24"/>
          <w:szCs w:val="24"/>
        </w:rPr>
        <w:t>ăț</w:t>
      </w:r>
      <w:r w:rsidRPr="006D09FA">
        <w:rPr>
          <w:rFonts w:ascii="Times New Roman" w:hAnsi="Times New Roman" w:cs="Times New Roman"/>
          <w:kern w:val="0"/>
          <w:sz w:val="24"/>
          <w:szCs w:val="24"/>
        </w:rPr>
        <w:t>ii;</w:t>
      </w:r>
    </w:p>
    <w:p w14:paraId="21A48F50" w14:textId="49A84C80" w:rsidR="00BD74FC" w:rsidRDefault="006D09FA" w:rsidP="00BD74FC">
      <w:pPr>
        <w:autoSpaceDE w:val="0"/>
        <w:autoSpaceDN w:val="0"/>
        <w:adjustRightInd w:val="0"/>
        <w:spacing w:after="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 xml:space="preserve">- la </w:t>
      </w:r>
      <w:r w:rsidR="00326A18">
        <w:rPr>
          <w:rFonts w:ascii="Times New Roman" w:hAnsi="Times New Roman" w:cs="Times New Roman"/>
          <w:kern w:val="0"/>
          <w:sz w:val="24"/>
          <w:szCs w:val="24"/>
        </w:rPr>
        <w:t>î</w:t>
      </w:r>
      <w:r w:rsidRPr="006D09FA">
        <w:rPr>
          <w:rFonts w:ascii="Times New Roman" w:hAnsi="Times New Roman" w:cs="Times New Roman"/>
          <w:kern w:val="0"/>
          <w:sz w:val="24"/>
          <w:szCs w:val="24"/>
        </w:rPr>
        <w:t>nchiderea programului, se vor verifica spa</w:t>
      </w:r>
      <w:r w:rsidR="0016246C">
        <w:rPr>
          <w:rFonts w:ascii="Times New Roman" w:hAnsi="Times New Roman" w:cs="Times New Roman"/>
          <w:kern w:val="0"/>
          <w:sz w:val="24"/>
          <w:szCs w:val="24"/>
        </w:rPr>
        <w:t>ț</w:t>
      </w:r>
      <w:r w:rsidRPr="006D09FA">
        <w:rPr>
          <w:rFonts w:ascii="Times New Roman" w:hAnsi="Times New Roman" w:cs="Times New Roman"/>
          <w:kern w:val="0"/>
          <w:sz w:val="24"/>
          <w:szCs w:val="24"/>
        </w:rPr>
        <w:t>iile, eliminindu-se orice surs</w:t>
      </w:r>
      <w:r w:rsidR="0016246C">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poten</w:t>
      </w:r>
      <w:r w:rsidR="0016246C">
        <w:rPr>
          <w:rFonts w:ascii="Times New Roman" w:hAnsi="Times New Roman" w:cs="Times New Roman"/>
          <w:kern w:val="0"/>
          <w:sz w:val="24"/>
          <w:szCs w:val="24"/>
        </w:rPr>
        <w:t>ț</w:t>
      </w:r>
      <w:r w:rsidRPr="006D09FA">
        <w:rPr>
          <w:rFonts w:ascii="Times New Roman" w:hAnsi="Times New Roman" w:cs="Times New Roman"/>
          <w:kern w:val="0"/>
          <w:sz w:val="24"/>
          <w:szCs w:val="24"/>
        </w:rPr>
        <w:t>ial</w:t>
      </w:r>
      <w:r w:rsidR="0016246C">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de incendiu;</w:t>
      </w:r>
    </w:p>
    <w:p w14:paraId="12B366A1" w14:textId="43EB6628" w:rsidR="006D09FA" w:rsidRPr="006D09FA" w:rsidRDefault="006D09FA" w:rsidP="00BD74FC">
      <w:pPr>
        <w:autoSpaceDE w:val="0"/>
        <w:autoSpaceDN w:val="0"/>
        <w:adjustRightInd w:val="0"/>
        <w:spacing w:after="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 se interzic improviza</w:t>
      </w:r>
      <w:r w:rsidR="0016246C">
        <w:rPr>
          <w:rFonts w:ascii="Times New Roman" w:hAnsi="Times New Roman" w:cs="Times New Roman"/>
          <w:kern w:val="0"/>
          <w:sz w:val="24"/>
          <w:szCs w:val="24"/>
        </w:rPr>
        <w:t>ț</w:t>
      </w:r>
      <w:r w:rsidRPr="006D09FA">
        <w:rPr>
          <w:rFonts w:ascii="Times New Roman" w:hAnsi="Times New Roman" w:cs="Times New Roman"/>
          <w:kern w:val="0"/>
          <w:sz w:val="24"/>
          <w:szCs w:val="24"/>
        </w:rPr>
        <w:t>iile de orice fel la instala</w:t>
      </w:r>
      <w:r w:rsidR="0016246C">
        <w:rPr>
          <w:rFonts w:ascii="Times New Roman" w:hAnsi="Times New Roman" w:cs="Times New Roman"/>
          <w:kern w:val="0"/>
          <w:sz w:val="24"/>
          <w:szCs w:val="24"/>
        </w:rPr>
        <w:t>ț</w:t>
      </w:r>
      <w:r w:rsidRPr="006D09FA">
        <w:rPr>
          <w:rFonts w:ascii="Times New Roman" w:hAnsi="Times New Roman" w:cs="Times New Roman"/>
          <w:kern w:val="0"/>
          <w:sz w:val="24"/>
          <w:szCs w:val="24"/>
        </w:rPr>
        <w:t>ia electric</w:t>
      </w:r>
      <w:r w:rsidR="0016246C">
        <w:rPr>
          <w:rFonts w:ascii="Times New Roman" w:hAnsi="Times New Roman" w:cs="Times New Roman"/>
          <w:kern w:val="0"/>
          <w:sz w:val="24"/>
          <w:szCs w:val="24"/>
        </w:rPr>
        <w:t>ă</w:t>
      </w:r>
      <w:r w:rsidRPr="006D09FA">
        <w:rPr>
          <w:rFonts w:ascii="Times New Roman" w:hAnsi="Times New Roman" w:cs="Times New Roman"/>
          <w:kern w:val="0"/>
          <w:sz w:val="24"/>
          <w:szCs w:val="24"/>
        </w:rPr>
        <w:t>, orice repara</w:t>
      </w:r>
      <w:r w:rsidR="0016246C">
        <w:rPr>
          <w:rFonts w:ascii="Times New Roman" w:hAnsi="Times New Roman" w:cs="Times New Roman"/>
          <w:kern w:val="0"/>
          <w:sz w:val="24"/>
          <w:szCs w:val="24"/>
        </w:rPr>
        <w:t>ț</w:t>
      </w:r>
      <w:r w:rsidRPr="006D09FA">
        <w:rPr>
          <w:rFonts w:ascii="Times New Roman" w:hAnsi="Times New Roman" w:cs="Times New Roman"/>
          <w:kern w:val="0"/>
          <w:sz w:val="24"/>
          <w:szCs w:val="24"/>
        </w:rPr>
        <w:t>ie sau modificare se va face cu personal calificat</w:t>
      </w:r>
      <w:r w:rsidR="00585506">
        <w:rPr>
          <w:rFonts w:ascii="Times New Roman" w:hAnsi="Times New Roman" w:cs="Times New Roman"/>
          <w:kern w:val="0"/>
          <w:sz w:val="24"/>
          <w:szCs w:val="24"/>
        </w:rPr>
        <w:t>.</w:t>
      </w:r>
    </w:p>
    <w:p w14:paraId="0774DC59" w14:textId="152ABCD6" w:rsidR="006D09FA" w:rsidRPr="006D09FA" w:rsidRDefault="006D09FA" w:rsidP="00D617CC">
      <w:pPr>
        <w:autoSpaceDE w:val="0"/>
        <w:autoSpaceDN w:val="0"/>
        <w:adjustRightInd w:val="0"/>
        <w:spacing w:before="240"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Pentru prevenirea producerii unui eventual incendiu, se impune respectarea legisla</w:t>
      </w:r>
      <w:r w:rsidR="00AD31B9">
        <w:rPr>
          <w:rFonts w:ascii="Times New Roman" w:hAnsi="Times New Roman" w:cs="Times New Roman"/>
          <w:kern w:val="0"/>
          <w:sz w:val="24"/>
          <w:szCs w:val="24"/>
        </w:rPr>
        <w:t>ț</w:t>
      </w:r>
      <w:r w:rsidRPr="006D09FA">
        <w:rPr>
          <w:rFonts w:ascii="Times New Roman" w:hAnsi="Times New Roman" w:cs="Times New Roman"/>
          <w:kern w:val="0"/>
          <w:sz w:val="24"/>
          <w:szCs w:val="24"/>
        </w:rPr>
        <w:t xml:space="preserve">iei </w:t>
      </w:r>
      <w:r w:rsidR="00AD31B9">
        <w:rPr>
          <w:rFonts w:ascii="Times New Roman" w:hAnsi="Times New Roman" w:cs="Times New Roman"/>
          <w:kern w:val="0"/>
          <w:sz w:val="24"/>
          <w:szCs w:val="24"/>
        </w:rPr>
        <w:t>î</w:t>
      </w:r>
      <w:r w:rsidRPr="006D09FA">
        <w:rPr>
          <w:rFonts w:ascii="Times New Roman" w:hAnsi="Times New Roman" w:cs="Times New Roman"/>
          <w:kern w:val="0"/>
          <w:sz w:val="24"/>
          <w:szCs w:val="24"/>
        </w:rPr>
        <w:t>n domeniul P.S.I., fapt asumat de societate odat</w:t>
      </w:r>
      <w:r w:rsidR="00AD31B9">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cu </w:t>
      </w:r>
      <w:r w:rsidR="00AD31B9">
        <w:rPr>
          <w:rFonts w:ascii="Times New Roman" w:hAnsi="Times New Roman" w:cs="Times New Roman"/>
          <w:kern w:val="0"/>
          <w:sz w:val="24"/>
          <w:szCs w:val="24"/>
        </w:rPr>
        <w:t>î</w:t>
      </w:r>
      <w:r w:rsidRPr="006D09FA">
        <w:rPr>
          <w:rFonts w:ascii="Times New Roman" w:hAnsi="Times New Roman" w:cs="Times New Roman"/>
          <w:kern w:val="0"/>
          <w:sz w:val="24"/>
          <w:szCs w:val="24"/>
        </w:rPr>
        <w:t>nregistrarea activit</w:t>
      </w:r>
      <w:r w:rsidR="00AD31B9">
        <w:rPr>
          <w:rFonts w:ascii="Times New Roman" w:hAnsi="Times New Roman" w:cs="Times New Roman"/>
          <w:kern w:val="0"/>
          <w:sz w:val="24"/>
          <w:szCs w:val="24"/>
        </w:rPr>
        <w:t>ăț</w:t>
      </w:r>
      <w:r w:rsidRPr="006D09FA">
        <w:rPr>
          <w:rFonts w:ascii="Times New Roman" w:hAnsi="Times New Roman" w:cs="Times New Roman"/>
          <w:kern w:val="0"/>
          <w:sz w:val="24"/>
          <w:szCs w:val="24"/>
        </w:rPr>
        <w:t xml:space="preserve">ii </w:t>
      </w:r>
      <w:r w:rsidR="00AD31B9">
        <w:rPr>
          <w:rFonts w:ascii="Times New Roman" w:hAnsi="Times New Roman" w:cs="Times New Roman"/>
          <w:kern w:val="0"/>
          <w:sz w:val="24"/>
          <w:szCs w:val="24"/>
        </w:rPr>
        <w:t>ș</w:t>
      </w:r>
      <w:r w:rsidRPr="006D09FA">
        <w:rPr>
          <w:rFonts w:ascii="Times New Roman" w:hAnsi="Times New Roman" w:cs="Times New Roman"/>
          <w:kern w:val="0"/>
          <w:sz w:val="24"/>
          <w:szCs w:val="24"/>
        </w:rPr>
        <w:t>i implicit demararea acesteia.</w:t>
      </w:r>
    </w:p>
    <w:p w14:paraId="2935FC1A" w14:textId="7584E920" w:rsidR="006D09FA" w:rsidRPr="006D09FA" w:rsidRDefault="006D09FA" w:rsidP="00D617CC">
      <w:pPr>
        <w:autoSpaceDE w:val="0"/>
        <w:autoSpaceDN w:val="0"/>
        <w:adjustRightInd w:val="0"/>
        <w:spacing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M</w:t>
      </w:r>
      <w:r w:rsidR="00AD31B9">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surile </w:t>
      </w:r>
      <w:r w:rsidR="00AD31B9">
        <w:rPr>
          <w:rFonts w:ascii="Times New Roman" w:hAnsi="Times New Roman" w:cs="Times New Roman"/>
          <w:kern w:val="0"/>
          <w:sz w:val="24"/>
          <w:szCs w:val="24"/>
        </w:rPr>
        <w:t>ș</w:t>
      </w:r>
      <w:r w:rsidRPr="006D09FA">
        <w:rPr>
          <w:rFonts w:ascii="Times New Roman" w:hAnsi="Times New Roman" w:cs="Times New Roman"/>
          <w:kern w:val="0"/>
          <w:sz w:val="24"/>
          <w:szCs w:val="24"/>
        </w:rPr>
        <w:t>i dot</w:t>
      </w:r>
      <w:r w:rsidR="00AD31B9">
        <w:rPr>
          <w:rFonts w:ascii="Times New Roman" w:hAnsi="Times New Roman" w:cs="Times New Roman"/>
          <w:kern w:val="0"/>
          <w:sz w:val="24"/>
          <w:szCs w:val="24"/>
        </w:rPr>
        <w:t>ă</w:t>
      </w:r>
      <w:r w:rsidRPr="006D09FA">
        <w:rPr>
          <w:rFonts w:ascii="Times New Roman" w:hAnsi="Times New Roman" w:cs="Times New Roman"/>
          <w:kern w:val="0"/>
          <w:sz w:val="24"/>
          <w:szCs w:val="24"/>
        </w:rPr>
        <w:t>rile de prevenire a incendiilor, proprii activit</w:t>
      </w:r>
      <w:r w:rsidR="00AD31B9">
        <w:rPr>
          <w:rFonts w:ascii="Times New Roman" w:hAnsi="Times New Roman" w:cs="Times New Roman"/>
          <w:kern w:val="0"/>
          <w:sz w:val="24"/>
          <w:szCs w:val="24"/>
        </w:rPr>
        <w:t>ăț</w:t>
      </w:r>
      <w:r w:rsidRPr="006D09FA">
        <w:rPr>
          <w:rFonts w:ascii="Times New Roman" w:hAnsi="Times New Roman" w:cs="Times New Roman"/>
          <w:kern w:val="0"/>
          <w:sz w:val="24"/>
          <w:szCs w:val="24"/>
        </w:rPr>
        <w:t>ilor desf</w:t>
      </w:r>
      <w:r w:rsidR="00AD31B9">
        <w:rPr>
          <w:rFonts w:ascii="Times New Roman" w:hAnsi="Times New Roman" w:cs="Times New Roman"/>
          <w:kern w:val="0"/>
          <w:sz w:val="24"/>
          <w:szCs w:val="24"/>
        </w:rPr>
        <w:t>ăș</w:t>
      </w:r>
      <w:r w:rsidRPr="006D09FA">
        <w:rPr>
          <w:rFonts w:ascii="Times New Roman" w:hAnsi="Times New Roman" w:cs="Times New Roman"/>
          <w:kern w:val="0"/>
          <w:sz w:val="24"/>
          <w:szCs w:val="24"/>
        </w:rPr>
        <w:t xml:space="preserve">urate </w:t>
      </w:r>
      <w:r w:rsidR="00AD31B9">
        <w:rPr>
          <w:rFonts w:ascii="Times New Roman" w:hAnsi="Times New Roman" w:cs="Times New Roman"/>
          <w:kern w:val="0"/>
          <w:sz w:val="24"/>
          <w:szCs w:val="24"/>
        </w:rPr>
        <w:t>î</w:t>
      </w:r>
      <w:r w:rsidRPr="006D09FA">
        <w:rPr>
          <w:rFonts w:ascii="Times New Roman" w:hAnsi="Times New Roman" w:cs="Times New Roman"/>
          <w:kern w:val="0"/>
          <w:sz w:val="24"/>
          <w:szCs w:val="24"/>
        </w:rPr>
        <w:t>n cadrul obiectivului, arat</w:t>
      </w:r>
      <w:r w:rsidR="00AD31B9">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c</w:t>
      </w:r>
      <w:r w:rsidR="00AD31B9">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 prin dotarea actual</w:t>
      </w:r>
      <w:r w:rsidR="00AD31B9">
        <w:rPr>
          <w:rFonts w:ascii="Times New Roman" w:hAnsi="Times New Roman" w:cs="Times New Roman"/>
          <w:kern w:val="0"/>
          <w:sz w:val="24"/>
          <w:szCs w:val="24"/>
        </w:rPr>
        <w:t xml:space="preserve">ă </w:t>
      </w:r>
      <w:r w:rsidRPr="006D09FA">
        <w:rPr>
          <w:rFonts w:ascii="Times New Roman" w:hAnsi="Times New Roman" w:cs="Times New Roman"/>
          <w:kern w:val="0"/>
          <w:sz w:val="24"/>
          <w:szCs w:val="24"/>
        </w:rPr>
        <w:t>se poate interveni, at</w:t>
      </w:r>
      <w:r w:rsidR="00AD31B9">
        <w:rPr>
          <w:rFonts w:ascii="Times New Roman" w:hAnsi="Times New Roman" w:cs="Times New Roman"/>
          <w:kern w:val="0"/>
          <w:sz w:val="24"/>
          <w:szCs w:val="24"/>
        </w:rPr>
        <w:t>â</w:t>
      </w:r>
      <w:r w:rsidRPr="006D09FA">
        <w:rPr>
          <w:rFonts w:ascii="Times New Roman" w:hAnsi="Times New Roman" w:cs="Times New Roman"/>
          <w:kern w:val="0"/>
          <w:sz w:val="24"/>
          <w:szCs w:val="24"/>
        </w:rPr>
        <w:t xml:space="preserve">t pentru localizarea, izolarea </w:t>
      </w:r>
      <w:r w:rsidR="00AD31B9">
        <w:rPr>
          <w:rFonts w:ascii="Times New Roman" w:hAnsi="Times New Roman" w:cs="Times New Roman"/>
          <w:kern w:val="0"/>
          <w:sz w:val="24"/>
          <w:szCs w:val="24"/>
        </w:rPr>
        <w:t>ș</w:t>
      </w:r>
      <w:r w:rsidRPr="006D09FA">
        <w:rPr>
          <w:rFonts w:ascii="Times New Roman" w:hAnsi="Times New Roman" w:cs="Times New Roman"/>
          <w:kern w:val="0"/>
          <w:sz w:val="24"/>
          <w:szCs w:val="24"/>
        </w:rPr>
        <w:t xml:space="preserve">i stingerea unor eventuale incendii survenite </w:t>
      </w:r>
      <w:r w:rsidR="00AD31B9">
        <w:rPr>
          <w:rFonts w:ascii="Times New Roman" w:hAnsi="Times New Roman" w:cs="Times New Roman"/>
          <w:kern w:val="0"/>
          <w:sz w:val="24"/>
          <w:szCs w:val="24"/>
        </w:rPr>
        <w:t>î</w:t>
      </w:r>
      <w:r w:rsidRPr="006D09FA">
        <w:rPr>
          <w:rFonts w:ascii="Times New Roman" w:hAnsi="Times New Roman" w:cs="Times New Roman"/>
          <w:kern w:val="0"/>
          <w:sz w:val="24"/>
          <w:szCs w:val="24"/>
        </w:rPr>
        <w:t>n timpul func</w:t>
      </w:r>
      <w:r w:rsidR="00AD31B9">
        <w:rPr>
          <w:rFonts w:ascii="Times New Roman" w:hAnsi="Times New Roman" w:cs="Times New Roman"/>
          <w:kern w:val="0"/>
          <w:sz w:val="24"/>
          <w:szCs w:val="24"/>
        </w:rPr>
        <w:t>ț</w:t>
      </w:r>
      <w:r w:rsidRPr="006D09FA">
        <w:rPr>
          <w:rFonts w:ascii="Times New Roman" w:hAnsi="Times New Roman" w:cs="Times New Roman"/>
          <w:kern w:val="0"/>
          <w:sz w:val="24"/>
          <w:szCs w:val="24"/>
        </w:rPr>
        <w:t>ion</w:t>
      </w:r>
      <w:r w:rsidR="00AD31B9">
        <w:rPr>
          <w:rFonts w:ascii="Times New Roman" w:hAnsi="Times New Roman" w:cs="Times New Roman"/>
          <w:kern w:val="0"/>
          <w:sz w:val="24"/>
          <w:szCs w:val="24"/>
        </w:rPr>
        <w:t>ă</w:t>
      </w:r>
      <w:r w:rsidRPr="006D09FA">
        <w:rPr>
          <w:rFonts w:ascii="Times New Roman" w:hAnsi="Times New Roman" w:cs="Times New Roman"/>
          <w:kern w:val="0"/>
          <w:sz w:val="24"/>
          <w:szCs w:val="24"/>
        </w:rPr>
        <w:t>rii, c</w:t>
      </w:r>
      <w:r w:rsidR="00AD31B9">
        <w:rPr>
          <w:rFonts w:ascii="Times New Roman" w:hAnsi="Times New Roman" w:cs="Times New Roman"/>
          <w:kern w:val="0"/>
          <w:sz w:val="24"/>
          <w:szCs w:val="24"/>
        </w:rPr>
        <w:t>â</w:t>
      </w:r>
      <w:r w:rsidRPr="006D09FA">
        <w:rPr>
          <w:rFonts w:ascii="Times New Roman" w:hAnsi="Times New Roman" w:cs="Times New Roman"/>
          <w:kern w:val="0"/>
          <w:sz w:val="24"/>
          <w:szCs w:val="24"/>
        </w:rPr>
        <w:t xml:space="preserve">t </w:t>
      </w:r>
      <w:r w:rsidR="00AD31B9">
        <w:rPr>
          <w:rFonts w:ascii="Times New Roman" w:hAnsi="Times New Roman" w:cs="Times New Roman"/>
          <w:kern w:val="0"/>
          <w:sz w:val="24"/>
          <w:szCs w:val="24"/>
        </w:rPr>
        <w:t>ș</w:t>
      </w:r>
      <w:r w:rsidRPr="006D09FA">
        <w:rPr>
          <w:rFonts w:ascii="Times New Roman" w:hAnsi="Times New Roman" w:cs="Times New Roman"/>
          <w:kern w:val="0"/>
          <w:sz w:val="24"/>
          <w:szCs w:val="24"/>
        </w:rPr>
        <w:t>i a celor ce pot ap</w:t>
      </w:r>
      <w:r w:rsidR="00AD31B9">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rea </w:t>
      </w:r>
      <w:r w:rsidR="00AD31B9">
        <w:rPr>
          <w:rFonts w:ascii="Times New Roman" w:hAnsi="Times New Roman" w:cs="Times New Roman"/>
          <w:kern w:val="0"/>
          <w:sz w:val="24"/>
          <w:szCs w:val="24"/>
        </w:rPr>
        <w:t>î</w:t>
      </w:r>
      <w:r w:rsidRPr="006D09FA">
        <w:rPr>
          <w:rFonts w:ascii="Times New Roman" w:hAnsi="Times New Roman" w:cs="Times New Roman"/>
          <w:kern w:val="0"/>
          <w:sz w:val="24"/>
          <w:szCs w:val="24"/>
        </w:rPr>
        <w:t>n timpul unor calamit</w:t>
      </w:r>
      <w:r w:rsidR="00AD31B9">
        <w:rPr>
          <w:rFonts w:ascii="Times New Roman" w:hAnsi="Times New Roman" w:cs="Times New Roman"/>
          <w:kern w:val="0"/>
          <w:sz w:val="24"/>
          <w:szCs w:val="24"/>
        </w:rPr>
        <w:t>ăț</w:t>
      </w:r>
      <w:r w:rsidRPr="006D09FA">
        <w:rPr>
          <w:rFonts w:ascii="Times New Roman" w:hAnsi="Times New Roman" w:cs="Times New Roman"/>
          <w:kern w:val="0"/>
          <w:sz w:val="24"/>
          <w:szCs w:val="24"/>
        </w:rPr>
        <w:t>i.</w:t>
      </w:r>
    </w:p>
    <w:p w14:paraId="14A13C70" w14:textId="05C873C4" w:rsidR="008C5E73" w:rsidRDefault="006D09FA" w:rsidP="00D617CC">
      <w:pPr>
        <w:autoSpaceDE w:val="0"/>
        <w:autoSpaceDN w:val="0"/>
        <w:adjustRightInd w:val="0"/>
        <w:spacing w:line="360" w:lineRule="auto"/>
        <w:jc w:val="both"/>
        <w:rPr>
          <w:rFonts w:ascii="Times New Roman" w:hAnsi="Times New Roman" w:cs="Times New Roman"/>
          <w:kern w:val="0"/>
          <w:sz w:val="24"/>
          <w:szCs w:val="24"/>
        </w:rPr>
      </w:pPr>
      <w:r w:rsidRPr="006D09FA">
        <w:rPr>
          <w:rFonts w:ascii="Times New Roman" w:hAnsi="Times New Roman" w:cs="Times New Roman"/>
          <w:kern w:val="0"/>
          <w:sz w:val="24"/>
          <w:szCs w:val="24"/>
        </w:rPr>
        <w:t>De asemenea, pentru o siguran</w:t>
      </w:r>
      <w:r w:rsidR="00AD31B9">
        <w:rPr>
          <w:rFonts w:ascii="Times New Roman" w:hAnsi="Times New Roman" w:cs="Times New Roman"/>
          <w:kern w:val="0"/>
          <w:sz w:val="24"/>
          <w:szCs w:val="24"/>
        </w:rPr>
        <w:t>ță</w:t>
      </w:r>
      <w:r w:rsidRPr="006D09FA">
        <w:rPr>
          <w:rFonts w:ascii="Times New Roman" w:hAnsi="Times New Roman" w:cs="Times New Roman"/>
          <w:kern w:val="0"/>
          <w:sz w:val="24"/>
          <w:szCs w:val="24"/>
        </w:rPr>
        <w:t xml:space="preserve"> sporit</w:t>
      </w:r>
      <w:r w:rsidR="00AD31B9">
        <w:rPr>
          <w:rFonts w:ascii="Times New Roman" w:hAnsi="Times New Roman" w:cs="Times New Roman"/>
          <w:kern w:val="0"/>
          <w:sz w:val="24"/>
          <w:szCs w:val="24"/>
        </w:rPr>
        <w:t>ă</w:t>
      </w:r>
      <w:r w:rsidRPr="006D09FA">
        <w:rPr>
          <w:rFonts w:ascii="Times New Roman" w:hAnsi="Times New Roman" w:cs="Times New Roman"/>
          <w:kern w:val="0"/>
          <w:sz w:val="24"/>
          <w:szCs w:val="24"/>
        </w:rPr>
        <w:t>, titularul activit</w:t>
      </w:r>
      <w:r w:rsidR="00AD31B9">
        <w:rPr>
          <w:rFonts w:ascii="Times New Roman" w:hAnsi="Times New Roman" w:cs="Times New Roman"/>
          <w:kern w:val="0"/>
          <w:sz w:val="24"/>
          <w:szCs w:val="24"/>
        </w:rPr>
        <w:t>ăț</w:t>
      </w:r>
      <w:r w:rsidRPr="006D09FA">
        <w:rPr>
          <w:rFonts w:ascii="Times New Roman" w:hAnsi="Times New Roman" w:cs="Times New Roman"/>
          <w:kern w:val="0"/>
          <w:sz w:val="24"/>
          <w:szCs w:val="24"/>
        </w:rPr>
        <w:t xml:space="preserve">ii va analiza necesitatea </w:t>
      </w:r>
      <w:r w:rsidR="00AD31B9">
        <w:rPr>
          <w:rFonts w:ascii="Times New Roman" w:hAnsi="Times New Roman" w:cs="Times New Roman"/>
          <w:kern w:val="0"/>
          <w:sz w:val="24"/>
          <w:szCs w:val="24"/>
        </w:rPr>
        <w:t>î</w:t>
      </w:r>
      <w:r w:rsidRPr="006D09FA">
        <w:rPr>
          <w:rFonts w:ascii="Times New Roman" w:hAnsi="Times New Roman" w:cs="Times New Roman"/>
          <w:kern w:val="0"/>
          <w:sz w:val="24"/>
          <w:szCs w:val="24"/>
        </w:rPr>
        <w:t>ncheierii unor contracte sau conven</w:t>
      </w:r>
      <w:r w:rsidR="00AD31B9">
        <w:rPr>
          <w:rFonts w:ascii="Times New Roman" w:hAnsi="Times New Roman" w:cs="Times New Roman"/>
          <w:kern w:val="0"/>
          <w:sz w:val="24"/>
          <w:szCs w:val="24"/>
        </w:rPr>
        <w:t>ț</w:t>
      </w:r>
      <w:r w:rsidRPr="006D09FA">
        <w:rPr>
          <w:rFonts w:ascii="Times New Roman" w:hAnsi="Times New Roman" w:cs="Times New Roman"/>
          <w:kern w:val="0"/>
          <w:sz w:val="24"/>
          <w:szCs w:val="24"/>
        </w:rPr>
        <w:t>ii cu persoane juridice sau fizice pentru organizarea a</w:t>
      </w:r>
      <w:r w:rsidR="00AD31B9">
        <w:rPr>
          <w:rFonts w:ascii="Times New Roman" w:hAnsi="Times New Roman" w:cs="Times New Roman"/>
          <w:kern w:val="0"/>
          <w:sz w:val="24"/>
          <w:szCs w:val="24"/>
        </w:rPr>
        <w:t>pă</w:t>
      </w:r>
      <w:r w:rsidRPr="006D09FA">
        <w:rPr>
          <w:rFonts w:ascii="Times New Roman" w:hAnsi="Times New Roman" w:cs="Times New Roman"/>
          <w:kern w:val="0"/>
          <w:sz w:val="24"/>
          <w:szCs w:val="24"/>
        </w:rPr>
        <w:t>r</w:t>
      </w:r>
      <w:r w:rsidR="00AD31B9">
        <w:rPr>
          <w:rFonts w:ascii="Times New Roman" w:hAnsi="Times New Roman" w:cs="Times New Roman"/>
          <w:kern w:val="0"/>
          <w:sz w:val="24"/>
          <w:szCs w:val="24"/>
        </w:rPr>
        <w:t>ă</w:t>
      </w:r>
      <w:r w:rsidRPr="006D09FA">
        <w:rPr>
          <w:rFonts w:ascii="Times New Roman" w:hAnsi="Times New Roman" w:cs="Times New Roman"/>
          <w:kern w:val="0"/>
          <w:sz w:val="24"/>
          <w:szCs w:val="24"/>
        </w:rPr>
        <w:t xml:space="preserve">rii </w:t>
      </w:r>
      <w:r w:rsidR="00AD31B9">
        <w:rPr>
          <w:rFonts w:ascii="Times New Roman" w:hAnsi="Times New Roman" w:cs="Times New Roman"/>
          <w:kern w:val="0"/>
          <w:sz w:val="24"/>
          <w:szCs w:val="24"/>
        </w:rPr>
        <w:t>î</w:t>
      </w:r>
      <w:r w:rsidRPr="006D09FA">
        <w:rPr>
          <w:rFonts w:ascii="Times New Roman" w:hAnsi="Times New Roman" w:cs="Times New Roman"/>
          <w:kern w:val="0"/>
          <w:sz w:val="24"/>
          <w:szCs w:val="24"/>
        </w:rPr>
        <w:t xml:space="preserve">mpotriva incendiilor </w:t>
      </w:r>
      <w:r w:rsidR="00AD31B9">
        <w:rPr>
          <w:rFonts w:ascii="Times New Roman" w:hAnsi="Times New Roman" w:cs="Times New Roman"/>
          <w:kern w:val="0"/>
          <w:sz w:val="24"/>
          <w:szCs w:val="24"/>
        </w:rPr>
        <w:t>ș</w:t>
      </w:r>
      <w:r w:rsidRPr="006D09FA">
        <w:rPr>
          <w:rFonts w:ascii="Times New Roman" w:hAnsi="Times New Roman" w:cs="Times New Roman"/>
          <w:kern w:val="0"/>
          <w:sz w:val="24"/>
          <w:szCs w:val="24"/>
        </w:rPr>
        <w:t>i a interven</w:t>
      </w:r>
      <w:r w:rsidR="00AD31B9">
        <w:rPr>
          <w:rFonts w:ascii="Times New Roman" w:hAnsi="Times New Roman" w:cs="Times New Roman"/>
          <w:kern w:val="0"/>
          <w:sz w:val="24"/>
          <w:szCs w:val="24"/>
        </w:rPr>
        <w:t>ț</w:t>
      </w:r>
      <w:r w:rsidRPr="006D09FA">
        <w:rPr>
          <w:rFonts w:ascii="Times New Roman" w:hAnsi="Times New Roman" w:cs="Times New Roman"/>
          <w:kern w:val="0"/>
          <w:sz w:val="24"/>
          <w:szCs w:val="24"/>
        </w:rPr>
        <w:t xml:space="preserve">iilor </w:t>
      </w:r>
      <w:r w:rsidR="00AD31B9">
        <w:rPr>
          <w:rFonts w:ascii="Times New Roman" w:hAnsi="Times New Roman" w:cs="Times New Roman"/>
          <w:kern w:val="0"/>
          <w:sz w:val="24"/>
          <w:szCs w:val="24"/>
        </w:rPr>
        <w:t>î</w:t>
      </w:r>
      <w:r w:rsidRPr="006D09FA">
        <w:rPr>
          <w:rFonts w:ascii="Times New Roman" w:hAnsi="Times New Roman" w:cs="Times New Roman"/>
          <w:kern w:val="0"/>
          <w:sz w:val="24"/>
          <w:szCs w:val="24"/>
        </w:rPr>
        <w:t>n caz de incendiu.</w:t>
      </w:r>
    </w:p>
    <w:p w14:paraId="4E3ED784" w14:textId="72871EB6" w:rsidR="008C5E73" w:rsidRPr="00D617CC" w:rsidRDefault="006D09FA" w:rsidP="00BD74FC">
      <w:pPr>
        <w:autoSpaceDE w:val="0"/>
        <w:autoSpaceDN w:val="0"/>
        <w:adjustRightInd w:val="0"/>
        <w:spacing w:before="240" w:line="360" w:lineRule="auto"/>
        <w:jc w:val="both"/>
        <w:rPr>
          <w:rFonts w:ascii="Times New Roman" w:hAnsi="Times New Roman" w:cs="Times New Roman"/>
          <w:b/>
          <w:bCs/>
          <w:i/>
          <w:iCs/>
          <w:kern w:val="0"/>
          <w:sz w:val="24"/>
          <w:szCs w:val="24"/>
        </w:rPr>
      </w:pPr>
      <w:r w:rsidRPr="006D09FA">
        <w:rPr>
          <w:rFonts w:ascii="Times New Roman" w:hAnsi="Times New Roman" w:cs="Times New Roman"/>
          <w:b/>
          <w:bCs/>
          <w:i/>
          <w:iCs/>
          <w:kern w:val="0"/>
          <w:sz w:val="24"/>
          <w:szCs w:val="24"/>
        </w:rPr>
        <w:lastRenderedPageBreak/>
        <w:t>Instala</w:t>
      </w:r>
      <w:r w:rsidR="00FE790D">
        <w:rPr>
          <w:rFonts w:ascii="Times New Roman" w:hAnsi="Times New Roman" w:cs="Times New Roman"/>
          <w:b/>
          <w:bCs/>
          <w:i/>
          <w:iCs/>
          <w:kern w:val="0"/>
          <w:sz w:val="24"/>
          <w:szCs w:val="24"/>
        </w:rPr>
        <w:t>ț</w:t>
      </w:r>
      <w:r w:rsidRPr="006D09FA">
        <w:rPr>
          <w:rFonts w:ascii="Times New Roman" w:hAnsi="Times New Roman" w:cs="Times New Roman"/>
          <w:b/>
          <w:bCs/>
          <w:i/>
          <w:iCs/>
          <w:kern w:val="0"/>
          <w:sz w:val="24"/>
          <w:szCs w:val="24"/>
        </w:rPr>
        <w:t>iile cu care sunt prev</w:t>
      </w:r>
      <w:r w:rsidR="00FE790D">
        <w:rPr>
          <w:rFonts w:ascii="Times New Roman" w:hAnsi="Times New Roman" w:cs="Times New Roman"/>
          <w:b/>
          <w:bCs/>
          <w:i/>
          <w:iCs/>
          <w:kern w:val="0"/>
          <w:sz w:val="24"/>
          <w:szCs w:val="24"/>
        </w:rPr>
        <w:t>ă</w:t>
      </w:r>
      <w:r w:rsidRPr="006D09FA">
        <w:rPr>
          <w:rFonts w:ascii="Times New Roman" w:hAnsi="Times New Roman" w:cs="Times New Roman"/>
          <w:b/>
          <w:bCs/>
          <w:i/>
          <w:iCs/>
          <w:kern w:val="0"/>
          <w:sz w:val="24"/>
          <w:szCs w:val="24"/>
        </w:rPr>
        <w:t>zute construc</w:t>
      </w:r>
      <w:r w:rsidR="00FE790D">
        <w:rPr>
          <w:rFonts w:ascii="Times New Roman" w:hAnsi="Times New Roman" w:cs="Times New Roman"/>
          <w:b/>
          <w:bCs/>
          <w:i/>
          <w:iCs/>
          <w:kern w:val="0"/>
          <w:sz w:val="24"/>
          <w:szCs w:val="24"/>
        </w:rPr>
        <w:t>ț</w:t>
      </w:r>
      <w:r w:rsidRPr="006D09FA">
        <w:rPr>
          <w:rFonts w:ascii="Times New Roman" w:hAnsi="Times New Roman" w:cs="Times New Roman"/>
          <w:b/>
          <w:bCs/>
          <w:i/>
          <w:iCs/>
          <w:kern w:val="0"/>
          <w:sz w:val="24"/>
          <w:szCs w:val="24"/>
        </w:rPr>
        <w:t xml:space="preserve">iile de pe amplasament corespund prevederilor </w:t>
      </w:r>
      <w:r>
        <w:rPr>
          <w:rFonts w:ascii="Times New Roman" w:hAnsi="Times New Roman" w:cs="Times New Roman"/>
          <w:b/>
          <w:bCs/>
          <w:i/>
          <w:iCs/>
          <w:kern w:val="0"/>
          <w:sz w:val="24"/>
          <w:szCs w:val="24"/>
        </w:rPr>
        <w:t xml:space="preserve">și </w:t>
      </w:r>
      <w:r w:rsidRPr="006D09FA">
        <w:rPr>
          <w:rFonts w:ascii="Times New Roman" w:hAnsi="Times New Roman" w:cs="Times New Roman"/>
          <w:b/>
          <w:bCs/>
          <w:i/>
          <w:iCs/>
          <w:kern w:val="0"/>
          <w:sz w:val="24"/>
          <w:szCs w:val="24"/>
        </w:rPr>
        <w:t>reglement</w:t>
      </w:r>
      <w:r w:rsidR="00561C89">
        <w:rPr>
          <w:rFonts w:ascii="Times New Roman" w:hAnsi="Times New Roman" w:cs="Times New Roman"/>
          <w:b/>
          <w:bCs/>
          <w:i/>
          <w:iCs/>
          <w:kern w:val="0"/>
          <w:sz w:val="24"/>
          <w:szCs w:val="24"/>
        </w:rPr>
        <w:t>ă</w:t>
      </w:r>
      <w:r w:rsidRPr="006D09FA">
        <w:rPr>
          <w:rFonts w:ascii="Times New Roman" w:hAnsi="Times New Roman" w:cs="Times New Roman"/>
          <w:b/>
          <w:bCs/>
          <w:i/>
          <w:iCs/>
          <w:kern w:val="0"/>
          <w:sz w:val="24"/>
          <w:szCs w:val="24"/>
        </w:rPr>
        <w:t xml:space="preserve">rilor tehnice specifice </w:t>
      </w:r>
      <w:r w:rsidR="006208E3">
        <w:rPr>
          <w:rFonts w:ascii="Times New Roman" w:hAnsi="Times New Roman" w:cs="Times New Roman"/>
          <w:b/>
          <w:bCs/>
          <w:i/>
          <w:iCs/>
          <w:kern w:val="0"/>
          <w:sz w:val="24"/>
          <w:szCs w:val="24"/>
        </w:rPr>
        <w:t>ș</w:t>
      </w:r>
      <w:r w:rsidRPr="006D09FA">
        <w:rPr>
          <w:rFonts w:ascii="Times New Roman" w:hAnsi="Times New Roman" w:cs="Times New Roman"/>
          <w:b/>
          <w:bCs/>
          <w:i/>
          <w:iCs/>
          <w:kern w:val="0"/>
          <w:sz w:val="24"/>
          <w:szCs w:val="24"/>
        </w:rPr>
        <w:t xml:space="preserve">i </w:t>
      </w:r>
      <w:r w:rsidR="006208E3">
        <w:rPr>
          <w:rFonts w:ascii="Times New Roman" w:hAnsi="Times New Roman" w:cs="Times New Roman"/>
          <w:b/>
          <w:bCs/>
          <w:i/>
          <w:iCs/>
          <w:kern w:val="0"/>
          <w:sz w:val="24"/>
          <w:szCs w:val="24"/>
        </w:rPr>
        <w:t>î</w:t>
      </w:r>
      <w:r w:rsidRPr="006D09FA">
        <w:rPr>
          <w:rFonts w:ascii="Times New Roman" w:hAnsi="Times New Roman" w:cs="Times New Roman"/>
          <w:b/>
          <w:bCs/>
          <w:i/>
          <w:iCs/>
          <w:kern w:val="0"/>
          <w:sz w:val="24"/>
          <w:szCs w:val="24"/>
        </w:rPr>
        <w:t>n condi</w:t>
      </w:r>
      <w:r w:rsidR="006208E3">
        <w:rPr>
          <w:rFonts w:ascii="Times New Roman" w:hAnsi="Times New Roman" w:cs="Times New Roman"/>
          <w:b/>
          <w:bCs/>
          <w:i/>
          <w:iCs/>
          <w:kern w:val="0"/>
          <w:sz w:val="24"/>
          <w:szCs w:val="24"/>
        </w:rPr>
        <w:t>ț</w:t>
      </w:r>
      <w:r w:rsidRPr="006D09FA">
        <w:rPr>
          <w:rFonts w:ascii="Times New Roman" w:hAnsi="Times New Roman" w:cs="Times New Roman"/>
          <w:b/>
          <w:bCs/>
          <w:i/>
          <w:iCs/>
          <w:kern w:val="0"/>
          <w:sz w:val="24"/>
          <w:szCs w:val="24"/>
        </w:rPr>
        <w:t>ii normale de func</w:t>
      </w:r>
      <w:r w:rsidR="006208E3">
        <w:rPr>
          <w:rFonts w:ascii="Times New Roman" w:hAnsi="Times New Roman" w:cs="Times New Roman"/>
          <w:b/>
          <w:bCs/>
          <w:i/>
          <w:iCs/>
          <w:kern w:val="0"/>
          <w:sz w:val="24"/>
          <w:szCs w:val="24"/>
        </w:rPr>
        <w:t>ț</w:t>
      </w:r>
      <w:r w:rsidRPr="006D09FA">
        <w:rPr>
          <w:rFonts w:ascii="Times New Roman" w:hAnsi="Times New Roman" w:cs="Times New Roman"/>
          <w:b/>
          <w:bCs/>
          <w:i/>
          <w:iCs/>
          <w:kern w:val="0"/>
          <w:sz w:val="24"/>
          <w:szCs w:val="24"/>
        </w:rPr>
        <w:t>ionare, nu constituie surse de ini</w:t>
      </w:r>
      <w:r w:rsidR="006208E3">
        <w:rPr>
          <w:rFonts w:ascii="Times New Roman" w:hAnsi="Times New Roman" w:cs="Times New Roman"/>
          <w:b/>
          <w:bCs/>
          <w:i/>
          <w:iCs/>
          <w:kern w:val="0"/>
          <w:sz w:val="24"/>
          <w:szCs w:val="24"/>
        </w:rPr>
        <w:t>ț</w:t>
      </w:r>
      <w:r w:rsidRPr="006D09FA">
        <w:rPr>
          <w:rFonts w:ascii="Times New Roman" w:hAnsi="Times New Roman" w:cs="Times New Roman"/>
          <w:b/>
          <w:bCs/>
          <w:i/>
          <w:iCs/>
          <w:kern w:val="0"/>
          <w:sz w:val="24"/>
          <w:szCs w:val="24"/>
        </w:rPr>
        <w:t xml:space="preserve">iere, dezvoltare </w:t>
      </w:r>
      <w:r w:rsidR="006208E3">
        <w:rPr>
          <w:rFonts w:ascii="Times New Roman" w:hAnsi="Times New Roman" w:cs="Times New Roman"/>
          <w:b/>
          <w:bCs/>
          <w:i/>
          <w:iCs/>
          <w:kern w:val="0"/>
          <w:sz w:val="24"/>
          <w:szCs w:val="24"/>
        </w:rPr>
        <w:t>ș</w:t>
      </w:r>
      <w:r w:rsidRPr="006D09FA">
        <w:rPr>
          <w:rFonts w:ascii="Times New Roman" w:hAnsi="Times New Roman" w:cs="Times New Roman"/>
          <w:b/>
          <w:bCs/>
          <w:i/>
          <w:iCs/>
          <w:kern w:val="0"/>
          <w:sz w:val="24"/>
          <w:szCs w:val="24"/>
        </w:rPr>
        <w:t xml:space="preserve">i propagare a incendiilor, </w:t>
      </w:r>
      <w:r>
        <w:rPr>
          <w:rFonts w:ascii="Times New Roman" w:hAnsi="Times New Roman" w:cs="Times New Roman"/>
          <w:b/>
          <w:bCs/>
          <w:i/>
          <w:iCs/>
          <w:kern w:val="0"/>
          <w:sz w:val="24"/>
          <w:szCs w:val="24"/>
        </w:rPr>
        <w:t xml:space="preserve">astfel </w:t>
      </w:r>
      <w:r w:rsidRPr="006D09FA">
        <w:rPr>
          <w:rFonts w:ascii="Times New Roman" w:hAnsi="Times New Roman" w:cs="Times New Roman"/>
          <w:b/>
          <w:bCs/>
          <w:i/>
          <w:iCs/>
          <w:kern w:val="0"/>
          <w:sz w:val="24"/>
          <w:szCs w:val="24"/>
        </w:rPr>
        <w:t>nu constituie risc de incendiu pentru elementele de construc</w:t>
      </w:r>
      <w:r w:rsidR="006208E3">
        <w:rPr>
          <w:rFonts w:ascii="Times New Roman" w:hAnsi="Times New Roman" w:cs="Times New Roman"/>
          <w:b/>
          <w:bCs/>
          <w:i/>
          <w:iCs/>
          <w:kern w:val="0"/>
          <w:sz w:val="24"/>
          <w:szCs w:val="24"/>
        </w:rPr>
        <w:t>ț</w:t>
      </w:r>
      <w:r w:rsidRPr="006D09FA">
        <w:rPr>
          <w:rFonts w:ascii="Times New Roman" w:hAnsi="Times New Roman" w:cs="Times New Roman"/>
          <w:b/>
          <w:bCs/>
          <w:i/>
          <w:iCs/>
          <w:kern w:val="0"/>
          <w:sz w:val="24"/>
          <w:szCs w:val="24"/>
        </w:rPr>
        <w:t xml:space="preserve">ie sau obiectele din </w:t>
      </w:r>
      <w:r w:rsidR="006208E3">
        <w:rPr>
          <w:rFonts w:ascii="Times New Roman" w:hAnsi="Times New Roman" w:cs="Times New Roman"/>
          <w:b/>
          <w:bCs/>
          <w:i/>
          <w:iCs/>
          <w:kern w:val="0"/>
          <w:sz w:val="24"/>
          <w:szCs w:val="24"/>
        </w:rPr>
        <w:t>î</w:t>
      </w:r>
      <w:r w:rsidRPr="006D09FA">
        <w:rPr>
          <w:rFonts w:ascii="Times New Roman" w:hAnsi="Times New Roman" w:cs="Times New Roman"/>
          <w:b/>
          <w:bCs/>
          <w:i/>
          <w:iCs/>
          <w:kern w:val="0"/>
          <w:sz w:val="24"/>
          <w:szCs w:val="24"/>
        </w:rPr>
        <w:t>nc</w:t>
      </w:r>
      <w:r w:rsidR="006208E3">
        <w:rPr>
          <w:rFonts w:ascii="Times New Roman" w:hAnsi="Times New Roman" w:cs="Times New Roman"/>
          <w:b/>
          <w:bCs/>
          <w:i/>
          <w:iCs/>
          <w:kern w:val="0"/>
          <w:sz w:val="24"/>
          <w:szCs w:val="24"/>
        </w:rPr>
        <w:t>ă</w:t>
      </w:r>
      <w:r w:rsidRPr="006D09FA">
        <w:rPr>
          <w:rFonts w:ascii="Times New Roman" w:hAnsi="Times New Roman" w:cs="Times New Roman"/>
          <w:b/>
          <w:bCs/>
          <w:i/>
          <w:iCs/>
          <w:kern w:val="0"/>
          <w:sz w:val="24"/>
          <w:szCs w:val="24"/>
        </w:rPr>
        <w:t>peri, ori adiacente acestora.</w:t>
      </w:r>
    </w:p>
    <w:p w14:paraId="1E98C9B3" w14:textId="7A47A74B" w:rsidR="00B95007" w:rsidRPr="004B14CF" w:rsidRDefault="00B95007" w:rsidP="00BD74FC">
      <w:pPr>
        <w:pStyle w:val="Heading2"/>
        <w:spacing w:after="160" w:line="360" w:lineRule="auto"/>
        <w:rPr>
          <w:rFonts w:ascii="Times New Roman" w:hAnsi="Times New Roman" w:cs="Times New Roman"/>
          <w:b/>
          <w:bCs/>
          <w:color w:val="auto"/>
          <w:kern w:val="0"/>
          <w:sz w:val="24"/>
          <w:szCs w:val="24"/>
        </w:rPr>
      </w:pPr>
      <w:bookmarkStart w:id="27" w:name="_Toc140487189"/>
      <w:r w:rsidRPr="004B14CF">
        <w:rPr>
          <w:rFonts w:ascii="Times New Roman" w:hAnsi="Times New Roman" w:cs="Times New Roman"/>
          <w:b/>
          <w:bCs/>
          <w:color w:val="auto"/>
          <w:kern w:val="0"/>
          <w:sz w:val="24"/>
          <w:szCs w:val="24"/>
        </w:rPr>
        <w:t>4.10 Zgomotul și vibrațiile</w:t>
      </w:r>
      <w:bookmarkEnd w:id="27"/>
    </w:p>
    <w:p w14:paraId="3C765D90" w14:textId="12BB27A4" w:rsidR="00470DD7" w:rsidRDefault="00470DD7" w:rsidP="00D617CC">
      <w:pPr>
        <w:autoSpaceDE w:val="0"/>
        <w:autoSpaceDN w:val="0"/>
        <w:adjustRightInd w:val="0"/>
        <w:spacing w:before="240"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Sursele de zgomot </w:t>
      </w:r>
      <w:r w:rsidR="00633AD5">
        <w:rPr>
          <w:rFonts w:ascii="Times New Roman" w:hAnsi="Times New Roman" w:cs="Times New Roman"/>
          <w:kern w:val="0"/>
          <w:sz w:val="24"/>
          <w:szCs w:val="24"/>
        </w:rPr>
        <w:t>î</w:t>
      </w:r>
      <w:r>
        <w:rPr>
          <w:rFonts w:ascii="Times New Roman" w:hAnsi="Times New Roman" w:cs="Times New Roman"/>
          <w:kern w:val="0"/>
          <w:sz w:val="24"/>
          <w:szCs w:val="24"/>
        </w:rPr>
        <w:t>n timpul func</w:t>
      </w:r>
      <w:r w:rsidR="00633AD5">
        <w:rPr>
          <w:rFonts w:ascii="Times New Roman" w:hAnsi="Times New Roman" w:cs="Times New Roman"/>
          <w:kern w:val="0"/>
          <w:sz w:val="24"/>
          <w:szCs w:val="24"/>
        </w:rPr>
        <w:t>ț</w:t>
      </w:r>
      <w:r>
        <w:rPr>
          <w:rFonts w:ascii="Times New Roman" w:hAnsi="Times New Roman" w:cs="Times New Roman"/>
          <w:kern w:val="0"/>
          <w:sz w:val="24"/>
          <w:szCs w:val="24"/>
        </w:rPr>
        <w:t>ion</w:t>
      </w:r>
      <w:r w:rsidR="00633AD5">
        <w:rPr>
          <w:rFonts w:ascii="Times New Roman" w:hAnsi="Times New Roman" w:cs="Times New Roman"/>
          <w:kern w:val="0"/>
          <w:sz w:val="24"/>
          <w:szCs w:val="24"/>
        </w:rPr>
        <w:t>ă</w:t>
      </w:r>
      <w:r>
        <w:rPr>
          <w:rFonts w:ascii="Times New Roman" w:hAnsi="Times New Roman" w:cs="Times New Roman"/>
          <w:kern w:val="0"/>
          <w:sz w:val="24"/>
          <w:szCs w:val="24"/>
        </w:rPr>
        <w:t xml:space="preserve">rii </w:t>
      </w:r>
      <w:r w:rsidR="004D20D9" w:rsidRPr="004D20D9">
        <w:rPr>
          <w:rFonts w:ascii="Times New Roman" w:hAnsi="Times New Roman" w:cs="Times New Roman"/>
          <w:kern w:val="0"/>
          <w:sz w:val="24"/>
          <w:szCs w:val="24"/>
        </w:rPr>
        <w:t>spălătoriei auto</w:t>
      </w:r>
      <w:r>
        <w:rPr>
          <w:rFonts w:ascii="Times New Roman" w:hAnsi="Times New Roman" w:cs="Times New Roman"/>
          <w:kern w:val="0"/>
          <w:sz w:val="24"/>
          <w:szCs w:val="24"/>
        </w:rPr>
        <w:t xml:space="preserve"> sunt reprezentate de autovehiculele </w:t>
      </w:r>
      <w:r w:rsidR="00035FE6">
        <w:rPr>
          <w:rFonts w:ascii="Times New Roman" w:hAnsi="Times New Roman" w:cs="Times New Roman"/>
          <w:kern w:val="0"/>
          <w:sz w:val="24"/>
          <w:szCs w:val="24"/>
        </w:rPr>
        <w:t>d</w:t>
      </w:r>
      <w:r w:rsidR="00D94A6C">
        <w:rPr>
          <w:rFonts w:ascii="Times New Roman" w:hAnsi="Times New Roman" w:cs="Times New Roman"/>
          <w:kern w:val="0"/>
          <w:sz w:val="24"/>
          <w:szCs w:val="24"/>
        </w:rPr>
        <w:t>in incinta societ</w:t>
      </w:r>
      <w:r w:rsidR="00F44EDA">
        <w:rPr>
          <w:rFonts w:ascii="Times New Roman" w:hAnsi="Times New Roman" w:cs="Times New Roman"/>
          <w:kern w:val="0"/>
          <w:sz w:val="24"/>
          <w:szCs w:val="24"/>
        </w:rPr>
        <w:t>ăț</w:t>
      </w:r>
      <w:r w:rsidR="00D94A6C">
        <w:rPr>
          <w:rFonts w:ascii="Times New Roman" w:hAnsi="Times New Roman" w:cs="Times New Roman"/>
          <w:kern w:val="0"/>
          <w:sz w:val="24"/>
          <w:szCs w:val="24"/>
        </w:rPr>
        <w:t>ii</w:t>
      </w:r>
      <w:r>
        <w:rPr>
          <w:rFonts w:ascii="Times New Roman" w:hAnsi="Times New Roman" w:cs="Times New Roman"/>
          <w:kern w:val="0"/>
          <w:sz w:val="24"/>
          <w:szCs w:val="24"/>
        </w:rPr>
        <w:t>.</w:t>
      </w:r>
      <w:r w:rsidR="004D20D9">
        <w:rPr>
          <w:rFonts w:ascii="Times New Roman" w:hAnsi="Times New Roman" w:cs="Times New Roman"/>
          <w:kern w:val="0"/>
          <w:sz w:val="24"/>
          <w:szCs w:val="24"/>
        </w:rPr>
        <w:t xml:space="preserve"> </w:t>
      </w:r>
    </w:p>
    <w:p w14:paraId="2D8F36D9" w14:textId="394DFFC8" w:rsidR="00470DD7" w:rsidRDefault="00470DD7" w:rsidP="00D617CC">
      <w:pPr>
        <w:autoSpaceDE w:val="0"/>
        <w:autoSpaceDN w:val="0"/>
        <w:adjustRightInd w:val="0"/>
        <w:spacing w:before="240"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Zgomotul </w:t>
      </w:r>
      <w:r w:rsidR="00633AD5">
        <w:rPr>
          <w:rFonts w:ascii="Times New Roman" w:hAnsi="Times New Roman" w:cs="Times New Roman"/>
          <w:kern w:val="0"/>
          <w:sz w:val="24"/>
          <w:szCs w:val="24"/>
        </w:rPr>
        <w:t xml:space="preserve">care fi </w:t>
      </w:r>
      <w:r>
        <w:rPr>
          <w:rFonts w:ascii="Times New Roman" w:hAnsi="Times New Roman" w:cs="Times New Roman"/>
          <w:kern w:val="0"/>
          <w:sz w:val="24"/>
          <w:szCs w:val="24"/>
        </w:rPr>
        <w:t xml:space="preserve">produs de mijloacele auto care </w:t>
      </w:r>
      <w:r w:rsidR="00633AD5">
        <w:rPr>
          <w:rFonts w:ascii="Times New Roman" w:hAnsi="Times New Roman" w:cs="Times New Roman"/>
          <w:kern w:val="0"/>
          <w:sz w:val="24"/>
          <w:szCs w:val="24"/>
        </w:rPr>
        <w:t xml:space="preserve">vor </w:t>
      </w:r>
      <w:r>
        <w:rPr>
          <w:rFonts w:ascii="Times New Roman" w:hAnsi="Times New Roman" w:cs="Times New Roman"/>
          <w:kern w:val="0"/>
          <w:sz w:val="24"/>
          <w:szCs w:val="24"/>
        </w:rPr>
        <w:t>tranzit</w:t>
      </w:r>
      <w:r w:rsidR="00633AD5">
        <w:rPr>
          <w:rFonts w:ascii="Times New Roman" w:hAnsi="Times New Roman" w:cs="Times New Roman"/>
          <w:kern w:val="0"/>
          <w:sz w:val="24"/>
          <w:szCs w:val="24"/>
        </w:rPr>
        <w:t>a</w:t>
      </w:r>
      <w:r>
        <w:rPr>
          <w:rFonts w:ascii="Times New Roman" w:hAnsi="Times New Roman" w:cs="Times New Roman"/>
          <w:kern w:val="0"/>
          <w:sz w:val="24"/>
          <w:szCs w:val="24"/>
        </w:rPr>
        <w:t xml:space="preserve"> amplasamentul nu </w:t>
      </w:r>
      <w:r w:rsidR="00633AD5">
        <w:rPr>
          <w:rFonts w:ascii="Times New Roman" w:hAnsi="Times New Roman" w:cs="Times New Roman"/>
          <w:kern w:val="0"/>
          <w:sz w:val="24"/>
          <w:szCs w:val="24"/>
        </w:rPr>
        <w:t>va fi</w:t>
      </w:r>
      <w:r>
        <w:rPr>
          <w:rFonts w:ascii="Times New Roman" w:hAnsi="Times New Roman" w:cs="Times New Roman"/>
          <w:kern w:val="0"/>
          <w:sz w:val="24"/>
          <w:szCs w:val="24"/>
        </w:rPr>
        <w:t xml:space="preserve"> </w:t>
      </w:r>
      <w:r w:rsidR="00633AD5">
        <w:rPr>
          <w:rFonts w:ascii="Times New Roman" w:hAnsi="Times New Roman" w:cs="Times New Roman"/>
          <w:kern w:val="0"/>
          <w:sz w:val="24"/>
          <w:szCs w:val="24"/>
        </w:rPr>
        <w:t>î</w:t>
      </w:r>
      <w:r>
        <w:rPr>
          <w:rFonts w:ascii="Times New Roman" w:hAnsi="Times New Roman" w:cs="Times New Roman"/>
          <w:kern w:val="0"/>
          <w:sz w:val="24"/>
          <w:szCs w:val="24"/>
        </w:rPr>
        <w:t>n flux continuu, astfel</w:t>
      </w:r>
      <w:r w:rsidR="00F44EDA">
        <w:rPr>
          <w:rFonts w:ascii="Times New Roman" w:hAnsi="Times New Roman" w:cs="Times New Roman"/>
          <w:kern w:val="0"/>
          <w:sz w:val="24"/>
          <w:szCs w:val="24"/>
        </w:rPr>
        <w:t>,</w:t>
      </w:r>
      <w:r>
        <w:rPr>
          <w:rFonts w:ascii="Times New Roman" w:hAnsi="Times New Roman" w:cs="Times New Roman"/>
          <w:kern w:val="0"/>
          <w:sz w:val="24"/>
          <w:szCs w:val="24"/>
        </w:rPr>
        <w:t xml:space="preserve"> la limita incintei nivelul de zgomot nu </w:t>
      </w:r>
      <w:r w:rsidR="00F44EDA">
        <w:rPr>
          <w:rFonts w:ascii="Times New Roman" w:hAnsi="Times New Roman" w:cs="Times New Roman"/>
          <w:kern w:val="0"/>
          <w:sz w:val="24"/>
          <w:szCs w:val="24"/>
        </w:rPr>
        <w:t xml:space="preserve">va </w:t>
      </w:r>
      <w:r>
        <w:rPr>
          <w:rFonts w:ascii="Times New Roman" w:hAnsi="Times New Roman" w:cs="Times New Roman"/>
          <w:kern w:val="0"/>
          <w:sz w:val="24"/>
          <w:szCs w:val="24"/>
        </w:rPr>
        <w:t>dep</w:t>
      </w:r>
      <w:r w:rsidR="00633AD5">
        <w:rPr>
          <w:rFonts w:ascii="Times New Roman" w:hAnsi="Times New Roman" w:cs="Times New Roman"/>
          <w:kern w:val="0"/>
          <w:sz w:val="24"/>
          <w:szCs w:val="24"/>
        </w:rPr>
        <w:t>ăș</w:t>
      </w:r>
      <w:r w:rsidR="00F44EDA">
        <w:rPr>
          <w:rFonts w:ascii="Times New Roman" w:hAnsi="Times New Roman" w:cs="Times New Roman"/>
          <w:kern w:val="0"/>
          <w:sz w:val="24"/>
          <w:szCs w:val="24"/>
        </w:rPr>
        <w:t>i</w:t>
      </w:r>
      <w:r>
        <w:rPr>
          <w:rFonts w:ascii="Times New Roman" w:hAnsi="Times New Roman" w:cs="Times New Roman"/>
          <w:kern w:val="0"/>
          <w:sz w:val="24"/>
          <w:szCs w:val="24"/>
        </w:rPr>
        <w:t xml:space="preserve"> 65 dB(A) conform STAS 10009/88.</w:t>
      </w:r>
    </w:p>
    <w:p w14:paraId="7C3C9E58" w14:textId="7BFDC06E" w:rsidR="008C5E73" w:rsidRDefault="00D94A6C" w:rsidP="00BD74FC">
      <w:pPr>
        <w:autoSpaceDE w:val="0"/>
        <w:autoSpaceDN w:val="0"/>
        <w:adjustRightInd w:val="0"/>
        <w:spacing w:before="240" w:line="360" w:lineRule="auto"/>
        <w:jc w:val="both"/>
        <w:rPr>
          <w:rFonts w:ascii="Times New Roman" w:hAnsi="Times New Roman" w:cs="Times New Roman"/>
          <w:kern w:val="0"/>
          <w:sz w:val="24"/>
          <w:szCs w:val="24"/>
        </w:rPr>
      </w:pPr>
      <w:r w:rsidRPr="00D94A6C">
        <w:rPr>
          <w:rFonts w:ascii="Times New Roman" w:hAnsi="Times New Roman" w:cs="Times New Roman"/>
          <w:kern w:val="0"/>
          <w:sz w:val="24"/>
          <w:szCs w:val="24"/>
        </w:rPr>
        <w:t xml:space="preserve">Sursele de vibraţii sunt în general </w:t>
      </w:r>
      <w:r w:rsidR="004D20D9">
        <w:rPr>
          <w:rFonts w:ascii="Times New Roman" w:hAnsi="Times New Roman" w:cs="Times New Roman"/>
          <w:kern w:val="0"/>
          <w:sz w:val="24"/>
          <w:szCs w:val="24"/>
        </w:rPr>
        <w:t>similare</w:t>
      </w:r>
      <w:r w:rsidRPr="00D94A6C">
        <w:rPr>
          <w:rFonts w:ascii="Times New Roman" w:hAnsi="Times New Roman" w:cs="Times New Roman"/>
          <w:kern w:val="0"/>
          <w:sz w:val="24"/>
          <w:szCs w:val="24"/>
        </w:rPr>
        <w:t xml:space="preserve"> sursel</w:t>
      </w:r>
      <w:r w:rsidR="004D20D9">
        <w:rPr>
          <w:rFonts w:ascii="Times New Roman" w:hAnsi="Times New Roman" w:cs="Times New Roman"/>
          <w:kern w:val="0"/>
          <w:sz w:val="24"/>
          <w:szCs w:val="24"/>
        </w:rPr>
        <w:t xml:space="preserve">or </w:t>
      </w:r>
      <w:r w:rsidRPr="00D94A6C">
        <w:rPr>
          <w:rFonts w:ascii="Times New Roman" w:hAnsi="Times New Roman" w:cs="Times New Roman"/>
          <w:kern w:val="0"/>
          <w:sz w:val="24"/>
          <w:szCs w:val="24"/>
        </w:rPr>
        <w:t>de zgomot. Nivelul vibraţiilor nefiind ridicat nu necesită măsuri de protecţie speciale.</w:t>
      </w:r>
    </w:p>
    <w:p w14:paraId="667E8AE7" w14:textId="77777777" w:rsidR="00B95007" w:rsidRPr="00EC1558" w:rsidRDefault="00B95007" w:rsidP="00BD74FC">
      <w:pPr>
        <w:pStyle w:val="Heading2"/>
        <w:spacing w:after="160" w:line="360" w:lineRule="auto"/>
        <w:rPr>
          <w:rFonts w:ascii="Times New Roman" w:hAnsi="Times New Roman" w:cs="Times New Roman"/>
          <w:b/>
          <w:bCs/>
          <w:color w:val="auto"/>
          <w:kern w:val="0"/>
          <w:sz w:val="24"/>
          <w:szCs w:val="24"/>
        </w:rPr>
      </w:pPr>
      <w:bookmarkStart w:id="28" w:name="_Toc140487190"/>
      <w:r w:rsidRPr="00EC1558">
        <w:rPr>
          <w:rFonts w:ascii="Times New Roman" w:hAnsi="Times New Roman" w:cs="Times New Roman"/>
          <w:b/>
          <w:bCs/>
          <w:color w:val="auto"/>
          <w:kern w:val="0"/>
          <w:sz w:val="24"/>
          <w:szCs w:val="24"/>
        </w:rPr>
        <w:t>4.11 Securitatea zonei</w:t>
      </w:r>
      <w:bookmarkEnd w:id="28"/>
    </w:p>
    <w:p w14:paraId="4E5F0326" w14:textId="200E6293" w:rsidR="0021690F" w:rsidRPr="006C2894" w:rsidRDefault="0021690F" w:rsidP="00D617CC">
      <w:pPr>
        <w:autoSpaceDE w:val="0"/>
        <w:autoSpaceDN w:val="0"/>
        <w:adjustRightInd w:val="0"/>
        <w:spacing w:after="240" w:line="360" w:lineRule="auto"/>
        <w:jc w:val="both"/>
        <w:rPr>
          <w:rFonts w:ascii="Times New Roman" w:hAnsi="Times New Roman" w:cs="Times New Roman"/>
          <w:kern w:val="0"/>
          <w:sz w:val="24"/>
          <w:szCs w:val="24"/>
        </w:rPr>
      </w:pPr>
      <w:r w:rsidRPr="006C2894">
        <w:rPr>
          <w:rFonts w:ascii="Times New Roman" w:hAnsi="Times New Roman" w:cs="Times New Roman"/>
          <w:kern w:val="0"/>
          <w:sz w:val="24"/>
          <w:szCs w:val="24"/>
        </w:rPr>
        <w:t>Paza spălătoriei auto va fi asigurată prin intermediul unui sistem de supraveghere video.</w:t>
      </w:r>
    </w:p>
    <w:p w14:paraId="4CB2CF44" w14:textId="2F6FD5F0" w:rsidR="00D94A6C" w:rsidRDefault="00D94A6C" w:rsidP="00D617CC">
      <w:pPr>
        <w:autoSpaceDE w:val="0"/>
        <w:autoSpaceDN w:val="0"/>
        <w:adjustRightInd w:val="0"/>
        <w:spacing w:after="240" w:line="360" w:lineRule="auto"/>
        <w:jc w:val="both"/>
        <w:rPr>
          <w:rFonts w:ascii="Times New Roman" w:hAnsi="Times New Roman" w:cs="Times New Roman"/>
          <w:kern w:val="0"/>
          <w:sz w:val="24"/>
          <w:szCs w:val="24"/>
        </w:rPr>
      </w:pPr>
      <w:r w:rsidRPr="006C2894">
        <w:rPr>
          <w:rFonts w:ascii="Times New Roman" w:hAnsi="Times New Roman" w:cs="Times New Roman"/>
          <w:kern w:val="0"/>
          <w:sz w:val="24"/>
          <w:szCs w:val="24"/>
        </w:rPr>
        <w:t xml:space="preserve">Pe timp de noapte, </w:t>
      </w:r>
      <w:r w:rsidR="00EE5A1B">
        <w:rPr>
          <w:rFonts w:ascii="Times New Roman" w:hAnsi="Times New Roman" w:cs="Times New Roman"/>
          <w:kern w:val="0"/>
          <w:sz w:val="24"/>
          <w:szCs w:val="24"/>
        </w:rPr>
        <w:t>sp</w:t>
      </w:r>
      <w:r w:rsidR="00EE5A1B">
        <w:rPr>
          <w:rFonts w:ascii="Times New Roman" w:hAnsi="Times New Roman" w:cs="Times New Roman"/>
          <w:kern w:val="0"/>
          <w:sz w:val="24"/>
          <w:szCs w:val="24"/>
          <w:lang w:val="ro-RO"/>
        </w:rPr>
        <w:t xml:space="preserve">ălătoria auto </w:t>
      </w:r>
      <w:r w:rsidR="00B94245">
        <w:rPr>
          <w:rFonts w:ascii="Times New Roman" w:hAnsi="Times New Roman" w:cs="Times New Roman"/>
          <w:kern w:val="0"/>
          <w:sz w:val="24"/>
          <w:szCs w:val="24"/>
        </w:rPr>
        <w:t>va fi</w:t>
      </w:r>
      <w:r w:rsidRPr="006C2894">
        <w:rPr>
          <w:rFonts w:ascii="Times New Roman" w:hAnsi="Times New Roman" w:cs="Times New Roman"/>
          <w:kern w:val="0"/>
          <w:sz w:val="24"/>
          <w:szCs w:val="24"/>
        </w:rPr>
        <w:t xml:space="preserve"> iluminat</w:t>
      </w:r>
      <w:r w:rsidR="00B94245">
        <w:rPr>
          <w:rFonts w:ascii="Times New Roman" w:hAnsi="Times New Roman" w:cs="Times New Roman"/>
          <w:kern w:val="0"/>
          <w:sz w:val="24"/>
          <w:szCs w:val="24"/>
        </w:rPr>
        <w:t>ă</w:t>
      </w:r>
      <w:r w:rsidRPr="006C2894">
        <w:rPr>
          <w:rFonts w:ascii="Times New Roman" w:hAnsi="Times New Roman" w:cs="Times New Roman"/>
          <w:kern w:val="0"/>
          <w:sz w:val="24"/>
          <w:szCs w:val="24"/>
        </w:rPr>
        <w:t xml:space="preserve"> artificial </w:t>
      </w:r>
      <w:r w:rsidR="00B94245">
        <w:rPr>
          <w:rFonts w:ascii="Times New Roman" w:hAnsi="Times New Roman" w:cs="Times New Roman"/>
          <w:kern w:val="0"/>
          <w:sz w:val="24"/>
          <w:szCs w:val="24"/>
        </w:rPr>
        <w:t>ș</w:t>
      </w:r>
      <w:r w:rsidRPr="006C2894">
        <w:rPr>
          <w:rFonts w:ascii="Times New Roman" w:hAnsi="Times New Roman" w:cs="Times New Roman"/>
          <w:kern w:val="0"/>
          <w:sz w:val="24"/>
          <w:szCs w:val="24"/>
        </w:rPr>
        <w:t xml:space="preserve">i </w:t>
      </w:r>
      <w:r w:rsidR="00B94245">
        <w:rPr>
          <w:rFonts w:ascii="Times New Roman" w:hAnsi="Times New Roman" w:cs="Times New Roman"/>
          <w:kern w:val="0"/>
          <w:sz w:val="24"/>
          <w:szCs w:val="24"/>
        </w:rPr>
        <w:t>va fi</w:t>
      </w:r>
      <w:r w:rsidRPr="006C2894">
        <w:rPr>
          <w:rFonts w:ascii="Times New Roman" w:hAnsi="Times New Roman" w:cs="Times New Roman"/>
          <w:kern w:val="0"/>
          <w:sz w:val="24"/>
          <w:szCs w:val="24"/>
        </w:rPr>
        <w:t xml:space="preserve"> asigurat</w:t>
      </w:r>
      <w:r w:rsidR="00B94245">
        <w:rPr>
          <w:rFonts w:ascii="Times New Roman" w:hAnsi="Times New Roman" w:cs="Times New Roman"/>
          <w:kern w:val="0"/>
          <w:sz w:val="24"/>
          <w:szCs w:val="24"/>
        </w:rPr>
        <w:t>ă</w:t>
      </w:r>
      <w:r w:rsidRPr="00D94A6C">
        <w:rPr>
          <w:rFonts w:ascii="Times New Roman" w:hAnsi="Times New Roman" w:cs="Times New Roman"/>
          <w:kern w:val="0"/>
          <w:sz w:val="24"/>
          <w:szCs w:val="24"/>
        </w:rPr>
        <w:t xml:space="preserve"> corespunz</w:t>
      </w:r>
      <w:r w:rsidR="005135B1">
        <w:rPr>
          <w:rFonts w:ascii="Times New Roman" w:hAnsi="Times New Roman" w:cs="Times New Roman"/>
          <w:kern w:val="0"/>
          <w:sz w:val="24"/>
          <w:szCs w:val="24"/>
        </w:rPr>
        <w:t>ă</w:t>
      </w:r>
      <w:r w:rsidRPr="00D94A6C">
        <w:rPr>
          <w:rFonts w:ascii="Times New Roman" w:hAnsi="Times New Roman" w:cs="Times New Roman"/>
          <w:kern w:val="0"/>
          <w:sz w:val="24"/>
          <w:szCs w:val="24"/>
        </w:rPr>
        <w:t xml:space="preserve">tor </w:t>
      </w:r>
      <w:r w:rsidR="006C2894">
        <w:rPr>
          <w:rFonts w:ascii="Times New Roman" w:hAnsi="Times New Roman" w:cs="Times New Roman"/>
          <w:kern w:val="0"/>
          <w:sz w:val="24"/>
          <w:szCs w:val="24"/>
        </w:rPr>
        <w:t>î</w:t>
      </w:r>
      <w:r w:rsidRPr="00D94A6C">
        <w:rPr>
          <w:rFonts w:ascii="Times New Roman" w:hAnsi="Times New Roman" w:cs="Times New Roman"/>
          <w:kern w:val="0"/>
          <w:sz w:val="24"/>
          <w:szCs w:val="24"/>
        </w:rPr>
        <w:t>mpotriva actelor de efrac</w:t>
      </w:r>
      <w:r w:rsidR="006C2894">
        <w:rPr>
          <w:rFonts w:ascii="Times New Roman" w:hAnsi="Times New Roman" w:cs="Times New Roman"/>
          <w:kern w:val="0"/>
          <w:sz w:val="24"/>
          <w:szCs w:val="24"/>
        </w:rPr>
        <w:t>ț</w:t>
      </w:r>
      <w:r w:rsidRPr="00D94A6C">
        <w:rPr>
          <w:rFonts w:ascii="Times New Roman" w:hAnsi="Times New Roman" w:cs="Times New Roman"/>
          <w:kern w:val="0"/>
          <w:sz w:val="24"/>
          <w:szCs w:val="24"/>
        </w:rPr>
        <w:t xml:space="preserve">ie </w:t>
      </w:r>
      <w:r w:rsidR="006C2894">
        <w:rPr>
          <w:rFonts w:ascii="Times New Roman" w:hAnsi="Times New Roman" w:cs="Times New Roman"/>
          <w:kern w:val="0"/>
          <w:sz w:val="24"/>
          <w:szCs w:val="24"/>
        </w:rPr>
        <w:t>ș</w:t>
      </w:r>
      <w:r w:rsidRPr="00D94A6C">
        <w:rPr>
          <w:rFonts w:ascii="Times New Roman" w:hAnsi="Times New Roman" w:cs="Times New Roman"/>
          <w:kern w:val="0"/>
          <w:sz w:val="24"/>
          <w:szCs w:val="24"/>
        </w:rPr>
        <w:t>i vandalism</w:t>
      </w:r>
      <w:r>
        <w:rPr>
          <w:rFonts w:ascii="Times New Roman" w:hAnsi="Times New Roman" w:cs="Times New Roman"/>
          <w:kern w:val="0"/>
          <w:sz w:val="24"/>
          <w:szCs w:val="24"/>
        </w:rPr>
        <w:t>.</w:t>
      </w:r>
    </w:p>
    <w:p w14:paraId="3FDA443A" w14:textId="0291A5F3" w:rsidR="0021690F" w:rsidRDefault="007A7927"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De asemenea, t</w:t>
      </w:r>
      <w:r w:rsidR="008E7C7A">
        <w:rPr>
          <w:rFonts w:ascii="Times New Roman" w:hAnsi="Times New Roman" w:cs="Times New Roman"/>
          <w:kern w:val="0"/>
          <w:sz w:val="24"/>
          <w:szCs w:val="24"/>
        </w:rPr>
        <w:t>itularul investi</w:t>
      </w:r>
      <w:r w:rsidR="00A218F5">
        <w:rPr>
          <w:rFonts w:ascii="Times New Roman" w:hAnsi="Times New Roman" w:cs="Times New Roman"/>
          <w:kern w:val="0"/>
          <w:sz w:val="24"/>
          <w:szCs w:val="24"/>
          <w:lang w:val="ro-RO"/>
        </w:rPr>
        <w:t>ț</w:t>
      </w:r>
      <w:r w:rsidR="008E7C7A">
        <w:rPr>
          <w:rFonts w:ascii="Times New Roman" w:hAnsi="Times New Roman" w:cs="Times New Roman"/>
          <w:kern w:val="0"/>
          <w:sz w:val="24"/>
          <w:szCs w:val="24"/>
        </w:rPr>
        <w:t>iei va implementa, men</w:t>
      </w:r>
      <w:r w:rsidR="0094562A">
        <w:rPr>
          <w:rFonts w:ascii="Times New Roman" w:hAnsi="Times New Roman" w:cs="Times New Roman"/>
          <w:kern w:val="0"/>
          <w:sz w:val="24"/>
          <w:szCs w:val="24"/>
        </w:rPr>
        <w:t>ț</w:t>
      </w:r>
      <w:r w:rsidR="008E7C7A">
        <w:rPr>
          <w:rFonts w:ascii="Times New Roman" w:hAnsi="Times New Roman" w:cs="Times New Roman"/>
          <w:kern w:val="0"/>
          <w:sz w:val="24"/>
          <w:szCs w:val="24"/>
        </w:rPr>
        <w:t xml:space="preserve">ine </w:t>
      </w:r>
      <w:r w:rsidR="0021690F">
        <w:rPr>
          <w:rFonts w:ascii="Times New Roman" w:hAnsi="Times New Roman" w:cs="Times New Roman"/>
          <w:kern w:val="0"/>
          <w:sz w:val="24"/>
          <w:szCs w:val="24"/>
        </w:rPr>
        <w:t>ș</w:t>
      </w:r>
      <w:r w:rsidR="008E7C7A">
        <w:rPr>
          <w:rFonts w:ascii="Times New Roman" w:hAnsi="Times New Roman" w:cs="Times New Roman"/>
          <w:kern w:val="0"/>
          <w:sz w:val="24"/>
          <w:szCs w:val="24"/>
        </w:rPr>
        <w:t xml:space="preserve">i dezvolta un sistem integrat de management al mediului </w:t>
      </w:r>
      <w:r w:rsidR="0021690F">
        <w:rPr>
          <w:rFonts w:ascii="Times New Roman" w:hAnsi="Times New Roman" w:cs="Times New Roman"/>
          <w:kern w:val="0"/>
          <w:sz w:val="24"/>
          <w:szCs w:val="24"/>
        </w:rPr>
        <w:t>ș</w:t>
      </w:r>
      <w:r w:rsidR="008E7C7A">
        <w:rPr>
          <w:rFonts w:ascii="Times New Roman" w:hAnsi="Times New Roman" w:cs="Times New Roman"/>
          <w:kern w:val="0"/>
          <w:sz w:val="24"/>
          <w:szCs w:val="24"/>
        </w:rPr>
        <w:t>i al s</w:t>
      </w:r>
      <w:r w:rsidR="0021690F">
        <w:rPr>
          <w:rFonts w:ascii="Times New Roman" w:hAnsi="Times New Roman" w:cs="Times New Roman"/>
          <w:kern w:val="0"/>
          <w:sz w:val="24"/>
          <w:szCs w:val="24"/>
        </w:rPr>
        <w:t>ă</w:t>
      </w:r>
      <w:r w:rsidR="008E7C7A">
        <w:rPr>
          <w:rFonts w:ascii="Times New Roman" w:hAnsi="Times New Roman" w:cs="Times New Roman"/>
          <w:kern w:val="0"/>
          <w:sz w:val="24"/>
          <w:szCs w:val="24"/>
        </w:rPr>
        <w:t>n</w:t>
      </w:r>
      <w:r w:rsidR="0021690F">
        <w:rPr>
          <w:rFonts w:ascii="Times New Roman" w:hAnsi="Times New Roman" w:cs="Times New Roman"/>
          <w:kern w:val="0"/>
          <w:sz w:val="24"/>
          <w:szCs w:val="24"/>
        </w:rPr>
        <w:t>ă</w:t>
      </w:r>
      <w:r w:rsidR="008E7C7A">
        <w:rPr>
          <w:rFonts w:ascii="Times New Roman" w:hAnsi="Times New Roman" w:cs="Times New Roman"/>
          <w:kern w:val="0"/>
          <w:sz w:val="24"/>
          <w:szCs w:val="24"/>
        </w:rPr>
        <w:t>t</w:t>
      </w:r>
      <w:r w:rsidR="0021690F">
        <w:rPr>
          <w:rFonts w:ascii="Times New Roman" w:hAnsi="Times New Roman" w:cs="Times New Roman"/>
          <w:kern w:val="0"/>
          <w:sz w:val="24"/>
          <w:szCs w:val="24"/>
        </w:rPr>
        <w:t>ăț</w:t>
      </w:r>
      <w:r w:rsidR="008E7C7A">
        <w:rPr>
          <w:rFonts w:ascii="Times New Roman" w:hAnsi="Times New Roman" w:cs="Times New Roman"/>
          <w:kern w:val="0"/>
          <w:sz w:val="24"/>
          <w:szCs w:val="24"/>
        </w:rPr>
        <w:t xml:space="preserve">ii </w:t>
      </w:r>
      <w:r w:rsidR="0021690F">
        <w:rPr>
          <w:rFonts w:ascii="Times New Roman" w:hAnsi="Times New Roman" w:cs="Times New Roman"/>
          <w:kern w:val="0"/>
          <w:sz w:val="24"/>
          <w:szCs w:val="24"/>
        </w:rPr>
        <w:t>ș</w:t>
      </w:r>
      <w:r w:rsidR="008E7C7A">
        <w:rPr>
          <w:rFonts w:ascii="Times New Roman" w:hAnsi="Times New Roman" w:cs="Times New Roman"/>
          <w:kern w:val="0"/>
          <w:sz w:val="24"/>
          <w:szCs w:val="24"/>
        </w:rPr>
        <w:t>i securit</w:t>
      </w:r>
      <w:r w:rsidR="0021690F">
        <w:rPr>
          <w:rFonts w:ascii="Times New Roman" w:hAnsi="Times New Roman" w:cs="Times New Roman"/>
          <w:kern w:val="0"/>
          <w:sz w:val="24"/>
          <w:szCs w:val="24"/>
        </w:rPr>
        <w:t>ăț</w:t>
      </w:r>
      <w:r w:rsidR="008E7C7A">
        <w:rPr>
          <w:rFonts w:ascii="Times New Roman" w:hAnsi="Times New Roman" w:cs="Times New Roman"/>
          <w:kern w:val="0"/>
          <w:sz w:val="24"/>
          <w:szCs w:val="24"/>
        </w:rPr>
        <w:t>ii ocupa</w:t>
      </w:r>
      <w:r w:rsidR="0021690F">
        <w:rPr>
          <w:rFonts w:ascii="Times New Roman" w:hAnsi="Times New Roman" w:cs="Times New Roman"/>
          <w:kern w:val="0"/>
          <w:sz w:val="24"/>
          <w:szCs w:val="24"/>
        </w:rPr>
        <w:t>ț</w:t>
      </w:r>
      <w:r w:rsidR="008E7C7A">
        <w:rPr>
          <w:rFonts w:ascii="Times New Roman" w:hAnsi="Times New Roman" w:cs="Times New Roman"/>
          <w:kern w:val="0"/>
          <w:sz w:val="24"/>
          <w:szCs w:val="24"/>
        </w:rPr>
        <w:t xml:space="preserve">ionale pe care </w:t>
      </w:r>
      <w:r w:rsidR="0021690F">
        <w:rPr>
          <w:rFonts w:ascii="Times New Roman" w:hAnsi="Times New Roman" w:cs="Times New Roman"/>
          <w:kern w:val="0"/>
          <w:sz w:val="24"/>
          <w:szCs w:val="24"/>
        </w:rPr>
        <w:t>î</w:t>
      </w:r>
      <w:r w:rsidR="008E7C7A">
        <w:rPr>
          <w:rFonts w:ascii="Times New Roman" w:hAnsi="Times New Roman" w:cs="Times New Roman"/>
          <w:kern w:val="0"/>
          <w:sz w:val="24"/>
          <w:szCs w:val="24"/>
        </w:rPr>
        <w:t xml:space="preserve">l va aplica </w:t>
      </w:r>
      <w:r w:rsidR="0021690F">
        <w:rPr>
          <w:rFonts w:ascii="Times New Roman" w:hAnsi="Times New Roman" w:cs="Times New Roman"/>
          <w:kern w:val="0"/>
          <w:sz w:val="24"/>
          <w:szCs w:val="24"/>
        </w:rPr>
        <w:t>ș</w:t>
      </w:r>
      <w:r w:rsidR="008E7C7A">
        <w:rPr>
          <w:rFonts w:ascii="Times New Roman" w:hAnsi="Times New Roman" w:cs="Times New Roman"/>
          <w:kern w:val="0"/>
          <w:sz w:val="24"/>
          <w:szCs w:val="24"/>
        </w:rPr>
        <w:t xml:space="preserve">i la nivelul punctului de lucru supus </w:t>
      </w:r>
      <w:r w:rsidR="0021690F">
        <w:rPr>
          <w:rFonts w:ascii="Times New Roman" w:hAnsi="Times New Roman" w:cs="Times New Roman"/>
          <w:kern w:val="0"/>
          <w:sz w:val="24"/>
          <w:szCs w:val="24"/>
        </w:rPr>
        <w:t>î</w:t>
      </w:r>
      <w:r w:rsidR="008E7C7A">
        <w:rPr>
          <w:rFonts w:ascii="Times New Roman" w:hAnsi="Times New Roman" w:cs="Times New Roman"/>
          <w:kern w:val="0"/>
          <w:sz w:val="24"/>
          <w:szCs w:val="24"/>
        </w:rPr>
        <w:t>n pre</w:t>
      </w:r>
      <w:r>
        <w:rPr>
          <w:rFonts w:ascii="Times New Roman" w:hAnsi="Times New Roman" w:cs="Times New Roman"/>
          <w:kern w:val="0"/>
          <w:sz w:val="24"/>
          <w:szCs w:val="24"/>
        </w:rPr>
        <w:t>z</w:t>
      </w:r>
      <w:r w:rsidR="008E7C7A">
        <w:rPr>
          <w:rFonts w:ascii="Times New Roman" w:hAnsi="Times New Roman" w:cs="Times New Roman"/>
          <w:kern w:val="0"/>
          <w:sz w:val="24"/>
          <w:szCs w:val="24"/>
        </w:rPr>
        <w:t>ent autoriz</w:t>
      </w:r>
      <w:r w:rsidR="0021690F">
        <w:rPr>
          <w:rFonts w:ascii="Times New Roman" w:hAnsi="Times New Roman" w:cs="Times New Roman"/>
          <w:kern w:val="0"/>
          <w:sz w:val="24"/>
          <w:szCs w:val="24"/>
        </w:rPr>
        <w:t>ă</w:t>
      </w:r>
      <w:r w:rsidR="008E7C7A">
        <w:rPr>
          <w:rFonts w:ascii="Times New Roman" w:hAnsi="Times New Roman" w:cs="Times New Roman"/>
          <w:kern w:val="0"/>
          <w:sz w:val="24"/>
          <w:szCs w:val="24"/>
        </w:rPr>
        <w:t>rii.</w:t>
      </w:r>
    </w:p>
    <w:p w14:paraId="643A0308" w14:textId="04E1FCDB" w:rsidR="00B95007" w:rsidRPr="00706C61" w:rsidRDefault="00B95007" w:rsidP="00D617CC">
      <w:pPr>
        <w:pStyle w:val="Heading1"/>
        <w:spacing w:after="240" w:line="360" w:lineRule="auto"/>
        <w:rPr>
          <w:rFonts w:ascii="Times New Roman" w:hAnsi="Times New Roman" w:cs="Times New Roman"/>
          <w:b/>
          <w:bCs/>
          <w:color w:val="auto"/>
          <w:kern w:val="0"/>
          <w:sz w:val="24"/>
          <w:szCs w:val="24"/>
        </w:rPr>
      </w:pPr>
      <w:bookmarkStart w:id="29" w:name="_Toc140487191"/>
      <w:r w:rsidRPr="00706C61">
        <w:rPr>
          <w:rFonts w:ascii="Times New Roman" w:hAnsi="Times New Roman" w:cs="Times New Roman"/>
          <w:b/>
          <w:bCs/>
          <w:color w:val="auto"/>
          <w:kern w:val="0"/>
          <w:sz w:val="24"/>
          <w:szCs w:val="24"/>
        </w:rPr>
        <w:t xml:space="preserve">5. </w:t>
      </w:r>
      <w:r w:rsidR="00296E84" w:rsidRPr="00706C61">
        <w:rPr>
          <w:rFonts w:ascii="Times New Roman" w:hAnsi="Times New Roman" w:cs="Times New Roman"/>
          <w:b/>
          <w:bCs/>
          <w:color w:val="auto"/>
          <w:kern w:val="0"/>
          <w:sz w:val="24"/>
          <w:szCs w:val="24"/>
        </w:rPr>
        <w:t>CALITATEA SOLULUI</w:t>
      </w:r>
      <w:bookmarkEnd w:id="29"/>
    </w:p>
    <w:p w14:paraId="776539FC" w14:textId="036BD2FA" w:rsidR="00DD6BFD" w:rsidRPr="00F637AE" w:rsidRDefault="00B95007" w:rsidP="00D617CC">
      <w:pPr>
        <w:pStyle w:val="Heading2"/>
        <w:spacing w:after="240" w:line="360" w:lineRule="auto"/>
        <w:rPr>
          <w:rFonts w:ascii="Times New Roman" w:hAnsi="Times New Roman" w:cs="Times New Roman"/>
          <w:b/>
          <w:bCs/>
          <w:color w:val="auto"/>
          <w:kern w:val="0"/>
          <w:sz w:val="24"/>
          <w:szCs w:val="24"/>
        </w:rPr>
      </w:pPr>
      <w:bookmarkStart w:id="30" w:name="_Toc140487192"/>
      <w:r w:rsidRPr="00F637AE">
        <w:rPr>
          <w:rFonts w:ascii="Times New Roman" w:hAnsi="Times New Roman" w:cs="Times New Roman"/>
          <w:b/>
          <w:bCs/>
          <w:color w:val="auto"/>
          <w:kern w:val="0"/>
          <w:sz w:val="24"/>
          <w:szCs w:val="24"/>
        </w:rPr>
        <w:t>5.1 Efecte potențiale ale activității de pe amplasamentul analizat</w:t>
      </w:r>
      <w:bookmarkEnd w:id="30"/>
    </w:p>
    <w:p w14:paraId="11E6AAB9" w14:textId="3E9BE404" w:rsidR="003044D1" w:rsidRDefault="00DD6BFD" w:rsidP="00D617CC">
      <w:pPr>
        <w:spacing w:before="120" w:after="120" w:line="360" w:lineRule="auto"/>
        <w:jc w:val="both"/>
        <w:rPr>
          <w:rFonts w:ascii="Times New Roman" w:hAnsi="Times New Roman" w:cs="Times New Roman"/>
          <w:color w:val="000000" w:themeColor="text1"/>
          <w:sz w:val="24"/>
          <w:szCs w:val="24"/>
        </w:rPr>
      </w:pPr>
      <w:r w:rsidRPr="00A90B21">
        <w:rPr>
          <w:rFonts w:ascii="Times New Roman" w:hAnsi="Times New Roman" w:cs="Times New Roman"/>
          <w:color w:val="000000" w:themeColor="text1"/>
          <w:sz w:val="24"/>
          <w:szCs w:val="24"/>
          <w:lang w:val="ro-RO"/>
        </w:rPr>
        <w:t xml:space="preserve">Impactul potențial asupra solului poate fi generat de </w:t>
      </w:r>
      <w:r w:rsidR="00486D90" w:rsidRPr="00486D90">
        <w:rPr>
          <w:rFonts w:ascii="Times New Roman" w:hAnsi="Times New Roman" w:cs="Times New Roman"/>
          <w:sz w:val="24"/>
          <w:szCs w:val="24"/>
        </w:rPr>
        <w:t>gestionarea neadecvat</w:t>
      </w:r>
      <w:r w:rsidR="00FE790D">
        <w:rPr>
          <w:rFonts w:ascii="Times New Roman" w:hAnsi="Times New Roman" w:cs="Times New Roman"/>
          <w:sz w:val="24"/>
          <w:szCs w:val="24"/>
        </w:rPr>
        <w:t>ă</w:t>
      </w:r>
      <w:r w:rsidR="00486D90" w:rsidRPr="00486D90">
        <w:rPr>
          <w:rFonts w:ascii="Times New Roman" w:hAnsi="Times New Roman" w:cs="Times New Roman"/>
          <w:sz w:val="24"/>
          <w:szCs w:val="24"/>
        </w:rPr>
        <w:t xml:space="preserve"> a apelor reziduale</w:t>
      </w:r>
      <w:r w:rsidR="00486D90">
        <w:rPr>
          <w:rFonts w:ascii="Times New Roman" w:hAnsi="Times New Roman" w:cs="Times New Roman"/>
          <w:sz w:val="24"/>
          <w:szCs w:val="24"/>
        </w:rPr>
        <w:t xml:space="preserve">, </w:t>
      </w:r>
      <w:r w:rsidR="00486D90" w:rsidRPr="00486D90">
        <w:rPr>
          <w:rFonts w:ascii="Times New Roman" w:hAnsi="Times New Roman" w:cs="Times New Roman"/>
          <w:sz w:val="24"/>
          <w:szCs w:val="24"/>
        </w:rPr>
        <w:t>scurgeri accidentale de carburan</w:t>
      </w:r>
      <w:r w:rsidR="00FE790D">
        <w:rPr>
          <w:rFonts w:ascii="Times New Roman" w:hAnsi="Times New Roman" w:cs="Times New Roman"/>
          <w:sz w:val="24"/>
          <w:szCs w:val="24"/>
        </w:rPr>
        <w:t>ț</w:t>
      </w:r>
      <w:r w:rsidR="00486D90" w:rsidRPr="00486D90">
        <w:rPr>
          <w:rFonts w:ascii="Times New Roman" w:hAnsi="Times New Roman" w:cs="Times New Roman"/>
          <w:sz w:val="24"/>
          <w:szCs w:val="24"/>
        </w:rPr>
        <w:t>i, lubrifian</w:t>
      </w:r>
      <w:r w:rsidR="00FE790D">
        <w:rPr>
          <w:rFonts w:ascii="Times New Roman" w:hAnsi="Times New Roman" w:cs="Times New Roman"/>
          <w:sz w:val="24"/>
          <w:szCs w:val="24"/>
        </w:rPr>
        <w:t>ț</w:t>
      </w:r>
      <w:r w:rsidR="00486D90" w:rsidRPr="00486D90">
        <w:rPr>
          <w:rFonts w:ascii="Times New Roman" w:hAnsi="Times New Roman" w:cs="Times New Roman"/>
          <w:sz w:val="24"/>
          <w:szCs w:val="24"/>
        </w:rPr>
        <w:t xml:space="preserve">i </w:t>
      </w:r>
      <w:r w:rsidR="00FE790D">
        <w:rPr>
          <w:rFonts w:ascii="Times New Roman" w:hAnsi="Times New Roman" w:cs="Times New Roman"/>
          <w:sz w:val="24"/>
          <w:szCs w:val="24"/>
        </w:rPr>
        <w:t>ș</w:t>
      </w:r>
      <w:r w:rsidR="00486D90" w:rsidRPr="00486D90">
        <w:rPr>
          <w:rFonts w:ascii="Times New Roman" w:hAnsi="Times New Roman" w:cs="Times New Roman"/>
          <w:sz w:val="24"/>
          <w:szCs w:val="24"/>
        </w:rPr>
        <w:t>i produse chimice</w:t>
      </w:r>
      <w:r w:rsidR="003044D1" w:rsidRPr="00A90B21">
        <w:rPr>
          <w:rFonts w:ascii="Times New Roman" w:hAnsi="Times New Roman" w:cs="Times New Roman"/>
          <w:sz w:val="24"/>
          <w:szCs w:val="24"/>
        </w:rPr>
        <w:t xml:space="preserve"> </w:t>
      </w:r>
      <w:r w:rsidRPr="00A90B21">
        <w:rPr>
          <w:rFonts w:ascii="Times New Roman" w:hAnsi="Times New Roman" w:cs="Times New Roman"/>
          <w:sz w:val="24"/>
          <w:szCs w:val="24"/>
        </w:rPr>
        <w:t>și depozitarea necorespunzătoare a deşeurilor generate.</w:t>
      </w:r>
      <w:r w:rsidRPr="00A90B21">
        <w:rPr>
          <w:rFonts w:ascii="Times New Roman" w:hAnsi="Times New Roman" w:cs="Times New Roman"/>
          <w:color w:val="000000" w:themeColor="text1"/>
          <w:sz w:val="24"/>
          <w:szCs w:val="24"/>
          <w:lang w:val="ro-RO"/>
        </w:rPr>
        <w:t xml:space="preserve"> Impactul va fi</w:t>
      </w:r>
      <w:r w:rsidRPr="00A90B21">
        <w:rPr>
          <w:rFonts w:ascii="Times New Roman" w:hAnsi="Times New Roman" w:cs="Times New Roman"/>
          <w:sz w:val="24"/>
          <w:szCs w:val="24"/>
        </w:rPr>
        <w:t xml:space="preserve"> neglijabil, direct, reversibil, local și pe termen scurt, </w:t>
      </w:r>
      <w:r w:rsidRPr="00A90B21">
        <w:rPr>
          <w:rFonts w:ascii="Times New Roman" w:hAnsi="Times New Roman" w:cs="Times New Roman"/>
          <w:color w:val="000000" w:themeColor="text1"/>
          <w:sz w:val="24"/>
          <w:szCs w:val="24"/>
          <w:lang w:val="ro-RO"/>
        </w:rPr>
        <w:t>aplicând următoarele măsuri de protecție a solului</w:t>
      </w:r>
      <w:r w:rsidRPr="00A90B21">
        <w:rPr>
          <w:rFonts w:ascii="Times New Roman" w:hAnsi="Times New Roman" w:cs="Times New Roman"/>
          <w:color w:val="000000" w:themeColor="text1"/>
          <w:sz w:val="24"/>
          <w:szCs w:val="24"/>
        </w:rPr>
        <w:t>:</w:t>
      </w:r>
    </w:p>
    <w:p w14:paraId="4EF4A0B3" w14:textId="11363E32" w:rsidR="00706C61" w:rsidRPr="00706C61" w:rsidRDefault="00706C61" w:rsidP="00D617CC">
      <w:pPr>
        <w:pStyle w:val="ListParagraph"/>
        <w:numPr>
          <w:ilvl w:val="0"/>
          <w:numId w:val="11"/>
        </w:numPr>
        <w:spacing w:before="120"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Pr="00706C61">
        <w:rPr>
          <w:rFonts w:ascii="Times New Roman" w:hAnsi="Times New Roman" w:cs="Times New Roman"/>
          <w:sz w:val="24"/>
          <w:szCs w:val="24"/>
          <w:lang w:val="ro-RO"/>
        </w:rPr>
        <w:t>onitorizarea calită</w:t>
      </w:r>
      <w:r w:rsidR="00FE790D">
        <w:rPr>
          <w:rFonts w:ascii="Times New Roman" w:hAnsi="Times New Roman" w:cs="Times New Roman"/>
          <w:sz w:val="24"/>
          <w:szCs w:val="24"/>
          <w:lang w:val="ro-RO"/>
        </w:rPr>
        <w:t>ț</w:t>
      </w:r>
      <w:r w:rsidRPr="00706C61">
        <w:rPr>
          <w:rFonts w:ascii="Times New Roman" w:hAnsi="Times New Roman" w:cs="Times New Roman"/>
          <w:sz w:val="24"/>
          <w:szCs w:val="24"/>
          <w:lang w:val="ro-RO"/>
        </w:rPr>
        <w:t>ii apelor deversate în bazine vidanjabile periodic;</w:t>
      </w:r>
    </w:p>
    <w:p w14:paraId="4F744D19" w14:textId="7B6FA7B3" w:rsidR="00DD6BFD" w:rsidRPr="00A90B21" w:rsidRDefault="00DD6BFD" w:rsidP="00D617CC">
      <w:pPr>
        <w:pStyle w:val="ListParagraph"/>
        <w:numPr>
          <w:ilvl w:val="0"/>
          <w:numId w:val="11"/>
        </w:numPr>
        <w:spacing w:before="120" w:after="120" w:line="360" w:lineRule="auto"/>
        <w:jc w:val="both"/>
        <w:rPr>
          <w:rFonts w:ascii="Times New Roman" w:hAnsi="Times New Roman" w:cs="Times New Roman"/>
          <w:sz w:val="24"/>
          <w:szCs w:val="24"/>
          <w:lang w:val="ro-RO"/>
        </w:rPr>
      </w:pPr>
      <w:r w:rsidRPr="00A90B21">
        <w:rPr>
          <w:rFonts w:ascii="Times New Roman" w:hAnsi="Times New Roman" w:cs="Times New Roman"/>
          <w:sz w:val="24"/>
          <w:szCs w:val="24"/>
          <w:lang w:val="ro-RO"/>
        </w:rPr>
        <w:lastRenderedPageBreak/>
        <w:t>Amenajarea unor spații corespunzătoare, dotate cu recipienți adecvați pentru colectarea și stocarea temporară pe categorii a deșeurilor generate; deșeurile se vor valorifica/elimina prin societăți autorizate.</w:t>
      </w:r>
      <w:r w:rsidR="00A90B21" w:rsidRPr="00A90B21">
        <w:rPr>
          <w:rFonts w:ascii="Times New Roman" w:hAnsi="Times New Roman" w:cs="Times New Roman"/>
          <w:sz w:val="24"/>
          <w:szCs w:val="24"/>
          <w:lang w:val="ro-RO"/>
        </w:rPr>
        <w:t xml:space="preserve"> </w:t>
      </w:r>
    </w:p>
    <w:p w14:paraId="3BBEA4CE" w14:textId="77777777" w:rsidR="00DD6BFD" w:rsidRPr="00A90B21" w:rsidRDefault="00DD6BFD" w:rsidP="00D617CC">
      <w:pPr>
        <w:pStyle w:val="ListParagraph"/>
        <w:numPr>
          <w:ilvl w:val="0"/>
          <w:numId w:val="11"/>
        </w:numPr>
        <w:spacing w:before="120" w:after="120" w:line="360" w:lineRule="auto"/>
        <w:jc w:val="both"/>
        <w:rPr>
          <w:rFonts w:ascii="Times New Roman" w:hAnsi="Times New Roman" w:cs="Times New Roman"/>
          <w:sz w:val="24"/>
          <w:szCs w:val="24"/>
          <w:lang w:val="ro-RO"/>
        </w:rPr>
      </w:pPr>
      <w:r w:rsidRPr="00A90B21">
        <w:rPr>
          <w:rFonts w:ascii="Times New Roman" w:hAnsi="Times New Roman" w:cs="Times New Roman"/>
          <w:sz w:val="24"/>
          <w:szCs w:val="24"/>
          <w:lang w:val="ro-RO"/>
        </w:rPr>
        <w:t>Se interzice deversarea pe sol a uleiurilor uzate, a combustibililor, apelor uzate neepurate, în cazul unor scurgeri accidentale se va interveni cu materiale absorbante.</w:t>
      </w:r>
    </w:p>
    <w:p w14:paraId="6605B331" w14:textId="3FD832E7" w:rsidR="00DD6BFD" w:rsidRDefault="00DD6BFD" w:rsidP="00BC2945">
      <w:pPr>
        <w:pStyle w:val="ListParagraph"/>
        <w:numPr>
          <w:ilvl w:val="0"/>
          <w:numId w:val="11"/>
        </w:numPr>
        <w:spacing w:after="0" w:line="360" w:lineRule="auto"/>
        <w:jc w:val="both"/>
        <w:rPr>
          <w:rFonts w:ascii="Times New Roman" w:hAnsi="Times New Roman" w:cs="Times New Roman"/>
          <w:sz w:val="24"/>
          <w:szCs w:val="24"/>
          <w:lang w:val="ro-RO"/>
        </w:rPr>
      </w:pPr>
      <w:r w:rsidRPr="00A90B21">
        <w:rPr>
          <w:rFonts w:ascii="Times New Roman" w:hAnsi="Times New Roman" w:cs="Times New Roman"/>
          <w:sz w:val="24"/>
          <w:szCs w:val="24"/>
          <w:lang w:val="ro-RO"/>
        </w:rPr>
        <w:t>Evitarea amplasării directe pe sol a materialelor de construcţie şi a deşeurilor rezultate în urma lucrărilor.</w:t>
      </w:r>
    </w:p>
    <w:p w14:paraId="4EF1E189" w14:textId="77AD39B5" w:rsidR="00706C61" w:rsidRPr="00706C61" w:rsidRDefault="006C2894" w:rsidP="00BC2945">
      <w:pPr>
        <w:pStyle w:val="Default"/>
        <w:spacing w:line="360" w:lineRule="auto"/>
        <w:jc w:val="both"/>
        <w:rPr>
          <w:rFonts w:ascii="Times New Roman" w:hAnsi="Times New Roman" w:cs="Times New Roman"/>
        </w:rPr>
      </w:pPr>
      <w:r>
        <w:rPr>
          <w:rFonts w:ascii="Times New Roman" w:hAnsi="Times New Roman" w:cs="Times New Roman"/>
        </w:rPr>
        <w:t>Î</w:t>
      </w:r>
      <w:r w:rsidR="00706C61" w:rsidRPr="00706C61">
        <w:rPr>
          <w:rFonts w:ascii="Times New Roman" w:hAnsi="Times New Roman" w:cs="Times New Roman"/>
        </w:rPr>
        <w:t xml:space="preserve">n legătură cu potenţialele surse de poluare a solului </w:t>
      </w:r>
      <w:r w:rsidR="00AC497A">
        <w:rPr>
          <w:rFonts w:ascii="Times New Roman" w:hAnsi="Times New Roman" w:cs="Times New Roman"/>
        </w:rPr>
        <w:t>ș</w:t>
      </w:r>
      <w:r w:rsidR="00706C61" w:rsidRPr="00706C61">
        <w:rPr>
          <w:rFonts w:ascii="Times New Roman" w:hAnsi="Times New Roman" w:cs="Times New Roman"/>
        </w:rPr>
        <w:t xml:space="preserve">i subsolului, </w:t>
      </w:r>
      <w:r>
        <w:rPr>
          <w:rFonts w:ascii="Times New Roman" w:hAnsi="Times New Roman" w:cs="Times New Roman"/>
        </w:rPr>
        <w:t>î</w:t>
      </w:r>
      <w:r w:rsidR="00706C61" w:rsidRPr="00706C61">
        <w:rPr>
          <w:rFonts w:ascii="Times New Roman" w:hAnsi="Times New Roman" w:cs="Times New Roman"/>
        </w:rPr>
        <w:t>n cadrul activităţi</w:t>
      </w:r>
      <w:r w:rsidR="00706C61">
        <w:rPr>
          <w:rFonts w:ascii="Times New Roman" w:hAnsi="Times New Roman" w:cs="Times New Roman"/>
        </w:rPr>
        <w:t>i</w:t>
      </w:r>
      <w:r w:rsidR="00706C61" w:rsidRPr="00706C61">
        <w:rPr>
          <w:rFonts w:ascii="Times New Roman" w:hAnsi="Times New Roman" w:cs="Times New Roman"/>
        </w:rPr>
        <w:t xml:space="preserve"> desfăşurate pe amplasament, pentru o estimare a impactului se pot face următoarele menţiuni: </w:t>
      </w:r>
    </w:p>
    <w:p w14:paraId="6B81AA0C" w14:textId="775F1705" w:rsidR="00706C61" w:rsidRPr="00706C61" w:rsidRDefault="00706C61" w:rsidP="00993D65">
      <w:pPr>
        <w:pStyle w:val="Default"/>
        <w:numPr>
          <w:ilvl w:val="0"/>
          <w:numId w:val="11"/>
        </w:numPr>
        <w:spacing w:line="360" w:lineRule="auto"/>
        <w:jc w:val="both"/>
        <w:rPr>
          <w:rFonts w:ascii="Times New Roman" w:hAnsi="Times New Roman" w:cs="Times New Roman"/>
        </w:rPr>
      </w:pPr>
      <w:r w:rsidRPr="00706C61">
        <w:rPr>
          <w:rFonts w:ascii="Times New Roman" w:hAnsi="Times New Roman" w:cs="Times New Roman"/>
        </w:rPr>
        <w:t xml:space="preserve">deşeurile menajere </w:t>
      </w:r>
      <w:r w:rsidR="006C2894">
        <w:rPr>
          <w:rFonts w:ascii="Times New Roman" w:hAnsi="Times New Roman" w:cs="Times New Roman"/>
        </w:rPr>
        <w:t>ș</w:t>
      </w:r>
      <w:r w:rsidRPr="00706C61">
        <w:rPr>
          <w:rFonts w:ascii="Times New Roman" w:hAnsi="Times New Roman" w:cs="Times New Roman"/>
        </w:rPr>
        <w:t>i cele rezultate din desf</w:t>
      </w:r>
      <w:r w:rsidR="006C2894">
        <w:rPr>
          <w:rFonts w:ascii="Times New Roman" w:hAnsi="Times New Roman" w:cs="Times New Roman"/>
        </w:rPr>
        <w:t>ăș</w:t>
      </w:r>
      <w:r w:rsidRPr="00706C61">
        <w:rPr>
          <w:rFonts w:ascii="Times New Roman" w:hAnsi="Times New Roman" w:cs="Times New Roman"/>
        </w:rPr>
        <w:t>urarea activit</w:t>
      </w:r>
      <w:r w:rsidR="006C2894">
        <w:rPr>
          <w:rFonts w:ascii="Times New Roman" w:hAnsi="Times New Roman" w:cs="Times New Roman"/>
        </w:rPr>
        <w:t>ăț</w:t>
      </w:r>
      <w:r w:rsidRPr="00706C61">
        <w:rPr>
          <w:rFonts w:ascii="Times New Roman" w:hAnsi="Times New Roman" w:cs="Times New Roman"/>
        </w:rPr>
        <w:t xml:space="preserve">ii sunt depozitate </w:t>
      </w:r>
      <w:r w:rsidR="006C2894">
        <w:rPr>
          <w:rFonts w:ascii="Times New Roman" w:hAnsi="Times New Roman" w:cs="Times New Roman"/>
        </w:rPr>
        <w:t>î</w:t>
      </w:r>
      <w:r w:rsidRPr="00706C61">
        <w:rPr>
          <w:rFonts w:ascii="Times New Roman" w:hAnsi="Times New Roman" w:cs="Times New Roman"/>
        </w:rPr>
        <w:t>n containere cu capac special destinate acestui scop. Evacuarea de</w:t>
      </w:r>
      <w:r w:rsidR="006C2894">
        <w:rPr>
          <w:rFonts w:ascii="Times New Roman" w:hAnsi="Times New Roman" w:cs="Times New Roman"/>
        </w:rPr>
        <w:t>ș</w:t>
      </w:r>
      <w:r w:rsidRPr="00706C61">
        <w:rPr>
          <w:rFonts w:ascii="Times New Roman" w:hAnsi="Times New Roman" w:cs="Times New Roman"/>
        </w:rPr>
        <w:t xml:space="preserve">eurilor se efectuează periodic de </w:t>
      </w:r>
      <w:r w:rsidR="00376B8F">
        <w:rPr>
          <w:rFonts w:ascii="Times New Roman" w:hAnsi="Times New Roman" w:cs="Times New Roman"/>
        </w:rPr>
        <w:t xml:space="preserve">către </w:t>
      </w:r>
      <w:r w:rsidRPr="00706C61">
        <w:rPr>
          <w:rFonts w:ascii="Times New Roman" w:hAnsi="Times New Roman" w:cs="Times New Roman"/>
        </w:rPr>
        <w:t>o firm</w:t>
      </w:r>
      <w:r w:rsidR="006C2894">
        <w:rPr>
          <w:rFonts w:ascii="Times New Roman" w:hAnsi="Times New Roman" w:cs="Times New Roman"/>
        </w:rPr>
        <w:t>ă</w:t>
      </w:r>
      <w:r w:rsidRPr="00706C61">
        <w:rPr>
          <w:rFonts w:ascii="Times New Roman" w:hAnsi="Times New Roman" w:cs="Times New Roman"/>
        </w:rPr>
        <w:t xml:space="preserve"> autorizată. </w:t>
      </w:r>
    </w:p>
    <w:p w14:paraId="68659108" w14:textId="400A7728" w:rsidR="00706C61" w:rsidRPr="00706C61" w:rsidRDefault="00706C61" w:rsidP="00D617CC">
      <w:pPr>
        <w:pStyle w:val="Default"/>
        <w:spacing w:before="240" w:line="360" w:lineRule="auto"/>
        <w:jc w:val="both"/>
        <w:rPr>
          <w:rFonts w:ascii="Times New Roman" w:hAnsi="Times New Roman" w:cs="Times New Roman"/>
        </w:rPr>
      </w:pPr>
      <w:r w:rsidRPr="00706C61">
        <w:rPr>
          <w:rFonts w:ascii="Times New Roman" w:hAnsi="Times New Roman" w:cs="Times New Roman"/>
        </w:rPr>
        <w:t>Prin respectarea tuturor măsurilor de organizare, functionare a obiectivului, precum şi a prevederilor din domeniul protec</w:t>
      </w:r>
      <w:r w:rsidR="004B6A24">
        <w:rPr>
          <w:rFonts w:ascii="Times New Roman" w:hAnsi="Times New Roman" w:cs="Times New Roman"/>
        </w:rPr>
        <w:t>ț</w:t>
      </w:r>
      <w:r w:rsidRPr="00706C61">
        <w:rPr>
          <w:rFonts w:ascii="Times New Roman" w:hAnsi="Times New Roman" w:cs="Times New Roman"/>
        </w:rPr>
        <w:t>iei mediului, protec</w:t>
      </w:r>
      <w:r w:rsidR="004B6A24">
        <w:rPr>
          <w:rFonts w:ascii="Times New Roman" w:hAnsi="Times New Roman" w:cs="Times New Roman"/>
        </w:rPr>
        <w:t>ț</w:t>
      </w:r>
      <w:r w:rsidRPr="00706C61">
        <w:rPr>
          <w:rFonts w:ascii="Times New Roman" w:hAnsi="Times New Roman" w:cs="Times New Roman"/>
        </w:rPr>
        <w:t xml:space="preserve">iei şi securitătii muncii, poluările accidentale cu impact semnificativ asupra solului sunt evitate. </w:t>
      </w:r>
    </w:p>
    <w:p w14:paraId="0FBFCBEA" w14:textId="7A94988A" w:rsidR="00DD6BFD" w:rsidRPr="00706C61" w:rsidRDefault="00706C61" w:rsidP="00D617CC">
      <w:pPr>
        <w:spacing w:line="360" w:lineRule="auto"/>
        <w:jc w:val="both"/>
        <w:rPr>
          <w:rFonts w:ascii="Times New Roman" w:hAnsi="Times New Roman" w:cs="Times New Roman"/>
          <w:sz w:val="24"/>
          <w:szCs w:val="24"/>
        </w:rPr>
      </w:pPr>
      <w:r w:rsidRPr="00706C61">
        <w:rPr>
          <w:rFonts w:ascii="Times New Roman" w:hAnsi="Times New Roman" w:cs="Times New Roman"/>
          <w:sz w:val="24"/>
          <w:szCs w:val="24"/>
        </w:rPr>
        <w:t>Solu</w:t>
      </w:r>
      <w:r w:rsidR="004B6A24">
        <w:rPr>
          <w:rFonts w:ascii="Times New Roman" w:hAnsi="Times New Roman" w:cs="Times New Roman"/>
          <w:sz w:val="24"/>
          <w:szCs w:val="24"/>
        </w:rPr>
        <w:t>ț</w:t>
      </w:r>
      <w:r w:rsidRPr="00706C61">
        <w:rPr>
          <w:rFonts w:ascii="Times New Roman" w:hAnsi="Times New Roman" w:cs="Times New Roman"/>
          <w:sz w:val="24"/>
          <w:szCs w:val="24"/>
        </w:rPr>
        <w:t>ia proiectat</w:t>
      </w:r>
      <w:r w:rsidR="004B6A24">
        <w:rPr>
          <w:rFonts w:ascii="Times New Roman" w:hAnsi="Times New Roman" w:cs="Times New Roman"/>
          <w:sz w:val="24"/>
          <w:szCs w:val="24"/>
        </w:rPr>
        <w:t>ă</w:t>
      </w:r>
      <w:r w:rsidRPr="00706C61">
        <w:rPr>
          <w:rFonts w:ascii="Times New Roman" w:hAnsi="Times New Roman" w:cs="Times New Roman"/>
          <w:sz w:val="24"/>
          <w:szCs w:val="24"/>
        </w:rPr>
        <w:t xml:space="preserve"> </w:t>
      </w:r>
      <w:r w:rsidR="004B6A24">
        <w:rPr>
          <w:rFonts w:ascii="Times New Roman" w:hAnsi="Times New Roman" w:cs="Times New Roman"/>
          <w:sz w:val="24"/>
          <w:szCs w:val="24"/>
        </w:rPr>
        <w:t>ș</w:t>
      </w:r>
      <w:r w:rsidRPr="00706C61">
        <w:rPr>
          <w:rFonts w:ascii="Times New Roman" w:hAnsi="Times New Roman" w:cs="Times New Roman"/>
          <w:sz w:val="24"/>
          <w:szCs w:val="24"/>
        </w:rPr>
        <w:t>i executat</w:t>
      </w:r>
      <w:r w:rsidR="004B6A24">
        <w:rPr>
          <w:rFonts w:ascii="Times New Roman" w:hAnsi="Times New Roman" w:cs="Times New Roman"/>
          <w:sz w:val="24"/>
          <w:szCs w:val="24"/>
        </w:rPr>
        <w:t>ă</w:t>
      </w:r>
      <w:r w:rsidRPr="00706C61">
        <w:rPr>
          <w:rFonts w:ascii="Times New Roman" w:hAnsi="Times New Roman" w:cs="Times New Roman"/>
          <w:sz w:val="24"/>
          <w:szCs w:val="24"/>
        </w:rPr>
        <w:t xml:space="preserve">, precum </w:t>
      </w:r>
      <w:r w:rsidR="004B6A24">
        <w:rPr>
          <w:rFonts w:ascii="Times New Roman" w:hAnsi="Times New Roman" w:cs="Times New Roman"/>
          <w:sz w:val="24"/>
          <w:szCs w:val="24"/>
        </w:rPr>
        <w:t>ș</w:t>
      </w:r>
      <w:r w:rsidRPr="00706C61">
        <w:rPr>
          <w:rFonts w:ascii="Times New Roman" w:hAnsi="Times New Roman" w:cs="Times New Roman"/>
          <w:sz w:val="24"/>
          <w:szCs w:val="24"/>
        </w:rPr>
        <w:t xml:space="preserve">i tehnologiile care sunt utilizate conduc la diminuarea sau chiar eliminarea impactului direct asupra </w:t>
      </w:r>
      <w:r>
        <w:rPr>
          <w:rFonts w:ascii="Times New Roman" w:hAnsi="Times New Roman" w:cs="Times New Roman"/>
          <w:sz w:val="24"/>
          <w:szCs w:val="24"/>
        </w:rPr>
        <w:t>solului</w:t>
      </w:r>
      <w:r w:rsidRPr="00706C61">
        <w:rPr>
          <w:rFonts w:ascii="Times New Roman" w:hAnsi="Times New Roman" w:cs="Times New Roman"/>
          <w:sz w:val="24"/>
          <w:szCs w:val="24"/>
        </w:rPr>
        <w:t>.</w:t>
      </w:r>
    </w:p>
    <w:p w14:paraId="056A813A" w14:textId="7C3275FA" w:rsidR="008C5E73" w:rsidRPr="006C2894" w:rsidRDefault="00706C61" w:rsidP="00D617CC">
      <w:pPr>
        <w:spacing w:after="0" w:line="360" w:lineRule="auto"/>
        <w:jc w:val="both"/>
        <w:rPr>
          <w:rFonts w:ascii="Times New Roman" w:hAnsi="Times New Roman" w:cs="Times New Roman"/>
          <w:b/>
          <w:bCs/>
          <w:i/>
          <w:iCs/>
          <w:sz w:val="24"/>
          <w:szCs w:val="24"/>
        </w:rPr>
      </w:pPr>
      <w:r w:rsidRPr="006C2894">
        <w:rPr>
          <w:rFonts w:ascii="Times New Roman" w:hAnsi="Times New Roman" w:cs="Times New Roman"/>
          <w:b/>
          <w:bCs/>
          <w:i/>
          <w:iCs/>
          <w:sz w:val="24"/>
          <w:szCs w:val="24"/>
        </w:rPr>
        <w:t>Obiectivul analizat nu va avea impact asupra solului, neexist</w:t>
      </w:r>
      <w:r w:rsidR="004B6A24">
        <w:rPr>
          <w:rFonts w:ascii="Times New Roman" w:hAnsi="Times New Roman" w:cs="Times New Roman"/>
          <w:b/>
          <w:bCs/>
          <w:i/>
          <w:iCs/>
          <w:sz w:val="24"/>
          <w:szCs w:val="24"/>
        </w:rPr>
        <w:t>â</w:t>
      </w:r>
      <w:r w:rsidRPr="006C2894">
        <w:rPr>
          <w:rFonts w:ascii="Times New Roman" w:hAnsi="Times New Roman" w:cs="Times New Roman"/>
          <w:b/>
          <w:bCs/>
          <w:i/>
          <w:iCs/>
          <w:sz w:val="24"/>
          <w:szCs w:val="24"/>
        </w:rPr>
        <w:t>nd posibilitatea unor infiltra</w:t>
      </w:r>
      <w:r w:rsidR="004B6A24">
        <w:rPr>
          <w:rFonts w:ascii="Times New Roman" w:hAnsi="Times New Roman" w:cs="Times New Roman"/>
          <w:b/>
          <w:bCs/>
          <w:i/>
          <w:iCs/>
          <w:sz w:val="24"/>
          <w:szCs w:val="24"/>
        </w:rPr>
        <w:t>ț</w:t>
      </w:r>
      <w:r w:rsidRPr="006C2894">
        <w:rPr>
          <w:rFonts w:ascii="Times New Roman" w:hAnsi="Times New Roman" w:cs="Times New Roman"/>
          <w:b/>
          <w:bCs/>
          <w:i/>
          <w:iCs/>
          <w:sz w:val="24"/>
          <w:szCs w:val="24"/>
        </w:rPr>
        <w:t xml:space="preserve">ii </w:t>
      </w:r>
      <w:r w:rsidR="004B6A24">
        <w:rPr>
          <w:rFonts w:ascii="Times New Roman" w:hAnsi="Times New Roman" w:cs="Times New Roman"/>
          <w:b/>
          <w:bCs/>
          <w:i/>
          <w:iCs/>
          <w:sz w:val="24"/>
          <w:szCs w:val="24"/>
        </w:rPr>
        <w:t>î</w:t>
      </w:r>
      <w:r w:rsidRPr="006C2894">
        <w:rPr>
          <w:rFonts w:ascii="Times New Roman" w:hAnsi="Times New Roman" w:cs="Times New Roman"/>
          <w:b/>
          <w:bCs/>
          <w:i/>
          <w:iCs/>
          <w:sz w:val="24"/>
          <w:szCs w:val="24"/>
        </w:rPr>
        <w:t>n p</w:t>
      </w:r>
      <w:r w:rsidR="00217910">
        <w:rPr>
          <w:rFonts w:ascii="Times New Roman" w:hAnsi="Times New Roman" w:cs="Times New Roman"/>
          <w:b/>
          <w:bCs/>
          <w:i/>
          <w:iCs/>
          <w:sz w:val="24"/>
          <w:szCs w:val="24"/>
        </w:rPr>
        <w:t>â</w:t>
      </w:r>
      <w:r w:rsidRPr="006C2894">
        <w:rPr>
          <w:rFonts w:ascii="Times New Roman" w:hAnsi="Times New Roman" w:cs="Times New Roman"/>
          <w:b/>
          <w:bCs/>
          <w:i/>
          <w:iCs/>
          <w:sz w:val="24"/>
          <w:szCs w:val="24"/>
        </w:rPr>
        <w:t>nza freatic</w:t>
      </w:r>
      <w:r w:rsidR="004B6A24">
        <w:rPr>
          <w:rFonts w:ascii="Times New Roman" w:hAnsi="Times New Roman" w:cs="Times New Roman"/>
          <w:b/>
          <w:bCs/>
          <w:i/>
          <w:iCs/>
          <w:sz w:val="24"/>
          <w:szCs w:val="24"/>
        </w:rPr>
        <w:t>ă</w:t>
      </w:r>
      <w:r w:rsidRPr="006C2894">
        <w:rPr>
          <w:rFonts w:ascii="Times New Roman" w:hAnsi="Times New Roman" w:cs="Times New Roman"/>
          <w:b/>
          <w:bCs/>
          <w:i/>
          <w:iCs/>
          <w:sz w:val="24"/>
          <w:szCs w:val="24"/>
        </w:rPr>
        <w:t xml:space="preserve">, </w:t>
      </w:r>
      <w:r w:rsidR="001F3007">
        <w:rPr>
          <w:rFonts w:ascii="Times New Roman" w:hAnsi="Times New Roman" w:cs="Times New Roman"/>
          <w:b/>
          <w:bCs/>
          <w:i/>
          <w:iCs/>
          <w:sz w:val="24"/>
          <w:szCs w:val="24"/>
        </w:rPr>
        <w:t xml:space="preserve">deoarece </w:t>
      </w:r>
      <w:r w:rsidRPr="00307963">
        <w:rPr>
          <w:rFonts w:ascii="Times New Roman" w:hAnsi="Times New Roman" w:cs="Times New Roman"/>
          <w:b/>
          <w:bCs/>
          <w:i/>
          <w:iCs/>
          <w:sz w:val="24"/>
          <w:szCs w:val="24"/>
        </w:rPr>
        <w:t>construc</w:t>
      </w:r>
      <w:r w:rsidR="004B6A24" w:rsidRPr="00307963">
        <w:rPr>
          <w:rFonts w:ascii="Times New Roman" w:hAnsi="Times New Roman" w:cs="Times New Roman"/>
          <w:b/>
          <w:bCs/>
          <w:i/>
          <w:iCs/>
          <w:sz w:val="24"/>
          <w:szCs w:val="24"/>
        </w:rPr>
        <w:t>ț</w:t>
      </w:r>
      <w:r w:rsidRPr="00307963">
        <w:rPr>
          <w:rFonts w:ascii="Times New Roman" w:hAnsi="Times New Roman" w:cs="Times New Roman"/>
          <w:b/>
          <w:bCs/>
          <w:i/>
          <w:iCs/>
          <w:sz w:val="24"/>
          <w:szCs w:val="24"/>
        </w:rPr>
        <w:t>iile sunt amplasate pe platform</w:t>
      </w:r>
      <w:r w:rsidR="001F3007" w:rsidRPr="00307963">
        <w:rPr>
          <w:rFonts w:ascii="Times New Roman" w:hAnsi="Times New Roman" w:cs="Times New Roman"/>
          <w:b/>
          <w:bCs/>
          <w:i/>
          <w:iCs/>
          <w:sz w:val="24"/>
          <w:szCs w:val="24"/>
        </w:rPr>
        <w:t>ă</w:t>
      </w:r>
      <w:r w:rsidRPr="00307963">
        <w:rPr>
          <w:rFonts w:ascii="Times New Roman" w:hAnsi="Times New Roman" w:cs="Times New Roman"/>
          <w:b/>
          <w:bCs/>
          <w:i/>
          <w:iCs/>
          <w:sz w:val="24"/>
          <w:szCs w:val="24"/>
        </w:rPr>
        <w:t xml:space="preserve"> betonat</w:t>
      </w:r>
      <w:r w:rsidR="004B6A24" w:rsidRPr="00307963">
        <w:rPr>
          <w:rFonts w:ascii="Times New Roman" w:hAnsi="Times New Roman" w:cs="Times New Roman"/>
          <w:b/>
          <w:bCs/>
          <w:i/>
          <w:iCs/>
          <w:sz w:val="24"/>
          <w:szCs w:val="24"/>
        </w:rPr>
        <w:t>ă</w:t>
      </w:r>
      <w:r w:rsidRPr="00307963">
        <w:rPr>
          <w:rFonts w:ascii="Times New Roman" w:hAnsi="Times New Roman" w:cs="Times New Roman"/>
          <w:b/>
          <w:bCs/>
          <w:i/>
          <w:iCs/>
          <w:sz w:val="24"/>
          <w:szCs w:val="24"/>
        </w:rPr>
        <w:t>.</w:t>
      </w:r>
      <w:r w:rsidR="00B94245">
        <w:rPr>
          <w:rFonts w:ascii="Times New Roman" w:hAnsi="Times New Roman" w:cs="Times New Roman"/>
          <w:b/>
          <w:bCs/>
          <w:i/>
          <w:iCs/>
          <w:sz w:val="24"/>
          <w:szCs w:val="24"/>
        </w:rPr>
        <w:t xml:space="preserve"> </w:t>
      </w:r>
      <w:r w:rsidRPr="006C2894">
        <w:rPr>
          <w:rFonts w:ascii="Times New Roman" w:hAnsi="Times New Roman" w:cs="Times New Roman"/>
          <w:b/>
          <w:bCs/>
          <w:i/>
          <w:iCs/>
          <w:sz w:val="24"/>
          <w:szCs w:val="24"/>
        </w:rPr>
        <w:t>Având în vedere specificul activități</w:t>
      </w:r>
      <w:r w:rsidR="00F840AA" w:rsidRPr="006C2894">
        <w:rPr>
          <w:rFonts w:ascii="Times New Roman" w:hAnsi="Times New Roman" w:cs="Times New Roman"/>
          <w:b/>
          <w:bCs/>
          <w:i/>
          <w:iCs/>
          <w:sz w:val="24"/>
          <w:szCs w:val="24"/>
        </w:rPr>
        <w:t>i</w:t>
      </w:r>
      <w:r w:rsidRPr="006C2894">
        <w:rPr>
          <w:rFonts w:ascii="Times New Roman" w:hAnsi="Times New Roman" w:cs="Times New Roman"/>
          <w:b/>
          <w:bCs/>
          <w:i/>
          <w:iCs/>
          <w:sz w:val="24"/>
          <w:szCs w:val="24"/>
        </w:rPr>
        <w:t xml:space="preserve"> desfășurate pe amplasament și măsurile adoptate, se poate concluziona că activitatea desfășurat</w:t>
      </w:r>
      <w:r w:rsidR="00FE790D">
        <w:rPr>
          <w:rFonts w:ascii="Times New Roman" w:hAnsi="Times New Roman" w:cs="Times New Roman"/>
          <w:b/>
          <w:bCs/>
          <w:i/>
          <w:iCs/>
          <w:sz w:val="24"/>
          <w:szCs w:val="24"/>
        </w:rPr>
        <w:t>ă</w:t>
      </w:r>
      <w:r w:rsidRPr="006C2894">
        <w:rPr>
          <w:rFonts w:ascii="Times New Roman" w:hAnsi="Times New Roman" w:cs="Times New Roman"/>
          <w:b/>
          <w:bCs/>
          <w:i/>
          <w:iCs/>
          <w:sz w:val="24"/>
          <w:szCs w:val="24"/>
        </w:rPr>
        <w:t xml:space="preserve"> de societatea DANUBE MD BEAUTY GARDEN SRL </w:t>
      </w:r>
      <w:r w:rsidR="00041AF3" w:rsidRPr="006C2894">
        <w:rPr>
          <w:rFonts w:ascii="Times New Roman" w:hAnsi="Times New Roman" w:cs="Times New Roman"/>
          <w:b/>
          <w:bCs/>
          <w:i/>
          <w:iCs/>
          <w:sz w:val="24"/>
          <w:szCs w:val="24"/>
        </w:rPr>
        <w:t>va</w:t>
      </w:r>
      <w:r w:rsidRPr="006C2894">
        <w:rPr>
          <w:rFonts w:ascii="Times New Roman" w:hAnsi="Times New Roman" w:cs="Times New Roman"/>
          <w:b/>
          <w:bCs/>
          <w:i/>
          <w:iCs/>
          <w:sz w:val="24"/>
          <w:szCs w:val="24"/>
        </w:rPr>
        <w:t xml:space="preserve"> </w:t>
      </w:r>
      <w:r w:rsidR="00041AF3" w:rsidRPr="006C2894">
        <w:rPr>
          <w:rFonts w:ascii="Times New Roman" w:hAnsi="Times New Roman" w:cs="Times New Roman"/>
          <w:b/>
          <w:bCs/>
          <w:i/>
          <w:iCs/>
          <w:sz w:val="24"/>
          <w:szCs w:val="24"/>
        </w:rPr>
        <w:t>produce</w:t>
      </w:r>
      <w:r w:rsidRPr="006C2894">
        <w:rPr>
          <w:rFonts w:ascii="Times New Roman" w:hAnsi="Times New Roman" w:cs="Times New Roman"/>
          <w:b/>
          <w:bCs/>
          <w:i/>
          <w:iCs/>
          <w:sz w:val="24"/>
          <w:szCs w:val="24"/>
        </w:rPr>
        <w:t xml:space="preserve"> un impact </w:t>
      </w:r>
      <w:r w:rsidR="00376B8F">
        <w:rPr>
          <w:rFonts w:ascii="Times New Roman" w:hAnsi="Times New Roman" w:cs="Times New Roman"/>
          <w:b/>
          <w:bCs/>
          <w:i/>
          <w:iCs/>
          <w:sz w:val="24"/>
          <w:szCs w:val="24"/>
        </w:rPr>
        <w:t>neglijabil</w:t>
      </w:r>
      <w:r w:rsidR="00041AF3" w:rsidRPr="006C2894">
        <w:rPr>
          <w:rFonts w:ascii="Times New Roman" w:hAnsi="Times New Roman" w:cs="Times New Roman"/>
          <w:b/>
          <w:bCs/>
          <w:i/>
          <w:iCs/>
          <w:sz w:val="24"/>
          <w:szCs w:val="24"/>
        </w:rPr>
        <w:t xml:space="preserve"> </w:t>
      </w:r>
      <w:r w:rsidRPr="006C2894">
        <w:rPr>
          <w:rFonts w:ascii="Times New Roman" w:hAnsi="Times New Roman" w:cs="Times New Roman"/>
          <w:b/>
          <w:bCs/>
          <w:i/>
          <w:iCs/>
          <w:sz w:val="24"/>
          <w:szCs w:val="24"/>
        </w:rPr>
        <w:t>asupra factor</w:t>
      </w:r>
      <w:r w:rsidR="00041AF3" w:rsidRPr="006C2894">
        <w:rPr>
          <w:rFonts w:ascii="Times New Roman" w:hAnsi="Times New Roman" w:cs="Times New Roman"/>
          <w:b/>
          <w:bCs/>
          <w:i/>
          <w:iCs/>
          <w:sz w:val="24"/>
          <w:szCs w:val="24"/>
        </w:rPr>
        <w:t>ului</w:t>
      </w:r>
      <w:r w:rsidRPr="006C2894">
        <w:rPr>
          <w:rFonts w:ascii="Times New Roman" w:hAnsi="Times New Roman" w:cs="Times New Roman"/>
          <w:b/>
          <w:bCs/>
          <w:i/>
          <w:iCs/>
          <w:sz w:val="24"/>
          <w:szCs w:val="24"/>
        </w:rPr>
        <w:t xml:space="preserve"> de mediu sol. </w:t>
      </w:r>
    </w:p>
    <w:p w14:paraId="7D4AFC14" w14:textId="4112506E" w:rsidR="002D034E" w:rsidRPr="00D617CC" w:rsidRDefault="00B95007" w:rsidP="00D617CC">
      <w:pPr>
        <w:pStyle w:val="Heading2"/>
        <w:spacing w:before="240" w:line="360" w:lineRule="auto"/>
        <w:rPr>
          <w:rFonts w:ascii="Times New Roman" w:hAnsi="Times New Roman" w:cs="Times New Roman"/>
          <w:b/>
          <w:bCs/>
          <w:color w:val="auto"/>
          <w:kern w:val="0"/>
          <w:sz w:val="24"/>
          <w:szCs w:val="24"/>
        </w:rPr>
      </w:pPr>
      <w:bookmarkStart w:id="31" w:name="_Toc140487193"/>
      <w:r w:rsidRPr="00CF258C">
        <w:rPr>
          <w:rFonts w:ascii="Times New Roman" w:hAnsi="Times New Roman" w:cs="Times New Roman"/>
          <w:b/>
          <w:bCs/>
          <w:color w:val="auto"/>
          <w:kern w:val="0"/>
          <w:sz w:val="24"/>
          <w:szCs w:val="24"/>
        </w:rPr>
        <w:t>5.2 Efecte potențiale ale activităților învecinate</w:t>
      </w:r>
      <w:bookmarkEnd w:id="31"/>
    </w:p>
    <w:p w14:paraId="4AD06E5B" w14:textId="77777777" w:rsidR="00D617CC" w:rsidRDefault="00F637AE" w:rsidP="00D617CC">
      <w:pPr>
        <w:autoSpaceDE w:val="0"/>
        <w:autoSpaceDN w:val="0"/>
        <w:adjustRightInd w:val="0"/>
        <w:spacing w:after="0" w:line="360" w:lineRule="auto"/>
        <w:jc w:val="both"/>
        <w:rPr>
          <w:rFonts w:ascii="Times New Roman" w:hAnsi="Times New Roman" w:cs="Times New Roman"/>
          <w:kern w:val="0"/>
          <w:sz w:val="24"/>
          <w:szCs w:val="24"/>
        </w:rPr>
      </w:pPr>
      <w:r w:rsidRPr="00F637AE">
        <w:rPr>
          <w:rFonts w:ascii="Times New Roman" w:hAnsi="Times New Roman" w:cs="Times New Roman"/>
          <w:kern w:val="0"/>
          <w:sz w:val="24"/>
          <w:szCs w:val="24"/>
        </w:rPr>
        <w:t>Obiectivul analizat apartin</w:t>
      </w:r>
      <w:r w:rsidR="004B6A24">
        <w:rPr>
          <w:rFonts w:ascii="Times New Roman" w:hAnsi="Times New Roman" w:cs="Times New Roman"/>
          <w:kern w:val="0"/>
          <w:sz w:val="24"/>
          <w:szCs w:val="24"/>
        </w:rPr>
        <w:t>â</w:t>
      </w:r>
      <w:r w:rsidRPr="00F637AE">
        <w:rPr>
          <w:rFonts w:ascii="Times New Roman" w:hAnsi="Times New Roman" w:cs="Times New Roman"/>
          <w:kern w:val="0"/>
          <w:sz w:val="24"/>
          <w:szCs w:val="24"/>
        </w:rPr>
        <w:t>nd S.C. DANUBE MD BEAUTY GARDEN S.R.L. se afl</w:t>
      </w:r>
      <w:r w:rsidR="004B6A24">
        <w:rPr>
          <w:rFonts w:ascii="Times New Roman" w:hAnsi="Times New Roman" w:cs="Times New Roman"/>
          <w:kern w:val="0"/>
          <w:sz w:val="24"/>
          <w:szCs w:val="24"/>
        </w:rPr>
        <w:t>ă</w:t>
      </w:r>
      <w:r w:rsidRPr="00F637AE">
        <w:rPr>
          <w:rFonts w:ascii="Times New Roman" w:hAnsi="Times New Roman" w:cs="Times New Roman"/>
          <w:kern w:val="0"/>
          <w:sz w:val="24"/>
          <w:szCs w:val="24"/>
        </w:rPr>
        <w:t xml:space="preserve"> </w:t>
      </w:r>
      <w:r w:rsidR="004B6A24">
        <w:rPr>
          <w:rFonts w:ascii="Times New Roman" w:hAnsi="Times New Roman" w:cs="Times New Roman"/>
          <w:kern w:val="0"/>
          <w:sz w:val="24"/>
          <w:szCs w:val="24"/>
        </w:rPr>
        <w:t>î</w:t>
      </w:r>
      <w:r w:rsidRPr="00F637AE">
        <w:rPr>
          <w:rFonts w:ascii="Times New Roman" w:hAnsi="Times New Roman" w:cs="Times New Roman"/>
          <w:kern w:val="0"/>
          <w:sz w:val="24"/>
          <w:szCs w:val="24"/>
        </w:rPr>
        <w:t>n intravilanul comunei Ceamurlia de Jos, sat Lunca, str. Principală nr.1A, județul Tulcea</w:t>
      </w:r>
      <w:r>
        <w:rPr>
          <w:rFonts w:ascii="Times New Roman" w:hAnsi="Times New Roman" w:cs="Times New Roman"/>
          <w:kern w:val="0"/>
          <w:sz w:val="24"/>
          <w:szCs w:val="24"/>
        </w:rPr>
        <w:t xml:space="preserve">, </w:t>
      </w:r>
      <w:r w:rsidRPr="00F637AE">
        <w:rPr>
          <w:rFonts w:ascii="Times New Roman" w:hAnsi="Times New Roman" w:cs="Times New Roman"/>
          <w:kern w:val="0"/>
          <w:sz w:val="24"/>
          <w:szCs w:val="24"/>
        </w:rPr>
        <w:t>pe un teren în suprafață totală de 2000 m</w:t>
      </w:r>
      <w:r w:rsidRPr="00F637AE">
        <w:rPr>
          <w:rFonts w:ascii="Times New Roman" w:hAnsi="Times New Roman" w:cs="Times New Roman"/>
          <w:kern w:val="0"/>
          <w:sz w:val="24"/>
          <w:szCs w:val="24"/>
          <w:vertAlign w:val="superscript"/>
        </w:rPr>
        <w:t>2</w:t>
      </w:r>
      <w:r w:rsidRPr="00F637AE">
        <w:rPr>
          <w:rFonts w:ascii="Times New Roman" w:hAnsi="Times New Roman" w:cs="Times New Roman"/>
          <w:kern w:val="0"/>
          <w:sz w:val="24"/>
          <w:szCs w:val="24"/>
        </w:rPr>
        <w:t xml:space="preserve"> din acte și 1999 m</w:t>
      </w:r>
      <w:r w:rsidRPr="00F637AE">
        <w:rPr>
          <w:rFonts w:ascii="Times New Roman" w:hAnsi="Times New Roman" w:cs="Times New Roman"/>
          <w:kern w:val="0"/>
          <w:sz w:val="24"/>
          <w:szCs w:val="24"/>
          <w:vertAlign w:val="superscript"/>
        </w:rPr>
        <w:t>2</w:t>
      </w:r>
      <w:r w:rsidRPr="00F637AE">
        <w:rPr>
          <w:rFonts w:ascii="Times New Roman" w:hAnsi="Times New Roman" w:cs="Times New Roman"/>
          <w:kern w:val="0"/>
          <w:sz w:val="24"/>
          <w:szCs w:val="24"/>
        </w:rPr>
        <w:t xml:space="preserve"> din măsur</w:t>
      </w:r>
      <w:r w:rsidR="00E274D5">
        <w:rPr>
          <w:rFonts w:ascii="Times New Roman" w:hAnsi="Times New Roman" w:cs="Times New Roman"/>
          <w:kern w:val="0"/>
          <w:sz w:val="24"/>
          <w:szCs w:val="24"/>
        </w:rPr>
        <w:t>ă</w:t>
      </w:r>
      <w:r w:rsidRPr="00F637AE">
        <w:rPr>
          <w:rFonts w:ascii="Times New Roman" w:hAnsi="Times New Roman" w:cs="Times New Roman"/>
          <w:kern w:val="0"/>
          <w:sz w:val="24"/>
          <w:szCs w:val="24"/>
        </w:rPr>
        <w:t>tori (nr. cadastral 30122).</w:t>
      </w:r>
    </w:p>
    <w:p w14:paraId="00743458" w14:textId="77777777" w:rsidR="00D617CC" w:rsidRDefault="00F637AE" w:rsidP="00D617CC">
      <w:pPr>
        <w:autoSpaceDE w:val="0"/>
        <w:autoSpaceDN w:val="0"/>
        <w:adjustRightInd w:val="0"/>
        <w:spacing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Terenul este proprietatea privată a </w:t>
      </w:r>
      <w:r w:rsidRPr="00DF762A">
        <w:rPr>
          <w:rFonts w:ascii="Times New Roman" w:hAnsi="Times New Roman" w:cs="Times New Roman"/>
          <w:kern w:val="0"/>
          <w:sz w:val="24"/>
          <w:szCs w:val="24"/>
        </w:rPr>
        <w:t>SC DANUBE MD BEAUTY GARDEN SRL</w:t>
      </w:r>
      <w:r>
        <w:rPr>
          <w:rFonts w:ascii="Times New Roman" w:hAnsi="Times New Roman" w:cs="Times New Roman"/>
          <w:kern w:val="0"/>
          <w:sz w:val="24"/>
          <w:szCs w:val="24"/>
        </w:rPr>
        <w:t xml:space="preserve"> </w:t>
      </w:r>
      <w:r w:rsidRPr="00CB3E5E">
        <w:rPr>
          <w:rFonts w:ascii="Times New Roman" w:hAnsi="Times New Roman" w:cs="Times New Roman"/>
          <w:kern w:val="0"/>
          <w:sz w:val="24"/>
          <w:szCs w:val="24"/>
        </w:rPr>
        <w:t>conform Contractului de comodat autentificat sub nr.840 din 27.06.2022 de Baroul Tulcea, Cabinet Individual Fargo Nicoleta, avocat Fargo Nicoleta, Tulcea</w:t>
      </w:r>
      <w:r>
        <w:rPr>
          <w:rFonts w:ascii="Times New Roman" w:hAnsi="Times New Roman" w:cs="Times New Roman"/>
          <w:kern w:val="0"/>
          <w:sz w:val="24"/>
          <w:szCs w:val="24"/>
        </w:rPr>
        <w:t xml:space="preserve">. </w:t>
      </w:r>
    </w:p>
    <w:p w14:paraId="0E9FEF34" w14:textId="73E3582F" w:rsidR="00B94245" w:rsidRDefault="00F637AE" w:rsidP="00D617CC">
      <w:pPr>
        <w:autoSpaceDE w:val="0"/>
        <w:autoSpaceDN w:val="0"/>
        <w:adjustRightInd w:val="0"/>
        <w:spacing w:after="0" w:line="360" w:lineRule="auto"/>
        <w:jc w:val="both"/>
        <w:rPr>
          <w:rFonts w:ascii="Times New Roman" w:hAnsi="Times New Roman" w:cs="Times New Roman"/>
          <w:kern w:val="0"/>
          <w:sz w:val="24"/>
          <w:szCs w:val="24"/>
        </w:rPr>
      </w:pPr>
      <w:r w:rsidRPr="00F637AE">
        <w:rPr>
          <w:rFonts w:ascii="Times New Roman" w:hAnsi="Times New Roman" w:cs="Times New Roman"/>
          <w:kern w:val="0"/>
          <w:sz w:val="24"/>
          <w:szCs w:val="24"/>
        </w:rPr>
        <w:t xml:space="preserve">Construcția a fost edificată în baza Autorizației de construire nr.01/1597 din 10.05.2022 emisă de Primăria </w:t>
      </w:r>
      <w:r w:rsidR="00993D65">
        <w:rPr>
          <w:rFonts w:ascii="Times New Roman" w:hAnsi="Times New Roman" w:cs="Times New Roman"/>
          <w:kern w:val="0"/>
          <w:sz w:val="24"/>
          <w:szCs w:val="24"/>
        </w:rPr>
        <w:t>C</w:t>
      </w:r>
      <w:r w:rsidRPr="00F637AE">
        <w:rPr>
          <w:rFonts w:ascii="Times New Roman" w:hAnsi="Times New Roman" w:cs="Times New Roman"/>
          <w:kern w:val="0"/>
          <w:sz w:val="24"/>
          <w:szCs w:val="24"/>
        </w:rPr>
        <w:t>omunei Ceamurlia de Jos.</w:t>
      </w:r>
    </w:p>
    <w:p w14:paraId="076D24E0" w14:textId="77777777" w:rsidR="00427BFA" w:rsidRPr="00F637AE" w:rsidRDefault="00427BFA" w:rsidP="00D617CC">
      <w:pPr>
        <w:autoSpaceDE w:val="0"/>
        <w:autoSpaceDN w:val="0"/>
        <w:adjustRightInd w:val="0"/>
        <w:spacing w:after="0" w:line="360" w:lineRule="auto"/>
        <w:jc w:val="both"/>
        <w:rPr>
          <w:rFonts w:ascii="Times New Roman" w:hAnsi="Times New Roman" w:cs="Times New Roman"/>
          <w:kern w:val="0"/>
          <w:sz w:val="24"/>
          <w:szCs w:val="24"/>
        </w:rPr>
      </w:pPr>
    </w:p>
    <w:p w14:paraId="38BE0D85" w14:textId="77777777" w:rsidR="00F637AE" w:rsidRPr="00F637AE" w:rsidRDefault="00F637AE" w:rsidP="00D617CC">
      <w:pPr>
        <w:autoSpaceDE w:val="0"/>
        <w:autoSpaceDN w:val="0"/>
        <w:adjustRightInd w:val="0"/>
        <w:spacing w:after="0" w:line="360" w:lineRule="auto"/>
        <w:jc w:val="both"/>
        <w:rPr>
          <w:rFonts w:ascii="Times New Roman" w:hAnsi="Times New Roman" w:cs="Times New Roman"/>
          <w:kern w:val="0"/>
          <w:sz w:val="24"/>
          <w:szCs w:val="24"/>
        </w:rPr>
      </w:pPr>
      <w:r w:rsidRPr="00F637AE">
        <w:rPr>
          <w:rFonts w:ascii="Times New Roman" w:hAnsi="Times New Roman" w:cs="Times New Roman"/>
          <w:kern w:val="0"/>
          <w:sz w:val="24"/>
          <w:szCs w:val="24"/>
        </w:rPr>
        <w:lastRenderedPageBreak/>
        <w:t>Terenul are următoarele vecinătăți:</w:t>
      </w:r>
    </w:p>
    <w:p w14:paraId="6E198A38" w14:textId="151FFD80" w:rsidR="00F637AE" w:rsidRPr="00F637AE" w:rsidRDefault="00F637AE" w:rsidP="00D617CC">
      <w:pPr>
        <w:autoSpaceDE w:val="0"/>
        <w:autoSpaceDN w:val="0"/>
        <w:adjustRightInd w:val="0"/>
        <w:spacing w:after="0" w:line="360" w:lineRule="auto"/>
        <w:jc w:val="both"/>
        <w:rPr>
          <w:rFonts w:ascii="Times New Roman" w:hAnsi="Times New Roman" w:cs="Times New Roman"/>
          <w:kern w:val="0"/>
          <w:sz w:val="24"/>
          <w:szCs w:val="24"/>
        </w:rPr>
      </w:pPr>
      <w:r w:rsidRPr="00F637AE">
        <w:rPr>
          <w:rFonts w:ascii="Times New Roman" w:hAnsi="Times New Roman" w:cs="Times New Roman"/>
          <w:kern w:val="0"/>
          <w:sz w:val="24"/>
          <w:szCs w:val="24"/>
        </w:rPr>
        <w:t>•</w:t>
      </w:r>
      <w:r w:rsidRPr="00F637AE">
        <w:rPr>
          <w:rFonts w:ascii="Times New Roman" w:hAnsi="Times New Roman" w:cs="Times New Roman"/>
          <w:kern w:val="0"/>
          <w:sz w:val="24"/>
          <w:szCs w:val="24"/>
        </w:rPr>
        <w:tab/>
        <w:t xml:space="preserve">Nord: </w:t>
      </w:r>
      <w:r w:rsidR="00307963" w:rsidRPr="00307963">
        <w:rPr>
          <w:rFonts w:ascii="Times New Roman" w:hAnsi="Times New Roman" w:cs="Times New Roman"/>
          <w:kern w:val="0"/>
          <w:sz w:val="24"/>
          <w:szCs w:val="24"/>
        </w:rPr>
        <w:t>Simon Petre și Ionela</w:t>
      </w:r>
      <w:r w:rsidRPr="00F637AE">
        <w:rPr>
          <w:rFonts w:ascii="Times New Roman" w:hAnsi="Times New Roman" w:cs="Times New Roman"/>
          <w:kern w:val="0"/>
          <w:sz w:val="24"/>
          <w:szCs w:val="24"/>
        </w:rPr>
        <w:t>;</w:t>
      </w:r>
    </w:p>
    <w:p w14:paraId="64D87D8E" w14:textId="77777777" w:rsidR="00F637AE" w:rsidRPr="00F637AE" w:rsidRDefault="00F637AE" w:rsidP="00D617CC">
      <w:pPr>
        <w:autoSpaceDE w:val="0"/>
        <w:autoSpaceDN w:val="0"/>
        <w:adjustRightInd w:val="0"/>
        <w:spacing w:after="0" w:line="360" w:lineRule="auto"/>
        <w:jc w:val="both"/>
        <w:rPr>
          <w:rFonts w:ascii="Times New Roman" w:hAnsi="Times New Roman" w:cs="Times New Roman"/>
          <w:kern w:val="0"/>
          <w:sz w:val="24"/>
          <w:szCs w:val="24"/>
        </w:rPr>
      </w:pPr>
      <w:r w:rsidRPr="00F637AE">
        <w:rPr>
          <w:rFonts w:ascii="Times New Roman" w:hAnsi="Times New Roman" w:cs="Times New Roman"/>
          <w:kern w:val="0"/>
          <w:sz w:val="24"/>
          <w:szCs w:val="24"/>
        </w:rPr>
        <w:t>•</w:t>
      </w:r>
      <w:r w:rsidRPr="00F637AE">
        <w:rPr>
          <w:rFonts w:ascii="Times New Roman" w:hAnsi="Times New Roman" w:cs="Times New Roman"/>
          <w:kern w:val="0"/>
          <w:sz w:val="24"/>
          <w:szCs w:val="24"/>
        </w:rPr>
        <w:tab/>
        <w:t>Sud: Drum județean;</w:t>
      </w:r>
    </w:p>
    <w:p w14:paraId="60558A20" w14:textId="77777777" w:rsidR="00F637AE" w:rsidRPr="00F637AE" w:rsidRDefault="00F637AE" w:rsidP="00D617CC">
      <w:pPr>
        <w:autoSpaceDE w:val="0"/>
        <w:autoSpaceDN w:val="0"/>
        <w:adjustRightInd w:val="0"/>
        <w:spacing w:after="0" w:line="360" w:lineRule="auto"/>
        <w:jc w:val="both"/>
        <w:rPr>
          <w:rFonts w:ascii="Times New Roman" w:hAnsi="Times New Roman" w:cs="Times New Roman"/>
          <w:kern w:val="0"/>
          <w:sz w:val="24"/>
          <w:szCs w:val="24"/>
        </w:rPr>
      </w:pPr>
      <w:r w:rsidRPr="00F637AE">
        <w:rPr>
          <w:rFonts w:ascii="Times New Roman" w:hAnsi="Times New Roman" w:cs="Times New Roman"/>
          <w:kern w:val="0"/>
          <w:sz w:val="24"/>
          <w:szCs w:val="24"/>
        </w:rPr>
        <w:t>•</w:t>
      </w:r>
      <w:r w:rsidRPr="00F637AE">
        <w:rPr>
          <w:rFonts w:ascii="Times New Roman" w:hAnsi="Times New Roman" w:cs="Times New Roman"/>
          <w:kern w:val="0"/>
          <w:sz w:val="24"/>
          <w:szCs w:val="24"/>
        </w:rPr>
        <w:tab/>
        <w:t>Est: Nr. cadastral 3014;</w:t>
      </w:r>
    </w:p>
    <w:p w14:paraId="279AEFED" w14:textId="017B3972" w:rsidR="00307963" w:rsidRDefault="00F637AE" w:rsidP="00D617CC">
      <w:pPr>
        <w:autoSpaceDE w:val="0"/>
        <w:autoSpaceDN w:val="0"/>
        <w:adjustRightInd w:val="0"/>
        <w:spacing w:after="0" w:line="360" w:lineRule="auto"/>
        <w:jc w:val="both"/>
        <w:rPr>
          <w:rFonts w:ascii="Times New Roman" w:hAnsi="Times New Roman" w:cs="Times New Roman"/>
          <w:kern w:val="0"/>
          <w:sz w:val="24"/>
          <w:szCs w:val="24"/>
        </w:rPr>
      </w:pPr>
      <w:r w:rsidRPr="00F637AE">
        <w:rPr>
          <w:rFonts w:ascii="Times New Roman" w:hAnsi="Times New Roman" w:cs="Times New Roman"/>
          <w:kern w:val="0"/>
          <w:sz w:val="24"/>
          <w:szCs w:val="24"/>
        </w:rPr>
        <w:t>•</w:t>
      </w:r>
      <w:r w:rsidRPr="00F637AE">
        <w:rPr>
          <w:rFonts w:ascii="Times New Roman" w:hAnsi="Times New Roman" w:cs="Times New Roman"/>
          <w:kern w:val="0"/>
          <w:sz w:val="24"/>
          <w:szCs w:val="24"/>
        </w:rPr>
        <w:tab/>
        <w:t>Vest: Nr. cadastral 31257.</w:t>
      </w:r>
    </w:p>
    <w:p w14:paraId="11B515A6" w14:textId="77777777" w:rsidR="00307963" w:rsidRDefault="00307963" w:rsidP="00307963">
      <w:pPr>
        <w:autoSpaceDE w:val="0"/>
        <w:autoSpaceDN w:val="0"/>
        <w:adjustRightInd w:val="0"/>
        <w:spacing w:line="360" w:lineRule="auto"/>
        <w:jc w:val="both"/>
        <w:rPr>
          <w:rFonts w:ascii="Times New Roman" w:hAnsi="Times New Roman" w:cs="Times New Roman"/>
          <w:kern w:val="0"/>
          <w:sz w:val="24"/>
          <w:szCs w:val="24"/>
        </w:rPr>
      </w:pPr>
      <w:r w:rsidRPr="00B635A4">
        <w:rPr>
          <w:rFonts w:ascii="Times New Roman" w:hAnsi="Times New Roman" w:cs="Times New Roman"/>
          <w:kern w:val="0"/>
          <w:sz w:val="24"/>
          <w:szCs w:val="24"/>
        </w:rPr>
        <w:t xml:space="preserve">Activitățile </w:t>
      </w:r>
      <w:r>
        <w:rPr>
          <w:rFonts w:ascii="Times New Roman" w:hAnsi="Times New Roman" w:cs="Times New Roman"/>
          <w:kern w:val="0"/>
          <w:sz w:val="24"/>
          <w:szCs w:val="24"/>
        </w:rPr>
        <w:t>din vecinătatea amplasamentului</w:t>
      </w:r>
      <w:r w:rsidRPr="00B635A4">
        <w:rPr>
          <w:rFonts w:ascii="Times New Roman" w:hAnsi="Times New Roman" w:cs="Times New Roman"/>
          <w:kern w:val="0"/>
          <w:sz w:val="24"/>
          <w:szCs w:val="24"/>
        </w:rPr>
        <w:t>:</w:t>
      </w:r>
    </w:p>
    <w:p w14:paraId="6B0C3261" w14:textId="77777777" w:rsidR="00307963" w:rsidRPr="00307963" w:rsidRDefault="00307963" w:rsidP="00307963">
      <w:pPr>
        <w:pStyle w:val="ListParagraph"/>
        <w:numPr>
          <w:ilvl w:val="0"/>
          <w:numId w:val="9"/>
        </w:numPr>
        <w:autoSpaceDE w:val="0"/>
        <w:autoSpaceDN w:val="0"/>
        <w:adjustRightInd w:val="0"/>
        <w:spacing w:line="360" w:lineRule="auto"/>
        <w:jc w:val="both"/>
        <w:rPr>
          <w:rFonts w:ascii="Times New Roman" w:hAnsi="Times New Roman" w:cs="Times New Roman"/>
          <w:kern w:val="0"/>
          <w:sz w:val="24"/>
          <w:szCs w:val="24"/>
          <w:lang w:val="en-US"/>
        </w:rPr>
      </w:pPr>
      <w:r w:rsidRPr="00307963">
        <w:rPr>
          <w:rFonts w:ascii="Times New Roman" w:hAnsi="Times New Roman" w:cs="Times New Roman"/>
          <w:kern w:val="0"/>
          <w:sz w:val="24"/>
          <w:szCs w:val="24"/>
        </w:rPr>
        <w:t>Nord</w:t>
      </w:r>
      <w:r w:rsidRPr="00307963">
        <w:rPr>
          <w:rFonts w:ascii="Times New Roman" w:hAnsi="Times New Roman" w:cs="Times New Roman"/>
          <w:kern w:val="0"/>
          <w:sz w:val="24"/>
          <w:szCs w:val="24"/>
          <w:lang w:val="en-US"/>
        </w:rPr>
        <w:t>: teren cur</w:t>
      </w:r>
      <w:r>
        <w:rPr>
          <w:rFonts w:ascii="Times New Roman" w:hAnsi="Times New Roman" w:cs="Times New Roman"/>
          <w:kern w:val="0"/>
          <w:sz w:val="24"/>
          <w:szCs w:val="24"/>
          <w:lang w:val="en-US"/>
        </w:rPr>
        <w:t>ț</w:t>
      </w:r>
      <w:r w:rsidRPr="00307963">
        <w:rPr>
          <w:rFonts w:ascii="Times New Roman" w:hAnsi="Times New Roman" w:cs="Times New Roman"/>
          <w:kern w:val="0"/>
          <w:sz w:val="24"/>
          <w:szCs w:val="24"/>
          <w:lang w:val="en-US"/>
        </w:rPr>
        <w:t>i construc</w:t>
      </w:r>
      <w:r>
        <w:rPr>
          <w:rFonts w:ascii="Times New Roman" w:hAnsi="Times New Roman" w:cs="Times New Roman"/>
          <w:kern w:val="0"/>
          <w:sz w:val="24"/>
          <w:szCs w:val="24"/>
          <w:lang w:val="en-US"/>
        </w:rPr>
        <w:t>ț</w:t>
      </w:r>
      <w:r w:rsidRPr="00307963">
        <w:rPr>
          <w:rFonts w:ascii="Times New Roman" w:hAnsi="Times New Roman" w:cs="Times New Roman"/>
          <w:kern w:val="0"/>
          <w:sz w:val="24"/>
          <w:szCs w:val="24"/>
          <w:lang w:val="en-US"/>
        </w:rPr>
        <w:t>ii (depozitare utilaje agricole)</w:t>
      </w:r>
    </w:p>
    <w:p w14:paraId="4DF5B277" w14:textId="77777777" w:rsidR="00307963" w:rsidRPr="00307963" w:rsidRDefault="00307963" w:rsidP="00307963">
      <w:pPr>
        <w:pStyle w:val="ListParagraph"/>
        <w:numPr>
          <w:ilvl w:val="0"/>
          <w:numId w:val="9"/>
        </w:numPr>
        <w:autoSpaceDE w:val="0"/>
        <w:autoSpaceDN w:val="0"/>
        <w:adjustRightInd w:val="0"/>
        <w:spacing w:line="360" w:lineRule="auto"/>
        <w:jc w:val="both"/>
        <w:rPr>
          <w:rFonts w:ascii="Times New Roman" w:hAnsi="Times New Roman" w:cs="Times New Roman"/>
          <w:kern w:val="0"/>
          <w:sz w:val="24"/>
          <w:szCs w:val="24"/>
          <w:lang w:val="en-US"/>
        </w:rPr>
      </w:pPr>
      <w:r w:rsidRPr="00307963">
        <w:rPr>
          <w:rFonts w:ascii="Times New Roman" w:hAnsi="Times New Roman" w:cs="Times New Roman"/>
          <w:kern w:val="0"/>
          <w:sz w:val="24"/>
          <w:szCs w:val="24"/>
          <w:lang w:val="en-US"/>
        </w:rPr>
        <w:t>Sud: Drum județean 222;</w:t>
      </w:r>
    </w:p>
    <w:p w14:paraId="65CC698D" w14:textId="77777777" w:rsidR="00307963" w:rsidRPr="00307963" w:rsidRDefault="00307963" w:rsidP="00307963">
      <w:pPr>
        <w:pStyle w:val="ListParagraph"/>
        <w:numPr>
          <w:ilvl w:val="0"/>
          <w:numId w:val="9"/>
        </w:numPr>
        <w:autoSpaceDE w:val="0"/>
        <w:autoSpaceDN w:val="0"/>
        <w:adjustRightInd w:val="0"/>
        <w:spacing w:line="360" w:lineRule="auto"/>
        <w:jc w:val="both"/>
        <w:rPr>
          <w:rFonts w:ascii="Times New Roman" w:hAnsi="Times New Roman" w:cs="Times New Roman"/>
          <w:kern w:val="0"/>
          <w:sz w:val="24"/>
          <w:szCs w:val="24"/>
          <w:lang w:val="en-US"/>
        </w:rPr>
      </w:pPr>
      <w:r w:rsidRPr="00307963">
        <w:rPr>
          <w:rFonts w:ascii="Times New Roman" w:hAnsi="Times New Roman" w:cs="Times New Roman"/>
          <w:kern w:val="0"/>
          <w:sz w:val="24"/>
          <w:szCs w:val="24"/>
          <w:lang w:val="en-US"/>
        </w:rPr>
        <w:t>Est: Proprietate Mitan Colectare Reciclare (f</w:t>
      </w:r>
      <w:r>
        <w:rPr>
          <w:rFonts w:ascii="Times New Roman" w:hAnsi="Times New Roman" w:cs="Times New Roman"/>
          <w:kern w:val="0"/>
          <w:sz w:val="24"/>
          <w:szCs w:val="24"/>
          <w:lang w:val="en-US"/>
        </w:rPr>
        <w:t>ă</w:t>
      </w:r>
      <w:r w:rsidRPr="00307963">
        <w:rPr>
          <w:rFonts w:ascii="Times New Roman" w:hAnsi="Times New Roman" w:cs="Times New Roman"/>
          <w:kern w:val="0"/>
          <w:sz w:val="24"/>
          <w:szCs w:val="24"/>
          <w:lang w:val="en-US"/>
        </w:rPr>
        <w:t>r</w:t>
      </w:r>
      <w:r>
        <w:rPr>
          <w:rFonts w:ascii="Times New Roman" w:hAnsi="Times New Roman" w:cs="Times New Roman"/>
          <w:kern w:val="0"/>
          <w:sz w:val="24"/>
          <w:szCs w:val="24"/>
          <w:lang w:val="en-US"/>
        </w:rPr>
        <w:t>ă</w:t>
      </w:r>
      <w:r w:rsidRPr="00307963">
        <w:rPr>
          <w:rFonts w:ascii="Times New Roman" w:hAnsi="Times New Roman" w:cs="Times New Roman"/>
          <w:kern w:val="0"/>
          <w:sz w:val="24"/>
          <w:szCs w:val="24"/>
          <w:lang w:val="en-US"/>
        </w:rPr>
        <w:t xml:space="preserve"> activitate);</w:t>
      </w:r>
    </w:p>
    <w:p w14:paraId="6DFA3CC2" w14:textId="77777777" w:rsidR="00307963" w:rsidRPr="00307963" w:rsidRDefault="00307963" w:rsidP="00307963">
      <w:pPr>
        <w:pStyle w:val="ListParagraph"/>
        <w:numPr>
          <w:ilvl w:val="0"/>
          <w:numId w:val="9"/>
        </w:numPr>
        <w:autoSpaceDE w:val="0"/>
        <w:autoSpaceDN w:val="0"/>
        <w:adjustRightInd w:val="0"/>
        <w:spacing w:line="360" w:lineRule="auto"/>
        <w:jc w:val="both"/>
        <w:rPr>
          <w:rFonts w:ascii="Times New Roman" w:hAnsi="Times New Roman" w:cs="Times New Roman"/>
          <w:kern w:val="0"/>
          <w:sz w:val="24"/>
          <w:szCs w:val="24"/>
          <w:lang w:val="en-US"/>
        </w:rPr>
      </w:pPr>
      <w:r w:rsidRPr="00307963">
        <w:rPr>
          <w:rFonts w:ascii="Times New Roman" w:hAnsi="Times New Roman" w:cs="Times New Roman"/>
          <w:kern w:val="0"/>
          <w:sz w:val="24"/>
          <w:szCs w:val="24"/>
          <w:lang w:val="en-US"/>
        </w:rPr>
        <w:t xml:space="preserve">Vest: SC RIANBO SRL (Societate </w:t>
      </w:r>
      <w:r>
        <w:rPr>
          <w:rFonts w:ascii="Times New Roman" w:hAnsi="Times New Roman" w:cs="Times New Roman"/>
          <w:kern w:val="0"/>
          <w:sz w:val="24"/>
          <w:szCs w:val="24"/>
          <w:lang w:val="en-US"/>
        </w:rPr>
        <w:t>î</w:t>
      </w:r>
      <w:r w:rsidRPr="00307963">
        <w:rPr>
          <w:rFonts w:ascii="Times New Roman" w:hAnsi="Times New Roman" w:cs="Times New Roman"/>
          <w:kern w:val="0"/>
          <w:sz w:val="24"/>
          <w:szCs w:val="24"/>
          <w:lang w:val="en-US"/>
        </w:rPr>
        <w:t>n faliment, f</w:t>
      </w:r>
      <w:r>
        <w:rPr>
          <w:rFonts w:ascii="Times New Roman" w:hAnsi="Times New Roman" w:cs="Times New Roman"/>
          <w:kern w:val="0"/>
          <w:sz w:val="24"/>
          <w:szCs w:val="24"/>
          <w:lang w:val="en-US"/>
        </w:rPr>
        <w:t>ă</w:t>
      </w:r>
      <w:r w:rsidRPr="00307963">
        <w:rPr>
          <w:rFonts w:ascii="Times New Roman" w:hAnsi="Times New Roman" w:cs="Times New Roman"/>
          <w:kern w:val="0"/>
          <w:sz w:val="24"/>
          <w:szCs w:val="24"/>
          <w:lang w:val="en-US"/>
        </w:rPr>
        <w:t>r</w:t>
      </w:r>
      <w:r>
        <w:rPr>
          <w:rFonts w:ascii="Times New Roman" w:hAnsi="Times New Roman" w:cs="Times New Roman"/>
          <w:kern w:val="0"/>
          <w:sz w:val="24"/>
          <w:szCs w:val="24"/>
          <w:lang w:val="en-US"/>
        </w:rPr>
        <w:t>ă</w:t>
      </w:r>
      <w:r w:rsidRPr="00307963">
        <w:rPr>
          <w:rFonts w:ascii="Times New Roman" w:hAnsi="Times New Roman" w:cs="Times New Roman"/>
          <w:kern w:val="0"/>
          <w:sz w:val="24"/>
          <w:szCs w:val="24"/>
          <w:lang w:val="en-US"/>
        </w:rPr>
        <w:t xml:space="preserve"> activitate).</w:t>
      </w:r>
    </w:p>
    <w:p w14:paraId="72C959F7" w14:textId="102BF5A3" w:rsidR="00307963" w:rsidRDefault="00307963" w:rsidP="00307963">
      <w:pPr>
        <w:autoSpaceDE w:val="0"/>
        <w:autoSpaceDN w:val="0"/>
        <w:adjustRightInd w:val="0"/>
        <w:spacing w:line="360" w:lineRule="auto"/>
        <w:jc w:val="both"/>
        <w:rPr>
          <w:rFonts w:ascii="Times New Roman" w:hAnsi="Times New Roman" w:cs="Times New Roman"/>
          <w:kern w:val="0"/>
          <w:sz w:val="24"/>
          <w:szCs w:val="24"/>
        </w:rPr>
      </w:pPr>
      <w:r w:rsidRPr="00B635A4">
        <w:rPr>
          <w:rFonts w:ascii="Times New Roman" w:hAnsi="Times New Roman" w:cs="Times New Roman"/>
          <w:kern w:val="0"/>
          <w:sz w:val="24"/>
          <w:szCs w:val="24"/>
        </w:rPr>
        <w:t>Distanț</w:t>
      </w:r>
      <w:r>
        <w:rPr>
          <w:rFonts w:ascii="Times New Roman" w:hAnsi="Times New Roman" w:cs="Times New Roman"/>
          <w:kern w:val="0"/>
          <w:sz w:val="24"/>
          <w:szCs w:val="24"/>
        </w:rPr>
        <w:t xml:space="preserve">a </w:t>
      </w:r>
      <w:r w:rsidRPr="00B635A4">
        <w:rPr>
          <w:rFonts w:ascii="Times New Roman" w:hAnsi="Times New Roman" w:cs="Times New Roman"/>
          <w:kern w:val="0"/>
          <w:sz w:val="24"/>
          <w:szCs w:val="24"/>
        </w:rPr>
        <w:t>față de zonele de locuit</w:t>
      </w:r>
      <w:r>
        <w:rPr>
          <w:rFonts w:ascii="Times New Roman" w:hAnsi="Times New Roman" w:cs="Times New Roman"/>
          <w:kern w:val="0"/>
          <w:sz w:val="24"/>
          <w:szCs w:val="24"/>
        </w:rPr>
        <w:t>e este de circa 50 mp.</w:t>
      </w:r>
    </w:p>
    <w:p w14:paraId="3794A046" w14:textId="5BBB3B7F" w:rsidR="00041AF3" w:rsidRDefault="00426541" w:rsidP="00D617CC">
      <w:pPr>
        <w:autoSpaceDE w:val="0"/>
        <w:autoSpaceDN w:val="0"/>
        <w:adjustRightInd w:val="0"/>
        <w:spacing w:before="240" w:after="0" w:line="360" w:lineRule="auto"/>
        <w:jc w:val="both"/>
        <w:rPr>
          <w:rFonts w:ascii="Times New Roman" w:hAnsi="Times New Roman" w:cs="Times New Roman"/>
          <w:kern w:val="0"/>
          <w:sz w:val="24"/>
          <w:szCs w:val="24"/>
        </w:rPr>
      </w:pPr>
      <w:r>
        <w:rPr>
          <w:rFonts w:ascii="Times New Roman" w:hAnsi="Times New Roman" w:cs="Times New Roman"/>
          <w:kern w:val="0"/>
          <w:sz w:val="24"/>
          <w:szCs w:val="24"/>
        </w:rPr>
        <w:t>Astfel, n</w:t>
      </w:r>
      <w:r w:rsidR="00F637AE" w:rsidRPr="00F637AE">
        <w:rPr>
          <w:rFonts w:ascii="Times New Roman" w:hAnsi="Times New Roman" w:cs="Times New Roman"/>
          <w:kern w:val="0"/>
          <w:sz w:val="24"/>
          <w:szCs w:val="24"/>
        </w:rPr>
        <w:t>u există efecte negative datorate activităţilor învecinate asupra calității factorilor de mediu de pe amplasamentul societ</w:t>
      </w:r>
      <w:r w:rsidR="008C3DB3">
        <w:rPr>
          <w:rFonts w:ascii="Times New Roman" w:hAnsi="Times New Roman" w:cs="Times New Roman"/>
          <w:kern w:val="0"/>
          <w:sz w:val="24"/>
          <w:szCs w:val="24"/>
        </w:rPr>
        <w:t>ăț</w:t>
      </w:r>
      <w:r w:rsidR="00F637AE" w:rsidRPr="00F637AE">
        <w:rPr>
          <w:rFonts w:ascii="Times New Roman" w:hAnsi="Times New Roman" w:cs="Times New Roman"/>
          <w:kern w:val="0"/>
          <w:sz w:val="24"/>
          <w:szCs w:val="24"/>
        </w:rPr>
        <w:t xml:space="preserve">ii </w:t>
      </w:r>
      <w:r w:rsidR="00B40828" w:rsidRPr="00B40828">
        <w:rPr>
          <w:rFonts w:ascii="Times New Roman" w:hAnsi="Times New Roman" w:cs="Times New Roman"/>
          <w:kern w:val="0"/>
          <w:sz w:val="24"/>
          <w:szCs w:val="24"/>
        </w:rPr>
        <w:t>DANUBE MD BEAUTY GARDEN S.R.L</w:t>
      </w:r>
      <w:r w:rsidR="00F637AE" w:rsidRPr="00F637AE">
        <w:rPr>
          <w:rFonts w:ascii="Times New Roman" w:hAnsi="Times New Roman" w:cs="Times New Roman"/>
          <w:kern w:val="0"/>
          <w:sz w:val="24"/>
          <w:szCs w:val="24"/>
        </w:rPr>
        <w:t>.</w:t>
      </w:r>
    </w:p>
    <w:p w14:paraId="38736195" w14:textId="705393ED" w:rsidR="002B583E" w:rsidRPr="00FE790D" w:rsidRDefault="00B95007" w:rsidP="00D617CC">
      <w:pPr>
        <w:pStyle w:val="Heading1"/>
        <w:spacing w:after="240" w:line="360" w:lineRule="auto"/>
        <w:rPr>
          <w:rFonts w:ascii="Times New Roman" w:hAnsi="Times New Roman" w:cs="Times New Roman"/>
          <w:b/>
          <w:bCs/>
          <w:color w:val="auto"/>
          <w:kern w:val="0"/>
          <w:sz w:val="24"/>
          <w:szCs w:val="24"/>
        </w:rPr>
      </w:pPr>
      <w:bookmarkStart w:id="32" w:name="_Toc140487194"/>
      <w:r w:rsidRPr="0063024E">
        <w:rPr>
          <w:rFonts w:ascii="Times New Roman" w:hAnsi="Times New Roman" w:cs="Times New Roman"/>
          <w:b/>
          <w:bCs/>
          <w:color w:val="auto"/>
          <w:kern w:val="0"/>
          <w:sz w:val="24"/>
          <w:szCs w:val="24"/>
        </w:rPr>
        <w:t xml:space="preserve">6. </w:t>
      </w:r>
      <w:r w:rsidR="00296E84" w:rsidRPr="0063024E">
        <w:rPr>
          <w:rFonts w:ascii="Times New Roman" w:hAnsi="Times New Roman" w:cs="Times New Roman"/>
          <w:b/>
          <w:bCs/>
          <w:color w:val="auto"/>
          <w:kern w:val="0"/>
          <w:sz w:val="24"/>
          <w:szCs w:val="24"/>
        </w:rPr>
        <w:t xml:space="preserve">CONCLUZII </w:t>
      </w:r>
      <w:r w:rsidR="00B20A2F">
        <w:rPr>
          <w:rFonts w:ascii="Times New Roman" w:hAnsi="Times New Roman" w:cs="Times New Roman"/>
          <w:b/>
          <w:bCs/>
          <w:color w:val="auto"/>
          <w:kern w:val="0"/>
          <w:sz w:val="24"/>
          <w:szCs w:val="24"/>
        </w:rPr>
        <w:t>Ș</w:t>
      </w:r>
      <w:r w:rsidR="00296E84" w:rsidRPr="0063024E">
        <w:rPr>
          <w:rFonts w:ascii="Times New Roman" w:hAnsi="Times New Roman" w:cs="Times New Roman"/>
          <w:b/>
          <w:bCs/>
          <w:color w:val="auto"/>
          <w:kern w:val="0"/>
          <w:sz w:val="24"/>
          <w:szCs w:val="24"/>
        </w:rPr>
        <w:t>I RECOMANDĂRI</w:t>
      </w:r>
      <w:bookmarkEnd w:id="32"/>
    </w:p>
    <w:p w14:paraId="133A5C8B" w14:textId="524CA9AF" w:rsidR="00614DC7" w:rsidRDefault="00072B0F" w:rsidP="00BD74FC">
      <w:pPr>
        <w:spacing w:before="240" w:after="0" w:line="360" w:lineRule="auto"/>
        <w:jc w:val="both"/>
        <w:rPr>
          <w:rFonts w:ascii="Times New Roman" w:hAnsi="Times New Roman" w:cs="Times New Roman"/>
          <w:sz w:val="24"/>
          <w:szCs w:val="24"/>
        </w:rPr>
      </w:pPr>
      <w:r w:rsidRPr="00072B0F">
        <w:rPr>
          <w:rFonts w:ascii="Times New Roman" w:hAnsi="Times New Roman" w:cs="Times New Roman"/>
          <w:sz w:val="24"/>
          <w:szCs w:val="24"/>
        </w:rPr>
        <w:t>Analiza activităţii prezentate, desfăşurat</w:t>
      </w:r>
      <w:r>
        <w:rPr>
          <w:rFonts w:ascii="Times New Roman" w:hAnsi="Times New Roman" w:cs="Times New Roman"/>
          <w:sz w:val="24"/>
          <w:szCs w:val="24"/>
        </w:rPr>
        <w:t>ă</w:t>
      </w:r>
      <w:r w:rsidRPr="00072B0F">
        <w:rPr>
          <w:rFonts w:ascii="Times New Roman" w:hAnsi="Times New Roman" w:cs="Times New Roman"/>
          <w:sz w:val="24"/>
          <w:szCs w:val="24"/>
        </w:rPr>
        <w:t xml:space="preserve"> pe amplasamentul societ</w:t>
      </w:r>
      <w:r>
        <w:rPr>
          <w:rFonts w:ascii="Times New Roman" w:hAnsi="Times New Roman" w:cs="Times New Roman"/>
          <w:sz w:val="24"/>
          <w:szCs w:val="24"/>
        </w:rPr>
        <w:t>ăț</w:t>
      </w:r>
      <w:r w:rsidRPr="00072B0F">
        <w:rPr>
          <w:rFonts w:ascii="Times New Roman" w:hAnsi="Times New Roman" w:cs="Times New Roman"/>
          <w:sz w:val="24"/>
          <w:szCs w:val="24"/>
        </w:rPr>
        <w:t>ii DANUBE MD BEAUTY GARDEN S.R.L. din comuna Ceamurlia de Jos, sat Lunca, str. Principală nr.1A, județul Tulcea</w:t>
      </w:r>
      <w:r>
        <w:rPr>
          <w:rFonts w:ascii="Times New Roman" w:hAnsi="Times New Roman" w:cs="Times New Roman"/>
          <w:sz w:val="24"/>
          <w:szCs w:val="24"/>
        </w:rPr>
        <w:t xml:space="preserve"> </w:t>
      </w:r>
      <w:r w:rsidRPr="00072B0F">
        <w:rPr>
          <w:rFonts w:ascii="Times New Roman" w:hAnsi="Times New Roman" w:cs="Times New Roman"/>
          <w:sz w:val="24"/>
          <w:szCs w:val="24"/>
        </w:rPr>
        <w:t>conduce la menţionarea următoarelor aspecte:</w:t>
      </w:r>
    </w:p>
    <w:p w14:paraId="132A6B47" w14:textId="77777777" w:rsidR="00D67246" w:rsidRDefault="00D67246" w:rsidP="00D67246">
      <w:pPr>
        <w:spacing w:after="0" w:line="360" w:lineRule="auto"/>
        <w:jc w:val="both"/>
        <w:rPr>
          <w:rFonts w:ascii="Times New Roman" w:hAnsi="Times New Roman" w:cs="Times New Roman"/>
          <w:sz w:val="24"/>
          <w:szCs w:val="24"/>
        </w:rPr>
      </w:pPr>
    </w:p>
    <w:p w14:paraId="59D5D5CD" w14:textId="10347F81" w:rsidR="00072B0F" w:rsidRDefault="00072B0F" w:rsidP="009D4A99">
      <w:pPr>
        <w:pStyle w:val="ListParagraph"/>
        <w:numPr>
          <w:ilvl w:val="0"/>
          <w:numId w:val="17"/>
        </w:numPr>
        <w:spacing w:after="0" w:line="360" w:lineRule="auto"/>
        <w:jc w:val="both"/>
        <w:rPr>
          <w:rFonts w:ascii="Times New Roman" w:hAnsi="Times New Roman" w:cs="Times New Roman"/>
          <w:b/>
          <w:bCs/>
          <w:sz w:val="24"/>
          <w:szCs w:val="24"/>
        </w:rPr>
      </w:pPr>
      <w:r w:rsidRPr="00072B0F">
        <w:rPr>
          <w:rFonts w:ascii="Times New Roman" w:hAnsi="Times New Roman" w:cs="Times New Roman"/>
          <w:b/>
          <w:bCs/>
          <w:sz w:val="24"/>
          <w:szCs w:val="24"/>
        </w:rPr>
        <w:t>FACTORUL DE MEDIU AER</w:t>
      </w:r>
    </w:p>
    <w:p w14:paraId="2C101F61" w14:textId="3D42F948" w:rsidR="009D4A99" w:rsidRPr="006902F8" w:rsidRDefault="006902F8" w:rsidP="00850239">
      <w:pPr>
        <w:spacing w:line="360" w:lineRule="auto"/>
        <w:jc w:val="both"/>
        <w:rPr>
          <w:rFonts w:ascii="Times New Roman" w:hAnsi="Times New Roman" w:cs="Times New Roman"/>
          <w:b/>
          <w:bCs/>
          <w:sz w:val="24"/>
          <w:szCs w:val="24"/>
        </w:rPr>
      </w:pPr>
      <w:r w:rsidRPr="006902F8">
        <w:rPr>
          <w:rFonts w:ascii="Times New Roman" w:hAnsi="Times New Roman" w:cs="Times New Roman"/>
          <w:b/>
          <w:bCs/>
          <w:sz w:val="24"/>
          <w:szCs w:val="24"/>
        </w:rPr>
        <w:t>Având în vedere specificul activități</w:t>
      </w:r>
      <w:r>
        <w:rPr>
          <w:rFonts w:ascii="Times New Roman" w:hAnsi="Times New Roman" w:cs="Times New Roman"/>
          <w:b/>
          <w:bCs/>
          <w:sz w:val="24"/>
          <w:szCs w:val="24"/>
        </w:rPr>
        <w:t>i</w:t>
      </w:r>
      <w:r w:rsidRPr="006902F8">
        <w:rPr>
          <w:rFonts w:ascii="Times New Roman" w:hAnsi="Times New Roman" w:cs="Times New Roman"/>
          <w:b/>
          <w:bCs/>
          <w:sz w:val="24"/>
          <w:szCs w:val="24"/>
        </w:rPr>
        <w:t xml:space="preserve"> desfășurate pe amplasament se poate concluziona că activitatea desfășurat</w:t>
      </w:r>
      <w:r>
        <w:rPr>
          <w:rFonts w:ascii="Times New Roman" w:hAnsi="Times New Roman" w:cs="Times New Roman"/>
          <w:b/>
          <w:bCs/>
          <w:sz w:val="24"/>
          <w:szCs w:val="24"/>
        </w:rPr>
        <w:t>ă</w:t>
      </w:r>
      <w:r w:rsidRPr="006902F8">
        <w:rPr>
          <w:rFonts w:ascii="Times New Roman" w:hAnsi="Times New Roman" w:cs="Times New Roman"/>
          <w:b/>
          <w:bCs/>
          <w:sz w:val="24"/>
          <w:szCs w:val="24"/>
        </w:rPr>
        <w:t xml:space="preserve"> de societatea comercial</w:t>
      </w:r>
      <w:r>
        <w:rPr>
          <w:rFonts w:ascii="Times New Roman" w:hAnsi="Times New Roman" w:cs="Times New Roman"/>
          <w:b/>
          <w:bCs/>
          <w:sz w:val="24"/>
          <w:szCs w:val="24"/>
        </w:rPr>
        <w:t>ă</w:t>
      </w:r>
      <w:r w:rsidRPr="006902F8">
        <w:rPr>
          <w:rFonts w:ascii="Times New Roman" w:hAnsi="Times New Roman" w:cs="Times New Roman"/>
          <w:b/>
          <w:bCs/>
          <w:sz w:val="24"/>
          <w:szCs w:val="24"/>
        </w:rPr>
        <w:t xml:space="preserve"> DANUBE MD BEAUTY GARDEN S.R.L. pe amplasamentul studiat nu induce un impact negativ asupra </w:t>
      </w:r>
      <w:r>
        <w:rPr>
          <w:rFonts w:ascii="Times New Roman" w:hAnsi="Times New Roman" w:cs="Times New Roman"/>
          <w:b/>
          <w:bCs/>
          <w:sz w:val="24"/>
          <w:szCs w:val="24"/>
        </w:rPr>
        <w:t>factorului de mediu aer</w:t>
      </w:r>
      <w:r w:rsidRPr="006902F8">
        <w:rPr>
          <w:rFonts w:ascii="Times New Roman" w:hAnsi="Times New Roman" w:cs="Times New Roman"/>
          <w:b/>
          <w:bCs/>
          <w:sz w:val="24"/>
          <w:szCs w:val="24"/>
        </w:rPr>
        <w:t>.</w:t>
      </w:r>
    </w:p>
    <w:p w14:paraId="7BA2C327" w14:textId="66E884D3" w:rsidR="00072B0F" w:rsidRPr="00072B0F" w:rsidRDefault="00072B0F" w:rsidP="009D4A99">
      <w:pPr>
        <w:pStyle w:val="ListParagraph"/>
        <w:numPr>
          <w:ilvl w:val="0"/>
          <w:numId w:val="17"/>
        </w:numPr>
        <w:spacing w:after="0" w:line="360" w:lineRule="auto"/>
        <w:jc w:val="both"/>
        <w:rPr>
          <w:rFonts w:ascii="Times New Roman" w:hAnsi="Times New Roman" w:cs="Times New Roman"/>
          <w:b/>
          <w:bCs/>
          <w:sz w:val="24"/>
          <w:szCs w:val="24"/>
        </w:rPr>
      </w:pPr>
      <w:r w:rsidRPr="00072B0F">
        <w:rPr>
          <w:rFonts w:ascii="Times New Roman" w:hAnsi="Times New Roman" w:cs="Times New Roman"/>
          <w:b/>
          <w:bCs/>
          <w:sz w:val="24"/>
          <w:szCs w:val="24"/>
        </w:rPr>
        <w:t>FACTORUL DE MEDIU APĂ</w:t>
      </w:r>
    </w:p>
    <w:p w14:paraId="20466686" w14:textId="4D2B6175" w:rsidR="00072B0F" w:rsidRPr="006902F8" w:rsidRDefault="006902F8" w:rsidP="009D4A99">
      <w:pPr>
        <w:spacing w:after="0" w:line="360" w:lineRule="auto"/>
        <w:jc w:val="both"/>
        <w:rPr>
          <w:rFonts w:ascii="Times New Roman" w:hAnsi="Times New Roman" w:cs="Times New Roman"/>
          <w:b/>
          <w:bCs/>
          <w:sz w:val="24"/>
          <w:szCs w:val="24"/>
        </w:rPr>
      </w:pPr>
      <w:r w:rsidRPr="006902F8">
        <w:rPr>
          <w:rFonts w:ascii="Times New Roman" w:hAnsi="Times New Roman" w:cs="Times New Roman"/>
          <w:b/>
          <w:bCs/>
          <w:sz w:val="24"/>
          <w:szCs w:val="24"/>
        </w:rPr>
        <w:t>Obiectivul analizat nu va avea impact asupra condi</w:t>
      </w:r>
      <w:r w:rsidR="00614DC7">
        <w:rPr>
          <w:rFonts w:ascii="Times New Roman" w:hAnsi="Times New Roman" w:cs="Times New Roman"/>
          <w:b/>
          <w:bCs/>
          <w:sz w:val="24"/>
          <w:szCs w:val="24"/>
        </w:rPr>
        <w:t>ț</w:t>
      </w:r>
      <w:r w:rsidRPr="006902F8">
        <w:rPr>
          <w:rFonts w:ascii="Times New Roman" w:hAnsi="Times New Roman" w:cs="Times New Roman"/>
          <w:b/>
          <w:bCs/>
          <w:sz w:val="24"/>
          <w:szCs w:val="24"/>
        </w:rPr>
        <w:t xml:space="preserve">iilor hidrologice </w:t>
      </w:r>
      <w:r w:rsidR="00614DC7">
        <w:rPr>
          <w:rFonts w:ascii="Times New Roman" w:hAnsi="Times New Roman" w:cs="Times New Roman"/>
          <w:b/>
          <w:bCs/>
          <w:sz w:val="24"/>
          <w:szCs w:val="24"/>
        </w:rPr>
        <w:t>ș</w:t>
      </w:r>
      <w:r w:rsidRPr="006902F8">
        <w:rPr>
          <w:rFonts w:ascii="Times New Roman" w:hAnsi="Times New Roman" w:cs="Times New Roman"/>
          <w:b/>
          <w:bCs/>
          <w:sz w:val="24"/>
          <w:szCs w:val="24"/>
        </w:rPr>
        <w:t>i hidrogeologice ale amplasamentului, neexist</w:t>
      </w:r>
      <w:r w:rsidR="00614DC7">
        <w:rPr>
          <w:rFonts w:ascii="Times New Roman" w:hAnsi="Times New Roman" w:cs="Times New Roman"/>
          <w:b/>
          <w:bCs/>
          <w:sz w:val="24"/>
          <w:szCs w:val="24"/>
        </w:rPr>
        <w:t>â</w:t>
      </w:r>
      <w:r w:rsidRPr="006902F8">
        <w:rPr>
          <w:rFonts w:ascii="Times New Roman" w:hAnsi="Times New Roman" w:cs="Times New Roman"/>
          <w:b/>
          <w:bCs/>
          <w:sz w:val="24"/>
          <w:szCs w:val="24"/>
        </w:rPr>
        <w:t>nd posibilitatea unor infiltra</w:t>
      </w:r>
      <w:r w:rsidR="00614DC7">
        <w:rPr>
          <w:rFonts w:ascii="Times New Roman" w:hAnsi="Times New Roman" w:cs="Times New Roman"/>
          <w:b/>
          <w:bCs/>
          <w:sz w:val="24"/>
          <w:szCs w:val="24"/>
        </w:rPr>
        <w:t>ț</w:t>
      </w:r>
      <w:r w:rsidRPr="006902F8">
        <w:rPr>
          <w:rFonts w:ascii="Times New Roman" w:hAnsi="Times New Roman" w:cs="Times New Roman"/>
          <w:b/>
          <w:bCs/>
          <w:sz w:val="24"/>
          <w:szCs w:val="24"/>
        </w:rPr>
        <w:t xml:space="preserve">ii </w:t>
      </w:r>
      <w:r w:rsidR="00614DC7">
        <w:rPr>
          <w:rFonts w:ascii="Times New Roman" w:hAnsi="Times New Roman" w:cs="Times New Roman"/>
          <w:b/>
          <w:bCs/>
          <w:sz w:val="24"/>
          <w:szCs w:val="24"/>
        </w:rPr>
        <w:t>î</w:t>
      </w:r>
      <w:r w:rsidRPr="006902F8">
        <w:rPr>
          <w:rFonts w:ascii="Times New Roman" w:hAnsi="Times New Roman" w:cs="Times New Roman"/>
          <w:b/>
          <w:bCs/>
          <w:sz w:val="24"/>
          <w:szCs w:val="24"/>
        </w:rPr>
        <w:t>n p</w:t>
      </w:r>
      <w:r w:rsidR="00614DC7">
        <w:rPr>
          <w:rFonts w:ascii="Times New Roman" w:hAnsi="Times New Roman" w:cs="Times New Roman"/>
          <w:b/>
          <w:bCs/>
          <w:sz w:val="24"/>
          <w:szCs w:val="24"/>
        </w:rPr>
        <w:t>â</w:t>
      </w:r>
      <w:r w:rsidRPr="006902F8">
        <w:rPr>
          <w:rFonts w:ascii="Times New Roman" w:hAnsi="Times New Roman" w:cs="Times New Roman"/>
          <w:b/>
          <w:bCs/>
          <w:sz w:val="24"/>
          <w:szCs w:val="24"/>
        </w:rPr>
        <w:t>nza freatic</w:t>
      </w:r>
      <w:r w:rsidR="00614DC7">
        <w:rPr>
          <w:rFonts w:ascii="Times New Roman" w:hAnsi="Times New Roman" w:cs="Times New Roman"/>
          <w:b/>
          <w:bCs/>
          <w:sz w:val="24"/>
          <w:szCs w:val="24"/>
        </w:rPr>
        <w:t>ă</w:t>
      </w:r>
      <w:r w:rsidRPr="006902F8">
        <w:rPr>
          <w:rFonts w:ascii="Times New Roman" w:hAnsi="Times New Roman" w:cs="Times New Roman"/>
          <w:b/>
          <w:bCs/>
          <w:sz w:val="24"/>
          <w:szCs w:val="24"/>
        </w:rPr>
        <w:t>, datorit</w:t>
      </w:r>
      <w:r w:rsidR="00614DC7">
        <w:rPr>
          <w:rFonts w:ascii="Times New Roman" w:hAnsi="Times New Roman" w:cs="Times New Roman"/>
          <w:b/>
          <w:bCs/>
          <w:sz w:val="24"/>
          <w:szCs w:val="24"/>
        </w:rPr>
        <w:t>ă</w:t>
      </w:r>
      <w:r w:rsidRPr="006902F8">
        <w:rPr>
          <w:rFonts w:ascii="Times New Roman" w:hAnsi="Times New Roman" w:cs="Times New Roman"/>
          <w:b/>
          <w:bCs/>
          <w:sz w:val="24"/>
          <w:szCs w:val="24"/>
        </w:rPr>
        <w:t xml:space="preserve"> caracteristicilor constructive: construc</w:t>
      </w:r>
      <w:r w:rsidR="00614DC7">
        <w:rPr>
          <w:rFonts w:ascii="Times New Roman" w:hAnsi="Times New Roman" w:cs="Times New Roman"/>
          <w:b/>
          <w:bCs/>
          <w:sz w:val="24"/>
          <w:szCs w:val="24"/>
        </w:rPr>
        <w:t>ț</w:t>
      </w:r>
      <w:r w:rsidRPr="006902F8">
        <w:rPr>
          <w:rFonts w:ascii="Times New Roman" w:hAnsi="Times New Roman" w:cs="Times New Roman"/>
          <w:b/>
          <w:bCs/>
          <w:sz w:val="24"/>
          <w:szCs w:val="24"/>
        </w:rPr>
        <w:t>iile existente sunt amplasate pe platform</w:t>
      </w:r>
      <w:r w:rsidR="00614DC7">
        <w:rPr>
          <w:rFonts w:ascii="Times New Roman" w:hAnsi="Times New Roman" w:cs="Times New Roman"/>
          <w:b/>
          <w:bCs/>
          <w:sz w:val="24"/>
          <w:szCs w:val="24"/>
        </w:rPr>
        <w:t>ă</w:t>
      </w:r>
      <w:r w:rsidRPr="006902F8">
        <w:rPr>
          <w:rFonts w:ascii="Times New Roman" w:hAnsi="Times New Roman" w:cs="Times New Roman"/>
          <w:b/>
          <w:bCs/>
          <w:sz w:val="24"/>
          <w:szCs w:val="24"/>
        </w:rPr>
        <w:t xml:space="preserve"> betonat</w:t>
      </w:r>
      <w:r w:rsidR="00614DC7">
        <w:rPr>
          <w:rFonts w:ascii="Times New Roman" w:hAnsi="Times New Roman" w:cs="Times New Roman"/>
          <w:b/>
          <w:bCs/>
          <w:sz w:val="24"/>
          <w:szCs w:val="24"/>
        </w:rPr>
        <w:t>ă</w:t>
      </w:r>
      <w:r w:rsidRPr="006902F8">
        <w:rPr>
          <w:rFonts w:ascii="Times New Roman" w:hAnsi="Times New Roman" w:cs="Times New Roman"/>
          <w:b/>
          <w:bCs/>
          <w:sz w:val="24"/>
          <w:szCs w:val="24"/>
        </w:rPr>
        <w:t>.</w:t>
      </w:r>
    </w:p>
    <w:p w14:paraId="21E1C5BD" w14:textId="5FE9BDE5" w:rsidR="009D4A99" w:rsidRPr="006902F8" w:rsidRDefault="00571EAF" w:rsidP="009D4A99">
      <w:pPr>
        <w:spacing w:before="24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Astfel</w:t>
      </w:r>
      <w:r w:rsidR="006902F8" w:rsidRPr="006902F8">
        <w:rPr>
          <w:rFonts w:ascii="Times New Roman" w:hAnsi="Times New Roman" w:cs="Times New Roman"/>
          <w:b/>
          <w:bCs/>
          <w:sz w:val="24"/>
          <w:szCs w:val="24"/>
        </w:rPr>
        <w:t>, se poate concluziona că activitatea desfășurat</w:t>
      </w:r>
      <w:r w:rsidR="00614DC7">
        <w:rPr>
          <w:rFonts w:ascii="Times New Roman" w:hAnsi="Times New Roman" w:cs="Times New Roman"/>
          <w:b/>
          <w:bCs/>
          <w:sz w:val="24"/>
          <w:szCs w:val="24"/>
        </w:rPr>
        <w:t>ă</w:t>
      </w:r>
      <w:r w:rsidR="006902F8" w:rsidRPr="006902F8">
        <w:rPr>
          <w:rFonts w:ascii="Times New Roman" w:hAnsi="Times New Roman" w:cs="Times New Roman"/>
          <w:b/>
          <w:bCs/>
          <w:sz w:val="24"/>
          <w:szCs w:val="24"/>
        </w:rPr>
        <w:t xml:space="preserve"> de societatea </w:t>
      </w:r>
      <w:bookmarkStart w:id="33" w:name="_Hlk141688465"/>
      <w:r w:rsidR="006902F8" w:rsidRPr="006902F8">
        <w:rPr>
          <w:rFonts w:ascii="Times New Roman" w:hAnsi="Times New Roman" w:cs="Times New Roman"/>
          <w:b/>
          <w:bCs/>
          <w:sz w:val="24"/>
          <w:szCs w:val="24"/>
        </w:rPr>
        <w:t xml:space="preserve">DANUBE MD BEAUTY GARDEN S.R.L. </w:t>
      </w:r>
      <w:bookmarkEnd w:id="33"/>
      <w:r w:rsidR="006902F8" w:rsidRPr="006902F8">
        <w:rPr>
          <w:rFonts w:ascii="Times New Roman" w:hAnsi="Times New Roman" w:cs="Times New Roman"/>
          <w:b/>
          <w:bCs/>
          <w:sz w:val="24"/>
          <w:szCs w:val="24"/>
        </w:rPr>
        <w:t>pe amplasamentul studiat nu induce un impact negativ asupra factorului de mediu apa.</w:t>
      </w:r>
    </w:p>
    <w:p w14:paraId="4899F1C1" w14:textId="54FE7819" w:rsidR="00072B0F" w:rsidRPr="006902F8" w:rsidRDefault="006902F8" w:rsidP="009D4A99">
      <w:pPr>
        <w:pStyle w:val="ListParagraph"/>
        <w:numPr>
          <w:ilvl w:val="0"/>
          <w:numId w:val="17"/>
        </w:numPr>
        <w:spacing w:after="0" w:line="360" w:lineRule="auto"/>
        <w:jc w:val="both"/>
        <w:rPr>
          <w:rFonts w:ascii="Times New Roman" w:hAnsi="Times New Roman" w:cs="Times New Roman"/>
          <w:b/>
          <w:bCs/>
          <w:sz w:val="24"/>
          <w:szCs w:val="24"/>
        </w:rPr>
      </w:pPr>
      <w:r w:rsidRPr="006902F8">
        <w:rPr>
          <w:rFonts w:ascii="Times New Roman" w:hAnsi="Times New Roman" w:cs="Times New Roman"/>
          <w:b/>
          <w:bCs/>
          <w:sz w:val="24"/>
          <w:szCs w:val="24"/>
        </w:rPr>
        <w:t xml:space="preserve">FACTORUL DE MEDIU SOL </w:t>
      </w:r>
      <w:r w:rsidR="00614DC7">
        <w:rPr>
          <w:rFonts w:ascii="Times New Roman" w:hAnsi="Times New Roman" w:cs="Times New Roman"/>
          <w:b/>
          <w:bCs/>
          <w:sz w:val="24"/>
          <w:szCs w:val="24"/>
        </w:rPr>
        <w:t>Ș</w:t>
      </w:r>
      <w:r w:rsidRPr="006902F8">
        <w:rPr>
          <w:rFonts w:ascii="Times New Roman" w:hAnsi="Times New Roman" w:cs="Times New Roman"/>
          <w:b/>
          <w:bCs/>
          <w:sz w:val="24"/>
          <w:szCs w:val="24"/>
        </w:rPr>
        <w:t>I SUBSOL</w:t>
      </w:r>
    </w:p>
    <w:p w14:paraId="40900F03" w14:textId="517163C7" w:rsidR="006902F8" w:rsidRDefault="006902F8" w:rsidP="009D4A99">
      <w:pPr>
        <w:spacing w:after="0" w:line="360" w:lineRule="auto"/>
        <w:jc w:val="both"/>
        <w:rPr>
          <w:rFonts w:ascii="Times New Roman" w:hAnsi="Times New Roman" w:cs="Times New Roman"/>
          <w:b/>
          <w:bCs/>
          <w:sz w:val="24"/>
          <w:szCs w:val="24"/>
        </w:rPr>
      </w:pPr>
      <w:r w:rsidRPr="006902F8">
        <w:rPr>
          <w:rFonts w:ascii="Times New Roman" w:hAnsi="Times New Roman" w:cs="Times New Roman"/>
          <w:b/>
          <w:bCs/>
          <w:sz w:val="24"/>
          <w:szCs w:val="24"/>
        </w:rPr>
        <w:t xml:space="preserve">Obiectivul analizat nu va avea impact asupra solului </w:t>
      </w:r>
      <w:r w:rsidR="00614DC7">
        <w:rPr>
          <w:rFonts w:ascii="Times New Roman" w:hAnsi="Times New Roman" w:cs="Times New Roman"/>
          <w:b/>
          <w:bCs/>
          <w:sz w:val="24"/>
          <w:szCs w:val="24"/>
        </w:rPr>
        <w:t>ș</w:t>
      </w:r>
      <w:r w:rsidRPr="006902F8">
        <w:rPr>
          <w:rFonts w:ascii="Times New Roman" w:hAnsi="Times New Roman" w:cs="Times New Roman"/>
          <w:b/>
          <w:bCs/>
          <w:sz w:val="24"/>
          <w:szCs w:val="24"/>
        </w:rPr>
        <w:t>i subsolului, neexist</w:t>
      </w:r>
      <w:r w:rsidR="00614DC7">
        <w:rPr>
          <w:rFonts w:ascii="Times New Roman" w:hAnsi="Times New Roman" w:cs="Times New Roman"/>
          <w:b/>
          <w:bCs/>
          <w:sz w:val="24"/>
          <w:szCs w:val="24"/>
        </w:rPr>
        <w:t>â</w:t>
      </w:r>
      <w:r w:rsidRPr="006902F8">
        <w:rPr>
          <w:rFonts w:ascii="Times New Roman" w:hAnsi="Times New Roman" w:cs="Times New Roman"/>
          <w:b/>
          <w:bCs/>
          <w:sz w:val="24"/>
          <w:szCs w:val="24"/>
        </w:rPr>
        <w:t>nd posibilitatea unor infiltra</w:t>
      </w:r>
      <w:r w:rsidR="00614DC7">
        <w:rPr>
          <w:rFonts w:ascii="Times New Roman" w:hAnsi="Times New Roman" w:cs="Times New Roman"/>
          <w:b/>
          <w:bCs/>
          <w:sz w:val="24"/>
          <w:szCs w:val="24"/>
        </w:rPr>
        <w:t>ț</w:t>
      </w:r>
      <w:r w:rsidRPr="006902F8">
        <w:rPr>
          <w:rFonts w:ascii="Times New Roman" w:hAnsi="Times New Roman" w:cs="Times New Roman"/>
          <w:b/>
          <w:bCs/>
          <w:sz w:val="24"/>
          <w:szCs w:val="24"/>
        </w:rPr>
        <w:t xml:space="preserve">ii </w:t>
      </w:r>
      <w:r w:rsidR="00614DC7">
        <w:rPr>
          <w:rFonts w:ascii="Times New Roman" w:hAnsi="Times New Roman" w:cs="Times New Roman"/>
          <w:b/>
          <w:bCs/>
          <w:sz w:val="24"/>
          <w:szCs w:val="24"/>
        </w:rPr>
        <w:t>î</w:t>
      </w:r>
      <w:r w:rsidRPr="006902F8">
        <w:rPr>
          <w:rFonts w:ascii="Times New Roman" w:hAnsi="Times New Roman" w:cs="Times New Roman"/>
          <w:b/>
          <w:bCs/>
          <w:sz w:val="24"/>
          <w:szCs w:val="24"/>
        </w:rPr>
        <w:t>n p</w:t>
      </w:r>
      <w:r w:rsidR="00614DC7">
        <w:rPr>
          <w:rFonts w:ascii="Times New Roman" w:hAnsi="Times New Roman" w:cs="Times New Roman"/>
          <w:b/>
          <w:bCs/>
          <w:sz w:val="24"/>
          <w:szCs w:val="24"/>
        </w:rPr>
        <w:t>â</w:t>
      </w:r>
      <w:r w:rsidRPr="006902F8">
        <w:rPr>
          <w:rFonts w:ascii="Times New Roman" w:hAnsi="Times New Roman" w:cs="Times New Roman"/>
          <w:b/>
          <w:bCs/>
          <w:sz w:val="24"/>
          <w:szCs w:val="24"/>
        </w:rPr>
        <w:t>nza freatic</w:t>
      </w:r>
      <w:r w:rsidR="00614DC7">
        <w:rPr>
          <w:rFonts w:ascii="Times New Roman" w:hAnsi="Times New Roman" w:cs="Times New Roman"/>
          <w:b/>
          <w:bCs/>
          <w:sz w:val="24"/>
          <w:szCs w:val="24"/>
        </w:rPr>
        <w:t>ă</w:t>
      </w:r>
      <w:r w:rsidRPr="006902F8">
        <w:rPr>
          <w:rFonts w:ascii="Times New Roman" w:hAnsi="Times New Roman" w:cs="Times New Roman"/>
          <w:b/>
          <w:bCs/>
          <w:sz w:val="24"/>
          <w:szCs w:val="24"/>
        </w:rPr>
        <w:t>, datorit</w:t>
      </w:r>
      <w:r w:rsidR="00614DC7">
        <w:rPr>
          <w:rFonts w:ascii="Times New Roman" w:hAnsi="Times New Roman" w:cs="Times New Roman"/>
          <w:b/>
          <w:bCs/>
          <w:sz w:val="24"/>
          <w:szCs w:val="24"/>
        </w:rPr>
        <w:t>ă</w:t>
      </w:r>
      <w:r w:rsidRPr="006902F8">
        <w:rPr>
          <w:rFonts w:ascii="Times New Roman" w:hAnsi="Times New Roman" w:cs="Times New Roman"/>
          <w:b/>
          <w:bCs/>
          <w:sz w:val="24"/>
          <w:szCs w:val="24"/>
        </w:rPr>
        <w:t xml:space="preserve"> </w:t>
      </w:r>
      <w:r w:rsidRPr="00614DC7">
        <w:rPr>
          <w:rFonts w:ascii="Times New Roman" w:hAnsi="Times New Roman" w:cs="Times New Roman"/>
          <w:b/>
          <w:bCs/>
          <w:sz w:val="24"/>
          <w:szCs w:val="24"/>
        </w:rPr>
        <w:t>caracteristicilor constructive: toate construc</w:t>
      </w:r>
      <w:r w:rsidR="00614DC7">
        <w:rPr>
          <w:rFonts w:ascii="Times New Roman" w:hAnsi="Times New Roman" w:cs="Times New Roman"/>
          <w:b/>
          <w:bCs/>
          <w:sz w:val="24"/>
          <w:szCs w:val="24"/>
        </w:rPr>
        <w:t>ț</w:t>
      </w:r>
      <w:r w:rsidRPr="00614DC7">
        <w:rPr>
          <w:rFonts w:ascii="Times New Roman" w:hAnsi="Times New Roman" w:cs="Times New Roman"/>
          <w:b/>
          <w:bCs/>
          <w:sz w:val="24"/>
          <w:szCs w:val="24"/>
        </w:rPr>
        <w:t>iile sunt amplasate pe platform</w:t>
      </w:r>
      <w:r w:rsidR="00614DC7">
        <w:rPr>
          <w:rFonts w:ascii="Times New Roman" w:hAnsi="Times New Roman" w:cs="Times New Roman"/>
          <w:b/>
          <w:bCs/>
          <w:sz w:val="24"/>
          <w:szCs w:val="24"/>
        </w:rPr>
        <w:t>ă</w:t>
      </w:r>
      <w:r w:rsidRPr="00614DC7">
        <w:rPr>
          <w:rFonts w:ascii="Times New Roman" w:hAnsi="Times New Roman" w:cs="Times New Roman"/>
          <w:b/>
          <w:bCs/>
          <w:sz w:val="24"/>
          <w:szCs w:val="24"/>
        </w:rPr>
        <w:t xml:space="preserve"> betonat</w:t>
      </w:r>
      <w:r w:rsidR="00614DC7">
        <w:rPr>
          <w:rFonts w:ascii="Times New Roman" w:hAnsi="Times New Roman" w:cs="Times New Roman"/>
          <w:b/>
          <w:bCs/>
          <w:sz w:val="24"/>
          <w:szCs w:val="24"/>
        </w:rPr>
        <w:t>ă</w:t>
      </w:r>
      <w:r w:rsidRPr="00614DC7">
        <w:rPr>
          <w:rFonts w:ascii="Times New Roman" w:hAnsi="Times New Roman" w:cs="Times New Roman"/>
          <w:b/>
          <w:bCs/>
          <w:sz w:val="24"/>
          <w:szCs w:val="24"/>
        </w:rPr>
        <w:t>.</w:t>
      </w:r>
    </w:p>
    <w:p w14:paraId="0D518BD0" w14:textId="3128552F" w:rsidR="000D041D" w:rsidRPr="00614DC7" w:rsidRDefault="000D041D" w:rsidP="006902F8">
      <w:pPr>
        <w:spacing w:before="240" w:after="0" w:line="360" w:lineRule="auto"/>
        <w:jc w:val="both"/>
        <w:rPr>
          <w:rFonts w:ascii="Times New Roman" w:hAnsi="Times New Roman" w:cs="Times New Roman"/>
          <w:b/>
          <w:bCs/>
          <w:sz w:val="24"/>
          <w:szCs w:val="24"/>
        </w:rPr>
      </w:pPr>
      <w:r w:rsidRPr="000D041D">
        <w:rPr>
          <w:rFonts w:ascii="Times New Roman" w:hAnsi="Times New Roman" w:cs="Times New Roman"/>
          <w:b/>
          <w:bCs/>
          <w:sz w:val="24"/>
          <w:szCs w:val="24"/>
        </w:rPr>
        <w:t xml:space="preserve">Deşeurile provenite din activitatea analizată vor fi evacuate controlat, fără </w:t>
      </w:r>
      <w:r>
        <w:rPr>
          <w:rFonts w:ascii="Times New Roman" w:hAnsi="Times New Roman" w:cs="Times New Roman"/>
          <w:b/>
          <w:bCs/>
          <w:sz w:val="24"/>
          <w:szCs w:val="24"/>
        </w:rPr>
        <w:t xml:space="preserve">a </w:t>
      </w:r>
      <w:r w:rsidRPr="000D041D">
        <w:rPr>
          <w:rFonts w:ascii="Times New Roman" w:hAnsi="Times New Roman" w:cs="Times New Roman"/>
          <w:b/>
          <w:bCs/>
          <w:sz w:val="24"/>
          <w:szCs w:val="24"/>
        </w:rPr>
        <w:t>genera impact de mediu semnificativ asupra solului sau apei freatice prin stocări / depozitări necorespunzătoare.</w:t>
      </w:r>
    </w:p>
    <w:p w14:paraId="71AB95B3" w14:textId="0665107B" w:rsidR="000D041D" w:rsidRPr="006902F8" w:rsidRDefault="006902F8" w:rsidP="006902F8">
      <w:pPr>
        <w:spacing w:before="240" w:after="0" w:line="360" w:lineRule="auto"/>
        <w:jc w:val="both"/>
        <w:rPr>
          <w:rFonts w:ascii="Times New Roman" w:hAnsi="Times New Roman" w:cs="Times New Roman"/>
          <w:b/>
          <w:bCs/>
          <w:sz w:val="24"/>
          <w:szCs w:val="24"/>
        </w:rPr>
      </w:pPr>
      <w:r w:rsidRPr="006902F8">
        <w:rPr>
          <w:rFonts w:ascii="Times New Roman" w:hAnsi="Times New Roman" w:cs="Times New Roman"/>
          <w:b/>
          <w:bCs/>
          <w:sz w:val="24"/>
          <w:szCs w:val="24"/>
        </w:rPr>
        <w:t>Având în vedere specificul activităților desfășurate pe amplasament și măsurile tehnice adoptate, se poate concluziona că activitatea desfășurat</w:t>
      </w:r>
      <w:r w:rsidR="00BB1AD6">
        <w:rPr>
          <w:rFonts w:ascii="Times New Roman" w:hAnsi="Times New Roman" w:cs="Times New Roman"/>
          <w:b/>
          <w:bCs/>
          <w:sz w:val="24"/>
          <w:szCs w:val="24"/>
        </w:rPr>
        <w:t>ă</w:t>
      </w:r>
      <w:r w:rsidRPr="006902F8">
        <w:rPr>
          <w:rFonts w:ascii="Times New Roman" w:hAnsi="Times New Roman" w:cs="Times New Roman"/>
          <w:b/>
          <w:bCs/>
          <w:sz w:val="24"/>
          <w:szCs w:val="24"/>
        </w:rPr>
        <w:t xml:space="preserve"> de societatea DANUBE MD BEAUTY GARDEN S.R.L. pe amplasamentul studiat nu induce un impact negativ asupra factorilor de mediu sol </w:t>
      </w:r>
      <w:r w:rsidR="00614DC7">
        <w:rPr>
          <w:rFonts w:ascii="Times New Roman" w:hAnsi="Times New Roman" w:cs="Times New Roman"/>
          <w:b/>
          <w:bCs/>
          <w:sz w:val="24"/>
          <w:szCs w:val="24"/>
        </w:rPr>
        <w:t>ș</w:t>
      </w:r>
      <w:r w:rsidRPr="006902F8">
        <w:rPr>
          <w:rFonts w:ascii="Times New Roman" w:hAnsi="Times New Roman" w:cs="Times New Roman"/>
          <w:b/>
          <w:bCs/>
          <w:sz w:val="24"/>
          <w:szCs w:val="24"/>
        </w:rPr>
        <w:t>i subsol.</w:t>
      </w:r>
    </w:p>
    <w:p w14:paraId="282B7A4D" w14:textId="34F67BAA" w:rsidR="006902F8" w:rsidRDefault="006902F8" w:rsidP="006902F8">
      <w:pPr>
        <w:pStyle w:val="ListParagraph"/>
        <w:numPr>
          <w:ilvl w:val="0"/>
          <w:numId w:val="17"/>
        </w:numPr>
        <w:spacing w:before="240" w:after="0" w:line="360" w:lineRule="auto"/>
        <w:jc w:val="both"/>
        <w:rPr>
          <w:rFonts w:ascii="Times New Roman" w:hAnsi="Times New Roman" w:cs="Times New Roman"/>
          <w:b/>
          <w:bCs/>
          <w:sz w:val="24"/>
          <w:szCs w:val="24"/>
        </w:rPr>
      </w:pPr>
      <w:r w:rsidRPr="006902F8">
        <w:rPr>
          <w:rFonts w:ascii="Times New Roman" w:hAnsi="Times New Roman" w:cs="Times New Roman"/>
          <w:b/>
          <w:bCs/>
          <w:sz w:val="24"/>
          <w:szCs w:val="24"/>
        </w:rPr>
        <w:t>ZGOMOT ȘI VIBRAȚII</w:t>
      </w:r>
    </w:p>
    <w:p w14:paraId="38737AD1" w14:textId="2ACA0A2D" w:rsidR="006902F8" w:rsidRPr="006902F8" w:rsidRDefault="00614DC7" w:rsidP="006902F8">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w:t>
      </w:r>
      <w:r w:rsidR="006902F8" w:rsidRPr="006902F8">
        <w:rPr>
          <w:rFonts w:ascii="Times New Roman" w:hAnsi="Times New Roman" w:cs="Times New Roman"/>
          <w:b/>
          <w:bCs/>
          <w:sz w:val="24"/>
          <w:szCs w:val="24"/>
        </w:rPr>
        <w:t>rin amplasarea obiectiv</w:t>
      </w:r>
      <w:r>
        <w:rPr>
          <w:rFonts w:ascii="Times New Roman" w:hAnsi="Times New Roman" w:cs="Times New Roman"/>
          <w:b/>
          <w:bCs/>
          <w:sz w:val="24"/>
          <w:szCs w:val="24"/>
        </w:rPr>
        <w:t>ului</w:t>
      </w:r>
      <w:r w:rsidR="006902F8" w:rsidRPr="006902F8">
        <w:rPr>
          <w:rFonts w:ascii="Times New Roman" w:hAnsi="Times New Roman" w:cs="Times New Roman"/>
          <w:b/>
          <w:bCs/>
          <w:sz w:val="24"/>
          <w:szCs w:val="24"/>
        </w:rPr>
        <w:t xml:space="preserve"> analizat</w:t>
      </w:r>
      <w:r w:rsidR="000D041D">
        <w:rPr>
          <w:rFonts w:ascii="Times New Roman" w:hAnsi="Times New Roman" w:cs="Times New Roman"/>
          <w:b/>
          <w:bCs/>
          <w:sz w:val="24"/>
          <w:szCs w:val="24"/>
        </w:rPr>
        <w:t xml:space="preserve"> </w:t>
      </w:r>
      <w:r w:rsidR="006902F8" w:rsidRPr="006902F8">
        <w:rPr>
          <w:rFonts w:ascii="Times New Roman" w:hAnsi="Times New Roman" w:cs="Times New Roman"/>
          <w:b/>
          <w:bCs/>
          <w:sz w:val="24"/>
          <w:szCs w:val="24"/>
        </w:rPr>
        <w:t>nivelul de presiune acustic</w:t>
      </w:r>
      <w:r w:rsidR="000D041D">
        <w:rPr>
          <w:rFonts w:ascii="Times New Roman" w:hAnsi="Times New Roman" w:cs="Times New Roman"/>
          <w:b/>
          <w:bCs/>
          <w:sz w:val="24"/>
          <w:szCs w:val="24"/>
        </w:rPr>
        <w:t>ă</w:t>
      </w:r>
      <w:r w:rsidR="006902F8" w:rsidRPr="006902F8">
        <w:rPr>
          <w:rFonts w:ascii="Times New Roman" w:hAnsi="Times New Roman" w:cs="Times New Roman"/>
          <w:b/>
          <w:bCs/>
          <w:sz w:val="24"/>
          <w:szCs w:val="24"/>
        </w:rPr>
        <w:t xml:space="preserve"> continuu echivalent ponderat A, L</w:t>
      </w:r>
      <w:r w:rsidR="006902F8" w:rsidRPr="006902F8">
        <w:rPr>
          <w:rFonts w:ascii="Times New Roman" w:hAnsi="Times New Roman" w:cs="Times New Roman"/>
          <w:b/>
          <w:bCs/>
          <w:sz w:val="24"/>
          <w:szCs w:val="24"/>
          <w:vertAlign w:val="subscript"/>
        </w:rPr>
        <w:t>AeqT</w:t>
      </w:r>
      <w:r w:rsidR="006902F8" w:rsidRPr="006902F8">
        <w:rPr>
          <w:rFonts w:ascii="Times New Roman" w:hAnsi="Times New Roman" w:cs="Times New Roman"/>
          <w:b/>
          <w:bCs/>
          <w:sz w:val="24"/>
          <w:szCs w:val="24"/>
        </w:rPr>
        <w:t xml:space="preserve"> se </w:t>
      </w:r>
      <w:r w:rsidR="000D041D">
        <w:rPr>
          <w:rFonts w:ascii="Times New Roman" w:hAnsi="Times New Roman" w:cs="Times New Roman"/>
          <w:b/>
          <w:bCs/>
          <w:sz w:val="24"/>
          <w:szCs w:val="24"/>
        </w:rPr>
        <w:t>î</w:t>
      </w:r>
      <w:r w:rsidR="006902F8" w:rsidRPr="006902F8">
        <w:rPr>
          <w:rFonts w:ascii="Times New Roman" w:hAnsi="Times New Roman" w:cs="Times New Roman"/>
          <w:b/>
          <w:bCs/>
          <w:sz w:val="24"/>
          <w:szCs w:val="24"/>
        </w:rPr>
        <w:t>ncadreaz</w:t>
      </w:r>
      <w:r w:rsidR="00571EAF">
        <w:rPr>
          <w:rFonts w:ascii="Times New Roman" w:hAnsi="Times New Roman" w:cs="Times New Roman"/>
          <w:b/>
          <w:bCs/>
          <w:sz w:val="24"/>
          <w:szCs w:val="24"/>
        </w:rPr>
        <w:t>ă</w:t>
      </w:r>
      <w:r w:rsidR="000D041D">
        <w:rPr>
          <w:rFonts w:ascii="Times New Roman" w:hAnsi="Times New Roman" w:cs="Times New Roman"/>
          <w:b/>
          <w:bCs/>
          <w:sz w:val="24"/>
          <w:szCs w:val="24"/>
        </w:rPr>
        <w:t xml:space="preserve"> î</w:t>
      </w:r>
      <w:r w:rsidR="006902F8" w:rsidRPr="006902F8">
        <w:rPr>
          <w:rFonts w:ascii="Times New Roman" w:hAnsi="Times New Roman" w:cs="Times New Roman"/>
          <w:b/>
          <w:bCs/>
          <w:sz w:val="24"/>
          <w:szCs w:val="24"/>
        </w:rPr>
        <w:t>n limita admisibil</w:t>
      </w:r>
      <w:r w:rsidR="000D041D">
        <w:rPr>
          <w:rFonts w:ascii="Times New Roman" w:hAnsi="Times New Roman" w:cs="Times New Roman"/>
          <w:b/>
          <w:bCs/>
          <w:sz w:val="24"/>
          <w:szCs w:val="24"/>
        </w:rPr>
        <w:t>ă</w:t>
      </w:r>
      <w:r w:rsidR="006902F8" w:rsidRPr="006902F8">
        <w:rPr>
          <w:rFonts w:ascii="Times New Roman" w:hAnsi="Times New Roman" w:cs="Times New Roman"/>
          <w:b/>
          <w:bCs/>
          <w:sz w:val="24"/>
          <w:szCs w:val="24"/>
        </w:rPr>
        <w:t xml:space="preserve"> prev</w:t>
      </w:r>
      <w:r w:rsidR="000D041D">
        <w:rPr>
          <w:rFonts w:ascii="Times New Roman" w:hAnsi="Times New Roman" w:cs="Times New Roman"/>
          <w:b/>
          <w:bCs/>
          <w:sz w:val="24"/>
          <w:szCs w:val="24"/>
        </w:rPr>
        <w:t>ă</w:t>
      </w:r>
      <w:r w:rsidR="006902F8" w:rsidRPr="006902F8">
        <w:rPr>
          <w:rFonts w:ascii="Times New Roman" w:hAnsi="Times New Roman" w:cs="Times New Roman"/>
          <w:b/>
          <w:bCs/>
          <w:sz w:val="24"/>
          <w:szCs w:val="24"/>
        </w:rPr>
        <w:t>zut</w:t>
      </w:r>
      <w:r w:rsidR="000D041D">
        <w:rPr>
          <w:rFonts w:ascii="Times New Roman" w:hAnsi="Times New Roman" w:cs="Times New Roman"/>
          <w:b/>
          <w:bCs/>
          <w:sz w:val="24"/>
          <w:szCs w:val="24"/>
        </w:rPr>
        <w:t>ă</w:t>
      </w:r>
      <w:r w:rsidR="006902F8" w:rsidRPr="006902F8">
        <w:rPr>
          <w:rFonts w:ascii="Times New Roman" w:hAnsi="Times New Roman" w:cs="Times New Roman"/>
          <w:b/>
          <w:bCs/>
          <w:sz w:val="24"/>
          <w:szCs w:val="24"/>
        </w:rPr>
        <w:t xml:space="preserve"> </w:t>
      </w:r>
      <w:r w:rsidR="000D041D">
        <w:rPr>
          <w:rFonts w:ascii="Times New Roman" w:hAnsi="Times New Roman" w:cs="Times New Roman"/>
          <w:b/>
          <w:bCs/>
          <w:sz w:val="24"/>
          <w:szCs w:val="24"/>
        </w:rPr>
        <w:t>î</w:t>
      </w:r>
      <w:r w:rsidR="006902F8" w:rsidRPr="006902F8">
        <w:rPr>
          <w:rFonts w:ascii="Times New Roman" w:hAnsi="Times New Roman" w:cs="Times New Roman"/>
          <w:b/>
          <w:bCs/>
          <w:sz w:val="24"/>
          <w:szCs w:val="24"/>
        </w:rPr>
        <w:t>n SR 10009, respectiv de 65 dB.</w:t>
      </w:r>
    </w:p>
    <w:p w14:paraId="5F0575F5" w14:textId="5B1543C5" w:rsidR="002B583E" w:rsidRPr="000D041D" w:rsidRDefault="00FE790D" w:rsidP="00BD74FC">
      <w:pPr>
        <w:spacing w:before="240" w:after="0" w:line="360" w:lineRule="auto"/>
        <w:jc w:val="both"/>
        <w:rPr>
          <w:rFonts w:ascii="Times New Roman" w:hAnsi="Times New Roman" w:cs="Times New Roman"/>
          <w:b/>
          <w:bCs/>
          <w:sz w:val="24"/>
          <w:szCs w:val="24"/>
          <w:u w:val="single"/>
        </w:rPr>
      </w:pPr>
      <w:bookmarkStart w:id="34" w:name="_GoBack"/>
      <w:r w:rsidRPr="000D041D">
        <w:rPr>
          <w:rFonts w:ascii="Times New Roman" w:hAnsi="Times New Roman" w:cs="Times New Roman"/>
          <w:b/>
          <w:bCs/>
          <w:sz w:val="24"/>
          <w:szCs w:val="24"/>
          <w:u w:val="single"/>
        </w:rPr>
        <w:t>C</w:t>
      </w:r>
      <w:r w:rsidR="002B583E" w:rsidRPr="000D041D">
        <w:rPr>
          <w:rFonts w:ascii="Times New Roman" w:hAnsi="Times New Roman" w:cs="Times New Roman"/>
          <w:b/>
          <w:bCs/>
          <w:sz w:val="24"/>
          <w:szCs w:val="24"/>
          <w:u w:val="single"/>
        </w:rPr>
        <w:t>a urmare a analizei realizate în cadrul prezentului bilanţ, evaluarea informaţiilor, datelor şi documentelor puse la dispoziţie, situează impactul generat de activitatea de sp</w:t>
      </w:r>
      <w:r w:rsidRPr="000D041D">
        <w:rPr>
          <w:rFonts w:ascii="Times New Roman" w:hAnsi="Times New Roman" w:cs="Times New Roman"/>
          <w:b/>
          <w:bCs/>
          <w:sz w:val="24"/>
          <w:szCs w:val="24"/>
          <w:u w:val="single"/>
        </w:rPr>
        <w:t>ă</w:t>
      </w:r>
      <w:r w:rsidR="002B583E" w:rsidRPr="000D041D">
        <w:rPr>
          <w:rFonts w:ascii="Times New Roman" w:hAnsi="Times New Roman" w:cs="Times New Roman"/>
          <w:b/>
          <w:bCs/>
          <w:sz w:val="24"/>
          <w:szCs w:val="24"/>
          <w:u w:val="single"/>
        </w:rPr>
        <w:t>l</w:t>
      </w:r>
      <w:r w:rsidRPr="000D041D">
        <w:rPr>
          <w:rFonts w:ascii="Times New Roman" w:hAnsi="Times New Roman" w:cs="Times New Roman"/>
          <w:b/>
          <w:bCs/>
          <w:sz w:val="24"/>
          <w:szCs w:val="24"/>
          <w:u w:val="single"/>
        </w:rPr>
        <w:t>ă</w:t>
      </w:r>
      <w:r w:rsidR="002B583E" w:rsidRPr="000D041D">
        <w:rPr>
          <w:rFonts w:ascii="Times New Roman" w:hAnsi="Times New Roman" w:cs="Times New Roman"/>
          <w:b/>
          <w:bCs/>
          <w:sz w:val="24"/>
          <w:szCs w:val="24"/>
          <w:u w:val="single"/>
        </w:rPr>
        <w:t>torie auto, desf</w:t>
      </w:r>
      <w:r w:rsidR="00426541" w:rsidRPr="000D041D">
        <w:rPr>
          <w:rFonts w:ascii="Times New Roman" w:hAnsi="Times New Roman" w:cs="Times New Roman"/>
          <w:b/>
          <w:bCs/>
          <w:sz w:val="24"/>
          <w:szCs w:val="24"/>
          <w:u w:val="single"/>
        </w:rPr>
        <w:t>ăș</w:t>
      </w:r>
      <w:r w:rsidR="002B583E" w:rsidRPr="000D041D">
        <w:rPr>
          <w:rFonts w:ascii="Times New Roman" w:hAnsi="Times New Roman" w:cs="Times New Roman"/>
          <w:b/>
          <w:bCs/>
          <w:sz w:val="24"/>
          <w:szCs w:val="24"/>
          <w:u w:val="single"/>
        </w:rPr>
        <w:t>urat</w:t>
      </w:r>
      <w:r w:rsidRPr="000D041D">
        <w:rPr>
          <w:rFonts w:ascii="Times New Roman" w:hAnsi="Times New Roman" w:cs="Times New Roman"/>
          <w:b/>
          <w:bCs/>
          <w:sz w:val="24"/>
          <w:szCs w:val="24"/>
          <w:u w:val="single"/>
        </w:rPr>
        <w:t>ă</w:t>
      </w:r>
      <w:r w:rsidR="002B583E" w:rsidRPr="000D041D">
        <w:rPr>
          <w:rFonts w:ascii="Times New Roman" w:hAnsi="Times New Roman" w:cs="Times New Roman"/>
          <w:b/>
          <w:bCs/>
          <w:sz w:val="24"/>
          <w:szCs w:val="24"/>
          <w:u w:val="single"/>
        </w:rPr>
        <w:t xml:space="preserve"> de societatea DANUBE MD BEAUTY GARDEN S.R.L. asupra factorilor de mediu şi stării de sănătate a popula</w:t>
      </w:r>
      <w:r w:rsidR="006E72E9" w:rsidRPr="000D041D">
        <w:rPr>
          <w:rFonts w:ascii="Times New Roman" w:hAnsi="Times New Roman" w:cs="Times New Roman"/>
          <w:b/>
          <w:bCs/>
          <w:sz w:val="24"/>
          <w:szCs w:val="24"/>
          <w:u w:val="single"/>
        </w:rPr>
        <w:t>ț</w:t>
      </w:r>
      <w:r w:rsidR="002B583E" w:rsidRPr="000D041D">
        <w:rPr>
          <w:rFonts w:ascii="Times New Roman" w:hAnsi="Times New Roman" w:cs="Times New Roman"/>
          <w:b/>
          <w:bCs/>
          <w:sz w:val="24"/>
          <w:szCs w:val="24"/>
          <w:u w:val="single"/>
        </w:rPr>
        <w:t xml:space="preserve">iei umane, la un nivel redus, </w:t>
      </w:r>
      <w:r w:rsidRPr="000D041D">
        <w:rPr>
          <w:rFonts w:ascii="Times New Roman" w:hAnsi="Times New Roman" w:cs="Times New Roman"/>
          <w:b/>
          <w:bCs/>
          <w:sz w:val="24"/>
          <w:szCs w:val="24"/>
          <w:u w:val="single"/>
        </w:rPr>
        <w:t>î</w:t>
      </w:r>
      <w:r w:rsidR="002B583E" w:rsidRPr="000D041D">
        <w:rPr>
          <w:rFonts w:ascii="Times New Roman" w:hAnsi="Times New Roman" w:cs="Times New Roman"/>
          <w:b/>
          <w:bCs/>
          <w:sz w:val="24"/>
          <w:szCs w:val="24"/>
          <w:u w:val="single"/>
        </w:rPr>
        <w:t>ncadr</w:t>
      </w:r>
      <w:r w:rsidRPr="000D041D">
        <w:rPr>
          <w:rFonts w:ascii="Times New Roman" w:hAnsi="Times New Roman" w:cs="Times New Roman"/>
          <w:b/>
          <w:bCs/>
          <w:sz w:val="24"/>
          <w:szCs w:val="24"/>
          <w:u w:val="single"/>
        </w:rPr>
        <w:t>â</w:t>
      </w:r>
      <w:r w:rsidR="002B583E" w:rsidRPr="000D041D">
        <w:rPr>
          <w:rFonts w:ascii="Times New Roman" w:hAnsi="Times New Roman" w:cs="Times New Roman"/>
          <w:b/>
          <w:bCs/>
          <w:sz w:val="24"/>
          <w:szCs w:val="24"/>
          <w:u w:val="single"/>
        </w:rPr>
        <w:t xml:space="preserve">ndu-se </w:t>
      </w:r>
      <w:r w:rsidRPr="000D041D">
        <w:rPr>
          <w:rFonts w:ascii="Times New Roman" w:hAnsi="Times New Roman" w:cs="Times New Roman"/>
          <w:b/>
          <w:bCs/>
          <w:sz w:val="24"/>
          <w:szCs w:val="24"/>
          <w:u w:val="single"/>
        </w:rPr>
        <w:t>î</w:t>
      </w:r>
      <w:r w:rsidR="002B583E" w:rsidRPr="000D041D">
        <w:rPr>
          <w:rFonts w:ascii="Times New Roman" w:hAnsi="Times New Roman" w:cs="Times New Roman"/>
          <w:b/>
          <w:bCs/>
          <w:sz w:val="24"/>
          <w:szCs w:val="24"/>
          <w:u w:val="single"/>
        </w:rPr>
        <w:t>n limitele prev</w:t>
      </w:r>
      <w:r w:rsidRPr="000D041D">
        <w:rPr>
          <w:rFonts w:ascii="Times New Roman" w:hAnsi="Times New Roman" w:cs="Times New Roman"/>
          <w:b/>
          <w:bCs/>
          <w:sz w:val="24"/>
          <w:szCs w:val="24"/>
          <w:u w:val="single"/>
        </w:rPr>
        <w:t>ă</w:t>
      </w:r>
      <w:r w:rsidR="002B583E" w:rsidRPr="000D041D">
        <w:rPr>
          <w:rFonts w:ascii="Times New Roman" w:hAnsi="Times New Roman" w:cs="Times New Roman"/>
          <w:b/>
          <w:bCs/>
          <w:sz w:val="24"/>
          <w:szCs w:val="24"/>
          <w:u w:val="single"/>
        </w:rPr>
        <w:t>zute de legisla</w:t>
      </w:r>
      <w:r w:rsidRPr="000D041D">
        <w:rPr>
          <w:rFonts w:ascii="Times New Roman" w:hAnsi="Times New Roman" w:cs="Times New Roman"/>
          <w:b/>
          <w:bCs/>
          <w:sz w:val="24"/>
          <w:szCs w:val="24"/>
          <w:u w:val="single"/>
        </w:rPr>
        <w:t>ț</w:t>
      </w:r>
      <w:r w:rsidR="002B583E" w:rsidRPr="000D041D">
        <w:rPr>
          <w:rFonts w:ascii="Times New Roman" w:hAnsi="Times New Roman" w:cs="Times New Roman"/>
          <w:b/>
          <w:bCs/>
          <w:sz w:val="24"/>
          <w:szCs w:val="24"/>
          <w:u w:val="single"/>
        </w:rPr>
        <w:t xml:space="preserve">ia de mediu </w:t>
      </w:r>
      <w:r w:rsidRPr="000D041D">
        <w:rPr>
          <w:rFonts w:ascii="Times New Roman" w:hAnsi="Times New Roman" w:cs="Times New Roman"/>
          <w:b/>
          <w:bCs/>
          <w:sz w:val="24"/>
          <w:szCs w:val="24"/>
          <w:u w:val="single"/>
        </w:rPr>
        <w:t>î</w:t>
      </w:r>
      <w:r w:rsidR="002B583E" w:rsidRPr="000D041D">
        <w:rPr>
          <w:rFonts w:ascii="Times New Roman" w:hAnsi="Times New Roman" w:cs="Times New Roman"/>
          <w:b/>
          <w:bCs/>
          <w:sz w:val="24"/>
          <w:szCs w:val="24"/>
          <w:u w:val="single"/>
        </w:rPr>
        <w:t>n vigoare.</w:t>
      </w:r>
    </w:p>
    <w:p w14:paraId="329A6F40" w14:textId="244B3CF4" w:rsidR="00072B0F" w:rsidRPr="006902F8" w:rsidRDefault="002B583E" w:rsidP="00BD74FC">
      <w:pPr>
        <w:spacing w:before="240" w:after="0" w:line="360" w:lineRule="auto"/>
        <w:jc w:val="both"/>
        <w:rPr>
          <w:rFonts w:ascii="Times New Roman" w:hAnsi="Times New Roman" w:cs="Times New Roman"/>
          <w:b/>
          <w:bCs/>
          <w:sz w:val="24"/>
          <w:szCs w:val="24"/>
          <w:u w:val="single"/>
        </w:rPr>
      </w:pPr>
      <w:r w:rsidRPr="006902F8">
        <w:rPr>
          <w:rFonts w:ascii="Times New Roman" w:hAnsi="Times New Roman" w:cs="Times New Roman"/>
          <w:b/>
          <w:bCs/>
          <w:sz w:val="24"/>
          <w:szCs w:val="24"/>
          <w:u w:val="single"/>
        </w:rPr>
        <w:t xml:space="preserve">Prin prezentul studiu realizat, </w:t>
      </w:r>
      <w:r w:rsidR="00FF5251" w:rsidRPr="006902F8">
        <w:rPr>
          <w:rFonts w:ascii="Times New Roman" w:hAnsi="Times New Roman" w:cs="Times New Roman"/>
          <w:b/>
          <w:bCs/>
          <w:sz w:val="24"/>
          <w:szCs w:val="24"/>
          <w:u w:val="single"/>
        </w:rPr>
        <w:t xml:space="preserve">apreciem </w:t>
      </w:r>
      <w:r w:rsidRPr="006902F8">
        <w:rPr>
          <w:rFonts w:ascii="Times New Roman" w:hAnsi="Times New Roman" w:cs="Times New Roman"/>
          <w:b/>
          <w:bCs/>
          <w:sz w:val="24"/>
          <w:szCs w:val="24"/>
          <w:u w:val="single"/>
        </w:rPr>
        <w:t>faptul c</w:t>
      </w:r>
      <w:r w:rsidR="00FE790D" w:rsidRPr="006902F8">
        <w:rPr>
          <w:rFonts w:ascii="Times New Roman" w:hAnsi="Times New Roman" w:cs="Times New Roman"/>
          <w:b/>
          <w:bCs/>
          <w:sz w:val="24"/>
          <w:szCs w:val="24"/>
          <w:u w:val="single"/>
        </w:rPr>
        <w:t>ă</w:t>
      </w:r>
      <w:r w:rsidRPr="006902F8">
        <w:rPr>
          <w:rFonts w:ascii="Times New Roman" w:hAnsi="Times New Roman" w:cs="Times New Roman"/>
          <w:b/>
          <w:bCs/>
          <w:sz w:val="24"/>
          <w:szCs w:val="24"/>
          <w:u w:val="single"/>
        </w:rPr>
        <w:t xml:space="preserve"> </w:t>
      </w:r>
      <w:r w:rsidR="00FF5251" w:rsidRPr="006902F8">
        <w:rPr>
          <w:rFonts w:ascii="Times New Roman" w:hAnsi="Times New Roman" w:cs="Times New Roman"/>
          <w:b/>
          <w:bCs/>
          <w:sz w:val="24"/>
          <w:szCs w:val="24"/>
          <w:u w:val="single"/>
        </w:rPr>
        <w:t>func</w:t>
      </w:r>
      <w:r w:rsidR="00E0779C" w:rsidRPr="006902F8">
        <w:rPr>
          <w:rFonts w:ascii="Times New Roman" w:hAnsi="Times New Roman" w:cs="Times New Roman"/>
          <w:b/>
          <w:bCs/>
          <w:sz w:val="24"/>
          <w:szCs w:val="24"/>
          <w:u w:val="single"/>
        </w:rPr>
        <w:t>ț</w:t>
      </w:r>
      <w:r w:rsidR="00FF5251" w:rsidRPr="006902F8">
        <w:rPr>
          <w:rFonts w:ascii="Times New Roman" w:hAnsi="Times New Roman" w:cs="Times New Roman"/>
          <w:b/>
          <w:bCs/>
          <w:sz w:val="24"/>
          <w:szCs w:val="24"/>
          <w:u w:val="single"/>
        </w:rPr>
        <w:t>ionarea activit</w:t>
      </w:r>
      <w:r w:rsidR="00E0779C" w:rsidRPr="006902F8">
        <w:rPr>
          <w:rFonts w:ascii="Times New Roman" w:hAnsi="Times New Roman" w:cs="Times New Roman"/>
          <w:b/>
          <w:bCs/>
          <w:sz w:val="24"/>
          <w:szCs w:val="24"/>
          <w:u w:val="single"/>
        </w:rPr>
        <w:t>ăț</w:t>
      </w:r>
      <w:r w:rsidR="00FF5251" w:rsidRPr="006902F8">
        <w:rPr>
          <w:rFonts w:ascii="Times New Roman" w:hAnsi="Times New Roman" w:cs="Times New Roman"/>
          <w:b/>
          <w:bCs/>
          <w:sz w:val="24"/>
          <w:szCs w:val="24"/>
          <w:u w:val="single"/>
        </w:rPr>
        <w:t>ii</w:t>
      </w:r>
      <w:r w:rsidR="00850239">
        <w:rPr>
          <w:rFonts w:ascii="Times New Roman" w:hAnsi="Times New Roman" w:cs="Times New Roman"/>
          <w:b/>
          <w:bCs/>
          <w:sz w:val="24"/>
          <w:szCs w:val="24"/>
          <w:u w:val="single"/>
        </w:rPr>
        <w:t xml:space="preserve"> de</w:t>
      </w:r>
      <w:r w:rsidR="00FF5251" w:rsidRPr="006902F8">
        <w:rPr>
          <w:rFonts w:ascii="Times New Roman" w:hAnsi="Times New Roman" w:cs="Times New Roman"/>
          <w:b/>
          <w:bCs/>
          <w:sz w:val="24"/>
          <w:szCs w:val="24"/>
          <w:u w:val="single"/>
        </w:rPr>
        <w:t xml:space="preserve"> </w:t>
      </w:r>
      <w:r w:rsidR="00850239" w:rsidRPr="00850239">
        <w:rPr>
          <w:rFonts w:ascii="Times New Roman" w:hAnsi="Times New Roman" w:cs="Times New Roman"/>
          <w:b/>
          <w:bCs/>
          <w:sz w:val="24"/>
          <w:szCs w:val="24"/>
          <w:u w:val="single"/>
        </w:rPr>
        <w:t>spălătorie auto, desfășurată de societatea</w:t>
      </w:r>
      <w:r w:rsidR="00850239">
        <w:rPr>
          <w:rFonts w:ascii="Times New Roman" w:hAnsi="Times New Roman" w:cs="Times New Roman"/>
          <w:b/>
          <w:bCs/>
          <w:sz w:val="24"/>
          <w:szCs w:val="24"/>
          <w:u w:val="single"/>
        </w:rPr>
        <w:t xml:space="preserve"> </w:t>
      </w:r>
      <w:r w:rsidRPr="006902F8">
        <w:rPr>
          <w:rFonts w:ascii="Times New Roman" w:hAnsi="Times New Roman" w:cs="Times New Roman"/>
          <w:b/>
          <w:bCs/>
          <w:sz w:val="24"/>
          <w:szCs w:val="24"/>
          <w:u w:val="single"/>
        </w:rPr>
        <w:t xml:space="preserve">DANUBE MD BEAUTY GARDEN S.R.L., </w:t>
      </w:r>
      <w:r w:rsidR="00C27D49" w:rsidRPr="006902F8">
        <w:rPr>
          <w:rFonts w:ascii="Times New Roman" w:hAnsi="Times New Roman" w:cs="Times New Roman"/>
          <w:b/>
          <w:bCs/>
          <w:sz w:val="24"/>
          <w:szCs w:val="24"/>
          <w:u w:val="single"/>
        </w:rPr>
        <w:t>î</w:t>
      </w:r>
      <w:r w:rsidRPr="006902F8">
        <w:rPr>
          <w:rFonts w:ascii="Times New Roman" w:hAnsi="Times New Roman" w:cs="Times New Roman"/>
          <w:b/>
          <w:bCs/>
          <w:sz w:val="24"/>
          <w:szCs w:val="24"/>
          <w:u w:val="single"/>
        </w:rPr>
        <w:t>ndeplin</w:t>
      </w:r>
      <w:r w:rsidR="00C27D49" w:rsidRPr="006902F8">
        <w:rPr>
          <w:rFonts w:ascii="Times New Roman" w:hAnsi="Times New Roman" w:cs="Times New Roman"/>
          <w:b/>
          <w:bCs/>
          <w:sz w:val="24"/>
          <w:szCs w:val="24"/>
          <w:u w:val="single"/>
        </w:rPr>
        <w:t>eș</w:t>
      </w:r>
      <w:r w:rsidRPr="006902F8">
        <w:rPr>
          <w:rFonts w:ascii="Times New Roman" w:hAnsi="Times New Roman" w:cs="Times New Roman"/>
          <w:b/>
          <w:bCs/>
          <w:sz w:val="24"/>
          <w:szCs w:val="24"/>
          <w:u w:val="single"/>
        </w:rPr>
        <w:t>te condi</w:t>
      </w:r>
      <w:r w:rsidR="00C27D49" w:rsidRPr="006902F8">
        <w:rPr>
          <w:rFonts w:ascii="Times New Roman" w:hAnsi="Times New Roman" w:cs="Times New Roman"/>
          <w:b/>
          <w:bCs/>
          <w:sz w:val="24"/>
          <w:szCs w:val="24"/>
          <w:u w:val="single"/>
        </w:rPr>
        <w:t>ț</w:t>
      </w:r>
      <w:r w:rsidRPr="006902F8">
        <w:rPr>
          <w:rFonts w:ascii="Times New Roman" w:hAnsi="Times New Roman" w:cs="Times New Roman"/>
          <w:b/>
          <w:bCs/>
          <w:sz w:val="24"/>
          <w:szCs w:val="24"/>
          <w:u w:val="single"/>
        </w:rPr>
        <w:t>iile de autorizare f</w:t>
      </w:r>
      <w:r w:rsidR="00C27D49" w:rsidRPr="006902F8">
        <w:rPr>
          <w:rFonts w:ascii="Times New Roman" w:hAnsi="Times New Roman" w:cs="Times New Roman"/>
          <w:b/>
          <w:bCs/>
          <w:sz w:val="24"/>
          <w:szCs w:val="24"/>
          <w:u w:val="single"/>
        </w:rPr>
        <w:t>ă</w:t>
      </w:r>
      <w:r w:rsidRPr="006902F8">
        <w:rPr>
          <w:rFonts w:ascii="Times New Roman" w:hAnsi="Times New Roman" w:cs="Times New Roman"/>
          <w:b/>
          <w:bCs/>
          <w:sz w:val="24"/>
          <w:szCs w:val="24"/>
          <w:u w:val="single"/>
        </w:rPr>
        <w:t>r</w:t>
      </w:r>
      <w:r w:rsidR="00C27D49" w:rsidRPr="006902F8">
        <w:rPr>
          <w:rFonts w:ascii="Times New Roman" w:hAnsi="Times New Roman" w:cs="Times New Roman"/>
          <w:b/>
          <w:bCs/>
          <w:sz w:val="24"/>
          <w:szCs w:val="24"/>
          <w:u w:val="single"/>
        </w:rPr>
        <w:t>ă</w:t>
      </w:r>
      <w:r w:rsidRPr="006902F8">
        <w:rPr>
          <w:rFonts w:ascii="Times New Roman" w:hAnsi="Times New Roman" w:cs="Times New Roman"/>
          <w:b/>
          <w:bCs/>
          <w:sz w:val="24"/>
          <w:szCs w:val="24"/>
          <w:u w:val="single"/>
        </w:rPr>
        <w:t xml:space="preserve"> program de conformare, rezultat ca urmare a efectu</w:t>
      </w:r>
      <w:r w:rsidR="00C27D49" w:rsidRPr="006902F8">
        <w:rPr>
          <w:rFonts w:ascii="Times New Roman" w:hAnsi="Times New Roman" w:cs="Times New Roman"/>
          <w:b/>
          <w:bCs/>
          <w:sz w:val="24"/>
          <w:szCs w:val="24"/>
          <w:u w:val="single"/>
        </w:rPr>
        <w:t>ă</w:t>
      </w:r>
      <w:r w:rsidRPr="006902F8">
        <w:rPr>
          <w:rFonts w:ascii="Times New Roman" w:hAnsi="Times New Roman" w:cs="Times New Roman"/>
          <w:b/>
          <w:bCs/>
          <w:sz w:val="24"/>
          <w:szCs w:val="24"/>
          <w:u w:val="single"/>
        </w:rPr>
        <w:t>rii Bilan</w:t>
      </w:r>
      <w:r w:rsidR="00C27D49" w:rsidRPr="006902F8">
        <w:rPr>
          <w:rFonts w:ascii="Times New Roman" w:hAnsi="Times New Roman" w:cs="Times New Roman"/>
          <w:b/>
          <w:bCs/>
          <w:sz w:val="24"/>
          <w:szCs w:val="24"/>
          <w:u w:val="single"/>
        </w:rPr>
        <w:t>ț</w:t>
      </w:r>
      <w:r w:rsidRPr="006902F8">
        <w:rPr>
          <w:rFonts w:ascii="Times New Roman" w:hAnsi="Times New Roman" w:cs="Times New Roman"/>
          <w:b/>
          <w:bCs/>
          <w:sz w:val="24"/>
          <w:szCs w:val="24"/>
          <w:u w:val="single"/>
        </w:rPr>
        <w:t>ului de mediu de nivel I.</w:t>
      </w:r>
    </w:p>
    <w:bookmarkEnd w:id="34"/>
    <w:p w14:paraId="7B17FACA" w14:textId="77777777" w:rsidR="00EC5AC7" w:rsidRDefault="00EC5AC7" w:rsidP="00BD74FC">
      <w:pPr>
        <w:spacing w:before="240" w:after="0" w:line="360" w:lineRule="auto"/>
        <w:jc w:val="both"/>
        <w:rPr>
          <w:rFonts w:ascii="Times New Roman" w:hAnsi="Times New Roman" w:cs="Times New Roman"/>
          <w:sz w:val="24"/>
          <w:szCs w:val="24"/>
        </w:rPr>
      </w:pPr>
    </w:p>
    <w:p w14:paraId="043672EB" w14:textId="77777777" w:rsidR="00C96F6F" w:rsidRDefault="00C96F6F" w:rsidP="00BD74FC">
      <w:pPr>
        <w:spacing w:before="240" w:after="0" w:line="360" w:lineRule="auto"/>
        <w:jc w:val="both"/>
        <w:rPr>
          <w:rFonts w:ascii="Times New Roman" w:hAnsi="Times New Roman" w:cs="Times New Roman"/>
          <w:sz w:val="24"/>
          <w:szCs w:val="24"/>
        </w:rPr>
      </w:pPr>
    </w:p>
    <w:p w14:paraId="7617DEC1" w14:textId="40ECB76A" w:rsidR="00701731" w:rsidRDefault="00BC1615" w:rsidP="00BC1615">
      <w:pPr>
        <w:pStyle w:val="Heading1"/>
        <w:rPr>
          <w:rFonts w:ascii="Times New Roman" w:hAnsi="Times New Roman" w:cs="Times New Roman"/>
          <w:b/>
          <w:bCs/>
          <w:color w:val="auto"/>
          <w:sz w:val="24"/>
          <w:szCs w:val="24"/>
        </w:rPr>
      </w:pPr>
      <w:bookmarkStart w:id="35" w:name="_Toc140487195"/>
      <w:r w:rsidRPr="00BC1615">
        <w:rPr>
          <w:rFonts w:ascii="Times New Roman" w:hAnsi="Times New Roman" w:cs="Times New Roman"/>
          <w:b/>
          <w:bCs/>
          <w:color w:val="auto"/>
          <w:sz w:val="24"/>
          <w:szCs w:val="24"/>
        </w:rPr>
        <w:lastRenderedPageBreak/>
        <w:t>7. SURSE DE INFORMAȚII</w:t>
      </w:r>
      <w:bookmarkEnd w:id="35"/>
    </w:p>
    <w:p w14:paraId="458AA620" w14:textId="77777777" w:rsidR="004C4EFC" w:rsidRPr="004C4EFC" w:rsidRDefault="004C4EFC" w:rsidP="004C4EFC"/>
    <w:p w14:paraId="6AD63F58" w14:textId="168D9F3D" w:rsidR="004C4EFC" w:rsidRDefault="004C4EFC" w:rsidP="00BC1615">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Certificatul de Urbanism Nr.12/1207 din 12.04.2021;</w:t>
      </w:r>
    </w:p>
    <w:p w14:paraId="5F1F7186" w14:textId="5222B469" w:rsidR="004C4EFC" w:rsidRDefault="004C4EFC" w:rsidP="00BC1615">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Autoriza</w:t>
      </w:r>
      <w:r>
        <w:rPr>
          <w:rFonts w:ascii="Times New Roman" w:hAnsi="Times New Roman" w:cs="Times New Roman"/>
          <w:sz w:val="24"/>
          <w:szCs w:val="24"/>
          <w:lang w:val="ro-RO"/>
        </w:rPr>
        <w:t>ția de Construire Nr.01/1597 din 10.05.2022;</w:t>
      </w:r>
    </w:p>
    <w:p w14:paraId="08541E16" w14:textId="11DF494B" w:rsidR="00BF1F1B" w:rsidRPr="00DB4408" w:rsidRDefault="00BF1F1B" w:rsidP="00BC1615">
      <w:pPr>
        <w:pStyle w:val="ListParagraph"/>
        <w:numPr>
          <w:ilvl w:val="0"/>
          <w:numId w:val="16"/>
        </w:numPr>
        <w:spacing w:line="360" w:lineRule="auto"/>
        <w:rPr>
          <w:rFonts w:ascii="Times New Roman" w:hAnsi="Times New Roman" w:cs="Times New Roman"/>
          <w:sz w:val="24"/>
          <w:szCs w:val="24"/>
        </w:rPr>
      </w:pPr>
      <w:r w:rsidRPr="00BF1F1B">
        <w:rPr>
          <w:rFonts w:ascii="Times New Roman" w:hAnsi="Times New Roman" w:cs="Times New Roman"/>
          <w:sz w:val="24"/>
          <w:szCs w:val="24"/>
        </w:rPr>
        <w:t>Autorizația de Gospodărire a Apelor Nr.53/19.05.2023</w:t>
      </w:r>
      <w:r>
        <w:rPr>
          <w:rFonts w:ascii="Times New Roman" w:hAnsi="Times New Roman" w:cs="Times New Roman"/>
          <w:sz w:val="24"/>
          <w:szCs w:val="24"/>
          <w:lang w:val="en-US"/>
        </w:rPr>
        <w:t>;</w:t>
      </w:r>
    </w:p>
    <w:p w14:paraId="071DB724" w14:textId="77777777" w:rsidR="00DB4408" w:rsidRPr="00DB4408" w:rsidRDefault="00DB4408" w:rsidP="00DB4408">
      <w:pPr>
        <w:pStyle w:val="ListParagraph"/>
        <w:numPr>
          <w:ilvl w:val="0"/>
          <w:numId w:val="16"/>
        </w:numPr>
        <w:rPr>
          <w:rFonts w:ascii="Times New Roman" w:hAnsi="Times New Roman" w:cs="Times New Roman"/>
          <w:sz w:val="24"/>
          <w:szCs w:val="24"/>
        </w:rPr>
      </w:pPr>
      <w:r w:rsidRPr="00DB4408">
        <w:rPr>
          <w:rFonts w:ascii="Times New Roman" w:hAnsi="Times New Roman" w:cs="Times New Roman"/>
          <w:sz w:val="24"/>
          <w:szCs w:val="24"/>
        </w:rPr>
        <w:t>Planul Urbanistic General al Comunei Ceamurlia de Jos, Județul Tulcea.</w:t>
      </w:r>
    </w:p>
    <w:p w14:paraId="34755B7F" w14:textId="77777777" w:rsidR="00DB4408" w:rsidRPr="00BC1615" w:rsidRDefault="00DB4408" w:rsidP="00DB4408">
      <w:pPr>
        <w:pStyle w:val="ListParagraph"/>
        <w:spacing w:line="360" w:lineRule="auto"/>
        <w:rPr>
          <w:rFonts w:ascii="Times New Roman" w:hAnsi="Times New Roman" w:cs="Times New Roman"/>
          <w:sz w:val="24"/>
          <w:szCs w:val="24"/>
        </w:rPr>
      </w:pPr>
    </w:p>
    <w:p w14:paraId="7B43C45F" w14:textId="77777777" w:rsidR="00426541" w:rsidRDefault="00426541" w:rsidP="00D617CC">
      <w:pPr>
        <w:spacing w:line="360" w:lineRule="auto"/>
        <w:rPr>
          <w:rFonts w:ascii="Times New Roman" w:hAnsi="Times New Roman" w:cs="Times New Roman"/>
          <w:b/>
          <w:bCs/>
          <w:sz w:val="24"/>
          <w:szCs w:val="24"/>
        </w:rPr>
      </w:pPr>
    </w:p>
    <w:p w14:paraId="232EC91B" w14:textId="77777777" w:rsidR="00D67246" w:rsidRDefault="00D67246" w:rsidP="00D617CC">
      <w:pPr>
        <w:spacing w:line="360" w:lineRule="auto"/>
        <w:rPr>
          <w:rFonts w:ascii="Times New Roman" w:hAnsi="Times New Roman" w:cs="Times New Roman"/>
          <w:b/>
          <w:bCs/>
          <w:sz w:val="24"/>
          <w:szCs w:val="24"/>
        </w:rPr>
      </w:pPr>
    </w:p>
    <w:p w14:paraId="25EBCE8D" w14:textId="77777777" w:rsidR="00B6434B" w:rsidRDefault="00916039" w:rsidP="00D617CC">
      <w:pPr>
        <w:tabs>
          <w:tab w:val="left" w:pos="2437"/>
        </w:tabs>
        <w:spacing w:line="360" w:lineRule="auto"/>
        <w:rPr>
          <w:rFonts w:ascii="Times New Roman" w:hAnsi="Times New Roman" w:cs="Times New Roman"/>
          <w:b/>
          <w:bCs/>
          <w:sz w:val="24"/>
          <w:szCs w:val="24"/>
        </w:rPr>
      </w:pPr>
      <w:r w:rsidRPr="00D617CC">
        <w:rPr>
          <w:rFonts w:ascii="Times New Roman" w:hAnsi="Times New Roman" w:cs="Times New Roman"/>
          <w:b/>
          <w:bCs/>
          <w:sz w:val="24"/>
          <w:szCs w:val="24"/>
        </w:rPr>
        <w:t>Î</w:t>
      </w:r>
      <w:r w:rsidR="00FF5251" w:rsidRPr="00D617CC">
        <w:rPr>
          <w:rFonts w:ascii="Times New Roman" w:hAnsi="Times New Roman" w:cs="Times New Roman"/>
          <w:b/>
          <w:bCs/>
          <w:sz w:val="24"/>
          <w:szCs w:val="24"/>
        </w:rPr>
        <w:t>ntocmit,</w:t>
      </w:r>
    </w:p>
    <w:p w14:paraId="47A85A21" w14:textId="3FB88C51" w:rsidR="00FF5251" w:rsidRPr="00D617CC" w:rsidRDefault="00D617CC" w:rsidP="00D617CC">
      <w:pPr>
        <w:tabs>
          <w:tab w:val="left" w:pos="2437"/>
        </w:tabs>
        <w:spacing w:line="360" w:lineRule="auto"/>
        <w:rPr>
          <w:rFonts w:ascii="Times New Roman" w:hAnsi="Times New Roman" w:cs="Times New Roman"/>
          <w:b/>
          <w:bCs/>
          <w:sz w:val="24"/>
          <w:szCs w:val="24"/>
        </w:rPr>
      </w:pPr>
      <w:r>
        <w:rPr>
          <w:rFonts w:ascii="Times New Roman" w:hAnsi="Times New Roman" w:cs="Times New Roman"/>
          <w:b/>
          <w:bCs/>
          <w:sz w:val="24"/>
          <w:szCs w:val="24"/>
        </w:rPr>
        <w:tab/>
      </w:r>
    </w:p>
    <w:p w14:paraId="51D70E62" w14:textId="110D2106" w:rsidR="00BD74FC" w:rsidRDefault="00FF5251" w:rsidP="00BD74FC">
      <w:pPr>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Silvia Drăgan </w:t>
      </w:r>
    </w:p>
    <w:p w14:paraId="12E3EAF7" w14:textId="5492EFAC" w:rsidR="00BC1615" w:rsidRDefault="00FF5251" w:rsidP="00BD74FC">
      <w:pPr>
        <w:spacing w:before="240" w:after="0" w:line="360" w:lineRule="auto"/>
        <w:rPr>
          <w:rFonts w:ascii="Times New Roman" w:hAnsi="Times New Roman" w:cs="Times New Roman"/>
          <w:sz w:val="24"/>
          <w:szCs w:val="24"/>
        </w:rPr>
      </w:pPr>
      <w:r>
        <w:rPr>
          <w:rFonts w:ascii="Times New Roman" w:hAnsi="Times New Roman" w:cs="Times New Roman"/>
          <w:sz w:val="24"/>
          <w:szCs w:val="24"/>
        </w:rPr>
        <w:t>Expert atestat – nivel principal</w:t>
      </w:r>
    </w:p>
    <w:p w14:paraId="4273477C" w14:textId="458F91F2" w:rsidR="00FF5251" w:rsidRDefault="00FF5251" w:rsidP="00BD74FC">
      <w:pPr>
        <w:spacing w:before="240" w:after="0" w:line="360" w:lineRule="auto"/>
        <w:rPr>
          <w:rFonts w:ascii="Times New Roman" w:hAnsi="Times New Roman" w:cs="Times New Roman"/>
          <w:sz w:val="24"/>
          <w:szCs w:val="24"/>
        </w:rPr>
      </w:pPr>
      <w:r>
        <w:rPr>
          <w:rFonts w:ascii="Times New Roman" w:hAnsi="Times New Roman" w:cs="Times New Roman"/>
          <w:sz w:val="24"/>
          <w:szCs w:val="24"/>
        </w:rPr>
        <w:t>CSIII Anca Crăciu</w:t>
      </w:r>
      <w:r w:rsidR="00080EF8">
        <w:rPr>
          <w:rFonts w:ascii="Times New Roman" w:hAnsi="Times New Roman" w:cs="Times New Roman"/>
          <w:sz w:val="24"/>
          <w:szCs w:val="24"/>
        </w:rPr>
        <w:t>n</w:t>
      </w:r>
      <w:r w:rsidR="00E66F2B">
        <w:rPr>
          <w:rFonts w:ascii="Times New Roman" w:hAnsi="Times New Roman" w:cs="Times New Roman"/>
          <w:sz w:val="24"/>
          <w:szCs w:val="24"/>
        </w:rPr>
        <w:t xml:space="preserve"> </w:t>
      </w:r>
    </w:p>
    <w:p w14:paraId="32BFAD0D" w14:textId="48E98A81" w:rsidR="00FF5251" w:rsidRPr="00FF5251" w:rsidRDefault="00FF5251" w:rsidP="00BD74FC">
      <w:pPr>
        <w:spacing w:before="240" w:after="0" w:line="360" w:lineRule="auto"/>
        <w:rPr>
          <w:rFonts w:ascii="Times New Roman" w:hAnsi="Times New Roman" w:cs="Times New Roman"/>
          <w:sz w:val="24"/>
          <w:szCs w:val="24"/>
        </w:rPr>
      </w:pPr>
      <w:r>
        <w:rPr>
          <w:rFonts w:ascii="Times New Roman" w:hAnsi="Times New Roman" w:cs="Times New Roman"/>
          <w:sz w:val="24"/>
          <w:szCs w:val="24"/>
        </w:rPr>
        <w:t>Expert evaluarea impactului de mediu</w:t>
      </w:r>
    </w:p>
    <w:sectPr w:rsidR="00FF5251" w:rsidRPr="00FF5251" w:rsidSect="00D617CC">
      <w:headerReference w:type="default" r:id="rId9"/>
      <w:footerReference w:type="default" r:id="rId10"/>
      <w:pgSz w:w="11906" w:h="16838"/>
      <w:pgMar w:top="101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18EE" w14:textId="77777777" w:rsidR="001D3503" w:rsidRDefault="001D3503" w:rsidP="00BC37FC">
      <w:pPr>
        <w:spacing w:after="0" w:line="240" w:lineRule="auto"/>
      </w:pPr>
      <w:r>
        <w:separator/>
      </w:r>
    </w:p>
  </w:endnote>
  <w:endnote w:type="continuationSeparator" w:id="0">
    <w:p w14:paraId="04D9B38C" w14:textId="77777777" w:rsidR="001D3503" w:rsidRDefault="001D3503" w:rsidP="00BC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417754"/>
      <w:docPartObj>
        <w:docPartGallery w:val="Page Numbers (Bottom of Page)"/>
        <w:docPartUnique/>
      </w:docPartObj>
    </w:sdtPr>
    <w:sdtEndPr>
      <w:rPr>
        <w:noProof/>
      </w:rPr>
    </w:sdtEndPr>
    <w:sdtContent>
      <w:p w14:paraId="66D67F2C" w14:textId="5069FDDC" w:rsidR="007E51A1" w:rsidRDefault="007E51A1">
        <w:pPr>
          <w:pStyle w:val="Footer"/>
          <w:jc w:val="center"/>
        </w:pPr>
        <w:r>
          <w:fldChar w:fldCharType="begin"/>
        </w:r>
        <w:r>
          <w:instrText xml:space="preserve"> PAGE   \* MERGEFORMAT </w:instrText>
        </w:r>
        <w:r>
          <w:fldChar w:fldCharType="separate"/>
        </w:r>
        <w:r w:rsidR="004B158D">
          <w:rPr>
            <w:noProof/>
          </w:rPr>
          <w:t>22</w:t>
        </w:r>
        <w:r>
          <w:rPr>
            <w:noProof/>
          </w:rPr>
          <w:fldChar w:fldCharType="end"/>
        </w:r>
      </w:p>
    </w:sdtContent>
  </w:sdt>
  <w:p w14:paraId="0E72EB7E" w14:textId="77777777" w:rsidR="007E51A1" w:rsidRDefault="007E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17B5" w14:textId="77777777" w:rsidR="001D3503" w:rsidRDefault="001D3503" w:rsidP="00BC37FC">
      <w:pPr>
        <w:spacing w:after="0" w:line="240" w:lineRule="auto"/>
      </w:pPr>
      <w:r>
        <w:separator/>
      </w:r>
    </w:p>
  </w:footnote>
  <w:footnote w:type="continuationSeparator" w:id="0">
    <w:p w14:paraId="571FF23F" w14:textId="77777777" w:rsidR="001D3503" w:rsidRDefault="001D3503" w:rsidP="00BC3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82F2" w14:textId="2D93226F" w:rsidR="007E51A1" w:rsidRPr="00605947" w:rsidRDefault="007E51A1" w:rsidP="00605947">
    <w:pPr>
      <w:spacing w:after="0"/>
      <w:ind w:right="360"/>
      <w:jc w:val="center"/>
      <w:rPr>
        <w:rFonts w:ascii="Times New Roman" w:eastAsia="Calibri" w:hAnsi="Times New Roman" w:cs="Times New Roman"/>
        <w:b/>
        <w:bCs/>
        <w:kern w:val="0"/>
        <w:sz w:val="20"/>
        <w:szCs w:val="20"/>
        <w:lang w:val="ro-RO"/>
        <w14:ligatures w14:val="none"/>
      </w:rPr>
    </w:pPr>
    <w:r w:rsidRPr="00605947">
      <w:rPr>
        <w:rFonts w:ascii="Times New Roman" w:eastAsia="Calibri" w:hAnsi="Times New Roman" w:cs="Times New Roman"/>
        <w:b/>
        <w:bCs/>
        <w:kern w:val="0"/>
        <w:sz w:val="20"/>
        <w:szCs w:val="20"/>
        <w:lang w:val="ro-RO"/>
        <w14:ligatures w14:val="none"/>
      </w:rPr>
      <w:t>BILANȚ</w:t>
    </w:r>
    <w:r>
      <w:rPr>
        <w:rFonts w:ascii="Times New Roman" w:eastAsia="Calibri" w:hAnsi="Times New Roman" w:cs="Times New Roman"/>
        <w:b/>
        <w:bCs/>
        <w:kern w:val="0"/>
        <w:sz w:val="20"/>
        <w:szCs w:val="20"/>
        <w:lang w:val="ro-RO"/>
        <w14:ligatures w14:val="none"/>
      </w:rPr>
      <w:t>UL</w:t>
    </w:r>
    <w:r w:rsidRPr="00605947">
      <w:rPr>
        <w:rFonts w:ascii="Times New Roman" w:eastAsia="Calibri" w:hAnsi="Times New Roman" w:cs="Times New Roman"/>
        <w:b/>
        <w:bCs/>
        <w:kern w:val="0"/>
        <w:sz w:val="20"/>
        <w:szCs w:val="20"/>
        <w:lang w:val="ro-RO"/>
        <w14:ligatures w14:val="none"/>
      </w:rPr>
      <w:t xml:space="preserve"> DE MEDIU DE NIVEL I</w:t>
    </w:r>
  </w:p>
  <w:p w14:paraId="0EA961F0" w14:textId="5ABFCCF5" w:rsidR="007E51A1" w:rsidRPr="00605947" w:rsidRDefault="007E51A1" w:rsidP="00605947">
    <w:pPr>
      <w:spacing w:after="0"/>
      <w:ind w:right="360"/>
      <w:jc w:val="center"/>
      <w:rPr>
        <w:rFonts w:ascii="Times New Roman" w:eastAsia="Calibri" w:hAnsi="Times New Roman" w:cs="Times New Roman"/>
        <w:kern w:val="0"/>
        <w:sz w:val="20"/>
        <w:szCs w:val="20"/>
        <w:lang w:val="ro-RO"/>
        <w14:ligatures w14:val="none"/>
      </w:rPr>
    </w:pPr>
    <w:r>
      <w:rPr>
        <w:rFonts w:ascii="Times New Roman" w:eastAsia="Calibri" w:hAnsi="Times New Roman" w:cs="Times New Roman"/>
        <w:kern w:val="0"/>
        <w:sz w:val="20"/>
        <w:szCs w:val="20"/>
        <w:lang w:val="en-US"/>
        <w14:ligatures w14:val="none"/>
      </w:rPr>
      <w:t>“</w:t>
    </w:r>
    <w:r w:rsidRPr="00605947">
      <w:rPr>
        <w:rFonts w:ascii="Times New Roman" w:eastAsia="Calibri" w:hAnsi="Times New Roman" w:cs="Times New Roman"/>
        <w:kern w:val="0"/>
        <w:sz w:val="20"/>
        <w:szCs w:val="20"/>
        <w:lang w:val="ro-RO"/>
        <w14:ligatures w14:val="none"/>
      </w:rPr>
      <w:t xml:space="preserve">Construire spălătorie auto”, sat </w:t>
    </w:r>
    <w:r>
      <w:rPr>
        <w:rFonts w:ascii="Times New Roman" w:eastAsia="Calibri" w:hAnsi="Times New Roman" w:cs="Times New Roman"/>
        <w:kern w:val="0"/>
        <w:sz w:val="20"/>
        <w:szCs w:val="20"/>
        <w:lang w:val="ro-RO"/>
        <w14:ligatures w14:val="none"/>
      </w:rPr>
      <w:t>L</w:t>
    </w:r>
    <w:r w:rsidRPr="00605947">
      <w:rPr>
        <w:rFonts w:ascii="Times New Roman" w:eastAsia="Calibri" w:hAnsi="Times New Roman" w:cs="Times New Roman"/>
        <w:kern w:val="0"/>
        <w:sz w:val="20"/>
        <w:szCs w:val="20"/>
        <w:lang w:val="ro-RO"/>
        <w14:ligatures w14:val="none"/>
      </w:rPr>
      <w:t xml:space="preserve">unca, comuna Ceamurlia de </w:t>
    </w:r>
    <w:r>
      <w:rPr>
        <w:rFonts w:ascii="Times New Roman" w:eastAsia="Calibri" w:hAnsi="Times New Roman" w:cs="Times New Roman"/>
        <w:kern w:val="0"/>
        <w:sz w:val="20"/>
        <w:szCs w:val="20"/>
        <w:lang w:val="ro-RO"/>
        <w14:ligatures w14:val="none"/>
      </w:rPr>
      <w:t>J</w:t>
    </w:r>
    <w:r w:rsidRPr="00605947">
      <w:rPr>
        <w:rFonts w:ascii="Times New Roman" w:eastAsia="Calibri" w:hAnsi="Times New Roman" w:cs="Times New Roman"/>
        <w:kern w:val="0"/>
        <w:sz w:val="20"/>
        <w:szCs w:val="20"/>
        <w:lang w:val="ro-RO"/>
        <w14:ligatures w14:val="none"/>
      </w:rPr>
      <w:t>os, județul Tulcea</w:t>
    </w:r>
  </w:p>
  <w:p w14:paraId="2B18958B" w14:textId="08C70C15" w:rsidR="007E51A1" w:rsidRPr="00605947" w:rsidRDefault="007E51A1" w:rsidP="00605947">
    <w:pPr>
      <w:spacing w:after="0"/>
      <w:ind w:right="360"/>
      <w:jc w:val="center"/>
      <w:rPr>
        <w:rFonts w:ascii="Times New Roman" w:eastAsia="Calibri" w:hAnsi="Times New Roman" w:cs="Times New Roman"/>
        <w:kern w:val="0"/>
        <w:sz w:val="20"/>
        <w:szCs w:val="20"/>
        <w:lang w:val="ro-RO"/>
        <w14:ligatures w14:val="none"/>
      </w:rPr>
    </w:pPr>
    <w:r w:rsidRPr="00605947">
      <w:rPr>
        <w:rFonts w:ascii="Times New Roman" w:eastAsia="Calibri" w:hAnsi="Times New Roman" w:cs="Times New Roman"/>
        <w:kern w:val="0"/>
        <w:sz w:val="20"/>
        <w:szCs w:val="20"/>
        <w:lang w:val="ro-RO"/>
        <w14:ligatures w14:val="none"/>
      </w:rPr>
      <w:t>Beneficiar: S.C</w:t>
    </w:r>
    <w:r>
      <w:rPr>
        <w:rFonts w:ascii="Times New Roman" w:eastAsia="Calibri" w:hAnsi="Times New Roman" w:cs="Times New Roman"/>
        <w:kern w:val="0"/>
        <w:sz w:val="20"/>
        <w:szCs w:val="20"/>
        <w:lang w:val="ro-RO"/>
        <w14:ligatures w14:val="none"/>
      </w:rPr>
      <w:t>.</w:t>
    </w:r>
    <w:r w:rsidRPr="00605947">
      <w:rPr>
        <w:rFonts w:ascii="Times New Roman" w:eastAsia="Calibri" w:hAnsi="Times New Roman" w:cs="Times New Roman"/>
        <w:kern w:val="0"/>
        <w:sz w:val="20"/>
        <w:szCs w:val="20"/>
        <w:lang w:val="ro-RO"/>
        <w14:ligatures w14:val="none"/>
      </w:rPr>
      <w:t xml:space="preserve"> </w:t>
    </w:r>
    <w:bookmarkStart w:id="36" w:name="_Hlk139187926"/>
    <w:r w:rsidRPr="00605947">
      <w:rPr>
        <w:rFonts w:ascii="Times New Roman" w:eastAsia="Calibri" w:hAnsi="Times New Roman" w:cs="Times New Roman"/>
        <w:kern w:val="0"/>
        <w:sz w:val="20"/>
        <w:szCs w:val="20"/>
        <w:lang w:val="ro-RO"/>
        <w14:ligatures w14:val="none"/>
      </w:rPr>
      <w:t>DANUBE MD BEAUTY GARDEN S.R.L.</w:t>
    </w:r>
  </w:p>
  <w:bookmarkEnd w:id="36"/>
  <w:p w14:paraId="131EF65A" w14:textId="77777777" w:rsidR="007E51A1" w:rsidRPr="00BC37FC" w:rsidRDefault="007E51A1" w:rsidP="00BC37FC">
    <w:pPr>
      <w:pBdr>
        <w:top w:val="single" w:sz="24" w:space="1" w:color="9BBB59"/>
      </w:pBdr>
      <w:tabs>
        <w:tab w:val="center" w:pos="4320"/>
        <w:tab w:val="right" w:pos="8640"/>
      </w:tabs>
      <w:spacing w:after="0" w:line="240" w:lineRule="auto"/>
      <w:ind w:right="91"/>
      <w:rPr>
        <w:rFonts w:ascii="Arial" w:hAnsi="Arial" w:cs="Arial"/>
        <w:kern w:val="0"/>
        <w:sz w:val="8"/>
        <w:szCs w:val="8"/>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3EF"/>
    <w:multiLevelType w:val="hybridMultilevel"/>
    <w:tmpl w:val="3B3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292B"/>
    <w:multiLevelType w:val="hybridMultilevel"/>
    <w:tmpl w:val="F6C8DE0C"/>
    <w:lvl w:ilvl="0" w:tplc="058AC22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02E9C"/>
    <w:multiLevelType w:val="hybridMultilevel"/>
    <w:tmpl w:val="9334E0A4"/>
    <w:lvl w:ilvl="0" w:tplc="E4A8A444">
      <w:start w:val="3"/>
      <w:numFmt w:val="bullet"/>
      <w:lvlText w:val="-"/>
      <w:lvlJc w:val="left"/>
      <w:pPr>
        <w:ind w:left="644" w:hanging="360"/>
      </w:pPr>
      <w:rPr>
        <w:rFonts w:ascii="Times New Roman" w:eastAsiaTheme="minorHAnsi"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15:restartNumberingAfterBreak="0">
    <w:nsid w:val="15CB4141"/>
    <w:multiLevelType w:val="hybridMultilevel"/>
    <w:tmpl w:val="A00803DA"/>
    <w:lvl w:ilvl="0" w:tplc="29340E8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16545"/>
    <w:multiLevelType w:val="hybridMultilevel"/>
    <w:tmpl w:val="9C0AD3DC"/>
    <w:lvl w:ilvl="0" w:tplc="FFFFFFFF">
      <w:numFmt w:val="bullet"/>
      <w:lvlText w:val="-"/>
      <w:lvlJc w:val="left"/>
      <w:pPr>
        <w:tabs>
          <w:tab w:val="num" w:pos="3240"/>
        </w:tabs>
        <w:ind w:left="3240" w:hanging="360"/>
      </w:pPr>
      <w:rPr>
        <w:rFonts w:ascii="Times New Roman" w:hAnsi="Times New Roman" w:hint="default"/>
      </w:rPr>
    </w:lvl>
    <w:lvl w:ilvl="1" w:tplc="0418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B54AF"/>
    <w:multiLevelType w:val="hybridMultilevel"/>
    <w:tmpl w:val="F7F06D88"/>
    <w:lvl w:ilvl="0" w:tplc="F72E318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84BB0"/>
    <w:multiLevelType w:val="hybridMultilevel"/>
    <w:tmpl w:val="A260BF26"/>
    <w:lvl w:ilvl="0" w:tplc="EF78694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02846"/>
    <w:multiLevelType w:val="hybridMultilevel"/>
    <w:tmpl w:val="53FC8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90D86"/>
    <w:multiLevelType w:val="hybridMultilevel"/>
    <w:tmpl w:val="F462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31C4D"/>
    <w:multiLevelType w:val="hybridMultilevel"/>
    <w:tmpl w:val="B8589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7A1B"/>
    <w:multiLevelType w:val="hybridMultilevel"/>
    <w:tmpl w:val="B10482C4"/>
    <w:lvl w:ilvl="0" w:tplc="FED82DDC">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7353"/>
    <w:multiLevelType w:val="hybridMultilevel"/>
    <w:tmpl w:val="2C121790"/>
    <w:lvl w:ilvl="0" w:tplc="08090003">
      <w:start w:val="1"/>
      <w:numFmt w:val="bullet"/>
      <w:lvlText w:val="o"/>
      <w:lvlJc w:val="left"/>
      <w:pPr>
        <w:ind w:left="784" w:hanging="360"/>
      </w:pPr>
      <w:rPr>
        <w:rFonts w:ascii="Courier New" w:hAnsi="Courier New" w:cs="Courier New"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4686401F"/>
    <w:multiLevelType w:val="hybridMultilevel"/>
    <w:tmpl w:val="0B5076F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74728E0"/>
    <w:multiLevelType w:val="hybridMultilevel"/>
    <w:tmpl w:val="A66E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048EF"/>
    <w:multiLevelType w:val="hybridMultilevel"/>
    <w:tmpl w:val="43CC5A5E"/>
    <w:lvl w:ilvl="0" w:tplc="A00C8D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30FEF"/>
    <w:multiLevelType w:val="hybridMultilevel"/>
    <w:tmpl w:val="723E2F64"/>
    <w:lvl w:ilvl="0" w:tplc="E9AC0C1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21D2E"/>
    <w:multiLevelType w:val="hybridMultilevel"/>
    <w:tmpl w:val="B55060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5"/>
  </w:num>
  <w:num w:numId="5">
    <w:abstractNumId w:val="1"/>
  </w:num>
  <w:num w:numId="6">
    <w:abstractNumId w:val="5"/>
  </w:num>
  <w:num w:numId="7">
    <w:abstractNumId w:val="3"/>
  </w:num>
  <w:num w:numId="8">
    <w:abstractNumId w:val="13"/>
  </w:num>
  <w:num w:numId="9">
    <w:abstractNumId w:val="6"/>
  </w:num>
  <w:num w:numId="10">
    <w:abstractNumId w:val="4"/>
  </w:num>
  <w:num w:numId="11">
    <w:abstractNumId w:val="2"/>
  </w:num>
  <w:num w:numId="12">
    <w:abstractNumId w:val="11"/>
  </w:num>
  <w:num w:numId="13">
    <w:abstractNumId w:val="9"/>
  </w:num>
  <w:num w:numId="14">
    <w:abstractNumId w:val="12"/>
  </w:num>
  <w:num w:numId="15">
    <w:abstractNumId w:val="8"/>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C5"/>
    <w:rsid w:val="00000D7E"/>
    <w:rsid w:val="000047EC"/>
    <w:rsid w:val="000203B3"/>
    <w:rsid w:val="00020D6B"/>
    <w:rsid w:val="000227A4"/>
    <w:rsid w:val="00025173"/>
    <w:rsid w:val="000319F0"/>
    <w:rsid w:val="000320AD"/>
    <w:rsid w:val="00035FE6"/>
    <w:rsid w:val="00041AF3"/>
    <w:rsid w:val="00041CC5"/>
    <w:rsid w:val="000462E2"/>
    <w:rsid w:val="00047E60"/>
    <w:rsid w:val="00060D82"/>
    <w:rsid w:val="00063403"/>
    <w:rsid w:val="000713D0"/>
    <w:rsid w:val="00071428"/>
    <w:rsid w:val="00072B0F"/>
    <w:rsid w:val="00074D61"/>
    <w:rsid w:val="00080EF8"/>
    <w:rsid w:val="000B4897"/>
    <w:rsid w:val="000D041D"/>
    <w:rsid w:val="000D28B8"/>
    <w:rsid w:val="000D3CDA"/>
    <w:rsid w:val="000D5E0A"/>
    <w:rsid w:val="000E044A"/>
    <w:rsid w:val="000F206C"/>
    <w:rsid w:val="000F4B93"/>
    <w:rsid w:val="000F4FBF"/>
    <w:rsid w:val="000F6900"/>
    <w:rsid w:val="000F7BEB"/>
    <w:rsid w:val="00101C7B"/>
    <w:rsid w:val="00104932"/>
    <w:rsid w:val="001110A8"/>
    <w:rsid w:val="00122190"/>
    <w:rsid w:val="00123C30"/>
    <w:rsid w:val="0012541F"/>
    <w:rsid w:val="00127641"/>
    <w:rsid w:val="00127FB2"/>
    <w:rsid w:val="001443BF"/>
    <w:rsid w:val="001466BE"/>
    <w:rsid w:val="0016246C"/>
    <w:rsid w:val="001626D7"/>
    <w:rsid w:val="00163A43"/>
    <w:rsid w:val="00170571"/>
    <w:rsid w:val="00173B46"/>
    <w:rsid w:val="0017763B"/>
    <w:rsid w:val="001809FE"/>
    <w:rsid w:val="001848F0"/>
    <w:rsid w:val="00194DC5"/>
    <w:rsid w:val="00196EB8"/>
    <w:rsid w:val="001A11AB"/>
    <w:rsid w:val="001B2657"/>
    <w:rsid w:val="001B6DC6"/>
    <w:rsid w:val="001B71D4"/>
    <w:rsid w:val="001C48FD"/>
    <w:rsid w:val="001D3503"/>
    <w:rsid w:val="001D7CAC"/>
    <w:rsid w:val="001E3BDC"/>
    <w:rsid w:val="001E695C"/>
    <w:rsid w:val="001F3007"/>
    <w:rsid w:val="001F4264"/>
    <w:rsid w:val="001F5C7B"/>
    <w:rsid w:val="001F66D3"/>
    <w:rsid w:val="00200862"/>
    <w:rsid w:val="00207CAD"/>
    <w:rsid w:val="00211DDE"/>
    <w:rsid w:val="00212E17"/>
    <w:rsid w:val="0021690F"/>
    <w:rsid w:val="00217910"/>
    <w:rsid w:val="00220DC6"/>
    <w:rsid w:val="00221D8B"/>
    <w:rsid w:val="002221C9"/>
    <w:rsid w:val="002302F8"/>
    <w:rsid w:val="002334E7"/>
    <w:rsid w:val="0024524F"/>
    <w:rsid w:val="002551D1"/>
    <w:rsid w:val="00257D29"/>
    <w:rsid w:val="00273B12"/>
    <w:rsid w:val="00285677"/>
    <w:rsid w:val="002914CA"/>
    <w:rsid w:val="0029263C"/>
    <w:rsid w:val="00296E84"/>
    <w:rsid w:val="002B1172"/>
    <w:rsid w:val="002B494F"/>
    <w:rsid w:val="002B583E"/>
    <w:rsid w:val="002D034E"/>
    <w:rsid w:val="002F64EF"/>
    <w:rsid w:val="003044D1"/>
    <w:rsid w:val="00307963"/>
    <w:rsid w:val="00311873"/>
    <w:rsid w:val="003256DB"/>
    <w:rsid w:val="00326A18"/>
    <w:rsid w:val="00340176"/>
    <w:rsid w:val="003447A9"/>
    <w:rsid w:val="0035421D"/>
    <w:rsid w:val="00362EB7"/>
    <w:rsid w:val="00364225"/>
    <w:rsid w:val="00373197"/>
    <w:rsid w:val="00374F29"/>
    <w:rsid w:val="00376B8F"/>
    <w:rsid w:val="00380614"/>
    <w:rsid w:val="00390F6B"/>
    <w:rsid w:val="00393845"/>
    <w:rsid w:val="003A5607"/>
    <w:rsid w:val="003A5A3C"/>
    <w:rsid w:val="003A7764"/>
    <w:rsid w:val="003C026B"/>
    <w:rsid w:val="003C51DD"/>
    <w:rsid w:val="003C5925"/>
    <w:rsid w:val="003C5C13"/>
    <w:rsid w:val="003C7E69"/>
    <w:rsid w:val="00405247"/>
    <w:rsid w:val="0042322C"/>
    <w:rsid w:val="00426541"/>
    <w:rsid w:val="00427BFA"/>
    <w:rsid w:val="00433432"/>
    <w:rsid w:val="0043429B"/>
    <w:rsid w:val="004422ED"/>
    <w:rsid w:val="00442D19"/>
    <w:rsid w:val="00462348"/>
    <w:rsid w:val="00462BB1"/>
    <w:rsid w:val="00465901"/>
    <w:rsid w:val="00470848"/>
    <w:rsid w:val="00470DD7"/>
    <w:rsid w:val="004722DD"/>
    <w:rsid w:val="004818E3"/>
    <w:rsid w:val="004859B3"/>
    <w:rsid w:val="0048659A"/>
    <w:rsid w:val="00486D90"/>
    <w:rsid w:val="0049081A"/>
    <w:rsid w:val="00491C60"/>
    <w:rsid w:val="00496164"/>
    <w:rsid w:val="004967DE"/>
    <w:rsid w:val="004A2CB8"/>
    <w:rsid w:val="004B14CF"/>
    <w:rsid w:val="004B158D"/>
    <w:rsid w:val="004B6A24"/>
    <w:rsid w:val="004C4EFC"/>
    <w:rsid w:val="004C5306"/>
    <w:rsid w:val="004D1339"/>
    <w:rsid w:val="004D20D9"/>
    <w:rsid w:val="004E2301"/>
    <w:rsid w:val="004F2890"/>
    <w:rsid w:val="00503561"/>
    <w:rsid w:val="00503EDC"/>
    <w:rsid w:val="00504768"/>
    <w:rsid w:val="00506236"/>
    <w:rsid w:val="00510504"/>
    <w:rsid w:val="005135B1"/>
    <w:rsid w:val="005237BF"/>
    <w:rsid w:val="00526A68"/>
    <w:rsid w:val="005312D3"/>
    <w:rsid w:val="00531701"/>
    <w:rsid w:val="005372A6"/>
    <w:rsid w:val="00541C14"/>
    <w:rsid w:val="00561C89"/>
    <w:rsid w:val="00571EAF"/>
    <w:rsid w:val="00575D62"/>
    <w:rsid w:val="00576628"/>
    <w:rsid w:val="00585506"/>
    <w:rsid w:val="00586824"/>
    <w:rsid w:val="00587BD5"/>
    <w:rsid w:val="0059440E"/>
    <w:rsid w:val="005A0450"/>
    <w:rsid w:val="005A7631"/>
    <w:rsid w:val="005B2F9F"/>
    <w:rsid w:val="005B4FA4"/>
    <w:rsid w:val="005B5877"/>
    <w:rsid w:val="005C5140"/>
    <w:rsid w:val="005D0072"/>
    <w:rsid w:val="005D03E2"/>
    <w:rsid w:val="005D0529"/>
    <w:rsid w:val="005D1A57"/>
    <w:rsid w:val="005E11A0"/>
    <w:rsid w:val="00605350"/>
    <w:rsid w:val="00605947"/>
    <w:rsid w:val="00614DC7"/>
    <w:rsid w:val="006208E3"/>
    <w:rsid w:val="00627C9C"/>
    <w:rsid w:val="0063024E"/>
    <w:rsid w:val="0063188D"/>
    <w:rsid w:val="00633AD5"/>
    <w:rsid w:val="00634F8C"/>
    <w:rsid w:val="00636730"/>
    <w:rsid w:val="00641BB3"/>
    <w:rsid w:val="0064575F"/>
    <w:rsid w:val="00650B87"/>
    <w:rsid w:val="00661AC2"/>
    <w:rsid w:val="00666E45"/>
    <w:rsid w:val="00674C24"/>
    <w:rsid w:val="006902F8"/>
    <w:rsid w:val="006A2C82"/>
    <w:rsid w:val="006A683C"/>
    <w:rsid w:val="006B48D3"/>
    <w:rsid w:val="006C2894"/>
    <w:rsid w:val="006D09FA"/>
    <w:rsid w:val="006E121F"/>
    <w:rsid w:val="006E6905"/>
    <w:rsid w:val="006E72E9"/>
    <w:rsid w:val="006F0A04"/>
    <w:rsid w:val="006F6C40"/>
    <w:rsid w:val="00701731"/>
    <w:rsid w:val="00702B7A"/>
    <w:rsid w:val="00705F9A"/>
    <w:rsid w:val="00706C61"/>
    <w:rsid w:val="00707222"/>
    <w:rsid w:val="0071430B"/>
    <w:rsid w:val="00716C69"/>
    <w:rsid w:val="00722A2B"/>
    <w:rsid w:val="00726ED0"/>
    <w:rsid w:val="0072760E"/>
    <w:rsid w:val="007307D3"/>
    <w:rsid w:val="00731203"/>
    <w:rsid w:val="00731D51"/>
    <w:rsid w:val="007416F6"/>
    <w:rsid w:val="00742636"/>
    <w:rsid w:val="00743139"/>
    <w:rsid w:val="007433EE"/>
    <w:rsid w:val="007530B8"/>
    <w:rsid w:val="00763EC0"/>
    <w:rsid w:val="007646DF"/>
    <w:rsid w:val="00775F5D"/>
    <w:rsid w:val="007761D1"/>
    <w:rsid w:val="00776A83"/>
    <w:rsid w:val="00781F6E"/>
    <w:rsid w:val="007849F3"/>
    <w:rsid w:val="007852B2"/>
    <w:rsid w:val="00792CE0"/>
    <w:rsid w:val="007A7927"/>
    <w:rsid w:val="007A7DFA"/>
    <w:rsid w:val="007B0376"/>
    <w:rsid w:val="007B0467"/>
    <w:rsid w:val="007B769E"/>
    <w:rsid w:val="007C0691"/>
    <w:rsid w:val="007C31E7"/>
    <w:rsid w:val="007D0B6C"/>
    <w:rsid w:val="007D6F3B"/>
    <w:rsid w:val="007E51A1"/>
    <w:rsid w:val="00821AB7"/>
    <w:rsid w:val="00827930"/>
    <w:rsid w:val="00832DA0"/>
    <w:rsid w:val="00837309"/>
    <w:rsid w:val="00850239"/>
    <w:rsid w:val="008515D8"/>
    <w:rsid w:val="008536CE"/>
    <w:rsid w:val="00872FB2"/>
    <w:rsid w:val="00876F74"/>
    <w:rsid w:val="00882B18"/>
    <w:rsid w:val="00885307"/>
    <w:rsid w:val="00891925"/>
    <w:rsid w:val="008A455C"/>
    <w:rsid w:val="008A69C6"/>
    <w:rsid w:val="008B3D49"/>
    <w:rsid w:val="008B651D"/>
    <w:rsid w:val="008C136A"/>
    <w:rsid w:val="008C3DB3"/>
    <w:rsid w:val="008C5E73"/>
    <w:rsid w:val="008D12C9"/>
    <w:rsid w:val="008D35D1"/>
    <w:rsid w:val="008D4643"/>
    <w:rsid w:val="008E7C7A"/>
    <w:rsid w:val="008F1ACE"/>
    <w:rsid w:val="008F4FCF"/>
    <w:rsid w:val="00900343"/>
    <w:rsid w:val="0090112C"/>
    <w:rsid w:val="0090134E"/>
    <w:rsid w:val="00913F66"/>
    <w:rsid w:val="00916039"/>
    <w:rsid w:val="00927BBC"/>
    <w:rsid w:val="00933B91"/>
    <w:rsid w:val="0094562A"/>
    <w:rsid w:val="00951A64"/>
    <w:rsid w:val="00957548"/>
    <w:rsid w:val="009719E1"/>
    <w:rsid w:val="00974F30"/>
    <w:rsid w:val="0098118E"/>
    <w:rsid w:val="00984A8A"/>
    <w:rsid w:val="00987218"/>
    <w:rsid w:val="0099251C"/>
    <w:rsid w:val="00993650"/>
    <w:rsid w:val="00993D65"/>
    <w:rsid w:val="009B2F4D"/>
    <w:rsid w:val="009B3414"/>
    <w:rsid w:val="009B58D8"/>
    <w:rsid w:val="009C5A00"/>
    <w:rsid w:val="009C7E73"/>
    <w:rsid w:val="009D4A99"/>
    <w:rsid w:val="009D7043"/>
    <w:rsid w:val="009E5D7A"/>
    <w:rsid w:val="00A218F5"/>
    <w:rsid w:val="00A25ED1"/>
    <w:rsid w:val="00A30939"/>
    <w:rsid w:val="00A31E9E"/>
    <w:rsid w:val="00A44FEF"/>
    <w:rsid w:val="00A560FB"/>
    <w:rsid w:val="00A564BE"/>
    <w:rsid w:val="00A61931"/>
    <w:rsid w:val="00A64FEE"/>
    <w:rsid w:val="00A7627D"/>
    <w:rsid w:val="00A8430D"/>
    <w:rsid w:val="00A90B21"/>
    <w:rsid w:val="00A9327D"/>
    <w:rsid w:val="00AB5CF8"/>
    <w:rsid w:val="00AB68A0"/>
    <w:rsid w:val="00AC0AF0"/>
    <w:rsid w:val="00AC497A"/>
    <w:rsid w:val="00AC56A9"/>
    <w:rsid w:val="00AD01F6"/>
    <w:rsid w:val="00AD0F0F"/>
    <w:rsid w:val="00AD31B9"/>
    <w:rsid w:val="00AD72D3"/>
    <w:rsid w:val="00AF2AAE"/>
    <w:rsid w:val="00AF2EFD"/>
    <w:rsid w:val="00AF4884"/>
    <w:rsid w:val="00B00D30"/>
    <w:rsid w:val="00B016CB"/>
    <w:rsid w:val="00B0722A"/>
    <w:rsid w:val="00B1284F"/>
    <w:rsid w:val="00B20A2F"/>
    <w:rsid w:val="00B302F9"/>
    <w:rsid w:val="00B3154C"/>
    <w:rsid w:val="00B40828"/>
    <w:rsid w:val="00B5616C"/>
    <w:rsid w:val="00B60D8F"/>
    <w:rsid w:val="00B635A4"/>
    <w:rsid w:val="00B6434B"/>
    <w:rsid w:val="00B662C2"/>
    <w:rsid w:val="00B94245"/>
    <w:rsid w:val="00B95007"/>
    <w:rsid w:val="00BA0643"/>
    <w:rsid w:val="00BA0BDD"/>
    <w:rsid w:val="00BA0DC0"/>
    <w:rsid w:val="00BB0964"/>
    <w:rsid w:val="00BB1AD6"/>
    <w:rsid w:val="00BB520E"/>
    <w:rsid w:val="00BC1615"/>
    <w:rsid w:val="00BC2945"/>
    <w:rsid w:val="00BC37FC"/>
    <w:rsid w:val="00BC5802"/>
    <w:rsid w:val="00BD0100"/>
    <w:rsid w:val="00BD74FC"/>
    <w:rsid w:val="00BE3D19"/>
    <w:rsid w:val="00BE433E"/>
    <w:rsid w:val="00BF193C"/>
    <w:rsid w:val="00BF1F1B"/>
    <w:rsid w:val="00C01141"/>
    <w:rsid w:val="00C03D8D"/>
    <w:rsid w:val="00C07E06"/>
    <w:rsid w:val="00C13CA3"/>
    <w:rsid w:val="00C154E9"/>
    <w:rsid w:val="00C16439"/>
    <w:rsid w:val="00C22050"/>
    <w:rsid w:val="00C23135"/>
    <w:rsid w:val="00C27D49"/>
    <w:rsid w:val="00C42E34"/>
    <w:rsid w:val="00C43C7C"/>
    <w:rsid w:val="00C45B1D"/>
    <w:rsid w:val="00C47FF4"/>
    <w:rsid w:val="00C52257"/>
    <w:rsid w:val="00C53EB1"/>
    <w:rsid w:val="00C6425B"/>
    <w:rsid w:val="00C64578"/>
    <w:rsid w:val="00C64CDE"/>
    <w:rsid w:val="00C756B6"/>
    <w:rsid w:val="00C77241"/>
    <w:rsid w:val="00C87D8A"/>
    <w:rsid w:val="00C90F4C"/>
    <w:rsid w:val="00C96F6F"/>
    <w:rsid w:val="00CA4665"/>
    <w:rsid w:val="00CB3E5E"/>
    <w:rsid w:val="00CB5D2D"/>
    <w:rsid w:val="00CC657F"/>
    <w:rsid w:val="00CC7105"/>
    <w:rsid w:val="00CE1CA4"/>
    <w:rsid w:val="00CE2ECE"/>
    <w:rsid w:val="00CE7CD1"/>
    <w:rsid w:val="00CF258C"/>
    <w:rsid w:val="00D12D38"/>
    <w:rsid w:val="00D1783D"/>
    <w:rsid w:val="00D36E91"/>
    <w:rsid w:val="00D40939"/>
    <w:rsid w:val="00D40DF3"/>
    <w:rsid w:val="00D51DA7"/>
    <w:rsid w:val="00D617CC"/>
    <w:rsid w:val="00D67246"/>
    <w:rsid w:val="00D761B0"/>
    <w:rsid w:val="00D77008"/>
    <w:rsid w:val="00D80249"/>
    <w:rsid w:val="00D94A6C"/>
    <w:rsid w:val="00DA2B67"/>
    <w:rsid w:val="00DB12F0"/>
    <w:rsid w:val="00DB4408"/>
    <w:rsid w:val="00DB48BE"/>
    <w:rsid w:val="00DC048C"/>
    <w:rsid w:val="00DD6BFD"/>
    <w:rsid w:val="00DF4209"/>
    <w:rsid w:val="00DF55B8"/>
    <w:rsid w:val="00DF762A"/>
    <w:rsid w:val="00E02F17"/>
    <w:rsid w:val="00E04C85"/>
    <w:rsid w:val="00E06F5D"/>
    <w:rsid w:val="00E0779C"/>
    <w:rsid w:val="00E07E9A"/>
    <w:rsid w:val="00E13167"/>
    <w:rsid w:val="00E1412A"/>
    <w:rsid w:val="00E17974"/>
    <w:rsid w:val="00E26DDD"/>
    <w:rsid w:val="00E274D5"/>
    <w:rsid w:val="00E30076"/>
    <w:rsid w:val="00E51F7F"/>
    <w:rsid w:val="00E62E6C"/>
    <w:rsid w:val="00E66F2B"/>
    <w:rsid w:val="00E6738A"/>
    <w:rsid w:val="00E779CE"/>
    <w:rsid w:val="00E8493F"/>
    <w:rsid w:val="00E960C3"/>
    <w:rsid w:val="00EA03CF"/>
    <w:rsid w:val="00EA57E3"/>
    <w:rsid w:val="00EB2781"/>
    <w:rsid w:val="00EB5B4A"/>
    <w:rsid w:val="00EC1558"/>
    <w:rsid w:val="00EC44F9"/>
    <w:rsid w:val="00EC4689"/>
    <w:rsid w:val="00EC5A49"/>
    <w:rsid w:val="00EC5AC7"/>
    <w:rsid w:val="00ED1698"/>
    <w:rsid w:val="00ED3056"/>
    <w:rsid w:val="00ED75F1"/>
    <w:rsid w:val="00ED7E0E"/>
    <w:rsid w:val="00ED7F94"/>
    <w:rsid w:val="00EE36AA"/>
    <w:rsid w:val="00EE58BA"/>
    <w:rsid w:val="00EE5A1B"/>
    <w:rsid w:val="00EF7751"/>
    <w:rsid w:val="00F065A9"/>
    <w:rsid w:val="00F06B9E"/>
    <w:rsid w:val="00F17FFE"/>
    <w:rsid w:val="00F223A7"/>
    <w:rsid w:val="00F2415E"/>
    <w:rsid w:val="00F27FD1"/>
    <w:rsid w:val="00F44EDA"/>
    <w:rsid w:val="00F637AE"/>
    <w:rsid w:val="00F840AA"/>
    <w:rsid w:val="00F84DA5"/>
    <w:rsid w:val="00F8790D"/>
    <w:rsid w:val="00FA244C"/>
    <w:rsid w:val="00FB2DE5"/>
    <w:rsid w:val="00FC0A97"/>
    <w:rsid w:val="00FC162E"/>
    <w:rsid w:val="00FC638E"/>
    <w:rsid w:val="00FD4182"/>
    <w:rsid w:val="00FE0E51"/>
    <w:rsid w:val="00FE790D"/>
    <w:rsid w:val="00FF1048"/>
    <w:rsid w:val="00FF1DFE"/>
    <w:rsid w:val="00FF5251"/>
    <w:rsid w:val="00FF7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8B17"/>
  <w15:chartTrackingRefBased/>
  <w15:docId w15:val="{9AC949F4-C94E-40F5-8613-9EC75FD0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41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1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Text,Normal bullet 2,Header bold"/>
    <w:basedOn w:val="Normal"/>
    <w:link w:val="ListParagraphChar"/>
    <w:uiPriority w:val="34"/>
    <w:qFormat/>
    <w:rsid w:val="00296E84"/>
    <w:pPr>
      <w:ind w:left="720"/>
      <w:contextualSpacing/>
    </w:pPr>
  </w:style>
  <w:style w:type="character" w:customStyle="1" w:styleId="Heading1Char">
    <w:name w:val="Heading 1 Char"/>
    <w:basedOn w:val="DefaultParagraphFont"/>
    <w:link w:val="Heading1"/>
    <w:uiPriority w:val="9"/>
    <w:rsid w:val="00FD41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418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047EC"/>
    <w:pPr>
      <w:outlineLvl w:val="9"/>
    </w:pPr>
    <w:rPr>
      <w:kern w:val="0"/>
      <w:lang w:val="en-US"/>
    </w:rPr>
  </w:style>
  <w:style w:type="paragraph" w:styleId="TOC1">
    <w:name w:val="toc 1"/>
    <w:basedOn w:val="Normal"/>
    <w:next w:val="Normal"/>
    <w:autoRedefine/>
    <w:uiPriority w:val="39"/>
    <w:unhideWhenUsed/>
    <w:rsid w:val="00EA57E3"/>
    <w:pPr>
      <w:tabs>
        <w:tab w:val="right" w:leader="dot" w:pos="9016"/>
      </w:tabs>
      <w:spacing w:after="100" w:line="360" w:lineRule="auto"/>
    </w:pPr>
    <w:rPr>
      <w:rFonts w:ascii="Times New Roman" w:hAnsi="Times New Roman" w:cs="Times New Roman"/>
      <w:noProof/>
      <w:kern w:val="0"/>
      <w:sz w:val="24"/>
      <w:szCs w:val="24"/>
    </w:rPr>
  </w:style>
  <w:style w:type="paragraph" w:styleId="TOC2">
    <w:name w:val="toc 2"/>
    <w:basedOn w:val="Normal"/>
    <w:next w:val="Normal"/>
    <w:autoRedefine/>
    <w:uiPriority w:val="39"/>
    <w:unhideWhenUsed/>
    <w:rsid w:val="000047EC"/>
    <w:pPr>
      <w:spacing w:after="100"/>
      <w:ind w:left="220"/>
    </w:pPr>
  </w:style>
  <w:style w:type="character" w:styleId="Hyperlink">
    <w:name w:val="Hyperlink"/>
    <w:basedOn w:val="DefaultParagraphFont"/>
    <w:uiPriority w:val="99"/>
    <w:unhideWhenUsed/>
    <w:rsid w:val="000047EC"/>
    <w:rPr>
      <w:color w:val="0563C1" w:themeColor="hyperlink"/>
      <w:u w:val="single"/>
    </w:rPr>
  </w:style>
  <w:style w:type="paragraph" w:styleId="Header">
    <w:name w:val="header"/>
    <w:basedOn w:val="Normal"/>
    <w:link w:val="HeaderChar"/>
    <w:uiPriority w:val="99"/>
    <w:unhideWhenUsed/>
    <w:rsid w:val="00BC3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7FC"/>
  </w:style>
  <w:style w:type="paragraph" w:styleId="Footer">
    <w:name w:val="footer"/>
    <w:basedOn w:val="Normal"/>
    <w:link w:val="FooterChar"/>
    <w:uiPriority w:val="99"/>
    <w:unhideWhenUsed/>
    <w:rsid w:val="00BC3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7FC"/>
  </w:style>
  <w:style w:type="table" w:styleId="TableGrid">
    <w:name w:val="Table Grid"/>
    <w:aliases w:val="Table Grid Arial,Table long document"/>
    <w:basedOn w:val="TableNormal"/>
    <w:uiPriority w:val="39"/>
    <w:rsid w:val="005E11A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12E17"/>
    <w:pPr>
      <w:widowControl w:val="0"/>
      <w:suppressAutoHyphens/>
      <w:spacing w:after="120" w:line="240" w:lineRule="auto"/>
    </w:pPr>
    <w:rPr>
      <w:rFonts w:ascii="Times New Roman" w:eastAsia="SimSun" w:hAnsi="Times New Roman" w:cs="Lucida Sans"/>
      <w:kern w:val="1"/>
      <w:sz w:val="24"/>
      <w:szCs w:val="24"/>
      <w:lang w:val="en-US" w:eastAsia="hi-IN" w:bidi="hi-IN"/>
    </w:rPr>
  </w:style>
  <w:style w:type="character" w:customStyle="1" w:styleId="BodyTextChar">
    <w:name w:val="Body Text Char"/>
    <w:basedOn w:val="DefaultParagraphFont"/>
    <w:link w:val="BodyText"/>
    <w:qFormat/>
    <w:rsid w:val="00212E17"/>
    <w:rPr>
      <w:rFonts w:ascii="Times New Roman" w:eastAsia="SimSun" w:hAnsi="Times New Roman" w:cs="Lucida Sans"/>
      <w:kern w:val="1"/>
      <w:sz w:val="24"/>
      <w:szCs w:val="24"/>
      <w:lang w:val="en-US" w:eastAsia="hi-IN" w:bidi="hi-IN"/>
    </w:rPr>
  </w:style>
  <w:style w:type="character" w:customStyle="1" w:styleId="ListParagraphChar">
    <w:name w:val="List Paragraph Char"/>
    <w:aliases w:val="Paragraph Text Char,Normal bullet 2 Char,Header bold Char"/>
    <w:basedOn w:val="DefaultParagraphFont"/>
    <w:link w:val="ListParagraph"/>
    <w:uiPriority w:val="34"/>
    <w:rsid w:val="00DD6BFD"/>
  </w:style>
  <w:style w:type="paragraph" w:customStyle="1" w:styleId="Default">
    <w:name w:val="Default"/>
    <w:rsid w:val="00706C61"/>
    <w:pPr>
      <w:autoSpaceDE w:val="0"/>
      <w:autoSpaceDN w:val="0"/>
      <w:adjustRightInd w:val="0"/>
      <w:spacing w:after="0" w:line="240" w:lineRule="auto"/>
    </w:pPr>
    <w:rPr>
      <w:rFonts w:ascii="Book Antiqua" w:hAnsi="Book Antiqua" w:cs="Book Antiqu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2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BBBB9-810E-446F-B714-414D8D79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5662</Words>
  <Characters>32280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Crăciun</dc:creator>
  <cp:keywords/>
  <dc:description/>
  <cp:lastModifiedBy>Camelia Tuzlaru</cp:lastModifiedBy>
  <cp:revision>34</cp:revision>
  <cp:lastPrinted>2023-08-02T05:27:00Z</cp:lastPrinted>
  <dcterms:created xsi:type="dcterms:W3CDTF">2023-08-01T09:29:00Z</dcterms:created>
  <dcterms:modified xsi:type="dcterms:W3CDTF">2023-08-11T07:00:00Z</dcterms:modified>
</cp:coreProperties>
</file>