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74" w:rsidRPr="008F09DF" w:rsidRDefault="00507E74" w:rsidP="00507E74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360"/>
        <w:contextualSpacing/>
        <w:jc w:val="center"/>
        <w:textAlignment w:val="baseline"/>
        <w:outlineLvl w:val="2"/>
        <w:rPr>
          <w:rFonts w:ascii="Trebuchet MS" w:hAnsi="Trebuchet MS"/>
          <w:b/>
          <w:bCs/>
        </w:rPr>
      </w:pPr>
      <w:r w:rsidRPr="008F09DF">
        <w:rPr>
          <w:rFonts w:ascii="Trebuchet MS" w:hAnsi="Trebuchet MS"/>
          <w:b/>
          <w:bCs/>
        </w:rPr>
        <w:t>ANUNŢ PUBLIC</w:t>
      </w:r>
    </w:p>
    <w:p w:rsidR="00507E74" w:rsidRDefault="00507E74" w:rsidP="00507E74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360"/>
        <w:contextualSpacing/>
        <w:jc w:val="center"/>
        <w:textAlignment w:val="baseline"/>
        <w:outlineLvl w:val="2"/>
        <w:rPr>
          <w:rFonts w:ascii="Trebuchet MS" w:hAnsi="Trebuchet MS"/>
          <w:b/>
          <w:bCs/>
        </w:rPr>
      </w:pPr>
    </w:p>
    <w:p w:rsidR="00507E74" w:rsidRPr="008F09DF" w:rsidRDefault="00507E74" w:rsidP="00507E74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360"/>
        <w:contextualSpacing/>
        <w:jc w:val="center"/>
        <w:textAlignment w:val="baseline"/>
        <w:outlineLvl w:val="2"/>
        <w:rPr>
          <w:rFonts w:ascii="Trebuchet MS" w:hAnsi="Trebuchet MS"/>
          <w:b/>
          <w:bCs/>
        </w:rPr>
      </w:pPr>
    </w:p>
    <w:p w:rsidR="00507E74" w:rsidRDefault="00507E74" w:rsidP="00507E74">
      <w:pPr>
        <w:spacing w:after="0" w:line="240" w:lineRule="auto"/>
        <w:jc w:val="both"/>
        <w:outlineLvl w:val="0"/>
        <w:rPr>
          <w:rFonts w:ascii="Trebuchet MS" w:hAnsi="Trebuchet MS"/>
        </w:rPr>
      </w:pPr>
      <w:r w:rsidRPr="008F09DF">
        <w:rPr>
          <w:rStyle w:val="Heading1Char"/>
          <w:rFonts w:ascii="Trebuchet MS" w:eastAsia="Calibri" w:hAnsi="Trebuchet MS"/>
        </w:rPr>
        <w:t xml:space="preserve"> </w:t>
      </w:r>
      <w:r w:rsidRPr="008F09DF">
        <w:rPr>
          <w:rStyle w:val="Heading1Char"/>
          <w:rFonts w:ascii="Trebuchet MS" w:eastAsia="Calibri" w:hAnsi="Trebuchet MS"/>
        </w:rPr>
        <w:tab/>
      </w:r>
      <w:r>
        <w:rPr>
          <w:rFonts w:ascii="Trebuchet MS" w:hAnsi="Trebuchet MS"/>
          <w:b/>
        </w:rPr>
        <w:t xml:space="preserve">APM Tulcea </w:t>
      </w:r>
      <w:r w:rsidRPr="008F09DF">
        <w:rPr>
          <w:rFonts w:ascii="Trebuchet MS" w:hAnsi="Trebuchet MS"/>
        </w:rPr>
        <w:t xml:space="preserve"> anunţă publicul interesat asupra deciziei APM Tulcea privind acceptarea Raportului de mediu și emiterea avizului d</w:t>
      </w:r>
      <w:r>
        <w:rPr>
          <w:rFonts w:ascii="Trebuchet MS" w:hAnsi="Trebuchet MS"/>
        </w:rPr>
        <w:t>e mediu pentru planul menționat pentru planul</w:t>
      </w:r>
      <w:r w:rsidRPr="008F09DF">
        <w:rPr>
          <w:rFonts w:ascii="Trebuchet MS" w:hAnsi="Trebuchet MS"/>
        </w:rPr>
        <w:t xml:space="preserve"> </w:t>
      </w:r>
      <w:r w:rsidRPr="008F09DF">
        <w:rPr>
          <w:rFonts w:ascii="Trebuchet MS" w:hAnsi="Trebuchet MS"/>
          <w:b/>
        </w:rPr>
        <w:t>“ACTUALIZARE PLAN URBANISTIC GENERAL SI REGULAMENTUL LOCAL DE URBANISM AL COMUNEI CIUCUROVA, JUDEȚUL TULCEA”</w:t>
      </w:r>
      <w:r>
        <w:rPr>
          <w:rFonts w:ascii="Trebuchet MS" w:hAnsi="Trebuchet MS"/>
          <w:bCs/>
        </w:rPr>
        <w:t>.</w:t>
      </w:r>
    </w:p>
    <w:p w:rsidR="00507E74" w:rsidRPr="008F09DF" w:rsidRDefault="00507E74" w:rsidP="00507E74">
      <w:pPr>
        <w:spacing w:after="0" w:line="240" w:lineRule="auto"/>
        <w:jc w:val="both"/>
        <w:outlineLvl w:val="0"/>
        <w:rPr>
          <w:rStyle w:val="Heading1Char"/>
          <w:rFonts w:ascii="Trebuchet MS" w:eastAsia="Calibri" w:hAnsi="Trebuchet MS"/>
          <w:b w:val="0"/>
          <w:bCs w:val="0"/>
          <w:i/>
        </w:rPr>
      </w:pPr>
      <w:r>
        <w:rPr>
          <w:rFonts w:ascii="Trebuchet MS" w:hAnsi="Trebuchet MS"/>
        </w:rPr>
        <w:t xml:space="preserve">Titular: </w:t>
      </w:r>
      <w:r w:rsidRPr="008F09DF">
        <w:rPr>
          <w:rFonts w:ascii="Trebuchet MS" w:hAnsi="Trebuchet MS"/>
          <w:b/>
        </w:rPr>
        <w:t>UAT CIUCUROVA</w:t>
      </w:r>
    </w:p>
    <w:p w:rsidR="00507E74" w:rsidRPr="008F09DF" w:rsidRDefault="00507E74" w:rsidP="00507E74">
      <w:pPr>
        <w:spacing w:after="0" w:line="240" w:lineRule="auto"/>
        <w:contextualSpacing/>
        <w:jc w:val="both"/>
        <w:rPr>
          <w:rFonts w:ascii="Trebuchet MS" w:hAnsi="Trebuchet MS"/>
        </w:rPr>
      </w:pPr>
      <w:r w:rsidRPr="008F09DF">
        <w:rPr>
          <w:rFonts w:ascii="Trebuchet MS" w:hAnsi="Trebuchet MS"/>
        </w:rPr>
        <w:tab/>
        <w:t>Motivele care au stat la baza luării acestei decizii au fost următoarele:</w:t>
      </w:r>
    </w:p>
    <w:p w:rsidR="00507E74" w:rsidRPr="008F09DF" w:rsidRDefault="00507E74" w:rsidP="00507E74">
      <w:pPr>
        <w:spacing w:after="0" w:line="240" w:lineRule="auto"/>
        <w:contextualSpacing/>
        <w:jc w:val="both"/>
        <w:rPr>
          <w:rFonts w:ascii="Trebuchet MS" w:hAnsi="Trebuchet MS"/>
        </w:rPr>
      </w:pPr>
      <w:r w:rsidRPr="008F09DF">
        <w:rPr>
          <w:rFonts w:ascii="Trebuchet MS" w:hAnsi="Trebuchet MS"/>
        </w:rPr>
        <w:t xml:space="preserve">- Planul Urbanistic </w:t>
      </w:r>
      <w:r>
        <w:rPr>
          <w:rFonts w:ascii="Trebuchet MS" w:hAnsi="Trebuchet MS"/>
        </w:rPr>
        <w:t>General al UAT Ciucurova</w:t>
      </w:r>
      <w:r w:rsidRPr="008F09DF">
        <w:rPr>
          <w:rFonts w:ascii="Trebuchet MS" w:hAnsi="Trebuchet MS"/>
        </w:rPr>
        <w:t xml:space="preserve"> are ca scop: stabilirea direcțiilor, priorităților și reglemen</w:t>
      </w:r>
      <w:r>
        <w:rPr>
          <w:rFonts w:ascii="Trebuchet MS" w:hAnsi="Trebuchet MS"/>
        </w:rPr>
        <w:t>tărilor de amenajare a teritori</w:t>
      </w:r>
      <w:r w:rsidRPr="008F09DF">
        <w:rPr>
          <w:rFonts w:ascii="Trebuchet MS" w:hAnsi="Trebuchet MS"/>
        </w:rPr>
        <w:t>ilor și dezvoltării urbanistice a localităților; precizarea zonelor cu riscuri naturale; fundamentarea realizarii unor investiții de utilitate publică; asigurarea suportului de reglementari (operațional) pentru eliberarea certificatelor de urbanism și autorizațiilor de construire.</w:t>
      </w:r>
    </w:p>
    <w:p w:rsidR="00507E74" w:rsidRPr="008F09DF" w:rsidRDefault="00507E74" w:rsidP="00507E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8F09DF">
        <w:rPr>
          <w:rFonts w:ascii="Trebuchet MS" w:hAnsi="Trebuchet MS"/>
        </w:rPr>
        <w:t>- Suprafața teritoriului administrativ a comunei este de 15.443,27 ha</w:t>
      </w:r>
    </w:p>
    <w:p w:rsidR="00507E74" w:rsidRPr="008F09DF" w:rsidRDefault="00507E74" w:rsidP="00507E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8F09DF">
        <w:rPr>
          <w:rFonts w:ascii="Trebuchet MS" w:hAnsi="Trebuchet MS"/>
        </w:rPr>
        <w:t>- Suprafața intravilan existent: 454,940 ha</w:t>
      </w:r>
    </w:p>
    <w:p w:rsidR="00507E74" w:rsidRPr="008F09DF" w:rsidRDefault="00507E74" w:rsidP="00507E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bCs/>
        </w:rPr>
      </w:pPr>
      <w:r w:rsidRPr="008F09DF">
        <w:rPr>
          <w:rFonts w:ascii="Trebuchet MS" w:hAnsi="Trebuchet MS"/>
          <w:bCs/>
        </w:rPr>
        <w:t xml:space="preserve">- </w:t>
      </w:r>
      <w:r w:rsidRPr="008F09DF">
        <w:rPr>
          <w:rFonts w:ascii="Trebuchet MS" w:hAnsi="Trebuchet MS"/>
        </w:rPr>
        <w:t xml:space="preserve">Suprafața </w:t>
      </w:r>
      <w:r w:rsidRPr="008F09DF">
        <w:rPr>
          <w:rFonts w:ascii="Trebuchet MS" w:hAnsi="Trebuchet MS"/>
          <w:bCs/>
        </w:rPr>
        <w:t>intravi</w:t>
      </w:r>
      <w:r>
        <w:rPr>
          <w:rFonts w:ascii="Trebuchet MS" w:hAnsi="Trebuchet MS"/>
          <w:bCs/>
        </w:rPr>
        <w:t>lan propus: 450</w:t>
      </w:r>
      <w:r w:rsidRPr="008F09DF">
        <w:rPr>
          <w:rFonts w:ascii="Trebuchet MS" w:hAnsi="Trebuchet MS"/>
          <w:bCs/>
        </w:rPr>
        <w:t>,</w:t>
      </w:r>
      <w:r>
        <w:rPr>
          <w:rFonts w:ascii="Trebuchet MS" w:hAnsi="Trebuchet MS"/>
          <w:bCs/>
        </w:rPr>
        <w:t>008</w:t>
      </w:r>
      <w:r w:rsidRPr="008F09DF">
        <w:rPr>
          <w:rFonts w:ascii="Trebuchet MS" w:hAnsi="Trebuchet MS"/>
          <w:bCs/>
        </w:rPr>
        <w:t xml:space="preserve"> ha</w:t>
      </w:r>
    </w:p>
    <w:p w:rsidR="00507E74" w:rsidRPr="008F09DF" w:rsidRDefault="00507E74" w:rsidP="00507E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bCs/>
        </w:rPr>
      </w:pPr>
      <w:r w:rsidRPr="008F09DF">
        <w:rPr>
          <w:rFonts w:ascii="Trebuchet MS" w:hAnsi="Trebuchet MS"/>
          <w:bCs/>
        </w:rPr>
        <w:t xml:space="preserve">- </w:t>
      </w:r>
      <w:r w:rsidRPr="008F09DF">
        <w:rPr>
          <w:rFonts w:ascii="Trebuchet MS" w:hAnsi="Trebuchet MS"/>
        </w:rPr>
        <w:t>Suprafața</w:t>
      </w:r>
      <w:r w:rsidRPr="008F09DF">
        <w:rPr>
          <w:rFonts w:ascii="Trebuchet MS" w:hAnsi="Trebuchet MS"/>
          <w:bCs/>
        </w:rPr>
        <w:t xml:space="preserve"> totală propusă reducere intravilan este de 1,245 ha</w:t>
      </w:r>
    </w:p>
    <w:p w:rsidR="00507E74" w:rsidRPr="008F09DF" w:rsidRDefault="00507E74" w:rsidP="00507E74">
      <w:pPr>
        <w:spacing w:line="240" w:lineRule="auto"/>
        <w:contextualSpacing/>
        <w:jc w:val="both"/>
        <w:rPr>
          <w:rFonts w:ascii="Trebuchet MS" w:hAnsi="Trebuchet MS"/>
          <w:i/>
        </w:rPr>
      </w:pPr>
      <w:r w:rsidRPr="008F09DF">
        <w:rPr>
          <w:rFonts w:ascii="Trebuchet MS" w:hAnsi="Trebuchet MS"/>
        </w:rPr>
        <w:t xml:space="preserve">- Amplasamentul PUG Ciucurova se suprapune parțial cu ROSCI0201 Podișul Nord Dobrogean și total cu ROSPA0091 Pădurea Babadag, Rezervația Naturală Vârful Secaru și Rezervaţia Naturală Dealul Bujorului. </w:t>
      </w:r>
      <w:r w:rsidRPr="008F09DF">
        <w:rPr>
          <w:rFonts w:ascii="Trebuchet MS" w:hAnsi="Trebuchet MS"/>
          <w:i/>
        </w:rPr>
        <w:t xml:space="preserve"> </w:t>
      </w:r>
    </w:p>
    <w:p w:rsidR="00507E74" w:rsidRPr="008F09DF" w:rsidRDefault="00507E74" w:rsidP="00507E74">
      <w:pPr>
        <w:spacing w:line="240" w:lineRule="auto"/>
        <w:contextualSpacing/>
        <w:jc w:val="both"/>
        <w:rPr>
          <w:rFonts w:ascii="Trebuchet MS" w:hAnsi="Trebuchet MS"/>
        </w:rPr>
      </w:pPr>
      <w:r w:rsidRPr="008F09DF">
        <w:rPr>
          <w:rFonts w:ascii="Trebuchet MS" w:hAnsi="Trebuchet MS"/>
        </w:rPr>
        <w:t>- Raportul de mediu cuprinde:</w:t>
      </w:r>
    </w:p>
    <w:p w:rsidR="00507E74" w:rsidRPr="008F09DF" w:rsidRDefault="00507E74" w:rsidP="00507E74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rebuchet MS" w:eastAsia="Times New Roman" w:hAnsi="Trebuchet MS"/>
          <w:color w:val="000000"/>
        </w:rPr>
      </w:pPr>
      <w:r w:rsidRPr="008F09DF">
        <w:rPr>
          <w:rFonts w:ascii="Trebuchet MS" w:eastAsia="Times New Roman" w:hAnsi="Trebuchet MS"/>
          <w:color w:val="000000"/>
        </w:rPr>
        <w:t>Măsuri de diminuare a impactului asupra solului/subsolului</w:t>
      </w:r>
    </w:p>
    <w:p w:rsidR="00507E74" w:rsidRPr="008F09DF" w:rsidRDefault="00507E74" w:rsidP="00507E74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rebuchet MS" w:eastAsia="Times New Roman" w:hAnsi="Trebuchet MS"/>
          <w:color w:val="000000"/>
        </w:rPr>
      </w:pPr>
      <w:r w:rsidRPr="008F09DF">
        <w:rPr>
          <w:rFonts w:ascii="Trebuchet MS" w:eastAsia="Times New Roman" w:hAnsi="Trebuchet MS"/>
          <w:color w:val="000000"/>
        </w:rPr>
        <w:t>Măsuri de diminuare a impactului asupra apei de suprafață și apei subterane</w:t>
      </w:r>
    </w:p>
    <w:p w:rsidR="00507E74" w:rsidRPr="008F09DF" w:rsidRDefault="00507E74" w:rsidP="00507E74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rebuchet MS" w:eastAsia="Times New Roman" w:hAnsi="Trebuchet MS"/>
          <w:color w:val="000000"/>
        </w:rPr>
      </w:pPr>
      <w:r w:rsidRPr="008F09DF">
        <w:rPr>
          <w:rFonts w:ascii="Trebuchet MS" w:eastAsia="Times New Roman" w:hAnsi="Trebuchet MS"/>
          <w:color w:val="000000"/>
        </w:rPr>
        <w:t>Măsuri de diminuare a impactului asupra atmosferei</w:t>
      </w:r>
    </w:p>
    <w:p w:rsidR="00507E74" w:rsidRPr="008F09DF" w:rsidRDefault="00507E74" w:rsidP="00507E74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rebuchet MS" w:eastAsia="Times New Roman" w:hAnsi="Trebuchet MS"/>
          <w:color w:val="000000"/>
        </w:rPr>
      </w:pPr>
      <w:r w:rsidRPr="008F09DF">
        <w:rPr>
          <w:rFonts w:ascii="Trebuchet MS" w:eastAsia="Times New Roman" w:hAnsi="Trebuchet MS"/>
          <w:color w:val="000000"/>
        </w:rPr>
        <w:t>Măsuri de diminuare a impactului asupra biodiversității</w:t>
      </w:r>
    </w:p>
    <w:p w:rsidR="00507E74" w:rsidRPr="008F09DF" w:rsidRDefault="00507E74" w:rsidP="00507E74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rebuchet MS" w:eastAsia="Times New Roman" w:hAnsi="Trebuchet MS"/>
          <w:color w:val="000000"/>
        </w:rPr>
      </w:pPr>
      <w:r w:rsidRPr="008F09DF">
        <w:rPr>
          <w:rFonts w:ascii="Trebuchet MS" w:eastAsia="Times New Roman" w:hAnsi="Trebuchet MS"/>
          <w:color w:val="000000"/>
        </w:rPr>
        <w:t>Măsuri de diminuare a impactului asupra așezărilor umane și sănătății populației</w:t>
      </w:r>
    </w:p>
    <w:p w:rsidR="00507E74" w:rsidRPr="008F09DF" w:rsidRDefault="00507E74" w:rsidP="00507E74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rebuchet MS" w:eastAsia="Times New Roman" w:hAnsi="Trebuchet MS"/>
          <w:color w:val="000000"/>
        </w:rPr>
      </w:pPr>
      <w:r w:rsidRPr="008F09DF">
        <w:rPr>
          <w:rFonts w:ascii="Trebuchet MS" w:eastAsia="Times New Roman" w:hAnsi="Trebuchet MS"/>
          <w:color w:val="000000"/>
        </w:rPr>
        <w:t>Măsuri de diminuare a impactului asupra peisajului și patrimoniul cultural</w:t>
      </w:r>
    </w:p>
    <w:p w:rsidR="00507E74" w:rsidRPr="008F09DF" w:rsidRDefault="00507E74" w:rsidP="00507E74">
      <w:p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8F09DF">
        <w:rPr>
          <w:rFonts w:ascii="Trebuchet MS" w:hAnsi="Trebuchet MS"/>
          <w:b/>
        </w:rPr>
        <w:t>UAT CIUCUROVA</w:t>
      </w:r>
      <w:r w:rsidRPr="008F09DF">
        <w:rPr>
          <w:rFonts w:ascii="Trebuchet MS" w:hAnsi="Trebuchet MS"/>
        </w:rPr>
        <w:t xml:space="preserve"> își va însuși condițiile prevăzute în Avizul emis de Agenția Națională pentru Arii Naturale Protejate.</w:t>
      </w:r>
    </w:p>
    <w:p w:rsidR="00507E74" w:rsidRPr="008F09DF" w:rsidRDefault="00507E74" w:rsidP="00507E74">
      <w:pPr>
        <w:spacing w:line="240" w:lineRule="auto"/>
        <w:ind w:firstLine="360"/>
        <w:contextualSpacing/>
        <w:jc w:val="both"/>
        <w:rPr>
          <w:rFonts w:ascii="Trebuchet MS" w:hAnsi="Trebuchet MS"/>
        </w:rPr>
      </w:pPr>
      <w:r w:rsidRPr="008F09DF">
        <w:rPr>
          <w:rFonts w:ascii="Trebuchet MS" w:hAnsi="Trebuchet MS"/>
        </w:rPr>
        <w:t xml:space="preserve">Pe durata desfășurării procedurii, inclusiv la dezbaterea publică din </w:t>
      </w:r>
      <w:r>
        <w:rPr>
          <w:rFonts w:ascii="Trebuchet MS" w:hAnsi="Trebuchet MS"/>
        </w:rPr>
        <w:t>06.03.2024</w:t>
      </w:r>
      <w:r w:rsidRPr="008F09DF">
        <w:rPr>
          <w:rFonts w:ascii="Trebuchet MS" w:hAnsi="Trebuchet MS"/>
        </w:rPr>
        <w:t xml:space="preserve">, nu au fost înregistrate observații din partea publicului. </w:t>
      </w:r>
    </w:p>
    <w:p w:rsidR="00507E74" w:rsidRPr="008F09DF" w:rsidRDefault="00507E74" w:rsidP="00507E74">
      <w:pPr>
        <w:spacing w:line="240" w:lineRule="auto"/>
        <w:ind w:firstLine="360"/>
        <w:contextualSpacing/>
        <w:jc w:val="both"/>
        <w:rPr>
          <w:rFonts w:ascii="Trebuchet MS" w:hAnsi="Trebuchet MS"/>
        </w:rPr>
      </w:pPr>
      <w:r w:rsidRPr="008F09DF">
        <w:rPr>
          <w:rFonts w:ascii="Trebuchet MS" w:hAnsi="Trebuchet MS"/>
        </w:rPr>
        <w:t>Prezenta decizie poate fi contestată în conformitate cu prevederile Legii contenciosului administrativ nr. 554/2004, cu modificările și completările ulterioare.</w:t>
      </w:r>
    </w:p>
    <w:p w:rsidR="00507E74" w:rsidRPr="008F09DF" w:rsidRDefault="00507E74" w:rsidP="00507E74">
      <w:pPr>
        <w:rPr>
          <w:rFonts w:ascii="Trebuchet MS" w:hAnsi="Trebuchet MS"/>
        </w:rPr>
      </w:pPr>
      <w:r w:rsidRPr="008F09DF">
        <w:rPr>
          <w:rFonts w:ascii="Trebuchet MS" w:hAnsi="Trebuchet MS"/>
        </w:rPr>
        <w:t>Informaţiile cu privire la Raportul de mediu aprobat, pot fi consultate la la sediului titularului și la sediul APM Tulcea, str.Isaccei, nr.73, tel.0240510622, e-mail: office@apmtl.anpm.ro,  de luni până joi între orele 08:00-16:30 şi vineri între orele 08:00-14:00.</w:t>
      </w: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C31"/>
    <w:multiLevelType w:val="hybridMultilevel"/>
    <w:tmpl w:val="1B4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4"/>
    <w:rsid w:val="001B269A"/>
    <w:rsid w:val="001D5413"/>
    <w:rsid w:val="002A0494"/>
    <w:rsid w:val="002C6288"/>
    <w:rsid w:val="0050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DA3C"/>
  <w15:chartTrackingRefBased/>
  <w15:docId w15:val="{684E8B5E-94C9-4ECA-AE70-614292B1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74"/>
    <w:rPr>
      <w:rFonts w:ascii="Calibri" w:eastAsia="Calibri" w:hAnsi="Calibri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E74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E7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</cp:revision>
  <dcterms:created xsi:type="dcterms:W3CDTF">2024-03-14T10:35:00Z</dcterms:created>
  <dcterms:modified xsi:type="dcterms:W3CDTF">2024-03-14T10:38:00Z</dcterms:modified>
</cp:coreProperties>
</file>