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58BCC" w14:textId="77777777" w:rsidR="00D15522" w:rsidRPr="00D15522" w:rsidRDefault="00D15522" w:rsidP="00D15522">
      <w:pPr>
        <w:spacing w:after="0" w:line="240" w:lineRule="auto"/>
        <w:jc w:val="center"/>
        <w:rPr>
          <w:rFonts w:ascii="Trebuchet MS" w:hAnsi="Trebuchet MS"/>
          <w:b/>
        </w:rPr>
      </w:pPr>
      <w:r w:rsidRPr="00D15522">
        <w:rPr>
          <w:rFonts w:ascii="Trebuchet MS" w:hAnsi="Trebuchet MS"/>
          <w:b/>
        </w:rPr>
        <w:t>DECIZIA ETAPEI DE ÎNCADRARE</w:t>
      </w:r>
    </w:p>
    <w:p w14:paraId="1B60C94F" w14:textId="77777777" w:rsidR="00D15522" w:rsidRPr="00D15522" w:rsidRDefault="00D15522" w:rsidP="00D15522">
      <w:pPr>
        <w:keepNext/>
        <w:tabs>
          <w:tab w:val="center" w:pos="4987"/>
          <w:tab w:val="left" w:pos="7650"/>
        </w:tabs>
        <w:spacing w:after="0" w:line="240" w:lineRule="auto"/>
        <w:jc w:val="center"/>
        <w:outlineLvl w:val="1"/>
        <w:rPr>
          <w:rFonts w:ascii="Trebuchet MS" w:eastAsia="SimSun" w:hAnsi="Trebuchet MS"/>
          <w:b/>
          <w:bCs/>
          <w:iCs/>
        </w:rPr>
      </w:pPr>
      <w:r w:rsidRPr="00D15522">
        <w:rPr>
          <w:rFonts w:ascii="Trebuchet MS" w:eastAsia="SimSun" w:hAnsi="Trebuchet MS"/>
          <w:b/>
          <w:bCs/>
          <w:iCs/>
        </w:rPr>
        <w:t>DRAFT</w:t>
      </w:r>
    </w:p>
    <w:p w14:paraId="6B179804" w14:textId="77777777" w:rsidR="00D15522" w:rsidRPr="00D15522" w:rsidRDefault="00D15522" w:rsidP="00D15522">
      <w:pPr>
        <w:tabs>
          <w:tab w:val="center" w:pos="4873"/>
        </w:tabs>
        <w:spacing w:after="0" w:line="240" w:lineRule="auto"/>
        <w:jc w:val="both"/>
        <w:rPr>
          <w:rFonts w:ascii="Trebuchet MS" w:hAnsi="Trebuchet MS"/>
        </w:rPr>
      </w:pPr>
      <w:r w:rsidRPr="00D15522">
        <w:rPr>
          <w:rFonts w:ascii="Trebuchet MS" w:hAnsi="Trebuchet MS"/>
        </w:rPr>
        <w:t xml:space="preserve">   </w:t>
      </w:r>
      <w:r w:rsidRPr="00D15522">
        <w:rPr>
          <w:rFonts w:ascii="Trebuchet MS" w:hAnsi="Trebuchet MS"/>
        </w:rPr>
        <w:tab/>
      </w:r>
    </w:p>
    <w:p w14:paraId="032FBF44" w14:textId="522FE0DC"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w:t>
      </w:r>
      <w:r w:rsidRPr="00D15522">
        <w:rPr>
          <w:rFonts w:ascii="Trebuchet MS" w:hAnsi="Trebuchet MS"/>
        </w:rPr>
        <w:t xml:space="preserve">        </w:t>
      </w:r>
      <w:r w:rsidRPr="00D15522">
        <w:rPr>
          <w:rFonts w:ascii="Trebuchet MS" w:hAnsi="Trebuchet MS"/>
        </w:rPr>
        <w:t xml:space="preserve">Ca urmare a solicitării de emitere a acordului de mediu adresate de </w:t>
      </w:r>
      <w:r w:rsidRPr="00D15522">
        <w:rPr>
          <w:rFonts w:ascii="Trebuchet MS" w:hAnsi="Trebuchet MS"/>
          <w:b/>
        </w:rPr>
        <w:t xml:space="preserve">S.C. SMART BROTHERS, </w:t>
      </w:r>
      <w:r w:rsidRPr="00D15522">
        <w:rPr>
          <w:rFonts w:ascii="Trebuchet MS" w:hAnsi="Trebuchet MS"/>
        </w:rPr>
        <w:t xml:space="preserve">cu </w:t>
      </w:r>
      <w:r w:rsidRPr="00D15522">
        <w:rPr>
          <w:rFonts w:ascii="Trebuchet MS" w:hAnsi="Trebuchet MS"/>
        </w:rPr>
        <w:t>sediul</w:t>
      </w:r>
      <w:r w:rsidRPr="00D15522">
        <w:rPr>
          <w:rFonts w:ascii="Trebuchet MS" w:hAnsi="Trebuchet MS"/>
        </w:rPr>
        <w:t xml:space="preserve"> în </w:t>
      </w:r>
      <w:r w:rsidRPr="00D15522">
        <w:rPr>
          <w:rFonts w:ascii="Trebuchet MS" w:hAnsi="Trebuchet MS"/>
        </w:rPr>
        <w:t>com. Cerna, str. Calea Brăilei, nr. 91, jud. Tulcea</w:t>
      </w:r>
      <w:r w:rsidRPr="00D15522">
        <w:rPr>
          <w:rFonts w:ascii="Trebuchet MS" w:hAnsi="Trebuchet MS"/>
        </w:rPr>
        <w:t xml:space="preserve">, înregistrată la APM Tulcea cu nr. </w:t>
      </w:r>
      <w:r w:rsidRPr="00D15522">
        <w:rPr>
          <w:rFonts w:ascii="Trebuchet MS" w:hAnsi="Trebuchet MS"/>
        </w:rPr>
        <w:t xml:space="preserve">15054/28.11.2023 </w:t>
      </w:r>
      <w:r w:rsidRPr="00D15522">
        <w:rPr>
          <w:rFonts w:ascii="Trebuchet MS" w:hAnsi="Trebuchet MS"/>
        </w:rPr>
        <w:t xml:space="preserve">și a depunerii memoriului de prezentare, înregistrat la APM Tulcea cu nr. </w:t>
      </w:r>
      <w:r w:rsidRPr="00D15522">
        <w:rPr>
          <w:rFonts w:ascii="Trebuchet MS" w:hAnsi="Trebuchet MS"/>
        </w:rPr>
        <w:t>1329/29.01.2024</w:t>
      </w:r>
      <w:r w:rsidRPr="00D15522">
        <w:rPr>
          <w:rFonts w:ascii="Trebuchet MS" w:hAnsi="Trebuchet MS"/>
        </w:rPr>
        <w:t xml:space="preserve"> și în baza:</w:t>
      </w:r>
    </w:p>
    <w:p w14:paraId="59C93B7D" w14:textId="77777777" w:rsidR="00D15522" w:rsidRPr="00D15522" w:rsidRDefault="00D15522" w:rsidP="00D15522">
      <w:pPr>
        <w:spacing w:after="0" w:line="240" w:lineRule="auto"/>
        <w:jc w:val="both"/>
        <w:rPr>
          <w:rFonts w:ascii="Trebuchet MS" w:hAnsi="Trebuchet MS"/>
          <w:b/>
        </w:rPr>
      </w:pPr>
      <w:r w:rsidRPr="00D15522">
        <w:rPr>
          <w:rFonts w:ascii="Trebuchet MS" w:hAnsi="Trebuchet MS"/>
        </w:rPr>
        <w:t xml:space="preserve">-  </w:t>
      </w:r>
      <w:r w:rsidRPr="00D15522">
        <w:rPr>
          <w:rFonts w:ascii="Trebuchet MS" w:hAnsi="Trebuchet MS"/>
          <w:b/>
        </w:rPr>
        <w:t xml:space="preserve">Legii nr. 292/2018 </w:t>
      </w:r>
      <w:r w:rsidRPr="00D15522">
        <w:rPr>
          <w:rFonts w:ascii="Trebuchet MS" w:hAnsi="Trebuchet MS"/>
        </w:rPr>
        <w:t>privind evaluarea impactului anumitor proiecte publice și private asupra mediului, cu modificările și completările ulterioare;</w:t>
      </w:r>
    </w:p>
    <w:p w14:paraId="17FC1590"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w:t>
      </w:r>
      <w:r w:rsidRPr="00D15522">
        <w:rPr>
          <w:rFonts w:ascii="Trebuchet MS" w:hAnsi="Trebuchet MS"/>
          <w:b/>
        </w:rPr>
        <w:t xml:space="preserve"> Ordonanței de Urgență a Guvernului nr. 57/2007 </w:t>
      </w:r>
      <w:r w:rsidRPr="00D15522">
        <w:rPr>
          <w:rFonts w:ascii="Trebuchet MS" w:hAnsi="Trebuchet MS"/>
        </w:rPr>
        <w:t>privind regimul ariilor naturale protejate, conservarea habitatelor naturale, a florei și faunei sălbatice, aprobata cu modificările și completările prin Legea nr.49/2011, cu modificările și completările ulterioare;</w:t>
      </w:r>
    </w:p>
    <w:p w14:paraId="1469C8A6"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Autoritatea competentă pentru protecția mediului Tulcea decide, ca urmare a consultărilor desfășurate în cadrul sedinței Comisiei de Analiză Tehnica din data de </w:t>
      </w:r>
      <w:r w:rsidRPr="00D15522">
        <w:rPr>
          <w:rFonts w:ascii="Trebuchet MS" w:hAnsi="Trebuchet MS"/>
        </w:rPr>
        <w:t>13.0</w:t>
      </w:r>
      <w:r w:rsidRPr="00D15522">
        <w:rPr>
          <w:rFonts w:ascii="Trebuchet MS" w:hAnsi="Trebuchet MS"/>
        </w:rPr>
        <w:t>2</w:t>
      </w:r>
      <w:r w:rsidRPr="00D15522">
        <w:rPr>
          <w:rFonts w:ascii="Trebuchet MS" w:hAnsi="Trebuchet MS"/>
        </w:rPr>
        <w:t>.2024</w:t>
      </w:r>
      <w:r w:rsidRPr="00D15522">
        <w:rPr>
          <w:rFonts w:ascii="Trebuchet MS" w:hAnsi="Trebuchet MS"/>
        </w:rPr>
        <w:t xml:space="preserve"> că proiectul</w:t>
      </w:r>
      <w:r w:rsidRPr="00D15522">
        <w:rPr>
          <w:rFonts w:ascii="Trebuchet MS" w:hAnsi="Trebuchet MS"/>
          <w:b/>
        </w:rPr>
        <w:t xml:space="preserve"> „ÎMPĂDURIREA SUPRAFEȚEI ARABILE SITUATĂ ÎN EXTRAVILANUL UAT CERNA, JUDEȚUL TULCEA, PE AMPLASAMENTUL DENUMIT CERNA”, </w:t>
      </w:r>
      <w:r w:rsidRPr="00D15522">
        <w:rPr>
          <w:rFonts w:ascii="Trebuchet MS" w:hAnsi="Trebuchet MS"/>
        </w:rPr>
        <w:t xml:space="preserve">propus a se realiza în com. Cerna,  jud. Tulcea, teren identificat prin: </w:t>
      </w:r>
    </w:p>
    <w:p w14:paraId="2A93282A" w14:textId="630D56EC"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w:t>
      </w:r>
      <w:r w:rsidRPr="00D15522">
        <w:rPr>
          <w:rFonts w:ascii="Trebuchet MS" w:hAnsi="Trebuchet MS"/>
        </w:rPr>
        <w:t xml:space="preserve">- UAT Cerna, tarla 89, parcela 1099, nr. cadastral/ carte funciară 36666 și UAT Cerna, tarla 89, parcela 1099, nr. cadastral/ carte funciară 41322, nu se supune evaluării impactului asupra mediului.                                                                                                                                                                                                                                                                                                                                                                                                                                                                                                                                                                                                                                                                                                                                                                                                                                                                                                                                                                                                                                                                                                                                                                                                                                                                                                                                                                                                                                                        </w:t>
      </w:r>
    </w:p>
    <w:p w14:paraId="32700B70" w14:textId="6E22FEEA" w:rsidR="00D15522" w:rsidRPr="00D15522" w:rsidRDefault="00D15522" w:rsidP="00D15522">
      <w:pPr>
        <w:autoSpaceDE w:val="0"/>
        <w:autoSpaceDN w:val="0"/>
        <w:adjustRightInd w:val="0"/>
        <w:spacing w:after="0" w:line="240" w:lineRule="auto"/>
        <w:jc w:val="both"/>
        <w:rPr>
          <w:rFonts w:ascii="Trebuchet MS" w:hAnsi="Trebuchet MS"/>
          <w:b/>
        </w:rPr>
      </w:pPr>
      <w:r w:rsidRPr="00D15522">
        <w:rPr>
          <w:rFonts w:ascii="Trebuchet MS" w:hAnsi="Trebuchet MS"/>
          <w:b/>
        </w:rPr>
        <w:t>Justificarea prezentei decizii:</w:t>
      </w:r>
      <w:r w:rsidRPr="00D15522">
        <w:rPr>
          <w:rFonts w:ascii="Trebuchet MS" w:hAnsi="Trebuchet MS"/>
          <w:b/>
        </w:rPr>
        <w:tab/>
      </w:r>
    </w:p>
    <w:p w14:paraId="0F7389ED" w14:textId="77777777" w:rsidR="00D15522" w:rsidRPr="00D15522" w:rsidRDefault="00D15522" w:rsidP="00D15522">
      <w:pPr>
        <w:autoSpaceDE w:val="0"/>
        <w:autoSpaceDN w:val="0"/>
        <w:adjustRightInd w:val="0"/>
        <w:spacing w:after="0" w:line="240" w:lineRule="auto"/>
        <w:jc w:val="both"/>
        <w:rPr>
          <w:rFonts w:ascii="Trebuchet MS" w:hAnsi="Trebuchet MS"/>
          <w:b/>
        </w:rPr>
      </w:pPr>
      <w:r w:rsidRPr="00D15522">
        <w:rPr>
          <w:rFonts w:ascii="Trebuchet MS" w:hAnsi="Trebuchet MS"/>
          <w:b/>
        </w:rPr>
        <w:t>I. Motivele pe baza cărora s-a stabilit neefectuarea evaluării impactului asupra mediului sunt următoarele:</w:t>
      </w:r>
    </w:p>
    <w:p w14:paraId="5E7F1273" w14:textId="77777777" w:rsidR="00D15522" w:rsidRPr="00D15522" w:rsidRDefault="00D15522" w:rsidP="00D15522">
      <w:pPr>
        <w:tabs>
          <w:tab w:val="left" w:pos="993"/>
        </w:tabs>
        <w:spacing w:after="0" w:line="240" w:lineRule="auto"/>
        <w:ind w:firstLine="142"/>
        <w:jc w:val="both"/>
        <w:rPr>
          <w:rFonts w:ascii="Trebuchet MS" w:hAnsi="Trebuchet MS"/>
          <w:i/>
        </w:rPr>
      </w:pPr>
      <w:r w:rsidRPr="00D15522">
        <w:rPr>
          <w:rFonts w:ascii="Trebuchet MS" w:hAnsi="Trebuchet MS"/>
        </w:rPr>
        <w:t xml:space="preserve">a) proiectul se încadrează în prevederile Legii nr. 292/2018 privind evaluarea impactului anumitor proiecte publice și private asupra mediului, cu modificările și completările ulterioare,  </w:t>
      </w:r>
      <w:r w:rsidRPr="00D15522">
        <w:rPr>
          <w:rFonts w:ascii="Trebuchet MS" w:hAnsi="Trebuchet MS"/>
          <w:i/>
        </w:rPr>
        <w:t xml:space="preserve">Anexa nr. 2, punctul </w:t>
      </w:r>
      <w:r w:rsidRPr="00D15522">
        <w:rPr>
          <w:rStyle w:val="sttpar"/>
          <w:rFonts w:ascii="Trebuchet MS" w:hAnsi="Trebuchet MS"/>
          <w:i/>
        </w:rPr>
        <w:t>1, lit . d) împădurirea terenurilor pe care nu a existat anterior vegetaţie forestieră sau defrişare în scopul schimbării destinaţiei terenului;</w:t>
      </w:r>
    </w:p>
    <w:p w14:paraId="4BF3BF50"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xml:space="preserve">   b) lucrările propuse în cadrul proiectului, prin analiza criteriilor din Anexa 3 a                       Legii nr. 292/2018 privind evaluarea impactului anumitor proiecte publice și private asupra mediului, nu sunt de natură a genera un impact semnificativ asupra mediului.</w:t>
      </w:r>
    </w:p>
    <w:p w14:paraId="60FF2B5D" w14:textId="77777777" w:rsidR="00D15522" w:rsidRPr="00D15522" w:rsidRDefault="00D15522" w:rsidP="00D15522">
      <w:pPr>
        <w:tabs>
          <w:tab w:val="left" w:pos="720"/>
          <w:tab w:val="left" w:pos="810"/>
          <w:tab w:val="left" w:pos="993"/>
        </w:tabs>
        <w:spacing w:after="0" w:line="240" w:lineRule="auto"/>
        <w:ind w:firstLine="142"/>
        <w:jc w:val="both"/>
        <w:rPr>
          <w:rStyle w:val="sttpar"/>
          <w:rFonts w:ascii="Trebuchet MS" w:hAnsi="Trebuchet MS"/>
        </w:rPr>
      </w:pPr>
      <w:r w:rsidRPr="00D15522">
        <w:rPr>
          <w:rFonts w:ascii="Trebuchet MS" w:hAnsi="Trebuchet MS"/>
        </w:rPr>
        <w:t xml:space="preserve"> c) </w:t>
      </w:r>
      <w:r w:rsidRPr="00D15522">
        <w:rPr>
          <w:rStyle w:val="sttpar"/>
          <w:rFonts w:ascii="Trebuchet MS" w:hAnsi="Trebuchet MS"/>
        </w:rPr>
        <w:t xml:space="preserve">proiectul propus intră sub incidența art. 28 din Ordonanța de Urgență a Guvernului </w:t>
      </w:r>
      <w:hyperlink r:id="rId9" w:history="1">
        <w:r w:rsidRPr="00D15522">
          <w:rPr>
            <w:rStyle w:val="Hyperlink"/>
            <w:rFonts w:ascii="Trebuchet MS" w:hAnsi="Trebuchet MS"/>
            <w:color w:val="auto"/>
          </w:rPr>
          <w:t>nr.57/2007</w:t>
        </w:r>
      </w:hyperlink>
      <w:r w:rsidRPr="00D15522">
        <w:rPr>
          <w:rStyle w:val="sttpar"/>
          <w:rFonts w:ascii="Trebuchet MS" w:hAnsi="Trebuchet MS"/>
        </w:rPr>
        <w:t xml:space="preserve"> privind regimul ariilor naturale protejate, conservarea habitatelor naturale, a florei și faunei salbatice, cu modificările și completările ulterioare deoarece: </w:t>
      </w:r>
    </w:p>
    <w:p w14:paraId="382F7DAE" w14:textId="77777777" w:rsidR="00D15522" w:rsidRPr="00D15522" w:rsidRDefault="00D15522" w:rsidP="00D15522">
      <w:pPr>
        <w:numPr>
          <w:ilvl w:val="0"/>
          <w:numId w:val="18"/>
        </w:numPr>
        <w:tabs>
          <w:tab w:val="left" w:pos="720"/>
          <w:tab w:val="left" w:pos="810"/>
          <w:tab w:val="left" w:pos="993"/>
        </w:tabs>
        <w:spacing w:after="0" w:line="240" w:lineRule="auto"/>
        <w:jc w:val="both"/>
        <w:rPr>
          <w:rStyle w:val="sttpar"/>
          <w:rFonts w:ascii="Trebuchet MS" w:hAnsi="Trebuchet MS"/>
        </w:rPr>
      </w:pPr>
      <w:r w:rsidRPr="00D15522">
        <w:rPr>
          <w:rStyle w:val="sttpar"/>
          <w:rFonts w:ascii="Trebuchet MS" w:hAnsi="Trebuchet MS"/>
        </w:rPr>
        <w:t>nu s-au identificat ANPIC intersectate de proiect;</w:t>
      </w:r>
    </w:p>
    <w:p w14:paraId="63FFDFCD" w14:textId="77777777" w:rsidR="00D15522" w:rsidRPr="00D15522" w:rsidRDefault="00D15522" w:rsidP="00D15522">
      <w:pPr>
        <w:numPr>
          <w:ilvl w:val="0"/>
          <w:numId w:val="18"/>
        </w:numPr>
        <w:tabs>
          <w:tab w:val="left" w:pos="720"/>
          <w:tab w:val="left" w:pos="993"/>
        </w:tabs>
        <w:spacing w:after="0" w:line="240" w:lineRule="auto"/>
        <w:ind w:left="720" w:hanging="218"/>
        <w:jc w:val="both"/>
        <w:rPr>
          <w:rStyle w:val="sttpar"/>
          <w:rFonts w:ascii="Trebuchet MS" w:hAnsi="Trebuchet MS"/>
        </w:rPr>
      </w:pPr>
      <w:r w:rsidRPr="00D15522">
        <w:rPr>
          <w:rStyle w:val="sttpar"/>
          <w:rFonts w:ascii="Trebuchet MS" w:hAnsi="Trebuchet MS"/>
        </w:rPr>
        <w:t xml:space="preserve">nu </w:t>
      </w:r>
      <w:r w:rsidRPr="00D15522">
        <w:rPr>
          <w:rStyle w:val="sttpar"/>
          <w:rFonts w:ascii="Trebuchet MS" w:hAnsi="Trebuchet MS"/>
        </w:rPr>
        <w:t xml:space="preserve">s-au identificat ANPIC învecinate aflate în zona de influență a </w:t>
      </w:r>
      <w:r w:rsidRPr="00D15522">
        <w:rPr>
          <w:rStyle w:val="sttpar"/>
          <w:rFonts w:ascii="Trebuchet MS" w:hAnsi="Trebuchet MS"/>
        </w:rPr>
        <w:t>proiectului</w:t>
      </w:r>
      <w:r w:rsidRPr="00D15522">
        <w:rPr>
          <w:rStyle w:val="sttpar"/>
          <w:rFonts w:ascii="Trebuchet MS" w:hAnsi="Trebuchet MS"/>
        </w:rPr>
        <w:t>;</w:t>
      </w:r>
    </w:p>
    <w:p w14:paraId="1B2322BB" w14:textId="40F92F04" w:rsidR="00D15522" w:rsidRPr="00D15522" w:rsidRDefault="00D15522" w:rsidP="00D15522">
      <w:pPr>
        <w:numPr>
          <w:ilvl w:val="0"/>
          <w:numId w:val="18"/>
        </w:numPr>
        <w:tabs>
          <w:tab w:val="left" w:pos="720"/>
          <w:tab w:val="left" w:pos="993"/>
        </w:tabs>
        <w:spacing w:after="0" w:line="240" w:lineRule="auto"/>
        <w:ind w:left="720" w:hanging="218"/>
        <w:jc w:val="both"/>
        <w:rPr>
          <w:rStyle w:val="sttpar"/>
          <w:rFonts w:ascii="Trebuchet MS" w:hAnsi="Trebuchet MS"/>
        </w:rPr>
      </w:pPr>
      <w:r w:rsidRPr="00D15522">
        <w:rPr>
          <w:rStyle w:val="sttpar"/>
          <w:rFonts w:ascii="Trebuchet MS" w:hAnsi="Trebuchet MS"/>
        </w:rPr>
        <w:t>în zonă, nu există ANPIC a căror conectivitate sau continuitate ecologică poate fi afectată de implementarea proiectului</w:t>
      </w:r>
    </w:p>
    <w:p w14:paraId="2DF60DC7" w14:textId="77777777" w:rsidR="00D15522" w:rsidRPr="00D15522" w:rsidRDefault="00D15522" w:rsidP="00D15522">
      <w:pPr>
        <w:numPr>
          <w:ilvl w:val="0"/>
          <w:numId w:val="19"/>
        </w:numPr>
        <w:tabs>
          <w:tab w:val="left" w:pos="720"/>
          <w:tab w:val="left" w:pos="993"/>
        </w:tabs>
        <w:spacing w:after="0" w:line="240" w:lineRule="auto"/>
        <w:ind w:left="720" w:hanging="218"/>
        <w:jc w:val="both"/>
        <w:rPr>
          <w:rFonts w:ascii="Trebuchet MS" w:hAnsi="Trebuchet MS"/>
        </w:rPr>
      </w:pPr>
      <w:r w:rsidRPr="00D15522">
        <w:rPr>
          <w:rStyle w:val="sttpar"/>
          <w:rFonts w:ascii="Trebuchet MS" w:hAnsi="Trebuchet MS"/>
        </w:rPr>
        <w:t>proiectul nu este amplasat în zone cu restricții stabilite prin planul de management sau printr-un act normativ din domeniul ariilor naturale protejate/ biodiversitate, care să conducă la respingerea acestuia.</w:t>
      </w:r>
    </w:p>
    <w:p w14:paraId="537B4FB4"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xml:space="preserve">    d) proiectul propus</w:t>
      </w:r>
      <w:r w:rsidRPr="00D15522">
        <w:rPr>
          <w:rFonts w:ascii="Trebuchet MS" w:hAnsi="Trebuchet MS"/>
          <w:b/>
        </w:rPr>
        <w:t xml:space="preserve"> </w:t>
      </w:r>
      <w:r w:rsidRPr="00D15522">
        <w:rPr>
          <w:rFonts w:ascii="Trebuchet MS" w:hAnsi="Trebuchet MS"/>
        </w:rPr>
        <w:t>nu</w:t>
      </w:r>
      <w:r w:rsidRPr="00D15522">
        <w:rPr>
          <w:rFonts w:ascii="Trebuchet MS" w:hAnsi="Trebuchet MS"/>
          <w:b/>
        </w:rPr>
        <w:t xml:space="preserve"> </w:t>
      </w:r>
      <w:r w:rsidRPr="00D15522">
        <w:rPr>
          <w:rFonts w:ascii="Trebuchet MS" w:hAnsi="Trebuchet MS"/>
        </w:rPr>
        <w:t>intră sub incidența prevederilor art. 48 și 54 din Legea apelor nr. 107/1996, cu modificările și completările ulterioare.</w:t>
      </w:r>
    </w:p>
    <w:p w14:paraId="3CAD8003" w14:textId="77777777" w:rsidR="00D15522" w:rsidRPr="00D15522" w:rsidRDefault="00D15522" w:rsidP="00D15522">
      <w:pPr>
        <w:spacing w:after="0" w:line="240" w:lineRule="auto"/>
        <w:jc w:val="both"/>
        <w:rPr>
          <w:rFonts w:ascii="Trebuchet MS" w:hAnsi="Trebuchet MS"/>
          <w:b/>
        </w:rPr>
      </w:pPr>
    </w:p>
    <w:p w14:paraId="6714C1D6" w14:textId="77777777" w:rsidR="00D15522" w:rsidRPr="00D15522" w:rsidRDefault="00D15522" w:rsidP="00D15522">
      <w:pPr>
        <w:spacing w:after="0" w:line="240" w:lineRule="auto"/>
        <w:jc w:val="both"/>
        <w:rPr>
          <w:rFonts w:ascii="Trebuchet MS" w:hAnsi="Trebuchet MS"/>
          <w:b/>
        </w:rPr>
      </w:pPr>
      <w:r w:rsidRPr="00D15522">
        <w:rPr>
          <w:rFonts w:ascii="Trebuchet MS" w:hAnsi="Trebuchet MS"/>
          <w:b/>
        </w:rPr>
        <w:t xml:space="preserve">1. Caracteristicele proiectului </w:t>
      </w:r>
    </w:p>
    <w:p w14:paraId="225D2B46" w14:textId="77777777" w:rsidR="00D15522" w:rsidRPr="00D15522" w:rsidRDefault="00D15522" w:rsidP="00D15522">
      <w:pPr>
        <w:spacing w:after="0" w:line="240" w:lineRule="auto"/>
        <w:jc w:val="both"/>
        <w:rPr>
          <w:rFonts w:ascii="Trebuchet MS" w:hAnsi="Trebuchet MS"/>
        </w:rPr>
      </w:pPr>
      <w:r w:rsidRPr="00D15522">
        <w:rPr>
          <w:rFonts w:ascii="Trebuchet MS" w:hAnsi="Trebuchet MS"/>
          <w:b/>
        </w:rPr>
        <w:t xml:space="preserve">a). </w:t>
      </w:r>
      <w:r w:rsidRPr="00D15522">
        <w:rPr>
          <w:rFonts w:ascii="Trebuchet MS" w:hAnsi="Trebuchet MS"/>
        </w:rPr>
        <w:t>Dimensiunea și concepția întregului proiect:</w:t>
      </w:r>
    </w:p>
    <w:p w14:paraId="6B51F1EC" w14:textId="2E3B2379"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xml:space="preserve">   Prin proiect, se propune </w:t>
      </w:r>
      <w:r w:rsidRPr="00D15522">
        <w:rPr>
          <w:rFonts w:ascii="Trebuchet MS" w:hAnsi="Trebuchet MS"/>
          <w:bCs/>
          <w:lang w:eastAsia="ro-RO"/>
        </w:rPr>
        <w:t xml:space="preserve">împădurirea suprafeței de 2,25 ha de teren agricol </w:t>
      </w:r>
      <w:r w:rsidRPr="00D15522">
        <w:rPr>
          <w:rFonts w:ascii="Trebuchet MS" w:hAnsi="Trebuchet MS"/>
          <w:bCs/>
          <w:lang w:eastAsia="ro-RO"/>
        </w:rPr>
        <w:t xml:space="preserve">situată în extravilanul </w:t>
      </w:r>
      <w:r w:rsidRPr="00D15522">
        <w:rPr>
          <w:rFonts w:ascii="Trebuchet MS" w:hAnsi="Trebuchet MS"/>
          <w:bCs/>
          <w:lang w:eastAsia="ro-RO"/>
        </w:rPr>
        <w:t>com. Cerna,  jud. Tulcea</w:t>
      </w:r>
      <w:r w:rsidRPr="00D15522">
        <w:rPr>
          <w:rFonts w:ascii="Trebuchet MS" w:hAnsi="Trebuchet MS"/>
          <w:bCs/>
          <w:lang w:eastAsia="ro-RO"/>
        </w:rPr>
        <w:t xml:space="preserve">. </w:t>
      </w:r>
    </w:p>
    <w:p w14:paraId="2134CBAC" w14:textId="19409E27" w:rsidR="00D15522" w:rsidRPr="00D15522" w:rsidRDefault="00D15522" w:rsidP="00D15522">
      <w:pPr>
        <w:spacing w:after="0" w:line="240" w:lineRule="auto"/>
        <w:jc w:val="both"/>
        <w:rPr>
          <w:rFonts w:ascii="Trebuchet MS" w:hAnsi="Trebuchet MS"/>
          <w:b/>
          <w:bCs/>
          <w:lang w:eastAsia="ro-RO"/>
        </w:rPr>
      </w:pPr>
      <w:r w:rsidRPr="00D15522">
        <w:rPr>
          <w:rFonts w:ascii="Trebuchet MS" w:hAnsi="Trebuchet MS"/>
          <w:b/>
          <w:bCs/>
          <w:lang w:eastAsia="ro-RO"/>
        </w:rPr>
        <w:t>P</w:t>
      </w:r>
      <w:r w:rsidRPr="00D15522">
        <w:rPr>
          <w:rFonts w:ascii="Trebuchet MS" w:hAnsi="Trebuchet MS"/>
          <w:b/>
          <w:bCs/>
          <w:lang w:eastAsia="ro-RO"/>
        </w:rPr>
        <w:t xml:space="preserve">rin proiect </w:t>
      </w:r>
      <w:r w:rsidRPr="00D15522">
        <w:rPr>
          <w:rFonts w:ascii="Trebuchet MS" w:hAnsi="Trebuchet MS"/>
          <w:b/>
          <w:bCs/>
          <w:lang w:eastAsia="ro-RO"/>
        </w:rPr>
        <w:t xml:space="preserve">se </w:t>
      </w:r>
      <w:r w:rsidRPr="00D15522">
        <w:rPr>
          <w:rFonts w:ascii="Trebuchet MS" w:hAnsi="Trebuchet MS"/>
          <w:b/>
          <w:bCs/>
          <w:lang w:eastAsia="ro-RO"/>
        </w:rPr>
        <w:t>presupun</w:t>
      </w:r>
      <w:r w:rsidRPr="00D15522">
        <w:rPr>
          <w:rFonts w:ascii="Trebuchet MS" w:hAnsi="Trebuchet MS"/>
          <w:b/>
          <w:bCs/>
          <w:lang w:eastAsia="ro-RO"/>
        </w:rPr>
        <w:t>e</w:t>
      </w:r>
      <w:r w:rsidRPr="00D15522">
        <w:rPr>
          <w:rFonts w:ascii="Trebuchet MS" w:hAnsi="Trebuchet MS"/>
          <w:b/>
          <w:bCs/>
          <w:lang w:eastAsia="ro-RO"/>
        </w:rPr>
        <w:t xml:space="preserve"> realizarea următoarelor faze tehnologice:</w:t>
      </w:r>
    </w:p>
    <w:p w14:paraId="017658E2" w14:textId="39123271" w:rsidR="00D15522" w:rsidRPr="00D15522" w:rsidRDefault="00ED0EFB" w:rsidP="00D15522">
      <w:pPr>
        <w:spacing w:after="0" w:line="240" w:lineRule="auto"/>
        <w:jc w:val="both"/>
        <w:rPr>
          <w:rFonts w:ascii="Trebuchet MS" w:hAnsi="Trebuchet MS"/>
          <w:bCs/>
          <w:lang w:eastAsia="ro-RO"/>
        </w:rPr>
      </w:pPr>
      <w:r>
        <w:rPr>
          <w:rFonts w:ascii="Trebuchet MS" w:hAnsi="Trebuchet MS"/>
          <w:bCs/>
          <w:lang w:eastAsia="ro-RO"/>
        </w:rPr>
        <w:t xml:space="preserve">- </w:t>
      </w:r>
      <w:r w:rsidR="00D15522" w:rsidRPr="00D15522">
        <w:rPr>
          <w:rFonts w:ascii="Trebuchet MS" w:hAnsi="Trebuchet MS"/>
          <w:bCs/>
          <w:lang w:eastAsia="ro-RO"/>
        </w:rPr>
        <w:t>pregătirea terenului și solului prin scarificare, arătură și discuire a solului;</w:t>
      </w:r>
    </w:p>
    <w:p w14:paraId="343C8FF2" w14:textId="4AE7D4BB" w:rsidR="00D15522" w:rsidRPr="00D15522" w:rsidRDefault="00ED0EFB" w:rsidP="00D15522">
      <w:pPr>
        <w:spacing w:after="0" w:line="240" w:lineRule="auto"/>
        <w:jc w:val="both"/>
        <w:rPr>
          <w:rFonts w:ascii="Trebuchet MS" w:hAnsi="Trebuchet MS"/>
          <w:bCs/>
          <w:lang w:eastAsia="ro-RO"/>
        </w:rPr>
      </w:pPr>
      <w:r>
        <w:rPr>
          <w:rFonts w:ascii="Trebuchet MS" w:hAnsi="Trebuchet MS"/>
          <w:bCs/>
          <w:lang w:eastAsia="ro-RO"/>
        </w:rPr>
        <w:lastRenderedPageBreak/>
        <w:t xml:space="preserve">- </w:t>
      </w:r>
      <w:r w:rsidR="00D15522" w:rsidRPr="00D15522">
        <w:rPr>
          <w:rFonts w:ascii="Trebuchet MS" w:hAnsi="Trebuchet MS"/>
          <w:bCs/>
          <w:lang w:eastAsia="ro-RO"/>
        </w:rPr>
        <w:t>înființarea plantației constând în aprovizionarea cu puieți, depozitarea provizorie a puieților la șanț, pichetarea terenului, execuția gropilor, plantarea puieților și retezarea tulpinilor puieților după plantare;</w:t>
      </w:r>
    </w:p>
    <w:p w14:paraId="126B1973" w14:textId="2FB8E068" w:rsidR="00D15522" w:rsidRPr="00D15522" w:rsidRDefault="00ED0EFB" w:rsidP="00D15522">
      <w:pPr>
        <w:spacing w:after="0" w:line="240" w:lineRule="auto"/>
        <w:jc w:val="both"/>
        <w:rPr>
          <w:rFonts w:ascii="Trebuchet MS" w:hAnsi="Trebuchet MS"/>
          <w:bCs/>
          <w:lang w:eastAsia="ro-RO"/>
        </w:rPr>
      </w:pPr>
      <w:r>
        <w:rPr>
          <w:rFonts w:ascii="Trebuchet MS" w:hAnsi="Trebuchet MS"/>
          <w:bCs/>
          <w:lang w:eastAsia="ro-RO"/>
        </w:rPr>
        <w:t xml:space="preserve">- </w:t>
      </w:r>
      <w:r w:rsidR="00D15522" w:rsidRPr="00D15522">
        <w:rPr>
          <w:rFonts w:ascii="Trebuchet MS" w:hAnsi="Trebuchet MS"/>
          <w:bCs/>
          <w:lang w:eastAsia="ro-RO"/>
        </w:rPr>
        <w:t>întreținerea plantației pe o perioadă de șase ani, constând din revizuirea plantației în anul I și anul II, mobilizarea mecanizată a solului între rândurile de puieți și mobilizarea manuală a solului pe rândurile de puieți (câte trei intervenții în anul I, anul II, anul III, două intervenții în anul IV și o intervenție în anul V);</w:t>
      </w:r>
    </w:p>
    <w:p w14:paraId="31BC0A49" w14:textId="3113D1FB" w:rsidR="00D15522" w:rsidRPr="00D15522" w:rsidRDefault="00ED0EFB" w:rsidP="00D15522">
      <w:pPr>
        <w:spacing w:after="0" w:line="240" w:lineRule="auto"/>
        <w:jc w:val="both"/>
        <w:rPr>
          <w:rFonts w:ascii="Trebuchet MS" w:hAnsi="Trebuchet MS"/>
          <w:bCs/>
          <w:lang w:eastAsia="ro-RO"/>
        </w:rPr>
      </w:pPr>
      <w:r>
        <w:rPr>
          <w:rFonts w:ascii="Trebuchet MS" w:hAnsi="Trebuchet MS"/>
          <w:bCs/>
          <w:lang w:eastAsia="ro-RO"/>
        </w:rPr>
        <w:t xml:space="preserve">- </w:t>
      </w:r>
      <w:r w:rsidR="00D15522" w:rsidRPr="00D15522">
        <w:rPr>
          <w:rFonts w:ascii="Trebuchet MS" w:hAnsi="Trebuchet MS"/>
          <w:bCs/>
          <w:lang w:eastAsia="ro-RO"/>
        </w:rPr>
        <w:t>completarea pierderilor în primii doi ani de la plantare, constând în înlocuirea puieților uscați sau afectați de diverși factori biotici și abiotici vătămători (20% anul II și 10% anul III);</w:t>
      </w:r>
    </w:p>
    <w:p w14:paraId="15E368E1" w14:textId="4D33BDDA" w:rsidR="00D15522" w:rsidRPr="00D15522" w:rsidRDefault="00ED0EFB" w:rsidP="00D15522">
      <w:pPr>
        <w:spacing w:after="0" w:line="240" w:lineRule="auto"/>
        <w:jc w:val="both"/>
        <w:rPr>
          <w:rFonts w:ascii="Trebuchet MS" w:hAnsi="Trebuchet MS"/>
          <w:bCs/>
          <w:lang w:eastAsia="ro-RO"/>
        </w:rPr>
      </w:pPr>
      <w:r>
        <w:rPr>
          <w:rFonts w:ascii="Trebuchet MS" w:hAnsi="Trebuchet MS"/>
          <w:bCs/>
          <w:lang w:eastAsia="ro-RO"/>
        </w:rPr>
        <w:t xml:space="preserve">- </w:t>
      </w:r>
      <w:bookmarkStart w:id="0" w:name="_GoBack"/>
      <w:bookmarkEnd w:id="0"/>
      <w:r w:rsidR="00D15522" w:rsidRPr="00D15522">
        <w:rPr>
          <w:rFonts w:ascii="Trebuchet MS" w:hAnsi="Trebuchet MS"/>
          <w:bCs/>
          <w:lang w:eastAsia="ro-RO"/>
        </w:rPr>
        <w:t>Descopleșirea care se execută atunci când dezvoltarea puieților nu mai permite mobilizarea solului (câte o intervenție în anul IV, anul V și anul VI).</w:t>
      </w:r>
    </w:p>
    <w:p w14:paraId="503B2D1B"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Până la realizarea reușitei definitive, plantația va fi împrejmuită cu gard de protecție cu înălțimea de 1,5 m din sârmă ghimpată/plasă de sârmă înnodată/împletită fixată pe bulumaci de lemn sau beton, pe fiecare din cele două poligoane, care însumează o lungime totală de 1.927 m.</w:t>
      </w:r>
    </w:p>
    <w:p w14:paraId="49929991"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Suprafața de 2,25 ha se va planta folosind următoarea compoziția de împădurire:</w:t>
      </w:r>
    </w:p>
    <w:p w14:paraId="48E83D81" w14:textId="181A3C40"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xml:space="preserve"> 40%St.b 30% Fr (Mj, Vi.t., Pă, Te.a, Ju) 30% Pd (Lc, Co, Mc, Sp, Ll).</w:t>
      </w:r>
    </w:p>
    <w:p w14:paraId="5892657D"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
          <w:bCs/>
          <w:lang w:eastAsia="ro-RO"/>
        </w:rPr>
        <w:t>Simbolurile folosite pentru compoziția de împădurire reprezintă</w:t>
      </w:r>
      <w:r w:rsidRPr="00D15522">
        <w:rPr>
          <w:rFonts w:ascii="Trebuchet MS" w:hAnsi="Trebuchet MS"/>
          <w:bCs/>
          <w:lang w:eastAsia="ro-RO"/>
        </w:rPr>
        <w:t xml:space="preserve">: </w:t>
      </w:r>
    </w:p>
    <w:p w14:paraId="5DDF991F" w14:textId="20BC4298"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St.b – Stejar brumăriu (</w:t>
      </w:r>
      <w:r w:rsidRPr="00D15522">
        <w:rPr>
          <w:rFonts w:ascii="Trebuchet MS" w:hAnsi="Trebuchet MS"/>
          <w:bCs/>
          <w:i/>
          <w:lang w:eastAsia="ro-RO"/>
        </w:rPr>
        <w:t>Quercus pedunculiflora</w:t>
      </w:r>
      <w:r w:rsidRPr="00D15522">
        <w:rPr>
          <w:rFonts w:ascii="Trebuchet MS" w:hAnsi="Trebuchet MS"/>
          <w:bCs/>
          <w:lang w:eastAsia="ro-RO"/>
        </w:rPr>
        <w:t xml:space="preserve">); </w:t>
      </w:r>
    </w:p>
    <w:p w14:paraId="715382C7"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Fr – frasin comun (</w:t>
      </w:r>
      <w:r w:rsidRPr="00D15522">
        <w:rPr>
          <w:rFonts w:ascii="Trebuchet MS" w:hAnsi="Trebuchet MS"/>
          <w:bCs/>
          <w:i/>
          <w:lang w:eastAsia="ro-RO"/>
        </w:rPr>
        <w:t>Fraxinus excelsior</w:t>
      </w:r>
      <w:r w:rsidRPr="00D15522">
        <w:rPr>
          <w:rFonts w:ascii="Trebuchet MS" w:hAnsi="Trebuchet MS"/>
          <w:bCs/>
          <w:lang w:eastAsia="ro-RO"/>
        </w:rPr>
        <w:t xml:space="preserve">); </w:t>
      </w:r>
    </w:p>
    <w:p w14:paraId="32C038F0"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Mj – mojdrean (</w:t>
      </w:r>
      <w:r w:rsidRPr="00D15522">
        <w:rPr>
          <w:rFonts w:ascii="Trebuchet MS" w:hAnsi="Trebuchet MS"/>
          <w:bCs/>
          <w:i/>
          <w:lang w:eastAsia="ro-RO"/>
        </w:rPr>
        <w:t>Fraxinus ornus</w:t>
      </w:r>
      <w:r w:rsidRPr="00D15522">
        <w:rPr>
          <w:rFonts w:ascii="Trebuchet MS" w:hAnsi="Trebuchet MS"/>
          <w:bCs/>
          <w:lang w:eastAsia="ro-RO"/>
        </w:rPr>
        <w:t xml:space="preserve">); </w:t>
      </w:r>
    </w:p>
    <w:p w14:paraId="514FAD2F"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Vi.t - Vișin turcesc (</w:t>
      </w:r>
      <w:r w:rsidRPr="00D15522">
        <w:rPr>
          <w:rFonts w:ascii="Trebuchet MS" w:hAnsi="Trebuchet MS"/>
          <w:bCs/>
          <w:i/>
          <w:lang w:eastAsia="ro-RO"/>
        </w:rPr>
        <w:t>Prunus mahaleb</w:t>
      </w:r>
      <w:r w:rsidRPr="00D15522">
        <w:rPr>
          <w:rFonts w:ascii="Trebuchet MS" w:hAnsi="Trebuchet MS"/>
          <w:bCs/>
          <w:lang w:eastAsia="ro-RO"/>
        </w:rPr>
        <w:t xml:space="preserve">); </w:t>
      </w:r>
    </w:p>
    <w:p w14:paraId="38A408B4"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Pă – păr sălbatic (</w:t>
      </w:r>
      <w:r w:rsidRPr="00D15522">
        <w:rPr>
          <w:rFonts w:ascii="Trebuchet MS" w:hAnsi="Trebuchet MS"/>
          <w:bCs/>
          <w:i/>
          <w:lang w:eastAsia="ro-RO"/>
        </w:rPr>
        <w:t>Pirus pyraster</w:t>
      </w:r>
      <w:r w:rsidRPr="00D15522">
        <w:rPr>
          <w:rFonts w:ascii="Trebuchet MS" w:hAnsi="Trebuchet MS"/>
          <w:bCs/>
          <w:lang w:eastAsia="ro-RO"/>
        </w:rPr>
        <w:t xml:space="preserve">); </w:t>
      </w:r>
    </w:p>
    <w:p w14:paraId="0F6E310D"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Te.a – tei argintiu (</w:t>
      </w:r>
      <w:r w:rsidRPr="00D15522">
        <w:rPr>
          <w:rFonts w:ascii="Trebuchet MS" w:hAnsi="Trebuchet MS"/>
          <w:bCs/>
          <w:i/>
          <w:lang w:eastAsia="ro-RO"/>
        </w:rPr>
        <w:t>Tilia tomentosa</w:t>
      </w:r>
      <w:r w:rsidRPr="00D15522">
        <w:rPr>
          <w:rFonts w:ascii="Trebuchet MS" w:hAnsi="Trebuchet MS"/>
          <w:bCs/>
          <w:lang w:eastAsia="ro-RO"/>
        </w:rPr>
        <w:t xml:space="preserve">); </w:t>
      </w:r>
    </w:p>
    <w:p w14:paraId="0EEB452C"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Ju – jugastru (</w:t>
      </w:r>
      <w:r w:rsidRPr="00D15522">
        <w:rPr>
          <w:rFonts w:ascii="Trebuchet MS" w:hAnsi="Trebuchet MS"/>
          <w:bCs/>
          <w:i/>
          <w:lang w:eastAsia="ro-RO"/>
        </w:rPr>
        <w:t>Acer campestre</w:t>
      </w:r>
      <w:r w:rsidRPr="00D15522">
        <w:rPr>
          <w:rFonts w:ascii="Trebuchet MS" w:hAnsi="Trebuchet MS"/>
          <w:bCs/>
          <w:lang w:eastAsia="ro-RO"/>
        </w:rPr>
        <w:t xml:space="preserve">); </w:t>
      </w:r>
    </w:p>
    <w:p w14:paraId="1A9A3DCD"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Pd- păducel (</w:t>
      </w:r>
      <w:r w:rsidRPr="00D15522">
        <w:rPr>
          <w:rFonts w:ascii="Trebuchet MS" w:hAnsi="Trebuchet MS"/>
          <w:bCs/>
          <w:i/>
          <w:lang w:eastAsia="ro-RO"/>
        </w:rPr>
        <w:t>Crataegus monogyna</w:t>
      </w:r>
      <w:r w:rsidRPr="00D15522">
        <w:rPr>
          <w:rFonts w:ascii="Trebuchet MS" w:hAnsi="Trebuchet MS"/>
          <w:bCs/>
          <w:lang w:eastAsia="ro-RO"/>
        </w:rPr>
        <w:t xml:space="preserve">); </w:t>
      </w:r>
    </w:p>
    <w:p w14:paraId="1D37EC78"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Lc – lemn câinesc (</w:t>
      </w:r>
      <w:r w:rsidRPr="00D15522">
        <w:rPr>
          <w:rFonts w:ascii="Trebuchet MS" w:hAnsi="Trebuchet MS"/>
          <w:bCs/>
          <w:i/>
          <w:lang w:eastAsia="ro-RO"/>
        </w:rPr>
        <w:t>Ligustrum vulgare</w:t>
      </w:r>
      <w:r w:rsidRPr="00D15522">
        <w:rPr>
          <w:rFonts w:ascii="Trebuchet MS" w:hAnsi="Trebuchet MS"/>
          <w:bCs/>
          <w:lang w:eastAsia="ro-RO"/>
        </w:rPr>
        <w:t xml:space="preserve">); </w:t>
      </w:r>
    </w:p>
    <w:p w14:paraId="4B94E7F4"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Co – corn (</w:t>
      </w:r>
      <w:r w:rsidRPr="00D15522">
        <w:rPr>
          <w:rFonts w:ascii="Trebuchet MS" w:hAnsi="Trebuchet MS"/>
          <w:bCs/>
          <w:i/>
          <w:lang w:eastAsia="ro-RO"/>
        </w:rPr>
        <w:t>Cornus mas</w:t>
      </w:r>
      <w:r w:rsidRPr="00D15522">
        <w:rPr>
          <w:rFonts w:ascii="Trebuchet MS" w:hAnsi="Trebuchet MS"/>
          <w:bCs/>
          <w:lang w:eastAsia="ro-RO"/>
        </w:rPr>
        <w:t xml:space="preserve">); </w:t>
      </w:r>
    </w:p>
    <w:p w14:paraId="2FA8CC16"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Mc – măceș (</w:t>
      </w:r>
      <w:r w:rsidRPr="00D15522">
        <w:rPr>
          <w:rFonts w:ascii="Trebuchet MS" w:hAnsi="Trebuchet MS"/>
          <w:bCs/>
          <w:i/>
          <w:lang w:eastAsia="ro-RO"/>
        </w:rPr>
        <w:t>Rosa canina</w:t>
      </w:r>
      <w:r w:rsidRPr="00D15522">
        <w:rPr>
          <w:rFonts w:ascii="Trebuchet MS" w:hAnsi="Trebuchet MS"/>
          <w:bCs/>
          <w:lang w:eastAsia="ro-RO"/>
        </w:rPr>
        <w:t xml:space="preserve">); </w:t>
      </w:r>
    </w:p>
    <w:p w14:paraId="54209A32" w14:textId="77777777"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Sp – scumpie (</w:t>
      </w:r>
      <w:r w:rsidRPr="00D15522">
        <w:rPr>
          <w:rFonts w:ascii="Trebuchet MS" w:hAnsi="Trebuchet MS"/>
          <w:bCs/>
          <w:i/>
          <w:lang w:eastAsia="ro-RO"/>
        </w:rPr>
        <w:t>Cotinus coggygria</w:t>
      </w:r>
      <w:r w:rsidRPr="00D15522">
        <w:rPr>
          <w:rFonts w:ascii="Trebuchet MS" w:hAnsi="Trebuchet MS"/>
          <w:bCs/>
          <w:lang w:eastAsia="ro-RO"/>
        </w:rPr>
        <w:t xml:space="preserve">); </w:t>
      </w:r>
    </w:p>
    <w:p w14:paraId="5A4BAE01" w14:textId="3FDAE968" w:rsidR="00D15522" w:rsidRPr="00D15522" w:rsidRDefault="00D15522" w:rsidP="00D15522">
      <w:pPr>
        <w:spacing w:after="0" w:line="240" w:lineRule="auto"/>
        <w:jc w:val="both"/>
        <w:rPr>
          <w:rFonts w:ascii="Trebuchet MS" w:hAnsi="Trebuchet MS"/>
          <w:bCs/>
          <w:lang w:eastAsia="ro-RO"/>
        </w:rPr>
      </w:pPr>
      <w:r w:rsidRPr="00D15522">
        <w:rPr>
          <w:rFonts w:ascii="Trebuchet MS" w:hAnsi="Trebuchet MS"/>
          <w:bCs/>
          <w:lang w:eastAsia="ro-RO"/>
        </w:rPr>
        <w:t>- Ll – liliac (</w:t>
      </w:r>
      <w:r w:rsidRPr="00D15522">
        <w:rPr>
          <w:rFonts w:ascii="Trebuchet MS" w:hAnsi="Trebuchet MS"/>
          <w:bCs/>
          <w:i/>
          <w:lang w:eastAsia="ro-RO"/>
        </w:rPr>
        <w:t>Syringa vulgaris</w:t>
      </w:r>
      <w:r w:rsidRPr="00D15522">
        <w:rPr>
          <w:rFonts w:ascii="Trebuchet MS" w:hAnsi="Trebuchet MS"/>
          <w:bCs/>
          <w:lang w:eastAsia="ro-RO"/>
        </w:rPr>
        <w:t>).</w:t>
      </w:r>
    </w:p>
    <w:p w14:paraId="245F4CAF" w14:textId="77777777" w:rsidR="00D15522" w:rsidRPr="00D15522" w:rsidRDefault="00D15522" w:rsidP="00D15522">
      <w:pPr>
        <w:spacing w:after="0" w:line="240" w:lineRule="auto"/>
        <w:jc w:val="both"/>
        <w:rPr>
          <w:rFonts w:ascii="Trebuchet MS" w:hAnsi="Trebuchet MS"/>
        </w:rPr>
      </w:pPr>
      <w:r w:rsidRPr="00D15522">
        <w:rPr>
          <w:rFonts w:ascii="Trebuchet MS" w:hAnsi="Trebuchet MS"/>
          <w:bCs/>
          <w:lang w:val="fr-FR" w:eastAsia="ar-SA"/>
        </w:rPr>
        <w:t xml:space="preserve">Perioada propusă pentru implementare a proiectului este de 6 </w:t>
      </w:r>
      <w:proofErr w:type="gramStart"/>
      <w:r w:rsidRPr="00D15522">
        <w:rPr>
          <w:rFonts w:ascii="Trebuchet MS" w:hAnsi="Trebuchet MS"/>
          <w:bCs/>
          <w:lang w:val="fr-FR" w:eastAsia="ar-SA"/>
        </w:rPr>
        <w:t>de ani</w:t>
      </w:r>
      <w:proofErr w:type="gramEnd"/>
      <w:r w:rsidRPr="00D15522">
        <w:rPr>
          <w:rFonts w:ascii="Trebuchet MS" w:hAnsi="Trebuchet MS"/>
          <w:bCs/>
          <w:lang w:val="fr-FR" w:eastAsia="ar-SA"/>
        </w:rPr>
        <w:t>.</w:t>
      </w:r>
      <w:r w:rsidRPr="00D15522">
        <w:rPr>
          <w:rFonts w:ascii="Trebuchet MS" w:hAnsi="Trebuchet MS"/>
        </w:rPr>
        <w:t xml:space="preserve"> </w:t>
      </w:r>
    </w:p>
    <w:p w14:paraId="770D93C3"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Proiectul contribuie la creșterea capacității de stocare a carbonului în zone cu deficit de pădure și care sunt afectate de deșertificare, ariditate, eroziunea solului sau alte fenomene de degradare ale terenurilor. Această măsură vizează îmbunătățirea performanței de mediu generale a exploatației agricole, în special în ceea ce privește biodiversitatea, îmbunătățirea calității solului și a apei, conservarea peisajului și îndeplinirea obiectivelor de reducere a efectelor schimbărilor climatice.</w:t>
      </w:r>
    </w:p>
    <w:p w14:paraId="5EEA96E6" w14:textId="77777777" w:rsidR="00D15522" w:rsidRPr="00D15522" w:rsidRDefault="00D15522" w:rsidP="00D15522">
      <w:pPr>
        <w:suppressAutoHyphens/>
        <w:overflowPunct w:val="0"/>
        <w:autoSpaceDE w:val="0"/>
        <w:spacing w:after="0" w:line="240" w:lineRule="auto"/>
        <w:jc w:val="both"/>
        <w:textAlignment w:val="baseline"/>
        <w:rPr>
          <w:rFonts w:ascii="Trebuchet MS" w:hAnsi="Trebuchet MS"/>
          <w:bCs/>
          <w:lang w:val="fr-FR" w:eastAsia="ar-SA"/>
        </w:rPr>
      </w:pPr>
    </w:p>
    <w:p w14:paraId="68ABE785" w14:textId="77777777" w:rsidR="00D15522" w:rsidRPr="00D15522" w:rsidRDefault="00D15522" w:rsidP="00D15522">
      <w:pPr>
        <w:spacing w:after="0"/>
        <w:jc w:val="both"/>
        <w:rPr>
          <w:rFonts w:ascii="Trebuchet MS" w:hAnsi="Trebuchet MS"/>
          <w:b/>
          <w:bCs/>
          <w:iCs/>
          <w:lang w:eastAsia="ro-RO"/>
        </w:rPr>
      </w:pPr>
      <w:r w:rsidRPr="00D15522">
        <w:rPr>
          <w:rFonts w:ascii="Trebuchet MS" w:hAnsi="Trebuchet MS"/>
          <w:b/>
          <w:bCs/>
          <w:lang w:eastAsia="ro-RO"/>
        </w:rPr>
        <w:t>Utilități</w:t>
      </w:r>
    </w:p>
    <w:p w14:paraId="25DDBDB9" w14:textId="77777777" w:rsidR="00D15522" w:rsidRPr="00D15522" w:rsidRDefault="00D15522" w:rsidP="00D15522">
      <w:pPr>
        <w:spacing w:after="0"/>
        <w:jc w:val="both"/>
        <w:rPr>
          <w:rFonts w:ascii="Trebuchet MS" w:hAnsi="Trebuchet MS"/>
          <w:b/>
          <w:bCs/>
          <w:lang w:eastAsia="ro-RO"/>
        </w:rPr>
      </w:pPr>
      <w:r w:rsidRPr="00D15522">
        <w:rPr>
          <w:rFonts w:ascii="Trebuchet MS" w:hAnsi="Trebuchet MS"/>
          <w:b/>
          <w:bCs/>
          <w:lang w:eastAsia="ro-RO"/>
        </w:rPr>
        <w:t xml:space="preserve">Alimentarea cu apă potabilă  </w:t>
      </w:r>
      <w:r w:rsidRPr="00D15522">
        <w:rPr>
          <w:rFonts w:ascii="Trebuchet MS" w:hAnsi="Trebuchet MS"/>
          <w:bCs/>
          <w:lang w:eastAsia="ro-RO"/>
        </w:rPr>
        <w:t>– nu este cazul.</w:t>
      </w:r>
    </w:p>
    <w:p w14:paraId="46C424F8" w14:textId="77777777" w:rsidR="00D15522" w:rsidRPr="00D15522" w:rsidRDefault="00D15522" w:rsidP="00D15522">
      <w:pPr>
        <w:spacing w:after="0"/>
        <w:jc w:val="both"/>
        <w:rPr>
          <w:rFonts w:ascii="Trebuchet MS" w:hAnsi="Trebuchet MS"/>
          <w:bCs/>
          <w:lang w:eastAsia="ro-RO"/>
        </w:rPr>
      </w:pPr>
      <w:r w:rsidRPr="00D15522">
        <w:rPr>
          <w:rFonts w:ascii="Trebuchet MS" w:hAnsi="Trebuchet MS"/>
          <w:b/>
          <w:bCs/>
          <w:lang w:eastAsia="ro-RO"/>
        </w:rPr>
        <w:t xml:space="preserve">Evacuarea apelor uzate – </w:t>
      </w:r>
      <w:r w:rsidRPr="00D15522">
        <w:rPr>
          <w:rFonts w:ascii="Trebuchet MS" w:hAnsi="Trebuchet MS"/>
          <w:bCs/>
          <w:lang w:eastAsia="ro-RO"/>
        </w:rPr>
        <w:t>nu este cazul.</w:t>
      </w:r>
    </w:p>
    <w:p w14:paraId="6DCB11DC" w14:textId="77777777" w:rsidR="00D15522" w:rsidRPr="00D15522" w:rsidRDefault="00D15522" w:rsidP="00D15522">
      <w:pPr>
        <w:spacing w:after="0"/>
        <w:jc w:val="both"/>
        <w:rPr>
          <w:rFonts w:ascii="Trebuchet MS" w:hAnsi="Trebuchet MS"/>
          <w:bCs/>
          <w:lang w:eastAsia="ro-RO"/>
        </w:rPr>
      </w:pPr>
      <w:r w:rsidRPr="00D15522">
        <w:rPr>
          <w:rFonts w:ascii="Trebuchet MS" w:hAnsi="Trebuchet MS"/>
          <w:b/>
          <w:bCs/>
          <w:lang w:eastAsia="ro-RO"/>
        </w:rPr>
        <w:t>Alimentarea cu energia electrică –</w:t>
      </w:r>
      <w:r w:rsidRPr="00D15522">
        <w:rPr>
          <w:rFonts w:ascii="Trebuchet MS" w:hAnsi="Trebuchet MS"/>
          <w:bCs/>
          <w:lang w:eastAsia="ro-RO"/>
        </w:rPr>
        <w:t>nu este caul.</w:t>
      </w:r>
    </w:p>
    <w:p w14:paraId="227927F9" w14:textId="77777777" w:rsidR="00D15522" w:rsidRPr="00D15522" w:rsidRDefault="00D15522" w:rsidP="00D15522">
      <w:pPr>
        <w:spacing w:after="0"/>
        <w:jc w:val="both"/>
        <w:rPr>
          <w:rFonts w:ascii="Trebuchet MS" w:eastAsia="Times New Roman" w:hAnsi="Trebuchet MS"/>
          <w:lang w:eastAsia="ro-RO"/>
        </w:rPr>
      </w:pPr>
      <w:r w:rsidRPr="00D15522">
        <w:rPr>
          <w:rFonts w:ascii="Trebuchet MS" w:hAnsi="Trebuchet MS"/>
          <w:b/>
          <w:bCs/>
          <w:lang w:eastAsia="ro-RO"/>
        </w:rPr>
        <w:t>Alimentarea cu gaze naturale</w:t>
      </w:r>
      <w:r w:rsidRPr="00D15522">
        <w:rPr>
          <w:rFonts w:ascii="Trebuchet MS" w:hAnsi="Trebuchet MS"/>
          <w:bCs/>
          <w:lang w:eastAsia="ro-RO"/>
        </w:rPr>
        <w:t xml:space="preserve"> -  nu este cazul</w:t>
      </w:r>
      <w:r w:rsidRPr="00D15522">
        <w:rPr>
          <w:rFonts w:ascii="Trebuchet MS" w:eastAsia="Times New Roman" w:hAnsi="Trebuchet MS"/>
          <w:lang w:val="it-IT" w:eastAsia="ro-RO"/>
        </w:rPr>
        <w:t>.</w:t>
      </w:r>
    </w:p>
    <w:p w14:paraId="1CFF4976" w14:textId="77777777" w:rsidR="00D15522" w:rsidRPr="00D15522" w:rsidRDefault="00D15522" w:rsidP="00D15522">
      <w:pPr>
        <w:spacing w:after="0"/>
        <w:jc w:val="both"/>
        <w:rPr>
          <w:rFonts w:ascii="Trebuchet MS" w:eastAsia="Times New Roman" w:hAnsi="Trebuchet MS"/>
          <w:b/>
          <w:lang w:val="it-IT" w:eastAsia="ro-RO"/>
        </w:rPr>
      </w:pPr>
      <w:r w:rsidRPr="00D15522">
        <w:rPr>
          <w:rFonts w:ascii="Trebuchet MS" w:eastAsia="Times New Roman" w:hAnsi="Trebuchet MS"/>
          <w:b/>
          <w:lang w:val="it-IT" w:eastAsia="ro-RO"/>
        </w:rPr>
        <w:t>Organizarea de șantier</w:t>
      </w:r>
    </w:p>
    <w:p w14:paraId="08B1EAB8" w14:textId="77777777" w:rsidR="00D15522" w:rsidRPr="00D15522" w:rsidRDefault="00D15522" w:rsidP="00D15522">
      <w:pPr>
        <w:spacing w:after="0" w:line="240" w:lineRule="auto"/>
        <w:jc w:val="both"/>
        <w:rPr>
          <w:rFonts w:ascii="Trebuchet MS" w:eastAsia="Times New Roman" w:hAnsi="Trebuchet MS"/>
          <w:lang w:val="it-IT" w:eastAsia="ro-RO"/>
        </w:rPr>
      </w:pPr>
      <w:r w:rsidRPr="00D15522">
        <w:rPr>
          <w:rFonts w:ascii="Trebuchet MS" w:eastAsia="Times New Roman" w:hAnsi="Trebuchet MS"/>
          <w:lang w:val="it-IT" w:eastAsia="ro-RO"/>
        </w:rPr>
        <w:t xml:space="preserve">Pentru realizarea proiectului nu este necesară organizare de șantier deoarece lucrările sunt sezoniere, de scurtă durată și presupun un număr redus de muncitori.  Organizarea de șantier pentru acest proiect presupune transportul muncitorilor la și de  la locul de plantare care necesită un mijloc de transport adecvat </w:t>
      </w:r>
      <w:r w:rsidRPr="00D15522">
        <w:rPr>
          <w:rFonts w:ascii="Trebuchet MS" w:eastAsia="Times New Roman" w:hAnsi="Trebuchet MS"/>
          <w:lang w:eastAsia="ro-RO"/>
        </w:rPr>
        <w:t xml:space="preserve">și </w:t>
      </w:r>
      <w:r w:rsidRPr="00D15522">
        <w:rPr>
          <w:rFonts w:ascii="Trebuchet MS" w:eastAsia="Times New Roman" w:hAnsi="Trebuchet MS"/>
          <w:lang w:val="it-IT" w:eastAsia="ro-RO"/>
        </w:rPr>
        <w:t>amenajările pentru colectarea deșeurilor care se vor produce cu ocazia lucrărilor.</w:t>
      </w:r>
    </w:p>
    <w:p w14:paraId="2C8646D3" w14:textId="77777777" w:rsidR="00D15522" w:rsidRPr="00D15522" w:rsidRDefault="00D15522" w:rsidP="00D15522">
      <w:pPr>
        <w:tabs>
          <w:tab w:val="left" w:pos="0"/>
        </w:tabs>
        <w:spacing w:after="0"/>
        <w:jc w:val="both"/>
        <w:rPr>
          <w:rFonts w:ascii="Trebuchet MS" w:hAnsi="Trebuchet MS"/>
        </w:rPr>
      </w:pPr>
      <w:r w:rsidRPr="00D15522">
        <w:rPr>
          <w:rFonts w:ascii="Trebuchet MS" w:hAnsi="Trebuchet MS"/>
        </w:rPr>
        <w:t xml:space="preserve">b) </w:t>
      </w:r>
      <w:r w:rsidRPr="00D15522">
        <w:rPr>
          <w:rFonts w:ascii="Trebuchet MS" w:hAnsi="Trebuchet MS"/>
          <w:i/>
        </w:rPr>
        <w:t xml:space="preserve">cumularea cu alte proiecte existente și /sau aprobate: </w:t>
      </w:r>
      <w:r w:rsidRPr="00D15522">
        <w:rPr>
          <w:rFonts w:ascii="Trebuchet MS" w:hAnsi="Trebuchet MS"/>
        </w:rPr>
        <w:t>nu este cazul.</w:t>
      </w:r>
    </w:p>
    <w:p w14:paraId="3657C60C" w14:textId="6C1D6504" w:rsidR="00D15522" w:rsidRPr="00D15522" w:rsidRDefault="00D15522" w:rsidP="00D15522">
      <w:pPr>
        <w:tabs>
          <w:tab w:val="left" w:pos="0"/>
        </w:tabs>
        <w:spacing w:after="0" w:line="240" w:lineRule="auto"/>
        <w:jc w:val="both"/>
        <w:rPr>
          <w:rFonts w:ascii="Trebuchet MS" w:hAnsi="Trebuchet MS"/>
          <w:i/>
        </w:rPr>
      </w:pPr>
      <w:r w:rsidRPr="00D15522">
        <w:rPr>
          <w:rFonts w:ascii="Trebuchet MS" w:hAnsi="Trebuchet MS"/>
          <w:i/>
        </w:rPr>
        <w:lastRenderedPageBreak/>
        <w:t>c</w:t>
      </w:r>
      <w:r w:rsidRPr="00D15522">
        <w:rPr>
          <w:rFonts w:ascii="Trebuchet MS" w:hAnsi="Trebuchet MS"/>
        </w:rPr>
        <w:t xml:space="preserve">) </w:t>
      </w:r>
      <w:r w:rsidRPr="00D15522">
        <w:rPr>
          <w:rFonts w:ascii="Trebuchet MS" w:hAnsi="Trebuchet MS"/>
          <w:i/>
        </w:rPr>
        <w:t>utilizarea resurselor naturale, în special a solului, a terenurilor, a apei și a biodiversității</w:t>
      </w:r>
      <w:r w:rsidRPr="00D15522">
        <w:rPr>
          <w:rFonts w:ascii="Trebuchet MS" w:hAnsi="Trebuchet MS"/>
        </w:rPr>
        <w:t xml:space="preserve">: amplasamentul nu se află situat în arii naturale  protejate, suprafața de teren ocupată de viitoarea pădure este de </w:t>
      </w:r>
      <w:r w:rsidRPr="00D15522">
        <w:rPr>
          <w:rFonts w:ascii="Trebuchet MS" w:hAnsi="Trebuchet MS"/>
        </w:rPr>
        <w:t xml:space="preserve">2,25 </w:t>
      </w:r>
      <w:r w:rsidRPr="00D15522">
        <w:rPr>
          <w:rFonts w:ascii="Trebuchet MS" w:hAnsi="Trebuchet MS"/>
        </w:rPr>
        <w:t>ha.</w:t>
      </w:r>
    </w:p>
    <w:p w14:paraId="60559971"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i/>
        </w:rPr>
      </w:pPr>
      <w:r w:rsidRPr="00D15522">
        <w:rPr>
          <w:rFonts w:ascii="Trebuchet MS" w:hAnsi="Trebuchet MS"/>
          <w:i/>
        </w:rPr>
        <w:t xml:space="preserve">d) cantitatea și tipurile de deseuri generate/gestionate:  </w:t>
      </w:r>
    </w:p>
    <w:p w14:paraId="67C442D1" w14:textId="77777777" w:rsidR="00D15522" w:rsidRPr="00D15522" w:rsidRDefault="00D15522" w:rsidP="00D15522">
      <w:pPr>
        <w:autoSpaceDE w:val="0"/>
        <w:autoSpaceDN w:val="0"/>
        <w:adjustRightInd w:val="0"/>
        <w:spacing w:after="0" w:line="240" w:lineRule="auto"/>
        <w:contextualSpacing/>
        <w:jc w:val="both"/>
        <w:rPr>
          <w:rFonts w:ascii="Trebuchet MS" w:hAnsi="Trebuchet MS"/>
        </w:rPr>
      </w:pPr>
      <w:r w:rsidRPr="00D15522">
        <w:rPr>
          <w:rFonts w:ascii="Trebuchet MS" w:hAnsi="Trebuchet MS"/>
        </w:rPr>
        <w:t>Deșeurile vor fi foarte limitate cantitativ și se referă doar la deșeuri menajere care se pot produce cu ocazia lucrărilor sezoniere de plantare și a lucrărilor de întreținere a plantației. Aceste deșeuri vor fi colectate selectiv, depozitate în locuri special amenajate și preluate de unități specializate prin grija beneficiarului.</w:t>
      </w:r>
    </w:p>
    <w:p w14:paraId="6501A7FE" w14:textId="6F444828" w:rsidR="00D15522" w:rsidRPr="00D15522" w:rsidRDefault="00D15522" w:rsidP="00D15522">
      <w:pPr>
        <w:autoSpaceDE w:val="0"/>
        <w:autoSpaceDN w:val="0"/>
        <w:adjustRightInd w:val="0"/>
        <w:spacing w:after="0" w:line="240" w:lineRule="auto"/>
        <w:contextualSpacing/>
        <w:jc w:val="both"/>
        <w:rPr>
          <w:rFonts w:ascii="Trebuchet MS" w:hAnsi="Trebuchet MS"/>
        </w:rPr>
      </w:pPr>
      <w:r w:rsidRPr="00D15522">
        <w:rPr>
          <w:rFonts w:ascii="Trebuchet MS" w:hAnsi="Trebuchet MS"/>
          <w:i/>
        </w:rPr>
        <w:t xml:space="preserve">e)poluarea și alte efecte negative - </w:t>
      </w:r>
      <w:r w:rsidRPr="00D15522">
        <w:rPr>
          <w:rFonts w:ascii="Trebuchet MS" w:hAnsi="Trebuchet MS"/>
        </w:rPr>
        <w:t>emisiile vor rezulta în perioada de execuție a lucrărilor, din surse mobile (mijloacele folosite la transportul materialelor), din lucrările efective realizate pentru executarea proiectului. Nivelul de zgomot nu va depăși nivelul prevăzut de SR 10009/2017 - “Acustică. Limite admisibile ale nivelului de zgomot din mediul ambiant;</w:t>
      </w:r>
    </w:p>
    <w:p w14:paraId="0B969F15"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15522">
        <w:rPr>
          <w:rFonts w:ascii="Trebuchet MS" w:hAnsi="Trebuchet MS"/>
        </w:rPr>
        <w:t xml:space="preserve"> </w:t>
      </w:r>
      <w:r w:rsidRPr="00D15522">
        <w:rPr>
          <w:rFonts w:ascii="Trebuchet MS" w:hAnsi="Trebuchet MS"/>
          <w:i/>
        </w:rPr>
        <w:t>f) riscul de accidente majore și/sau dezastre relevante pentru proiectul în cauză, inclusiv cele cauzate de schimbările climatice, conform informațiilor științifice</w:t>
      </w:r>
      <w:r w:rsidRPr="00D15522">
        <w:rPr>
          <w:rFonts w:ascii="Trebuchet MS" w:hAnsi="Trebuchet MS"/>
        </w:rPr>
        <w:t xml:space="preserve"> –</w:t>
      </w:r>
    </w:p>
    <w:p w14:paraId="2C619A02"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15522">
        <w:rPr>
          <w:rFonts w:ascii="Trebuchet MS" w:hAnsi="Trebuchet MS"/>
        </w:rPr>
        <w:t xml:space="preserve">Materializarea potențialului pădurilor în reducerea emisiilor de gaze cu efect de seră şi atenuarea efectelor produse de schimbările climatice implică crearea condițiilor ce favorizează reducerea emisiilor de GES şi sechestrarea carbonului în depozite ecosistemice forestiere permanente. Acestea includ extinderea suprafetei ocupată cu pădure (prin împădurire şi reîmpădurire) şi menţinerea stării de sănătate și a rezilienței pădurilor (prin management sustenabil al pădurilor). Între activităţile silvice, împădurirea prezintă cel mai semnificativ potenţial de stocare a carbonului şi reducerea emisiilor. Pădurile joacă un rol important în consolidarea adaptării societății la schimbările climatice, deoarece asigură servicii ecosistemice vitale, cum ar fi producţia de masă lemnoasă, produsele forestiere nelemnoase și regularizarea hidrologică a bazinelor hidrografice. </w:t>
      </w:r>
    </w:p>
    <w:p w14:paraId="375E0D1A"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15522">
        <w:rPr>
          <w:rFonts w:ascii="Trebuchet MS" w:hAnsi="Trebuchet MS"/>
        </w:rPr>
        <w:t xml:space="preserve">Împădurirea terenurilor agricole degradate ar putea determina atât reducerea, cât şi adaptarea la schimbările climatice. Acest lucru ar susţine menţinerea ecosistemelor forestiere pentru scopuri legate de conservare, protecția bazinelor hidrografice și producție de lemn, oferind în acelaşi timp beneficii comune, cum ar fi stocarea carbonului, eroziune redusă a solului, prevenirea alunecărilor de teren şi prevenirea inundaţiilor. Reducerea vulnerabilităţii ecosistemelor forestiere necesită adaptarea practicilor actuale de management forestier (inclusiv normele privind regenerarea pădurii, care iau în considerare compoziţia pădurii, resursele genetice, distribuţia speciilor şi transferul de material genetic) pentru a spori rezistenţa pădurilor. De asemenea, este necesară creşterea capacităţii pădurilor de a se adapta la schimbările aşteptate în ceea ce privește zonarea ecologică şi distribuţia asociațiilor de specii, precum şi creşterea probabilă a capacității competitive a speciilor invazive.  </w:t>
      </w:r>
    </w:p>
    <w:p w14:paraId="2E297823"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15522">
        <w:rPr>
          <w:rFonts w:ascii="Trebuchet MS" w:hAnsi="Trebuchet MS"/>
        </w:rPr>
        <w:t>Principalele efecte ale pădurii asupra mediului se referă la ameliorarea efectului produs de schimbările climatice, prevenirea eroziunii solurilor, creşterea biodiversităţii ş.a.</w:t>
      </w:r>
    </w:p>
    <w:p w14:paraId="07F29A74"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15522">
        <w:rPr>
          <w:rFonts w:ascii="Trebuchet MS" w:hAnsi="Trebuchet MS"/>
        </w:rPr>
        <w:t>Proiectul de împădurire va contribui la prevenirea inundațiilor, va avea influiență asupra vânturilor prin modificarea direcției și vitezei vânturilor, va avea efecte asupra temperaturii în interiorul pădurii temperatura va fi cu 0,5-1°C mai redusă decât în teren descoperit pe perioada de vară şi mai ridicată în perioada de iarnă, temperaturile extreme şi amplitudinile termice vor fi moderate, maximele şi minimele diurne se vor realiza cu un anumit decalaj, va contrivui la prevenirea eroziunii solurilor și va avea un efect benefic asupra biodiversității .</w:t>
      </w:r>
    </w:p>
    <w:p w14:paraId="2C87FC9F" w14:textId="3EE0E28D" w:rsidR="00D15522" w:rsidRPr="00FE699C"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15522">
        <w:rPr>
          <w:rFonts w:ascii="Trebuchet MS" w:hAnsi="Trebuchet MS"/>
        </w:rPr>
        <w:t xml:space="preserve">g) </w:t>
      </w:r>
      <w:r w:rsidRPr="00D15522">
        <w:rPr>
          <w:rFonts w:ascii="Trebuchet MS" w:hAnsi="Trebuchet MS"/>
          <w:i/>
        </w:rPr>
        <w:t>riscurile pentru sănătatea umană – de exemplu, din cauza contaminării apei sau a poluării atmosferice</w:t>
      </w:r>
      <w:r w:rsidRPr="00D15522">
        <w:rPr>
          <w:rFonts w:ascii="Trebuchet MS" w:hAnsi="Trebuchet MS"/>
        </w:rPr>
        <w:t xml:space="preserve"> –conform punctului de vedere emis de DSPJ Tulcea, înregistrat la APM Tulcea cu </w:t>
      </w:r>
      <w:r w:rsidRPr="00D15522">
        <w:rPr>
          <w:rFonts w:ascii="Trebuchet MS" w:hAnsi="Trebuchet MS"/>
        </w:rPr>
        <w:t>2262/13.0</w:t>
      </w:r>
      <w:r w:rsidRPr="00D15522">
        <w:rPr>
          <w:rFonts w:ascii="Trebuchet MS" w:hAnsi="Trebuchet MS"/>
        </w:rPr>
        <w:t>2</w:t>
      </w:r>
      <w:r w:rsidRPr="00D15522">
        <w:rPr>
          <w:rFonts w:ascii="Trebuchet MS" w:hAnsi="Trebuchet MS"/>
        </w:rPr>
        <w:t>.2024</w:t>
      </w:r>
      <w:r w:rsidRPr="00D15522">
        <w:rPr>
          <w:rFonts w:ascii="Trebuchet MS" w:hAnsi="Trebuchet MS"/>
        </w:rPr>
        <w:t xml:space="preserve"> pentru acest proiect nu există observații.</w:t>
      </w:r>
    </w:p>
    <w:p w14:paraId="77F3328E" w14:textId="77777777" w:rsidR="00D15522" w:rsidRPr="00D15522"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b/>
        </w:rPr>
      </w:pPr>
      <w:r w:rsidRPr="00D15522">
        <w:rPr>
          <w:rFonts w:ascii="Trebuchet MS" w:hAnsi="Trebuchet MS"/>
          <w:b/>
        </w:rPr>
        <w:t>2) Amplasarea proiectului</w:t>
      </w:r>
    </w:p>
    <w:p w14:paraId="47E77246" w14:textId="12D635F6"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xml:space="preserve">a) </w:t>
      </w:r>
      <w:r w:rsidRPr="00D15522">
        <w:rPr>
          <w:rFonts w:ascii="Trebuchet MS" w:hAnsi="Trebuchet MS"/>
          <w:i/>
        </w:rPr>
        <w:t>Utilizarea actuală și aprobată a terenurilor</w:t>
      </w:r>
      <w:r w:rsidRPr="00D15522">
        <w:rPr>
          <w:rFonts w:ascii="Trebuchet MS" w:hAnsi="Trebuchet MS"/>
        </w:rPr>
        <w:t xml:space="preserve">: amplasamentul este . Cerna,  jud. </w:t>
      </w:r>
      <w:r w:rsidR="00FE699C">
        <w:rPr>
          <w:rFonts w:ascii="Trebuchet MS" w:hAnsi="Trebuchet MS"/>
        </w:rPr>
        <w:t>Tulcea, teren identificat prin:</w:t>
      </w:r>
      <w:r w:rsidRPr="00D15522">
        <w:rPr>
          <w:rFonts w:ascii="Trebuchet MS" w:hAnsi="Trebuchet MS"/>
        </w:rPr>
        <w:t xml:space="preserve"> UAT Cerna, tarla 89, parcela 1099, nr. cadastral/ carte funciară 36666 și UAT Cerna, tarla 89, parcela 1099, nr. cadastral/ carte funciară 41322  –teren a</w:t>
      </w:r>
      <w:r w:rsidRPr="00D15522">
        <w:rPr>
          <w:rFonts w:ascii="Trebuchet MS" w:hAnsi="Trebuchet MS"/>
        </w:rPr>
        <w:t>rabil.</w:t>
      </w:r>
    </w:p>
    <w:p w14:paraId="1517D341"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lastRenderedPageBreak/>
        <w:t xml:space="preserve">b) </w:t>
      </w:r>
      <w:r w:rsidRPr="00D15522">
        <w:rPr>
          <w:rFonts w:ascii="Trebuchet MS" w:hAnsi="Trebuchet MS"/>
          <w:i/>
        </w:rPr>
        <w:t>bogația, disponibilitatea, calitatea și capacitatea de regenerare relative ale resurselor naturale, inclusiv solul, terenurile, apa, biodiversitatea, din zonă și din subteranul acesteia</w:t>
      </w:r>
      <w:r w:rsidRPr="00D15522">
        <w:rPr>
          <w:rFonts w:ascii="Trebuchet MS" w:hAnsi="Trebuchet MS"/>
        </w:rPr>
        <w:t xml:space="preserve"> – terenul propus pentru împădurire se află situat într-o zonă expusă /vulnerabilă la riscuri climatice, în special la seceta, de aceea speciile propuse pentru implementarea  acestui proiect, sunt numai specii autohtone, specifice zonei nord dobrogene care pot face față la schimbările climatice anticipate pentru perioada următoare.</w:t>
      </w:r>
    </w:p>
    <w:p w14:paraId="4E1026B3" w14:textId="77777777" w:rsidR="00D15522" w:rsidRPr="00D15522" w:rsidRDefault="00D15522" w:rsidP="00D15522">
      <w:pPr>
        <w:spacing w:line="240" w:lineRule="auto"/>
        <w:ind w:right="-288"/>
        <w:contextualSpacing/>
        <w:jc w:val="both"/>
        <w:rPr>
          <w:rFonts w:ascii="Trebuchet MS" w:hAnsi="Trebuchet MS"/>
        </w:rPr>
      </w:pPr>
      <w:r w:rsidRPr="00D15522">
        <w:rPr>
          <w:rFonts w:ascii="Trebuchet MS" w:hAnsi="Trebuchet MS"/>
        </w:rPr>
        <w:t xml:space="preserve">c) </w:t>
      </w:r>
      <w:r w:rsidRPr="00D15522">
        <w:rPr>
          <w:rFonts w:ascii="Trebuchet MS" w:hAnsi="Trebuchet MS"/>
          <w:i/>
        </w:rPr>
        <w:t>Capacitatea de absorbție a mediului, cu atenție deosebită pentru: ariile clasificate sau zonele protejate prin legislaţia în vigoare, cum sunt: zone de protecție a faunei piscicole, bazine piscicole naturale și bazine piscicole amenajate, etc</w:t>
      </w:r>
      <w:r w:rsidRPr="00D15522">
        <w:rPr>
          <w:rFonts w:ascii="Trebuchet MS" w:hAnsi="Trebuchet MS"/>
        </w:rPr>
        <w:t>.</w:t>
      </w:r>
    </w:p>
    <w:p w14:paraId="5CA982CF" w14:textId="77777777" w:rsidR="00D15522" w:rsidRPr="00D15522" w:rsidRDefault="00D15522" w:rsidP="00D15522">
      <w:pPr>
        <w:autoSpaceDE w:val="0"/>
        <w:autoSpaceDN w:val="0"/>
        <w:adjustRightInd w:val="0"/>
        <w:spacing w:after="0" w:line="240" w:lineRule="auto"/>
        <w:ind w:right="-284"/>
        <w:contextualSpacing/>
        <w:jc w:val="both"/>
        <w:rPr>
          <w:rFonts w:ascii="Trebuchet MS" w:hAnsi="Trebuchet MS"/>
        </w:rPr>
      </w:pPr>
      <w:r w:rsidRPr="00D15522">
        <w:rPr>
          <w:rFonts w:ascii="Trebuchet MS" w:hAnsi="Trebuchet MS"/>
          <w:i/>
        </w:rPr>
        <w:t xml:space="preserve">- </w:t>
      </w:r>
      <w:r w:rsidRPr="00D15522">
        <w:rPr>
          <w:rFonts w:ascii="Trebuchet MS" w:hAnsi="Trebuchet MS"/>
        </w:rPr>
        <w:t>zone umede, zone riverane, guri ale râurilor -  nu este cazul;</w:t>
      </w:r>
    </w:p>
    <w:p w14:paraId="6E0C1A9C" w14:textId="77777777" w:rsidR="00D15522" w:rsidRPr="00D15522" w:rsidRDefault="00D15522" w:rsidP="00D15522">
      <w:pPr>
        <w:autoSpaceDE w:val="0"/>
        <w:autoSpaceDN w:val="0"/>
        <w:adjustRightInd w:val="0"/>
        <w:spacing w:after="0" w:line="240" w:lineRule="auto"/>
        <w:ind w:right="-284"/>
        <w:contextualSpacing/>
        <w:jc w:val="both"/>
        <w:rPr>
          <w:rFonts w:ascii="Trebuchet MS" w:hAnsi="Trebuchet MS"/>
        </w:rPr>
      </w:pPr>
      <w:r w:rsidRPr="00D15522">
        <w:rPr>
          <w:rFonts w:ascii="Trebuchet MS" w:hAnsi="Trebuchet MS"/>
        </w:rPr>
        <w:t>- zone costiere și mediu marin - nu este cazul;</w:t>
      </w:r>
    </w:p>
    <w:p w14:paraId="6165C396" w14:textId="77777777" w:rsidR="00D15522" w:rsidRPr="00D15522" w:rsidRDefault="00D15522" w:rsidP="00D15522">
      <w:pPr>
        <w:autoSpaceDE w:val="0"/>
        <w:autoSpaceDN w:val="0"/>
        <w:adjustRightInd w:val="0"/>
        <w:spacing w:after="0" w:line="240" w:lineRule="auto"/>
        <w:ind w:right="-284"/>
        <w:contextualSpacing/>
        <w:jc w:val="both"/>
        <w:rPr>
          <w:rFonts w:ascii="Trebuchet MS" w:hAnsi="Trebuchet MS"/>
        </w:rPr>
      </w:pPr>
      <w:r w:rsidRPr="00D15522">
        <w:rPr>
          <w:rFonts w:ascii="Trebuchet MS" w:hAnsi="Trebuchet MS"/>
        </w:rPr>
        <w:t>- zone montane și forestiere – nu este cazul .</w:t>
      </w:r>
    </w:p>
    <w:p w14:paraId="180D4782" w14:textId="29B18E36"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arii naturale protejate de interes național, comunitar, internațional</w:t>
      </w:r>
      <w:r w:rsidRPr="00D15522">
        <w:rPr>
          <w:rFonts w:ascii="Trebuchet MS" w:hAnsi="Trebuchet MS"/>
          <w:lang w:val="en-AU"/>
        </w:rPr>
        <w:t>ă: amplasamentul nu este si</w:t>
      </w:r>
      <w:r w:rsidRPr="00D15522">
        <w:rPr>
          <w:rFonts w:ascii="Trebuchet MS" w:hAnsi="Trebuchet MS"/>
          <w:lang w:val="en-AU"/>
        </w:rPr>
        <w:t>tuat în arii naturale protejate</w:t>
      </w:r>
      <w:r w:rsidRPr="00D15522">
        <w:rPr>
          <w:rStyle w:val="sttpar"/>
          <w:rFonts w:ascii="Trebuchet MS" w:hAnsi="Trebuchet MS"/>
        </w:rPr>
        <w:t>.</w:t>
      </w:r>
    </w:p>
    <w:p w14:paraId="507CFCEC" w14:textId="2A8A57F5"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w:t>
      </w:r>
      <w:r w:rsidRPr="00D15522">
        <w:rPr>
          <w:rFonts w:ascii="Trebuchet MS" w:hAnsi="Trebuchet MS"/>
          <w:lang w:val="en-AU"/>
        </w:rPr>
        <w:t>amplasamentul nu este si</w:t>
      </w:r>
      <w:r w:rsidRPr="00D15522">
        <w:rPr>
          <w:rFonts w:ascii="Trebuchet MS" w:hAnsi="Trebuchet MS"/>
          <w:lang w:val="en-AU"/>
        </w:rPr>
        <w:t>tuat în arii naturale protejate</w:t>
      </w:r>
      <w:r w:rsidRPr="00D15522">
        <w:rPr>
          <w:rFonts w:ascii="Trebuchet MS" w:hAnsi="Trebuchet MS"/>
        </w:rPr>
        <w:t>;</w:t>
      </w:r>
    </w:p>
    <w:p w14:paraId="65FFDA80"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xml:space="preserve">-zonele în care au existat deja cazuri de nerespectare a standardelor de calitate a mediului prevăzute de legislația națională și la nivelul Uniunii Europene și relevante pentru proiect sau în care se consideră că există astfel de cazuri– nu este cazul;  </w:t>
      </w:r>
    </w:p>
    <w:p w14:paraId="236E4881"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zonele cu o densitate mare a populației – nu este cazul;</w:t>
      </w:r>
    </w:p>
    <w:p w14:paraId="58E034D5" w14:textId="732828BB" w:rsidR="00D15522" w:rsidRPr="00D15522" w:rsidRDefault="00D15522" w:rsidP="00D15522">
      <w:pPr>
        <w:tabs>
          <w:tab w:val="left" w:pos="8535"/>
        </w:tabs>
        <w:autoSpaceDE w:val="0"/>
        <w:autoSpaceDN w:val="0"/>
        <w:adjustRightInd w:val="0"/>
        <w:spacing w:after="0" w:line="240" w:lineRule="auto"/>
        <w:jc w:val="both"/>
        <w:rPr>
          <w:rFonts w:ascii="Trebuchet MS" w:hAnsi="Trebuchet MS"/>
        </w:rPr>
      </w:pPr>
      <w:r w:rsidRPr="00D15522">
        <w:rPr>
          <w:rFonts w:ascii="Trebuchet MS" w:hAnsi="Trebuchet MS"/>
        </w:rPr>
        <w:t xml:space="preserve">-peisaje și situri importante din punct de vedere istoric, cultural sau arheologic –  conform punctul de vedere nr. </w:t>
      </w:r>
      <w:r w:rsidRPr="00D15522">
        <w:rPr>
          <w:rFonts w:ascii="Trebuchet MS" w:hAnsi="Trebuchet MS"/>
        </w:rPr>
        <w:t>547/29.0</w:t>
      </w:r>
      <w:r w:rsidRPr="00D15522">
        <w:rPr>
          <w:rFonts w:ascii="Trebuchet MS" w:hAnsi="Trebuchet MS"/>
        </w:rPr>
        <w:t>1</w:t>
      </w:r>
      <w:r w:rsidRPr="00D15522">
        <w:rPr>
          <w:rFonts w:ascii="Trebuchet MS" w:hAnsi="Trebuchet MS"/>
        </w:rPr>
        <w:t>.2024</w:t>
      </w:r>
      <w:r w:rsidRPr="00D15522">
        <w:rPr>
          <w:rFonts w:ascii="Trebuchet MS" w:hAnsi="Trebuchet MS"/>
        </w:rPr>
        <w:t>, înregistrat la APM Tulcea cu nr. 1</w:t>
      </w:r>
      <w:r w:rsidRPr="00D15522">
        <w:rPr>
          <w:rFonts w:ascii="Trebuchet MS" w:hAnsi="Trebuchet MS"/>
        </w:rPr>
        <w:t>316/26.0</w:t>
      </w:r>
      <w:r w:rsidRPr="00D15522">
        <w:rPr>
          <w:rFonts w:ascii="Trebuchet MS" w:hAnsi="Trebuchet MS"/>
        </w:rPr>
        <w:t>1</w:t>
      </w:r>
      <w:r w:rsidRPr="00D15522">
        <w:rPr>
          <w:rFonts w:ascii="Trebuchet MS" w:hAnsi="Trebuchet MS"/>
        </w:rPr>
        <w:t>.2024</w:t>
      </w:r>
      <w:r w:rsidRPr="00D15522">
        <w:rPr>
          <w:rFonts w:ascii="Trebuchet MS" w:hAnsi="Trebuchet MS"/>
        </w:rPr>
        <w:t>, emis de Direcția Județeană pentru Cultură Tulcea, pentru acest proiect nu este necesar avizul  DJC Tulcea.</w:t>
      </w:r>
    </w:p>
    <w:p w14:paraId="2C57C385" w14:textId="77777777" w:rsidR="00D15522" w:rsidRPr="00D15522" w:rsidRDefault="00D15522" w:rsidP="00D15522">
      <w:pPr>
        <w:autoSpaceDE w:val="0"/>
        <w:autoSpaceDN w:val="0"/>
        <w:adjustRightInd w:val="0"/>
        <w:spacing w:after="0" w:line="240" w:lineRule="auto"/>
        <w:jc w:val="both"/>
        <w:rPr>
          <w:rFonts w:ascii="Trebuchet MS" w:hAnsi="Trebuchet MS"/>
          <w:b/>
        </w:rPr>
      </w:pPr>
    </w:p>
    <w:p w14:paraId="3DF48D9F" w14:textId="77777777" w:rsidR="00D15522" w:rsidRPr="00D15522" w:rsidRDefault="00D15522" w:rsidP="00D15522">
      <w:pPr>
        <w:autoSpaceDE w:val="0"/>
        <w:autoSpaceDN w:val="0"/>
        <w:adjustRightInd w:val="0"/>
        <w:spacing w:after="0" w:line="240" w:lineRule="auto"/>
        <w:jc w:val="both"/>
        <w:rPr>
          <w:rFonts w:ascii="Trebuchet MS" w:hAnsi="Trebuchet MS"/>
          <w:b/>
        </w:rPr>
      </w:pPr>
      <w:r w:rsidRPr="00D15522">
        <w:rPr>
          <w:rFonts w:ascii="Trebuchet MS" w:hAnsi="Trebuchet MS"/>
          <w:b/>
        </w:rPr>
        <w:t>3) Tipurile și caracteristicile impactului potențial</w:t>
      </w:r>
    </w:p>
    <w:p w14:paraId="69E9F177"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importanța și extinderea spațială a impactului - de exemplu, zona geografică și dimensiunea populației care poate fi afectată – impact minor, nesemnificativ;</w:t>
      </w:r>
    </w:p>
    <w:p w14:paraId="4EE140DD" w14:textId="77ECA675" w:rsidR="00D15522" w:rsidRPr="00D15522" w:rsidRDefault="00D15522" w:rsidP="00D15522">
      <w:pPr>
        <w:spacing w:after="0" w:line="240" w:lineRule="auto"/>
        <w:contextualSpacing/>
        <w:jc w:val="both"/>
        <w:rPr>
          <w:rFonts w:ascii="Trebuchet MS" w:hAnsi="Trebuchet MS"/>
        </w:rPr>
      </w:pPr>
      <w:r w:rsidRPr="00D15522">
        <w:rPr>
          <w:rFonts w:ascii="Trebuchet MS" w:hAnsi="Trebuchet MS"/>
        </w:rPr>
        <w:t>- natura impactului – proiectul se va executa pe un teren cu destinație agricolă și se vor efectua lucrări de întreținere a productivității solului. În perioada de expl</w:t>
      </w:r>
      <w:r w:rsidRPr="00D15522">
        <w:rPr>
          <w:rFonts w:ascii="Trebuchet MS" w:hAnsi="Trebuchet MS"/>
        </w:rPr>
        <w:t>oatare nu exista impact negativ</w:t>
      </w:r>
      <w:r w:rsidRPr="00D15522">
        <w:rPr>
          <w:rFonts w:ascii="Trebuchet MS" w:hAnsi="Trebuchet MS"/>
        </w:rPr>
        <w:t xml:space="preserve"> asupra solului și subsolului. Implementarea proiectului va avea un impact pozitiv, permanent, pe termen mediu și lung asupra peisajului, mediului vizual, social, cultural. Impactul asupra faunei, florei, calității aerului, climei, bunurilor materiale va fi temporar, nesemnificativ.</w:t>
      </w:r>
    </w:p>
    <w:p w14:paraId="328247EF" w14:textId="77777777" w:rsidR="00D15522" w:rsidRPr="00D15522" w:rsidRDefault="00D15522" w:rsidP="00D15522">
      <w:pPr>
        <w:spacing w:after="0" w:line="240" w:lineRule="auto"/>
        <w:jc w:val="both"/>
        <w:rPr>
          <w:rFonts w:ascii="Trebuchet MS" w:hAnsi="Trebuchet MS"/>
          <w:lang w:val="fr-FR"/>
        </w:rPr>
      </w:pPr>
      <w:r w:rsidRPr="00D15522">
        <w:rPr>
          <w:rFonts w:ascii="Trebuchet MS" w:hAnsi="Trebuchet MS"/>
        </w:rPr>
        <w:t>- natura transfrontalier</w:t>
      </w:r>
      <w:r w:rsidRPr="00D15522">
        <w:rPr>
          <w:rFonts w:ascii="Arial" w:hAnsi="Arial" w:cs="Arial"/>
        </w:rPr>
        <w:t>ǎ</w:t>
      </w:r>
      <w:r w:rsidRPr="00D15522">
        <w:rPr>
          <w:rFonts w:ascii="Trebuchet MS" w:hAnsi="Trebuchet MS"/>
        </w:rPr>
        <w:t xml:space="preserve"> a impactului: </w:t>
      </w:r>
      <w:r w:rsidRPr="00D15522">
        <w:rPr>
          <w:rFonts w:ascii="Trebuchet MS" w:hAnsi="Trebuchet MS"/>
          <w:lang w:val="fr-FR"/>
        </w:rPr>
        <w:t>nu este cazul.</w:t>
      </w:r>
    </w:p>
    <w:p w14:paraId="4B0E7A02"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intensitatea și complexitatea impactului: impactul determinat de lucrări nu este de natură să determine efecte negative permanente pe termen mediu și lung. Se estimează că lucrările vor avea un impact nesemnificativ asupra factorilor de mediu.</w:t>
      </w:r>
    </w:p>
    <w:p w14:paraId="056B84EF" w14:textId="77777777" w:rsidR="00D15522" w:rsidRPr="00D15522" w:rsidRDefault="00D15522" w:rsidP="00D15522">
      <w:pPr>
        <w:spacing w:after="0" w:line="240" w:lineRule="auto"/>
        <w:contextualSpacing/>
        <w:jc w:val="both"/>
        <w:rPr>
          <w:rFonts w:ascii="Trebuchet MS" w:hAnsi="Trebuchet MS"/>
        </w:rPr>
      </w:pPr>
      <w:r w:rsidRPr="00D15522">
        <w:rPr>
          <w:rFonts w:ascii="Trebuchet MS" w:hAnsi="Trebuchet MS"/>
        </w:rPr>
        <w:t>- probabilitatea impactului: la faza de înființare a plantației cât și în faza de întreținere a culturii  utilajele folosite vor produce emisii ca urmare a funcționării acestora, impactul  va fi nesemnificativ, temporar, de scurtă durată  si reversibil.</w:t>
      </w:r>
    </w:p>
    <w:p w14:paraId="08D76F03" w14:textId="77777777" w:rsidR="00D15522" w:rsidRPr="00D15522" w:rsidRDefault="00D15522" w:rsidP="00D15522">
      <w:pPr>
        <w:autoSpaceDE w:val="0"/>
        <w:autoSpaceDN w:val="0"/>
        <w:adjustRightInd w:val="0"/>
        <w:spacing w:after="0" w:line="240" w:lineRule="auto"/>
        <w:contextualSpacing/>
        <w:jc w:val="both"/>
        <w:rPr>
          <w:rFonts w:ascii="Trebuchet MS" w:hAnsi="Trebuchet MS"/>
        </w:rPr>
      </w:pPr>
      <w:r w:rsidRPr="00D15522">
        <w:rPr>
          <w:rFonts w:ascii="Trebuchet MS" w:hAnsi="Trebuchet MS"/>
        </w:rPr>
        <w:t>- debutul, durata, frecvența și reversabilitatea preconizate ale impactului – implementarea proiectului va avea un impact pozitiv asupra zonei.</w:t>
      </w:r>
    </w:p>
    <w:p w14:paraId="4BCA83AE" w14:textId="77777777"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cumularea impactului cu impactul altor proiecte existente și/sau aprobate – nu este cazul.</w:t>
      </w:r>
    </w:p>
    <w:p w14:paraId="332A8FE4" w14:textId="77777777" w:rsidR="00D15522" w:rsidRPr="00D15522" w:rsidRDefault="00D15522" w:rsidP="00D15522">
      <w:pPr>
        <w:autoSpaceDE w:val="0"/>
        <w:autoSpaceDN w:val="0"/>
        <w:adjustRightInd w:val="0"/>
        <w:spacing w:after="0" w:line="240" w:lineRule="auto"/>
        <w:contextualSpacing/>
        <w:jc w:val="both"/>
        <w:rPr>
          <w:rFonts w:ascii="Trebuchet MS" w:hAnsi="Trebuchet MS"/>
        </w:rPr>
      </w:pPr>
      <w:r w:rsidRPr="00D15522">
        <w:rPr>
          <w:rFonts w:ascii="Trebuchet MS" w:hAnsi="Trebuchet MS"/>
        </w:rPr>
        <w:t xml:space="preserve">- posibilitatea de reducere efectivă a impactului: se vor lua toate măsurile, în timpul execuției, pentru prevenirea poluărilor accidentale; în cazul unor poluări accidentale se va anunța autoritatea </w:t>
      </w:r>
      <w:r w:rsidRPr="00D15522">
        <w:rPr>
          <w:rFonts w:ascii="Trebuchet MS" w:hAnsi="Trebuchet MS"/>
        </w:rPr>
        <w:lastRenderedPageBreak/>
        <w:t xml:space="preserve">de mediu și se vor lua măsuri de decontaminare (poluări accidentale ce pot apare: scurgeri de combustibil sau ulei ce vor fi îndepartate folosind materiale absorbante și/sau decopertare sol); în perioada execuției lucrărilor, muncitorii vor fi instruiți privind normele de protecția mediului, pentru prevenirea evacuărilor accidentale de poluanți în mediu. </w:t>
      </w:r>
    </w:p>
    <w:p w14:paraId="02DEE3F7" w14:textId="77777777" w:rsidR="00D15522" w:rsidRPr="00D15522" w:rsidRDefault="00D15522" w:rsidP="00D15522">
      <w:pPr>
        <w:spacing w:after="0" w:line="240" w:lineRule="auto"/>
        <w:ind w:firstLine="720"/>
        <w:contextualSpacing/>
        <w:jc w:val="both"/>
        <w:rPr>
          <w:rFonts w:ascii="Trebuchet MS" w:hAnsi="Trebuchet MS"/>
        </w:rPr>
      </w:pPr>
    </w:p>
    <w:p w14:paraId="3BDC2ECE" w14:textId="77777777" w:rsidR="00D15522" w:rsidRPr="00D15522" w:rsidRDefault="00D15522" w:rsidP="00D15522">
      <w:pPr>
        <w:autoSpaceDE w:val="0"/>
        <w:autoSpaceDN w:val="0"/>
        <w:spacing w:after="0" w:line="240" w:lineRule="auto"/>
        <w:contextualSpacing/>
        <w:jc w:val="both"/>
        <w:rPr>
          <w:rFonts w:ascii="Trebuchet MS" w:hAnsi="Trebuchet MS"/>
          <w:b/>
        </w:rPr>
      </w:pPr>
      <w:r w:rsidRPr="00D15522">
        <w:rPr>
          <w:rFonts w:ascii="Trebuchet MS" w:hAnsi="Trebuchet MS"/>
        </w:rPr>
        <w:t xml:space="preserve">II. </w:t>
      </w:r>
      <w:r w:rsidRPr="00D15522">
        <w:rPr>
          <w:rFonts w:ascii="Trebuchet MS" w:hAnsi="Trebuchet MS"/>
          <w:b/>
        </w:rPr>
        <w:t xml:space="preserve">Motivele pe baza cărora s-a stabilit neefectuarea evaluării adecvate  </w:t>
      </w:r>
    </w:p>
    <w:p w14:paraId="08FC77E6" w14:textId="77777777" w:rsidR="00D15522" w:rsidRPr="00D15522" w:rsidRDefault="00D15522" w:rsidP="00D15522">
      <w:pPr>
        <w:autoSpaceDE w:val="0"/>
        <w:autoSpaceDN w:val="0"/>
        <w:spacing w:after="0" w:line="240" w:lineRule="auto"/>
        <w:contextualSpacing/>
        <w:jc w:val="both"/>
        <w:rPr>
          <w:rFonts w:ascii="Trebuchet MS" w:hAnsi="Trebuchet MS"/>
        </w:rPr>
      </w:pPr>
    </w:p>
    <w:p w14:paraId="4861FE4A" w14:textId="6DE4DAC5" w:rsidR="00D15522" w:rsidRPr="00D15522" w:rsidRDefault="00D15522" w:rsidP="00D15522">
      <w:pPr>
        <w:autoSpaceDE w:val="0"/>
        <w:autoSpaceDN w:val="0"/>
        <w:spacing w:after="0" w:line="240" w:lineRule="auto"/>
        <w:contextualSpacing/>
        <w:jc w:val="both"/>
        <w:rPr>
          <w:rFonts w:ascii="Trebuchet MS" w:hAnsi="Trebuchet MS"/>
        </w:rPr>
      </w:pPr>
      <w:r w:rsidRPr="00D15522">
        <w:rPr>
          <w:rFonts w:ascii="Trebuchet MS" w:hAnsi="Trebuchet MS"/>
        </w:rPr>
        <w:t>Amplasamentul</w:t>
      </w:r>
      <w:r w:rsidRPr="00D15522">
        <w:rPr>
          <w:rFonts w:ascii="Trebuchet MS" w:hAnsi="Trebuchet MS"/>
        </w:rPr>
        <w:t xml:space="preserve"> este situat ]n </w:t>
      </w:r>
      <w:r w:rsidRPr="00D15522">
        <w:rPr>
          <w:rFonts w:ascii="Trebuchet MS" w:hAnsi="Trebuchet MS"/>
        </w:rPr>
        <w:t xml:space="preserve"> com. Cerna,  jud. T</w:t>
      </w:r>
      <w:r w:rsidRPr="00D15522">
        <w:rPr>
          <w:rFonts w:ascii="Trebuchet MS" w:hAnsi="Trebuchet MS"/>
        </w:rPr>
        <w:t xml:space="preserve">ulcea, teren identificat prin: </w:t>
      </w:r>
      <w:r w:rsidRPr="00D15522">
        <w:rPr>
          <w:rFonts w:ascii="Trebuchet MS" w:hAnsi="Trebuchet MS"/>
        </w:rPr>
        <w:t xml:space="preserve">UAT Cerna, tarla 89, parcela 1099, nr. cadastral/ carte funciară 36666 și UAT Cerna, tarla 89, parcela 1099, nr. cadastral/ carte funciară 41322 </w:t>
      </w:r>
      <w:r w:rsidRPr="00D15522">
        <w:rPr>
          <w:rFonts w:ascii="Trebuchet MS" w:hAnsi="Trebuchet MS"/>
        </w:rPr>
        <w:t xml:space="preserve">și </w:t>
      </w:r>
      <w:r w:rsidRPr="00D15522">
        <w:rPr>
          <w:rFonts w:ascii="Trebuchet MS" w:hAnsi="Trebuchet MS"/>
        </w:rPr>
        <w:t xml:space="preserve">nu se află situat în arii naturale protejate, </w:t>
      </w:r>
    </w:p>
    <w:p w14:paraId="726528C8" w14:textId="77777777" w:rsidR="00D15522" w:rsidRPr="00D15522" w:rsidRDefault="00D15522" w:rsidP="00D15522">
      <w:pPr>
        <w:autoSpaceDE w:val="0"/>
        <w:autoSpaceDN w:val="0"/>
        <w:adjustRightInd w:val="0"/>
        <w:spacing w:after="0" w:line="240" w:lineRule="auto"/>
        <w:jc w:val="both"/>
        <w:rPr>
          <w:rFonts w:ascii="Trebuchet MS" w:hAnsi="Trebuchet MS"/>
        </w:rPr>
      </w:pPr>
    </w:p>
    <w:p w14:paraId="2DDA80EF" w14:textId="24C3BE6F" w:rsidR="00D15522" w:rsidRPr="00D15522" w:rsidRDefault="00D15522" w:rsidP="00D15522">
      <w:pPr>
        <w:autoSpaceDE w:val="0"/>
        <w:autoSpaceDN w:val="0"/>
        <w:adjustRightInd w:val="0"/>
        <w:spacing w:after="0" w:line="240" w:lineRule="auto"/>
        <w:jc w:val="both"/>
        <w:rPr>
          <w:rFonts w:ascii="Trebuchet MS" w:hAnsi="Trebuchet MS"/>
        </w:rPr>
      </w:pPr>
      <w:r w:rsidRPr="00D15522">
        <w:rPr>
          <w:rFonts w:ascii="Trebuchet MS" w:hAnsi="Trebuchet MS"/>
        </w:rPr>
        <w:t xml:space="preserve">III. </w:t>
      </w:r>
      <w:r w:rsidRPr="00D15522">
        <w:rPr>
          <w:rFonts w:ascii="Trebuchet MS" w:hAnsi="Trebuchet MS"/>
          <w:b/>
        </w:rPr>
        <w:t>Motivele pe baza cărora s-a stabilit neefectuarea evaluării impactului asupra corpurilor de ap</w:t>
      </w:r>
      <w:r w:rsidRPr="00D15522">
        <w:rPr>
          <w:rFonts w:ascii="Trebuchet MS" w:hAnsi="Trebuchet MS"/>
        </w:rPr>
        <w:t xml:space="preserve"> – conform  punctului de vedere emis de Sistemul de Gospodărire a ăApelor Tulcea  nr. </w:t>
      </w:r>
      <w:r w:rsidRPr="00D15522">
        <w:rPr>
          <w:rFonts w:ascii="Trebuchet MS" w:hAnsi="Trebuchet MS"/>
        </w:rPr>
        <w:t>758</w:t>
      </w:r>
      <w:r w:rsidRPr="00D15522">
        <w:rPr>
          <w:rFonts w:ascii="Trebuchet MS" w:hAnsi="Trebuchet MS"/>
        </w:rPr>
        <w:t>/PC/</w:t>
      </w:r>
      <w:r w:rsidRPr="00D15522">
        <w:rPr>
          <w:rFonts w:ascii="Trebuchet MS" w:hAnsi="Trebuchet MS"/>
        </w:rPr>
        <w:t>/31.0</w:t>
      </w:r>
      <w:r w:rsidRPr="00D15522">
        <w:rPr>
          <w:rFonts w:ascii="Trebuchet MS" w:hAnsi="Trebuchet MS"/>
        </w:rPr>
        <w:t>1</w:t>
      </w:r>
      <w:r w:rsidRPr="00D15522">
        <w:rPr>
          <w:rFonts w:ascii="Trebuchet MS" w:hAnsi="Trebuchet MS"/>
        </w:rPr>
        <w:t>.2024</w:t>
      </w:r>
      <w:r w:rsidRPr="00D15522">
        <w:rPr>
          <w:rFonts w:ascii="Trebuchet MS" w:hAnsi="Trebuchet MS"/>
        </w:rPr>
        <w:t xml:space="preserve">, înregistrat la A.P.M Tulcea cu nr. </w:t>
      </w:r>
      <w:r w:rsidRPr="00D15522">
        <w:rPr>
          <w:rFonts w:ascii="Trebuchet MS" w:hAnsi="Trebuchet MS"/>
        </w:rPr>
        <w:t>1501/31.01.2024</w:t>
      </w:r>
      <w:r w:rsidRPr="00D15522">
        <w:rPr>
          <w:rFonts w:ascii="Trebuchet MS" w:hAnsi="Trebuchet MS"/>
        </w:rPr>
        <w:t xml:space="preserve"> nu necesită obținerea Avizului de gospodărire a apelor și nu necesită studiu de evaluare a impactului asupra corpurilor de apă.</w:t>
      </w:r>
    </w:p>
    <w:p w14:paraId="32912977" w14:textId="77777777" w:rsidR="00D15522" w:rsidRPr="00D15522" w:rsidRDefault="00D15522" w:rsidP="00D15522">
      <w:pPr>
        <w:spacing w:after="0" w:line="240" w:lineRule="auto"/>
        <w:jc w:val="both"/>
        <w:rPr>
          <w:rFonts w:ascii="Trebuchet MS" w:hAnsi="Trebuchet MS"/>
          <w:b/>
        </w:rPr>
      </w:pPr>
    </w:p>
    <w:p w14:paraId="05F08F81" w14:textId="77777777" w:rsidR="00D15522" w:rsidRPr="00D15522" w:rsidRDefault="00D15522" w:rsidP="00D15522">
      <w:pPr>
        <w:spacing w:after="0" w:line="240" w:lineRule="auto"/>
        <w:jc w:val="both"/>
        <w:rPr>
          <w:rFonts w:ascii="Trebuchet MS" w:hAnsi="Trebuchet MS"/>
          <w:b/>
        </w:rPr>
      </w:pPr>
      <w:r w:rsidRPr="00D15522">
        <w:rPr>
          <w:rFonts w:ascii="Trebuchet MS" w:hAnsi="Trebuchet MS"/>
          <w:b/>
        </w:rPr>
        <w:t>Condițiile de realizare a proiectului pentru evitarea sau prevenirea eventualelor efecte negative semnificative asupra mediului:</w:t>
      </w:r>
    </w:p>
    <w:p w14:paraId="78BDF019"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se vor respecta datele și specificațiile din documentația tehnică precum și legislația de mediu în vigoare; se vor respecta măsurile prevăzute prin proiect în vederea diminuării impactului asupra factorilor de mediu.</w:t>
      </w:r>
    </w:p>
    <w:p w14:paraId="29B0DDAE"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proiectul se va realiza conform documentațiilor prezentate, cu respectarea prevederilor legislatiei de protecția mediului, în vigoare.</w:t>
      </w:r>
    </w:p>
    <w:p w14:paraId="01351396"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lucrările se vor executa strict în perimetrul destinat prin proiect și nu se vor deteriora zonele învecinate perimetrului de desf</w:t>
      </w:r>
      <w:r w:rsidRPr="00D15522">
        <w:rPr>
          <w:rFonts w:ascii="Arial" w:hAnsi="Arial" w:cs="Arial"/>
        </w:rPr>
        <w:t>ǎ</w:t>
      </w:r>
      <w:r w:rsidRPr="00D15522">
        <w:rPr>
          <w:rFonts w:ascii="Trebuchet MS" w:hAnsi="Trebuchet MS"/>
        </w:rPr>
        <w:t>surare a lucr</w:t>
      </w:r>
      <w:r w:rsidRPr="00D15522">
        <w:rPr>
          <w:rFonts w:ascii="Arial" w:hAnsi="Arial" w:cs="Arial"/>
        </w:rPr>
        <w:t>ǎ</w:t>
      </w:r>
      <w:r w:rsidRPr="00D15522">
        <w:rPr>
          <w:rFonts w:ascii="Trebuchet MS" w:hAnsi="Trebuchet MS"/>
        </w:rPr>
        <w:t>rilor.</w:t>
      </w:r>
    </w:p>
    <w:p w14:paraId="6C3D1DE2"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este interzisă părăsirea incintei organizării de șantier cu mijloacele de transport cu roțile/caroseria autovehiculelor încărcate cu noroi, în vederea evitării antrenării acestuia pe drumurile publice.</w:t>
      </w:r>
    </w:p>
    <w:p w14:paraId="7FB05060"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 xml:space="preserve">se interzice eliminarea oricaror tipuri de deșeuri care ar putea afecta calitatea solului; </w:t>
      </w:r>
    </w:p>
    <w:p w14:paraId="2A086032"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deșeurile menajere și cele rezultate în timpul executării lucrărilor, vor fi colectate selectiv și preluate de o societate autorizată pentru valorificare/eliminare.</w:t>
      </w:r>
    </w:p>
    <w:p w14:paraId="1E5F389B"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460B4F00"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titularii pe numele cărora au fost emise autorizaţii de construire şi/sau desfiinţări trebuie să raporteze anual APM, până la 30 aprilie a anului următor celui pentru care se raportează, conformarea cu art. 17 alin. (7) din OUG 92/2021, aprobată cu modificări prin Legea nr,17/2003.</w:t>
      </w:r>
    </w:p>
    <w:p w14:paraId="3AE291C9"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managementul deșeurilor generate în urma execuției lucrărilor prevăzute în proiect se va realiza în conformitate cu legislația specifică de mediu și va fi în responsabilitatea titularului proiectului, astfel:</w:t>
      </w:r>
    </w:p>
    <w:p w14:paraId="20FF9D3E" w14:textId="77777777" w:rsidR="00D15522" w:rsidRPr="00D15522" w:rsidRDefault="00D15522" w:rsidP="00D15522">
      <w:pPr>
        <w:numPr>
          <w:ilvl w:val="0"/>
          <w:numId w:val="15"/>
        </w:numPr>
        <w:autoSpaceDE w:val="0"/>
        <w:autoSpaceDN w:val="0"/>
        <w:adjustRightInd w:val="0"/>
        <w:spacing w:after="0" w:line="240" w:lineRule="auto"/>
        <w:ind w:left="720"/>
        <w:jc w:val="both"/>
        <w:rPr>
          <w:rFonts w:ascii="Trebuchet MS" w:hAnsi="Trebuchet MS"/>
        </w:rPr>
      </w:pPr>
      <w:r w:rsidRPr="00D15522">
        <w:rPr>
          <w:rFonts w:ascii="Trebuchet MS" w:hAnsi="Trebuchet MS"/>
        </w:rPr>
        <w:lastRenderedPageBreak/>
        <w:t>deșeurile municipale amestecate generate în perioada lucrărilor de construcții vor fi colectate, stocate temporar în pubele și valorificate prin agenți economici autorizați;</w:t>
      </w:r>
    </w:p>
    <w:p w14:paraId="09402978" w14:textId="77777777" w:rsidR="00D15522" w:rsidRPr="00D15522" w:rsidRDefault="00D15522" w:rsidP="00D15522">
      <w:pPr>
        <w:numPr>
          <w:ilvl w:val="0"/>
          <w:numId w:val="15"/>
        </w:numPr>
        <w:autoSpaceDE w:val="0"/>
        <w:autoSpaceDN w:val="0"/>
        <w:adjustRightInd w:val="0"/>
        <w:spacing w:after="0" w:line="240" w:lineRule="auto"/>
        <w:ind w:left="720"/>
        <w:jc w:val="both"/>
        <w:rPr>
          <w:rFonts w:ascii="Trebuchet MS" w:hAnsi="Trebuchet MS"/>
        </w:rPr>
      </w:pPr>
      <w:r w:rsidRPr="00D15522">
        <w:rPr>
          <w:rFonts w:ascii="Trebuchet MS" w:hAnsi="Trebuchet MS"/>
        </w:rPr>
        <w:t>deșeurile reciclabile rezultate în perioada lucrărilor de construcții (metalice, hârtie și carton, plastic, etc.) vor fi colectate, stocate temporar pe tipuri, în recipiente speciale, în vederea valorificării prin societăți autorizate;</w:t>
      </w:r>
    </w:p>
    <w:p w14:paraId="7D83A12E" w14:textId="77777777" w:rsidR="00D15522" w:rsidRPr="00D15522" w:rsidRDefault="00D15522" w:rsidP="00D15522">
      <w:pPr>
        <w:numPr>
          <w:ilvl w:val="0"/>
          <w:numId w:val="15"/>
        </w:numPr>
        <w:autoSpaceDE w:val="0"/>
        <w:autoSpaceDN w:val="0"/>
        <w:adjustRightInd w:val="0"/>
        <w:spacing w:after="0" w:line="240" w:lineRule="auto"/>
        <w:ind w:left="720"/>
        <w:jc w:val="both"/>
        <w:rPr>
          <w:rFonts w:ascii="Trebuchet MS" w:hAnsi="Trebuchet MS"/>
        </w:rPr>
      </w:pPr>
      <w:r w:rsidRPr="00D15522">
        <w:rPr>
          <w:rFonts w:ascii="Trebuchet MS" w:hAnsi="Trebuchet MS"/>
        </w:rPr>
        <w:t>deșeurile de construcții rezultate în perioada lucrărilor de construcții vor fi colectate și stocate temporar în vederea valorificării prin societăți autorizate.</w:t>
      </w:r>
    </w:p>
    <w:p w14:paraId="3DCB5194"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se interzice incendierea oricărui tip de deşeu şi/sau substanţă sau obiect;</w:t>
      </w:r>
    </w:p>
    <w:p w14:paraId="3C057BF3"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se interzice îngroparea deşeurilor de orice fel;</w:t>
      </w:r>
    </w:p>
    <w:p w14:paraId="3970E34F"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se interzice abandonarea, aruncarea, precum și ascunderea deșeurilor;</w:t>
      </w:r>
    </w:p>
    <w:p w14:paraId="3ACD12DC"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se interzice eliminarea, deținerea, păstrarea deșeurilor în afara spațiilor autorizate în acest scop;</w:t>
      </w:r>
    </w:p>
    <w:p w14:paraId="68594E7F"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utilajele folosite pe durata de realizare a lucr</w:t>
      </w:r>
      <w:r w:rsidRPr="00D15522">
        <w:rPr>
          <w:rFonts w:ascii="Arial" w:hAnsi="Arial" w:cs="Arial"/>
        </w:rPr>
        <w:t>ǎ</w:t>
      </w:r>
      <w:r w:rsidRPr="00D15522">
        <w:rPr>
          <w:rFonts w:ascii="Trebuchet MS" w:hAnsi="Trebuchet MS"/>
        </w:rPr>
        <w:t xml:space="preserve">rilor, precum </w:t>
      </w:r>
      <w:r w:rsidRPr="00D15522">
        <w:rPr>
          <w:rFonts w:ascii="Trebuchet MS" w:hAnsi="Trebuchet MS" w:cs="Trebuchet MS"/>
        </w:rPr>
        <w:t>ș</w:t>
      </w:r>
      <w:r w:rsidRPr="00D15522">
        <w:rPr>
          <w:rFonts w:ascii="Trebuchet MS" w:hAnsi="Trebuchet MS"/>
        </w:rPr>
        <w:t>i mijloacele de transport, vor avea o stare tehnic</w:t>
      </w:r>
      <w:r w:rsidRPr="00D15522">
        <w:rPr>
          <w:rFonts w:ascii="Arial" w:hAnsi="Arial" w:cs="Arial"/>
        </w:rPr>
        <w:t>ǎ</w:t>
      </w:r>
      <w:r w:rsidRPr="00D15522">
        <w:rPr>
          <w:rFonts w:ascii="Trebuchet MS" w:hAnsi="Trebuchet MS"/>
        </w:rPr>
        <w:t xml:space="preserve"> corespunz</w:t>
      </w:r>
      <w:r w:rsidRPr="00D15522">
        <w:rPr>
          <w:rFonts w:ascii="Arial" w:hAnsi="Arial" w:cs="Arial"/>
        </w:rPr>
        <w:t>ǎ</w:t>
      </w:r>
      <w:r w:rsidRPr="00D15522">
        <w:rPr>
          <w:rFonts w:ascii="Trebuchet MS" w:hAnsi="Trebuchet MS"/>
        </w:rPr>
        <w:t xml:space="preserve">toare, astfel </w:t>
      </w:r>
      <w:r w:rsidRPr="00D15522">
        <w:rPr>
          <w:rFonts w:ascii="Trebuchet MS" w:hAnsi="Trebuchet MS" w:cs="Trebuchet MS"/>
        </w:rPr>
        <w:t>î</w:t>
      </w:r>
      <w:r w:rsidRPr="00D15522">
        <w:rPr>
          <w:rFonts w:ascii="Trebuchet MS" w:hAnsi="Trebuchet MS"/>
        </w:rPr>
        <w:t>nc</w:t>
      </w:r>
      <w:r w:rsidRPr="00D15522">
        <w:rPr>
          <w:rFonts w:ascii="Trebuchet MS" w:hAnsi="Trebuchet MS" w:cs="Trebuchet MS"/>
        </w:rPr>
        <w:t>â</w:t>
      </w:r>
      <w:r w:rsidRPr="00D15522">
        <w:rPr>
          <w:rFonts w:ascii="Trebuchet MS" w:hAnsi="Trebuchet MS"/>
        </w:rPr>
        <w:t>t s</w:t>
      </w:r>
      <w:r w:rsidRPr="00D15522">
        <w:rPr>
          <w:rFonts w:ascii="Arial" w:hAnsi="Arial" w:cs="Arial"/>
        </w:rPr>
        <w:t>ǎ</w:t>
      </w:r>
      <w:r w:rsidRPr="00D15522">
        <w:rPr>
          <w:rFonts w:ascii="Trebuchet MS" w:hAnsi="Trebuchet MS"/>
        </w:rPr>
        <w:t xml:space="preserve"> fie exclus</w:t>
      </w:r>
      <w:r w:rsidRPr="00D15522">
        <w:rPr>
          <w:rFonts w:ascii="Arial" w:hAnsi="Arial" w:cs="Arial"/>
        </w:rPr>
        <w:t>ǎ</w:t>
      </w:r>
      <w:r w:rsidRPr="00D15522">
        <w:rPr>
          <w:rFonts w:ascii="Trebuchet MS" w:hAnsi="Trebuchet MS"/>
        </w:rPr>
        <w:t xml:space="preserve"> orice posibilitate de poluare a mediului </w:t>
      </w:r>
      <w:r w:rsidRPr="00D15522">
        <w:rPr>
          <w:rFonts w:ascii="Trebuchet MS" w:hAnsi="Trebuchet MS" w:cs="Trebuchet MS"/>
        </w:rPr>
        <w:t>î</w:t>
      </w:r>
      <w:r w:rsidRPr="00D15522">
        <w:rPr>
          <w:rFonts w:ascii="Trebuchet MS" w:hAnsi="Trebuchet MS"/>
        </w:rPr>
        <w:t>nconjur</w:t>
      </w:r>
      <w:r w:rsidRPr="00D15522">
        <w:rPr>
          <w:rFonts w:ascii="Trebuchet MS" w:hAnsi="Trebuchet MS" w:cs="Trebuchet MS"/>
        </w:rPr>
        <w:t>ă</w:t>
      </w:r>
      <w:r w:rsidRPr="00D15522">
        <w:rPr>
          <w:rFonts w:ascii="Trebuchet MS" w:hAnsi="Trebuchet MS"/>
        </w:rPr>
        <w:t xml:space="preserve">tor cu combustibil ori material lubrifiant direct sau indirect. </w:t>
      </w:r>
    </w:p>
    <w:p w14:paraId="45255067"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14:paraId="438A5955" w14:textId="77777777" w:rsidR="00D15522" w:rsidRPr="00D15522" w:rsidRDefault="00D15522" w:rsidP="00D15522">
      <w:pPr>
        <w:numPr>
          <w:ilvl w:val="0"/>
          <w:numId w:val="14"/>
        </w:numPr>
        <w:spacing w:after="0" w:line="240" w:lineRule="auto"/>
        <w:jc w:val="both"/>
        <w:rPr>
          <w:rFonts w:ascii="Trebuchet MS" w:hAnsi="Trebuchet MS"/>
        </w:rPr>
      </w:pPr>
      <w:r w:rsidRPr="00D15522">
        <w:rPr>
          <w:rFonts w:ascii="Trebuchet MS" w:hAnsi="Trebuchet MS"/>
        </w:rPr>
        <w:t>prezenta decizie nu exonerează de răspundere proiectantul și constructorul, în cazul producerii unor accidente în timpul execuției lucrărilor sau exploatării acestora;</w:t>
      </w:r>
    </w:p>
    <w:p w14:paraId="2D91EA85" w14:textId="77777777" w:rsidR="00D15522" w:rsidRPr="00D15522" w:rsidRDefault="00D15522" w:rsidP="00D15522">
      <w:pPr>
        <w:numPr>
          <w:ilvl w:val="0"/>
          <w:numId w:val="14"/>
        </w:numPr>
        <w:autoSpaceDE w:val="0"/>
        <w:autoSpaceDN w:val="0"/>
        <w:adjustRightInd w:val="0"/>
        <w:spacing w:after="0" w:line="240" w:lineRule="auto"/>
        <w:jc w:val="both"/>
        <w:rPr>
          <w:rFonts w:ascii="Trebuchet MS" w:hAnsi="Trebuchet MS"/>
        </w:rPr>
      </w:pPr>
      <w:r w:rsidRPr="00D15522">
        <w:rPr>
          <w:rFonts w:ascii="Trebuchet MS" w:hAnsi="Trebuchet MS"/>
        </w:rPr>
        <w:t>raportarea imediata la APM Tulcea și GNM – CJ Tulcea în cazul producerii unui eveniment (indiferent de factorul de mediu afectat – apă, aer, sol) care poate conduce la accidente/incidente ecologice, poluare accidentală;</w:t>
      </w:r>
    </w:p>
    <w:p w14:paraId="51DEC596" w14:textId="77777777" w:rsidR="00D15522" w:rsidRPr="00D15522" w:rsidRDefault="00D15522" w:rsidP="00D15522">
      <w:pPr>
        <w:numPr>
          <w:ilvl w:val="0"/>
          <w:numId w:val="14"/>
        </w:numPr>
        <w:autoSpaceDE w:val="0"/>
        <w:autoSpaceDN w:val="0"/>
        <w:adjustRightInd w:val="0"/>
        <w:spacing w:after="0" w:line="240" w:lineRule="auto"/>
        <w:jc w:val="both"/>
        <w:rPr>
          <w:rFonts w:ascii="Trebuchet MS" w:hAnsi="Trebuchet MS"/>
        </w:rPr>
      </w:pPr>
      <w:r w:rsidRPr="00D15522">
        <w:rPr>
          <w:rFonts w:ascii="Trebuchet MS" w:hAnsi="Trebuchet MS"/>
        </w:rPr>
        <w:t>beneficiarul răspunde de realizarea corectă a lucrărilor propuse, respectând condițiile  prezentate în memoriul de prezentare;</w:t>
      </w:r>
    </w:p>
    <w:p w14:paraId="6A4EDA17" w14:textId="77777777" w:rsidR="00D15522" w:rsidRPr="00D15522" w:rsidRDefault="00D15522" w:rsidP="00D15522">
      <w:pPr>
        <w:numPr>
          <w:ilvl w:val="0"/>
          <w:numId w:val="14"/>
        </w:numPr>
        <w:autoSpaceDE w:val="0"/>
        <w:autoSpaceDN w:val="0"/>
        <w:adjustRightInd w:val="0"/>
        <w:spacing w:after="0" w:line="240" w:lineRule="auto"/>
        <w:jc w:val="both"/>
        <w:rPr>
          <w:rFonts w:ascii="Trebuchet MS" w:hAnsi="Trebuchet MS"/>
        </w:rPr>
      </w:pPr>
      <w:r w:rsidRPr="00D15522">
        <w:rPr>
          <w:rFonts w:ascii="Trebuchet MS" w:hAnsi="Trebuchet MS"/>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6E1192F2" w14:textId="77777777" w:rsidR="00D15522" w:rsidRPr="00D15522" w:rsidRDefault="00D15522" w:rsidP="00D15522">
      <w:pPr>
        <w:numPr>
          <w:ilvl w:val="0"/>
          <w:numId w:val="14"/>
        </w:numPr>
        <w:autoSpaceDE w:val="0"/>
        <w:autoSpaceDN w:val="0"/>
        <w:adjustRightInd w:val="0"/>
        <w:spacing w:after="0" w:line="240" w:lineRule="auto"/>
        <w:jc w:val="both"/>
        <w:rPr>
          <w:rFonts w:ascii="Trebuchet MS" w:hAnsi="Trebuchet MS"/>
        </w:rPr>
      </w:pPr>
      <w:r w:rsidRPr="00D15522">
        <w:rPr>
          <w:rFonts w:ascii="Trebuchet MS" w:hAnsi="Trebuchet MS"/>
        </w:rPr>
        <w:t>Pentru a se preveni riscul producerii unor victime accidentale dintre speciile de faună de interes comunitar  cu mobilitate medie sau ridicată și care pot să ajungă în zona proiectului,  sau speciile de păsări care tranzitează amplasamentul se vor lua următoarele măsuri:</w:t>
      </w:r>
    </w:p>
    <w:p w14:paraId="333F5204" w14:textId="77777777" w:rsidR="00D15522" w:rsidRPr="00D15522" w:rsidRDefault="00D15522" w:rsidP="00D15522">
      <w:pPr>
        <w:numPr>
          <w:ilvl w:val="0"/>
          <w:numId w:val="3"/>
        </w:numPr>
        <w:tabs>
          <w:tab w:val="left" w:pos="1080"/>
        </w:tabs>
        <w:autoSpaceDE w:val="0"/>
        <w:autoSpaceDN w:val="0"/>
        <w:adjustRightInd w:val="0"/>
        <w:spacing w:after="0" w:line="240" w:lineRule="auto"/>
        <w:ind w:left="720" w:firstLine="0"/>
        <w:jc w:val="both"/>
        <w:rPr>
          <w:rFonts w:ascii="Trebuchet MS" w:hAnsi="Trebuchet MS"/>
        </w:rPr>
      </w:pPr>
      <w:r w:rsidRPr="00D15522">
        <w:rPr>
          <w:rFonts w:ascii="Trebuchet MS" w:hAnsi="Trebuchet MS"/>
        </w:rPr>
        <w:t>folosirea de utilaje dotate cu motoare termice care să respecte normele de poluare;</w:t>
      </w:r>
    </w:p>
    <w:p w14:paraId="1F3A1FEC" w14:textId="77777777" w:rsidR="00D15522" w:rsidRPr="00D15522" w:rsidRDefault="00D15522" w:rsidP="00D15522">
      <w:pPr>
        <w:numPr>
          <w:ilvl w:val="0"/>
          <w:numId w:val="3"/>
        </w:numPr>
        <w:tabs>
          <w:tab w:val="left" w:pos="810"/>
          <w:tab w:val="left" w:pos="900"/>
          <w:tab w:val="left" w:pos="990"/>
        </w:tabs>
        <w:autoSpaceDE w:val="0"/>
        <w:autoSpaceDN w:val="0"/>
        <w:adjustRightInd w:val="0"/>
        <w:spacing w:after="0" w:line="240" w:lineRule="auto"/>
        <w:ind w:left="720" w:firstLine="0"/>
        <w:jc w:val="both"/>
        <w:rPr>
          <w:rFonts w:ascii="Trebuchet MS" w:hAnsi="Trebuchet MS"/>
        </w:rPr>
      </w:pPr>
      <w:r w:rsidRPr="00D15522">
        <w:rPr>
          <w:rFonts w:ascii="Trebuchet MS" w:hAnsi="Trebuchet MS"/>
        </w:rPr>
        <w:t xml:space="preserve">  efectuarea la timp a reviziilor și a reparațiilor la motoarele termice din dotarea utilajelor;   </w:t>
      </w:r>
    </w:p>
    <w:p w14:paraId="13E76A9E" w14:textId="77777777" w:rsidR="00D15522" w:rsidRPr="00D15522" w:rsidRDefault="00D15522" w:rsidP="00D15522">
      <w:pPr>
        <w:numPr>
          <w:ilvl w:val="0"/>
          <w:numId w:val="3"/>
        </w:numPr>
        <w:tabs>
          <w:tab w:val="left" w:pos="630"/>
          <w:tab w:val="left" w:pos="810"/>
          <w:tab w:val="left" w:pos="990"/>
        </w:tabs>
        <w:autoSpaceDE w:val="0"/>
        <w:autoSpaceDN w:val="0"/>
        <w:adjustRightInd w:val="0"/>
        <w:spacing w:after="0" w:line="240" w:lineRule="auto"/>
        <w:ind w:left="360" w:firstLine="360"/>
        <w:jc w:val="both"/>
        <w:rPr>
          <w:rFonts w:ascii="Trebuchet MS" w:hAnsi="Trebuchet MS"/>
        </w:rPr>
      </w:pPr>
      <w:r w:rsidRPr="00D15522">
        <w:rPr>
          <w:rFonts w:ascii="Trebuchet MS" w:hAnsi="Trebuchet MS"/>
        </w:rPr>
        <w:t xml:space="preserve">  evitarea funcționării în gol a motoarelor utilajelor și a mijloacelor auto; </w:t>
      </w:r>
    </w:p>
    <w:p w14:paraId="2FF1E69F" w14:textId="77777777" w:rsidR="00D15522" w:rsidRPr="00D15522" w:rsidRDefault="00D15522" w:rsidP="00D15522">
      <w:pPr>
        <w:numPr>
          <w:ilvl w:val="0"/>
          <w:numId w:val="14"/>
        </w:numPr>
        <w:tabs>
          <w:tab w:val="left" w:pos="180"/>
          <w:tab w:val="left" w:pos="270"/>
          <w:tab w:val="left" w:pos="450"/>
        </w:tabs>
        <w:autoSpaceDE w:val="0"/>
        <w:autoSpaceDN w:val="0"/>
        <w:adjustRightInd w:val="0"/>
        <w:spacing w:after="0" w:line="240" w:lineRule="auto"/>
        <w:jc w:val="both"/>
        <w:rPr>
          <w:rFonts w:ascii="Trebuchet MS" w:hAnsi="Trebuchet MS"/>
          <w:b/>
        </w:rPr>
      </w:pPr>
      <w:r w:rsidRPr="00D15522">
        <w:rPr>
          <w:rFonts w:ascii="Trebuchet MS" w:hAnsi="Trebuchet MS"/>
          <w:b/>
        </w:rPr>
        <w:t xml:space="preserve"> 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lucrărilor;</w:t>
      </w:r>
    </w:p>
    <w:p w14:paraId="6E293694" w14:textId="77777777" w:rsidR="00D15522" w:rsidRPr="00D15522" w:rsidRDefault="00D15522" w:rsidP="00D15522">
      <w:pPr>
        <w:autoSpaceDE w:val="0"/>
        <w:autoSpaceDN w:val="0"/>
        <w:adjustRightInd w:val="0"/>
        <w:spacing w:after="0" w:line="240" w:lineRule="auto"/>
        <w:jc w:val="both"/>
        <w:rPr>
          <w:rFonts w:ascii="Trebuchet MS" w:hAnsi="Trebuchet MS"/>
          <w:b/>
        </w:rPr>
      </w:pPr>
    </w:p>
    <w:p w14:paraId="3E1FBD48" w14:textId="77777777" w:rsidR="00D15522" w:rsidRPr="00D15522" w:rsidRDefault="00D15522" w:rsidP="00D15522">
      <w:pPr>
        <w:autoSpaceDE w:val="0"/>
        <w:autoSpaceDN w:val="0"/>
        <w:adjustRightInd w:val="0"/>
        <w:spacing w:after="0" w:line="240" w:lineRule="auto"/>
        <w:jc w:val="both"/>
        <w:rPr>
          <w:rFonts w:ascii="Trebuchet MS" w:hAnsi="Trebuchet MS"/>
          <w:b/>
        </w:rPr>
      </w:pPr>
      <w:r w:rsidRPr="00D15522">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2AD5430"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w:t>
      </w:r>
      <w:r w:rsidRPr="00D15522">
        <w:rPr>
          <w:rFonts w:ascii="Trebuchet MS" w:hAnsi="Trebuchet MS"/>
        </w:rPr>
        <w:lastRenderedPageBreak/>
        <w:t>dezvoltare, potrivit prevederilor Legii contenciosului administrativ nr. 554/2004, cu modificările și completările ulterioare.</w:t>
      </w:r>
    </w:p>
    <w:p w14:paraId="2E8397E5"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Se poate adresa instanței de contencios administrativ competente și orice organizație neguvernamentală care indeplinește condițiile prevăzute la art. 2 din Legea nr. 292/2018 privind evaluarea impactului anumitor proiecte publice și private asupra mediului, considerându-se că acestea sunt vătămate într-un drept al lor sau într-un interes legitim.</w:t>
      </w:r>
    </w:p>
    <w:p w14:paraId="0966F999"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Actele sau omisiunile autoritații publice competente care fac obiectul participării publicului se atacă în instanță odată cu decizia etapei de încadrare, cu acordul de mediu ori, dupa caz, cu decizia de respingere a solicitării de emitere a acordului de mediu, respectiv cu aprobarea de dezvoltare sau, după caz, cu decizia de respingere a solicitării aprobarii de dezvoltare.</w:t>
      </w:r>
    </w:p>
    <w:p w14:paraId="4E82080C"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cunostință publicului a deciziei.</w:t>
      </w:r>
    </w:p>
    <w:p w14:paraId="6D7B874D"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Autoritatea publică emitentă are obligația de a răspunde la plângerea prealabilă prevăzută la art. 22 alin. (1) în termen de 30 de zile de la data înregistrării acesteia la acea autoritate.</w:t>
      </w:r>
    </w:p>
    <w:p w14:paraId="37029819" w14:textId="77777777" w:rsidR="00D15522" w:rsidRPr="00D15522" w:rsidRDefault="00D15522" w:rsidP="00D15522">
      <w:pPr>
        <w:spacing w:after="0" w:line="240" w:lineRule="auto"/>
        <w:jc w:val="both"/>
        <w:rPr>
          <w:rFonts w:ascii="Trebuchet MS" w:hAnsi="Trebuchet MS"/>
        </w:rPr>
      </w:pPr>
      <w:r w:rsidRPr="00D15522">
        <w:rPr>
          <w:rFonts w:ascii="Trebuchet MS" w:hAnsi="Trebuchet MS"/>
        </w:rPr>
        <w:t xml:space="preserve">    Procedura de soluționare a plângerii prealabile prevăzută la art. 22 alin. (1) este gratuită și trebuie să fie echitabilă, rapidă și corectă.</w:t>
      </w:r>
    </w:p>
    <w:p w14:paraId="7991CC1F" w14:textId="77777777" w:rsidR="00D15522" w:rsidRPr="00D15522" w:rsidRDefault="00D15522" w:rsidP="00D15522">
      <w:pPr>
        <w:spacing w:after="0" w:line="240" w:lineRule="auto"/>
        <w:jc w:val="both"/>
        <w:rPr>
          <w:rFonts w:ascii="Trebuchet MS" w:hAnsi="Trebuchet MS"/>
          <w:b/>
          <w:bCs/>
        </w:rPr>
      </w:pPr>
      <w:r w:rsidRPr="00D15522">
        <w:rPr>
          <w:rFonts w:ascii="Trebuchet MS" w:hAnsi="Trebuchet MS"/>
        </w:rPr>
        <w:t xml:space="preserve">    Prezenta decizie poate fi contestată în conformitate cu prevederile Legii nr. 292/2018 privind evaluarea impactului anumitor proiecte publice și private asupra mediului și ale Legii nr. 554/2004, cu modificările și completările ulterioare.</w:t>
      </w:r>
    </w:p>
    <w:p w14:paraId="6950C7AE" w14:textId="77777777" w:rsidR="00D15522" w:rsidRPr="00D15522" w:rsidRDefault="00D15522" w:rsidP="00D15522">
      <w:pPr>
        <w:spacing w:after="0" w:line="240" w:lineRule="auto"/>
        <w:rPr>
          <w:rFonts w:ascii="Trebuchet MS" w:hAnsi="Trebuchet MS"/>
          <w:b/>
          <w:bCs/>
        </w:rPr>
      </w:pPr>
    </w:p>
    <w:p w14:paraId="5B095951" w14:textId="77777777" w:rsidR="00D15522" w:rsidRPr="00D15522" w:rsidRDefault="00D15522" w:rsidP="00D15522">
      <w:pPr>
        <w:spacing w:after="0" w:line="240" w:lineRule="auto"/>
        <w:jc w:val="center"/>
        <w:rPr>
          <w:rFonts w:ascii="Trebuchet MS" w:hAnsi="Trebuchet MS"/>
          <w:b/>
          <w:bCs/>
        </w:rPr>
      </w:pPr>
    </w:p>
    <w:p w14:paraId="10B462FA" w14:textId="77777777" w:rsidR="00D15522" w:rsidRPr="00D15522" w:rsidRDefault="00D15522" w:rsidP="00D15522">
      <w:pPr>
        <w:spacing w:after="0" w:line="240" w:lineRule="auto"/>
        <w:rPr>
          <w:rFonts w:ascii="Trebuchet MS" w:hAnsi="Trebuchet MS"/>
          <w:b/>
          <w:bCs/>
        </w:rPr>
      </w:pPr>
    </w:p>
    <w:p w14:paraId="7345CF88" w14:textId="77777777" w:rsidR="00D15522" w:rsidRPr="00D15522" w:rsidRDefault="00D15522" w:rsidP="00D15522">
      <w:pPr>
        <w:spacing w:after="0" w:line="240" w:lineRule="auto"/>
        <w:jc w:val="center"/>
        <w:rPr>
          <w:rFonts w:ascii="Trebuchet MS" w:hAnsi="Trebuchet MS"/>
          <w:b/>
          <w:bCs/>
        </w:rPr>
      </w:pPr>
    </w:p>
    <w:p w14:paraId="583795E2" w14:textId="77777777" w:rsidR="00D15522" w:rsidRPr="00D15522" w:rsidRDefault="00D15522" w:rsidP="00D15522">
      <w:pPr>
        <w:spacing w:after="0" w:line="240" w:lineRule="auto"/>
        <w:jc w:val="center"/>
        <w:rPr>
          <w:rFonts w:ascii="Trebuchet MS" w:hAnsi="Trebuchet MS"/>
          <w:b/>
          <w:bCs/>
        </w:rPr>
      </w:pPr>
    </w:p>
    <w:p w14:paraId="677DD425" w14:textId="77777777" w:rsidR="00D15522" w:rsidRPr="00D15522" w:rsidRDefault="00D15522" w:rsidP="00D15522">
      <w:pPr>
        <w:spacing w:after="0" w:line="240" w:lineRule="auto"/>
        <w:jc w:val="center"/>
        <w:rPr>
          <w:rFonts w:ascii="Trebuchet MS" w:hAnsi="Trebuchet MS"/>
          <w:b/>
          <w:bCs/>
        </w:rPr>
      </w:pPr>
    </w:p>
    <w:p w14:paraId="61406F7F" w14:textId="77777777" w:rsidR="00D15522" w:rsidRPr="00D15522" w:rsidRDefault="00D15522" w:rsidP="00D15522">
      <w:pPr>
        <w:spacing w:after="0" w:line="240" w:lineRule="auto"/>
        <w:jc w:val="center"/>
        <w:rPr>
          <w:rFonts w:ascii="Trebuchet MS" w:hAnsi="Trebuchet MS"/>
          <w:b/>
          <w:bCs/>
        </w:rPr>
      </w:pPr>
      <w:r w:rsidRPr="00D15522">
        <w:rPr>
          <w:rFonts w:ascii="Trebuchet MS" w:hAnsi="Trebuchet MS"/>
          <w:b/>
          <w:bCs/>
        </w:rPr>
        <w:t>DIRECTOR EXECUTIV</w:t>
      </w:r>
    </w:p>
    <w:p w14:paraId="00025619" w14:textId="77777777" w:rsidR="00D15522" w:rsidRPr="00D15522" w:rsidRDefault="00D15522" w:rsidP="00D15522">
      <w:pPr>
        <w:spacing w:after="0" w:line="240" w:lineRule="auto"/>
        <w:jc w:val="center"/>
        <w:rPr>
          <w:rFonts w:ascii="Trebuchet MS" w:hAnsi="Trebuchet MS"/>
          <w:b/>
        </w:rPr>
      </w:pPr>
      <w:r w:rsidRPr="00D15522">
        <w:rPr>
          <w:rFonts w:ascii="Trebuchet MS" w:hAnsi="Trebuchet MS"/>
          <w:b/>
        </w:rPr>
        <w:t>chim. Mirela – Aurelia RAICU</w:t>
      </w:r>
    </w:p>
    <w:p w14:paraId="74ADB354" w14:textId="77777777" w:rsidR="00D15522" w:rsidRPr="00D15522" w:rsidRDefault="00D15522" w:rsidP="00D15522">
      <w:pPr>
        <w:spacing w:after="0" w:line="240" w:lineRule="auto"/>
        <w:rPr>
          <w:rFonts w:ascii="Trebuchet MS" w:hAnsi="Trebuchet MS"/>
          <w:b/>
        </w:rPr>
      </w:pPr>
    </w:p>
    <w:p w14:paraId="46C58AD6" w14:textId="77777777" w:rsidR="00D15522" w:rsidRPr="00D15522" w:rsidRDefault="00D15522" w:rsidP="00D15522">
      <w:pPr>
        <w:spacing w:after="0" w:line="240" w:lineRule="auto"/>
        <w:rPr>
          <w:rFonts w:ascii="Trebuchet MS" w:hAnsi="Trebuchet MS"/>
          <w:b/>
        </w:rPr>
      </w:pPr>
    </w:p>
    <w:p w14:paraId="236C1BF8" w14:textId="77777777" w:rsidR="00D15522" w:rsidRPr="00D15522" w:rsidRDefault="00D15522" w:rsidP="00D15522">
      <w:pPr>
        <w:spacing w:after="0" w:line="240" w:lineRule="auto"/>
        <w:rPr>
          <w:rFonts w:ascii="Trebuchet MS" w:hAnsi="Trebuchet MS"/>
          <w:b/>
        </w:rPr>
      </w:pPr>
    </w:p>
    <w:p w14:paraId="046D7642" w14:textId="77777777" w:rsidR="00D15522" w:rsidRPr="00D15522" w:rsidRDefault="00D15522" w:rsidP="00D15522">
      <w:pPr>
        <w:spacing w:after="0" w:line="240" w:lineRule="auto"/>
        <w:rPr>
          <w:rFonts w:ascii="Trebuchet MS" w:hAnsi="Trebuchet MS"/>
          <w:b/>
        </w:rPr>
      </w:pPr>
    </w:p>
    <w:p w14:paraId="765E627E" w14:textId="77777777" w:rsidR="00D15522" w:rsidRPr="00D15522" w:rsidRDefault="00D15522" w:rsidP="00D15522">
      <w:pPr>
        <w:spacing w:after="0" w:line="240" w:lineRule="auto"/>
        <w:rPr>
          <w:rFonts w:ascii="Trebuchet MS" w:hAnsi="Trebuchet MS"/>
          <w:b/>
        </w:rPr>
      </w:pPr>
    </w:p>
    <w:p w14:paraId="1DF57589" w14:textId="77777777" w:rsidR="00D15522" w:rsidRPr="00D15522" w:rsidRDefault="00D15522" w:rsidP="00D15522">
      <w:pPr>
        <w:spacing w:after="0" w:line="240" w:lineRule="auto"/>
        <w:rPr>
          <w:rFonts w:ascii="Trebuchet MS" w:hAnsi="Trebuchet MS"/>
          <w:b/>
        </w:rPr>
      </w:pPr>
    </w:p>
    <w:p w14:paraId="0579C5F9" w14:textId="39885B76" w:rsidR="00D15522" w:rsidRPr="00D15522" w:rsidRDefault="00D15522" w:rsidP="00D15522">
      <w:pPr>
        <w:spacing w:after="0" w:line="240" w:lineRule="auto"/>
        <w:rPr>
          <w:rFonts w:ascii="Trebuchet MS" w:hAnsi="Trebuchet MS"/>
        </w:rPr>
      </w:pPr>
      <w:r w:rsidRPr="00D15522">
        <w:rPr>
          <w:rFonts w:ascii="Trebuchet MS" w:hAnsi="Trebuchet MS"/>
        </w:rPr>
        <w:t xml:space="preserve"> Șef Serviciu AAA,                                                                          </w:t>
      </w:r>
      <w:r w:rsidRPr="00D15522">
        <w:rPr>
          <w:rFonts w:ascii="Trebuchet MS" w:hAnsi="Trebuchet MS"/>
        </w:rPr>
        <w:t xml:space="preserve">               </w:t>
      </w:r>
      <w:r w:rsidRPr="00D15522">
        <w:rPr>
          <w:rFonts w:ascii="Trebuchet MS" w:hAnsi="Trebuchet MS"/>
        </w:rPr>
        <w:t>Șef Serviciu CFM</w:t>
      </w:r>
    </w:p>
    <w:p w14:paraId="2BACA2DF" w14:textId="3F298127" w:rsidR="00D15522" w:rsidRPr="00D15522" w:rsidRDefault="00D15522" w:rsidP="00D15522">
      <w:pPr>
        <w:spacing w:after="0" w:line="240" w:lineRule="auto"/>
        <w:rPr>
          <w:rFonts w:ascii="Trebuchet MS" w:hAnsi="Trebuchet MS"/>
        </w:rPr>
      </w:pPr>
      <w:r w:rsidRPr="00D15522">
        <w:rPr>
          <w:rFonts w:ascii="Trebuchet MS" w:hAnsi="Trebuchet MS"/>
        </w:rPr>
        <w:t xml:space="preserve"> ing. Daniela STRĂINU                                                                   </w:t>
      </w:r>
      <w:r w:rsidRPr="00D15522">
        <w:rPr>
          <w:rFonts w:ascii="Trebuchet MS" w:hAnsi="Trebuchet MS"/>
        </w:rPr>
        <w:t xml:space="preserve">                  </w:t>
      </w:r>
      <w:r w:rsidRPr="00D15522">
        <w:rPr>
          <w:rFonts w:ascii="Trebuchet MS" w:hAnsi="Trebuchet MS"/>
        </w:rPr>
        <w:t>ing.Elena MICU</w:t>
      </w:r>
    </w:p>
    <w:p w14:paraId="18F10E72" w14:textId="77777777" w:rsidR="00D15522" w:rsidRPr="00D15522" w:rsidRDefault="00D15522" w:rsidP="00D15522">
      <w:pPr>
        <w:spacing w:after="0" w:line="240" w:lineRule="auto"/>
        <w:rPr>
          <w:rFonts w:ascii="Trebuchet MS" w:hAnsi="Trebuchet MS"/>
        </w:rPr>
      </w:pPr>
    </w:p>
    <w:p w14:paraId="72C3DF30" w14:textId="77777777" w:rsidR="00D15522" w:rsidRDefault="00D15522" w:rsidP="00D15522">
      <w:pPr>
        <w:spacing w:after="0" w:line="240" w:lineRule="auto"/>
        <w:rPr>
          <w:rFonts w:ascii="Trebuchet MS" w:hAnsi="Trebuchet MS"/>
        </w:rPr>
      </w:pPr>
    </w:p>
    <w:p w14:paraId="5460204D" w14:textId="77777777" w:rsidR="00FE699C" w:rsidRDefault="00FE699C" w:rsidP="00D15522">
      <w:pPr>
        <w:spacing w:after="0" w:line="240" w:lineRule="auto"/>
        <w:rPr>
          <w:rFonts w:ascii="Trebuchet MS" w:hAnsi="Trebuchet MS"/>
        </w:rPr>
      </w:pPr>
    </w:p>
    <w:p w14:paraId="06C40517" w14:textId="77777777" w:rsidR="00FE699C" w:rsidRDefault="00FE699C" w:rsidP="00D15522">
      <w:pPr>
        <w:spacing w:after="0" w:line="240" w:lineRule="auto"/>
        <w:rPr>
          <w:rFonts w:ascii="Trebuchet MS" w:hAnsi="Trebuchet MS"/>
        </w:rPr>
      </w:pPr>
    </w:p>
    <w:p w14:paraId="2903F20A" w14:textId="77777777" w:rsidR="00FE699C" w:rsidRDefault="00FE699C" w:rsidP="00D15522">
      <w:pPr>
        <w:spacing w:after="0" w:line="240" w:lineRule="auto"/>
        <w:rPr>
          <w:rFonts w:ascii="Trebuchet MS" w:hAnsi="Trebuchet MS"/>
        </w:rPr>
      </w:pPr>
    </w:p>
    <w:p w14:paraId="17692355" w14:textId="77777777" w:rsidR="00FE699C" w:rsidRPr="00D15522" w:rsidRDefault="00FE699C" w:rsidP="00D15522">
      <w:pPr>
        <w:spacing w:after="0" w:line="240" w:lineRule="auto"/>
        <w:rPr>
          <w:rFonts w:ascii="Trebuchet MS" w:hAnsi="Trebuchet MS"/>
        </w:rPr>
      </w:pPr>
    </w:p>
    <w:p w14:paraId="5F5621FB" w14:textId="77777777" w:rsidR="00D15522" w:rsidRPr="00D15522" w:rsidRDefault="00D15522" w:rsidP="00D15522">
      <w:pPr>
        <w:spacing w:after="0" w:line="240" w:lineRule="auto"/>
        <w:rPr>
          <w:rFonts w:ascii="Trebuchet MS" w:hAnsi="Trebuchet MS"/>
        </w:rPr>
      </w:pPr>
    </w:p>
    <w:p w14:paraId="0662899B" w14:textId="77777777" w:rsidR="00D15522" w:rsidRPr="00D15522" w:rsidRDefault="00D15522" w:rsidP="00D15522">
      <w:pPr>
        <w:spacing w:after="0" w:line="240" w:lineRule="auto"/>
        <w:contextualSpacing/>
        <w:rPr>
          <w:rFonts w:ascii="Trebuchet MS" w:hAnsi="Trebuchet MS"/>
        </w:rPr>
      </w:pPr>
      <w:r w:rsidRPr="00D15522">
        <w:rPr>
          <w:rFonts w:ascii="Trebuchet MS" w:hAnsi="Trebuchet MS"/>
        </w:rPr>
        <w:t>Întocmit: cons. Cecilia IVANOV</w:t>
      </w:r>
    </w:p>
    <w:p w14:paraId="0D45B69C" w14:textId="77777777" w:rsidR="00D15522" w:rsidRPr="00D15522" w:rsidRDefault="00D15522" w:rsidP="00D15522">
      <w:pPr>
        <w:spacing w:after="0" w:line="240" w:lineRule="auto"/>
        <w:contextualSpacing/>
        <w:rPr>
          <w:rFonts w:ascii="Trebuchet MS" w:hAnsi="Trebuchet MS"/>
        </w:rPr>
      </w:pPr>
    </w:p>
    <w:p w14:paraId="7A18D859" w14:textId="68928A4B" w:rsidR="0093596E" w:rsidRPr="00D15522" w:rsidRDefault="00D15522" w:rsidP="00ED0EFB">
      <w:pPr>
        <w:spacing w:after="0" w:line="240" w:lineRule="auto"/>
        <w:contextualSpacing/>
        <w:rPr>
          <w:rFonts w:ascii="Trebuchet MS" w:hAnsi="Trebuchet MS"/>
        </w:rPr>
      </w:pPr>
      <w:r w:rsidRPr="00D15522">
        <w:rPr>
          <w:rFonts w:ascii="Trebuchet MS" w:hAnsi="Trebuchet MS"/>
        </w:rPr>
        <w:t>A.A.A. .............../</w:t>
      </w:r>
      <w:r w:rsidRPr="00D15522">
        <w:rPr>
          <w:rFonts w:ascii="Trebuchet MS" w:hAnsi="Trebuchet MS"/>
        </w:rPr>
        <w:t>19.02</w:t>
      </w:r>
      <w:r w:rsidRPr="00D15522">
        <w:rPr>
          <w:rFonts w:ascii="Trebuchet MS" w:hAnsi="Trebuchet MS"/>
        </w:rPr>
        <w:t>.2024</w:t>
      </w:r>
    </w:p>
    <w:sectPr w:rsidR="0093596E" w:rsidRPr="00D15522" w:rsidSect="00274789">
      <w:headerReference w:type="default" r:id="rId10"/>
      <w:footerReference w:type="default" r:id="rId11"/>
      <w:headerReference w:type="first" r:id="rId12"/>
      <w:footerReference w:type="first" r:id="rId13"/>
      <w:pgSz w:w="11906" w:h="16838" w:code="9"/>
      <w:pgMar w:top="105" w:right="836" w:bottom="1440" w:left="1080" w:header="90" w:footer="43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42F26" w14:textId="77777777" w:rsidR="002E5F0C" w:rsidRDefault="002E5F0C" w:rsidP="00143ACD">
      <w:pPr>
        <w:spacing w:after="0" w:line="240" w:lineRule="auto"/>
      </w:pPr>
      <w:r>
        <w:separator/>
      </w:r>
    </w:p>
  </w:endnote>
  <w:endnote w:type="continuationSeparator" w:id="0">
    <w:p w14:paraId="5902809D" w14:textId="77777777" w:rsidR="002E5F0C" w:rsidRDefault="002E5F0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517C"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AGENTIA AGENŢIA PENTRU PROTECŢIA MEDIULUI TULCEA</w:t>
    </w:r>
  </w:p>
  <w:p w14:paraId="79C8D570"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Tulcea , str. Isaccei, nr. 73 , bloc Donaris,  etaj 3, jud. Tulcea, cod poștal: 820207</w:t>
    </w:r>
  </w:p>
  <w:p w14:paraId="28B13043"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Tel.: 0240510620, 0240510622, 0240510623,  Fax : 0240510621</w:t>
    </w:r>
  </w:p>
  <w:p w14:paraId="30953682"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e-mail: e-mail : office.tulcea@apmtl.anpm.ro</w:t>
    </w:r>
  </w:p>
  <w:p w14:paraId="4410F7E4" w14:textId="6758ED98" w:rsidR="0090061B" w:rsidRPr="00D62259" w:rsidRDefault="00894021" w:rsidP="00894021">
    <w:pPr>
      <w:pStyle w:val="Footer"/>
      <w:tabs>
        <w:tab w:val="left" w:pos="1125"/>
      </w:tabs>
      <w:rPr>
        <w:rFonts w:ascii="Trebuchet MS" w:hAnsi="Trebuchet MS"/>
        <w:sz w:val="16"/>
        <w:szCs w:val="16"/>
      </w:rPr>
    </w:pPr>
    <w:r w:rsidRPr="00894021">
      <w:rPr>
        <w:rFonts w:ascii="Trebuchet MS" w:hAnsi="Trebuchet MS" w:cs="Open Sans"/>
        <w:color w:val="000000"/>
        <w:sz w:val="16"/>
        <w:szCs w:val="16"/>
        <w14:ligatures w14:val="none"/>
      </w:rPr>
      <w:t>website: http://apmtl.anpm.ro/</w:t>
    </w:r>
    <w:r w:rsidR="00242256">
      <w:rPr>
        <w:rFonts w:ascii="Trebuchet MS" w:hAnsi="Trebuchet MS"/>
        <w:sz w:val="16"/>
        <w:szCs w:val="16"/>
      </w:rPr>
      <w:tab/>
    </w:r>
    <w:r w:rsidR="00242256">
      <w:rPr>
        <w:rFonts w:ascii="Trebuchet MS" w:hAnsi="Trebuchet MS"/>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A835BC6"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66C26">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D0EFB">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694C3A1E" w14:textId="29CFC94A" w:rsidR="00137F54" w:rsidRDefault="00137F54"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137F54">
      <w:rPr>
        <w:sz w:val="16"/>
        <w:szCs w:val="16"/>
      </w:rPr>
      <w:t>Tulcea , str. Isaccei, nr. 73 (Clădire Donaris), etaj 3</w:t>
    </w:r>
    <w:r>
      <w:rPr>
        <w:sz w:val="16"/>
        <w:szCs w:val="16"/>
      </w:rPr>
      <w:t>, jud. Tulcea</w:t>
    </w:r>
    <w:r w:rsidR="009927CA">
      <w:rPr>
        <w:sz w:val="16"/>
        <w:szCs w:val="16"/>
      </w:rPr>
      <w:t xml:space="preserve">, </w:t>
    </w:r>
    <w:r w:rsidR="009927CA" w:rsidRPr="009927CA">
      <w:rPr>
        <w:sz w:val="16"/>
        <w:szCs w:val="16"/>
      </w:rPr>
      <w:t>cod poștal: 820207</w:t>
    </w:r>
  </w:p>
  <w:p w14:paraId="357F7899" w14:textId="77777777" w:rsidR="00137F54" w:rsidRDefault="00D62259" w:rsidP="00F1090C">
    <w:pPr>
      <w:pStyle w:val="Footer1"/>
      <w:ind w:left="284"/>
      <w:rPr>
        <w:sz w:val="16"/>
        <w:szCs w:val="16"/>
      </w:rPr>
    </w:pPr>
    <w:r w:rsidRPr="001B47C8">
      <w:rPr>
        <w:sz w:val="16"/>
        <w:szCs w:val="16"/>
      </w:rPr>
      <w:t xml:space="preserve">Tel.: </w:t>
    </w:r>
    <w:r w:rsidR="00137F54" w:rsidRPr="00137F54">
      <w:rPr>
        <w:sz w:val="16"/>
        <w:szCs w:val="16"/>
      </w:rPr>
      <w:t>0240510620, 0240510622, 0240510623,  Fax : 0240510621</w:t>
    </w:r>
  </w:p>
  <w:p w14:paraId="4F4901D5" w14:textId="2B279650" w:rsidR="00137F54" w:rsidRDefault="00D62259" w:rsidP="00137F54">
    <w:pPr>
      <w:pStyle w:val="Footer1"/>
      <w:ind w:left="284"/>
      <w:rPr>
        <w:rStyle w:val="Hyperlink"/>
        <w:color w:val="auto"/>
        <w:sz w:val="16"/>
        <w:szCs w:val="16"/>
        <w:u w:val="none"/>
      </w:rPr>
    </w:pPr>
    <w:r w:rsidRPr="001B47C8">
      <w:rPr>
        <w:sz w:val="16"/>
        <w:szCs w:val="16"/>
      </w:rPr>
      <w:t xml:space="preserve">e-mail: </w:t>
    </w:r>
    <w:r w:rsidR="00137F54" w:rsidRPr="00137F54">
      <w:rPr>
        <w:rStyle w:val="Hyperlink"/>
        <w:color w:val="auto"/>
        <w:sz w:val="16"/>
        <w:szCs w:val="16"/>
        <w:u w:val="none"/>
      </w:rPr>
      <w:t xml:space="preserve">e-mail : </w:t>
    </w:r>
    <w:hyperlink r:id="rId1" w:history="1">
      <w:r w:rsidR="00137F54" w:rsidRPr="0068466B">
        <w:rPr>
          <w:rStyle w:val="Hyperlink"/>
          <w:sz w:val="16"/>
          <w:szCs w:val="16"/>
        </w:rPr>
        <w:t>office.tulcea@apmtl.anpm.ro</w:t>
      </w:r>
    </w:hyperlink>
  </w:p>
  <w:p w14:paraId="051FD53C" w14:textId="319AF2D2" w:rsidR="001B47C8" w:rsidRPr="00E84F3C" w:rsidRDefault="00D62259" w:rsidP="00137F54">
    <w:pPr>
      <w:pStyle w:val="Footer1"/>
      <w:ind w:left="284"/>
      <w:rPr>
        <w:sz w:val="16"/>
        <w:szCs w:val="16"/>
      </w:rPr>
    </w:pPr>
    <w:r w:rsidRPr="001B47C8">
      <w:rPr>
        <w:sz w:val="16"/>
        <w:szCs w:val="16"/>
      </w:rPr>
      <w:t xml:space="preserve">website: </w:t>
    </w:r>
    <w:bookmarkEnd w:id="1"/>
    <w:bookmarkEnd w:id="2"/>
    <w:bookmarkEnd w:id="3"/>
    <w:bookmarkEnd w:id="4"/>
    <w:bookmarkEnd w:id="5"/>
    <w:bookmarkEnd w:id="6"/>
    <w:r w:rsidR="00137F54" w:rsidRPr="00137F54">
      <w:rPr>
        <w:sz w:val="16"/>
        <w:szCs w:val="16"/>
      </w:rPr>
      <w:t>http://apmtl.anpm.ro/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22D37" w14:textId="77777777" w:rsidR="002E5F0C" w:rsidRDefault="002E5F0C" w:rsidP="00143ACD">
      <w:pPr>
        <w:spacing w:after="0" w:line="240" w:lineRule="auto"/>
      </w:pPr>
      <w:r>
        <w:separator/>
      </w:r>
    </w:p>
  </w:footnote>
  <w:footnote w:type="continuationSeparator" w:id="0">
    <w:p w14:paraId="2A6BAD2D" w14:textId="77777777" w:rsidR="002E5F0C" w:rsidRDefault="002E5F0C"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3624EF9B" w:rsidR="00143ACD" w:rsidRDefault="002E5F0C" w:rsidP="00894021">
    <w:pPr>
      <w:spacing w:line="360" w:lineRule="auto"/>
      <w:ind w:left="284"/>
    </w:pPr>
    <w:sdt>
      <w:sdtPr>
        <w:id w:val="1987129438"/>
        <w:docPartObj>
          <w:docPartGallery w:val="Page Numbers (Margins)"/>
          <w:docPartUnique/>
        </w:docPartObj>
      </w:sdtPr>
      <w:sdtEndPr/>
      <w:sdtContent>
        <w:r w:rsidR="00894021">
          <w:rPr>
            <w:noProof/>
            <w:lang w:val="en-US"/>
          </w:rPr>
          <mc:AlternateContent>
            <mc:Choice Requires="wps">
              <w:drawing>
                <wp:anchor distT="0" distB="0" distL="114300" distR="114300" simplePos="0" relativeHeight="251661312" behindDoc="0" locked="0" layoutInCell="0" allowOverlap="1" wp14:anchorId="798ECBC1" wp14:editId="762BAE9C">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4DD35" w14:textId="77777777" w:rsidR="00894021" w:rsidRDefault="0089402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ED0EFB" w:rsidRPr="00ED0EFB">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2174DD35" w14:textId="77777777" w:rsidR="00894021" w:rsidRDefault="0089402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ED0EFB" w:rsidRPr="00ED0EFB">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866C26">
      <w:rPr>
        <w:noProof/>
        <w:lang w:val="en-US"/>
      </w:rPr>
      <w:drawing>
        <wp:inline distT="0" distB="0" distL="0" distR="0" wp14:anchorId="74A3047C" wp14:editId="2CF41C10">
          <wp:extent cx="6179736" cy="1266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5015" cy="1304052"/>
                  </a:xfrm>
                  <a:prstGeom prst="rect">
                    <a:avLst/>
                  </a:prstGeom>
                  <a:noFill/>
                </pic:spPr>
              </pic:pic>
            </a:graphicData>
          </a:graphic>
        </wp:inline>
      </w:drawing>
    </w:r>
    <w:r w:rsidR="00E84F3C" w:rsidRPr="00E84F3C">
      <w:t xml:space="preserve"> </w:t>
    </w:r>
    <w:r w:rsidR="00866C26" w:rsidRPr="00137F54">
      <w:rPr>
        <w:rFonts w:ascii="Trebuchet MS" w:hAnsi="Trebuchet MS"/>
        <w:b/>
        <w:bCs/>
        <w:sz w:val="28"/>
        <w:szCs w:val="28"/>
      </w:rPr>
      <w:t>AGENŢIA PENTRU PROTECŢIA MEDIULUI TULCEA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2CEF3B37">
          <wp:simplePos x="0" y="0"/>
          <wp:positionH relativeFrom="page">
            <wp:posOffset>561975</wp:posOffset>
          </wp:positionH>
          <wp:positionV relativeFrom="paragraph">
            <wp:posOffset>-312420</wp:posOffset>
          </wp:positionV>
          <wp:extent cx="6734175" cy="13049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41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4DC"/>
    <w:multiLevelType w:val="hybridMultilevel"/>
    <w:tmpl w:val="427C259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7544D6F"/>
    <w:multiLevelType w:val="hybridMultilevel"/>
    <w:tmpl w:val="5832E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146EC"/>
    <w:multiLevelType w:val="hybridMultilevel"/>
    <w:tmpl w:val="37C84B0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1F1C2C5B"/>
    <w:multiLevelType w:val="hybridMultilevel"/>
    <w:tmpl w:val="650C1BEE"/>
    <w:lvl w:ilvl="0" w:tplc="04090017">
      <w:start w:val="1"/>
      <w:numFmt w:val="lowerLetter"/>
      <w:lvlText w:val="%1)"/>
      <w:lvlJc w:val="lef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
    <w:nsid w:val="2E96665F"/>
    <w:multiLevelType w:val="hybridMultilevel"/>
    <w:tmpl w:val="FDAC6CC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EA370C8"/>
    <w:multiLevelType w:val="hybridMultilevel"/>
    <w:tmpl w:val="61D810E8"/>
    <w:lvl w:ilvl="0" w:tplc="486CC7A2">
      <w:start w:val="1"/>
      <w:numFmt w:val="upperRoman"/>
      <w:lvlText w:val="%1."/>
      <w:lvlJc w:val="left"/>
      <w:pPr>
        <w:ind w:left="360" w:hanging="360"/>
      </w:pPr>
      <w:rPr>
        <w:rFonts w:ascii="Times New Roman" w:eastAsia="Calibri" w:hAnsi="Times New Roman" w:cs="Times New Roman"/>
      </w:rPr>
    </w:lvl>
    <w:lvl w:ilvl="1" w:tplc="59906060">
      <w:start w:val="1"/>
      <w:numFmt w:val="bullet"/>
      <w:lvlText w:val="-"/>
      <w:lvlJc w:val="left"/>
      <w:pPr>
        <w:ind w:left="1080" w:hanging="360"/>
      </w:pPr>
      <w:rPr>
        <w:rFonts w:ascii="Times New Roman" w:eastAsia="Calibri" w:hAnsi="Times New Roman" w:cs="Times New Roman" w:hint="default"/>
      </w:rPr>
    </w:lvl>
    <w:lvl w:ilvl="2" w:tplc="04090005">
      <w:start w:val="1"/>
      <w:numFmt w:val="bullet"/>
      <w:lvlText w:val=""/>
      <w:lvlJc w:val="left"/>
      <w:pPr>
        <w:ind w:left="7088"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6A5C9F"/>
    <w:multiLevelType w:val="hybridMultilevel"/>
    <w:tmpl w:val="6480E520"/>
    <w:lvl w:ilvl="0" w:tplc="22486D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43A62"/>
    <w:multiLevelType w:val="hybridMultilevel"/>
    <w:tmpl w:val="8772C80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395128AA"/>
    <w:multiLevelType w:val="hybridMultilevel"/>
    <w:tmpl w:val="86BA148C"/>
    <w:lvl w:ilvl="0" w:tplc="5052DF0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4802FF"/>
    <w:multiLevelType w:val="hybridMultilevel"/>
    <w:tmpl w:val="BC301AA8"/>
    <w:lvl w:ilvl="0" w:tplc="6E3C6BD4">
      <w:start w:val="1"/>
      <w:numFmt w:val="lowerLetter"/>
      <w:lvlText w:val="%1)"/>
      <w:lvlJc w:val="left"/>
      <w:pPr>
        <w:ind w:left="360" w:hanging="360"/>
      </w:pPr>
      <w:rPr>
        <w:rFonts w:cs="Times New Roman"/>
        <w:b w:val="0"/>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1567EA"/>
    <w:multiLevelType w:val="multilevel"/>
    <w:tmpl w:val="94C4A0B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54656A09"/>
    <w:multiLevelType w:val="hybridMultilevel"/>
    <w:tmpl w:val="E4FC3516"/>
    <w:lvl w:ilvl="0" w:tplc="0409000B">
      <w:start w:val="1"/>
      <w:numFmt w:val="bullet"/>
      <w:lvlText w:val=""/>
      <w:lvlJc w:val="left"/>
      <w:pPr>
        <w:ind w:left="862" w:hanging="360"/>
      </w:pPr>
      <w:rPr>
        <w:rFonts w:ascii="Wingdings" w:hAnsi="Wingdings" w:hint="default"/>
      </w:rPr>
    </w:lvl>
    <w:lvl w:ilvl="1" w:tplc="1B3C2F36">
      <w:numFmt w:val="bullet"/>
      <w:lvlText w:val="-"/>
      <w:lvlJc w:val="left"/>
      <w:pPr>
        <w:ind w:left="1582" w:hanging="360"/>
      </w:pPr>
      <w:rPr>
        <w:rFonts w:ascii="Times New Roman" w:eastAsia="Times New Roman" w:hAnsi="Times New Roman" w:cs="Times New Roman"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5D2C3E0E"/>
    <w:multiLevelType w:val="hybridMultilevel"/>
    <w:tmpl w:val="302EDFA0"/>
    <w:lvl w:ilvl="0" w:tplc="543C06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391E9E"/>
    <w:multiLevelType w:val="hybridMultilevel"/>
    <w:tmpl w:val="7C147694"/>
    <w:lvl w:ilvl="0" w:tplc="8640A8A0">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292945"/>
    <w:multiLevelType w:val="hybridMultilevel"/>
    <w:tmpl w:val="DE888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3758D"/>
    <w:multiLevelType w:val="hybridMultilevel"/>
    <w:tmpl w:val="EA30B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2"/>
  </w:num>
  <w:num w:numId="5">
    <w:abstractNumId w:val="16"/>
  </w:num>
  <w:num w:numId="6">
    <w:abstractNumId w:val="6"/>
  </w:num>
  <w:num w:numId="7">
    <w:abstractNumId w:val="1"/>
  </w:num>
  <w:num w:numId="8">
    <w:abstractNumId w:val="5"/>
  </w:num>
  <w:num w:numId="9">
    <w:abstractNumId w:val="4"/>
  </w:num>
  <w:num w:numId="10">
    <w:abstractNumId w:val="3"/>
  </w:num>
  <w:num w:numId="11">
    <w:abstractNumId w:val="2"/>
  </w:num>
  <w:num w:numId="12">
    <w:abstractNumId w:val="14"/>
  </w:num>
  <w:num w:numId="13">
    <w:abstractNumId w:val="15"/>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lvlOverride w:ilvl="3"/>
    <w:lvlOverride w:ilvl="4"/>
    <w:lvlOverride w:ilvl="5"/>
    <w:lvlOverride w:ilvl="6"/>
    <w:lvlOverride w:ilvl="7"/>
    <w:lvlOverride w:ilvl="8"/>
  </w:num>
  <w:num w:numId="16">
    <w:abstractNumId w:val="17"/>
  </w:num>
  <w:num w:numId="17">
    <w:abstractNumId w:val="7"/>
  </w:num>
  <w:num w:numId="18">
    <w:abstractNumId w:val="1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3153C"/>
    <w:rsid w:val="00042469"/>
    <w:rsid w:val="00062E13"/>
    <w:rsid w:val="000C0E50"/>
    <w:rsid w:val="000E1DC5"/>
    <w:rsid w:val="001106DF"/>
    <w:rsid w:val="00137F54"/>
    <w:rsid w:val="0014274F"/>
    <w:rsid w:val="00143ACD"/>
    <w:rsid w:val="001464D7"/>
    <w:rsid w:val="001B47C8"/>
    <w:rsid w:val="001E6BD9"/>
    <w:rsid w:val="00217AB0"/>
    <w:rsid w:val="00242256"/>
    <w:rsid w:val="00273D47"/>
    <w:rsid w:val="00274789"/>
    <w:rsid w:val="00283F22"/>
    <w:rsid w:val="002A04F8"/>
    <w:rsid w:val="002E5F0C"/>
    <w:rsid w:val="00302721"/>
    <w:rsid w:val="00354326"/>
    <w:rsid w:val="003A1307"/>
    <w:rsid w:val="003C0548"/>
    <w:rsid w:val="00414798"/>
    <w:rsid w:val="0042005C"/>
    <w:rsid w:val="00482EF6"/>
    <w:rsid w:val="004A5C08"/>
    <w:rsid w:val="004B7417"/>
    <w:rsid w:val="004C0CE7"/>
    <w:rsid w:val="004C7186"/>
    <w:rsid w:val="004E0882"/>
    <w:rsid w:val="004F0F51"/>
    <w:rsid w:val="0051560F"/>
    <w:rsid w:val="0053065D"/>
    <w:rsid w:val="0059689F"/>
    <w:rsid w:val="00613E65"/>
    <w:rsid w:val="00631298"/>
    <w:rsid w:val="006344D5"/>
    <w:rsid w:val="006A1311"/>
    <w:rsid w:val="006A261F"/>
    <w:rsid w:val="006D65DB"/>
    <w:rsid w:val="00701B87"/>
    <w:rsid w:val="00753CCD"/>
    <w:rsid w:val="007D4A5C"/>
    <w:rsid w:val="007E6483"/>
    <w:rsid w:val="0081504B"/>
    <w:rsid w:val="008507D9"/>
    <w:rsid w:val="008631FB"/>
    <w:rsid w:val="00866C26"/>
    <w:rsid w:val="00894021"/>
    <w:rsid w:val="008A182D"/>
    <w:rsid w:val="008C7811"/>
    <w:rsid w:val="008D246C"/>
    <w:rsid w:val="008E19DC"/>
    <w:rsid w:val="0090061B"/>
    <w:rsid w:val="009142A5"/>
    <w:rsid w:val="0093596E"/>
    <w:rsid w:val="009927CA"/>
    <w:rsid w:val="009A3973"/>
    <w:rsid w:val="009B480A"/>
    <w:rsid w:val="009B5F83"/>
    <w:rsid w:val="00A0719A"/>
    <w:rsid w:val="00A906B5"/>
    <w:rsid w:val="00B44026"/>
    <w:rsid w:val="00B66053"/>
    <w:rsid w:val="00BC4C26"/>
    <w:rsid w:val="00BE0746"/>
    <w:rsid w:val="00C02DFA"/>
    <w:rsid w:val="00C545F6"/>
    <w:rsid w:val="00C61733"/>
    <w:rsid w:val="00CF21B0"/>
    <w:rsid w:val="00D1499F"/>
    <w:rsid w:val="00D15522"/>
    <w:rsid w:val="00D356FA"/>
    <w:rsid w:val="00D41783"/>
    <w:rsid w:val="00D447FB"/>
    <w:rsid w:val="00D62259"/>
    <w:rsid w:val="00D8381D"/>
    <w:rsid w:val="00DE792C"/>
    <w:rsid w:val="00E35AD6"/>
    <w:rsid w:val="00E6452D"/>
    <w:rsid w:val="00E82CD9"/>
    <w:rsid w:val="00E84F3C"/>
    <w:rsid w:val="00ED0EFB"/>
    <w:rsid w:val="00ED25D0"/>
    <w:rsid w:val="00F1090C"/>
    <w:rsid w:val="00FB5C16"/>
    <w:rsid w:val="00FE699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242256"/>
    <w:pPr>
      <w:spacing w:after="0" w:line="240" w:lineRule="auto"/>
    </w:pPr>
  </w:style>
  <w:style w:type="paragraph" w:styleId="BalloonText">
    <w:name w:val="Balloon Text"/>
    <w:basedOn w:val="Normal"/>
    <w:link w:val="BalloonTextChar"/>
    <w:uiPriority w:val="99"/>
    <w:semiHidden/>
    <w:unhideWhenUsed/>
    <w:rsid w:val="0086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26"/>
    <w:rPr>
      <w:rFonts w:ascii="Tahoma" w:hAnsi="Tahoma" w:cs="Tahoma"/>
      <w:sz w:val="16"/>
      <w:szCs w:val="16"/>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EU"/>
    <w:basedOn w:val="Normal"/>
    <w:uiPriority w:val="34"/>
    <w:qFormat/>
    <w:rsid w:val="0042005C"/>
    <w:pPr>
      <w:spacing w:after="0" w:line="240" w:lineRule="auto"/>
      <w:ind w:left="720"/>
    </w:pPr>
    <w:rPr>
      <w:rFonts w:ascii="Calibri" w:eastAsia="Calibri" w:hAnsi="Calibri" w:cs="Times New Roman"/>
      <w:lang w:val="en-US"/>
      <w14:ligatures w14:val="none"/>
    </w:rPr>
  </w:style>
  <w:style w:type="paragraph" w:customStyle="1" w:styleId="Default">
    <w:name w:val="Default"/>
    <w:rsid w:val="0042005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sttpar">
    <w:name w:val="st_tpar"/>
    <w:rsid w:val="0042005C"/>
  </w:style>
  <w:style w:type="paragraph" w:styleId="BodyText">
    <w:name w:val="Body Text"/>
    <w:basedOn w:val="Normal"/>
    <w:link w:val="BodyTextChar"/>
    <w:rsid w:val="00274789"/>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274789"/>
    <w:rPr>
      <w:rFonts w:ascii="Calibri" w:eastAsia="Calibri" w:hAnsi="Calibri" w:cs="Times New Roman"/>
      <w:lang w:val="x-none" w:eastAsia="x-none"/>
      <w14:ligatures w14:val="none"/>
    </w:rPr>
  </w:style>
  <w:style w:type="paragraph" w:customStyle="1" w:styleId="BH-Textnormal">
    <w:name w:val="&quot;BH&quot; - Text normal"/>
    <w:basedOn w:val="Normal"/>
    <w:link w:val="BH-TextnormalChar"/>
    <w:rsid w:val="00274789"/>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274789"/>
    <w:rPr>
      <w:rFonts w:ascii="Arial" w:eastAsia="Times New Roman" w:hAnsi="Arial" w:cs="Times New Roman"/>
      <w:szCs w:val="20"/>
      <w:lang w:eastAsia="ro-RO"/>
      <w14:ligatures w14:val="none"/>
    </w:rPr>
  </w:style>
  <w:style w:type="character" w:customStyle="1" w:styleId="spctbdy">
    <w:name w:val="s_pct_bdy"/>
    <w:rsid w:val="00274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242256"/>
    <w:pPr>
      <w:spacing w:after="0" w:line="240" w:lineRule="auto"/>
    </w:pPr>
  </w:style>
  <w:style w:type="paragraph" w:styleId="BalloonText">
    <w:name w:val="Balloon Text"/>
    <w:basedOn w:val="Normal"/>
    <w:link w:val="BalloonTextChar"/>
    <w:uiPriority w:val="99"/>
    <w:semiHidden/>
    <w:unhideWhenUsed/>
    <w:rsid w:val="0086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26"/>
    <w:rPr>
      <w:rFonts w:ascii="Tahoma" w:hAnsi="Tahoma" w:cs="Tahoma"/>
      <w:sz w:val="16"/>
      <w:szCs w:val="16"/>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EU"/>
    <w:basedOn w:val="Normal"/>
    <w:uiPriority w:val="34"/>
    <w:qFormat/>
    <w:rsid w:val="0042005C"/>
    <w:pPr>
      <w:spacing w:after="0" w:line="240" w:lineRule="auto"/>
      <w:ind w:left="720"/>
    </w:pPr>
    <w:rPr>
      <w:rFonts w:ascii="Calibri" w:eastAsia="Calibri" w:hAnsi="Calibri" w:cs="Times New Roman"/>
      <w:lang w:val="en-US"/>
      <w14:ligatures w14:val="none"/>
    </w:rPr>
  </w:style>
  <w:style w:type="paragraph" w:customStyle="1" w:styleId="Default">
    <w:name w:val="Default"/>
    <w:rsid w:val="0042005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sttpar">
    <w:name w:val="st_tpar"/>
    <w:rsid w:val="0042005C"/>
  </w:style>
  <w:style w:type="paragraph" w:styleId="BodyText">
    <w:name w:val="Body Text"/>
    <w:basedOn w:val="Normal"/>
    <w:link w:val="BodyTextChar"/>
    <w:rsid w:val="00274789"/>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274789"/>
    <w:rPr>
      <w:rFonts w:ascii="Calibri" w:eastAsia="Calibri" w:hAnsi="Calibri" w:cs="Times New Roman"/>
      <w:lang w:val="x-none" w:eastAsia="x-none"/>
      <w14:ligatures w14:val="none"/>
    </w:rPr>
  </w:style>
  <w:style w:type="paragraph" w:customStyle="1" w:styleId="BH-Textnormal">
    <w:name w:val="&quot;BH&quot; - Text normal"/>
    <w:basedOn w:val="Normal"/>
    <w:link w:val="BH-TextnormalChar"/>
    <w:rsid w:val="00274789"/>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274789"/>
    <w:rPr>
      <w:rFonts w:ascii="Arial" w:eastAsia="Times New Roman" w:hAnsi="Arial" w:cs="Times New Roman"/>
      <w:szCs w:val="20"/>
      <w:lang w:eastAsia="ro-RO"/>
      <w14:ligatures w14:val="none"/>
    </w:rPr>
  </w:style>
  <w:style w:type="character" w:customStyle="1" w:styleId="spctbdy">
    <w:name w:val="s_pct_bdy"/>
    <w:rsid w:val="0027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35154">
      <w:bodyDiv w:val="1"/>
      <w:marLeft w:val="0"/>
      <w:marRight w:val="0"/>
      <w:marTop w:val="0"/>
      <w:marBottom w:val="0"/>
      <w:divBdr>
        <w:top w:val="none" w:sz="0" w:space="0" w:color="auto"/>
        <w:left w:val="none" w:sz="0" w:space="0" w:color="auto"/>
        <w:bottom w:val="none" w:sz="0" w:space="0" w:color="auto"/>
        <w:right w:val="none" w:sz="0" w:space="0" w:color="auto"/>
      </w:divBdr>
    </w:div>
    <w:div w:id="15351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tulcea@apmtl.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ACF8-722A-442D-854D-DD499127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3908</Words>
  <Characters>22279</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Cecilia Ivanov</cp:lastModifiedBy>
  <cp:revision>3</cp:revision>
  <cp:lastPrinted>2024-02-19T07:16:00Z</cp:lastPrinted>
  <dcterms:created xsi:type="dcterms:W3CDTF">2024-02-19T07:15:00Z</dcterms:created>
  <dcterms:modified xsi:type="dcterms:W3CDTF">2024-02-19T09:16:00Z</dcterms:modified>
</cp:coreProperties>
</file>