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09B92" w14:textId="77777777" w:rsidR="003B6C24" w:rsidRDefault="003B6C24" w:rsidP="003B6C24">
      <w:pPr>
        <w:pStyle w:val="Header"/>
      </w:pPr>
      <w:r w:rsidRPr="007E6483">
        <w:rPr>
          <w:rFonts w:ascii="Trebuchet MS" w:hAnsi="Trebuchet MS"/>
          <w:b/>
          <w:bCs/>
          <w:sz w:val="28"/>
          <w:szCs w:val="28"/>
        </w:rPr>
        <w:t xml:space="preserve">AGENȚIA PENTRU PROTECȚIA MEDIULUI </w:t>
      </w:r>
      <w:r>
        <w:rPr>
          <w:rFonts w:ascii="Trebuchet MS" w:hAnsi="Trebuchet MS"/>
          <w:b/>
          <w:bCs/>
          <w:sz w:val="28"/>
          <w:szCs w:val="28"/>
        </w:rPr>
        <w:t>TULCEA</w:t>
      </w:r>
    </w:p>
    <w:p w14:paraId="6C96DBEE" w14:textId="77777777" w:rsidR="003B6C24" w:rsidRDefault="003B6C24" w:rsidP="003B6C24">
      <w:pPr>
        <w:spacing w:after="0" w:line="240" w:lineRule="auto"/>
        <w:contextualSpacing/>
        <w:jc w:val="center"/>
        <w:rPr>
          <w:rFonts w:ascii="Trebuchet MS" w:hAnsi="Trebuchet MS"/>
          <w:b/>
        </w:rPr>
      </w:pPr>
    </w:p>
    <w:p w14:paraId="72803CCF" w14:textId="77777777" w:rsidR="003B6C24" w:rsidRDefault="003B6C24" w:rsidP="003B6C24">
      <w:pPr>
        <w:spacing w:after="0" w:line="240" w:lineRule="auto"/>
        <w:contextualSpacing/>
        <w:jc w:val="center"/>
        <w:rPr>
          <w:rFonts w:ascii="Trebuchet MS" w:hAnsi="Trebuchet MS"/>
          <w:b/>
        </w:rPr>
      </w:pPr>
    </w:p>
    <w:p w14:paraId="78BC09A2" w14:textId="77777777" w:rsidR="00C43847" w:rsidRPr="008D4B34" w:rsidRDefault="00C43847" w:rsidP="00C43847">
      <w:pPr>
        <w:spacing w:after="0" w:line="240" w:lineRule="auto"/>
        <w:contextualSpacing/>
        <w:rPr>
          <w:rFonts w:ascii="Trebuchet MS" w:hAnsi="Trebuchet MS"/>
          <w:b/>
        </w:rPr>
      </w:pPr>
    </w:p>
    <w:p w14:paraId="60CA8229" w14:textId="77777777" w:rsidR="00C43847" w:rsidRPr="008D4B34" w:rsidRDefault="00C43847" w:rsidP="00C43847">
      <w:pPr>
        <w:spacing w:after="0" w:line="240" w:lineRule="auto"/>
        <w:contextualSpacing/>
        <w:jc w:val="center"/>
        <w:rPr>
          <w:rFonts w:ascii="Trebuchet MS" w:hAnsi="Trebuchet MS"/>
          <w:b/>
        </w:rPr>
      </w:pPr>
    </w:p>
    <w:p w14:paraId="53F057E7" w14:textId="77777777" w:rsidR="00C43847" w:rsidRPr="008D4B34" w:rsidRDefault="00C43847" w:rsidP="00C43847">
      <w:pPr>
        <w:spacing w:after="0" w:line="240" w:lineRule="auto"/>
        <w:contextualSpacing/>
        <w:jc w:val="center"/>
        <w:rPr>
          <w:rFonts w:ascii="Trebuchet MS" w:hAnsi="Trebuchet MS"/>
          <w:b/>
        </w:rPr>
      </w:pPr>
      <w:r w:rsidRPr="008D4B34">
        <w:rPr>
          <w:rFonts w:ascii="Trebuchet MS" w:hAnsi="Trebuchet MS"/>
          <w:b/>
        </w:rPr>
        <w:t>DECIZIA ETAPEI DE ÎNCADRARE</w:t>
      </w:r>
    </w:p>
    <w:p w14:paraId="4669202B" w14:textId="77777777" w:rsidR="00C43847" w:rsidRPr="008D4B34" w:rsidRDefault="00C43847" w:rsidP="00C43847">
      <w:pPr>
        <w:tabs>
          <w:tab w:val="left" w:pos="5310"/>
        </w:tabs>
        <w:spacing w:after="0" w:line="240" w:lineRule="auto"/>
        <w:contextualSpacing/>
        <w:jc w:val="center"/>
        <w:rPr>
          <w:rFonts w:ascii="Trebuchet MS" w:hAnsi="Trebuchet MS"/>
          <w:b/>
        </w:rPr>
      </w:pPr>
    </w:p>
    <w:p w14:paraId="4A03F700" w14:textId="0782524B" w:rsidR="00C43847" w:rsidRPr="008D4B34" w:rsidRDefault="00C43847" w:rsidP="00C43847">
      <w:pPr>
        <w:tabs>
          <w:tab w:val="left" w:pos="5310"/>
        </w:tabs>
        <w:spacing w:after="0" w:line="240" w:lineRule="auto"/>
        <w:contextualSpacing/>
        <w:jc w:val="center"/>
        <w:rPr>
          <w:rFonts w:ascii="Trebuchet MS" w:hAnsi="Trebuchet MS"/>
          <w:b/>
        </w:rPr>
      </w:pPr>
      <w:r w:rsidRPr="008D4B34">
        <w:rPr>
          <w:rFonts w:ascii="Trebuchet MS" w:hAnsi="Trebuchet MS"/>
          <w:b/>
        </w:rPr>
        <w:t xml:space="preserve">Nr. </w:t>
      </w:r>
      <w:r w:rsidR="00727796">
        <w:rPr>
          <w:rFonts w:ascii="Trebuchet MS" w:hAnsi="Trebuchet MS"/>
          <w:b/>
        </w:rPr>
        <w:t>draft</w:t>
      </w:r>
      <w:r w:rsidRPr="008D4B34">
        <w:rPr>
          <w:rFonts w:ascii="Trebuchet MS" w:hAnsi="Trebuchet MS"/>
          <w:b/>
        </w:rPr>
        <w:t xml:space="preserve"> din </w:t>
      </w:r>
      <w:r w:rsidR="00727796">
        <w:rPr>
          <w:rFonts w:ascii="Trebuchet MS" w:hAnsi="Trebuchet MS"/>
          <w:b/>
        </w:rPr>
        <w:t>14.03.</w:t>
      </w:r>
      <w:r w:rsidRPr="008D4B34">
        <w:rPr>
          <w:rFonts w:ascii="Trebuchet MS" w:hAnsi="Trebuchet MS"/>
          <w:b/>
        </w:rPr>
        <w:t>2024</w:t>
      </w:r>
    </w:p>
    <w:p w14:paraId="15278BA0" w14:textId="77777777" w:rsidR="00C43847" w:rsidRPr="008D4B34" w:rsidRDefault="00C43847" w:rsidP="00C43847">
      <w:pPr>
        <w:spacing w:after="0" w:line="240" w:lineRule="auto"/>
        <w:contextualSpacing/>
        <w:jc w:val="center"/>
        <w:rPr>
          <w:rFonts w:ascii="Trebuchet MS" w:hAnsi="Trebuchet MS"/>
        </w:rPr>
      </w:pPr>
    </w:p>
    <w:p w14:paraId="29243DB0" w14:textId="77777777" w:rsidR="00C43847" w:rsidRPr="008D4B34" w:rsidRDefault="00C43847" w:rsidP="00C43847">
      <w:pPr>
        <w:spacing w:after="0" w:line="240" w:lineRule="auto"/>
        <w:contextualSpacing/>
        <w:jc w:val="center"/>
        <w:rPr>
          <w:rFonts w:ascii="Trebuchet MS" w:hAnsi="Trebuchet MS"/>
        </w:rPr>
      </w:pPr>
    </w:p>
    <w:p w14:paraId="6E5F4421" w14:textId="38E0F366" w:rsidR="00C43847" w:rsidRPr="008D4B34" w:rsidRDefault="00C43847" w:rsidP="00727796">
      <w:pPr>
        <w:spacing w:after="120" w:line="240" w:lineRule="auto"/>
        <w:jc w:val="both"/>
        <w:rPr>
          <w:rFonts w:ascii="Trebuchet MS" w:hAnsi="Trebuchet MS"/>
          <w:b/>
        </w:rPr>
      </w:pPr>
      <w:r w:rsidRPr="008D4B34">
        <w:rPr>
          <w:rFonts w:ascii="Trebuchet MS" w:hAnsi="Trebuchet MS"/>
        </w:rPr>
        <w:t xml:space="preserve"> </w:t>
      </w:r>
      <w:r w:rsidRPr="008D4B34">
        <w:rPr>
          <w:rFonts w:ascii="Trebuchet MS" w:hAnsi="Trebuchet MS"/>
        </w:rPr>
        <w:tab/>
      </w:r>
      <w:r w:rsidR="00727796" w:rsidRPr="005B4DB4">
        <w:rPr>
          <w:rStyle w:val="sttpar"/>
          <w:rFonts w:ascii="Trebuchet MS" w:hAnsi="Trebuchet MS"/>
        </w:rPr>
        <w:t xml:space="preserve">Ca urmare a solicitării depusă de </w:t>
      </w:r>
      <w:r w:rsidR="00727796">
        <w:rPr>
          <w:rStyle w:val="sttpar"/>
          <w:rFonts w:ascii="Trebuchet MS" w:hAnsi="Trebuchet MS"/>
        </w:rPr>
        <w:t>THE WAY OF ENERGY S.R.L</w:t>
      </w:r>
      <w:r w:rsidR="00727796" w:rsidRPr="005B4DB4">
        <w:rPr>
          <w:rFonts w:ascii="Trebuchet MS" w:hAnsi="Trebuchet MS"/>
          <w:b/>
        </w:rPr>
        <w:t xml:space="preserve"> </w:t>
      </w:r>
      <w:r w:rsidR="00727796" w:rsidRPr="005B4DB4">
        <w:rPr>
          <w:rFonts w:ascii="Trebuchet MS" w:hAnsi="Trebuchet MS"/>
        </w:rPr>
        <w:t xml:space="preserve">cu sediul în </w:t>
      </w:r>
      <w:r w:rsidR="00727796" w:rsidRPr="005B4DB4">
        <w:rPr>
          <w:rStyle w:val="tpa1"/>
          <w:rFonts w:ascii="Trebuchet MS" w:hAnsi="Trebuchet MS"/>
        </w:rPr>
        <w:t>municipiul Constan</w:t>
      </w:r>
      <w:r w:rsidR="00727796">
        <w:rPr>
          <w:rStyle w:val="tpa1"/>
          <w:rFonts w:ascii="Trebuchet MS" w:hAnsi="Trebuchet MS"/>
        </w:rPr>
        <w:t>ț</w:t>
      </w:r>
      <w:r w:rsidR="00727796" w:rsidRPr="005B4DB4">
        <w:rPr>
          <w:rStyle w:val="tpa1"/>
          <w:rFonts w:ascii="Trebuchet MS" w:hAnsi="Trebuchet MS"/>
        </w:rPr>
        <w:t>a,</w:t>
      </w:r>
      <w:r w:rsidR="00727796">
        <w:rPr>
          <w:rStyle w:val="tpa1"/>
          <w:rFonts w:ascii="Trebuchet MS" w:hAnsi="Trebuchet MS"/>
        </w:rPr>
        <w:t xml:space="preserve"> Bld. Mamaia, nr.181bis, etaj P, birou 4,</w:t>
      </w:r>
      <w:r w:rsidR="00727796" w:rsidRPr="00A724C7">
        <w:rPr>
          <w:rStyle w:val="tpa1"/>
          <w:rFonts w:ascii="Trebuchet MS" w:hAnsi="Trebuchet MS"/>
        </w:rPr>
        <w:t xml:space="preserve"> </w:t>
      </w:r>
      <w:r w:rsidR="00727796" w:rsidRPr="005B4DB4">
        <w:rPr>
          <w:rStyle w:val="tpa1"/>
          <w:rFonts w:ascii="Trebuchet MS" w:hAnsi="Trebuchet MS"/>
        </w:rPr>
        <w:t>jude</w:t>
      </w:r>
      <w:r w:rsidR="00727796">
        <w:rPr>
          <w:rStyle w:val="tpa1"/>
          <w:rFonts w:ascii="Trebuchet MS" w:hAnsi="Trebuchet MS"/>
        </w:rPr>
        <w:t>ț</w:t>
      </w:r>
      <w:r w:rsidR="00727796" w:rsidRPr="005B4DB4">
        <w:rPr>
          <w:rStyle w:val="tpa1"/>
          <w:rFonts w:ascii="Trebuchet MS" w:hAnsi="Trebuchet MS"/>
        </w:rPr>
        <w:t>ul Constan</w:t>
      </w:r>
      <w:r w:rsidR="00727796">
        <w:rPr>
          <w:rStyle w:val="tpa1"/>
          <w:rFonts w:ascii="Trebuchet MS" w:hAnsi="Trebuchet MS"/>
        </w:rPr>
        <w:t>ț</w:t>
      </w:r>
      <w:r w:rsidR="00727796" w:rsidRPr="005B4DB4">
        <w:rPr>
          <w:rStyle w:val="tpa1"/>
          <w:rFonts w:ascii="Trebuchet MS" w:hAnsi="Trebuchet MS"/>
        </w:rPr>
        <w:t>a</w:t>
      </w:r>
      <w:r w:rsidR="00727796">
        <w:rPr>
          <w:rStyle w:val="tpa1"/>
          <w:rFonts w:ascii="Trebuchet MS" w:hAnsi="Trebuchet MS"/>
        </w:rPr>
        <w:t>,  BARONWAY ENERGY S.R.L cu sediul în comuna Stejaru, str.10, nr.37, județul Tulcea</w:t>
      </w:r>
      <w:r w:rsidR="00727796" w:rsidRPr="005B4DB4">
        <w:rPr>
          <w:rFonts w:ascii="Trebuchet MS" w:hAnsi="Trebuchet MS"/>
          <w:lang w:val="es-ES"/>
        </w:rPr>
        <w:t xml:space="preserve">, </w:t>
      </w:r>
      <w:r w:rsidR="00727796">
        <w:rPr>
          <w:rFonts w:ascii="Trebuchet MS" w:hAnsi="Trebuchet MS"/>
          <w:lang w:val="es-ES"/>
        </w:rPr>
        <w:t>SUN EOL SPACE S.R.L cu sediul în municipiul Tulcea, str. Grigore Antipa, nr.10, etaj 4, cam.3, județul Tulcea, SOLAR EOLVOLT S.R.L cu sediul în municipiul Tulcea, str. Grigore Antipa, nr.10, etaj 4, cam.4, județul Tulcea</w:t>
      </w:r>
      <w:r w:rsidR="00727796" w:rsidRPr="005B4DB4">
        <w:rPr>
          <w:rStyle w:val="sttpar"/>
          <w:rFonts w:ascii="Trebuchet MS" w:hAnsi="Trebuchet MS"/>
        </w:rPr>
        <w:t xml:space="preserve"> pentru proiectul </w:t>
      </w:r>
      <w:r w:rsidR="00727796" w:rsidRPr="005B4DB4">
        <w:rPr>
          <w:rFonts w:ascii="Trebuchet MS" w:hAnsi="Trebuchet MS"/>
          <w:b/>
        </w:rPr>
        <w:t xml:space="preserve">„CONSTRUIRE </w:t>
      </w:r>
      <w:r w:rsidR="00727796">
        <w:rPr>
          <w:rFonts w:ascii="Trebuchet MS" w:hAnsi="Trebuchet MS"/>
          <w:b/>
        </w:rPr>
        <w:t>INSTALAȚII DE STOCARE A ENERGIEI ELECTRICE ÎN ACUMULATORI, STAȚIE DE TRANSFORMARE 33/110Kv, STAȚIE 33/0,4 kV, DRUMURI DE ACCES ȘI ÎMPREJMUIRE</w:t>
      </w:r>
      <w:r w:rsidR="00727796" w:rsidRPr="005B4DB4">
        <w:rPr>
          <w:rFonts w:ascii="Trebuchet MS" w:hAnsi="Trebuchet MS"/>
          <w:b/>
        </w:rPr>
        <w:t>”</w:t>
      </w:r>
      <w:r w:rsidR="00727796" w:rsidRPr="005B4DB4">
        <w:rPr>
          <w:rFonts w:ascii="Trebuchet MS" w:hAnsi="Trebuchet MS"/>
        </w:rPr>
        <w:t xml:space="preserve">, propus a se realiza în </w:t>
      </w:r>
      <w:r w:rsidR="00727796">
        <w:rPr>
          <w:rFonts w:ascii="Trebuchet MS" w:hAnsi="Trebuchet MS"/>
        </w:rPr>
        <w:t>extra</w:t>
      </w:r>
      <w:r w:rsidR="00727796" w:rsidRPr="005B4DB4">
        <w:rPr>
          <w:rFonts w:ascii="Trebuchet MS" w:hAnsi="Trebuchet MS"/>
        </w:rPr>
        <w:t>vilanul comun</w:t>
      </w:r>
      <w:r w:rsidR="00727796">
        <w:rPr>
          <w:rFonts w:ascii="Trebuchet MS" w:hAnsi="Trebuchet MS"/>
        </w:rPr>
        <w:t>ei Casimcea</w:t>
      </w:r>
      <w:r w:rsidR="00727796" w:rsidRPr="005B4DB4">
        <w:rPr>
          <w:rFonts w:ascii="Trebuchet MS" w:hAnsi="Trebuchet MS"/>
          <w:bCs/>
        </w:rPr>
        <w:t xml:space="preserve">, </w:t>
      </w:r>
      <w:r w:rsidR="00727796" w:rsidRPr="005B4DB4">
        <w:rPr>
          <w:rFonts w:ascii="Trebuchet MS" w:hAnsi="Trebuchet MS"/>
        </w:rPr>
        <w:t xml:space="preserve">județul Tulcea, </w:t>
      </w:r>
      <w:r w:rsidR="00727796">
        <w:rPr>
          <w:rFonts w:ascii="Trebuchet MS" w:hAnsi="Trebuchet MS"/>
        </w:rPr>
        <w:t xml:space="preserve"> identificat prin F12 extravilan, NC/CF 40705; NC/CF 40708; NC/CF40706; NC/CF 40704; NC/CF 40701; NC/CF 40699; NC/CF 40697; NC/CF 40696; NC/CF 40678,</w:t>
      </w:r>
      <w:r w:rsidR="00727796" w:rsidRPr="005B4DB4">
        <w:rPr>
          <w:rFonts w:ascii="Trebuchet MS" w:hAnsi="Trebuchet MS"/>
        </w:rPr>
        <w:t xml:space="preserve"> conform Certificatului de urbanism nr. </w:t>
      </w:r>
      <w:r w:rsidR="00727796">
        <w:rPr>
          <w:rFonts w:ascii="Trebuchet MS" w:hAnsi="Trebuchet MS"/>
        </w:rPr>
        <w:t>6/498</w:t>
      </w:r>
      <w:r w:rsidR="00727796" w:rsidRPr="005B4DB4">
        <w:rPr>
          <w:rFonts w:ascii="Trebuchet MS" w:hAnsi="Trebuchet MS"/>
        </w:rPr>
        <w:t xml:space="preserve"> din </w:t>
      </w:r>
      <w:r w:rsidR="00727796">
        <w:rPr>
          <w:rFonts w:ascii="Trebuchet MS" w:hAnsi="Trebuchet MS"/>
        </w:rPr>
        <w:t>26.01.2024</w:t>
      </w:r>
      <w:r w:rsidR="00727796" w:rsidRPr="005B4DB4">
        <w:rPr>
          <w:rFonts w:ascii="Trebuchet MS" w:hAnsi="Trebuchet MS"/>
        </w:rPr>
        <w:t xml:space="preserve"> emis de Primăria Comunei </w:t>
      </w:r>
      <w:r w:rsidR="00727796">
        <w:rPr>
          <w:rFonts w:ascii="Trebuchet MS" w:hAnsi="Trebuchet MS"/>
        </w:rPr>
        <w:t>CASIMCEA</w:t>
      </w:r>
      <w:r w:rsidR="00727796" w:rsidRPr="005B4DB4">
        <w:rPr>
          <w:rFonts w:ascii="Trebuchet MS" w:hAnsi="Trebuchet MS"/>
        </w:rPr>
        <w:t xml:space="preserve">, </w:t>
      </w:r>
      <w:r w:rsidR="00727796" w:rsidRPr="005B4DB4">
        <w:rPr>
          <w:rFonts w:ascii="Trebuchet MS" w:hAnsi="Trebuchet MS"/>
          <w:lang w:val="es-ES"/>
        </w:rPr>
        <w:t>î</w:t>
      </w:r>
      <w:r w:rsidR="00727796" w:rsidRPr="005B4DB4">
        <w:rPr>
          <w:rStyle w:val="sttpar"/>
          <w:rFonts w:ascii="Trebuchet MS" w:hAnsi="Trebuchet MS"/>
        </w:rPr>
        <w:t>nregistrată la A</w:t>
      </w:r>
      <w:r w:rsidR="00727796">
        <w:rPr>
          <w:rStyle w:val="sttpar"/>
          <w:rFonts w:ascii="Trebuchet MS" w:hAnsi="Trebuchet MS"/>
        </w:rPr>
        <w:t>.</w:t>
      </w:r>
      <w:r w:rsidR="00727796" w:rsidRPr="005B4DB4">
        <w:rPr>
          <w:rStyle w:val="sttpar"/>
          <w:rFonts w:ascii="Trebuchet MS" w:hAnsi="Trebuchet MS"/>
        </w:rPr>
        <w:t>P</w:t>
      </w:r>
      <w:r w:rsidR="00727796">
        <w:rPr>
          <w:rStyle w:val="sttpar"/>
          <w:rFonts w:ascii="Trebuchet MS" w:hAnsi="Trebuchet MS"/>
        </w:rPr>
        <w:t>.</w:t>
      </w:r>
      <w:r w:rsidR="00727796" w:rsidRPr="005B4DB4">
        <w:rPr>
          <w:rStyle w:val="sttpar"/>
          <w:rFonts w:ascii="Trebuchet MS" w:hAnsi="Trebuchet MS"/>
        </w:rPr>
        <w:t>M Tulcea cu nr.</w:t>
      </w:r>
      <w:r w:rsidR="00727796" w:rsidRPr="005B4DB4">
        <w:rPr>
          <w:rFonts w:ascii="Trebuchet MS" w:hAnsi="Trebuchet MS"/>
        </w:rPr>
        <w:t xml:space="preserve"> </w:t>
      </w:r>
      <w:r w:rsidR="00727796">
        <w:rPr>
          <w:rFonts w:ascii="Trebuchet MS" w:hAnsi="Trebuchet MS"/>
        </w:rPr>
        <w:t>1748</w:t>
      </w:r>
      <w:r w:rsidR="00727796" w:rsidRPr="005B4DB4">
        <w:rPr>
          <w:rFonts w:ascii="Trebuchet MS" w:hAnsi="Trebuchet MS"/>
        </w:rPr>
        <w:t>/</w:t>
      </w:r>
      <w:r w:rsidR="00727796">
        <w:rPr>
          <w:rFonts w:ascii="Trebuchet MS" w:hAnsi="Trebuchet MS"/>
        </w:rPr>
        <w:t>05.02.2024</w:t>
      </w:r>
      <w:r w:rsidRPr="008D4B34">
        <w:rPr>
          <w:rFonts w:ascii="Trebuchet MS" w:hAnsi="Trebuchet MS"/>
        </w:rPr>
        <w:t xml:space="preserve">, a depunerii Memoriului de prezentare înregistrat la A.P.M Tulcea cu nr.  </w:t>
      </w:r>
      <w:r w:rsidR="00727796">
        <w:rPr>
          <w:rFonts w:ascii="Trebuchet MS" w:hAnsi="Trebuchet MS"/>
        </w:rPr>
        <w:t>2562</w:t>
      </w:r>
      <w:r w:rsidRPr="008D4B34">
        <w:rPr>
          <w:rFonts w:ascii="Trebuchet MS" w:hAnsi="Trebuchet MS"/>
        </w:rPr>
        <w:t>/</w:t>
      </w:r>
      <w:r w:rsidR="00727796">
        <w:rPr>
          <w:rFonts w:ascii="Trebuchet MS" w:hAnsi="Trebuchet MS"/>
        </w:rPr>
        <w:t>19.02.2024</w:t>
      </w:r>
      <w:r w:rsidRPr="008D4B34">
        <w:rPr>
          <w:rFonts w:ascii="Trebuchet MS" w:hAnsi="Trebuchet MS"/>
        </w:rPr>
        <w:t>, în baza:</w:t>
      </w:r>
    </w:p>
    <w:p w14:paraId="57C592DC" w14:textId="77777777" w:rsidR="00C43847" w:rsidRPr="008D4B34" w:rsidRDefault="00C43847" w:rsidP="00727796">
      <w:pPr>
        <w:spacing w:after="120" w:line="240" w:lineRule="auto"/>
        <w:jc w:val="both"/>
        <w:rPr>
          <w:rFonts w:ascii="Trebuchet MS" w:hAnsi="Trebuchet MS"/>
          <w:b/>
        </w:rPr>
      </w:pPr>
      <w:r w:rsidRPr="008D4B34">
        <w:rPr>
          <w:rFonts w:ascii="Trebuchet MS" w:hAnsi="Trebuchet MS"/>
        </w:rPr>
        <w:t xml:space="preserve">- </w:t>
      </w:r>
      <w:r w:rsidRPr="008D4B34">
        <w:rPr>
          <w:rFonts w:ascii="Trebuchet MS" w:hAnsi="Trebuchet MS"/>
          <w:b/>
        </w:rPr>
        <w:t xml:space="preserve">Legii nr. 292/2018 </w:t>
      </w:r>
      <w:r w:rsidRPr="008D4B34">
        <w:rPr>
          <w:rFonts w:ascii="Trebuchet MS" w:hAnsi="Trebuchet MS"/>
        </w:rPr>
        <w:t>privind evaluarea impactului anumitor proiecte publice si private asupra mediului, cu modificările și completările ulterioare</w:t>
      </w:r>
      <w:r w:rsidRPr="008D4B34">
        <w:rPr>
          <w:rFonts w:ascii="Trebuchet MS" w:hAnsi="Trebuchet MS"/>
          <w:b/>
        </w:rPr>
        <w:t>;</w:t>
      </w:r>
    </w:p>
    <w:p w14:paraId="519FD8EA" w14:textId="77777777" w:rsidR="00C43847" w:rsidRPr="008D4B34" w:rsidRDefault="00C43847" w:rsidP="00727796">
      <w:pPr>
        <w:spacing w:after="120" w:line="240" w:lineRule="auto"/>
        <w:jc w:val="both"/>
        <w:rPr>
          <w:rFonts w:ascii="Trebuchet MS" w:hAnsi="Trebuchet MS"/>
        </w:rPr>
      </w:pPr>
      <w:r w:rsidRPr="008D4B34">
        <w:rPr>
          <w:rFonts w:ascii="Trebuchet MS" w:hAnsi="Trebuchet MS"/>
          <w:b/>
        </w:rPr>
        <w:t xml:space="preserve">- Ordonanței de Urgență a Guvernului nr. 57/2007 </w:t>
      </w:r>
      <w:r w:rsidRPr="008D4B34">
        <w:rPr>
          <w:rFonts w:ascii="Trebuchet MS" w:hAnsi="Trebuchet MS"/>
        </w:rPr>
        <w:t>privind regimul ariilor naturale protejate, conservarea habitatelor naturale, a florei si faunei salbatice, aprobată cu modificări și completări prin Legea nr.49/2011, cu modificările și completările ulterioare;</w:t>
      </w:r>
    </w:p>
    <w:p w14:paraId="7C515E6C" w14:textId="0A0FE1CE" w:rsidR="00C43847" w:rsidRPr="008D4B34" w:rsidRDefault="00C43847" w:rsidP="00727796">
      <w:pPr>
        <w:spacing w:after="120" w:line="240" w:lineRule="auto"/>
        <w:jc w:val="both"/>
        <w:rPr>
          <w:rFonts w:ascii="Trebuchet MS" w:hAnsi="Trebuchet MS"/>
        </w:rPr>
      </w:pPr>
      <w:r w:rsidRPr="008D4B34">
        <w:rPr>
          <w:rFonts w:ascii="Trebuchet MS" w:hAnsi="Trebuchet MS"/>
        </w:rPr>
        <w:t xml:space="preserve">Autoritatea competentă pentru protectia mediului Tulcea decide, ca urmare a consultărilor desfășurate în cadrul sedintei Comisiei Tehnice de Analiză din data de </w:t>
      </w:r>
      <w:r w:rsidR="00727796">
        <w:rPr>
          <w:rFonts w:ascii="Trebuchet MS" w:hAnsi="Trebuchet MS"/>
        </w:rPr>
        <w:t>12</w:t>
      </w:r>
      <w:r w:rsidRPr="008D4B34">
        <w:rPr>
          <w:rFonts w:ascii="Trebuchet MS" w:hAnsi="Trebuchet MS"/>
        </w:rPr>
        <w:t>.0</w:t>
      </w:r>
      <w:r w:rsidR="00727796">
        <w:rPr>
          <w:rFonts w:ascii="Trebuchet MS" w:hAnsi="Trebuchet MS"/>
        </w:rPr>
        <w:t>3</w:t>
      </w:r>
      <w:r w:rsidRPr="008D4B34">
        <w:rPr>
          <w:rFonts w:ascii="Trebuchet MS" w:hAnsi="Trebuchet MS"/>
        </w:rPr>
        <w:t xml:space="preserve">.2024, că proiectul </w:t>
      </w:r>
      <w:r w:rsidR="00727796" w:rsidRPr="005B4DB4">
        <w:rPr>
          <w:rFonts w:ascii="Trebuchet MS" w:hAnsi="Trebuchet MS"/>
          <w:b/>
        </w:rPr>
        <w:t xml:space="preserve">„CONSTRUIRE </w:t>
      </w:r>
      <w:r w:rsidR="00727796">
        <w:rPr>
          <w:rFonts w:ascii="Trebuchet MS" w:hAnsi="Trebuchet MS"/>
          <w:b/>
        </w:rPr>
        <w:t>INSTALAȚII DE STOCARE A ENERGIEI ELECTRICE ÎN ACUMULATORI, STAȚIE DE TRANSFORMARE 33/110Kv, STAȚIE 33/0,4 kV, DRUMURI DE ACCES ȘI ÎMPREJMUIRE</w:t>
      </w:r>
      <w:r w:rsidR="00727796" w:rsidRPr="005B4DB4">
        <w:rPr>
          <w:rFonts w:ascii="Trebuchet MS" w:hAnsi="Trebuchet MS"/>
          <w:b/>
        </w:rPr>
        <w:t>”</w:t>
      </w:r>
      <w:r w:rsidR="00727796" w:rsidRPr="005B4DB4">
        <w:rPr>
          <w:rFonts w:ascii="Trebuchet MS" w:hAnsi="Trebuchet MS"/>
        </w:rPr>
        <w:t xml:space="preserve">, propus a se realiza în </w:t>
      </w:r>
      <w:r w:rsidR="00727796">
        <w:rPr>
          <w:rFonts w:ascii="Trebuchet MS" w:hAnsi="Trebuchet MS"/>
        </w:rPr>
        <w:t>extra</w:t>
      </w:r>
      <w:r w:rsidR="00727796" w:rsidRPr="005B4DB4">
        <w:rPr>
          <w:rFonts w:ascii="Trebuchet MS" w:hAnsi="Trebuchet MS"/>
        </w:rPr>
        <w:t>vilanul comun</w:t>
      </w:r>
      <w:r w:rsidR="00727796">
        <w:rPr>
          <w:rFonts w:ascii="Trebuchet MS" w:hAnsi="Trebuchet MS"/>
        </w:rPr>
        <w:t>ei Casimcea</w:t>
      </w:r>
      <w:r w:rsidR="00727796" w:rsidRPr="005B4DB4">
        <w:rPr>
          <w:rFonts w:ascii="Trebuchet MS" w:hAnsi="Trebuchet MS"/>
          <w:bCs/>
        </w:rPr>
        <w:t xml:space="preserve">, </w:t>
      </w:r>
      <w:r w:rsidR="00727796" w:rsidRPr="005B4DB4">
        <w:rPr>
          <w:rFonts w:ascii="Trebuchet MS" w:hAnsi="Trebuchet MS"/>
        </w:rPr>
        <w:t xml:space="preserve">județul Tulcea, </w:t>
      </w:r>
      <w:r w:rsidR="00727796">
        <w:rPr>
          <w:rFonts w:ascii="Trebuchet MS" w:hAnsi="Trebuchet MS"/>
        </w:rPr>
        <w:t xml:space="preserve"> identificat prin F12 extravilan, NC/CF 40705; NC/CF 40708; NC/CF40706; NC/CF 40704; NC/CF 40701; NC/CF 40699; NC/CF 40697; NC/CF 40696; NC/CF 40678</w:t>
      </w:r>
      <w:r w:rsidRPr="008D4B34">
        <w:rPr>
          <w:rFonts w:ascii="Trebuchet MS" w:hAnsi="Trebuchet MS"/>
        </w:rPr>
        <w:t>,</w:t>
      </w:r>
      <w:r w:rsidRPr="008D4B34">
        <w:rPr>
          <w:rFonts w:ascii="Trebuchet MS" w:hAnsi="Trebuchet MS"/>
          <w:b/>
        </w:rPr>
        <w:t xml:space="preserve"> nu se supune evaluarii impactului asupra mediului.</w:t>
      </w:r>
    </w:p>
    <w:p w14:paraId="58A05822" w14:textId="77777777" w:rsidR="00C43847" w:rsidRPr="008D4B34" w:rsidRDefault="00C43847" w:rsidP="00727796">
      <w:pPr>
        <w:autoSpaceDE w:val="0"/>
        <w:autoSpaceDN w:val="0"/>
        <w:adjustRightInd w:val="0"/>
        <w:spacing w:after="120" w:line="240" w:lineRule="auto"/>
        <w:contextualSpacing/>
        <w:jc w:val="both"/>
        <w:rPr>
          <w:rFonts w:ascii="Trebuchet MS" w:hAnsi="Trebuchet MS"/>
        </w:rPr>
      </w:pPr>
      <w:r w:rsidRPr="008D4B34">
        <w:rPr>
          <w:rFonts w:ascii="Trebuchet MS" w:hAnsi="Trebuchet MS"/>
        </w:rPr>
        <w:t xml:space="preserve">   </w:t>
      </w:r>
    </w:p>
    <w:p w14:paraId="1A61F6C8" w14:textId="77777777" w:rsidR="00C43847" w:rsidRPr="008D4B34" w:rsidRDefault="00C43847" w:rsidP="00C43847">
      <w:pPr>
        <w:autoSpaceDE w:val="0"/>
        <w:autoSpaceDN w:val="0"/>
        <w:adjustRightInd w:val="0"/>
        <w:spacing w:after="0" w:line="240" w:lineRule="auto"/>
        <w:contextualSpacing/>
        <w:jc w:val="both"/>
        <w:rPr>
          <w:rFonts w:ascii="Trebuchet MS" w:hAnsi="Trebuchet MS"/>
          <w:b/>
        </w:rPr>
      </w:pPr>
      <w:r w:rsidRPr="008D4B34">
        <w:rPr>
          <w:rFonts w:ascii="Trebuchet MS" w:hAnsi="Trebuchet MS"/>
        </w:rPr>
        <w:t xml:space="preserve"> </w:t>
      </w:r>
      <w:r w:rsidRPr="008D4B34">
        <w:rPr>
          <w:rFonts w:ascii="Trebuchet MS" w:hAnsi="Trebuchet MS"/>
          <w:b/>
        </w:rPr>
        <w:t>Justificarea prezentei decizii:</w:t>
      </w:r>
      <w:r w:rsidRPr="008D4B34">
        <w:rPr>
          <w:rFonts w:ascii="Trebuchet MS" w:hAnsi="Trebuchet MS"/>
          <w:b/>
        </w:rPr>
        <w:tab/>
      </w:r>
    </w:p>
    <w:p w14:paraId="3B4515BF" w14:textId="77777777" w:rsidR="00C43847" w:rsidRPr="008D4B34" w:rsidRDefault="00C43847" w:rsidP="00C43847">
      <w:pPr>
        <w:autoSpaceDE w:val="0"/>
        <w:autoSpaceDN w:val="0"/>
        <w:adjustRightInd w:val="0"/>
        <w:spacing w:after="0" w:line="240" w:lineRule="auto"/>
        <w:contextualSpacing/>
        <w:jc w:val="both"/>
        <w:rPr>
          <w:rFonts w:ascii="Trebuchet MS" w:hAnsi="Trebuchet MS"/>
          <w:b/>
        </w:rPr>
      </w:pPr>
      <w:r w:rsidRPr="008D4B34">
        <w:rPr>
          <w:rFonts w:ascii="Trebuchet MS" w:hAnsi="Trebuchet MS"/>
          <w:b/>
        </w:rPr>
        <w:t xml:space="preserve">  </w:t>
      </w:r>
    </w:p>
    <w:p w14:paraId="646017FA" w14:textId="77777777" w:rsidR="00C43847" w:rsidRPr="008D4B34" w:rsidRDefault="00C43847" w:rsidP="00C43847">
      <w:pPr>
        <w:autoSpaceDE w:val="0"/>
        <w:autoSpaceDN w:val="0"/>
        <w:adjustRightInd w:val="0"/>
        <w:spacing w:after="0" w:line="240" w:lineRule="auto"/>
        <w:contextualSpacing/>
        <w:jc w:val="both"/>
        <w:rPr>
          <w:rFonts w:ascii="Trebuchet MS" w:hAnsi="Trebuchet MS"/>
          <w:b/>
        </w:rPr>
      </w:pPr>
      <w:r w:rsidRPr="008D4B34">
        <w:rPr>
          <w:rFonts w:ascii="Trebuchet MS" w:hAnsi="Trebuchet MS"/>
          <w:b/>
        </w:rPr>
        <w:t xml:space="preserve"> I. Motivele pe baza cărora s-a stabilit neefectuarea evaluării impactului asupra mediului sunt următoarele:</w:t>
      </w:r>
    </w:p>
    <w:p w14:paraId="2F4AD63C" w14:textId="773D6F6B" w:rsidR="00727796" w:rsidRPr="00727796" w:rsidRDefault="00C43847" w:rsidP="00727796">
      <w:pPr>
        <w:pStyle w:val="ListParagraph"/>
        <w:numPr>
          <w:ilvl w:val="0"/>
          <w:numId w:val="22"/>
        </w:numPr>
        <w:autoSpaceDE w:val="0"/>
        <w:autoSpaceDN w:val="0"/>
        <w:adjustRightInd w:val="0"/>
        <w:spacing w:after="120"/>
        <w:jc w:val="both"/>
        <w:rPr>
          <w:rFonts w:ascii="Trebuchet MS" w:hAnsi="Trebuchet MS"/>
          <w:i/>
        </w:rPr>
      </w:pPr>
      <w:r w:rsidRPr="00727796">
        <w:rPr>
          <w:rFonts w:ascii="Trebuchet MS" w:hAnsi="Trebuchet MS"/>
        </w:rPr>
        <w:t xml:space="preserve">proiectul intră sub incidența  Legii nr. 292/2018 privind evaluarea impactului anumitor proiecte publice și private asupra mediului, cu modificările și completările ulteriore,  </w:t>
      </w:r>
      <w:r w:rsidRPr="00727796">
        <w:rPr>
          <w:rStyle w:val="sttpar"/>
          <w:rFonts w:ascii="Trebuchet MS" w:hAnsi="Trebuchet MS"/>
          <w:i/>
        </w:rPr>
        <w:t>Anexa nr. 2, pct. 1</w:t>
      </w:r>
      <w:r w:rsidR="00727796" w:rsidRPr="00727796">
        <w:rPr>
          <w:rStyle w:val="sttpar"/>
          <w:rFonts w:ascii="Trebuchet MS" w:hAnsi="Trebuchet MS"/>
          <w:i/>
        </w:rPr>
        <w:t>0</w:t>
      </w:r>
      <w:r w:rsidRPr="00727796">
        <w:rPr>
          <w:rStyle w:val="sttpar"/>
          <w:rFonts w:ascii="Trebuchet MS" w:hAnsi="Trebuchet MS"/>
          <w:i/>
        </w:rPr>
        <w:t xml:space="preserve">, litera </w:t>
      </w:r>
      <w:r w:rsidR="00727796" w:rsidRPr="00727796">
        <w:rPr>
          <w:rFonts w:ascii="Trebuchet MS" w:hAnsi="Trebuchet MS"/>
          <w:i/>
        </w:rPr>
        <w:t>a) proiecte de dezvoltare a unităților/zonelor industriale;</w:t>
      </w:r>
    </w:p>
    <w:p w14:paraId="5FAB8DB1" w14:textId="77777777" w:rsidR="00C43847" w:rsidRPr="008D4B34" w:rsidRDefault="00C43847" w:rsidP="00727796">
      <w:pPr>
        <w:numPr>
          <w:ilvl w:val="0"/>
          <w:numId w:val="22"/>
        </w:numPr>
        <w:autoSpaceDE w:val="0"/>
        <w:autoSpaceDN w:val="0"/>
        <w:adjustRightInd w:val="0"/>
        <w:spacing w:after="120" w:line="240" w:lineRule="auto"/>
        <w:jc w:val="both"/>
        <w:rPr>
          <w:rFonts w:ascii="Trebuchet MS" w:hAnsi="Trebuchet MS"/>
        </w:rPr>
      </w:pPr>
      <w:r w:rsidRPr="008D4B34">
        <w:rPr>
          <w:rFonts w:ascii="Trebuchet MS" w:hAnsi="Trebuchet MS"/>
        </w:rPr>
        <w:lastRenderedPageBreak/>
        <w:t>lucrările propuse în cadrul proiectului, prin analiza criteriilor din Anexa 3 a  Legii nr. 292/2018 privind evaluarea impactului anumitor proiecte publice și private asupra mediului, nu sunt de natură a genera un impact semnificativ asupra mediului;</w:t>
      </w:r>
    </w:p>
    <w:p w14:paraId="5367A8A6" w14:textId="0AE8423A" w:rsidR="00C43847" w:rsidRPr="008D4B34" w:rsidRDefault="00C43847" w:rsidP="00727796">
      <w:pPr>
        <w:numPr>
          <w:ilvl w:val="0"/>
          <w:numId w:val="22"/>
        </w:numPr>
        <w:spacing w:after="120" w:line="240" w:lineRule="auto"/>
        <w:jc w:val="both"/>
        <w:rPr>
          <w:rFonts w:ascii="Trebuchet MS" w:hAnsi="Trebuchet MS"/>
          <w:shd w:val="clear" w:color="auto" w:fill="FFFFFF"/>
          <w:lang w:eastAsia="zh-CN"/>
        </w:rPr>
      </w:pPr>
      <w:r w:rsidRPr="008D4B34">
        <w:rPr>
          <w:rFonts w:ascii="Trebuchet MS" w:hAnsi="Trebuchet MS"/>
        </w:rPr>
        <w:t>proiectul propus</w:t>
      </w:r>
      <w:r w:rsidR="00727796">
        <w:rPr>
          <w:rFonts w:ascii="Trebuchet MS" w:hAnsi="Trebuchet MS"/>
        </w:rPr>
        <w:t xml:space="preserve"> nu</w:t>
      </w:r>
      <w:r w:rsidRPr="008D4B34">
        <w:rPr>
          <w:rFonts w:ascii="Trebuchet MS" w:hAnsi="Trebuchet MS"/>
        </w:rPr>
        <w:t xml:space="preserve"> intră sub incidența art.28 din Ordonanța de Urgență a Guvernului nr.57/2007 privind regimul ariilor naturale protejate, conservarea habitatelor naturale, a florei și faunei sălbatice, cu modificările și completările ulterioare, deoarece </w:t>
      </w:r>
      <w:r w:rsidRPr="008D4B34">
        <w:rPr>
          <w:rFonts w:ascii="Trebuchet MS" w:hAnsi="Trebuchet MS"/>
          <w:shd w:val="clear" w:color="auto" w:fill="FFFFFF"/>
          <w:lang w:eastAsia="zh-CN"/>
        </w:rPr>
        <w:t>în urma parcurgerii metodologiei de identificare a Ariilor Naturale Protejate de Interes Comunitar (ANPIC) potențial afectate de proiect și a măsurilor restrictive (Anexa 6A din Ordinul MMAP nr. 1682/2023), s-au concluzionat următoarele:</w:t>
      </w:r>
    </w:p>
    <w:p w14:paraId="55F5EDBF" w14:textId="37F42D0E" w:rsidR="00727796" w:rsidRPr="009A1DFE" w:rsidRDefault="00727796" w:rsidP="00727796">
      <w:pPr>
        <w:numPr>
          <w:ilvl w:val="0"/>
          <w:numId w:val="19"/>
        </w:numPr>
        <w:spacing w:after="0" w:line="240" w:lineRule="auto"/>
        <w:jc w:val="both"/>
        <w:rPr>
          <w:rFonts w:ascii="Trebuchet MS" w:hAnsi="Trebuchet MS"/>
          <w:color w:val="FF0000"/>
          <w:shd w:val="clear" w:color="auto" w:fill="FFFFFF"/>
          <w:lang w:eastAsia="zh-CN"/>
        </w:rPr>
      </w:pPr>
      <w:r>
        <w:rPr>
          <w:rFonts w:ascii="Trebuchet MS" w:hAnsi="Trebuchet MS"/>
          <w:shd w:val="clear" w:color="auto" w:fill="FFFFFF"/>
          <w:lang w:eastAsia="zh-CN"/>
        </w:rPr>
        <w:t xml:space="preserve">nu </w:t>
      </w:r>
      <w:r w:rsidRPr="009A1DFE">
        <w:rPr>
          <w:rFonts w:ascii="Trebuchet MS" w:hAnsi="Trebuchet MS"/>
          <w:shd w:val="clear" w:color="auto" w:fill="FFFFFF"/>
          <w:lang w:eastAsia="zh-CN"/>
        </w:rPr>
        <w:t>s-au identificat ANPIC  intersectate de proiect</w:t>
      </w:r>
      <w:r w:rsidRPr="009A1DFE">
        <w:rPr>
          <w:rFonts w:ascii="Trebuchet MS" w:hAnsi="Trebuchet MS"/>
        </w:rPr>
        <w:t>;</w:t>
      </w:r>
    </w:p>
    <w:p w14:paraId="56AEA7BB" w14:textId="77777777" w:rsidR="00727796" w:rsidRPr="009A1DFE" w:rsidRDefault="00727796" w:rsidP="00727796">
      <w:pPr>
        <w:pStyle w:val="ListParagraph"/>
        <w:numPr>
          <w:ilvl w:val="0"/>
          <w:numId w:val="19"/>
        </w:numPr>
        <w:jc w:val="both"/>
        <w:rPr>
          <w:rFonts w:ascii="Trebuchet MS" w:hAnsi="Trebuchet MS"/>
          <w:shd w:val="clear" w:color="auto" w:fill="FFFFFF"/>
          <w:lang w:eastAsia="zh-CN"/>
        </w:rPr>
      </w:pPr>
      <w:r>
        <w:rPr>
          <w:rFonts w:ascii="Trebuchet MS" w:hAnsi="Trebuchet MS"/>
          <w:shd w:val="clear" w:color="auto" w:fill="FFFFFF"/>
          <w:lang w:eastAsia="zh-CN"/>
        </w:rPr>
        <w:t xml:space="preserve">nu </w:t>
      </w:r>
      <w:r w:rsidRPr="009A1DFE">
        <w:rPr>
          <w:rFonts w:ascii="Trebuchet MS" w:hAnsi="Trebuchet MS"/>
          <w:shd w:val="clear" w:color="auto" w:fill="FFFFFF"/>
          <w:lang w:eastAsia="zh-CN"/>
        </w:rPr>
        <w:t>s-au identificat ANPIC învecinate aflate în zona de influenţă a proiectului</w:t>
      </w:r>
      <w:r>
        <w:rPr>
          <w:rFonts w:ascii="Trebuchet MS" w:hAnsi="Trebuchet MS"/>
          <w:shd w:val="clear" w:color="auto" w:fill="FFFFFF"/>
          <w:lang w:eastAsia="zh-CN"/>
        </w:rPr>
        <w:t>;</w:t>
      </w:r>
      <w:r w:rsidRPr="009A1DFE">
        <w:rPr>
          <w:rFonts w:ascii="Trebuchet MS" w:hAnsi="Trebuchet MS"/>
          <w:shd w:val="clear" w:color="auto" w:fill="FFFFFF"/>
          <w:lang w:eastAsia="zh-CN"/>
        </w:rPr>
        <w:t xml:space="preserve"> </w:t>
      </w:r>
    </w:p>
    <w:p w14:paraId="056587A1" w14:textId="77777777" w:rsidR="00727796" w:rsidRPr="009A1DFE" w:rsidRDefault="00727796" w:rsidP="00727796">
      <w:pPr>
        <w:pStyle w:val="ListParagraph"/>
        <w:numPr>
          <w:ilvl w:val="0"/>
          <w:numId w:val="19"/>
        </w:numPr>
        <w:jc w:val="both"/>
        <w:rPr>
          <w:rFonts w:ascii="Trebuchet MS" w:hAnsi="Trebuchet MS"/>
          <w:shd w:val="clear" w:color="auto" w:fill="FFFFFF"/>
          <w:lang w:eastAsia="zh-CN"/>
        </w:rPr>
      </w:pPr>
      <w:r>
        <w:rPr>
          <w:rFonts w:ascii="Trebuchet MS" w:hAnsi="Trebuchet MS"/>
          <w:shd w:val="clear" w:color="auto" w:fill="FFFFFF"/>
          <w:lang w:eastAsia="zh-CN"/>
        </w:rPr>
        <w:t xml:space="preserve">nu </w:t>
      </w:r>
      <w:r w:rsidRPr="009A1DFE">
        <w:rPr>
          <w:rFonts w:ascii="Trebuchet MS" w:hAnsi="Trebuchet MS"/>
          <w:shd w:val="clear" w:color="auto" w:fill="FFFFFF"/>
          <w:lang w:eastAsia="zh-CN"/>
        </w:rPr>
        <w:t>s-au identificat ANPIC în cadrul cărora sunt protejate specii cu mobilitate ridicată ce</w:t>
      </w:r>
      <w:r>
        <w:rPr>
          <w:rFonts w:ascii="Trebuchet MS" w:hAnsi="Trebuchet MS"/>
          <w:shd w:val="clear" w:color="auto" w:fill="FFFFFF"/>
          <w:lang w:eastAsia="zh-CN"/>
        </w:rPr>
        <w:t xml:space="preserve"> pot ajunge în zona proiectului</w:t>
      </w:r>
      <w:r w:rsidRPr="009A1DFE">
        <w:rPr>
          <w:rFonts w:ascii="Trebuchet MS" w:hAnsi="Trebuchet MS"/>
          <w:shd w:val="clear" w:color="auto" w:fill="FFFFFF"/>
          <w:lang w:eastAsia="zh-CN"/>
        </w:rPr>
        <w:t xml:space="preserve">; </w:t>
      </w:r>
    </w:p>
    <w:p w14:paraId="2310E509" w14:textId="77777777" w:rsidR="00727796" w:rsidRPr="009A1DFE" w:rsidRDefault="00727796" w:rsidP="00727796">
      <w:pPr>
        <w:pStyle w:val="ListParagraph"/>
        <w:numPr>
          <w:ilvl w:val="0"/>
          <w:numId w:val="19"/>
        </w:numPr>
        <w:jc w:val="both"/>
        <w:rPr>
          <w:rFonts w:ascii="Trebuchet MS" w:hAnsi="Trebuchet MS"/>
          <w:shd w:val="clear" w:color="auto" w:fill="FFFFFF"/>
          <w:lang w:eastAsia="zh-CN"/>
        </w:rPr>
      </w:pPr>
      <w:r w:rsidRPr="009A1DFE">
        <w:rPr>
          <w:rFonts w:ascii="Trebuchet MS" w:hAnsi="Trebuchet MS"/>
          <w:shd w:val="clear" w:color="auto" w:fill="FFFFFF"/>
          <w:lang w:eastAsia="zh-CN"/>
        </w:rPr>
        <w:t xml:space="preserve">nu s-au identificat ANPIC a căror conectivitate sau continuitate ecologică poate fi afectată de implementarea proiectului; </w:t>
      </w:r>
    </w:p>
    <w:p w14:paraId="5A2F50ED" w14:textId="77777777" w:rsidR="00727796" w:rsidRPr="009A1DFE" w:rsidRDefault="00727796" w:rsidP="00727796">
      <w:pPr>
        <w:pStyle w:val="ListParagraph"/>
        <w:numPr>
          <w:ilvl w:val="0"/>
          <w:numId w:val="19"/>
        </w:numPr>
        <w:spacing w:after="120"/>
        <w:jc w:val="both"/>
        <w:rPr>
          <w:rFonts w:ascii="Trebuchet MS" w:hAnsi="Trebuchet MS"/>
          <w:shd w:val="clear" w:color="auto" w:fill="FFFFFF"/>
          <w:lang w:eastAsia="zh-CN"/>
        </w:rPr>
      </w:pPr>
      <w:r w:rsidRPr="009A1DFE">
        <w:rPr>
          <w:rFonts w:ascii="Trebuchet MS" w:hAnsi="Trebuchet MS"/>
          <w:shd w:val="clear" w:color="auto" w:fill="FFFFFF"/>
          <w:lang w:eastAsia="zh-CN"/>
        </w:rPr>
        <w:t>proiectul</w:t>
      </w:r>
      <w:r w:rsidRPr="009A1DFE">
        <w:rPr>
          <w:rFonts w:ascii="Trebuchet MS" w:hAnsi="Trebuchet MS"/>
          <w:color w:val="1F497D"/>
        </w:rPr>
        <w:t xml:space="preserve"> </w:t>
      </w:r>
      <w:r w:rsidRPr="009A1DFE">
        <w:rPr>
          <w:rFonts w:ascii="Trebuchet MS" w:hAnsi="Trebuchet MS"/>
          <w:shd w:val="clear" w:color="auto" w:fill="FFFFFF"/>
          <w:lang w:eastAsia="zh-CN"/>
        </w:rPr>
        <w:t xml:space="preserve">nu este amplasat în zone cu restricţii stabilite prin planul de management sau printr-un act normativ din domeniul ariilor naturale protejate/ biodiversitate, care să conducă la respingerea acestuia. </w:t>
      </w:r>
    </w:p>
    <w:p w14:paraId="5913F68B" w14:textId="77268DC9" w:rsidR="00C43847" w:rsidRPr="00727796" w:rsidRDefault="00727796" w:rsidP="00727796">
      <w:pPr>
        <w:spacing w:after="120" w:line="240" w:lineRule="auto"/>
        <w:jc w:val="both"/>
        <w:rPr>
          <w:rFonts w:ascii="Trebuchet MS" w:hAnsi="Trebuchet MS"/>
        </w:rPr>
      </w:pPr>
      <w:r>
        <w:rPr>
          <w:rFonts w:ascii="Trebuchet MS" w:hAnsi="Trebuchet MS"/>
        </w:rPr>
        <w:t xml:space="preserve">- </w:t>
      </w:r>
      <w:r w:rsidR="00C43847" w:rsidRPr="00727796">
        <w:rPr>
          <w:rFonts w:ascii="Trebuchet MS" w:hAnsi="Trebuchet MS"/>
        </w:rPr>
        <w:t>proiectul propus intră sub incidența prevederilor art. 48 si 54 din Legea apelor nr. 107/1996, cu modificările și completările ulterioare.</w:t>
      </w:r>
    </w:p>
    <w:p w14:paraId="6DE624E9" w14:textId="77777777" w:rsidR="00C43847" w:rsidRPr="008D4B34" w:rsidRDefault="00C43847" w:rsidP="00C43847">
      <w:pPr>
        <w:spacing w:after="0" w:line="240" w:lineRule="auto"/>
        <w:ind w:firstLine="360"/>
        <w:contextualSpacing/>
        <w:jc w:val="both"/>
        <w:rPr>
          <w:rFonts w:ascii="Trebuchet MS" w:hAnsi="Trebuchet MS"/>
          <w:b/>
        </w:rPr>
      </w:pPr>
    </w:p>
    <w:p w14:paraId="515BB170" w14:textId="77777777" w:rsidR="00C43847" w:rsidRDefault="00C43847" w:rsidP="00C43847">
      <w:pPr>
        <w:spacing w:after="0" w:line="240" w:lineRule="auto"/>
        <w:ind w:firstLine="360"/>
        <w:contextualSpacing/>
        <w:jc w:val="both"/>
        <w:rPr>
          <w:rFonts w:ascii="Trebuchet MS" w:hAnsi="Trebuchet MS"/>
          <w:b/>
        </w:rPr>
      </w:pPr>
      <w:r w:rsidRPr="008D4B34">
        <w:rPr>
          <w:rFonts w:ascii="Trebuchet MS" w:hAnsi="Trebuchet MS"/>
          <w:b/>
        </w:rPr>
        <w:t>Caracteristicele proiectului</w:t>
      </w:r>
    </w:p>
    <w:p w14:paraId="3122E67F" w14:textId="45B2FCA4" w:rsidR="00C43847" w:rsidRPr="008D4B34" w:rsidRDefault="00C43847" w:rsidP="00C43847">
      <w:pPr>
        <w:spacing w:after="0" w:line="240" w:lineRule="auto"/>
        <w:ind w:firstLine="360"/>
        <w:contextualSpacing/>
        <w:jc w:val="both"/>
        <w:rPr>
          <w:rFonts w:ascii="Trebuchet MS" w:hAnsi="Trebuchet MS"/>
          <w:b/>
        </w:rPr>
      </w:pPr>
      <w:r w:rsidRPr="008D4B34">
        <w:rPr>
          <w:rFonts w:ascii="Trebuchet MS" w:hAnsi="Trebuchet MS"/>
          <w:b/>
        </w:rPr>
        <w:t xml:space="preserve">  </w:t>
      </w:r>
    </w:p>
    <w:p w14:paraId="22F166B0" w14:textId="0224E8E2" w:rsidR="00C43847" w:rsidRPr="00727796" w:rsidRDefault="00C43847" w:rsidP="00727796">
      <w:pPr>
        <w:pStyle w:val="ListParagraph"/>
        <w:numPr>
          <w:ilvl w:val="0"/>
          <w:numId w:val="34"/>
        </w:numPr>
        <w:jc w:val="both"/>
        <w:rPr>
          <w:rFonts w:ascii="Trebuchet MS" w:hAnsi="Trebuchet MS"/>
          <w:b/>
        </w:rPr>
      </w:pPr>
      <w:r w:rsidRPr="00727796">
        <w:rPr>
          <w:rFonts w:ascii="Trebuchet MS" w:hAnsi="Trebuchet MS"/>
          <w:b/>
        </w:rPr>
        <w:t>Dimensiunea și concepția întregului proiect</w:t>
      </w:r>
    </w:p>
    <w:p w14:paraId="1FA107FB" w14:textId="77777777" w:rsidR="00007800" w:rsidRDefault="00007800" w:rsidP="00727796">
      <w:pPr>
        <w:jc w:val="both"/>
        <w:rPr>
          <w:rFonts w:ascii="Trebuchet MS" w:hAnsi="Trebuchet MS"/>
        </w:rPr>
      </w:pPr>
      <w:r w:rsidRPr="00007800">
        <w:rPr>
          <w:rFonts w:ascii="Trebuchet MS" w:hAnsi="Trebuchet MS"/>
        </w:rPr>
        <w:t>Prin proiect se propune realizarea u</w:t>
      </w:r>
      <w:r>
        <w:rPr>
          <w:rFonts w:ascii="Trebuchet MS" w:hAnsi="Trebuchet MS"/>
        </w:rPr>
        <w:t>rmătoarelor obiective:</w:t>
      </w:r>
    </w:p>
    <w:p w14:paraId="18DD702B" w14:textId="17B0B599" w:rsidR="00727796" w:rsidRDefault="00007800" w:rsidP="00007800">
      <w:pPr>
        <w:spacing w:after="0" w:line="240" w:lineRule="auto"/>
        <w:jc w:val="both"/>
        <w:rPr>
          <w:rFonts w:ascii="Trebuchet MS" w:hAnsi="Trebuchet MS"/>
        </w:rPr>
      </w:pPr>
      <w:r>
        <w:rPr>
          <w:rFonts w:ascii="Trebuchet MS" w:hAnsi="Trebuchet MS"/>
        </w:rPr>
        <w:t>1.</w:t>
      </w:r>
      <w:r w:rsidRPr="00007800">
        <w:rPr>
          <w:rFonts w:ascii="Trebuchet MS" w:hAnsi="Trebuchet MS"/>
        </w:rPr>
        <w:t xml:space="preserve">Stație de stocare a energiei electrice în acumulatori, ce cuprinde următoarele elemente: </w:t>
      </w:r>
    </w:p>
    <w:p w14:paraId="71337DB4" w14:textId="5692F15F" w:rsidR="00007800" w:rsidRPr="005A31C5" w:rsidRDefault="00007800" w:rsidP="005A31C5">
      <w:pPr>
        <w:pStyle w:val="ListParagraph"/>
        <w:numPr>
          <w:ilvl w:val="0"/>
          <w:numId w:val="37"/>
        </w:numPr>
        <w:ind w:left="360" w:firstLine="0"/>
        <w:jc w:val="both"/>
        <w:rPr>
          <w:rFonts w:ascii="Trebuchet MS" w:hAnsi="Trebuchet MS"/>
        </w:rPr>
      </w:pPr>
      <w:r w:rsidRPr="005A31C5">
        <w:rPr>
          <w:rFonts w:ascii="Trebuchet MS" w:hAnsi="Trebuchet MS"/>
        </w:rPr>
        <w:t>34 module de stocare în acumulatori;</w:t>
      </w:r>
    </w:p>
    <w:p w14:paraId="5F6A5B66" w14:textId="33B740CE" w:rsidR="00007800" w:rsidRPr="005A31C5" w:rsidRDefault="00007800" w:rsidP="005A31C5">
      <w:pPr>
        <w:pStyle w:val="ListParagraph"/>
        <w:numPr>
          <w:ilvl w:val="0"/>
          <w:numId w:val="37"/>
        </w:numPr>
        <w:ind w:left="360" w:firstLine="0"/>
        <w:jc w:val="both"/>
        <w:rPr>
          <w:rFonts w:ascii="Trebuchet MS" w:hAnsi="Trebuchet MS"/>
        </w:rPr>
      </w:pPr>
      <w:r w:rsidRPr="005A31C5">
        <w:rPr>
          <w:rFonts w:ascii="Trebuchet MS" w:hAnsi="Trebuchet MS"/>
        </w:rPr>
        <w:t>6 module ce compun stația de transformare 33kV/110kV;</w:t>
      </w:r>
    </w:p>
    <w:p w14:paraId="18276C14" w14:textId="4950C2C2" w:rsidR="00007800" w:rsidRPr="005A31C5" w:rsidRDefault="00007800" w:rsidP="005A31C5">
      <w:pPr>
        <w:pStyle w:val="ListParagraph"/>
        <w:numPr>
          <w:ilvl w:val="0"/>
          <w:numId w:val="37"/>
        </w:numPr>
        <w:autoSpaceDE w:val="0"/>
        <w:autoSpaceDN w:val="0"/>
        <w:adjustRightInd w:val="0"/>
        <w:ind w:left="360" w:firstLine="0"/>
        <w:rPr>
          <w:rFonts w:ascii="Trebuchet MS" w:hAnsi="Trebuchet MS"/>
          <w:color w:val="000000"/>
        </w:rPr>
      </w:pPr>
      <w:r w:rsidRPr="005A31C5">
        <w:rPr>
          <w:rFonts w:ascii="Trebuchet MS" w:hAnsi="Trebuchet MS"/>
          <w:color w:val="000000"/>
        </w:rPr>
        <w:t xml:space="preserve">2 module ce compun statia de transformare 33kV/0,4kV; </w:t>
      </w:r>
    </w:p>
    <w:p w14:paraId="3F392623" w14:textId="39449483" w:rsidR="00007800" w:rsidRPr="00007800" w:rsidRDefault="00007800" w:rsidP="00007800">
      <w:pPr>
        <w:pStyle w:val="Default"/>
        <w:jc w:val="both"/>
        <w:rPr>
          <w:rFonts w:ascii="Trebuchet MS" w:hAnsi="Trebuchet MS"/>
          <w:sz w:val="22"/>
          <w:szCs w:val="22"/>
        </w:rPr>
      </w:pPr>
      <w:r w:rsidRPr="00007800">
        <w:rPr>
          <w:rFonts w:ascii="Trebuchet MS" w:hAnsi="Trebuchet MS"/>
          <w:sz w:val="22"/>
          <w:szCs w:val="22"/>
        </w:rPr>
        <w:t xml:space="preserve">2. Drumuri de acces </w:t>
      </w:r>
      <w:r>
        <w:rPr>
          <w:rFonts w:ascii="Trebuchet MS" w:hAnsi="Trebuchet MS"/>
          <w:sz w:val="22"/>
          <w:szCs w:val="22"/>
        </w:rPr>
        <w:t>ș</w:t>
      </w:r>
      <w:r w:rsidRPr="00007800">
        <w:rPr>
          <w:rFonts w:ascii="Trebuchet MS" w:hAnsi="Trebuchet MS"/>
          <w:sz w:val="22"/>
          <w:szCs w:val="22"/>
        </w:rPr>
        <w:t xml:space="preserve">i </w:t>
      </w:r>
      <w:r>
        <w:rPr>
          <w:rFonts w:ascii="Trebuchet MS" w:hAnsi="Trebuchet MS"/>
          <w:sz w:val="22"/>
          <w:szCs w:val="22"/>
        </w:rPr>
        <w:t>î</w:t>
      </w:r>
      <w:r w:rsidRPr="00007800">
        <w:rPr>
          <w:rFonts w:ascii="Trebuchet MS" w:hAnsi="Trebuchet MS"/>
          <w:sz w:val="22"/>
          <w:szCs w:val="22"/>
        </w:rPr>
        <w:t>ntre</w:t>
      </w:r>
      <w:r>
        <w:rPr>
          <w:rFonts w:ascii="Trebuchet MS" w:hAnsi="Trebuchet MS"/>
          <w:sz w:val="22"/>
          <w:szCs w:val="22"/>
        </w:rPr>
        <w:t>ț</w:t>
      </w:r>
      <w:r w:rsidRPr="00007800">
        <w:rPr>
          <w:rFonts w:ascii="Trebuchet MS" w:hAnsi="Trebuchet MS"/>
          <w:sz w:val="22"/>
          <w:szCs w:val="22"/>
        </w:rPr>
        <w:t xml:space="preserve">inerea echipamentelor electrice </w:t>
      </w:r>
    </w:p>
    <w:p w14:paraId="0E78DC38" w14:textId="4C8D2D87" w:rsidR="00007800" w:rsidRPr="00007800" w:rsidRDefault="00007800" w:rsidP="00007800">
      <w:pPr>
        <w:autoSpaceDE w:val="0"/>
        <w:autoSpaceDN w:val="0"/>
        <w:adjustRightInd w:val="0"/>
        <w:spacing w:after="44" w:line="240" w:lineRule="auto"/>
        <w:jc w:val="both"/>
        <w:rPr>
          <w:rFonts w:ascii="Trebuchet MS" w:hAnsi="Trebuchet MS" w:cs="Times New Roman"/>
          <w:color w:val="000000"/>
          <w:lang w:val="en-US"/>
        </w:rPr>
      </w:pPr>
      <w:r w:rsidRPr="00007800">
        <w:rPr>
          <w:rFonts w:ascii="Trebuchet MS" w:hAnsi="Trebuchet MS" w:cs="Times New Roman"/>
          <w:color w:val="000000"/>
          <w:lang w:val="en-US"/>
        </w:rPr>
        <w:t xml:space="preserve">3. </w:t>
      </w:r>
      <w:r>
        <w:rPr>
          <w:rFonts w:ascii="Trebuchet MS" w:hAnsi="Trebuchet MS" w:cs="Times New Roman"/>
          <w:color w:val="000000"/>
          <w:lang w:val="en-US"/>
        </w:rPr>
        <w:t>Î</w:t>
      </w:r>
      <w:r w:rsidRPr="00007800">
        <w:rPr>
          <w:rFonts w:ascii="Trebuchet MS" w:hAnsi="Trebuchet MS" w:cs="Times New Roman"/>
          <w:color w:val="000000"/>
          <w:lang w:val="en-US"/>
        </w:rPr>
        <w:t xml:space="preserve">mprejmuirea incintei (gard, poarta acces, sistem de iluminare </w:t>
      </w:r>
      <w:r>
        <w:rPr>
          <w:rFonts w:ascii="Trebuchet MS" w:hAnsi="Trebuchet MS" w:cs="Times New Roman"/>
          <w:color w:val="000000"/>
          <w:lang w:val="en-US"/>
        </w:rPr>
        <w:t>ș</w:t>
      </w:r>
      <w:r w:rsidRPr="00007800">
        <w:rPr>
          <w:rFonts w:ascii="Trebuchet MS" w:hAnsi="Trebuchet MS" w:cs="Times New Roman"/>
          <w:color w:val="000000"/>
          <w:lang w:val="en-US"/>
        </w:rPr>
        <w:t xml:space="preserve">i sistem monitorizare) </w:t>
      </w:r>
    </w:p>
    <w:p w14:paraId="761DB68D" w14:textId="77777777" w:rsidR="00807F09" w:rsidRDefault="00007800" w:rsidP="00E55A01">
      <w:pPr>
        <w:autoSpaceDE w:val="0"/>
        <w:autoSpaceDN w:val="0"/>
        <w:adjustRightInd w:val="0"/>
        <w:spacing w:after="120" w:line="240" w:lineRule="auto"/>
        <w:jc w:val="both"/>
        <w:rPr>
          <w:rFonts w:ascii="Trebuchet MS" w:hAnsi="Trebuchet MS" w:cs="Times New Roman"/>
          <w:color w:val="000000"/>
          <w:lang w:val="en-US"/>
        </w:rPr>
      </w:pPr>
      <w:r w:rsidRPr="00007800">
        <w:rPr>
          <w:rFonts w:ascii="Trebuchet MS" w:hAnsi="Trebuchet MS" w:cs="Times New Roman"/>
          <w:color w:val="000000"/>
          <w:lang w:val="en-US"/>
        </w:rPr>
        <w:t xml:space="preserve">4. </w:t>
      </w:r>
      <w:r w:rsidRPr="00007800">
        <w:rPr>
          <w:rFonts w:ascii="Trebuchet MS" w:hAnsi="Trebuchet MS" w:cs="Calibri"/>
          <w:color w:val="000000"/>
          <w:lang w:val="en-US"/>
        </w:rPr>
        <w:t>Traseu LES de leg</w:t>
      </w:r>
      <w:r>
        <w:rPr>
          <w:rFonts w:ascii="Trebuchet MS" w:hAnsi="Trebuchet MS" w:cs="Calibri"/>
          <w:color w:val="000000"/>
          <w:lang w:val="en-US"/>
        </w:rPr>
        <w:t>ă</w:t>
      </w:r>
      <w:r w:rsidRPr="00007800">
        <w:rPr>
          <w:rFonts w:ascii="Trebuchet MS" w:hAnsi="Trebuchet MS" w:cs="Calibri"/>
          <w:color w:val="000000"/>
          <w:lang w:val="en-US"/>
        </w:rPr>
        <w:t>tur</w:t>
      </w:r>
      <w:r>
        <w:rPr>
          <w:rFonts w:ascii="Trebuchet MS" w:hAnsi="Trebuchet MS" w:cs="Calibri"/>
          <w:color w:val="000000"/>
          <w:lang w:val="en-US"/>
        </w:rPr>
        <w:t>ă î</w:t>
      </w:r>
      <w:r w:rsidRPr="00007800">
        <w:rPr>
          <w:rFonts w:ascii="Trebuchet MS" w:hAnsi="Trebuchet MS" w:cs="Calibri"/>
          <w:color w:val="000000"/>
          <w:lang w:val="en-US"/>
        </w:rPr>
        <w:t>ntre sta</w:t>
      </w:r>
      <w:r>
        <w:rPr>
          <w:rFonts w:ascii="Trebuchet MS" w:hAnsi="Trebuchet MS" w:cs="Calibri"/>
          <w:color w:val="000000"/>
          <w:lang w:val="en-US"/>
        </w:rPr>
        <w:t>ția de stocare ș</w:t>
      </w:r>
      <w:r w:rsidRPr="00007800">
        <w:rPr>
          <w:rFonts w:ascii="Trebuchet MS" w:hAnsi="Trebuchet MS" w:cs="Calibri"/>
          <w:color w:val="000000"/>
          <w:lang w:val="en-US"/>
        </w:rPr>
        <w:t>i sta</w:t>
      </w:r>
      <w:r>
        <w:rPr>
          <w:rFonts w:ascii="Trebuchet MS" w:hAnsi="Trebuchet MS" w:cs="Calibri"/>
          <w:color w:val="000000"/>
          <w:lang w:val="en-US"/>
        </w:rPr>
        <w:t>ț</w:t>
      </w:r>
      <w:r w:rsidRPr="00007800">
        <w:rPr>
          <w:rFonts w:ascii="Trebuchet MS" w:hAnsi="Trebuchet MS" w:cs="Calibri"/>
          <w:color w:val="000000"/>
          <w:lang w:val="en-US"/>
        </w:rPr>
        <w:t>ia de transformare Rahman 2 - propus</w:t>
      </w:r>
      <w:r>
        <w:rPr>
          <w:rFonts w:ascii="Trebuchet MS" w:hAnsi="Trebuchet MS" w:cs="Calibri"/>
          <w:color w:val="000000"/>
          <w:lang w:val="en-US"/>
        </w:rPr>
        <w:t>ă</w:t>
      </w:r>
      <w:r w:rsidRPr="00007800">
        <w:rPr>
          <w:rFonts w:ascii="Trebuchet MS" w:hAnsi="Trebuchet MS" w:cs="Calibri"/>
          <w:color w:val="000000"/>
          <w:lang w:val="en-US"/>
        </w:rPr>
        <w:t xml:space="preserve"> prin alt</w:t>
      </w:r>
      <w:r>
        <w:rPr>
          <w:rFonts w:ascii="Trebuchet MS" w:hAnsi="Trebuchet MS" w:cs="Calibri"/>
          <w:color w:val="000000"/>
          <w:lang w:val="en-US"/>
        </w:rPr>
        <w:t>ă</w:t>
      </w:r>
      <w:r w:rsidRPr="00007800">
        <w:rPr>
          <w:rFonts w:ascii="Trebuchet MS" w:hAnsi="Trebuchet MS" w:cs="Calibri"/>
          <w:color w:val="000000"/>
          <w:lang w:val="en-US"/>
        </w:rPr>
        <w:t xml:space="preserve"> documenta</w:t>
      </w:r>
      <w:r>
        <w:rPr>
          <w:rFonts w:ascii="Trebuchet MS" w:hAnsi="Trebuchet MS" w:cs="Calibri"/>
          <w:color w:val="000000"/>
          <w:lang w:val="en-US"/>
        </w:rPr>
        <w:t>ț</w:t>
      </w:r>
      <w:r w:rsidRPr="00007800">
        <w:rPr>
          <w:rFonts w:ascii="Trebuchet MS" w:hAnsi="Trebuchet MS" w:cs="Calibri"/>
          <w:color w:val="000000"/>
          <w:lang w:val="en-US"/>
        </w:rPr>
        <w:t>ie separat</w:t>
      </w:r>
      <w:r>
        <w:rPr>
          <w:rFonts w:ascii="Trebuchet MS" w:hAnsi="Trebuchet MS" w:cs="Calibri"/>
          <w:color w:val="000000"/>
          <w:lang w:val="en-US"/>
        </w:rPr>
        <w:t>ă</w:t>
      </w:r>
      <w:r w:rsidRPr="00007800">
        <w:rPr>
          <w:rFonts w:ascii="Trebuchet MS" w:hAnsi="Trebuchet MS" w:cs="Calibri"/>
          <w:color w:val="000000"/>
          <w:lang w:val="en-US"/>
        </w:rPr>
        <w:t xml:space="preserve">. </w:t>
      </w:r>
    </w:p>
    <w:p w14:paraId="7C605E42" w14:textId="74E63509" w:rsidR="00807F09" w:rsidRPr="005A31C5" w:rsidRDefault="00807F09" w:rsidP="00E55A01">
      <w:pPr>
        <w:autoSpaceDE w:val="0"/>
        <w:autoSpaceDN w:val="0"/>
        <w:adjustRightInd w:val="0"/>
        <w:spacing w:after="120" w:line="240" w:lineRule="auto"/>
        <w:jc w:val="both"/>
        <w:rPr>
          <w:rFonts w:ascii="Trebuchet MS" w:hAnsi="Trebuchet MS" w:cs="Times New Roman"/>
          <w:color w:val="000000"/>
          <w:lang w:val="en-US"/>
        </w:rPr>
      </w:pPr>
      <w:r w:rsidRPr="005A31C5">
        <w:rPr>
          <w:rFonts w:ascii="Trebuchet MS" w:hAnsi="Trebuchet MS"/>
          <w:b/>
          <w:bCs/>
        </w:rPr>
        <w:t>Capacitatea de stocare a instala</w:t>
      </w:r>
      <w:r w:rsidR="005A31C5" w:rsidRPr="005A31C5">
        <w:rPr>
          <w:rFonts w:ascii="Trebuchet MS" w:hAnsi="Trebuchet MS"/>
          <w:b/>
          <w:bCs/>
        </w:rPr>
        <w:t>ț</w:t>
      </w:r>
      <w:r w:rsidRPr="005A31C5">
        <w:rPr>
          <w:rFonts w:ascii="Trebuchet MS" w:hAnsi="Trebuchet MS"/>
          <w:b/>
          <w:bCs/>
        </w:rPr>
        <w:t>iei este de 298 MW.</w:t>
      </w:r>
    </w:p>
    <w:p w14:paraId="2A16E591" w14:textId="6CF133E2" w:rsidR="00007800" w:rsidRDefault="00007800" w:rsidP="00E55A01">
      <w:pPr>
        <w:autoSpaceDE w:val="0"/>
        <w:autoSpaceDN w:val="0"/>
        <w:adjustRightInd w:val="0"/>
        <w:spacing w:after="120" w:line="240" w:lineRule="auto"/>
        <w:jc w:val="both"/>
        <w:rPr>
          <w:rFonts w:ascii="Trebuchet MS" w:hAnsi="Trebuchet MS" w:cs="Calibri"/>
          <w:color w:val="000000"/>
          <w:lang w:val="en-US"/>
        </w:rPr>
      </w:pPr>
      <w:r w:rsidRPr="00007800">
        <w:rPr>
          <w:rFonts w:ascii="Trebuchet MS" w:hAnsi="Trebuchet MS" w:cs="Calibri"/>
          <w:color w:val="000000"/>
          <w:lang w:val="en-US"/>
        </w:rPr>
        <w:t xml:space="preserve">Forma incintei </w:t>
      </w:r>
      <w:r>
        <w:rPr>
          <w:rFonts w:ascii="Trebuchet MS" w:hAnsi="Trebuchet MS" w:cs="Calibri"/>
          <w:color w:val="000000"/>
          <w:lang w:val="en-US"/>
        </w:rPr>
        <w:t>î</w:t>
      </w:r>
      <w:r w:rsidRPr="00007800">
        <w:rPr>
          <w:rFonts w:ascii="Trebuchet MS" w:hAnsi="Trebuchet MS" w:cs="Calibri"/>
          <w:color w:val="000000"/>
          <w:lang w:val="en-US"/>
        </w:rPr>
        <w:t>n care se vor monta elementele constructive este una neregulat</w:t>
      </w:r>
      <w:r>
        <w:rPr>
          <w:rFonts w:ascii="Trebuchet MS" w:hAnsi="Trebuchet MS" w:cs="Calibri"/>
          <w:color w:val="000000"/>
          <w:lang w:val="en-US"/>
        </w:rPr>
        <w:t>ă</w:t>
      </w:r>
      <w:r w:rsidRPr="00007800">
        <w:rPr>
          <w:rFonts w:ascii="Trebuchet MS" w:hAnsi="Trebuchet MS" w:cs="Calibri"/>
          <w:color w:val="000000"/>
          <w:lang w:val="en-US"/>
        </w:rPr>
        <w:t>, prezent</w:t>
      </w:r>
      <w:r>
        <w:rPr>
          <w:rFonts w:ascii="Trebuchet MS" w:hAnsi="Trebuchet MS" w:cs="Calibri"/>
          <w:color w:val="000000"/>
          <w:lang w:val="en-US"/>
        </w:rPr>
        <w:t>â</w:t>
      </w:r>
      <w:r w:rsidRPr="00007800">
        <w:rPr>
          <w:rFonts w:ascii="Trebuchet MS" w:hAnsi="Trebuchet MS" w:cs="Calibri"/>
          <w:color w:val="000000"/>
          <w:lang w:val="en-US"/>
        </w:rPr>
        <w:t>nd dou</w:t>
      </w:r>
      <w:r>
        <w:rPr>
          <w:rFonts w:ascii="Trebuchet MS" w:hAnsi="Trebuchet MS" w:cs="Calibri"/>
          <w:color w:val="000000"/>
          <w:lang w:val="en-US"/>
        </w:rPr>
        <w:t>ă</w:t>
      </w:r>
      <w:r w:rsidRPr="00007800">
        <w:rPr>
          <w:rFonts w:ascii="Trebuchet MS" w:hAnsi="Trebuchet MS" w:cs="Calibri"/>
          <w:color w:val="000000"/>
          <w:lang w:val="en-US"/>
        </w:rPr>
        <w:t xml:space="preserve"> suprafe</w:t>
      </w:r>
      <w:r>
        <w:rPr>
          <w:rFonts w:ascii="Trebuchet MS" w:hAnsi="Trebuchet MS" w:cs="Calibri"/>
          <w:color w:val="000000"/>
          <w:lang w:val="en-US"/>
        </w:rPr>
        <w:t>ț</w:t>
      </w:r>
      <w:r w:rsidRPr="00007800">
        <w:rPr>
          <w:rFonts w:ascii="Trebuchet MS" w:hAnsi="Trebuchet MS" w:cs="Calibri"/>
          <w:color w:val="000000"/>
          <w:lang w:val="en-US"/>
        </w:rPr>
        <w:t xml:space="preserve">e distincte la Nord </w:t>
      </w:r>
      <w:r>
        <w:rPr>
          <w:rFonts w:ascii="Trebuchet MS" w:hAnsi="Trebuchet MS" w:cs="Calibri"/>
          <w:color w:val="000000"/>
          <w:lang w:val="en-US"/>
        </w:rPr>
        <w:t>ș</w:t>
      </w:r>
      <w:r w:rsidRPr="00007800">
        <w:rPr>
          <w:rFonts w:ascii="Trebuchet MS" w:hAnsi="Trebuchet MS" w:cs="Calibri"/>
          <w:color w:val="000000"/>
          <w:lang w:val="en-US"/>
        </w:rPr>
        <w:t>i la Sud, unite printr-un culoar de comunicare. Suprafa</w:t>
      </w:r>
      <w:r>
        <w:rPr>
          <w:rFonts w:ascii="Trebuchet MS" w:hAnsi="Trebuchet MS" w:cs="Calibri"/>
          <w:color w:val="000000"/>
          <w:lang w:val="en-US"/>
        </w:rPr>
        <w:t>ț</w:t>
      </w:r>
      <w:r w:rsidRPr="00007800">
        <w:rPr>
          <w:rFonts w:ascii="Trebuchet MS" w:hAnsi="Trebuchet MS" w:cs="Calibri"/>
          <w:color w:val="000000"/>
          <w:lang w:val="en-US"/>
        </w:rPr>
        <w:t>a incintei va fi de 2,392 ha</w:t>
      </w:r>
      <w:r>
        <w:rPr>
          <w:rFonts w:ascii="Trebuchet MS" w:hAnsi="Trebuchet MS" w:cs="Calibri"/>
          <w:color w:val="000000"/>
          <w:lang w:val="en-US"/>
        </w:rPr>
        <w:t>.</w:t>
      </w:r>
    </w:p>
    <w:p w14:paraId="1673E7D6" w14:textId="69BB5662" w:rsidR="00E55A01" w:rsidRPr="00E55A01" w:rsidRDefault="00E55A01" w:rsidP="00E55A01">
      <w:pPr>
        <w:autoSpaceDE w:val="0"/>
        <w:autoSpaceDN w:val="0"/>
        <w:adjustRightInd w:val="0"/>
        <w:spacing w:after="120" w:line="240" w:lineRule="auto"/>
        <w:jc w:val="both"/>
        <w:rPr>
          <w:rFonts w:ascii="Trebuchet MS" w:hAnsi="Trebuchet MS" w:cs="Calibri"/>
          <w:lang w:val="en-US"/>
        </w:rPr>
      </w:pPr>
      <w:r w:rsidRPr="00E55A01">
        <w:rPr>
          <w:rFonts w:ascii="Trebuchet MS" w:hAnsi="Trebuchet MS" w:cs="Calibri"/>
          <w:bCs/>
          <w:color w:val="000000"/>
          <w:lang w:val="en-US"/>
        </w:rPr>
        <w:t xml:space="preserve">Modulele de stocare </w:t>
      </w:r>
      <w:r w:rsidRPr="00E55A01">
        <w:rPr>
          <w:rFonts w:ascii="Trebuchet MS" w:hAnsi="Trebuchet MS" w:cs="Calibri"/>
          <w:color w:val="000000"/>
          <w:lang w:val="en-US"/>
        </w:rPr>
        <w:t xml:space="preserve">a energiei electrice sunt ansambluri de echipamente electrice montate </w:t>
      </w:r>
      <w:r>
        <w:rPr>
          <w:rFonts w:ascii="Trebuchet MS" w:hAnsi="Trebuchet MS" w:cs="Calibri"/>
          <w:color w:val="000000"/>
          <w:lang w:val="en-US"/>
        </w:rPr>
        <w:t>î</w:t>
      </w:r>
      <w:r w:rsidRPr="00E55A01">
        <w:rPr>
          <w:rFonts w:ascii="Trebuchet MS" w:hAnsi="Trebuchet MS" w:cs="Calibri"/>
          <w:color w:val="000000"/>
          <w:lang w:val="en-US"/>
        </w:rPr>
        <w:t>n interiorul unor containere specializate, a</w:t>
      </w:r>
      <w:r>
        <w:rPr>
          <w:rFonts w:ascii="Trebuchet MS" w:hAnsi="Trebuchet MS" w:cs="Calibri"/>
          <w:color w:val="000000"/>
          <w:lang w:val="en-US"/>
        </w:rPr>
        <w:t>ș</w:t>
      </w:r>
      <w:r w:rsidRPr="00E55A01">
        <w:rPr>
          <w:rFonts w:ascii="Trebuchet MS" w:hAnsi="Trebuchet MS" w:cs="Calibri"/>
          <w:color w:val="000000"/>
          <w:lang w:val="en-US"/>
        </w:rPr>
        <w:t>ezate pe o platform</w:t>
      </w:r>
      <w:r>
        <w:rPr>
          <w:rFonts w:ascii="Trebuchet MS" w:hAnsi="Trebuchet MS" w:cs="Calibri"/>
          <w:color w:val="000000"/>
          <w:lang w:val="en-US"/>
        </w:rPr>
        <w:t>ă</w:t>
      </w:r>
      <w:r w:rsidRPr="00E55A01">
        <w:rPr>
          <w:rFonts w:ascii="Trebuchet MS" w:hAnsi="Trebuchet MS" w:cs="Calibri"/>
          <w:color w:val="000000"/>
          <w:lang w:val="en-US"/>
        </w:rPr>
        <w:t xml:space="preserve"> metalic</w:t>
      </w:r>
      <w:r>
        <w:rPr>
          <w:rFonts w:ascii="Trebuchet MS" w:hAnsi="Trebuchet MS" w:cs="Calibri"/>
          <w:color w:val="000000"/>
          <w:lang w:val="en-US"/>
        </w:rPr>
        <w:t>ă</w:t>
      </w:r>
      <w:r w:rsidRPr="00E55A01">
        <w:rPr>
          <w:rFonts w:ascii="Trebuchet MS" w:hAnsi="Trebuchet MS" w:cs="Calibri"/>
          <w:color w:val="000000"/>
          <w:lang w:val="en-US"/>
        </w:rPr>
        <w:t>, de tip gr</w:t>
      </w:r>
      <w:r>
        <w:rPr>
          <w:rFonts w:ascii="Trebuchet MS" w:hAnsi="Trebuchet MS" w:cs="Calibri"/>
          <w:color w:val="000000"/>
          <w:lang w:val="en-US"/>
        </w:rPr>
        <w:t>ă</w:t>
      </w:r>
      <w:r w:rsidRPr="00E55A01">
        <w:rPr>
          <w:rFonts w:ascii="Trebuchet MS" w:hAnsi="Trebuchet MS" w:cs="Calibri"/>
          <w:color w:val="000000"/>
          <w:lang w:val="en-US"/>
        </w:rPr>
        <w:t>tar, aflat</w:t>
      </w:r>
      <w:r>
        <w:rPr>
          <w:rFonts w:ascii="Trebuchet MS" w:hAnsi="Trebuchet MS" w:cs="Calibri"/>
          <w:color w:val="000000"/>
          <w:lang w:val="en-US"/>
        </w:rPr>
        <w:t>ă</w:t>
      </w:r>
      <w:r w:rsidRPr="00E55A01">
        <w:rPr>
          <w:rFonts w:ascii="Trebuchet MS" w:hAnsi="Trebuchet MS" w:cs="Calibri"/>
          <w:color w:val="000000"/>
          <w:lang w:val="en-US"/>
        </w:rPr>
        <w:t xml:space="preserve"> la o </w:t>
      </w:r>
      <w:r>
        <w:rPr>
          <w:rFonts w:ascii="Trebuchet MS" w:hAnsi="Trebuchet MS" w:cs="Calibri"/>
          <w:color w:val="000000"/>
          <w:lang w:val="en-US"/>
        </w:rPr>
        <w:t>î</w:t>
      </w:r>
      <w:r w:rsidRPr="00E55A01">
        <w:rPr>
          <w:rFonts w:ascii="Trebuchet MS" w:hAnsi="Trebuchet MS" w:cs="Calibri"/>
          <w:color w:val="000000"/>
          <w:lang w:val="en-US"/>
        </w:rPr>
        <w:t>n</w:t>
      </w:r>
      <w:r>
        <w:rPr>
          <w:rFonts w:ascii="Trebuchet MS" w:hAnsi="Trebuchet MS" w:cs="Calibri"/>
          <w:color w:val="000000"/>
          <w:lang w:val="en-US"/>
        </w:rPr>
        <w:t>ă</w:t>
      </w:r>
      <w:r w:rsidRPr="00E55A01">
        <w:rPr>
          <w:rFonts w:ascii="Trebuchet MS" w:hAnsi="Trebuchet MS" w:cs="Calibri"/>
          <w:color w:val="000000"/>
          <w:lang w:val="en-US"/>
        </w:rPr>
        <w:t>l</w:t>
      </w:r>
      <w:r>
        <w:rPr>
          <w:rFonts w:ascii="Trebuchet MS" w:hAnsi="Trebuchet MS" w:cs="Calibri"/>
          <w:color w:val="000000"/>
          <w:lang w:val="en-US"/>
        </w:rPr>
        <w:t>ț</w:t>
      </w:r>
      <w:r w:rsidRPr="00E55A01">
        <w:rPr>
          <w:rFonts w:ascii="Trebuchet MS" w:hAnsi="Trebuchet MS" w:cs="Calibri"/>
          <w:color w:val="000000"/>
          <w:lang w:val="en-US"/>
        </w:rPr>
        <w:t>ime de aproximativ 50</w:t>
      </w:r>
      <w:r>
        <w:rPr>
          <w:rFonts w:ascii="Trebuchet MS" w:hAnsi="Trebuchet MS" w:cs="Calibri"/>
          <w:color w:val="000000"/>
          <w:lang w:val="en-US"/>
        </w:rPr>
        <w:t xml:space="preserve"> </w:t>
      </w:r>
      <w:r w:rsidRPr="00E55A01">
        <w:rPr>
          <w:rFonts w:ascii="Trebuchet MS" w:hAnsi="Trebuchet MS" w:cs="Calibri"/>
          <w:color w:val="000000"/>
          <w:lang w:val="en-US"/>
        </w:rPr>
        <w:t xml:space="preserve">cm deasupra solului. Ridicarea acestei platforme deasupra solului se </w:t>
      </w:r>
      <w:r w:rsidRPr="00E55A01">
        <w:rPr>
          <w:rFonts w:ascii="Trebuchet MS" w:hAnsi="Trebuchet MS" w:cs="Calibri"/>
          <w:lang w:val="en-US"/>
        </w:rPr>
        <w:t>realizeaz</w:t>
      </w:r>
      <w:r>
        <w:rPr>
          <w:rFonts w:ascii="Trebuchet MS" w:hAnsi="Trebuchet MS" w:cs="Calibri"/>
          <w:lang w:val="en-US"/>
        </w:rPr>
        <w:t>ă</w:t>
      </w:r>
      <w:r w:rsidRPr="00E55A01">
        <w:rPr>
          <w:rFonts w:ascii="Trebuchet MS" w:hAnsi="Trebuchet MS" w:cs="Calibri"/>
          <w:lang w:val="en-US"/>
        </w:rPr>
        <w:t xml:space="preserve"> cu ajutorul unor picioare din profile metalice. Cota maxim</w:t>
      </w:r>
      <w:r>
        <w:rPr>
          <w:rFonts w:ascii="Trebuchet MS" w:hAnsi="Trebuchet MS" w:cs="Calibri"/>
          <w:lang w:val="en-US"/>
        </w:rPr>
        <w:t>ă</w:t>
      </w:r>
      <w:r w:rsidRPr="00E55A01">
        <w:rPr>
          <w:rFonts w:ascii="Trebuchet MS" w:hAnsi="Trebuchet MS" w:cs="Calibri"/>
          <w:lang w:val="en-US"/>
        </w:rPr>
        <w:t xml:space="preserve"> de </w:t>
      </w:r>
      <w:r>
        <w:rPr>
          <w:rFonts w:ascii="Trebuchet MS" w:hAnsi="Trebuchet MS" w:cs="Calibri"/>
          <w:lang w:val="en-US"/>
        </w:rPr>
        <w:t>î</w:t>
      </w:r>
      <w:r w:rsidRPr="00E55A01">
        <w:rPr>
          <w:rFonts w:ascii="Trebuchet MS" w:hAnsi="Trebuchet MS" w:cs="Calibri"/>
          <w:lang w:val="en-US"/>
        </w:rPr>
        <w:t>n</w:t>
      </w:r>
      <w:r>
        <w:rPr>
          <w:rFonts w:ascii="Trebuchet MS" w:hAnsi="Trebuchet MS" w:cs="Calibri"/>
          <w:lang w:val="en-US"/>
        </w:rPr>
        <w:t>ă</w:t>
      </w:r>
      <w:r w:rsidRPr="00E55A01">
        <w:rPr>
          <w:rFonts w:ascii="Trebuchet MS" w:hAnsi="Trebuchet MS" w:cs="Calibri"/>
          <w:lang w:val="en-US"/>
        </w:rPr>
        <w:t>l</w:t>
      </w:r>
      <w:r>
        <w:rPr>
          <w:rFonts w:ascii="Trebuchet MS" w:hAnsi="Trebuchet MS" w:cs="Calibri"/>
          <w:lang w:val="en-US"/>
        </w:rPr>
        <w:t>ț</w:t>
      </w:r>
      <w:r w:rsidRPr="00E55A01">
        <w:rPr>
          <w:rFonts w:ascii="Trebuchet MS" w:hAnsi="Trebuchet MS" w:cs="Calibri"/>
          <w:lang w:val="en-US"/>
        </w:rPr>
        <w:t xml:space="preserve">ime a celui mai </w:t>
      </w:r>
      <w:r>
        <w:rPr>
          <w:rFonts w:ascii="Trebuchet MS" w:hAnsi="Trebuchet MS" w:cs="Calibri"/>
          <w:lang w:val="en-US"/>
        </w:rPr>
        <w:t>î</w:t>
      </w:r>
      <w:r w:rsidRPr="00E55A01">
        <w:rPr>
          <w:rFonts w:ascii="Trebuchet MS" w:hAnsi="Trebuchet MS" w:cs="Calibri"/>
          <w:lang w:val="en-US"/>
        </w:rPr>
        <w:t>nalt container din cadrul acestui modul este de 3 m de la suprafa</w:t>
      </w:r>
      <w:r>
        <w:rPr>
          <w:rFonts w:ascii="Trebuchet MS" w:hAnsi="Trebuchet MS" w:cs="Calibri"/>
          <w:lang w:val="en-US"/>
        </w:rPr>
        <w:t>ț</w:t>
      </w:r>
      <w:r w:rsidRPr="00E55A01">
        <w:rPr>
          <w:rFonts w:ascii="Trebuchet MS" w:hAnsi="Trebuchet MS" w:cs="Calibri"/>
          <w:lang w:val="en-US"/>
        </w:rPr>
        <w:t xml:space="preserve">a solului. </w:t>
      </w:r>
    </w:p>
    <w:p w14:paraId="7791B9F5" w14:textId="35884315" w:rsidR="00E55A01" w:rsidRPr="00E55A01" w:rsidRDefault="00E55A01" w:rsidP="00E55A01">
      <w:pPr>
        <w:autoSpaceDE w:val="0"/>
        <w:autoSpaceDN w:val="0"/>
        <w:adjustRightInd w:val="0"/>
        <w:spacing w:after="120" w:line="240" w:lineRule="auto"/>
        <w:jc w:val="both"/>
        <w:rPr>
          <w:rFonts w:ascii="Trebuchet MS" w:hAnsi="Trebuchet MS" w:cs="Calibri"/>
          <w:lang w:val="en-US"/>
        </w:rPr>
      </w:pPr>
      <w:r w:rsidRPr="00E55A01">
        <w:rPr>
          <w:rFonts w:ascii="Trebuchet MS" w:hAnsi="Trebuchet MS" w:cs="Calibri"/>
          <w:lang w:val="en-US"/>
        </w:rPr>
        <w:t>Aceste module de stocare au o form</w:t>
      </w:r>
      <w:r>
        <w:rPr>
          <w:rFonts w:ascii="Trebuchet MS" w:hAnsi="Trebuchet MS" w:cs="Calibri"/>
          <w:lang w:val="en-US"/>
        </w:rPr>
        <w:t>ă</w:t>
      </w:r>
      <w:r w:rsidRPr="00E55A01">
        <w:rPr>
          <w:rFonts w:ascii="Trebuchet MS" w:hAnsi="Trebuchet MS" w:cs="Calibri"/>
          <w:lang w:val="en-US"/>
        </w:rPr>
        <w:t xml:space="preserve"> dreptunghiular</w:t>
      </w:r>
      <w:r>
        <w:rPr>
          <w:rFonts w:ascii="Trebuchet MS" w:hAnsi="Trebuchet MS" w:cs="Calibri"/>
          <w:lang w:val="en-US"/>
        </w:rPr>
        <w:t>ă</w:t>
      </w:r>
      <w:r w:rsidRPr="00E55A01">
        <w:rPr>
          <w:rFonts w:ascii="Trebuchet MS" w:hAnsi="Trebuchet MS" w:cs="Calibri"/>
          <w:lang w:val="en-US"/>
        </w:rPr>
        <w:t>, definit</w:t>
      </w:r>
      <w:r>
        <w:rPr>
          <w:rFonts w:ascii="Trebuchet MS" w:hAnsi="Trebuchet MS" w:cs="Calibri"/>
          <w:lang w:val="en-US"/>
        </w:rPr>
        <w:t>ă</w:t>
      </w:r>
      <w:r w:rsidRPr="00E55A01">
        <w:rPr>
          <w:rFonts w:ascii="Trebuchet MS" w:hAnsi="Trebuchet MS" w:cs="Calibri"/>
          <w:lang w:val="en-US"/>
        </w:rPr>
        <w:t xml:space="preserve"> de amprenta platformei metalice pe care se monteaz</w:t>
      </w:r>
      <w:r>
        <w:rPr>
          <w:rFonts w:ascii="Trebuchet MS" w:hAnsi="Trebuchet MS" w:cs="Calibri"/>
          <w:lang w:val="en-US"/>
        </w:rPr>
        <w:t>ă</w:t>
      </w:r>
      <w:r w:rsidRPr="00E55A01">
        <w:rPr>
          <w:rFonts w:ascii="Trebuchet MS" w:hAnsi="Trebuchet MS" w:cs="Calibri"/>
          <w:lang w:val="en-US"/>
        </w:rPr>
        <w:t xml:space="preserve"> echipamentele electrice. Dimensiunile </w:t>
      </w:r>
      <w:r>
        <w:rPr>
          <w:rFonts w:ascii="Trebuchet MS" w:hAnsi="Trebuchet MS" w:cs="Calibri"/>
          <w:lang w:val="en-US"/>
        </w:rPr>
        <w:t>î</w:t>
      </w:r>
      <w:r w:rsidRPr="00E55A01">
        <w:rPr>
          <w:rFonts w:ascii="Trebuchet MS" w:hAnsi="Trebuchet MS" w:cs="Calibri"/>
          <w:lang w:val="en-US"/>
        </w:rPr>
        <w:t>n plan a unei platforme sunt: 48,52 m/5,1 m. Astfel, suprafa</w:t>
      </w:r>
      <w:r w:rsidR="00807F09">
        <w:rPr>
          <w:rFonts w:ascii="Trebuchet MS" w:hAnsi="Trebuchet MS" w:cs="Calibri"/>
          <w:lang w:val="en-US"/>
        </w:rPr>
        <w:t>ț</w:t>
      </w:r>
      <w:r w:rsidRPr="00E55A01">
        <w:rPr>
          <w:rFonts w:ascii="Trebuchet MS" w:hAnsi="Trebuchet MS" w:cs="Calibri"/>
          <w:lang w:val="en-US"/>
        </w:rPr>
        <w:t>a ocupat</w:t>
      </w:r>
      <w:r w:rsidR="00807F09">
        <w:rPr>
          <w:rFonts w:ascii="Trebuchet MS" w:hAnsi="Trebuchet MS" w:cs="Calibri"/>
          <w:lang w:val="en-US"/>
        </w:rPr>
        <w:t>ă</w:t>
      </w:r>
      <w:r w:rsidRPr="00E55A01">
        <w:rPr>
          <w:rFonts w:ascii="Trebuchet MS" w:hAnsi="Trebuchet MS" w:cs="Calibri"/>
          <w:lang w:val="en-US"/>
        </w:rPr>
        <w:t xml:space="preserve"> deasupra solului a unei platforme este de 247,452 mp. Un total de 34 de module vor ocupa o suprafa</w:t>
      </w:r>
      <w:r w:rsidR="00807F09">
        <w:rPr>
          <w:rFonts w:ascii="Trebuchet MS" w:hAnsi="Trebuchet MS" w:cs="Calibri"/>
          <w:lang w:val="en-US"/>
        </w:rPr>
        <w:t>ță</w:t>
      </w:r>
      <w:r w:rsidRPr="00E55A01">
        <w:rPr>
          <w:rFonts w:ascii="Trebuchet MS" w:hAnsi="Trebuchet MS" w:cs="Calibri"/>
          <w:lang w:val="en-US"/>
        </w:rPr>
        <w:t xml:space="preserve"> de 8 413,368 mp. </w:t>
      </w:r>
    </w:p>
    <w:p w14:paraId="2C97D534" w14:textId="7EDD9CFA" w:rsidR="00E55A01" w:rsidRPr="00E55A01" w:rsidRDefault="00E55A01" w:rsidP="00E55A01">
      <w:pPr>
        <w:autoSpaceDE w:val="0"/>
        <w:autoSpaceDN w:val="0"/>
        <w:adjustRightInd w:val="0"/>
        <w:spacing w:after="120" w:line="240" w:lineRule="auto"/>
        <w:jc w:val="both"/>
        <w:rPr>
          <w:rFonts w:ascii="Trebuchet MS" w:hAnsi="Trebuchet MS" w:cs="Calibri"/>
          <w:lang w:val="en-US"/>
        </w:rPr>
      </w:pPr>
      <w:r w:rsidRPr="00E55A01">
        <w:rPr>
          <w:rFonts w:ascii="Trebuchet MS" w:hAnsi="Trebuchet MS" w:cs="Calibri"/>
          <w:bCs/>
          <w:lang w:val="en-US"/>
        </w:rPr>
        <w:t>Modulele sta</w:t>
      </w:r>
      <w:r w:rsidR="00807F09">
        <w:rPr>
          <w:rFonts w:ascii="Trebuchet MS" w:hAnsi="Trebuchet MS" w:cs="Calibri"/>
          <w:bCs/>
          <w:lang w:val="en-US"/>
        </w:rPr>
        <w:t>ț</w:t>
      </w:r>
      <w:r w:rsidRPr="00E55A01">
        <w:rPr>
          <w:rFonts w:ascii="Trebuchet MS" w:hAnsi="Trebuchet MS" w:cs="Calibri"/>
          <w:bCs/>
          <w:lang w:val="en-US"/>
        </w:rPr>
        <w:t xml:space="preserve">iei de transformare de 33 kV/110 kV </w:t>
      </w:r>
      <w:r w:rsidRPr="00E55A01">
        <w:rPr>
          <w:rFonts w:ascii="Trebuchet MS" w:hAnsi="Trebuchet MS" w:cs="Calibri"/>
          <w:lang w:val="en-US"/>
        </w:rPr>
        <w:t>vor con</w:t>
      </w:r>
      <w:r w:rsidR="00807F09">
        <w:rPr>
          <w:rFonts w:ascii="Trebuchet MS" w:hAnsi="Trebuchet MS" w:cs="Calibri"/>
          <w:lang w:val="en-US"/>
        </w:rPr>
        <w:t>ț</w:t>
      </w:r>
      <w:r w:rsidRPr="00E55A01">
        <w:rPr>
          <w:rFonts w:ascii="Trebuchet MS" w:hAnsi="Trebuchet MS" w:cs="Calibri"/>
          <w:lang w:val="en-US"/>
        </w:rPr>
        <w:t xml:space="preserve">ine echipamentele electrice specifice. Sunt realizate din materiale speciale, rezistente la intemperii </w:t>
      </w:r>
      <w:r w:rsidR="00807F09">
        <w:rPr>
          <w:rFonts w:ascii="Trebuchet MS" w:hAnsi="Trebuchet MS" w:cs="Calibri"/>
          <w:lang w:val="en-US"/>
        </w:rPr>
        <w:t>ș</w:t>
      </w:r>
      <w:r w:rsidRPr="00E55A01">
        <w:rPr>
          <w:rFonts w:ascii="Trebuchet MS" w:hAnsi="Trebuchet MS" w:cs="Calibri"/>
          <w:lang w:val="en-US"/>
        </w:rPr>
        <w:t>i foc. Au o form</w:t>
      </w:r>
      <w:r w:rsidR="00807F09">
        <w:rPr>
          <w:rFonts w:ascii="Trebuchet MS" w:hAnsi="Trebuchet MS" w:cs="Calibri"/>
          <w:lang w:val="en-US"/>
        </w:rPr>
        <w:t>ă</w:t>
      </w:r>
      <w:r w:rsidRPr="00E55A01">
        <w:rPr>
          <w:rFonts w:ascii="Trebuchet MS" w:hAnsi="Trebuchet MS" w:cs="Calibri"/>
          <w:lang w:val="en-US"/>
        </w:rPr>
        <w:t xml:space="preserve"> de prism</w:t>
      </w:r>
      <w:r w:rsidR="00807F09">
        <w:rPr>
          <w:rFonts w:ascii="Trebuchet MS" w:hAnsi="Trebuchet MS" w:cs="Calibri"/>
          <w:lang w:val="en-US"/>
        </w:rPr>
        <w:t>ă</w:t>
      </w:r>
      <w:r w:rsidRPr="00E55A01">
        <w:rPr>
          <w:rFonts w:ascii="Trebuchet MS" w:hAnsi="Trebuchet MS" w:cs="Calibri"/>
          <w:lang w:val="en-US"/>
        </w:rPr>
        <w:t xml:space="preserve"> dreptunghiular</w:t>
      </w:r>
      <w:r w:rsidR="00807F09">
        <w:rPr>
          <w:rFonts w:ascii="Trebuchet MS" w:hAnsi="Trebuchet MS" w:cs="Calibri"/>
          <w:lang w:val="en-US"/>
        </w:rPr>
        <w:t>ă</w:t>
      </w:r>
      <w:r w:rsidRPr="00E55A01">
        <w:rPr>
          <w:rFonts w:ascii="Trebuchet MS" w:hAnsi="Trebuchet MS" w:cs="Calibri"/>
          <w:lang w:val="en-US"/>
        </w:rPr>
        <w:t xml:space="preserve"> r</w:t>
      </w:r>
      <w:r w:rsidR="00807F09">
        <w:rPr>
          <w:rFonts w:ascii="Trebuchet MS" w:hAnsi="Trebuchet MS" w:cs="Calibri"/>
          <w:lang w:val="en-US"/>
        </w:rPr>
        <w:t>ă</w:t>
      </w:r>
      <w:r w:rsidRPr="00E55A01">
        <w:rPr>
          <w:rFonts w:ascii="Trebuchet MS" w:hAnsi="Trebuchet MS" w:cs="Calibri"/>
          <w:lang w:val="en-US"/>
        </w:rPr>
        <w:t>sturnat</w:t>
      </w:r>
      <w:r w:rsidR="00807F09">
        <w:rPr>
          <w:rFonts w:ascii="Trebuchet MS" w:hAnsi="Trebuchet MS" w:cs="Calibri"/>
          <w:lang w:val="en-US"/>
        </w:rPr>
        <w:t>ă</w:t>
      </w:r>
      <w:r w:rsidRPr="00E55A01">
        <w:rPr>
          <w:rFonts w:ascii="Trebuchet MS" w:hAnsi="Trebuchet MS" w:cs="Calibri"/>
          <w:lang w:val="en-US"/>
        </w:rPr>
        <w:t xml:space="preserve"> cu dimensiunile </w:t>
      </w:r>
      <w:r w:rsidR="00807F09">
        <w:rPr>
          <w:rFonts w:ascii="Trebuchet MS" w:hAnsi="Trebuchet MS" w:cs="Calibri"/>
          <w:lang w:val="en-US"/>
        </w:rPr>
        <w:t>î</w:t>
      </w:r>
      <w:r w:rsidRPr="00E55A01">
        <w:rPr>
          <w:rFonts w:ascii="Trebuchet MS" w:hAnsi="Trebuchet MS" w:cs="Calibri"/>
          <w:lang w:val="en-US"/>
        </w:rPr>
        <w:t xml:space="preserve">n plan de 11,55 m/6,52 m. </w:t>
      </w:r>
      <w:r w:rsidR="00807F09">
        <w:rPr>
          <w:rFonts w:ascii="Trebuchet MS" w:hAnsi="Trebuchet MS" w:cs="Calibri"/>
          <w:lang w:val="en-US"/>
        </w:rPr>
        <w:t>Î</w:t>
      </w:r>
      <w:r w:rsidRPr="00E55A01">
        <w:rPr>
          <w:rFonts w:ascii="Trebuchet MS" w:hAnsi="Trebuchet MS" w:cs="Calibri"/>
          <w:lang w:val="en-US"/>
        </w:rPr>
        <w:t>n</w:t>
      </w:r>
      <w:r w:rsidR="00807F09">
        <w:rPr>
          <w:rFonts w:ascii="Trebuchet MS" w:hAnsi="Trebuchet MS" w:cs="Calibri"/>
          <w:lang w:val="en-US"/>
        </w:rPr>
        <w:t>ălț</w:t>
      </w:r>
      <w:r w:rsidRPr="00E55A01">
        <w:rPr>
          <w:rFonts w:ascii="Trebuchet MS" w:hAnsi="Trebuchet MS" w:cs="Calibri"/>
          <w:lang w:val="en-US"/>
        </w:rPr>
        <w:t>imea maxim</w:t>
      </w:r>
      <w:r w:rsidR="00807F09">
        <w:rPr>
          <w:rFonts w:ascii="Trebuchet MS" w:hAnsi="Trebuchet MS" w:cs="Calibri"/>
          <w:lang w:val="en-US"/>
        </w:rPr>
        <w:t>ă</w:t>
      </w:r>
      <w:r w:rsidRPr="00E55A01">
        <w:rPr>
          <w:rFonts w:ascii="Trebuchet MS" w:hAnsi="Trebuchet MS" w:cs="Calibri"/>
          <w:lang w:val="en-US"/>
        </w:rPr>
        <w:t xml:space="preserve"> a unui astfel de modul este de 6,5 m. Suprafa</w:t>
      </w:r>
      <w:r w:rsidR="00807F09">
        <w:rPr>
          <w:rFonts w:ascii="Trebuchet MS" w:hAnsi="Trebuchet MS" w:cs="Calibri"/>
          <w:lang w:val="en-US"/>
        </w:rPr>
        <w:t>ț</w:t>
      </w:r>
      <w:r w:rsidRPr="00E55A01">
        <w:rPr>
          <w:rFonts w:ascii="Trebuchet MS" w:hAnsi="Trebuchet MS" w:cs="Calibri"/>
          <w:lang w:val="en-US"/>
        </w:rPr>
        <w:t>a ocupat</w:t>
      </w:r>
      <w:r w:rsidR="00807F09">
        <w:rPr>
          <w:rFonts w:ascii="Trebuchet MS" w:hAnsi="Trebuchet MS" w:cs="Calibri"/>
          <w:lang w:val="en-US"/>
        </w:rPr>
        <w:t>ă</w:t>
      </w:r>
      <w:r w:rsidRPr="00E55A01">
        <w:rPr>
          <w:rFonts w:ascii="Trebuchet MS" w:hAnsi="Trebuchet MS" w:cs="Calibri"/>
          <w:lang w:val="en-US"/>
        </w:rPr>
        <w:t xml:space="preserve"> la sol de un astfel de modul va fi de 75,306 mp. </w:t>
      </w:r>
      <w:r w:rsidR="00807F09">
        <w:rPr>
          <w:rFonts w:ascii="Trebuchet MS" w:hAnsi="Trebuchet MS" w:cs="Calibri"/>
          <w:lang w:val="en-US"/>
        </w:rPr>
        <w:t>Î</w:t>
      </w:r>
      <w:r w:rsidRPr="00E55A01">
        <w:rPr>
          <w:rFonts w:ascii="Trebuchet MS" w:hAnsi="Trebuchet MS" w:cs="Calibri"/>
          <w:lang w:val="en-US"/>
        </w:rPr>
        <w:t>n incint</w:t>
      </w:r>
      <w:r w:rsidR="00807F09">
        <w:rPr>
          <w:rFonts w:ascii="Trebuchet MS" w:hAnsi="Trebuchet MS" w:cs="Calibri"/>
          <w:lang w:val="en-US"/>
        </w:rPr>
        <w:t>ă</w:t>
      </w:r>
      <w:r w:rsidRPr="00E55A01">
        <w:rPr>
          <w:rFonts w:ascii="Trebuchet MS" w:hAnsi="Trebuchet MS" w:cs="Calibri"/>
          <w:lang w:val="en-US"/>
        </w:rPr>
        <w:t xml:space="preserve"> se vor monta 6 astfel de module, </w:t>
      </w:r>
      <w:r w:rsidR="00807F09">
        <w:rPr>
          <w:rFonts w:ascii="Trebuchet MS" w:hAnsi="Trebuchet MS" w:cs="Calibri"/>
          <w:lang w:val="en-US"/>
        </w:rPr>
        <w:t>î</w:t>
      </w:r>
      <w:r w:rsidRPr="00E55A01">
        <w:rPr>
          <w:rFonts w:ascii="Trebuchet MS" w:hAnsi="Trebuchet MS" w:cs="Calibri"/>
          <w:lang w:val="en-US"/>
        </w:rPr>
        <w:t>nsum</w:t>
      </w:r>
      <w:r w:rsidR="00807F09">
        <w:rPr>
          <w:rFonts w:ascii="Trebuchet MS" w:hAnsi="Trebuchet MS" w:cs="Calibri"/>
          <w:lang w:val="en-US"/>
        </w:rPr>
        <w:t>â</w:t>
      </w:r>
      <w:r w:rsidRPr="00E55A01">
        <w:rPr>
          <w:rFonts w:ascii="Trebuchet MS" w:hAnsi="Trebuchet MS" w:cs="Calibri"/>
          <w:lang w:val="en-US"/>
        </w:rPr>
        <w:t>nd o suprafa</w:t>
      </w:r>
      <w:r w:rsidR="00807F09">
        <w:rPr>
          <w:rFonts w:ascii="Trebuchet MS" w:hAnsi="Trebuchet MS" w:cs="Calibri"/>
          <w:lang w:val="en-US"/>
        </w:rPr>
        <w:t>ță</w:t>
      </w:r>
      <w:r w:rsidRPr="00E55A01">
        <w:rPr>
          <w:rFonts w:ascii="Trebuchet MS" w:hAnsi="Trebuchet MS" w:cs="Calibri"/>
          <w:lang w:val="en-US"/>
        </w:rPr>
        <w:t xml:space="preserve"> de 451,836 mp. </w:t>
      </w:r>
    </w:p>
    <w:p w14:paraId="57DB06A1" w14:textId="7677D1F6" w:rsidR="00E55A01" w:rsidRDefault="00E55A01" w:rsidP="00E55A01">
      <w:pPr>
        <w:autoSpaceDE w:val="0"/>
        <w:autoSpaceDN w:val="0"/>
        <w:adjustRightInd w:val="0"/>
        <w:spacing w:after="120" w:line="240" w:lineRule="auto"/>
        <w:jc w:val="both"/>
        <w:rPr>
          <w:rFonts w:ascii="Trebuchet MS" w:hAnsi="Trebuchet MS" w:cs="Calibri"/>
          <w:lang w:val="en-US"/>
        </w:rPr>
      </w:pPr>
      <w:r w:rsidRPr="00E55A01">
        <w:rPr>
          <w:rFonts w:ascii="Trebuchet MS" w:hAnsi="Trebuchet MS" w:cs="Calibri"/>
          <w:bCs/>
          <w:lang w:val="en-US"/>
        </w:rPr>
        <w:t>Modulele sta</w:t>
      </w:r>
      <w:r w:rsidR="00807F09">
        <w:rPr>
          <w:rFonts w:ascii="Trebuchet MS" w:hAnsi="Trebuchet MS" w:cs="Calibri"/>
          <w:bCs/>
          <w:lang w:val="en-US"/>
        </w:rPr>
        <w:t>ț</w:t>
      </w:r>
      <w:r w:rsidRPr="00E55A01">
        <w:rPr>
          <w:rFonts w:ascii="Trebuchet MS" w:hAnsi="Trebuchet MS" w:cs="Calibri"/>
          <w:bCs/>
          <w:lang w:val="en-US"/>
        </w:rPr>
        <w:t xml:space="preserve">iei de transformare de 33 kV/0,4 kV </w:t>
      </w:r>
      <w:r w:rsidRPr="00E55A01">
        <w:rPr>
          <w:rFonts w:ascii="Trebuchet MS" w:hAnsi="Trebuchet MS" w:cs="Calibri"/>
          <w:lang w:val="en-US"/>
        </w:rPr>
        <w:t>vor con</w:t>
      </w:r>
      <w:r w:rsidR="00807F09">
        <w:rPr>
          <w:rFonts w:ascii="Trebuchet MS" w:hAnsi="Trebuchet MS" w:cs="Calibri"/>
          <w:lang w:val="en-US"/>
        </w:rPr>
        <w:t>ț</w:t>
      </w:r>
      <w:r w:rsidRPr="00E55A01">
        <w:rPr>
          <w:rFonts w:ascii="Trebuchet MS" w:hAnsi="Trebuchet MS" w:cs="Calibri"/>
          <w:lang w:val="en-US"/>
        </w:rPr>
        <w:t xml:space="preserve">ine echipamentele electrice specifice. Sunt realizate din materiale speciale, rezistente la intemperii </w:t>
      </w:r>
      <w:r w:rsidR="00807F09">
        <w:rPr>
          <w:rFonts w:ascii="Trebuchet MS" w:hAnsi="Trebuchet MS" w:cs="Calibri"/>
          <w:lang w:val="en-US"/>
        </w:rPr>
        <w:t>ș</w:t>
      </w:r>
      <w:r w:rsidRPr="00E55A01">
        <w:rPr>
          <w:rFonts w:ascii="Trebuchet MS" w:hAnsi="Trebuchet MS" w:cs="Calibri"/>
          <w:lang w:val="en-US"/>
        </w:rPr>
        <w:t>i foc. Au o form</w:t>
      </w:r>
      <w:r w:rsidR="005A31C5">
        <w:rPr>
          <w:rFonts w:ascii="Trebuchet MS" w:hAnsi="Trebuchet MS" w:cs="Calibri"/>
          <w:lang w:val="en-US"/>
        </w:rPr>
        <w:t>ă</w:t>
      </w:r>
      <w:r w:rsidRPr="00E55A01">
        <w:rPr>
          <w:rFonts w:ascii="Trebuchet MS" w:hAnsi="Trebuchet MS" w:cs="Calibri"/>
          <w:lang w:val="en-US"/>
        </w:rPr>
        <w:t xml:space="preserve"> de prism</w:t>
      </w:r>
      <w:r w:rsidR="005A31C5">
        <w:rPr>
          <w:rFonts w:ascii="Trebuchet MS" w:hAnsi="Trebuchet MS" w:cs="Calibri"/>
          <w:lang w:val="en-US"/>
        </w:rPr>
        <w:t>ă</w:t>
      </w:r>
      <w:r w:rsidRPr="00E55A01">
        <w:rPr>
          <w:rFonts w:ascii="Trebuchet MS" w:hAnsi="Trebuchet MS" w:cs="Calibri"/>
          <w:lang w:val="en-US"/>
        </w:rPr>
        <w:t xml:space="preserve"> dreptunghiular</w:t>
      </w:r>
      <w:r w:rsidR="00807F09">
        <w:rPr>
          <w:rFonts w:ascii="Trebuchet MS" w:hAnsi="Trebuchet MS" w:cs="Calibri"/>
          <w:lang w:val="en-US"/>
        </w:rPr>
        <w:t>ă</w:t>
      </w:r>
      <w:r w:rsidRPr="00E55A01">
        <w:rPr>
          <w:rFonts w:ascii="Trebuchet MS" w:hAnsi="Trebuchet MS" w:cs="Calibri"/>
          <w:lang w:val="en-US"/>
        </w:rPr>
        <w:t xml:space="preserve"> rasturnat</w:t>
      </w:r>
      <w:r w:rsidR="00807F09">
        <w:rPr>
          <w:rFonts w:ascii="Trebuchet MS" w:hAnsi="Trebuchet MS" w:cs="Calibri"/>
          <w:lang w:val="en-US"/>
        </w:rPr>
        <w:t>ă</w:t>
      </w:r>
      <w:r w:rsidRPr="00E55A01">
        <w:rPr>
          <w:rFonts w:ascii="Trebuchet MS" w:hAnsi="Trebuchet MS" w:cs="Calibri"/>
          <w:lang w:val="en-US"/>
        </w:rPr>
        <w:t xml:space="preserve"> cu dimensiunile </w:t>
      </w:r>
      <w:r w:rsidR="00807F09">
        <w:rPr>
          <w:rFonts w:ascii="Trebuchet MS" w:hAnsi="Trebuchet MS" w:cs="Calibri"/>
          <w:lang w:val="en-US"/>
        </w:rPr>
        <w:t>î</w:t>
      </w:r>
      <w:r w:rsidRPr="00E55A01">
        <w:rPr>
          <w:rFonts w:ascii="Trebuchet MS" w:hAnsi="Trebuchet MS" w:cs="Calibri"/>
          <w:lang w:val="en-US"/>
        </w:rPr>
        <w:t>n plan de 7,52 m/4,36 m. Suprafa</w:t>
      </w:r>
      <w:r w:rsidR="00807F09">
        <w:rPr>
          <w:rFonts w:ascii="Trebuchet MS" w:hAnsi="Trebuchet MS" w:cs="Calibri"/>
          <w:lang w:val="en-US"/>
        </w:rPr>
        <w:t>ț</w:t>
      </w:r>
      <w:r w:rsidRPr="00E55A01">
        <w:rPr>
          <w:rFonts w:ascii="Trebuchet MS" w:hAnsi="Trebuchet MS" w:cs="Calibri"/>
          <w:lang w:val="en-US"/>
        </w:rPr>
        <w:t>a ocupat</w:t>
      </w:r>
      <w:r w:rsidR="00807F09">
        <w:rPr>
          <w:rFonts w:ascii="Trebuchet MS" w:hAnsi="Trebuchet MS" w:cs="Calibri"/>
          <w:lang w:val="en-US"/>
        </w:rPr>
        <w:t>ă</w:t>
      </w:r>
      <w:r w:rsidRPr="00E55A01">
        <w:rPr>
          <w:rFonts w:ascii="Trebuchet MS" w:hAnsi="Trebuchet MS" w:cs="Calibri"/>
          <w:lang w:val="en-US"/>
        </w:rPr>
        <w:t xml:space="preserve"> la sol de un astfel de modul va fi de 32,7872 mp. </w:t>
      </w:r>
      <w:r w:rsidR="00807F09">
        <w:rPr>
          <w:rFonts w:ascii="Trebuchet MS" w:hAnsi="Trebuchet MS" w:cs="Calibri"/>
          <w:lang w:val="en-US"/>
        </w:rPr>
        <w:t>Î</w:t>
      </w:r>
      <w:r w:rsidRPr="00E55A01">
        <w:rPr>
          <w:rFonts w:ascii="Trebuchet MS" w:hAnsi="Trebuchet MS" w:cs="Calibri"/>
          <w:lang w:val="en-US"/>
        </w:rPr>
        <w:t>n incint</w:t>
      </w:r>
      <w:r w:rsidR="00807F09">
        <w:rPr>
          <w:rFonts w:ascii="Trebuchet MS" w:hAnsi="Trebuchet MS" w:cs="Calibri"/>
          <w:lang w:val="en-US"/>
        </w:rPr>
        <w:t>ă</w:t>
      </w:r>
      <w:r w:rsidRPr="00E55A01">
        <w:rPr>
          <w:rFonts w:ascii="Trebuchet MS" w:hAnsi="Trebuchet MS" w:cs="Calibri"/>
          <w:lang w:val="en-US"/>
        </w:rPr>
        <w:t xml:space="preserve"> se</w:t>
      </w:r>
      <w:r w:rsidR="00807F09">
        <w:rPr>
          <w:rFonts w:ascii="Trebuchet MS" w:hAnsi="Trebuchet MS" w:cs="Calibri"/>
          <w:lang w:val="en-US"/>
        </w:rPr>
        <w:t xml:space="preserve"> vor monta 2 astfel de module, î</w:t>
      </w:r>
      <w:r w:rsidRPr="00E55A01">
        <w:rPr>
          <w:rFonts w:ascii="Trebuchet MS" w:hAnsi="Trebuchet MS" w:cs="Calibri"/>
          <w:lang w:val="en-US"/>
        </w:rPr>
        <w:t>nsumand o suprafa</w:t>
      </w:r>
      <w:r w:rsidR="00807F09">
        <w:rPr>
          <w:rFonts w:ascii="Trebuchet MS" w:hAnsi="Trebuchet MS" w:cs="Calibri"/>
          <w:lang w:val="en-US"/>
        </w:rPr>
        <w:t>ță</w:t>
      </w:r>
      <w:r w:rsidRPr="00E55A01">
        <w:rPr>
          <w:rFonts w:ascii="Trebuchet MS" w:hAnsi="Trebuchet MS" w:cs="Calibri"/>
          <w:lang w:val="en-US"/>
        </w:rPr>
        <w:t xml:space="preserve"> de 65,5744 mp. </w:t>
      </w:r>
    </w:p>
    <w:p w14:paraId="4BC66D5C" w14:textId="7023B022" w:rsidR="00E55A01" w:rsidRPr="00E55A01" w:rsidRDefault="00E55A01" w:rsidP="00E55A01">
      <w:pPr>
        <w:autoSpaceDE w:val="0"/>
        <w:autoSpaceDN w:val="0"/>
        <w:adjustRightInd w:val="0"/>
        <w:spacing w:after="120" w:line="240" w:lineRule="auto"/>
        <w:jc w:val="both"/>
        <w:rPr>
          <w:rFonts w:ascii="Trebuchet MS" w:hAnsi="Trebuchet MS" w:cs="Calibri"/>
          <w:color w:val="000000"/>
          <w:lang w:val="en-US"/>
        </w:rPr>
      </w:pPr>
      <w:r w:rsidRPr="00E55A01">
        <w:rPr>
          <w:rFonts w:ascii="Trebuchet MS" w:hAnsi="Trebuchet MS" w:cs="Calibri"/>
          <w:b/>
          <w:bCs/>
          <w:color w:val="000000"/>
          <w:lang w:val="en-US"/>
        </w:rPr>
        <w:t xml:space="preserve">Drumurile interioare </w:t>
      </w:r>
      <w:r w:rsidRPr="00E55A01">
        <w:rPr>
          <w:rFonts w:ascii="Trebuchet MS" w:hAnsi="Trebuchet MS" w:cs="Calibri"/>
          <w:color w:val="000000"/>
          <w:lang w:val="en-US"/>
        </w:rPr>
        <w:t xml:space="preserve">vor deservi accesul pentru montaj </w:t>
      </w:r>
      <w:r w:rsidR="00807F09">
        <w:rPr>
          <w:rFonts w:ascii="Trebuchet MS" w:hAnsi="Trebuchet MS" w:cs="Calibri"/>
          <w:color w:val="000000"/>
          <w:lang w:val="en-US"/>
        </w:rPr>
        <w:t>ș</w:t>
      </w:r>
      <w:r w:rsidRPr="00E55A01">
        <w:rPr>
          <w:rFonts w:ascii="Trebuchet MS" w:hAnsi="Trebuchet MS" w:cs="Calibri"/>
          <w:color w:val="000000"/>
          <w:lang w:val="en-US"/>
        </w:rPr>
        <w:t xml:space="preserve">i </w:t>
      </w:r>
      <w:r w:rsidR="00807F09">
        <w:rPr>
          <w:rFonts w:ascii="Trebuchet MS" w:hAnsi="Trebuchet MS" w:cs="Calibri"/>
          <w:color w:val="000000"/>
          <w:lang w:val="en-US"/>
        </w:rPr>
        <w:t>î</w:t>
      </w:r>
      <w:r w:rsidRPr="00E55A01">
        <w:rPr>
          <w:rFonts w:ascii="Trebuchet MS" w:hAnsi="Trebuchet MS" w:cs="Calibri"/>
          <w:color w:val="000000"/>
          <w:lang w:val="en-US"/>
        </w:rPr>
        <w:t>ntre</w:t>
      </w:r>
      <w:r w:rsidR="00807F09">
        <w:rPr>
          <w:rFonts w:ascii="Trebuchet MS" w:hAnsi="Trebuchet MS" w:cs="Calibri"/>
          <w:color w:val="000000"/>
          <w:lang w:val="en-US"/>
        </w:rPr>
        <w:t>ț</w:t>
      </w:r>
      <w:r w:rsidRPr="00E55A01">
        <w:rPr>
          <w:rFonts w:ascii="Trebuchet MS" w:hAnsi="Trebuchet MS" w:cs="Calibri"/>
          <w:color w:val="000000"/>
          <w:lang w:val="en-US"/>
        </w:rPr>
        <w:t xml:space="preserve">inerea echipamentelor. </w:t>
      </w:r>
      <w:r w:rsidR="00807F09">
        <w:rPr>
          <w:rFonts w:ascii="Trebuchet MS" w:hAnsi="Trebuchet MS" w:cs="Calibri"/>
          <w:color w:val="000000"/>
          <w:lang w:val="en-US"/>
        </w:rPr>
        <w:t>Î</w:t>
      </w:r>
      <w:r w:rsidRPr="00E55A01">
        <w:rPr>
          <w:rFonts w:ascii="Trebuchet MS" w:hAnsi="Trebuchet MS" w:cs="Calibri"/>
          <w:color w:val="000000"/>
          <w:lang w:val="en-US"/>
        </w:rPr>
        <w:t>ntre module se va men</w:t>
      </w:r>
      <w:r w:rsidR="00807F09">
        <w:rPr>
          <w:rFonts w:ascii="Trebuchet MS" w:hAnsi="Trebuchet MS" w:cs="Calibri"/>
          <w:color w:val="000000"/>
          <w:lang w:val="en-US"/>
        </w:rPr>
        <w:t>ț</w:t>
      </w:r>
      <w:r w:rsidRPr="00E55A01">
        <w:rPr>
          <w:rFonts w:ascii="Trebuchet MS" w:hAnsi="Trebuchet MS" w:cs="Calibri"/>
          <w:color w:val="000000"/>
          <w:lang w:val="en-US"/>
        </w:rPr>
        <w:t>ine o distan</w:t>
      </w:r>
      <w:r w:rsidR="00807F09">
        <w:rPr>
          <w:rFonts w:ascii="Trebuchet MS" w:hAnsi="Trebuchet MS" w:cs="Calibri"/>
          <w:color w:val="000000"/>
          <w:lang w:val="en-US"/>
        </w:rPr>
        <w:t>ță</w:t>
      </w:r>
      <w:r w:rsidRPr="00E55A01">
        <w:rPr>
          <w:rFonts w:ascii="Trebuchet MS" w:hAnsi="Trebuchet MS" w:cs="Calibri"/>
          <w:color w:val="000000"/>
          <w:lang w:val="en-US"/>
        </w:rPr>
        <w:t xml:space="preserve"> de 5 m. Astfel, suprafa</w:t>
      </w:r>
      <w:r w:rsidR="00807F09">
        <w:rPr>
          <w:rFonts w:ascii="Trebuchet MS" w:hAnsi="Trebuchet MS" w:cs="Calibri"/>
          <w:color w:val="000000"/>
          <w:lang w:val="en-US"/>
        </w:rPr>
        <w:t>ț</w:t>
      </w:r>
      <w:r w:rsidRPr="00E55A01">
        <w:rPr>
          <w:rFonts w:ascii="Trebuchet MS" w:hAnsi="Trebuchet MS" w:cs="Calibri"/>
          <w:color w:val="000000"/>
          <w:lang w:val="en-US"/>
        </w:rPr>
        <w:t>a din incint</w:t>
      </w:r>
      <w:r w:rsidR="00807F09">
        <w:rPr>
          <w:rFonts w:ascii="Trebuchet MS" w:hAnsi="Trebuchet MS" w:cs="Calibri"/>
          <w:color w:val="000000"/>
          <w:lang w:val="en-US"/>
        </w:rPr>
        <w:t>ă</w:t>
      </w:r>
      <w:r w:rsidRPr="00E55A01">
        <w:rPr>
          <w:rFonts w:ascii="Trebuchet MS" w:hAnsi="Trebuchet MS" w:cs="Calibri"/>
          <w:color w:val="000000"/>
          <w:lang w:val="en-US"/>
        </w:rPr>
        <w:t xml:space="preserve"> ocupat</w:t>
      </w:r>
      <w:r w:rsidR="00807F09">
        <w:rPr>
          <w:rFonts w:ascii="Trebuchet MS" w:hAnsi="Trebuchet MS" w:cs="Calibri"/>
          <w:color w:val="000000"/>
          <w:lang w:val="en-US"/>
        </w:rPr>
        <w:t>ă</w:t>
      </w:r>
      <w:r w:rsidRPr="00E55A01">
        <w:rPr>
          <w:rFonts w:ascii="Trebuchet MS" w:hAnsi="Trebuchet MS" w:cs="Calibri"/>
          <w:color w:val="000000"/>
          <w:lang w:val="en-US"/>
        </w:rPr>
        <w:t xml:space="preserve"> de drumuri de acces va fi de 9 758 mp. Aceste drumuri vor avea ca strat superior – pietri</w:t>
      </w:r>
      <w:r w:rsidR="00807F09">
        <w:rPr>
          <w:rFonts w:ascii="Trebuchet MS" w:hAnsi="Trebuchet MS" w:cs="Calibri"/>
          <w:color w:val="000000"/>
          <w:lang w:val="en-US"/>
        </w:rPr>
        <w:t>ș</w:t>
      </w:r>
      <w:r w:rsidRPr="00E55A01">
        <w:rPr>
          <w:rFonts w:ascii="Trebuchet MS" w:hAnsi="Trebuchet MS" w:cs="Calibri"/>
          <w:color w:val="000000"/>
          <w:lang w:val="en-US"/>
        </w:rPr>
        <w:t xml:space="preserve">. </w:t>
      </w:r>
    </w:p>
    <w:p w14:paraId="165E3525" w14:textId="65B3738B" w:rsidR="00E55A01" w:rsidRPr="00E55A01" w:rsidRDefault="00E55A01" w:rsidP="00E55A01">
      <w:pPr>
        <w:autoSpaceDE w:val="0"/>
        <w:autoSpaceDN w:val="0"/>
        <w:adjustRightInd w:val="0"/>
        <w:spacing w:after="120" w:line="240" w:lineRule="auto"/>
        <w:jc w:val="both"/>
        <w:rPr>
          <w:rFonts w:ascii="Trebuchet MS" w:hAnsi="Trebuchet MS" w:cs="Calibri"/>
          <w:color w:val="000000"/>
          <w:lang w:val="en-US"/>
        </w:rPr>
      </w:pPr>
      <w:r w:rsidRPr="00E55A01">
        <w:rPr>
          <w:rFonts w:ascii="Trebuchet MS" w:hAnsi="Trebuchet MS" w:cs="Calibri"/>
          <w:b/>
          <w:bCs/>
          <w:color w:val="000000"/>
          <w:lang w:val="en-US"/>
        </w:rPr>
        <w:t>Spa</w:t>
      </w:r>
      <w:r w:rsidR="00807F09">
        <w:rPr>
          <w:rFonts w:ascii="Trebuchet MS" w:hAnsi="Trebuchet MS" w:cs="Calibri"/>
          <w:b/>
          <w:bCs/>
          <w:color w:val="000000"/>
          <w:lang w:val="en-US"/>
        </w:rPr>
        <w:t>ț</w:t>
      </w:r>
      <w:r w:rsidRPr="00E55A01">
        <w:rPr>
          <w:rFonts w:ascii="Trebuchet MS" w:hAnsi="Trebuchet MS" w:cs="Calibri"/>
          <w:b/>
          <w:bCs/>
          <w:color w:val="000000"/>
          <w:lang w:val="en-US"/>
        </w:rPr>
        <w:t xml:space="preserve">iile verzi </w:t>
      </w:r>
      <w:r w:rsidRPr="00E55A01">
        <w:rPr>
          <w:rFonts w:ascii="Trebuchet MS" w:hAnsi="Trebuchet MS" w:cs="Calibri"/>
          <w:color w:val="000000"/>
          <w:lang w:val="en-US"/>
        </w:rPr>
        <w:t>vor avea o suprafa</w:t>
      </w:r>
      <w:r w:rsidR="00807F09">
        <w:rPr>
          <w:rFonts w:ascii="Trebuchet MS" w:hAnsi="Trebuchet MS" w:cs="Calibri"/>
          <w:color w:val="000000"/>
          <w:lang w:val="en-US"/>
        </w:rPr>
        <w:t>ță</w:t>
      </w:r>
      <w:r w:rsidRPr="00E55A01">
        <w:rPr>
          <w:rFonts w:ascii="Trebuchet MS" w:hAnsi="Trebuchet MS" w:cs="Calibri"/>
          <w:color w:val="000000"/>
          <w:lang w:val="en-US"/>
        </w:rPr>
        <w:t xml:space="preserve"> de 5 230,9 mp. </w:t>
      </w:r>
    </w:p>
    <w:p w14:paraId="78E42DE4" w14:textId="4B10A8B4" w:rsidR="00E55A01" w:rsidRPr="00E55A01" w:rsidRDefault="00807F09" w:rsidP="00E55A01">
      <w:pPr>
        <w:autoSpaceDE w:val="0"/>
        <w:autoSpaceDN w:val="0"/>
        <w:adjustRightInd w:val="0"/>
        <w:spacing w:after="120" w:line="240" w:lineRule="auto"/>
        <w:jc w:val="both"/>
        <w:rPr>
          <w:rFonts w:ascii="Trebuchet MS" w:hAnsi="Trebuchet MS" w:cs="Calibri"/>
          <w:lang w:val="en-US"/>
        </w:rPr>
      </w:pPr>
      <w:r>
        <w:rPr>
          <w:rFonts w:ascii="Trebuchet MS" w:hAnsi="Trebuchet MS" w:cs="Calibri"/>
          <w:b/>
          <w:bCs/>
          <w:color w:val="000000"/>
          <w:lang w:val="en-US"/>
        </w:rPr>
        <w:t>Î</w:t>
      </w:r>
      <w:r w:rsidR="00E55A01" w:rsidRPr="00E55A01">
        <w:rPr>
          <w:rFonts w:ascii="Trebuchet MS" w:hAnsi="Trebuchet MS" w:cs="Calibri"/>
          <w:b/>
          <w:bCs/>
          <w:color w:val="000000"/>
          <w:lang w:val="en-US"/>
        </w:rPr>
        <w:t xml:space="preserve">mprejmuirea </w:t>
      </w:r>
      <w:r w:rsidR="00E55A01" w:rsidRPr="00E55A01">
        <w:rPr>
          <w:rFonts w:ascii="Trebuchet MS" w:hAnsi="Trebuchet MS" w:cs="Calibri"/>
          <w:color w:val="000000"/>
          <w:lang w:val="en-US"/>
        </w:rPr>
        <w:t xml:space="preserve">va avea un perimetru de 1 288,5 m. Gardul va avea o </w:t>
      </w:r>
      <w:r>
        <w:rPr>
          <w:rFonts w:ascii="Trebuchet MS" w:hAnsi="Trebuchet MS" w:cs="Calibri"/>
          <w:color w:val="000000"/>
          <w:lang w:val="en-US"/>
        </w:rPr>
        <w:t>î</w:t>
      </w:r>
      <w:r w:rsidR="00E55A01" w:rsidRPr="00E55A01">
        <w:rPr>
          <w:rFonts w:ascii="Trebuchet MS" w:hAnsi="Trebuchet MS" w:cs="Calibri"/>
          <w:color w:val="000000"/>
          <w:lang w:val="en-US"/>
        </w:rPr>
        <w:t>n</w:t>
      </w:r>
      <w:r>
        <w:rPr>
          <w:rFonts w:ascii="Trebuchet MS" w:hAnsi="Trebuchet MS" w:cs="Calibri"/>
          <w:color w:val="000000"/>
          <w:lang w:val="en-US"/>
        </w:rPr>
        <w:t>ă</w:t>
      </w:r>
      <w:r w:rsidR="00E55A01" w:rsidRPr="00E55A01">
        <w:rPr>
          <w:rFonts w:ascii="Trebuchet MS" w:hAnsi="Trebuchet MS" w:cs="Calibri"/>
          <w:color w:val="000000"/>
          <w:lang w:val="en-US"/>
        </w:rPr>
        <w:t>l</w:t>
      </w:r>
      <w:r>
        <w:rPr>
          <w:rFonts w:ascii="Trebuchet MS" w:hAnsi="Trebuchet MS" w:cs="Calibri"/>
          <w:color w:val="000000"/>
          <w:lang w:val="en-US"/>
        </w:rPr>
        <w:t>ț</w:t>
      </w:r>
      <w:r w:rsidR="00E55A01" w:rsidRPr="00E55A01">
        <w:rPr>
          <w:rFonts w:ascii="Trebuchet MS" w:hAnsi="Trebuchet MS" w:cs="Calibri"/>
          <w:color w:val="000000"/>
          <w:lang w:val="en-US"/>
        </w:rPr>
        <w:t>ime de max. 2,5 m.</w:t>
      </w:r>
    </w:p>
    <w:p w14:paraId="10D55DB9" w14:textId="7389FBAF" w:rsidR="00007800" w:rsidRPr="00007800" w:rsidRDefault="00007800" w:rsidP="00E55A01">
      <w:pPr>
        <w:spacing w:after="0" w:line="240" w:lineRule="auto"/>
        <w:jc w:val="both"/>
        <w:rPr>
          <w:rFonts w:ascii="Trebuchet MS" w:hAnsi="Trebuchet MS"/>
        </w:rPr>
      </w:pPr>
    </w:p>
    <w:p w14:paraId="51FA930A" w14:textId="77777777" w:rsidR="00C43847" w:rsidRPr="008D4B34" w:rsidRDefault="00C43847" w:rsidP="00071401">
      <w:pPr>
        <w:widowControl w:val="0"/>
        <w:tabs>
          <w:tab w:val="left" w:pos="0"/>
        </w:tabs>
        <w:suppressAutoHyphens/>
        <w:spacing w:after="120" w:line="240" w:lineRule="auto"/>
        <w:jc w:val="both"/>
        <w:rPr>
          <w:rFonts w:ascii="Trebuchet MS" w:eastAsia="Arial Narrow" w:hAnsi="Trebuchet MS"/>
          <w:b/>
          <w:bCs/>
          <w:u w:val="single"/>
          <w:lang w:eastAsia="ar-SA"/>
        </w:rPr>
      </w:pPr>
      <w:r w:rsidRPr="008D4B34">
        <w:rPr>
          <w:rFonts w:ascii="Trebuchet MS" w:hAnsi="Trebuchet MS"/>
          <w:b/>
          <w:bCs/>
          <w:u w:val="single"/>
          <w:lang w:eastAsia="ar-SA"/>
        </w:rPr>
        <w:t>BILANȚ TERITORIAL</w:t>
      </w:r>
    </w:p>
    <w:p w14:paraId="58423EA9" w14:textId="08D9904F" w:rsidR="00007800" w:rsidRPr="00007800" w:rsidRDefault="00007800" w:rsidP="00007800">
      <w:pPr>
        <w:autoSpaceDE w:val="0"/>
        <w:autoSpaceDN w:val="0"/>
        <w:adjustRightInd w:val="0"/>
        <w:spacing w:after="0" w:line="240" w:lineRule="auto"/>
        <w:rPr>
          <w:rFonts w:ascii="Trebuchet MS" w:hAnsi="Trebuchet MS" w:cs="Calibri"/>
          <w:color w:val="000000"/>
          <w:lang w:val="en-US"/>
        </w:rPr>
      </w:pPr>
      <w:r w:rsidRPr="00007800">
        <w:rPr>
          <w:rFonts w:ascii="Trebuchet MS" w:hAnsi="Trebuchet MS" w:cs="Calibri"/>
          <w:iCs/>
          <w:color w:val="000000"/>
          <w:lang w:val="en-US"/>
        </w:rPr>
        <w:t>In calculul indic</w:t>
      </w:r>
      <w:r>
        <w:rPr>
          <w:rFonts w:ascii="Trebuchet MS" w:hAnsi="Trebuchet MS" w:cs="Calibri"/>
          <w:iCs/>
          <w:color w:val="000000"/>
          <w:lang w:val="en-US"/>
        </w:rPr>
        <w:t xml:space="preserve">atorilor </w:t>
      </w:r>
      <w:r w:rsidRPr="00007800">
        <w:rPr>
          <w:rFonts w:ascii="Trebuchet MS" w:hAnsi="Trebuchet MS" w:cs="Calibri"/>
          <w:iCs/>
          <w:color w:val="000000"/>
          <w:lang w:val="en-US"/>
        </w:rPr>
        <w:t>urbanistici pentru suprafe</w:t>
      </w:r>
      <w:r>
        <w:rPr>
          <w:rFonts w:ascii="Trebuchet MS" w:hAnsi="Trebuchet MS" w:cs="Calibri"/>
          <w:iCs/>
          <w:color w:val="000000"/>
          <w:lang w:val="en-US"/>
        </w:rPr>
        <w:t>ț</w:t>
      </w:r>
      <w:r w:rsidRPr="00007800">
        <w:rPr>
          <w:rFonts w:ascii="Trebuchet MS" w:hAnsi="Trebuchet MS" w:cs="Calibri"/>
          <w:iCs/>
          <w:color w:val="000000"/>
          <w:lang w:val="en-US"/>
        </w:rPr>
        <w:t xml:space="preserve">ele ocupate de elemente constructive </w:t>
      </w:r>
      <w:r>
        <w:rPr>
          <w:rFonts w:ascii="Trebuchet MS" w:hAnsi="Trebuchet MS" w:cs="Calibri"/>
          <w:iCs/>
          <w:color w:val="000000"/>
          <w:lang w:val="en-US"/>
        </w:rPr>
        <w:t xml:space="preserve">s-au luat în </w:t>
      </w:r>
      <w:r w:rsidRPr="00007800">
        <w:rPr>
          <w:rFonts w:ascii="Trebuchet MS" w:hAnsi="Trebuchet MS" w:cs="Calibri"/>
          <w:iCs/>
          <w:color w:val="000000"/>
          <w:lang w:val="en-US"/>
        </w:rPr>
        <w:t xml:space="preserve"> considera</w:t>
      </w:r>
      <w:r>
        <w:rPr>
          <w:rFonts w:ascii="Trebuchet MS" w:hAnsi="Trebuchet MS" w:cs="Calibri"/>
          <w:iCs/>
          <w:color w:val="000000"/>
          <w:lang w:val="en-US"/>
        </w:rPr>
        <w:t>re ș</w:t>
      </w:r>
      <w:r w:rsidRPr="00007800">
        <w:rPr>
          <w:rFonts w:ascii="Trebuchet MS" w:hAnsi="Trebuchet MS" w:cs="Calibri"/>
          <w:iCs/>
          <w:color w:val="000000"/>
          <w:lang w:val="en-US"/>
        </w:rPr>
        <w:t>i suprafe</w:t>
      </w:r>
      <w:r>
        <w:rPr>
          <w:rFonts w:ascii="Trebuchet MS" w:hAnsi="Trebuchet MS" w:cs="Calibri"/>
          <w:iCs/>
          <w:color w:val="000000"/>
          <w:lang w:val="en-US"/>
        </w:rPr>
        <w:t>ț</w:t>
      </w:r>
      <w:r w:rsidRPr="00007800">
        <w:rPr>
          <w:rFonts w:ascii="Trebuchet MS" w:hAnsi="Trebuchet MS" w:cs="Calibri"/>
          <w:iCs/>
          <w:color w:val="000000"/>
          <w:lang w:val="en-US"/>
        </w:rPr>
        <w:t>ele ocupate de cl</w:t>
      </w:r>
      <w:r>
        <w:rPr>
          <w:rFonts w:ascii="Trebuchet MS" w:hAnsi="Trebuchet MS" w:cs="Calibri"/>
          <w:iCs/>
          <w:color w:val="000000"/>
          <w:lang w:val="en-US"/>
        </w:rPr>
        <w:t>ă</w:t>
      </w:r>
      <w:r w:rsidRPr="00007800">
        <w:rPr>
          <w:rFonts w:ascii="Trebuchet MS" w:hAnsi="Trebuchet MS" w:cs="Calibri"/>
          <w:iCs/>
          <w:color w:val="000000"/>
          <w:lang w:val="en-US"/>
        </w:rPr>
        <w:t>dirile anex</w:t>
      </w:r>
      <w:r>
        <w:rPr>
          <w:rFonts w:ascii="Trebuchet MS" w:hAnsi="Trebuchet MS" w:cs="Calibri"/>
          <w:iCs/>
          <w:color w:val="000000"/>
          <w:lang w:val="en-US"/>
        </w:rPr>
        <w:t>ă</w:t>
      </w:r>
      <w:r w:rsidRPr="00007800">
        <w:rPr>
          <w:rFonts w:ascii="Trebuchet MS" w:hAnsi="Trebuchet MS" w:cs="Calibri"/>
          <w:iCs/>
          <w:color w:val="000000"/>
          <w:lang w:val="en-US"/>
        </w:rPr>
        <w:t xml:space="preserve"> ale sta</w:t>
      </w:r>
      <w:r>
        <w:rPr>
          <w:rFonts w:ascii="Trebuchet MS" w:hAnsi="Trebuchet MS" w:cs="Calibri"/>
          <w:iCs/>
          <w:color w:val="000000"/>
          <w:lang w:val="en-US"/>
        </w:rPr>
        <w:t>ț</w:t>
      </w:r>
      <w:r w:rsidRPr="00007800">
        <w:rPr>
          <w:rFonts w:ascii="Trebuchet MS" w:hAnsi="Trebuchet MS" w:cs="Calibri"/>
          <w:iCs/>
          <w:color w:val="000000"/>
          <w:lang w:val="en-US"/>
        </w:rPr>
        <w:t xml:space="preserve">iei de transformare Rahman 2. </w:t>
      </w:r>
    </w:p>
    <w:p w14:paraId="006AB689" w14:textId="77777777" w:rsidR="00007800" w:rsidRPr="00007800" w:rsidRDefault="00007800" w:rsidP="00007800">
      <w:pPr>
        <w:autoSpaceDE w:val="0"/>
        <w:autoSpaceDN w:val="0"/>
        <w:adjustRightInd w:val="0"/>
        <w:spacing w:after="0" w:line="240" w:lineRule="auto"/>
        <w:rPr>
          <w:rFonts w:ascii="Trebuchet MS" w:hAnsi="Trebuchet MS" w:cs="Calibri"/>
          <w:color w:val="000000"/>
          <w:lang w:val="en-US"/>
        </w:rPr>
      </w:pPr>
      <w:r w:rsidRPr="00007800">
        <w:rPr>
          <w:rFonts w:ascii="Trebuchet MS" w:hAnsi="Trebuchet MS" w:cs="Calibri"/>
          <w:b/>
          <w:bCs/>
          <w:color w:val="000000"/>
          <w:lang w:val="en-US"/>
        </w:rPr>
        <w:t xml:space="preserve">S total terenuri afectate = 70 662 mp </w:t>
      </w:r>
    </w:p>
    <w:p w14:paraId="18E950C8" w14:textId="175CDBE3" w:rsidR="00007800" w:rsidRPr="00007800" w:rsidRDefault="00007800" w:rsidP="00007800">
      <w:pPr>
        <w:autoSpaceDE w:val="0"/>
        <w:autoSpaceDN w:val="0"/>
        <w:adjustRightInd w:val="0"/>
        <w:spacing w:after="0" w:line="240" w:lineRule="auto"/>
        <w:rPr>
          <w:rFonts w:ascii="Trebuchet MS" w:hAnsi="Trebuchet MS" w:cs="Calibri"/>
          <w:color w:val="000000"/>
          <w:lang w:val="en-US"/>
        </w:rPr>
      </w:pPr>
      <w:r w:rsidRPr="00007800">
        <w:rPr>
          <w:rFonts w:ascii="Trebuchet MS" w:hAnsi="Trebuchet MS" w:cs="Calibri"/>
          <w:b/>
          <w:bCs/>
          <w:color w:val="000000"/>
          <w:lang w:val="en-US"/>
        </w:rPr>
        <w:t>SC propus a stat</w:t>
      </w:r>
      <w:r>
        <w:rPr>
          <w:rFonts w:ascii="Trebuchet MS" w:hAnsi="Trebuchet MS" w:cs="Calibri"/>
          <w:b/>
          <w:bCs/>
          <w:color w:val="000000"/>
          <w:lang w:val="en-US"/>
        </w:rPr>
        <w:t>ț</w:t>
      </w:r>
      <w:r w:rsidRPr="00007800">
        <w:rPr>
          <w:rFonts w:ascii="Trebuchet MS" w:hAnsi="Trebuchet MS" w:cs="Calibri"/>
          <w:b/>
          <w:bCs/>
          <w:color w:val="000000"/>
          <w:lang w:val="en-US"/>
        </w:rPr>
        <w:t xml:space="preserve">ei de stocare </w:t>
      </w:r>
      <w:r w:rsidRPr="00007800">
        <w:rPr>
          <w:rFonts w:ascii="Trebuchet MS" w:hAnsi="Trebuchet MS" w:cs="Calibri"/>
          <w:color w:val="000000"/>
          <w:lang w:val="en-US"/>
        </w:rPr>
        <w:t xml:space="preserve">= </w:t>
      </w:r>
      <w:r w:rsidRPr="00007800">
        <w:rPr>
          <w:rFonts w:ascii="Trebuchet MS" w:hAnsi="Trebuchet MS" w:cs="Calibri"/>
          <w:b/>
          <w:bCs/>
          <w:color w:val="000000"/>
          <w:lang w:val="en-US"/>
        </w:rPr>
        <w:t xml:space="preserve">8 930 mp </w:t>
      </w:r>
    </w:p>
    <w:p w14:paraId="49CCC62C" w14:textId="327DB761" w:rsidR="00007800" w:rsidRPr="00007800" w:rsidRDefault="00007800" w:rsidP="00007800">
      <w:pPr>
        <w:autoSpaceDE w:val="0"/>
        <w:autoSpaceDN w:val="0"/>
        <w:adjustRightInd w:val="0"/>
        <w:spacing w:after="0" w:line="240" w:lineRule="auto"/>
        <w:rPr>
          <w:rFonts w:ascii="Trebuchet MS" w:hAnsi="Trebuchet MS" w:cs="Calibri"/>
          <w:color w:val="000000"/>
          <w:lang w:val="en-US"/>
        </w:rPr>
      </w:pPr>
      <w:r w:rsidRPr="00007800">
        <w:rPr>
          <w:rFonts w:ascii="Trebuchet MS" w:hAnsi="Trebuchet MS" w:cs="Calibri"/>
          <w:b/>
          <w:bCs/>
          <w:color w:val="000000"/>
          <w:lang w:val="en-US"/>
        </w:rPr>
        <w:t>SC sta</w:t>
      </w:r>
      <w:r>
        <w:rPr>
          <w:rFonts w:ascii="Trebuchet MS" w:hAnsi="Trebuchet MS" w:cs="Calibri"/>
          <w:b/>
          <w:bCs/>
          <w:color w:val="000000"/>
          <w:lang w:val="en-US"/>
        </w:rPr>
        <w:t>ț</w:t>
      </w:r>
      <w:r w:rsidRPr="00007800">
        <w:rPr>
          <w:rFonts w:ascii="Trebuchet MS" w:hAnsi="Trebuchet MS" w:cs="Calibri"/>
          <w:b/>
          <w:bCs/>
          <w:color w:val="000000"/>
          <w:lang w:val="en-US"/>
        </w:rPr>
        <w:t>ia de transformare Rahman 2 (cl</w:t>
      </w:r>
      <w:r>
        <w:rPr>
          <w:rFonts w:ascii="Trebuchet MS" w:hAnsi="Trebuchet MS" w:cs="Calibri"/>
          <w:b/>
          <w:bCs/>
          <w:color w:val="000000"/>
          <w:lang w:val="en-US"/>
        </w:rPr>
        <w:t>ă</w:t>
      </w:r>
      <w:r w:rsidRPr="00007800">
        <w:rPr>
          <w:rFonts w:ascii="Trebuchet MS" w:hAnsi="Trebuchet MS" w:cs="Calibri"/>
          <w:b/>
          <w:bCs/>
          <w:color w:val="000000"/>
          <w:lang w:val="en-US"/>
        </w:rPr>
        <w:t xml:space="preserve">diri anexa) = 412,5 mp </w:t>
      </w:r>
    </w:p>
    <w:p w14:paraId="4FDB7032" w14:textId="77777777" w:rsidR="00007800" w:rsidRPr="00007800" w:rsidRDefault="00007800" w:rsidP="00007800">
      <w:pPr>
        <w:autoSpaceDE w:val="0"/>
        <w:autoSpaceDN w:val="0"/>
        <w:adjustRightInd w:val="0"/>
        <w:spacing w:after="0" w:line="240" w:lineRule="auto"/>
        <w:rPr>
          <w:rFonts w:ascii="Trebuchet MS" w:hAnsi="Trebuchet MS" w:cs="Calibri"/>
          <w:color w:val="000000"/>
          <w:lang w:val="en-US"/>
        </w:rPr>
      </w:pPr>
      <w:r w:rsidRPr="00007800">
        <w:rPr>
          <w:rFonts w:ascii="Trebuchet MS" w:hAnsi="Trebuchet MS" w:cs="Calibri"/>
          <w:b/>
          <w:bCs/>
          <w:color w:val="000000"/>
          <w:lang w:val="en-US"/>
        </w:rPr>
        <w:t xml:space="preserve">SC total pe terenuri = 9 342,5 mp </w:t>
      </w:r>
    </w:p>
    <w:p w14:paraId="306C0708" w14:textId="77777777" w:rsidR="00007800" w:rsidRPr="00007800" w:rsidRDefault="00007800" w:rsidP="00007800">
      <w:pPr>
        <w:autoSpaceDE w:val="0"/>
        <w:autoSpaceDN w:val="0"/>
        <w:adjustRightInd w:val="0"/>
        <w:spacing w:after="0" w:line="240" w:lineRule="auto"/>
        <w:rPr>
          <w:rFonts w:ascii="Trebuchet MS" w:hAnsi="Trebuchet MS" w:cs="Calibri"/>
          <w:color w:val="000000"/>
          <w:lang w:val="en-US"/>
        </w:rPr>
      </w:pPr>
      <w:r w:rsidRPr="00007800">
        <w:rPr>
          <w:rFonts w:ascii="Trebuchet MS" w:hAnsi="Trebuchet MS" w:cs="Calibri"/>
          <w:color w:val="000000"/>
          <w:lang w:val="en-US"/>
        </w:rPr>
        <w:t xml:space="preserve">SC existent = 0 mp </w:t>
      </w:r>
    </w:p>
    <w:p w14:paraId="3B5681B8" w14:textId="77777777" w:rsidR="00007800" w:rsidRPr="00007800" w:rsidRDefault="00007800" w:rsidP="00007800">
      <w:pPr>
        <w:autoSpaceDE w:val="0"/>
        <w:autoSpaceDN w:val="0"/>
        <w:adjustRightInd w:val="0"/>
        <w:spacing w:after="0" w:line="240" w:lineRule="auto"/>
        <w:rPr>
          <w:rFonts w:ascii="Trebuchet MS" w:hAnsi="Trebuchet MS" w:cs="Calibri"/>
          <w:color w:val="000000"/>
          <w:lang w:val="en-US"/>
        </w:rPr>
      </w:pPr>
      <w:r w:rsidRPr="00007800">
        <w:rPr>
          <w:rFonts w:ascii="Trebuchet MS" w:hAnsi="Trebuchet MS" w:cs="Calibri"/>
          <w:b/>
          <w:bCs/>
          <w:color w:val="000000"/>
          <w:lang w:val="en-US"/>
        </w:rPr>
        <w:t xml:space="preserve">SD propus </w:t>
      </w:r>
      <w:r w:rsidRPr="00007800">
        <w:rPr>
          <w:rFonts w:ascii="Trebuchet MS" w:hAnsi="Trebuchet MS" w:cs="Calibri"/>
          <w:color w:val="000000"/>
          <w:lang w:val="en-US"/>
        </w:rPr>
        <w:t xml:space="preserve">= </w:t>
      </w:r>
      <w:r w:rsidRPr="00007800">
        <w:rPr>
          <w:rFonts w:ascii="Trebuchet MS" w:hAnsi="Trebuchet MS" w:cs="Calibri"/>
          <w:b/>
          <w:bCs/>
          <w:color w:val="000000"/>
          <w:lang w:val="en-US"/>
        </w:rPr>
        <w:t xml:space="preserve">9 342,5 mp </w:t>
      </w:r>
    </w:p>
    <w:p w14:paraId="00BB3216" w14:textId="77777777" w:rsidR="00007800" w:rsidRPr="00007800" w:rsidRDefault="00007800" w:rsidP="00007800">
      <w:pPr>
        <w:autoSpaceDE w:val="0"/>
        <w:autoSpaceDN w:val="0"/>
        <w:adjustRightInd w:val="0"/>
        <w:spacing w:after="0" w:line="240" w:lineRule="auto"/>
        <w:rPr>
          <w:rFonts w:ascii="Trebuchet MS" w:hAnsi="Trebuchet MS" w:cs="Calibri"/>
          <w:color w:val="000000"/>
          <w:lang w:val="en-US"/>
        </w:rPr>
      </w:pPr>
      <w:r w:rsidRPr="00007800">
        <w:rPr>
          <w:rFonts w:ascii="Trebuchet MS" w:hAnsi="Trebuchet MS" w:cs="Calibri"/>
          <w:color w:val="000000"/>
          <w:lang w:val="en-US"/>
        </w:rPr>
        <w:t xml:space="preserve">SD existent = 0 mp </w:t>
      </w:r>
    </w:p>
    <w:p w14:paraId="287D18FC" w14:textId="77777777" w:rsidR="00007800" w:rsidRPr="00007800" w:rsidRDefault="00007800" w:rsidP="00007800">
      <w:pPr>
        <w:autoSpaceDE w:val="0"/>
        <w:autoSpaceDN w:val="0"/>
        <w:adjustRightInd w:val="0"/>
        <w:spacing w:after="0" w:line="240" w:lineRule="auto"/>
        <w:rPr>
          <w:rFonts w:ascii="Trebuchet MS" w:hAnsi="Trebuchet MS" w:cs="Calibri"/>
          <w:color w:val="000000"/>
          <w:lang w:val="en-US"/>
        </w:rPr>
      </w:pPr>
      <w:r w:rsidRPr="00007800">
        <w:rPr>
          <w:rFonts w:ascii="Trebuchet MS" w:hAnsi="Trebuchet MS" w:cs="Calibri"/>
          <w:color w:val="000000"/>
          <w:lang w:val="en-US"/>
        </w:rPr>
        <w:t xml:space="preserve">POT propus = </w:t>
      </w:r>
      <w:r w:rsidRPr="00007800">
        <w:rPr>
          <w:rFonts w:ascii="Trebuchet MS" w:hAnsi="Trebuchet MS" w:cs="Calibri"/>
          <w:b/>
          <w:bCs/>
          <w:color w:val="000000"/>
          <w:lang w:val="en-US"/>
        </w:rPr>
        <w:t xml:space="preserve">13,22% </w:t>
      </w:r>
    </w:p>
    <w:p w14:paraId="62344EB7" w14:textId="77777777" w:rsidR="00007800" w:rsidRPr="00007800" w:rsidRDefault="00007800" w:rsidP="00007800">
      <w:pPr>
        <w:autoSpaceDE w:val="0"/>
        <w:autoSpaceDN w:val="0"/>
        <w:adjustRightInd w:val="0"/>
        <w:spacing w:after="0" w:line="240" w:lineRule="auto"/>
        <w:rPr>
          <w:rFonts w:ascii="Trebuchet MS" w:hAnsi="Trebuchet MS" w:cs="Calibri"/>
          <w:color w:val="000000"/>
          <w:lang w:val="en-US"/>
        </w:rPr>
      </w:pPr>
      <w:r w:rsidRPr="00007800">
        <w:rPr>
          <w:rFonts w:ascii="Trebuchet MS" w:hAnsi="Trebuchet MS" w:cs="Calibri"/>
          <w:color w:val="000000"/>
          <w:lang w:val="en-US"/>
        </w:rPr>
        <w:t xml:space="preserve">CUT propus = 0.13 </w:t>
      </w:r>
    </w:p>
    <w:p w14:paraId="73DCE637" w14:textId="77777777" w:rsidR="00007800" w:rsidRDefault="00007800" w:rsidP="00007800">
      <w:pPr>
        <w:autoSpaceDE w:val="0"/>
        <w:autoSpaceDN w:val="0"/>
        <w:adjustRightInd w:val="0"/>
        <w:spacing w:after="0" w:line="240" w:lineRule="auto"/>
        <w:rPr>
          <w:rFonts w:ascii="Trebuchet MS" w:hAnsi="Trebuchet MS" w:cs="Calibri"/>
          <w:color w:val="000000"/>
          <w:lang w:val="en-US"/>
        </w:rPr>
      </w:pPr>
      <w:r w:rsidRPr="00007800">
        <w:rPr>
          <w:rFonts w:ascii="Trebuchet MS" w:hAnsi="Trebuchet MS" w:cs="Calibri"/>
          <w:color w:val="000000"/>
          <w:lang w:val="en-US"/>
        </w:rPr>
        <w:t xml:space="preserve">Regim maxim de </w:t>
      </w:r>
      <w:r>
        <w:rPr>
          <w:rFonts w:ascii="Trebuchet MS" w:hAnsi="Trebuchet MS" w:cs="Calibri"/>
          <w:color w:val="000000"/>
          <w:lang w:val="en-US"/>
        </w:rPr>
        <w:t>î</w:t>
      </w:r>
      <w:r w:rsidRPr="00007800">
        <w:rPr>
          <w:rFonts w:ascii="Trebuchet MS" w:hAnsi="Trebuchet MS" w:cs="Calibri"/>
          <w:color w:val="000000"/>
          <w:lang w:val="en-US"/>
        </w:rPr>
        <w:t>n</w:t>
      </w:r>
      <w:r>
        <w:rPr>
          <w:rFonts w:ascii="Trebuchet MS" w:hAnsi="Trebuchet MS" w:cs="Calibri"/>
          <w:color w:val="000000"/>
          <w:lang w:val="en-US"/>
        </w:rPr>
        <w:t>ă</w:t>
      </w:r>
      <w:r w:rsidRPr="00007800">
        <w:rPr>
          <w:rFonts w:ascii="Trebuchet MS" w:hAnsi="Trebuchet MS" w:cs="Calibri"/>
          <w:color w:val="000000"/>
          <w:lang w:val="en-US"/>
        </w:rPr>
        <w:t>l</w:t>
      </w:r>
      <w:r>
        <w:rPr>
          <w:rFonts w:ascii="Trebuchet MS" w:hAnsi="Trebuchet MS" w:cs="Calibri"/>
          <w:color w:val="000000"/>
          <w:lang w:val="en-US"/>
        </w:rPr>
        <w:t>ț</w:t>
      </w:r>
      <w:r w:rsidRPr="00007800">
        <w:rPr>
          <w:rFonts w:ascii="Trebuchet MS" w:hAnsi="Trebuchet MS" w:cs="Calibri"/>
          <w:color w:val="000000"/>
          <w:lang w:val="en-US"/>
        </w:rPr>
        <w:t xml:space="preserve">ime = </w:t>
      </w:r>
      <w:r w:rsidRPr="00007800">
        <w:rPr>
          <w:rFonts w:ascii="Trebuchet MS" w:hAnsi="Trebuchet MS" w:cs="Calibri"/>
          <w:b/>
          <w:bCs/>
          <w:color w:val="000000"/>
          <w:lang w:val="en-US"/>
        </w:rPr>
        <w:t xml:space="preserve">P </w:t>
      </w:r>
      <w:r w:rsidRPr="00007800">
        <w:rPr>
          <w:rFonts w:ascii="Trebuchet MS" w:hAnsi="Trebuchet MS" w:cs="Calibri"/>
          <w:color w:val="000000"/>
          <w:lang w:val="en-US"/>
        </w:rPr>
        <w:t>– elementele constructive ale sta</w:t>
      </w:r>
      <w:r>
        <w:rPr>
          <w:rFonts w:ascii="Trebuchet MS" w:hAnsi="Trebuchet MS" w:cs="Calibri"/>
          <w:color w:val="000000"/>
          <w:lang w:val="en-US"/>
        </w:rPr>
        <w:t>ț</w:t>
      </w:r>
      <w:r w:rsidRPr="00007800">
        <w:rPr>
          <w:rFonts w:ascii="Trebuchet MS" w:hAnsi="Trebuchet MS" w:cs="Calibri"/>
          <w:color w:val="000000"/>
          <w:lang w:val="en-US"/>
        </w:rPr>
        <w:t>iei de stocare nu includ spa</w:t>
      </w:r>
      <w:r>
        <w:rPr>
          <w:rFonts w:ascii="Trebuchet MS" w:hAnsi="Trebuchet MS" w:cs="Calibri"/>
          <w:color w:val="000000"/>
          <w:lang w:val="en-US"/>
        </w:rPr>
        <w:t>ț</w:t>
      </w:r>
      <w:r w:rsidRPr="00007800">
        <w:rPr>
          <w:rFonts w:ascii="Trebuchet MS" w:hAnsi="Trebuchet MS" w:cs="Calibri"/>
          <w:color w:val="000000"/>
          <w:lang w:val="en-US"/>
        </w:rPr>
        <w:t>ii sau containere ce vor g</w:t>
      </w:r>
      <w:r>
        <w:rPr>
          <w:rFonts w:ascii="Trebuchet MS" w:hAnsi="Trebuchet MS" w:cs="Calibri"/>
          <w:color w:val="000000"/>
          <w:lang w:val="en-US"/>
        </w:rPr>
        <w:t>ă</w:t>
      </w:r>
      <w:r w:rsidRPr="00007800">
        <w:rPr>
          <w:rFonts w:ascii="Trebuchet MS" w:hAnsi="Trebuchet MS" w:cs="Calibri"/>
          <w:color w:val="000000"/>
          <w:lang w:val="en-US"/>
        </w:rPr>
        <w:t>zdui activit</w:t>
      </w:r>
      <w:r>
        <w:rPr>
          <w:rFonts w:ascii="Trebuchet MS" w:hAnsi="Trebuchet MS" w:cs="Calibri"/>
          <w:color w:val="000000"/>
          <w:lang w:val="en-US"/>
        </w:rPr>
        <w:t>ăț</w:t>
      </w:r>
      <w:r w:rsidRPr="00007800">
        <w:rPr>
          <w:rFonts w:ascii="Trebuchet MS" w:hAnsi="Trebuchet MS" w:cs="Calibri"/>
          <w:color w:val="000000"/>
          <w:lang w:val="en-US"/>
        </w:rPr>
        <w:t xml:space="preserve">i umane. H max = </w:t>
      </w:r>
      <w:r w:rsidRPr="00007800">
        <w:rPr>
          <w:rFonts w:ascii="Trebuchet MS" w:hAnsi="Trebuchet MS" w:cs="Calibri"/>
          <w:b/>
          <w:bCs/>
          <w:color w:val="000000"/>
          <w:lang w:val="en-US"/>
        </w:rPr>
        <w:t xml:space="preserve">6.5 m </w:t>
      </w:r>
      <w:r>
        <w:rPr>
          <w:rFonts w:ascii="Trebuchet MS" w:hAnsi="Trebuchet MS" w:cs="Calibri"/>
          <w:color w:val="000000"/>
          <w:lang w:val="en-US"/>
        </w:rPr>
        <w:t>– înălț</w:t>
      </w:r>
      <w:r w:rsidRPr="00007800">
        <w:rPr>
          <w:rFonts w:ascii="Trebuchet MS" w:hAnsi="Trebuchet MS" w:cs="Calibri"/>
          <w:color w:val="000000"/>
          <w:lang w:val="en-US"/>
        </w:rPr>
        <w:t xml:space="preserve">imea de la cota terenului amenajat pana la plafonul celui mai inalt container al modulelor statiei de transformare 33 kV/110 kV </w:t>
      </w:r>
      <w:r>
        <w:rPr>
          <w:rFonts w:ascii="Trebuchet MS" w:hAnsi="Trebuchet MS" w:cs="Calibri"/>
          <w:color w:val="000000"/>
          <w:lang w:val="en-US"/>
        </w:rPr>
        <w:t xml:space="preserve">. </w:t>
      </w:r>
    </w:p>
    <w:p w14:paraId="3D896380" w14:textId="77777777" w:rsidR="00007800" w:rsidRDefault="00007800" w:rsidP="00007800">
      <w:pPr>
        <w:autoSpaceDE w:val="0"/>
        <w:autoSpaceDN w:val="0"/>
        <w:adjustRightInd w:val="0"/>
        <w:spacing w:after="0" w:line="240" w:lineRule="auto"/>
        <w:rPr>
          <w:rFonts w:ascii="Trebuchet MS" w:hAnsi="Trebuchet MS" w:cs="Calibri"/>
          <w:color w:val="000000"/>
          <w:lang w:val="en-US"/>
        </w:rPr>
      </w:pPr>
    </w:p>
    <w:p w14:paraId="6527EAF5" w14:textId="77777777" w:rsidR="00C43847" w:rsidRPr="008D4B34" w:rsidRDefault="00C43847" w:rsidP="00C43847">
      <w:pPr>
        <w:autoSpaceDE w:val="0"/>
        <w:autoSpaceDN w:val="0"/>
        <w:adjustRightInd w:val="0"/>
        <w:spacing w:after="0" w:line="240" w:lineRule="auto"/>
        <w:jc w:val="both"/>
        <w:rPr>
          <w:rFonts w:ascii="Trebuchet MS" w:hAnsi="Trebuchet MS"/>
          <w:color w:val="000000"/>
        </w:rPr>
      </w:pPr>
      <w:r w:rsidRPr="008D4B34">
        <w:rPr>
          <w:rFonts w:ascii="Trebuchet MS" w:hAnsi="Trebuchet MS"/>
          <w:color w:val="000000"/>
        </w:rPr>
        <w:t>Vecinătăți:</w:t>
      </w:r>
    </w:p>
    <w:p w14:paraId="476DA341" w14:textId="6A1BB3CD" w:rsidR="00C43847" w:rsidRPr="008D4B34" w:rsidRDefault="00C43847" w:rsidP="00C43847">
      <w:pPr>
        <w:autoSpaceDE w:val="0"/>
        <w:autoSpaceDN w:val="0"/>
        <w:adjustRightInd w:val="0"/>
        <w:spacing w:after="0" w:line="240" w:lineRule="auto"/>
        <w:jc w:val="both"/>
        <w:rPr>
          <w:rFonts w:ascii="Trebuchet MS" w:hAnsi="Trebuchet MS"/>
          <w:color w:val="000000"/>
        </w:rPr>
      </w:pPr>
      <w:r w:rsidRPr="008D4B34">
        <w:rPr>
          <w:rFonts w:ascii="Trebuchet MS" w:hAnsi="Trebuchet MS"/>
          <w:color w:val="000000"/>
        </w:rPr>
        <w:t xml:space="preserve">Nord </w:t>
      </w:r>
      <w:r w:rsidR="00E55A01">
        <w:rPr>
          <w:rFonts w:ascii="Trebuchet MS" w:hAnsi="Trebuchet MS"/>
          <w:color w:val="000000"/>
        </w:rPr>
        <w:t>–</w:t>
      </w:r>
      <w:r w:rsidRPr="008D4B34">
        <w:rPr>
          <w:rFonts w:ascii="Trebuchet MS" w:hAnsi="Trebuchet MS"/>
          <w:color w:val="000000"/>
        </w:rPr>
        <w:t xml:space="preserve"> </w:t>
      </w:r>
      <w:r w:rsidR="00E55A01">
        <w:rPr>
          <w:rFonts w:ascii="Trebuchet MS" w:hAnsi="Trebuchet MS"/>
          <w:color w:val="000000"/>
        </w:rPr>
        <w:t xml:space="preserve">NC 40679 </w:t>
      </w:r>
      <w:r w:rsidRPr="008D4B34">
        <w:rPr>
          <w:rFonts w:ascii="Trebuchet MS" w:hAnsi="Trebuchet MS"/>
          <w:color w:val="000000"/>
        </w:rPr>
        <w:t>;</w:t>
      </w:r>
    </w:p>
    <w:p w14:paraId="3CF8AFDA" w14:textId="77777777" w:rsidR="00E55A01" w:rsidRDefault="00C43847" w:rsidP="00C43847">
      <w:pPr>
        <w:autoSpaceDE w:val="0"/>
        <w:autoSpaceDN w:val="0"/>
        <w:adjustRightInd w:val="0"/>
        <w:spacing w:after="0" w:line="240" w:lineRule="auto"/>
        <w:jc w:val="both"/>
        <w:rPr>
          <w:rFonts w:ascii="Trebuchet MS" w:hAnsi="Trebuchet MS"/>
          <w:color w:val="000000"/>
        </w:rPr>
      </w:pPr>
      <w:r w:rsidRPr="008D4B34">
        <w:rPr>
          <w:rFonts w:ascii="Trebuchet MS" w:hAnsi="Trebuchet MS"/>
          <w:color w:val="000000"/>
        </w:rPr>
        <w:t xml:space="preserve">Sud – </w:t>
      </w:r>
      <w:r w:rsidR="00E55A01">
        <w:rPr>
          <w:rFonts w:ascii="Trebuchet MS" w:hAnsi="Trebuchet MS"/>
          <w:color w:val="000000"/>
        </w:rPr>
        <w:t>NC 40770 și 40827</w:t>
      </w:r>
    </w:p>
    <w:p w14:paraId="6DC433FD" w14:textId="2B7F224D" w:rsidR="00E55A01" w:rsidRDefault="00C43847" w:rsidP="00C43847">
      <w:pPr>
        <w:autoSpaceDE w:val="0"/>
        <w:autoSpaceDN w:val="0"/>
        <w:adjustRightInd w:val="0"/>
        <w:spacing w:after="0" w:line="240" w:lineRule="auto"/>
        <w:jc w:val="both"/>
        <w:rPr>
          <w:rFonts w:ascii="Trebuchet MS" w:hAnsi="Trebuchet MS"/>
          <w:color w:val="000000"/>
        </w:rPr>
      </w:pPr>
      <w:r w:rsidRPr="008D4B34">
        <w:rPr>
          <w:rFonts w:ascii="Trebuchet MS" w:hAnsi="Trebuchet MS"/>
          <w:color w:val="000000"/>
        </w:rPr>
        <w:t>Est</w:t>
      </w:r>
      <w:r w:rsidR="00E55A01">
        <w:rPr>
          <w:rFonts w:ascii="Trebuchet MS" w:hAnsi="Trebuchet MS"/>
          <w:color w:val="000000"/>
        </w:rPr>
        <w:t xml:space="preserve"> </w:t>
      </w:r>
      <w:r w:rsidRPr="008D4B34">
        <w:rPr>
          <w:rFonts w:ascii="Trebuchet MS" w:hAnsi="Trebuchet MS"/>
          <w:color w:val="000000"/>
        </w:rPr>
        <w:t xml:space="preserve">- </w:t>
      </w:r>
      <w:r w:rsidR="00E55A01">
        <w:rPr>
          <w:rFonts w:ascii="Trebuchet MS" w:hAnsi="Trebuchet MS"/>
          <w:color w:val="000000"/>
        </w:rPr>
        <w:t>NC 40710</w:t>
      </w:r>
    </w:p>
    <w:p w14:paraId="505A7639" w14:textId="1B0B6520" w:rsidR="00C43847" w:rsidRPr="008D4B34" w:rsidRDefault="00C43847" w:rsidP="00C43847">
      <w:pPr>
        <w:autoSpaceDE w:val="0"/>
        <w:autoSpaceDN w:val="0"/>
        <w:adjustRightInd w:val="0"/>
        <w:spacing w:after="0" w:line="240" w:lineRule="auto"/>
        <w:jc w:val="both"/>
        <w:rPr>
          <w:rFonts w:ascii="Trebuchet MS" w:hAnsi="Trebuchet MS"/>
          <w:color w:val="000000"/>
        </w:rPr>
      </w:pPr>
      <w:r w:rsidRPr="008D4B34">
        <w:rPr>
          <w:rFonts w:ascii="Trebuchet MS" w:hAnsi="Trebuchet MS"/>
          <w:color w:val="000000"/>
        </w:rPr>
        <w:t xml:space="preserve">Vest – </w:t>
      </w:r>
      <w:r w:rsidR="00E55A01">
        <w:rPr>
          <w:rFonts w:ascii="Trebuchet MS" w:hAnsi="Trebuchet MS"/>
          <w:color w:val="000000"/>
        </w:rPr>
        <w:t>DN 22A</w:t>
      </w:r>
    </w:p>
    <w:p w14:paraId="397656ED" w14:textId="77777777" w:rsidR="00C43847" w:rsidRPr="008D4B34" w:rsidRDefault="00C43847" w:rsidP="00C43847">
      <w:pPr>
        <w:spacing w:after="0" w:line="240" w:lineRule="auto"/>
        <w:contextualSpacing/>
        <w:jc w:val="both"/>
        <w:rPr>
          <w:rFonts w:ascii="Trebuchet MS" w:hAnsi="Trebuchet MS"/>
          <w:b/>
          <w:i/>
        </w:rPr>
      </w:pPr>
    </w:p>
    <w:p w14:paraId="0BF1A35C" w14:textId="316DBCEB" w:rsidR="00C43847" w:rsidRPr="008D4B34" w:rsidRDefault="00C43847" w:rsidP="006366D8">
      <w:pPr>
        <w:spacing w:after="60" w:line="240" w:lineRule="auto"/>
        <w:contextualSpacing/>
        <w:jc w:val="both"/>
        <w:rPr>
          <w:rFonts w:ascii="Trebuchet MS" w:hAnsi="Trebuchet MS"/>
          <w:b/>
        </w:rPr>
      </w:pPr>
      <w:r w:rsidRPr="008D4B34">
        <w:rPr>
          <w:rFonts w:ascii="Trebuchet MS" w:hAnsi="Trebuchet MS"/>
          <w:b/>
        </w:rPr>
        <w:t>Utilități</w:t>
      </w:r>
    </w:p>
    <w:p w14:paraId="5014AB0E" w14:textId="2A38FF44" w:rsidR="00C43847" w:rsidRPr="008D4B34" w:rsidRDefault="00C43847" w:rsidP="006366D8">
      <w:pPr>
        <w:spacing w:after="60" w:line="240" w:lineRule="auto"/>
        <w:jc w:val="both"/>
        <w:rPr>
          <w:rFonts w:ascii="Trebuchet MS" w:hAnsi="Trebuchet MS"/>
          <w:color w:val="FF0000"/>
        </w:rPr>
      </w:pPr>
      <w:r w:rsidRPr="008D4B34">
        <w:rPr>
          <w:rFonts w:ascii="Trebuchet MS" w:hAnsi="Trebuchet MS"/>
          <w:b/>
          <w:bCs/>
          <w:lang w:eastAsia="ro-RO"/>
        </w:rPr>
        <w:t>Alimentarea cu apă</w:t>
      </w:r>
      <w:r w:rsidR="009C5B17">
        <w:rPr>
          <w:rFonts w:ascii="Trebuchet MS" w:hAnsi="Trebuchet MS"/>
          <w:b/>
          <w:bCs/>
          <w:lang w:eastAsia="ro-RO"/>
        </w:rPr>
        <w:t xml:space="preserve"> -</w:t>
      </w:r>
      <w:r w:rsidRPr="008D4B34">
        <w:rPr>
          <w:rFonts w:ascii="Trebuchet MS" w:hAnsi="Trebuchet MS"/>
          <w:b/>
          <w:bCs/>
          <w:lang w:eastAsia="ro-RO"/>
        </w:rPr>
        <w:t xml:space="preserve"> </w:t>
      </w:r>
      <w:r w:rsidR="009C5B17" w:rsidRPr="009C5B17">
        <w:rPr>
          <w:rFonts w:ascii="Trebuchet MS" w:hAnsi="Trebuchet MS"/>
          <w:bCs/>
          <w:lang w:eastAsia="ro-RO"/>
        </w:rPr>
        <w:t>se va realiza din rețeua stației electrice Rahman 2</w:t>
      </w:r>
      <w:r w:rsidR="009C5B17">
        <w:rPr>
          <w:rFonts w:ascii="Trebuchet MS" w:hAnsi="Trebuchet MS"/>
          <w:b/>
          <w:bCs/>
          <w:lang w:eastAsia="ro-RO"/>
        </w:rPr>
        <w:t>.</w:t>
      </w:r>
    </w:p>
    <w:p w14:paraId="43F31F7D" w14:textId="67A5A719" w:rsidR="00C43847" w:rsidRPr="009C5B17" w:rsidRDefault="00C43847" w:rsidP="006366D8">
      <w:pPr>
        <w:spacing w:after="60" w:line="240" w:lineRule="auto"/>
        <w:jc w:val="both"/>
        <w:rPr>
          <w:rFonts w:ascii="Trebuchet MS" w:hAnsi="Trebuchet MS"/>
          <w:color w:val="FF0000"/>
        </w:rPr>
      </w:pPr>
      <w:r w:rsidRPr="008D4B34">
        <w:rPr>
          <w:rFonts w:ascii="Trebuchet MS" w:hAnsi="Trebuchet MS"/>
          <w:b/>
          <w:bCs/>
          <w:lang w:eastAsia="ro-RO"/>
        </w:rPr>
        <w:t xml:space="preserve">Evacuarea apelor uzate - </w:t>
      </w:r>
      <w:r w:rsidR="009C5B17" w:rsidRPr="009C5B17">
        <w:rPr>
          <w:rFonts w:ascii="Trebuchet MS" w:hAnsi="Trebuchet MS"/>
          <w:bCs/>
          <w:lang w:eastAsia="ro-RO"/>
        </w:rPr>
        <w:t>se va realiza în rețeua de canalizare a stației electrice Rahman 2</w:t>
      </w:r>
      <w:r w:rsidR="009C5B17">
        <w:rPr>
          <w:rFonts w:ascii="Trebuchet MS" w:hAnsi="Trebuchet MS"/>
          <w:bCs/>
          <w:lang w:eastAsia="ro-RO"/>
        </w:rPr>
        <w:t>.</w:t>
      </w:r>
    </w:p>
    <w:p w14:paraId="610BCB5C" w14:textId="77777777" w:rsidR="00C43847" w:rsidRPr="008D4B34" w:rsidRDefault="00C43847" w:rsidP="006366D8">
      <w:pPr>
        <w:spacing w:after="60" w:line="240" w:lineRule="auto"/>
        <w:jc w:val="both"/>
        <w:rPr>
          <w:rFonts w:ascii="Trebuchet MS" w:hAnsi="Trebuchet MS"/>
        </w:rPr>
      </w:pPr>
      <w:r w:rsidRPr="008D4B34">
        <w:rPr>
          <w:rFonts w:ascii="Trebuchet MS" w:hAnsi="Trebuchet MS"/>
          <w:b/>
          <w:bCs/>
          <w:lang w:eastAsia="ro-RO"/>
        </w:rPr>
        <w:t>Alimentare cu energie electrică:</w:t>
      </w:r>
      <w:r w:rsidRPr="008D4B34">
        <w:rPr>
          <w:rFonts w:ascii="Trebuchet MS" w:hAnsi="Trebuchet MS"/>
          <w:bCs/>
          <w:lang w:eastAsia="ro-RO"/>
        </w:rPr>
        <w:t xml:space="preserve"> a</w:t>
      </w:r>
      <w:r w:rsidRPr="008D4B34">
        <w:rPr>
          <w:rFonts w:ascii="Trebuchet MS" w:hAnsi="Trebuchet MS"/>
        </w:rPr>
        <w:t>limentarea cu energie electrică se va asigura de la rețeaua electrică existentă în zonă.</w:t>
      </w:r>
    </w:p>
    <w:p w14:paraId="1C85772B" w14:textId="2DA64B5C" w:rsidR="00C43847" w:rsidRPr="008D4B34" w:rsidRDefault="00C43847" w:rsidP="006366D8">
      <w:pPr>
        <w:shd w:val="clear" w:color="auto" w:fill="FFFFFF"/>
        <w:spacing w:after="60" w:line="240" w:lineRule="auto"/>
        <w:jc w:val="both"/>
        <w:rPr>
          <w:rFonts w:ascii="Trebuchet MS" w:hAnsi="Trebuchet MS"/>
        </w:rPr>
      </w:pPr>
      <w:r w:rsidRPr="008D4B34">
        <w:rPr>
          <w:rFonts w:ascii="Trebuchet MS" w:hAnsi="Trebuchet MS"/>
          <w:b/>
        </w:rPr>
        <w:t>Organizarea de șantier</w:t>
      </w:r>
      <w:r w:rsidRPr="008D4B34">
        <w:rPr>
          <w:rFonts w:ascii="Trebuchet MS" w:hAnsi="Trebuchet MS"/>
        </w:rPr>
        <w:t xml:space="preserve"> </w:t>
      </w:r>
    </w:p>
    <w:p w14:paraId="1B63572B" w14:textId="5FA5CA22" w:rsidR="009C5B17" w:rsidRPr="009C5B17" w:rsidRDefault="00C43847" w:rsidP="006366D8">
      <w:pPr>
        <w:tabs>
          <w:tab w:val="left" w:pos="0"/>
        </w:tabs>
        <w:spacing w:after="60" w:line="240" w:lineRule="auto"/>
        <w:jc w:val="both"/>
        <w:rPr>
          <w:rFonts w:ascii="Trebuchet MS" w:hAnsi="Trebuchet MS" w:cs="Times New Roman"/>
          <w:color w:val="000000"/>
          <w:lang w:val="en-US"/>
        </w:rPr>
      </w:pPr>
      <w:r w:rsidRPr="008D4B34">
        <w:rPr>
          <w:rFonts w:ascii="Trebuchet MS" w:hAnsi="Trebuchet MS"/>
        </w:rPr>
        <w:t>Organizarea</w:t>
      </w:r>
      <w:r w:rsidRPr="008D4B34">
        <w:rPr>
          <w:rFonts w:ascii="Trebuchet MS" w:hAnsi="Trebuchet MS"/>
          <w:spacing w:val="-2"/>
        </w:rPr>
        <w:t xml:space="preserve"> </w:t>
      </w:r>
      <w:r w:rsidRPr="008D4B34">
        <w:rPr>
          <w:rFonts w:ascii="Trebuchet MS" w:hAnsi="Trebuchet MS"/>
        </w:rPr>
        <w:t>de</w:t>
      </w:r>
      <w:r w:rsidRPr="008D4B34">
        <w:rPr>
          <w:rFonts w:ascii="Trebuchet MS" w:hAnsi="Trebuchet MS"/>
          <w:spacing w:val="-1"/>
        </w:rPr>
        <w:t xml:space="preserve"> </w:t>
      </w:r>
      <w:r w:rsidR="00810F85">
        <w:rPr>
          <w:rFonts w:ascii="Trebuchet MS" w:hAnsi="Trebuchet MS"/>
          <w:spacing w:val="-1"/>
        </w:rPr>
        <w:t>ș</w:t>
      </w:r>
      <w:r w:rsidRPr="008D4B34">
        <w:rPr>
          <w:rFonts w:ascii="Trebuchet MS" w:hAnsi="Trebuchet MS"/>
        </w:rPr>
        <w:t>antier</w:t>
      </w:r>
      <w:r w:rsidRPr="008D4B34">
        <w:rPr>
          <w:rFonts w:ascii="Trebuchet MS" w:hAnsi="Trebuchet MS"/>
          <w:spacing w:val="-2"/>
        </w:rPr>
        <w:t xml:space="preserve"> </w:t>
      </w:r>
      <w:r w:rsidRPr="008D4B34">
        <w:rPr>
          <w:rFonts w:ascii="Trebuchet MS" w:hAnsi="Trebuchet MS"/>
        </w:rPr>
        <w:t>se</w:t>
      </w:r>
      <w:r w:rsidRPr="008D4B34">
        <w:rPr>
          <w:rFonts w:ascii="Trebuchet MS" w:hAnsi="Trebuchet MS"/>
          <w:spacing w:val="-1"/>
        </w:rPr>
        <w:t xml:space="preserve"> </w:t>
      </w:r>
      <w:r w:rsidRPr="008D4B34">
        <w:rPr>
          <w:rFonts w:ascii="Trebuchet MS" w:hAnsi="Trebuchet MS"/>
        </w:rPr>
        <w:t>va</w:t>
      </w:r>
      <w:r w:rsidRPr="008D4B34">
        <w:rPr>
          <w:rFonts w:ascii="Trebuchet MS" w:hAnsi="Trebuchet MS"/>
          <w:spacing w:val="-1"/>
        </w:rPr>
        <w:t xml:space="preserve"> </w:t>
      </w:r>
      <w:r w:rsidRPr="008D4B34">
        <w:rPr>
          <w:rFonts w:ascii="Trebuchet MS" w:hAnsi="Trebuchet MS"/>
        </w:rPr>
        <w:t>realiza</w:t>
      </w:r>
      <w:r w:rsidRPr="008D4B34">
        <w:rPr>
          <w:rFonts w:ascii="Trebuchet MS" w:hAnsi="Trebuchet MS"/>
          <w:spacing w:val="-1"/>
        </w:rPr>
        <w:t xml:space="preserve"> </w:t>
      </w:r>
      <w:r w:rsidRPr="008D4B34">
        <w:rPr>
          <w:rFonts w:ascii="Trebuchet MS" w:hAnsi="Trebuchet MS"/>
          <w:spacing w:val="-2"/>
        </w:rPr>
        <w:t xml:space="preserve">pe terenul propus pentru implementarea proiectului. </w:t>
      </w:r>
      <w:r w:rsidR="009C5B17" w:rsidRPr="009C5B17">
        <w:rPr>
          <w:rFonts w:ascii="Trebuchet MS" w:hAnsi="Trebuchet MS" w:cs="Times New Roman"/>
          <w:color w:val="000000"/>
          <w:lang w:val="en-US"/>
        </w:rPr>
        <w:t xml:space="preserve">Suprafața incintei organizării de șantier este de 1 020 mp din care,  platforma de depozitare are o suprafață de 500 mp . Perimetrul incintei organizării de șantier este de 166 m. </w:t>
      </w:r>
    </w:p>
    <w:p w14:paraId="1EE073E4" w14:textId="1A0A3377" w:rsidR="009C5B17" w:rsidRPr="009C5B17" w:rsidRDefault="009C5B17" w:rsidP="009C5B17">
      <w:pPr>
        <w:autoSpaceDE w:val="0"/>
        <w:autoSpaceDN w:val="0"/>
        <w:adjustRightInd w:val="0"/>
        <w:spacing w:after="46" w:line="240" w:lineRule="auto"/>
        <w:rPr>
          <w:rFonts w:ascii="Trebuchet MS" w:hAnsi="Trebuchet MS" w:cs="Times New Roman"/>
          <w:color w:val="000000"/>
          <w:lang w:val="en-US"/>
        </w:rPr>
      </w:pPr>
      <w:r w:rsidRPr="009C5B17">
        <w:rPr>
          <w:rFonts w:ascii="Trebuchet MS" w:hAnsi="Trebuchet MS" w:cs="Times New Roman"/>
          <w:color w:val="000000"/>
          <w:lang w:val="en-US"/>
        </w:rPr>
        <w:t>Coordonatele Stereo 1970 ale organizării de șantier sunt:</w:t>
      </w:r>
    </w:p>
    <w:p w14:paraId="0D81018A" w14:textId="437346F9" w:rsidR="009C5B17" w:rsidRDefault="009C5B17" w:rsidP="009C5B17">
      <w:pPr>
        <w:autoSpaceDE w:val="0"/>
        <w:autoSpaceDN w:val="0"/>
        <w:adjustRightInd w:val="0"/>
        <w:spacing w:after="46" w:line="240" w:lineRule="auto"/>
        <w:jc w:val="center"/>
        <w:rPr>
          <w:rFonts w:ascii="Times New Roman" w:hAnsi="Times New Roman" w:cs="Times New Roman"/>
          <w:color w:val="000000"/>
          <w:sz w:val="23"/>
          <w:szCs w:val="23"/>
          <w:lang w:val="en-US"/>
        </w:rPr>
      </w:pPr>
      <w:bookmarkStart w:id="0" w:name="_GoBack"/>
      <w:r>
        <w:rPr>
          <w:rFonts w:ascii="Times New Roman" w:hAnsi="Times New Roman" w:cs="Times New Roman"/>
          <w:noProof/>
          <w:color w:val="000000"/>
          <w:sz w:val="23"/>
          <w:szCs w:val="23"/>
          <w:lang w:val="en-US"/>
        </w:rPr>
        <w:drawing>
          <wp:inline distT="0" distB="0" distL="0" distR="0" wp14:anchorId="08740B36" wp14:editId="346E2A7F">
            <wp:extent cx="2273643" cy="1196832"/>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3752" cy="1196889"/>
                    </a:xfrm>
                    <a:prstGeom prst="rect">
                      <a:avLst/>
                    </a:prstGeom>
                    <a:noFill/>
                    <a:ln>
                      <a:noFill/>
                    </a:ln>
                  </pic:spPr>
                </pic:pic>
              </a:graphicData>
            </a:graphic>
          </wp:inline>
        </w:drawing>
      </w:r>
      <w:bookmarkEnd w:id="0"/>
    </w:p>
    <w:p w14:paraId="2F5F71FE" w14:textId="36FA7B15" w:rsidR="009C5B17" w:rsidRPr="009C5B17" w:rsidRDefault="009C5B17" w:rsidP="00BD5A26">
      <w:pPr>
        <w:autoSpaceDE w:val="0"/>
        <w:autoSpaceDN w:val="0"/>
        <w:adjustRightInd w:val="0"/>
        <w:spacing w:after="0" w:line="240" w:lineRule="auto"/>
        <w:jc w:val="both"/>
        <w:rPr>
          <w:rFonts w:ascii="Trebuchet MS" w:hAnsi="Trebuchet MS" w:cs="Calibri"/>
          <w:color w:val="000000"/>
          <w:lang w:val="en-US"/>
        </w:rPr>
      </w:pPr>
      <w:r w:rsidRPr="009C5B17">
        <w:rPr>
          <w:rFonts w:ascii="Trebuchet MS" w:hAnsi="Trebuchet MS" w:cs="Calibri"/>
          <w:color w:val="000000"/>
          <w:lang w:val="en-US"/>
        </w:rPr>
        <w:t xml:space="preserve">Organizarea de șantier conține un ansamblu de 5 containere metalice, prefabricate și preechipate, standardizate, astfel: </w:t>
      </w:r>
    </w:p>
    <w:p w14:paraId="7BA4F3E3" w14:textId="21D1FDCA" w:rsidR="009C5B17" w:rsidRPr="009C5B17" w:rsidRDefault="009C5B17" w:rsidP="00BD5A26">
      <w:pPr>
        <w:autoSpaceDE w:val="0"/>
        <w:autoSpaceDN w:val="0"/>
        <w:adjustRightInd w:val="0"/>
        <w:spacing w:after="0" w:line="240" w:lineRule="auto"/>
        <w:jc w:val="both"/>
        <w:rPr>
          <w:rFonts w:ascii="Trebuchet MS" w:hAnsi="Trebuchet MS" w:cs="Calibri"/>
          <w:color w:val="000000"/>
          <w:lang w:val="en-US"/>
        </w:rPr>
      </w:pPr>
      <w:r w:rsidRPr="009C5B17">
        <w:rPr>
          <w:rFonts w:ascii="Trebuchet MS" w:hAnsi="Trebuchet MS" w:cs="Calibri"/>
          <w:color w:val="000000"/>
          <w:lang w:val="en-US"/>
        </w:rPr>
        <w:t xml:space="preserve">- 1 container cu funcțiunea Magazie echipament (scule și materiale; </w:t>
      </w:r>
    </w:p>
    <w:p w14:paraId="022D4AC6" w14:textId="358CEC36" w:rsidR="009C5B17" w:rsidRPr="009C5B17" w:rsidRDefault="009C5B17" w:rsidP="00BD5A26">
      <w:pPr>
        <w:autoSpaceDE w:val="0"/>
        <w:autoSpaceDN w:val="0"/>
        <w:adjustRightInd w:val="0"/>
        <w:spacing w:after="0" w:line="240" w:lineRule="auto"/>
        <w:jc w:val="both"/>
        <w:rPr>
          <w:rFonts w:ascii="Trebuchet MS" w:hAnsi="Trebuchet MS" w:cs="Calibri"/>
          <w:color w:val="000000"/>
          <w:lang w:val="en-US"/>
        </w:rPr>
      </w:pPr>
      <w:r w:rsidRPr="009C5B17">
        <w:rPr>
          <w:rFonts w:ascii="Trebuchet MS" w:hAnsi="Trebuchet MS" w:cs="Calibri"/>
          <w:color w:val="000000"/>
          <w:lang w:val="en-US"/>
        </w:rPr>
        <w:t xml:space="preserve">- 1 containere vestiar și sala de mese; </w:t>
      </w:r>
    </w:p>
    <w:p w14:paraId="1E9A326C" w14:textId="77777777" w:rsidR="009C5B17" w:rsidRPr="009C5B17" w:rsidRDefault="009C5B17" w:rsidP="00BD5A26">
      <w:pPr>
        <w:autoSpaceDE w:val="0"/>
        <w:autoSpaceDN w:val="0"/>
        <w:adjustRightInd w:val="0"/>
        <w:spacing w:after="0" w:line="240" w:lineRule="auto"/>
        <w:jc w:val="both"/>
        <w:rPr>
          <w:rFonts w:ascii="Trebuchet MS" w:hAnsi="Trebuchet MS" w:cs="Calibri"/>
          <w:color w:val="000000"/>
          <w:lang w:val="en-US"/>
        </w:rPr>
      </w:pPr>
      <w:r w:rsidRPr="009C5B17">
        <w:rPr>
          <w:rFonts w:ascii="Trebuchet MS" w:hAnsi="Trebuchet MS" w:cs="Calibri"/>
          <w:color w:val="000000"/>
          <w:lang w:val="en-US"/>
        </w:rPr>
        <w:t xml:space="preserve">- 1 container birouri; </w:t>
      </w:r>
    </w:p>
    <w:p w14:paraId="1C8D1E53" w14:textId="37CE6E43" w:rsidR="009C5B17" w:rsidRPr="009C5B17" w:rsidRDefault="009C5B17" w:rsidP="00BD5A26">
      <w:pPr>
        <w:autoSpaceDE w:val="0"/>
        <w:autoSpaceDN w:val="0"/>
        <w:adjustRightInd w:val="0"/>
        <w:spacing w:after="0" w:line="240" w:lineRule="auto"/>
        <w:jc w:val="both"/>
        <w:rPr>
          <w:rFonts w:ascii="Trebuchet MS" w:hAnsi="Trebuchet MS" w:cs="Calibri"/>
          <w:color w:val="000000"/>
          <w:lang w:val="en-US"/>
        </w:rPr>
      </w:pPr>
      <w:r w:rsidRPr="009C5B17">
        <w:rPr>
          <w:rFonts w:ascii="Trebuchet MS" w:hAnsi="Trebuchet MS" w:cs="Calibri"/>
          <w:color w:val="000000"/>
          <w:lang w:val="en-US"/>
        </w:rPr>
        <w:t xml:space="preserve">- 1 toaleta ecologică; </w:t>
      </w:r>
    </w:p>
    <w:p w14:paraId="6CD10C66" w14:textId="77777777" w:rsidR="009C5B17" w:rsidRPr="009C5B17" w:rsidRDefault="009C5B17" w:rsidP="00BD5A26">
      <w:pPr>
        <w:autoSpaceDE w:val="0"/>
        <w:autoSpaceDN w:val="0"/>
        <w:adjustRightInd w:val="0"/>
        <w:spacing w:after="0" w:line="240" w:lineRule="auto"/>
        <w:jc w:val="both"/>
        <w:rPr>
          <w:rFonts w:ascii="Trebuchet MS" w:hAnsi="Trebuchet MS" w:cs="Calibri"/>
          <w:color w:val="000000"/>
          <w:lang w:val="en-US"/>
        </w:rPr>
      </w:pPr>
      <w:r w:rsidRPr="009C5B17">
        <w:rPr>
          <w:rFonts w:ascii="Trebuchet MS" w:hAnsi="Trebuchet MS" w:cs="Calibri"/>
          <w:color w:val="000000"/>
          <w:lang w:val="en-US"/>
        </w:rPr>
        <w:t xml:space="preserve">- 1 cabina portar. </w:t>
      </w:r>
    </w:p>
    <w:p w14:paraId="34A301A3" w14:textId="4D4AA906" w:rsidR="009C5B17" w:rsidRPr="009C5B17" w:rsidRDefault="009C5B17" w:rsidP="00BD5A26">
      <w:pPr>
        <w:autoSpaceDE w:val="0"/>
        <w:autoSpaceDN w:val="0"/>
        <w:adjustRightInd w:val="0"/>
        <w:spacing w:after="46" w:line="240" w:lineRule="auto"/>
        <w:jc w:val="both"/>
        <w:rPr>
          <w:rFonts w:ascii="Trebuchet MS" w:hAnsi="Trebuchet MS" w:cs="Times New Roman"/>
          <w:color w:val="000000"/>
          <w:lang w:val="en-US"/>
        </w:rPr>
      </w:pPr>
      <w:r w:rsidRPr="009C5B17">
        <w:rPr>
          <w:rFonts w:ascii="Trebuchet MS" w:hAnsi="Trebuchet MS" w:cs="Calibri"/>
          <w:color w:val="000000"/>
          <w:lang w:val="en-US"/>
        </w:rPr>
        <w:t>Alimentarea cu energie electric</w:t>
      </w:r>
      <w:r w:rsidR="00BD5A26">
        <w:rPr>
          <w:rFonts w:ascii="Trebuchet MS" w:hAnsi="Trebuchet MS" w:cs="Calibri"/>
          <w:color w:val="000000"/>
          <w:lang w:val="en-US"/>
        </w:rPr>
        <w:t>ă</w:t>
      </w:r>
      <w:r w:rsidRPr="009C5B17">
        <w:rPr>
          <w:rFonts w:ascii="Trebuchet MS" w:hAnsi="Trebuchet MS" w:cs="Calibri"/>
          <w:color w:val="000000"/>
          <w:lang w:val="en-US"/>
        </w:rPr>
        <w:t xml:space="preserve"> a organiz</w:t>
      </w:r>
      <w:r w:rsidR="00BD5A26">
        <w:rPr>
          <w:rFonts w:ascii="Trebuchet MS" w:hAnsi="Trebuchet MS" w:cs="Calibri"/>
          <w:color w:val="000000"/>
          <w:lang w:val="en-US"/>
        </w:rPr>
        <w:t>ă</w:t>
      </w:r>
      <w:r w:rsidRPr="009C5B17">
        <w:rPr>
          <w:rFonts w:ascii="Trebuchet MS" w:hAnsi="Trebuchet MS" w:cs="Calibri"/>
          <w:color w:val="000000"/>
          <w:lang w:val="en-US"/>
        </w:rPr>
        <w:t xml:space="preserve">rii de </w:t>
      </w:r>
      <w:r w:rsidR="00BD5A26">
        <w:rPr>
          <w:rFonts w:ascii="Trebuchet MS" w:hAnsi="Trebuchet MS" w:cs="Calibri"/>
          <w:color w:val="000000"/>
          <w:lang w:val="en-US"/>
        </w:rPr>
        <w:t>ș</w:t>
      </w:r>
      <w:r w:rsidRPr="009C5B17">
        <w:rPr>
          <w:rFonts w:ascii="Trebuchet MS" w:hAnsi="Trebuchet MS" w:cs="Calibri"/>
          <w:color w:val="000000"/>
          <w:lang w:val="en-US"/>
        </w:rPr>
        <w:t>antier se va realiza cu ajutorul unui generator curent diesel profesional, 20kVA/20 kW, cu stabilizator tensiune ( AVR), alimentat cu motorin</w:t>
      </w:r>
      <w:r w:rsidR="00BD5A26">
        <w:rPr>
          <w:rFonts w:ascii="Trebuchet MS" w:hAnsi="Trebuchet MS" w:cs="Calibri"/>
          <w:color w:val="000000"/>
          <w:lang w:val="en-US"/>
        </w:rPr>
        <w:t>ă</w:t>
      </w:r>
      <w:r w:rsidRPr="009C5B17">
        <w:rPr>
          <w:rFonts w:ascii="Trebuchet MS" w:hAnsi="Trebuchet MS" w:cs="Calibri"/>
          <w:color w:val="000000"/>
          <w:lang w:val="en-US"/>
        </w:rPr>
        <w:t xml:space="preserve">, cu dimensiunile: 74x50x66( cm). Alimentarea cu combustibil se va face </w:t>
      </w:r>
      <w:r w:rsidR="00BD5A26">
        <w:rPr>
          <w:rFonts w:ascii="Trebuchet MS" w:hAnsi="Trebuchet MS" w:cs="Calibri"/>
          <w:color w:val="000000"/>
          <w:lang w:val="en-US"/>
        </w:rPr>
        <w:t>î</w:t>
      </w:r>
      <w:r w:rsidRPr="009C5B17">
        <w:rPr>
          <w:rFonts w:ascii="Trebuchet MS" w:hAnsi="Trebuchet MS" w:cs="Calibri"/>
          <w:color w:val="000000"/>
          <w:lang w:val="en-US"/>
        </w:rPr>
        <w:t>n func</w:t>
      </w:r>
      <w:r w:rsidR="00BD5A26">
        <w:rPr>
          <w:rFonts w:ascii="Trebuchet MS" w:hAnsi="Trebuchet MS" w:cs="Calibri"/>
          <w:color w:val="000000"/>
          <w:lang w:val="en-US"/>
        </w:rPr>
        <w:t>ț</w:t>
      </w:r>
      <w:r w:rsidRPr="009C5B17">
        <w:rPr>
          <w:rFonts w:ascii="Trebuchet MS" w:hAnsi="Trebuchet MS" w:cs="Calibri"/>
          <w:color w:val="000000"/>
          <w:lang w:val="en-US"/>
        </w:rPr>
        <w:t>ie de necesit</w:t>
      </w:r>
      <w:r w:rsidR="00BD5A26">
        <w:rPr>
          <w:rFonts w:ascii="Trebuchet MS" w:hAnsi="Trebuchet MS" w:cs="Calibri"/>
          <w:color w:val="000000"/>
          <w:lang w:val="en-US"/>
        </w:rPr>
        <w:t>ăț</w:t>
      </w:r>
      <w:r w:rsidRPr="009C5B17">
        <w:rPr>
          <w:rFonts w:ascii="Trebuchet MS" w:hAnsi="Trebuchet MS" w:cs="Calibri"/>
          <w:color w:val="000000"/>
          <w:lang w:val="en-US"/>
        </w:rPr>
        <w:t>i , motorina fiind achizi</w:t>
      </w:r>
      <w:r w:rsidR="00BD5A26">
        <w:rPr>
          <w:rFonts w:ascii="Trebuchet MS" w:hAnsi="Trebuchet MS" w:cs="Calibri"/>
          <w:color w:val="000000"/>
          <w:lang w:val="en-US"/>
        </w:rPr>
        <w:t>ț</w:t>
      </w:r>
      <w:r w:rsidRPr="009C5B17">
        <w:rPr>
          <w:rFonts w:ascii="Trebuchet MS" w:hAnsi="Trebuchet MS" w:cs="Calibri"/>
          <w:color w:val="000000"/>
          <w:lang w:val="en-US"/>
        </w:rPr>
        <w:t>ionat</w:t>
      </w:r>
      <w:r w:rsidR="00BD5A26">
        <w:rPr>
          <w:rFonts w:ascii="Trebuchet MS" w:hAnsi="Trebuchet MS" w:cs="Calibri"/>
          <w:color w:val="000000"/>
          <w:lang w:val="en-US"/>
        </w:rPr>
        <w:t>ă</w:t>
      </w:r>
      <w:r w:rsidRPr="009C5B17">
        <w:rPr>
          <w:rFonts w:ascii="Trebuchet MS" w:hAnsi="Trebuchet MS" w:cs="Calibri"/>
          <w:color w:val="000000"/>
          <w:lang w:val="en-US"/>
        </w:rPr>
        <w:t xml:space="preserve"> din sta</w:t>
      </w:r>
      <w:r w:rsidR="00BD5A26">
        <w:rPr>
          <w:rFonts w:ascii="Trebuchet MS" w:hAnsi="Trebuchet MS" w:cs="Calibri"/>
          <w:color w:val="000000"/>
          <w:lang w:val="en-US"/>
        </w:rPr>
        <w:t>ț</w:t>
      </w:r>
      <w:r w:rsidRPr="009C5B17">
        <w:rPr>
          <w:rFonts w:ascii="Trebuchet MS" w:hAnsi="Trebuchet MS" w:cs="Calibri"/>
          <w:color w:val="000000"/>
          <w:lang w:val="en-US"/>
        </w:rPr>
        <w:t xml:space="preserve">ii PECO autorizate. Amplasarea generatorului se va face </w:t>
      </w:r>
      <w:r w:rsidR="00BD5A26">
        <w:rPr>
          <w:rFonts w:ascii="Trebuchet MS" w:hAnsi="Trebuchet MS" w:cs="Calibri"/>
          <w:color w:val="000000"/>
          <w:lang w:val="en-US"/>
        </w:rPr>
        <w:t>î</w:t>
      </w:r>
      <w:r w:rsidRPr="009C5B17">
        <w:rPr>
          <w:rFonts w:ascii="Trebuchet MS" w:hAnsi="Trebuchet MS" w:cs="Calibri"/>
          <w:color w:val="000000"/>
          <w:lang w:val="en-US"/>
        </w:rPr>
        <w:t>n cuva metalic</w:t>
      </w:r>
      <w:r w:rsidR="00BD5A26">
        <w:rPr>
          <w:rFonts w:ascii="Trebuchet MS" w:hAnsi="Trebuchet MS" w:cs="Calibri"/>
          <w:color w:val="000000"/>
          <w:lang w:val="en-US"/>
        </w:rPr>
        <w:t>ă</w:t>
      </w:r>
      <w:r w:rsidRPr="009C5B17">
        <w:rPr>
          <w:rFonts w:ascii="Trebuchet MS" w:hAnsi="Trebuchet MS" w:cs="Calibri"/>
          <w:color w:val="000000"/>
          <w:lang w:val="en-US"/>
        </w:rPr>
        <w:t>, pentru a prelua eventualele pierderi de la alimentare. Consumul de combustibil este de cca 1,9 l/or</w:t>
      </w:r>
      <w:r w:rsidR="00BD5A26">
        <w:rPr>
          <w:rFonts w:ascii="Trebuchet MS" w:hAnsi="Trebuchet MS" w:cs="Calibri"/>
          <w:color w:val="000000"/>
          <w:lang w:val="en-US"/>
        </w:rPr>
        <w:t>ă</w:t>
      </w:r>
      <w:r w:rsidRPr="009C5B17">
        <w:rPr>
          <w:rFonts w:ascii="Trebuchet MS" w:hAnsi="Trebuchet MS" w:cs="Calibri"/>
          <w:color w:val="000000"/>
          <w:lang w:val="en-US"/>
        </w:rPr>
        <w:t>.</w:t>
      </w:r>
    </w:p>
    <w:p w14:paraId="18489C5B" w14:textId="7D1943CA" w:rsidR="009C5B17" w:rsidRPr="00BD5A26" w:rsidRDefault="00BD5A26" w:rsidP="00BD5A26">
      <w:pPr>
        <w:autoSpaceDE w:val="0"/>
        <w:autoSpaceDN w:val="0"/>
        <w:adjustRightInd w:val="0"/>
        <w:spacing w:after="46" w:line="240" w:lineRule="auto"/>
        <w:jc w:val="both"/>
        <w:rPr>
          <w:rFonts w:ascii="Trebuchet MS" w:hAnsi="Trebuchet MS"/>
        </w:rPr>
      </w:pPr>
      <w:r w:rsidRPr="00BD5A26">
        <w:rPr>
          <w:rFonts w:ascii="Trebuchet MS" w:hAnsi="Trebuchet MS"/>
        </w:rPr>
        <w:t>Asigurarea necesarului de ap</w:t>
      </w:r>
      <w:r>
        <w:rPr>
          <w:rFonts w:ascii="Trebuchet MS" w:hAnsi="Trebuchet MS"/>
        </w:rPr>
        <w:t>ă</w:t>
      </w:r>
      <w:r w:rsidRPr="00BD5A26">
        <w:rPr>
          <w:rFonts w:ascii="Trebuchet MS" w:hAnsi="Trebuchet MS"/>
        </w:rPr>
        <w:t xml:space="preserve"> pentru containerul sanitar, se va realiza prin dotarea acestuia cu rezervor de ap</w:t>
      </w:r>
      <w:r>
        <w:rPr>
          <w:rFonts w:ascii="Trebuchet MS" w:hAnsi="Trebuchet MS"/>
        </w:rPr>
        <w:t>ă</w:t>
      </w:r>
      <w:r w:rsidRPr="00BD5A26">
        <w:rPr>
          <w:rFonts w:ascii="Trebuchet MS" w:hAnsi="Trebuchet MS"/>
        </w:rPr>
        <w:t xml:space="preserve"> menajer</w:t>
      </w:r>
      <w:r>
        <w:rPr>
          <w:rFonts w:ascii="Trebuchet MS" w:hAnsi="Trebuchet MS"/>
        </w:rPr>
        <w:t>ă</w:t>
      </w:r>
      <w:r w:rsidRPr="00BD5A26">
        <w:rPr>
          <w:rFonts w:ascii="Trebuchet MS" w:hAnsi="Trebuchet MS"/>
        </w:rPr>
        <w:t xml:space="preserve">, ce va fi </w:t>
      </w:r>
      <w:r>
        <w:rPr>
          <w:rFonts w:ascii="Trebuchet MS" w:hAnsi="Trebuchet MS"/>
        </w:rPr>
        <w:t>î</w:t>
      </w:r>
      <w:r w:rsidRPr="00BD5A26">
        <w:rPr>
          <w:rFonts w:ascii="Trebuchet MS" w:hAnsi="Trebuchet MS"/>
        </w:rPr>
        <w:t>nc</w:t>
      </w:r>
      <w:r>
        <w:rPr>
          <w:rFonts w:ascii="Trebuchet MS" w:hAnsi="Trebuchet MS"/>
        </w:rPr>
        <w:t>ă</w:t>
      </w:r>
      <w:r w:rsidRPr="00BD5A26">
        <w:rPr>
          <w:rFonts w:ascii="Trebuchet MS" w:hAnsi="Trebuchet MS"/>
        </w:rPr>
        <w:t>rcat periodic cu cisterna de ap</w:t>
      </w:r>
      <w:r>
        <w:rPr>
          <w:rFonts w:ascii="Trebuchet MS" w:hAnsi="Trebuchet MS"/>
        </w:rPr>
        <w:t>ă de că</w:t>
      </w:r>
      <w:r w:rsidRPr="00BD5A26">
        <w:rPr>
          <w:rFonts w:ascii="Trebuchet MS" w:hAnsi="Trebuchet MS"/>
        </w:rPr>
        <w:t>tre executant. Containerul sanitar al organiz</w:t>
      </w:r>
      <w:r>
        <w:rPr>
          <w:rFonts w:ascii="Trebuchet MS" w:hAnsi="Trebuchet MS"/>
        </w:rPr>
        <w:t>ă</w:t>
      </w:r>
      <w:r w:rsidRPr="00BD5A26">
        <w:rPr>
          <w:rFonts w:ascii="Trebuchet MS" w:hAnsi="Trebuchet MS"/>
        </w:rPr>
        <w:t xml:space="preserve">rii de </w:t>
      </w:r>
      <w:r>
        <w:rPr>
          <w:rFonts w:ascii="Trebuchet MS" w:hAnsi="Trebuchet MS"/>
        </w:rPr>
        <w:t>ș</w:t>
      </w:r>
      <w:r w:rsidRPr="00BD5A26">
        <w:rPr>
          <w:rFonts w:ascii="Trebuchet MS" w:hAnsi="Trebuchet MS"/>
        </w:rPr>
        <w:t>antier va dispune de un recipient propriu de colectare</w:t>
      </w:r>
      <w:r>
        <w:rPr>
          <w:rFonts w:ascii="Trebuchet MS" w:hAnsi="Trebuchet MS"/>
        </w:rPr>
        <w:t xml:space="preserve"> </w:t>
      </w:r>
      <w:r w:rsidRPr="00BD5A26">
        <w:rPr>
          <w:rFonts w:ascii="Trebuchet MS" w:hAnsi="Trebuchet MS"/>
        </w:rPr>
        <w:t>a apelor menajere, dotat cu pomp</w:t>
      </w:r>
      <w:r>
        <w:rPr>
          <w:rFonts w:ascii="Trebuchet MS" w:hAnsi="Trebuchet MS"/>
        </w:rPr>
        <w:t>ă</w:t>
      </w:r>
      <w:r w:rsidRPr="00BD5A26">
        <w:rPr>
          <w:rFonts w:ascii="Trebuchet MS" w:hAnsi="Trebuchet MS"/>
        </w:rPr>
        <w:t xml:space="preserve"> de circula</w:t>
      </w:r>
      <w:r>
        <w:rPr>
          <w:rFonts w:ascii="Trebuchet MS" w:hAnsi="Trebuchet MS"/>
        </w:rPr>
        <w:t>ț</w:t>
      </w:r>
      <w:r w:rsidRPr="00BD5A26">
        <w:rPr>
          <w:rFonts w:ascii="Trebuchet MS" w:hAnsi="Trebuchet MS"/>
        </w:rPr>
        <w:t>ie, care va fi vidanjat de societ</w:t>
      </w:r>
      <w:r>
        <w:rPr>
          <w:rFonts w:ascii="Trebuchet MS" w:hAnsi="Trebuchet MS"/>
        </w:rPr>
        <w:t>ăț</w:t>
      </w:r>
      <w:r w:rsidRPr="00BD5A26">
        <w:rPr>
          <w:rFonts w:ascii="Trebuchet MS" w:hAnsi="Trebuchet MS"/>
        </w:rPr>
        <w:t xml:space="preserve">i autorizate, </w:t>
      </w:r>
      <w:r>
        <w:rPr>
          <w:rFonts w:ascii="Trebuchet MS" w:hAnsi="Trebuchet MS"/>
        </w:rPr>
        <w:t>î</w:t>
      </w:r>
      <w:r w:rsidRPr="00BD5A26">
        <w:rPr>
          <w:rFonts w:ascii="Trebuchet MS" w:hAnsi="Trebuchet MS"/>
        </w:rPr>
        <w:t>n func</w:t>
      </w:r>
      <w:r>
        <w:rPr>
          <w:rFonts w:ascii="Trebuchet MS" w:hAnsi="Trebuchet MS"/>
        </w:rPr>
        <w:t>ț</w:t>
      </w:r>
      <w:r w:rsidRPr="00BD5A26">
        <w:rPr>
          <w:rFonts w:ascii="Trebuchet MS" w:hAnsi="Trebuchet MS"/>
        </w:rPr>
        <w:t>ie de necesit</w:t>
      </w:r>
      <w:r>
        <w:rPr>
          <w:rFonts w:ascii="Trebuchet MS" w:hAnsi="Trebuchet MS"/>
        </w:rPr>
        <w:t>ăț</w:t>
      </w:r>
      <w:r w:rsidRPr="00BD5A26">
        <w:rPr>
          <w:rFonts w:ascii="Trebuchet MS" w:hAnsi="Trebuchet MS"/>
        </w:rPr>
        <w:t>i.</w:t>
      </w:r>
    </w:p>
    <w:p w14:paraId="282F119C" w14:textId="77777777" w:rsidR="00BD5A26" w:rsidRPr="009C5B17" w:rsidRDefault="00BD5A26" w:rsidP="00BD5A26">
      <w:pPr>
        <w:autoSpaceDE w:val="0"/>
        <w:autoSpaceDN w:val="0"/>
        <w:adjustRightInd w:val="0"/>
        <w:spacing w:after="46" w:line="240" w:lineRule="auto"/>
        <w:jc w:val="both"/>
        <w:rPr>
          <w:rFonts w:ascii="Times New Roman" w:hAnsi="Times New Roman" w:cs="Times New Roman"/>
          <w:color w:val="000000"/>
          <w:sz w:val="23"/>
          <w:szCs w:val="23"/>
          <w:lang w:val="en-US"/>
        </w:rPr>
      </w:pPr>
    </w:p>
    <w:p w14:paraId="30E6985A" w14:textId="511F0F84" w:rsidR="00C43847" w:rsidRPr="008D4B34" w:rsidRDefault="00C43847" w:rsidP="00C43847">
      <w:pPr>
        <w:spacing w:after="120" w:line="240" w:lineRule="auto"/>
        <w:jc w:val="both"/>
        <w:rPr>
          <w:rFonts w:ascii="Trebuchet MS" w:hAnsi="Trebuchet MS"/>
        </w:rPr>
      </w:pPr>
      <w:r w:rsidRPr="008D4B34">
        <w:rPr>
          <w:rFonts w:ascii="Trebuchet MS" w:hAnsi="Trebuchet MS"/>
          <w:b/>
          <w:i/>
        </w:rPr>
        <w:t>b) Cumularea cu alte proiecte</w:t>
      </w:r>
      <w:r w:rsidRPr="008D4B34">
        <w:rPr>
          <w:rFonts w:ascii="Trebuchet MS" w:hAnsi="Trebuchet MS"/>
          <w:i/>
        </w:rPr>
        <w:t>:</w:t>
      </w:r>
      <w:r w:rsidRPr="008D4B34">
        <w:rPr>
          <w:rFonts w:ascii="Trebuchet MS" w:hAnsi="Trebuchet MS"/>
        </w:rPr>
        <w:t xml:space="preserve"> </w:t>
      </w:r>
      <w:r w:rsidR="00BD5A26">
        <w:rPr>
          <w:rFonts w:ascii="Trebuchet MS" w:hAnsi="Trebuchet MS"/>
        </w:rPr>
        <w:t xml:space="preserve">implementarea proiectului este în strânsă legătură cu proiectul </w:t>
      </w:r>
      <w:r w:rsidR="00BD5A26" w:rsidRPr="00FD36B9">
        <w:rPr>
          <w:rFonts w:ascii="Trebuchet MS" w:hAnsi="Trebuchet MS"/>
        </w:rPr>
        <w:t>,,</w:t>
      </w:r>
      <w:r w:rsidR="00BD5A26" w:rsidRPr="00FD36B9">
        <w:rPr>
          <w:rFonts w:ascii="Trebuchet MS" w:hAnsi="Trebuchet MS"/>
          <w:b/>
        </w:rPr>
        <w:t>Construire stație de transformare 110/400 kV Rahman 2, împrejmuire, montare linie electrică subterană (LES) 40 kV de legătură dintre stația Rahman 2 și stația existentă Rahman, extindere stație existentă și montarea a 2 celule de 400 kV</w:t>
      </w:r>
      <w:r w:rsidR="00BD5A26" w:rsidRPr="00FD36B9">
        <w:rPr>
          <w:rFonts w:ascii="Trebuchet MS" w:hAnsi="Trebuchet MS"/>
        </w:rPr>
        <w:t>” propus a se implementa în jud. Tulcea, com. Casimcea sau identificat prin F 12 extravilan NC/CF 40690; NC/CF 40691; NC/CF 40694; NC/CF 40695; NC/CF 40696; NC/CF 40697; NC/CF 40699; NC/CF 40701; NC/CF 40704; NC/CF 40706; NC/CF 40708; NC/CF 40709; NC/CF 40765; NC/CF 40768; NC/CF 40769; NC/CF 40771; NC/CF 40772; NC/CF 40777; NC/CF 40778; NC/CF 40779; NC/CF 40787; NC/CF 40794; NC/CF 40802; NC/CF 40807; NC/CF 40810; NC/CF 40812; NC/CF 40813; NC/CF 40814; NC/CF 40761; NC/CF 40760 și Drum național 22</w:t>
      </w:r>
      <w:r w:rsidR="00BD5A26">
        <w:rPr>
          <w:rFonts w:ascii="Trebuchet MS" w:hAnsi="Trebuchet MS"/>
        </w:rPr>
        <w:t>A</w:t>
      </w:r>
      <w:r w:rsidRPr="008D4B34">
        <w:rPr>
          <w:rFonts w:ascii="Trebuchet MS" w:hAnsi="Trebuchet MS"/>
        </w:rPr>
        <w:t>.</w:t>
      </w:r>
    </w:p>
    <w:p w14:paraId="0A4497CB" w14:textId="77777777" w:rsidR="00BD5A26" w:rsidRDefault="00C43847" w:rsidP="00C43847">
      <w:pPr>
        <w:spacing w:after="120" w:line="240" w:lineRule="auto"/>
        <w:jc w:val="both"/>
        <w:rPr>
          <w:rFonts w:ascii="Trebuchet MS" w:hAnsi="Trebuchet MS"/>
        </w:rPr>
      </w:pPr>
      <w:r w:rsidRPr="008D4B34">
        <w:rPr>
          <w:rFonts w:ascii="Trebuchet MS" w:hAnsi="Trebuchet MS"/>
          <w:b/>
          <w:i/>
        </w:rPr>
        <w:t>c) Utilizarea resurselor naturale</w:t>
      </w:r>
      <w:r w:rsidRPr="008D4B34">
        <w:rPr>
          <w:rFonts w:ascii="Trebuchet MS" w:hAnsi="Trebuchet MS"/>
          <w:i/>
        </w:rPr>
        <w:t>:</w:t>
      </w:r>
      <w:r w:rsidRPr="008D4B34">
        <w:rPr>
          <w:rFonts w:ascii="Trebuchet MS" w:hAnsi="Trebuchet MS"/>
        </w:rPr>
        <w:t xml:space="preserve"> r</w:t>
      </w:r>
      <w:r w:rsidRPr="008D4B34">
        <w:rPr>
          <w:rFonts w:ascii="Trebuchet MS" w:hAnsi="Trebuchet MS"/>
          <w:lang w:eastAsia="ro-RO"/>
        </w:rPr>
        <w:t>esursele naturale folosite pentru realizarea prezentei investiții</w:t>
      </w:r>
      <w:r w:rsidR="00BD5A26">
        <w:rPr>
          <w:rFonts w:ascii="Trebuchet MS" w:hAnsi="Trebuchet MS"/>
          <w:lang w:eastAsia="ro-RO"/>
        </w:rPr>
        <w:t xml:space="preserve"> sunt</w:t>
      </w:r>
      <w:r w:rsidRPr="008D4B34">
        <w:rPr>
          <w:rFonts w:ascii="Trebuchet MS" w:hAnsi="Trebuchet MS"/>
          <w:lang w:eastAsia="ro-RO"/>
        </w:rPr>
        <w:t xml:space="preserve"> </w:t>
      </w:r>
      <w:r w:rsidR="00BD5A26" w:rsidRPr="0069237F">
        <w:rPr>
          <w:rFonts w:ascii="Trebuchet MS" w:hAnsi="Trebuchet MS"/>
        </w:rPr>
        <w:t xml:space="preserve">: </w:t>
      </w:r>
      <w:r w:rsidR="00BD5A26">
        <w:rPr>
          <w:rFonts w:ascii="Trebuchet MS" w:hAnsi="Trebuchet MS"/>
          <w:lang w:val="en-US"/>
        </w:rPr>
        <w:t>apă și pământ</w:t>
      </w:r>
      <w:r w:rsidR="00BD5A26" w:rsidRPr="0069237F">
        <w:rPr>
          <w:rFonts w:ascii="Trebuchet MS" w:hAnsi="Trebuchet MS"/>
          <w:lang w:val="en-US"/>
        </w:rPr>
        <w:t>.</w:t>
      </w:r>
      <w:r w:rsidR="00BD5A26" w:rsidRPr="009F71F2">
        <w:rPr>
          <w:rFonts w:ascii="Times New Roman" w:eastAsia="Times New Roman" w:hAnsi="Times New Roman" w:cs="Times New Roman"/>
          <w:sz w:val="24"/>
          <w:szCs w:val="26"/>
        </w:rPr>
        <w:t xml:space="preserve"> </w:t>
      </w:r>
      <w:r w:rsidR="00BD5A26" w:rsidRPr="009F71F2">
        <w:rPr>
          <w:rFonts w:ascii="Trebuchet MS" w:hAnsi="Trebuchet MS"/>
        </w:rPr>
        <w:t>În perioada de funcționare nu se vor utiliza resurse naturale din zonă.</w:t>
      </w:r>
    </w:p>
    <w:p w14:paraId="65912866" w14:textId="047FFECC" w:rsidR="00C43847" w:rsidRPr="008D4B34" w:rsidRDefault="00C43847" w:rsidP="00C43847">
      <w:pPr>
        <w:spacing w:after="120" w:line="240" w:lineRule="auto"/>
        <w:jc w:val="both"/>
        <w:rPr>
          <w:rFonts w:ascii="Trebuchet MS" w:hAnsi="Trebuchet MS"/>
          <w:b/>
        </w:rPr>
      </w:pPr>
      <w:r w:rsidRPr="008D4B34">
        <w:rPr>
          <w:rFonts w:ascii="Trebuchet MS" w:hAnsi="Trebuchet MS"/>
          <w:b/>
          <w:i/>
        </w:rPr>
        <w:t xml:space="preserve">d) Cantitatea și tipurile de deșeuri generate/gestionate: </w:t>
      </w:r>
    </w:p>
    <w:p w14:paraId="53DB24D1" w14:textId="7CDBF1D9" w:rsidR="00BD5A26" w:rsidRPr="00BD5A26" w:rsidRDefault="00BD5A26" w:rsidP="00BD5A26">
      <w:pPr>
        <w:spacing w:after="0" w:line="240" w:lineRule="auto"/>
        <w:jc w:val="both"/>
        <w:rPr>
          <w:rFonts w:ascii="Trebuchet MS" w:hAnsi="Trebuchet MS"/>
          <w:bCs/>
        </w:rPr>
      </w:pPr>
      <w:r w:rsidRPr="00BD5A26">
        <w:rPr>
          <w:rFonts w:ascii="Trebuchet MS" w:hAnsi="Trebuchet MS"/>
        </w:rPr>
        <w:t>Toate deșeurile generate în timpul lucrărilor de execuție, precum și în perioada de funcționare, se vor colecta/depozita în spații special amenajate, pe categorii de deșeuri și se vor preda către operatori autorizați pentru valorificare/eliminare.</w:t>
      </w:r>
      <w:r>
        <w:rPr>
          <w:rFonts w:ascii="Trebuchet MS" w:hAnsi="Trebuchet MS"/>
        </w:rPr>
        <w:t xml:space="preserve"> </w:t>
      </w:r>
      <w:r w:rsidRPr="00BD5A26">
        <w:rPr>
          <w:rFonts w:ascii="Trebuchet MS" w:hAnsi="Trebuchet MS"/>
          <w:bCs/>
        </w:rPr>
        <w:t>Se estimează următoarele sortimente de deșeuri produse în perioada de construcție:</w:t>
      </w:r>
    </w:p>
    <w:tbl>
      <w:tblPr>
        <w:tblW w:w="9261" w:type="dxa"/>
        <w:jc w:val="center"/>
        <w:tblLayout w:type="fixed"/>
        <w:tblCellMar>
          <w:left w:w="40" w:type="dxa"/>
          <w:right w:w="40" w:type="dxa"/>
        </w:tblCellMar>
        <w:tblLook w:val="0000" w:firstRow="0" w:lastRow="0" w:firstColumn="0" w:lastColumn="0" w:noHBand="0" w:noVBand="0"/>
      </w:tblPr>
      <w:tblGrid>
        <w:gridCol w:w="2601"/>
        <w:gridCol w:w="1080"/>
        <w:gridCol w:w="4159"/>
        <w:gridCol w:w="1421"/>
      </w:tblGrid>
      <w:tr w:rsidR="00BD5A26" w:rsidRPr="00BD5A26" w14:paraId="5A4A309F" w14:textId="77777777" w:rsidTr="00217694">
        <w:trPr>
          <w:jc w:val="center"/>
        </w:trPr>
        <w:tc>
          <w:tcPr>
            <w:tcW w:w="2601" w:type="dxa"/>
            <w:tcBorders>
              <w:top w:val="single" w:sz="4" w:space="0" w:color="000000"/>
              <w:left w:val="single" w:sz="4" w:space="0" w:color="000000"/>
              <w:bottom w:val="single" w:sz="4" w:space="0" w:color="000000"/>
            </w:tcBorders>
            <w:shd w:val="clear" w:color="auto" w:fill="FFFFFF"/>
          </w:tcPr>
          <w:p w14:paraId="03F082C0" w14:textId="4E780637" w:rsidR="00BD5A26" w:rsidRPr="00BD5A26" w:rsidRDefault="00217694" w:rsidP="00BD5A26">
            <w:pPr>
              <w:tabs>
                <w:tab w:val="left" w:pos="1985"/>
              </w:tabs>
              <w:spacing w:after="0" w:line="240" w:lineRule="auto"/>
              <w:rPr>
                <w:rFonts w:ascii="Trebuchet MS" w:hAnsi="Trebuchet MS" w:cs="Times New Roman"/>
              </w:rPr>
            </w:pPr>
            <w:r>
              <w:rPr>
                <w:rFonts w:ascii="Trebuchet MS" w:hAnsi="Trebuchet MS" w:cs="Times New Roman"/>
              </w:rPr>
              <w:t>Denumire deș</w:t>
            </w:r>
            <w:r w:rsidR="00BD5A26" w:rsidRPr="00BD5A26">
              <w:rPr>
                <w:rFonts w:ascii="Trebuchet MS" w:hAnsi="Trebuchet MS" w:cs="Times New Roman"/>
              </w:rPr>
              <w:t>eu</w:t>
            </w:r>
          </w:p>
        </w:tc>
        <w:tc>
          <w:tcPr>
            <w:tcW w:w="1080" w:type="dxa"/>
            <w:tcBorders>
              <w:top w:val="single" w:sz="4" w:space="0" w:color="000000"/>
              <w:left w:val="single" w:sz="4" w:space="0" w:color="000000"/>
              <w:bottom w:val="single" w:sz="4" w:space="0" w:color="000000"/>
            </w:tcBorders>
            <w:shd w:val="clear" w:color="auto" w:fill="FFFFFF"/>
          </w:tcPr>
          <w:p w14:paraId="3CD4C057" w14:textId="7682431D" w:rsidR="00BD5A26" w:rsidRPr="00BD5A26" w:rsidRDefault="00BD5A26" w:rsidP="00BD5A26">
            <w:pPr>
              <w:tabs>
                <w:tab w:val="left" w:pos="1985"/>
              </w:tabs>
              <w:spacing w:after="0" w:line="240" w:lineRule="auto"/>
              <w:rPr>
                <w:rFonts w:ascii="Trebuchet MS" w:hAnsi="Trebuchet MS" w:cs="Times New Roman"/>
              </w:rPr>
            </w:pPr>
            <w:r w:rsidRPr="00BD5A26">
              <w:rPr>
                <w:rFonts w:ascii="Trebuchet MS" w:hAnsi="Trebuchet MS" w:cs="Times New Roman"/>
              </w:rPr>
              <w:t>Cod de</w:t>
            </w:r>
            <w:r>
              <w:rPr>
                <w:rFonts w:ascii="Trebuchet MS" w:hAnsi="Trebuchet MS" w:cs="Times New Roman"/>
              </w:rPr>
              <w:t>ș</w:t>
            </w:r>
            <w:r w:rsidRPr="00BD5A26">
              <w:rPr>
                <w:rFonts w:ascii="Trebuchet MS" w:hAnsi="Trebuchet MS" w:cs="Times New Roman"/>
              </w:rPr>
              <w:t>eu</w:t>
            </w:r>
          </w:p>
        </w:tc>
        <w:tc>
          <w:tcPr>
            <w:tcW w:w="4159" w:type="dxa"/>
            <w:tcBorders>
              <w:top w:val="single" w:sz="4" w:space="0" w:color="000000"/>
              <w:left w:val="single" w:sz="4" w:space="0" w:color="000000"/>
              <w:bottom w:val="single" w:sz="4" w:space="0" w:color="000000"/>
              <w:right w:val="single" w:sz="4" w:space="0" w:color="auto"/>
            </w:tcBorders>
            <w:shd w:val="clear" w:color="auto" w:fill="FFFFFF"/>
          </w:tcPr>
          <w:p w14:paraId="48E3931C" w14:textId="135CF4A8" w:rsidR="00BD5A26" w:rsidRPr="00BD5A26" w:rsidRDefault="00BD5A26" w:rsidP="00BD5A26">
            <w:pPr>
              <w:tabs>
                <w:tab w:val="left" w:pos="1985"/>
              </w:tabs>
              <w:spacing w:after="0" w:line="240" w:lineRule="auto"/>
              <w:rPr>
                <w:rFonts w:ascii="Trebuchet MS" w:hAnsi="Trebuchet MS" w:cs="Times New Roman"/>
              </w:rPr>
            </w:pPr>
            <w:r>
              <w:rPr>
                <w:rFonts w:ascii="Trebuchet MS" w:hAnsi="Trebuchet MS" w:cs="Times New Roman"/>
              </w:rPr>
              <w:t>Mod e</w:t>
            </w:r>
            <w:r w:rsidRPr="00BD5A26">
              <w:rPr>
                <w:rFonts w:ascii="Trebuchet MS" w:hAnsi="Trebuchet MS" w:cs="Times New Roman"/>
              </w:rPr>
              <w:t>liminare/</w:t>
            </w:r>
            <w:r>
              <w:rPr>
                <w:rFonts w:ascii="Trebuchet MS" w:hAnsi="Trebuchet MS" w:cs="Times New Roman"/>
              </w:rPr>
              <w:t>v</w:t>
            </w:r>
            <w:r w:rsidRPr="00BD5A26">
              <w:rPr>
                <w:rFonts w:ascii="Trebuchet MS" w:hAnsi="Trebuchet MS" w:cs="Times New Roman"/>
              </w:rPr>
              <w:t xml:space="preserve">alorificare </w:t>
            </w:r>
            <w:r>
              <w:rPr>
                <w:rFonts w:ascii="Trebuchet MS" w:hAnsi="Trebuchet MS" w:cs="Times New Roman"/>
              </w:rPr>
              <w:t>deșeuri</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5D8F7A47" w14:textId="77777777" w:rsidR="00BD5A26" w:rsidRPr="00BD5A26" w:rsidRDefault="00BD5A26" w:rsidP="00BD5A26">
            <w:pPr>
              <w:tabs>
                <w:tab w:val="left" w:pos="1985"/>
              </w:tabs>
              <w:spacing w:after="0" w:line="240" w:lineRule="auto"/>
              <w:rPr>
                <w:rFonts w:ascii="Trebuchet MS" w:hAnsi="Trebuchet MS" w:cs="Times New Roman"/>
              </w:rPr>
            </w:pPr>
            <w:r w:rsidRPr="00BD5A26">
              <w:rPr>
                <w:rFonts w:ascii="Trebuchet MS" w:hAnsi="Trebuchet MS" w:cs="Times New Roman"/>
              </w:rPr>
              <w:t>Cantități/</w:t>
            </w:r>
          </w:p>
          <w:p w14:paraId="6452DF37" w14:textId="0BBFB21A" w:rsidR="00BD5A26" w:rsidRPr="00BD5A26" w:rsidRDefault="00217694" w:rsidP="00BD5A26">
            <w:pPr>
              <w:tabs>
                <w:tab w:val="left" w:pos="1985"/>
              </w:tabs>
              <w:spacing w:after="0" w:line="240" w:lineRule="auto"/>
              <w:rPr>
                <w:rFonts w:ascii="Trebuchet MS" w:hAnsi="Trebuchet MS" w:cs="Times New Roman"/>
              </w:rPr>
            </w:pPr>
            <w:r>
              <w:rPr>
                <w:rFonts w:ascii="Trebuchet MS" w:hAnsi="Trebuchet MS" w:cs="Times New Roman"/>
              </w:rPr>
              <w:t>lună</w:t>
            </w:r>
          </w:p>
        </w:tc>
      </w:tr>
      <w:tr w:rsidR="00BD5A26" w:rsidRPr="00BD5A26" w14:paraId="38A30F32" w14:textId="77777777" w:rsidTr="00217694">
        <w:trPr>
          <w:jc w:val="center"/>
        </w:trPr>
        <w:tc>
          <w:tcPr>
            <w:tcW w:w="2601" w:type="dxa"/>
            <w:tcBorders>
              <w:top w:val="single" w:sz="4" w:space="0" w:color="000000"/>
              <w:left w:val="single" w:sz="4" w:space="0" w:color="000000"/>
              <w:bottom w:val="single" w:sz="4" w:space="0" w:color="000000"/>
            </w:tcBorders>
            <w:shd w:val="clear" w:color="auto" w:fill="FFFFFF"/>
            <w:vAlign w:val="center"/>
          </w:tcPr>
          <w:p w14:paraId="6B383653" w14:textId="77777777" w:rsidR="00BD5A26" w:rsidRPr="00BD5A26" w:rsidRDefault="00BD5A26" w:rsidP="00BD5A26">
            <w:pPr>
              <w:tabs>
                <w:tab w:val="left" w:pos="1985"/>
              </w:tabs>
              <w:spacing w:after="0" w:line="240" w:lineRule="auto"/>
              <w:rPr>
                <w:rFonts w:ascii="Trebuchet MS" w:hAnsi="Trebuchet MS" w:cs="Times New Roman"/>
              </w:rPr>
            </w:pPr>
            <w:r w:rsidRPr="00BD5A26">
              <w:rPr>
                <w:rFonts w:ascii="Trebuchet MS" w:hAnsi="Trebuchet MS" w:cs="Times New Roman"/>
              </w:rPr>
              <w:t>Beton si moloz</w:t>
            </w:r>
          </w:p>
        </w:tc>
        <w:tc>
          <w:tcPr>
            <w:tcW w:w="1080" w:type="dxa"/>
            <w:tcBorders>
              <w:top w:val="single" w:sz="4" w:space="0" w:color="000000"/>
              <w:left w:val="single" w:sz="4" w:space="0" w:color="000000"/>
              <w:bottom w:val="single" w:sz="4" w:space="0" w:color="000000"/>
            </w:tcBorders>
            <w:shd w:val="clear" w:color="auto" w:fill="FFFFFF"/>
            <w:vAlign w:val="center"/>
          </w:tcPr>
          <w:p w14:paraId="668903F0" w14:textId="77777777" w:rsidR="00BD5A26" w:rsidRPr="00BD5A26" w:rsidRDefault="00BD5A26" w:rsidP="00BD5A26">
            <w:pPr>
              <w:tabs>
                <w:tab w:val="left" w:pos="1985"/>
              </w:tabs>
              <w:spacing w:after="0" w:line="240" w:lineRule="auto"/>
              <w:rPr>
                <w:rFonts w:ascii="Trebuchet MS" w:hAnsi="Trebuchet MS" w:cs="Times New Roman"/>
              </w:rPr>
            </w:pPr>
            <w:r w:rsidRPr="00BD5A26">
              <w:rPr>
                <w:rFonts w:ascii="Trebuchet MS" w:hAnsi="Trebuchet MS" w:cs="Times New Roman"/>
              </w:rPr>
              <w:t>17.01.01</w:t>
            </w:r>
          </w:p>
        </w:tc>
        <w:tc>
          <w:tcPr>
            <w:tcW w:w="4159"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168FCB5" w14:textId="6A495205" w:rsidR="00BD5A26" w:rsidRPr="00BD5A26" w:rsidRDefault="00BD5A26" w:rsidP="00BD5A26">
            <w:pPr>
              <w:tabs>
                <w:tab w:val="left" w:pos="1985"/>
              </w:tabs>
              <w:spacing w:after="0" w:line="240" w:lineRule="auto"/>
              <w:jc w:val="both"/>
              <w:rPr>
                <w:rFonts w:ascii="Trebuchet MS" w:hAnsi="Trebuchet MS" w:cs="Times New Roman"/>
              </w:rPr>
            </w:pPr>
            <w:r w:rsidRPr="00BD5A26">
              <w:rPr>
                <w:rFonts w:ascii="Trebuchet MS" w:hAnsi="Trebuchet MS" w:cs="Times New Roman"/>
              </w:rPr>
              <w:t>Cantitațile de beton r</w:t>
            </w:r>
            <w:r>
              <w:rPr>
                <w:rFonts w:ascii="Trebuchet MS" w:hAnsi="Trebuchet MS" w:cs="Times New Roman"/>
              </w:rPr>
              <w:t>ă</w:t>
            </w:r>
            <w:r w:rsidRPr="00BD5A26">
              <w:rPr>
                <w:rFonts w:ascii="Trebuchet MS" w:hAnsi="Trebuchet MS" w:cs="Times New Roman"/>
              </w:rPr>
              <w:t xml:space="preserve">mase sunt concasate </w:t>
            </w:r>
            <w:r>
              <w:rPr>
                <w:rFonts w:ascii="Trebuchet MS" w:hAnsi="Trebuchet MS" w:cs="Times New Roman"/>
              </w:rPr>
              <w:t>ș</w:t>
            </w:r>
            <w:r w:rsidRPr="00BD5A26">
              <w:rPr>
                <w:rFonts w:ascii="Trebuchet MS" w:hAnsi="Trebuchet MS" w:cs="Times New Roman"/>
              </w:rPr>
              <w:t>i utilizate la r</w:t>
            </w:r>
            <w:r>
              <w:rPr>
                <w:rFonts w:ascii="Trebuchet MS" w:hAnsi="Trebuchet MS" w:cs="Times New Roman"/>
              </w:rPr>
              <w:t>elizarea drumurilor interioare î</w:t>
            </w:r>
            <w:r w:rsidRPr="00BD5A26">
              <w:rPr>
                <w:rFonts w:ascii="Trebuchet MS" w:hAnsi="Trebuchet MS" w:cs="Times New Roman"/>
              </w:rPr>
              <w:t>n sta</w:t>
            </w:r>
            <w:r>
              <w:rPr>
                <w:rFonts w:ascii="Trebuchet MS" w:hAnsi="Trebuchet MS" w:cs="Times New Roman"/>
              </w:rPr>
              <w:t>ț</w:t>
            </w:r>
            <w:r w:rsidRPr="00BD5A26">
              <w:rPr>
                <w:rFonts w:ascii="Trebuchet MS" w:hAnsi="Trebuchet MS" w:cs="Times New Roman"/>
              </w:rPr>
              <w:t>ia de transformare. Cantitățile</w:t>
            </w:r>
            <w:r>
              <w:rPr>
                <w:rFonts w:ascii="Trebuchet MS" w:hAnsi="Trebuchet MS" w:cs="Times New Roman"/>
              </w:rPr>
              <w:t xml:space="preserve"> neutilizate vor fi eliminare  prin agenți economici autorizați.</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23B38286" w14:textId="77777777" w:rsidR="00BD5A26" w:rsidRPr="00BD5A26" w:rsidRDefault="00BD5A26" w:rsidP="00BD5A26">
            <w:pPr>
              <w:tabs>
                <w:tab w:val="left" w:pos="1985"/>
              </w:tabs>
              <w:spacing w:after="0" w:line="240" w:lineRule="auto"/>
              <w:rPr>
                <w:rFonts w:ascii="Trebuchet MS" w:hAnsi="Trebuchet MS" w:cs="Times New Roman"/>
              </w:rPr>
            </w:pPr>
            <w:r w:rsidRPr="00BD5A26">
              <w:rPr>
                <w:rFonts w:ascii="Trebuchet MS" w:hAnsi="Trebuchet MS" w:cs="Times New Roman"/>
              </w:rPr>
              <w:t>Cca 2 mc</w:t>
            </w:r>
          </w:p>
        </w:tc>
      </w:tr>
      <w:tr w:rsidR="00BD5A26" w:rsidRPr="00BD5A26" w14:paraId="56918D7F" w14:textId="77777777" w:rsidTr="00217694">
        <w:trPr>
          <w:jc w:val="center"/>
        </w:trPr>
        <w:tc>
          <w:tcPr>
            <w:tcW w:w="2601" w:type="dxa"/>
            <w:tcBorders>
              <w:top w:val="single" w:sz="4" w:space="0" w:color="000000"/>
              <w:left w:val="single" w:sz="4" w:space="0" w:color="000000"/>
              <w:bottom w:val="single" w:sz="4" w:space="0" w:color="000000"/>
            </w:tcBorders>
            <w:shd w:val="clear" w:color="auto" w:fill="FFFFFF"/>
            <w:vAlign w:val="center"/>
          </w:tcPr>
          <w:p w14:paraId="628AB3B3" w14:textId="22D61A7C" w:rsidR="00BD5A26" w:rsidRPr="00BD5A26" w:rsidRDefault="00BD5A26" w:rsidP="00217694">
            <w:pPr>
              <w:tabs>
                <w:tab w:val="left" w:pos="1985"/>
              </w:tabs>
              <w:spacing w:after="0" w:line="240" w:lineRule="auto"/>
              <w:rPr>
                <w:rFonts w:ascii="Trebuchet MS" w:hAnsi="Trebuchet MS" w:cs="Times New Roman"/>
              </w:rPr>
            </w:pPr>
            <w:r w:rsidRPr="00BD5A26">
              <w:rPr>
                <w:rFonts w:ascii="Trebuchet MS" w:hAnsi="Trebuchet MS" w:cs="Times New Roman"/>
              </w:rPr>
              <w:t>Beton impregnat cu ulei</w:t>
            </w:r>
          </w:p>
        </w:tc>
        <w:tc>
          <w:tcPr>
            <w:tcW w:w="1080" w:type="dxa"/>
            <w:tcBorders>
              <w:top w:val="single" w:sz="4" w:space="0" w:color="000000"/>
              <w:left w:val="single" w:sz="4" w:space="0" w:color="000000"/>
              <w:bottom w:val="single" w:sz="4" w:space="0" w:color="000000"/>
            </w:tcBorders>
            <w:shd w:val="clear" w:color="auto" w:fill="FFFFFF"/>
            <w:vAlign w:val="center"/>
          </w:tcPr>
          <w:p w14:paraId="7E1CBF41" w14:textId="77777777" w:rsidR="00BD5A26" w:rsidRPr="00BD5A26" w:rsidRDefault="00BD5A26" w:rsidP="00BD5A26">
            <w:pPr>
              <w:tabs>
                <w:tab w:val="left" w:pos="1985"/>
              </w:tabs>
              <w:spacing w:after="0" w:line="240" w:lineRule="auto"/>
              <w:rPr>
                <w:rFonts w:ascii="Trebuchet MS" w:hAnsi="Trebuchet MS" w:cs="Times New Roman"/>
              </w:rPr>
            </w:pPr>
            <w:r w:rsidRPr="00BD5A26">
              <w:rPr>
                <w:rFonts w:ascii="Trebuchet MS" w:hAnsi="Trebuchet MS" w:cs="Times New Roman"/>
              </w:rPr>
              <w:t>17.01.06*</w:t>
            </w:r>
          </w:p>
        </w:tc>
        <w:tc>
          <w:tcPr>
            <w:tcW w:w="4159" w:type="dxa"/>
            <w:tcBorders>
              <w:top w:val="single" w:sz="4" w:space="0" w:color="000000"/>
              <w:left w:val="single" w:sz="4" w:space="0" w:color="000000"/>
              <w:bottom w:val="single" w:sz="4" w:space="0" w:color="000000"/>
              <w:right w:val="single" w:sz="4" w:space="0" w:color="auto"/>
            </w:tcBorders>
            <w:shd w:val="clear" w:color="auto" w:fill="FFFFFF"/>
            <w:vAlign w:val="center"/>
          </w:tcPr>
          <w:p w14:paraId="2FE209AA" w14:textId="405CF881" w:rsidR="00BD5A26" w:rsidRPr="00BD5A26" w:rsidRDefault="00BD5A26" w:rsidP="00217694">
            <w:pPr>
              <w:tabs>
                <w:tab w:val="left" w:pos="1985"/>
              </w:tabs>
              <w:spacing w:after="0" w:line="240" w:lineRule="auto"/>
              <w:rPr>
                <w:rFonts w:ascii="Trebuchet MS" w:hAnsi="Trebuchet MS" w:cs="Times New Roman"/>
              </w:rPr>
            </w:pPr>
            <w:r w:rsidRPr="00BD5A26">
              <w:rPr>
                <w:rFonts w:ascii="Trebuchet MS" w:hAnsi="Trebuchet MS" w:cs="Times New Roman"/>
              </w:rPr>
              <w:t>Valorificate prin societ</w:t>
            </w:r>
            <w:r w:rsidR="00217694">
              <w:rPr>
                <w:rFonts w:ascii="Trebuchet MS" w:hAnsi="Trebuchet MS" w:cs="Times New Roman"/>
              </w:rPr>
              <w:t>ăț</w:t>
            </w:r>
            <w:r w:rsidRPr="00BD5A26">
              <w:rPr>
                <w:rFonts w:ascii="Trebuchet MS" w:hAnsi="Trebuchet MS" w:cs="Times New Roman"/>
              </w:rPr>
              <w:t xml:space="preserve">i </w:t>
            </w:r>
            <w:r w:rsidR="00217694">
              <w:rPr>
                <w:rFonts w:ascii="Trebuchet MS" w:hAnsi="Trebuchet MS" w:cs="Times New Roman"/>
              </w:rPr>
              <w:t>autorizate</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0D998BB6" w14:textId="77777777" w:rsidR="00BD5A26" w:rsidRPr="00BD5A26" w:rsidRDefault="00BD5A26" w:rsidP="00BD5A26">
            <w:pPr>
              <w:tabs>
                <w:tab w:val="left" w:pos="1985"/>
              </w:tabs>
              <w:spacing w:after="0" w:line="240" w:lineRule="auto"/>
              <w:rPr>
                <w:rFonts w:ascii="Trebuchet MS" w:hAnsi="Trebuchet MS" w:cs="Times New Roman"/>
              </w:rPr>
            </w:pPr>
            <w:r w:rsidRPr="00BD5A26">
              <w:rPr>
                <w:rFonts w:ascii="Trebuchet MS" w:hAnsi="Trebuchet MS" w:cs="Times New Roman"/>
              </w:rPr>
              <w:t>Cca 100 kg</w:t>
            </w:r>
          </w:p>
        </w:tc>
      </w:tr>
      <w:tr w:rsidR="00217694" w:rsidRPr="00BD5A26" w14:paraId="4D5B249F" w14:textId="77777777" w:rsidTr="00217694">
        <w:trPr>
          <w:jc w:val="center"/>
        </w:trPr>
        <w:tc>
          <w:tcPr>
            <w:tcW w:w="2601" w:type="dxa"/>
            <w:tcBorders>
              <w:top w:val="single" w:sz="4" w:space="0" w:color="000000"/>
              <w:left w:val="single" w:sz="4" w:space="0" w:color="000000"/>
              <w:bottom w:val="single" w:sz="4" w:space="0" w:color="000000"/>
            </w:tcBorders>
            <w:shd w:val="clear" w:color="auto" w:fill="FFFFFF"/>
            <w:vAlign w:val="center"/>
          </w:tcPr>
          <w:p w14:paraId="28EE2CCF" w14:textId="77777777" w:rsidR="00217694" w:rsidRPr="00BD5A26" w:rsidRDefault="00217694" w:rsidP="00BD5A26">
            <w:pPr>
              <w:tabs>
                <w:tab w:val="left" w:pos="1985"/>
              </w:tabs>
              <w:spacing w:after="0" w:line="240" w:lineRule="auto"/>
              <w:rPr>
                <w:rFonts w:ascii="Trebuchet MS" w:hAnsi="Trebuchet MS" w:cs="Times New Roman"/>
              </w:rPr>
            </w:pPr>
            <w:r w:rsidRPr="00BD5A26">
              <w:rPr>
                <w:rFonts w:ascii="Trebuchet MS" w:hAnsi="Trebuchet MS" w:cs="Times New Roman"/>
              </w:rPr>
              <w:t>Lemn</w:t>
            </w:r>
          </w:p>
        </w:tc>
        <w:tc>
          <w:tcPr>
            <w:tcW w:w="1080" w:type="dxa"/>
            <w:tcBorders>
              <w:top w:val="single" w:sz="4" w:space="0" w:color="000000"/>
              <w:left w:val="single" w:sz="4" w:space="0" w:color="000000"/>
              <w:bottom w:val="single" w:sz="4" w:space="0" w:color="000000"/>
            </w:tcBorders>
            <w:shd w:val="clear" w:color="auto" w:fill="FFFFFF"/>
            <w:vAlign w:val="center"/>
          </w:tcPr>
          <w:p w14:paraId="5439DBB6" w14:textId="77777777" w:rsidR="00217694" w:rsidRPr="00BD5A26" w:rsidRDefault="00217694" w:rsidP="00BD5A26">
            <w:pPr>
              <w:tabs>
                <w:tab w:val="left" w:pos="1985"/>
              </w:tabs>
              <w:spacing w:after="0" w:line="240" w:lineRule="auto"/>
              <w:rPr>
                <w:rFonts w:ascii="Trebuchet MS" w:hAnsi="Trebuchet MS" w:cs="Times New Roman"/>
              </w:rPr>
            </w:pPr>
            <w:r w:rsidRPr="00BD5A26">
              <w:rPr>
                <w:rFonts w:ascii="Trebuchet MS" w:hAnsi="Trebuchet MS" w:cs="Times New Roman"/>
              </w:rPr>
              <w:t>17.02.01</w:t>
            </w:r>
          </w:p>
        </w:tc>
        <w:tc>
          <w:tcPr>
            <w:tcW w:w="4159"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AAEBF24" w14:textId="30B6D318" w:rsidR="00217694" w:rsidRPr="00BD5A26" w:rsidRDefault="00217694" w:rsidP="00BD5A26">
            <w:pPr>
              <w:tabs>
                <w:tab w:val="left" w:pos="1985"/>
              </w:tabs>
              <w:spacing w:after="0" w:line="240" w:lineRule="auto"/>
              <w:rPr>
                <w:rFonts w:ascii="Trebuchet MS" w:hAnsi="Trebuchet MS" w:cs="Times New Roman"/>
              </w:rPr>
            </w:pPr>
            <w:r w:rsidRPr="00BD5A26">
              <w:rPr>
                <w:rFonts w:ascii="Trebuchet MS" w:hAnsi="Trebuchet MS" w:cs="Times New Roman"/>
              </w:rPr>
              <w:t>Valorificate prin societ</w:t>
            </w:r>
            <w:r>
              <w:rPr>
                <w:rFonts w:ascii="Trebuchet MS" w:hAnsi="Trebuchet MS" w:cs="Times New Roman"/>
              </w:rPr>
              <w:t>ăț</w:t>
            </w:r>
            <w:r w:rsidRPr="00BD5A26">
              <w:rPr>
                <w:rFonts w:ascii="Trebuchet MS" w:hAnsi="Trebuchet MS" w:cs="Times New Roman"/>
              </w:rPr>
              <w:t xml:space="preserve">i </w:t>
            </w:r>
            <w:r>
              <w:rPr>
                <w:rFonts w:ascii="Trebuchet MS" w:hAnsi="Trebuchet MS" w:cs="Times New Roman"/>
              </w:rPr>
              <w:t>autorizate</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2CE7A2BE" w14:textId="77777777" w:rsidR="00217694" w:rsidRPr="00BD5A26" w:rsidRDefault="00217694" w:rsidP="00BD5A26">
            <w:pPr>
              <w:tabs>
                <w:tab w:val="left" w:pos="1985"/>
              </w:tabs>
              <w:spacing w:after="0" w:line="240" w:lineRule="auto"/>
              <w:rPr>
                <w:rFonts w:ascii="Trebuchet MS" w:hAnsi="Trebuchet MS" w:cs="Times New Roman"/>
              </w:rPr>
            </w:pPr>
            <w:r w:rsidRPr="00BD5A26">
              <w:rPr>
                <w:rFonts w:ascii="Trebuchet MS" w:hAnsi="Trebuchet MS" w:cs="Times New Roman"/>
              </w:rPr>
              <w:t>Cca 100 kg</w:t>
            </w:r>
          </w:p>
        </w:tc>
      </w:tr>
      <w:tr w:rsidR="00217694" w:rsidRPr="00BD5A26" w14:paraId="312C7CB7" w14:textId="77777777" w:rsidTr="00217694">
        <w:trPr>
          <w:jc w:val="center"/>
        </w:trPr>
        <w:tc>
          <w:tcPr>
            <w:tcW w:w="2601" w:type="dxa"/>
            <w:tcBorders>
              <w:top w:val="single" w:sz="4" w:space="0" w:color="000000"/>
              <w:left w:val="single" w:sz="4" w:space="0" w:color="000000"/>
              <w:bottom w:val="single" w:sz="4" w:space="0" w:color="000000"/>
            </w:tcBorders>
            <w:shd w:val="clear" w:color="auto" w:fill="FFFFFF"/>
            <w:vAlign w:val="center"/>
          </w:tcPr>
          <w:p w14:paraId="561748B5" w14:textId="77777777" w:rsidR="00217694" w:rsidRPr="00BD5A26" w:rsidRDefault="00217694" w:rsidP="00BD5A26">
            <w:pPr>
              <w:tabs>
                <w:tab w:val="left" w:pos="1985"/>
              </w:tabs>
              <w:spacing w:after="0" w:line="240" w:lineRule="auto"/>
              <w:rPr>
                <w:rFonts w:ascii="Trebuchet MS" w:hAnsi="Trebuchet MS" w:cs="Times New Roman"/>
              </w:rPr>
            </w:pPr>
            <w:r w:rsidRPr="00BD5A26">
              <w:rPr>
                <w:rFonts w:ascii="Trebuchet MS" w:hAnsi="Trebuchet MS" w:cs="Times New Roman"/>
              </w:rPr>
              <w:t>Materiale plastice</w:t>
            </w:r>
          </w:p>
        </w:tc>
        <w:tc>
          <w:tcPr>
            <w:tcW w:w="1080" w:type="dxa"/>
            <w:tcBorders>
              <w:top w:val="single" w:sz="4" w:space="0" w:color="000000"/>
              <w:left w:val="single" w:sz="4" w:space="0" w:color="000000"/>
              <w:bottom w:val="single" w:sz="4" w:space="0" w:color="000000"/>
            </w:tcBorders>
            <w:shd w:val="clear" w:color="auto" w:fill="FFFFFF"/>
            <w:vAlign w:val="center"/>
          </w:tcPr>
          <w:p w14:paraId="564D2AE2" w14:textId="77777777" w:rsidR="00217694" w:rsidRPr="00BD5A26" w:rsidRDefault="00217694" w:rsidP="00BD5A26">
            <w:pPr>
              <w:tabs>
                <w:tab w:val="left" w:pos="1985"/>
              </w:tabs>
              <w:spacing w:after="0" w:line="240" w:lineRule="auto"/>
              <w:rPr>
                <w:rFonts w:ascii="Trebuchet MS" w:hAnsi="Trebuchet MS" w:cs="Times New Roman"/>
              </w:rPr>
            </w:pPr>
            <w:r w:rsidRPr="00BD5A26">
              <w:rPr>
                <w:rFonts w:ascii="Trebuchet MS" w:hAnsi="Trebuchet MS" w:cs="Times New Roman"/>
              </w:rPr>
              <w:t>17.02.03</w:t>
            </w:r>
          </w:p>
        </w:tc>
        <w:tc>
          <w:tcPr>
            <w:tcW w:w="4159" w:type="dxa"/>
            <w:tcBorders>
              <w:top w:val="single" w:sz="4" w:space="0" w:color="000000"/>
              <w:left w:val="single" w:sz="4" w:space="0" w:color="000000"/>
              <w:bottom w:val="single" w:sz="4" w:space="0" w:color="000000"/>
              <w:right w:val="single" w:sz="4" w:space="0" w:color="auto"/>
            </w:tcBorders>
            <w:shd w:val="clear" w:color="auto" w:fill="FFFFFF"/>
            <w:vAlign w:val="center"/>
          </w:tcPr>
          <w:p w14:paraId="697305DA" w14:textId="25912DAE" w:rsidR="00217694" w:rsidRPr="00BD5A26" w:rsidRDefault="00217694" w:rsidP="00BD5A26">
            <w:pPr>
              <w:tabs>
                <w:tab w:val="left" w:pos="1985"/>
              </w:tabs>
              <w:spacing w:after="0" w:line="240" w:lineRule="auto"/>
              <w:rPr>
                <w:rFonts w:ascii="Trebuchet MS" w:hAnsi="Trebuchet MS" w:cs="Times New Roman"/>
              </w:rPr>
            </w:pPr>
            <w:r w:rsidRPr="00BD5A26">
              <w:rPr>
                <w:rFonts w:ascii="Trebuchet MS" w:hAnsi="Trebuchet MS" w:cs="Times New Roman"/>
              </w:rPr>
              <w:t>Valorificate prin societ</w:t>
            </w:r>
            <w:r>
              <w:rPr>
                <w:rFonts w:ascii="Trebuchet MS" w:hAnsi="Trebuchet MS" w:cs="Times New Roman"/>
              </w:rPr>
              <w:t>ăț</w:t>
            </w:r>
            <w:r w:rsidRPr="00BD5A26">
              <w:rPr>
                <w:rFonts w:ascii="Trebuchet MS" w:hAnsi="Trebuchet MS" w:cs="Times New Roman"/>
              </w:rPr>
              <w:t xml:space="preserve">i </w:t>
            </w:r>
            <w:r>
              <w:rPr>
                <w:rFonts w:ascii="Trebuchet MS" w:hAnsi="Trebuchet MS" w:cs="Times New Roman"/>
              </w:rPr>
              <w:t>autorizate</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7CB46FA8" w14:textId="77777777" w:rsidR="00217694" w:rsidRPr="00BD5A26" w:rsidRDefault="00217694" w:rsidP="00BD5A26">
            <w:pPr>
              <w:tabs>
                <w:tab w:val="left" w:pos="1985"/>
              </w:tabs>
              <w:spacing w:after="0" w:line="240" w:lineRule="auto"/>
              <w:rPr>
                <w:rFonts w:ascii="Trebuchet MS" w:hAnsi="Trebuchet MS" w:cs="Times New Roman"/>
              </w:rPr>
            </w:pPr>
            <w:r w:rsidRPr="00BD5A26">
              <w:rPr>
                <w:rFonts w:ascii="Trebuchet MS" w:hAnsi="Trebuchet MS" w:cs="Times New Roman"/>
              </w:rPr>
              <w:t>Cca 50kg</w:t>
            </w:r>
          </w:p>
        </w:tc>
      </w:tr>
      <w:tr w:rsidR="00217694" w:rsidRPr="00BD5A26" w14:paraId="2BBC73F3" w14:textId="77777777" w:rsidTr="00217694">
        <w:trPr>
          <w:jc w:val="center"/>
        </w:trPr>
        <w:tc>
          <w:tcPr>
            <w:tcW w:w="2601" w:type="dxa"/>
            <w:tcBorders>
              <w:top w:val="single" w:sz="4" w:space="0" w:color="000000"/>
              <w:left w:val="single" w:sz="4" w:space="0" w:color="000000"/>
              <w:bottom w:val="single" w:sz="4" w:space="0" w:color="000000"/>
            </w:tcBorders>
            <w:shd w:val="clear" w:color="auto" w:fill="FFFFFF"/>
            <w:vAlign w:val="center"/>
          </w:tcPr>
          <w:p w14:paraId="12B9358D" w14:textId="7FE6D1B8" w:rsidR="00217694" w:rsidRPr="00BD5A26" w:rsidRDefault="00217694" w:rsidP="00217694">
            <w:pPr>
              <w:tabs>
                <w:tab w:val="left" w:pos="1985"/>
              </w:tabs>
              <w:spacing w:after="0" w:line="240" w:lineRule="auto"/>
              <w:rPr>
                <w:rFonts w:ascii="Trebuchet MS" w:hAnsi="Trebuchet MS" w:cs="Times New Roman"/>
              </w:rPr>
            </w:pPr>
            <w:r w:rsidRPr="00BD5A26">
              <w:rPr>
                <w:rFonts w:ascii="Trebuchet MS" w:hAnsi="Trebuchet MS" w:cs="Times New Roman"/>
              </w:rPr>
              <w:t xml:space="preserve">Fier </w:t>
            </w:r>
            <w:r>
              <w:rPr>
                <w:rFonts w:ascii="Trebuchet MS" w:hAnsi="Trebuchet MS" w:cs="Times New Roman"/>
              </w:rPr>
              <w:t>ș</w:t>
            </w:r>
            <w:r w:rsidRPr="00BD5A26">
              <w:rPr>
                <w:rFonts w:ascii="Trebuchet MS" w:hAnsi="Trebuchet MS" w:cs="Times New Roman"/>
              </w:rPr>
              <w:t>i o</w:t>
            </w:r>
            <w:r>
              <w:rPr>
                <w:rFonts w:ascii="Trebuchet MS" w:hAnsi="Trebuchet MS" w:cs="Times New Roman"/>
              </w:rPr>
              <w:t>ț</w:t>
            </w:r>
            <w:r w:rsidRPr="00BD5A26">
              <w:rPr>
                <w:rFonts w:ascii="Trebuchet MS" w:hAnsi="Trebuchet MS" w:cs="Times New Roman"/>
              </w:rPr>
              <w:t>el</w:t>
            </w:r>
          </w:p>
        </w:tc>
        <w:tc>
          <w:tcPr>
            <w:tcW w:w="1080" w:type="dxa"/>
            <w:tcBorders>
              <w:top w:val="single" w:sz="4" w:space="0" w:color="000000"/>
              <w:left w:val="single" w:sz="4" w:space="0" w:color="000000"/>
              <w:bottom w:val="single" w:sz="4" w:space="0" w:color="000000"/>
            </w:tcBorders>
            <w:shd w:val="clear" w:color="auto" w:fill="FFFFFF"/>
            <w:vAlign w:val="center"/>
          </w:tcPr>
          <w:p w14:paraId="6648171F" w14:textId="77777777" w:rsidR="00217694" w:rsidRPr="00BD5A26" w:rsidRDefault="00217694" w:rsidP="00BD5A26">
            <w:pPr>
              <w:tabs>
                <w:tab w:val="left" w:pos="1985"/>
              </w:tabs>
              <w:spacing w:after="0" w:line="240" w:lineRule="auto"/>
              <w:rPr>
                <w:rFonts w:ascii="Trebuchet MS" w:hAnsi="Trebuchet MS" w:cs="Times New Roman"/>
              </w:rPr>
            </w:pPr>
            <w:r w:rsidRPr="00BD5A26">
              <w:rPr>
                <w:rFonts w:ascii="Trebuchet MS" w:hAnsi="Trebuchet MS" w:cs="Times New Roman"/>
              </w:rPr>
              <w:t>17 04 05</w:t>
            </w:r>
          </w:p>
        </w:tc>
        <w:tc>
          <w:tcPr>
            <w:tcW w:w="4159" w:type="dxa"/>
            <w:tcBorders>
              <w:top w:val="single" w:sz="4" w:space="0" w:color="000000"/>
              <w:left w:val="single" w:sz="4" w:space="0" w:color="000000"/>
              <w:bottom w:val="single" w:sz="4" w:space="0" w:color="000000"/>
              <w:right w:val="single" w:sz="4" w:space="0" w:color="auto"/>
            </w:tcBorders>
            <w:shd w:val="clear" w:color="auto" w:fill="FFFFFF"/>
            <w:vAlign w:val="center"/>
          </w:tcPr>
          <w:p w14:paraId="76ABE33D" w14:textId="7DE705CA" w:rsidR="00217694" w:rsidRPr="00BD5A26" w:rsidRDefault="00217694" w:rsidP="00BD5A26">
            <w:pPr>
              <w:tabs>
                <w:tab w:val="left" w:pos="1985"/>
              </w:tabs>
              <w:spacing w:after="0" w:line="240" w:lineRule="auto"/>
              <w:rPr>
                <w:rFonts w:ascii="Trebuchet MS" w:hAnsi="Trebuchet MS" w:cs="Times New Roman"/>
              </w:rPr>
            </w:pPr>
            <w:r w:rsidRPr="00BD5A26">
              <w:rPr>
                <w:rFonts w:ascii="Trebuchet MS" w:hAnsi="Trebuchet MS" w:cs="Times New Roman"/>
              </w:rPr>
              <w:t>Valorificate prin societ</w:t>
            </w:r>
            <w:r>
              <w:rPr>
                <w:rFonts w:ascii="Trebuchet MS" w:hAnsi="Trebuchet MS" w:cs="Times New Roman"/>
              </w:rPr>
              <w:t>ăț</w:t>
            </w:r>
            <w:r w:rsidRPr="00BD5A26">
              <w:rPr>
                <w:rFonts w:ascii="Trebuchet MS" w:hAnsi="Trebuchet MS" w:cs="Times New Roman"/>
              </w:rPr>
              <w:t xml:space="preserve">i </w:t>
            </w:r>
            <w:r>
              <w:rPr>
                <w:rFonts w:ascii="Trebuchet MS" w:hAnsi="Trebuchet MS" w:cs="Times New Roman"/>
              </w:rPr>
              <w:t>autorizate</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3B399957" w14:textId="7A9AB8A6" w:rsidR="00217694" w:rsidRPr="00BD5A26" w:rsidRDefault="00217694" w:rsidP="00BD5A26">
            <w:pPr>
              <w:tabs>
                <w:tab w:val="left" w:pos="1985"/>
              </w:tabs>
              <w:spacing w:after="0" w:line="240" w:lineRule="auto"/>
              <w:rPr>
                <w:rFonts w:ascii="Trebuchet MS" w:hAnsi="Trebuchet MS" w:cs="Times New Roman"/>
              </w:rPr>
            </w:pPr>
            <w:r>
              <w:rPr>
                <w:rFonts w:ascii="Trebuchet MS" w:hAnsi="Trebuchet MS" w:cs="Times New Roman"/>
              </w:rPr>
              <w:t>C</w:t>
            </w:r>
            <w:r w:rsidRPr="00BD5A26">
              <w:rPr>
                <w:rFonts w:ascii="Trebuchet MS" w:hAnsi="Trebuchet MS" w:cs="Times New Roman"/>
              </w:rPr>
              <w:t>ca 100 kg</w:t>
            </w:r>
          </w:p>
        </w:tc>
      </w:tr>
      <w:tr w:rsidR="00BD5A26" w:rsidRPr="00BD5A26" w14:paraId="0915EA0D" w14:textId="77777777" w:rsidTr="00217694">
        <w:trPr>
          <w:jc w:val="center"/>
        </w:trPr>
        <w:tc>
          <w:tcPr>
            <w:tcW w:w="2601" w:type="dxa"/>
            <w:tcBorders>
              <w:top w:val="single" w:sz="4" w:space="0" w:color="000000"/>
              <w:left w:val="single" w:sz="4" w:space="0" w:color="000000"/>
              <w:bottom w:val="single" w:sz="4" w:space="0" w:color="000000"/>
            </w:tcBorders>
            <w:shd w:val="clear" w:color="auto" w:fill="FFFFFF"/>
            <w:vAlign w:val="center"/>
          </w:tcPr>
          <w:p w14:paraId="77B906D8" w14:textId="07F5ED6B" w:rsidR="00BD5A26" w:rsidRPr="00BD5A26" w:rsidRDefault="00BD5A26" w:rsidP="00217694">
            <w:pPr>
              <w:tabs>
                <w:tab w:val="left" w:pos="1985"/>
              </w:tabs>
              <w:spacing w:after="0" w:line="240" w:lineRule="auto"/>
              <w:rPr>
                <w:rFonts w:ascii="Trebuchet MS" w:hAnsi="Trebuchet MS" w:cs="Times New Roman"/>
              </w:rPr>
            </w:pPr>
            <w:r w:rsidRPr="00BD5A26">
              <w:rPr>
                <w:rFonts w:ascii="Trebuchet MS" w:hAnsi="Trebuchet MS" w:cs="Times New Roman"/>
              </w:rPr>
              <w:t>P</w:t>
            </w:r>
            <w:r w:rsidR="00217694">
              <w:rPr>
                <w:rFonts w:ascii="Trebuchet MS" w:hAnsi="Trebuchet MS" w:cs="Times New Roman"/>
              </w:rPr>
              <w:t>ă</w:t>
            </w:r>
            <w:r w:rsidRPr="00BD5A26">
              <w:rPr>
                <w:rFonts w:ascii="Trebuchet MS" w:hAnsi="Trebuchet MS" w:cs="Times New Roman"/>
              </w:rPr>
              <w:t>m</w:t>
            </w:r>
            <w:r w:rsidR="00217694">
              <w:rPr>
                <w:rFonts w:ascii="Trebuchet MS" w:hAnsi="Trebuchet MS" w:cs="Times New Roman"/>
              </w:rPr>
              <w:t>â</w:t>
            </w:r>
            <w:r w:rsidRPr="00BD5A26">
              <w:rPr>
                <w:rFonts w:ascii="Trebuchet MS" w:hAnsi="Trebuchet MS" w:cs="Times New Roman"/>
              </w:rPr>
              <w:t xml:space="preserve">nt </w:t>
            </w:r>
            <w:r w:rsidR="00217694">
              <w:rPr>
                <w:rFonts w:ascii="Trebuchet MS" w:hAnsi="Trebuchet MS" w:cs="Times New Roman"/>
              </w:rPr>
              <w:t>ș</w:t>
            </w:r>
            <w:r w:rsidRPr="00BD5A26">
              <w:rPr>
                <w:rFonts w:ascii="Trebuchet MS" w:hAnsi="Trebuchet MS" w:cs="Times New Roman"/>
              </w:rPr>
              <w:t>i pietre</w:t>
            </w:r>
          </w:p>
        </w:tc>
        <w:tc>
          <w:tcPr>
            <w:tcW w:w="1080" w:type="dxa"/>
            <w:tcBorders>
              <w:top w:val="single" w:sz="4" w:space="0" w:color="000000"/>
              <w:left w:val="single" w:sz="4" w:space="0" w:color="000000"/>
              <w:bottom w:val="single" w:sz="4" w:space="0" w:color="000000"/>
            </w:tcBorders>
            <w:shd w:val="clear" w:color="auto" w:fill="FFFFFF"/>
            <w:vAlign w:val="center"/>
          </w:tcPr>
          <w:p w14:paraId="104876F2" w14:textId="77777777" w:rsidR="00BD5A26" w:rsidRPr="00BD5A26" w:rsidRDefault="00BD5A26" w:rsidP="00BD5A26">
            <w:pPr>
              <w:tabs>
                <w:tab w:val="left" w:pos="1985"/>
              </w:tabs>
              <w:spacing w:after="0" w:line="240" w:lineRule="auto"/>
              <w:rPr>
                <w:rFonts w:ascii="Trebuchet MS" w:hAnsi="Trebuchet MS" w:cs="Times New Roman"/>
              </w:rPr>
            </w:pPr>
            <w:r w:rsidRPr="00BD5A26">
              <w:rPr>
                <w:rFonts w:ascii="Trebuchet MS" w:hAnsi="Trebuchet MS" w:cs="Times New Roman"/>
              </w:rPr>
              <w:t>17.05.04</w:t>
            </w:r>
          </w:p>
        </w:tc>
        <w:tc>
          <w:tcPr>
            <w:tcW w:w="4159"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707D9BC" w14:textId="44A967CE" w:rsidR="00BD5A26" w:rsidRPr="00BD5A26" w:rsidRDefault="00BD5A26" w:rsidP="00217694">
            <w:pPr>
              <w:tabs>
                <w:tab w:val="left" w:pos="1985"/>
              </w:tabs>
              <w:spacing w:after="0" w:line="240" w:lineRule="auto"/>
              <w:jc w:val="both"/>
              <w:rPr>
                <w:rFonts w:ascii="Trebuchet MS" w:hAnsi="Trebuchet MS" w:cs="Times New Roman"/>
              </w:rPr>
            </w:pPr>
            <w:r w:rsidRPr="00BD5A26">
              <w:rPr>
                <w:rFonts w:ascii="Trebuchet MS" w:hAnsi="Trebuchet MS" w:cs="Times New Roman"/>
              </w:rPr>
              <w:t xml:space="preserve">Pamântul este utilizat în principal la sistematizarea amplasamentului. </w:t>
            </w:r>
            <w:r w:rsidR="00217694" w:rsidRPr="00BD5A26">
              <w:rPr>
                <w:rFonts w:ascii="Trebuchet MS" w:hAnsi="Trebuchet MS" w:cs="Times New Roman"/>
              </w:rPr>
              <w:t>Cantitățile</w:t>
            </w:r>
            <w:r w:rsidR="00217694">
              <w:rPr>
                <w:rFonts w:ascii="Trebuchet MS" w:hAnsi="Trebuchet MS" w:cs="Times New Roman"/>
              </w:rPr>
              <w:t xml:space="preserve"> neutilizate vor fi eliminare  prin agenți economici autorizați.</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1338E781" w14:textId="77777777" w:rsidR="00BD5A26" w:rsidRPr="00BD5A26" w:rsidRDefault="00BD5A26" w:rsidP="00BD5A26">
            <w:pPr>
              <w:tabs>
                <w:tab w:val="left" w:pos="1985"/>
              </w:tabs>
              <w:spacing w:after="0" w:line="240" w:lineRule="auto"/>
              <w:rPr>
                <w:rFonts w:ascii="Trebuchet MS" w:hAnsi="Trebuchet MS" w:cs="Times New Roman"/>
              </w:rPr>
            </w:pPr>
            <w:r w:rsidRPr="00BD5A26">
              <w:rPr>
                <w:rFonts w:ascii="Trebuchet MS" w:hAnsi="Trebuchet MS" w:cs="Times New Roman"/>
              </w:rPr>
              <w:t>Cca 5 mc</w:t>
            </w:r>
          </w:p>
        </w:tc>
      </w:tr>
      <w:tr w:rsidR="00BD5A26" w:rsidRPr="00BD5A26" w14:paraId="1C6891E9" w14:textId="77777777" w:rsidTr="00217694">
        <w:trPr>
          <w:jc w:val="center"/>
        </w:trPr>
        <w:tc>
          <w:tcPr>
            <w:tcW w:w="2601" w:type="dxa"/>
            <w:tcBorders>
              <w:top w:val="single" w:sz="4" w:space="0" w:color="000000"/>
              <w:left w:val="single" w:sz="4" w:space="0" w:color="000000"/>
              <w:bottom w:val="single" w:sz="4" w:space="0" w:color="000000"/>
            </w:tcBorders>
            <w:shd w:val="clear" w:color="auto" w:fill="FFFFFF"/>
            <w:vAlign w:val="center"/>
          </w:tcPr>
          <w:p w14:paraId="06D46898" w14:textId="03FEF750" w:rsidR="00BD5A26" w:rsidRPr="00BD5A26" w:rsidRDefault="00BD5A26" w:rsidP="00217694">
            <w:pPr>
              <w:tabs>
                <w:tab w:val="left" w:pos="1985"/>
              </w:tabs>
              <w:spacing w:after="0" w:line="240" w:lineRule="auto"/>
              <w:rPr>
                <w:rFonts w:ascii="Trebuchet MS" w:hAnsi="Trebuchet MS" w:cs="Times New Roman"/>
              </w:rPr>
            </w:pPr>
            <w:r w:rsidRPr="00BD5A26">
              <w:rPr>
                <w:rFonts w:ascii="Trebuchet MS" w:hAnsi="Trebuchet MS" w:cs="Times New Roman"/>
              </w:rPr>
              <w:t xml:space="preserve"> De</w:t>
            </w:r>
            <w:r w:rsidR="00217694">
              <w:rPr>
                <w:rFonts w:ascii="Trebuchet MS" w:hAnsi="Trebuchet MS" w:cs="Times New Roman"/>
              </w:rPr>
              <w:t>ș</w:t>
            </w:r>
            <w:r w:rsidRPr="00BD5A26">
              <w:rPr>
                <w:rFonts w:ascii="Trebuchet MS" w:hAnsi="Trebuchet MS" w:cs="Times New Roman"/>
              </w:rPr>
              <w:t>euri municipale amestecate</w:t>
            </w:r>
          </w:p>
        </w:tc>
        <w:tc>
          <w:tcPr>
            <w:tcW w:w="1080" w:type="dxa"/>
            <w:tcBorders>
              <w:top w:val="single" w:sz="4" w:space="0" w:color="000000"/>
              <w:left w:val="single" w:sz="4" w:space="0" w:color="000000"/>
              <w:bottom w:val="single" w:sz="4" w:space="0" w:color="000000"/>
            </w:tcBorders>
            <w:shd w:val="clear" w:color="auto" w:fill="FFFFFF"/>
            <w:vAlign w:val="center"/>
          </w:tcPr>
          <w:p w14:paraId="1DBD3A15" w14:textId="77777777" w:rsidR="00BD5A26" w:rsidRPr="00BD5A26" w:rsidRDefault="00BD5A26" w:rsidP="00BD5A26">
            <w:pPr>
              <w:tabs>
                <w:tab w:val="left" w:pos="1985"/>
              </w:tabs>
              <w:spacing w:after="0" w:line="240" w:lineRule="auto"/>
              <w:rPr>
                <w:rFonts w:ascii="Trebuchet MS" w:hAnsi="Trebuchet MS" w:cs="Times New Roman"/>
              </w:rPr>
            </w:pPr>
            <w:r w:rsidRPr="00BD5A26">
              <w:rPr>
                <w:rFonts w:ascii="Trebuchet MS" w:hAnsi="Trebuchet MS" w:cs="Times New Roman"/>
              </w:rPr>
              <w:t>20 03 01</w:t>
            </w:r>
          </w:p>
        </w:tc>
        <w:tc>
          <w:tcPr>
            <w:tcW w:w="4159" w:type="dxa"/>
            <w:tcBorders>
              <w:top w:val="single" w:sz="4" w:space="0" w:color="000000"/>
              <w:left w:val="single" w:sz="4" w:space="0" w:color="000000"/>
              <w:bottom w:val="single" w:sz="4" w:space="0" w:color="000000"/>
              <w:right w:val="single" w:sz="4" w:space="0" w:color="auto"/>
            </w:tcBorders>
            <w:shd w:val="clear" w:color="auto" w:fill="FFFFFF"/>
            <w:vAlign w:val="center"/>
          </w:tcPr>
          <w:p w14:paraId="7F69E734" w14:textId="5482F4B4" w:rsidR="00BD5A26" w:rsidRPr="00BD5A26" w:rsidRDefault="00BD5A26" w:rsidP="00217694">
            <w:pPr>
              <w:tabs>
                <w:tab w:val="left" w:pos="1985"/>
              </w:tabs>
              <w:spacing w:after="0" w:line="240" w:lineRule="auto"/>
              <w:rPr>
                <w:rFonts w:ascii="Trebuchet MS" w:hAnsi="Trebuchet MS" w:cs="Times New Roman"/>
              </w:rPr>
            </w:pPr>
            <w:r w:rsidRPr="00BD5A26">
              <w:rPr>
                <w:rFonts w:ascii="Trebuchet MS" w:hAnsi="Trebuchet MS" w:cs="Times New Roman"/>
              </w:rPr>
              <w:t xml:space="preserve">Eliminare prin societati </w:t>
            </w:r>
            <w:r w:rsidR="00217694">
              <w:rPr>
                <w:rFonts w:ascii="Trebuchet MS" w:hAnsi="Trebuchet MS" w:cs="Times New Roman"/>
              </w:rPr>
              <w:t>autorizate</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1CD7C335" w14:textId="77777777" w:rsidR="00BD5A26" w:rsidRPr="00BD5A26" w:rsidRDefault="00BD5A26" w:rsidP="00BD5A26">
            <w:pPr>
              <w:tabs>
                <w:tab w:val="left" w:pos="1985"/>
              </w:tabs>
              <w:spacing w:after="0" w:line="240" w:lineRule="auto"/>
              <w:rPr>
                <w:rFonts w:ascii="Trebuchet MS" w:hAnsi="Trebuchet MS" w:cs="Times New Roman"/>
              </w:rPr>
            </w:pPr>
            <w:r w:rsidRPr="00BD5A26">
              <w:rPr>
                <w:rFonts w:ascii="Trebuchet MS" w:hAnsi="Trebuchet MS" w:cs="Times New Roman"/>
              </w:rPr>
              <w:t>Cca 1 mc</w:t>
            </w:r>
          </w:p>
        </w:tc>
      </w:tr>
      <w:tr w:rsidR="00BD5A26" w:rsidRPr="00BD5A26" w14:paraId="1D919B53" w14:textId="77777777" w:rsidTr="00217694">
        <w:trPr>
          <w:jc w:val="center"/>
        </w:trPr>
        <w:tc>
          <w:tcPr>
            <w:tcW w:w="2601" w:type="dxa"/>
            <w:tcBorders>
              <w:top w:val="single" w:sz="4" w:space="0" w:color="000000"/>
              <w:left w:val="single" w:sz="4" w:space="0" w:color="000000"/>
              <w:bottom w:val="single" w:sz="4" w:space="0" w:color="000000"/>
            </w:tcBorders>
            <w:shd w:val="clear" w:color="auto" w:fill="FFFFFF"/>
            <w:vAlign w:val="center"/>
          </w:tcPr>
          <w:p w14:paraId="72B26052" w14:textId="2CFBE515" w:rsidR="00BD5A26" w:rsidRPr="00BD5A26" w:rsidRDefault="00217694" w:rsidP="00217694">
            <w:pPr>
              <w:tabs>
                <w:tab w:val="left" w:pos="1985"/>
              </w:tabs>
              <w:spacing w:after="0" w:line="240" w:lineRule="auto"/>
              <w:rPr>
                <w:rFonts w:ascii="Trebuchet MS" w:hAnsi="Trebuchet MS" w:cs="Times New Roman"/>
              </w:rPr>
            </w:pPr>
            <w:r>
              <w:rPr>
                <w:rFonts w:ascii="Trebuchet MS" w:hAnsi="Trebuchet MS" w:cs="Times New Roman"/>
              </w:rPr>
              <w:t>A</w:t>
            </w:r>
            <w:r w:rsidR="00BD5A26" w:rsidRPr="00BD5A26">
              <w:rPr>
                <w:rFonts w:ascii="Trebuchet MS" w:hAnsi="Trebuchet MS" w:cs="Times New Roman"/>
              </w:rPr>
              <w:t xml:space="preserve">mbalaje   de   hârtie   </w:t>
            </w:r>
            <w:r>
              <w:rPr>
                <w:rFonts w:ascii="Trebuchet MS" w:hAnsi="Trebuchet MS" w:cs="Times New Roman"/>
              </w:rPr>
              <w:t>ș</w:t>
            </w:r>
            <w:r w:rsidR="00BD5A26" w:rsidRPr="00BD5A26">
              <w:rPr>
                <w:rFonts w:ascii="Trebuchet MS" w:hAnsi="Trebuchet MS" w:cs="Times New Roman"/>
              </w:rPr>
              <w:t>i carton</w:t>
            </w:r>
          </w:p>
        </w:tc>
        <w:tc>
          <w:tcPr>
            <w:tcW w:w="1080" w:type="dxa"/>
            <w:tcBorders>
              <w:top w:val="single" w:sz="4" w:space="0" w:color="000000"/>
              <w:left w:val="single" w:sz="4" w:space="0" w:color="000000"/>
              <w:bottom w:val="single" w:sz="4" w:space="0" w:color="000000"/>
            </w:tcBorders>
            <w:shd w:val="clear" w:color="auto" w:fill="FFFFFF"/>
            <w:vAlign w:val="center"/>
          </w:tcPr>
          <w:p w14:paraId="40263156" w14:textId="77777777" w:rsidR="00BD5A26" w:rsidRPr="00BD5A26" w:rsidRDefault="00BD5A26" w:rsidP="00BD5A26">
            <w:pPr>
              <w:tabs>
                <w:tab w:val="left" w:pos="1985"/>
              </w:tabs>
              <w:spacing w:after="0" w:line="240" w:lineRule="auto"/>
              <w:rPr>
                <w:rFonts w:ascii="Trebuchet MS" w:hAnsi="Trebuchet MS" w:cs="Times New Roman"/>
              </w:rPr>
            </w:pPr>
            <w:r w:rsidRPr="00BD5A26">
              <w:rPr>
                <w:rFonts w:ascii="Trebuchet MS" w:hAnsi="Trebuchet MS" w:cs="Times New Roman"/>
              </w:rPr>
              <w:t>15.01.01</w:t>
            </w:r>
          </w:p>
        </w:tc>
        <w:tc>
          <w:tcPr>
            <w:tcW w:w="4159" w:type="dxa"/>
            <w:tcBorders>
              <w:top w:val="single" w:sz="4" w:space="0" w:color="000000"/>
              <w:left w:val="single" w:sz="4" w:space="0" w:color="000000"/>
              <w:bottom w:val="single" w:sz="4" w:space="0" w:color="000000"/>
              <w:right w:val="single" w:sz="4" w:space="0" w:color="auto"/>
            </w:tcBorders>
            <w:shd w:val="clear" w:color="auto" w:fill="FFFFFF"/>
            <w:vAlign w:val="center"/>
          </w:tcPr>
          <w:p w14:paraId="143F7A59" w14:textId="77777777" w:rsidR="00BD5A26" w:rsidRPr="00BD5A26" w:rsidRDefault="00BD5A26" w:rsidP="00BD5A26">
            <w:pPr>
              <w:tabs>
                <w:tab w:val="left" w:pos="1985"/>
              </w:tabs>
              <w:spacing w:after="0" w:line="240" w:lineRule="auto"/>
              <w:rPr>
                <w:rFonts w:ascii="Trebuchet MS" w:hAnsi="Trebuchet MS" w:cs="Times New Roman"/>
              </w:rPr>
            </w:pPr>
            <w:r w:rsidRPr="00BD5A26">
              <w:rPr>
                <w:rFonts w:ascii="Trebuchet MS" w:hAnsi="Trebuchet MS" w:cs="Times New Roman"/>
              </w:rPr>
              <w:t>Valorificate prin societăți specializate</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62457475" w14:textId="77777777" w:rsidR="00BD5A26" w:rsidRPr="00BD5A26" w:rsidRDefault="00BD5A26" w:rsidP="00BD5A26">
            <w:pPr>
              <w:tabs>
                <w:tab w:val="left" w:pos="1985"/>
              </w:tabs>
              <w:spacing w:after="0" w:line="240" w:lineRule="auto"/>
              <w:rPr>
                <w:rFonts w:ascii="Trebuchet MS" w:hAnsi="Trebuchet MS" w:cs="Times New Roman"/>
              </w:rPr>
            </w:pPr>
            <w:r w:rsidRPr="00BD5A26">
              <w:rPr>
                <w:rFonts w:ascii="Trebuchet MS" w:hAnsi="Trebuchet MS" w:cs="Times New Roman"/>
              </w:rPr>
              <w:t>Cca 50 kg</w:t>
            </w:r>
          </w:p>
        </w:tc>
      </w:tr>
      <w:tr w:rsidR="00BD5A26" w:rsidRPr="00BD5A26" w14:paraId="61AD8C2A" w14:textId="77777777" w:rsidTr="00217694">
        <w:trPr>
          <w:jc w:val="center"/>
        </w:trPr>
        <w:tc>
          <w:tcPr>
            <w:tcW w:w="2601" w:type="dxa"/>
            <w:tcBorders>
              <w:top w:val="single" w:sz="4" w:space="0" w:color="000000"/>
              <w:left w:val="single" w:sz="4" w:space="0" w:color="000000"/>
              <w:bottom w:val="single" w:sz="4" w:space="0" w:color="000000"/>
            </w:tcBorders>
            <w:shd w:val="clear" w:color="auto" w:fill="FFFFFF"/>
            <w:vAlign w:val="center"/>
          </w:tcPr>
          <w:p w14:paraId="76008B6D" w14:textId="7252F7C6" w:rsidR="00BD5A26" w:rsidRPr="00BD5A26" w:rsidRDefault="00217694" w:rsidP="00BD5A26">
            <w:pPr>
              <w:tabs>
                <w:tab w:val="left" w:pos="1985"/>
              </w:tabs>
              <w:spacing w:after="0" w:line="240" w:lineRule="auto"/>
              <w:rPr>
                <w:rFonts w:ascii="Trebuchet MS" w:hAnsi="Trebuchet MS" w:cs="Times New Roman"/>
              </w:rPr>
            </w:pPr>
            <w:r>
              <w:rPr>
                <w:rFonts w:ascii="Trebuchet MS" w:hAnsi="Trebuchet MS" w:cs="Times New Roman"/>
              </w:rPr>
              <w:t>A</w:t>
            </w:r>
            <w:r w:rsidR="00BD5A26" w:rsidRPr="00BD5A26">
              <w:rPr>
                <w:rFonts w:ascii="Trebuchet MS" w:hAnsi="Trebuchet MS" w:cs="Times New Roman"/>
              </w:rPr>
              <w:t>mbalaje   din  mase plastice</w:t>
            </w:r>
          </w:p>
        </w:tc>
        <w:tc>
          <w:tcPr>
            <w:tcW w:w="1080" w:type="dxa"/>
            <w:tcBorders>
              <w:top w:val="single" w:sz="4" w:space="0" w:color="000000"/>
              <w:left w:val="single" w:sz="4" w:space="0" w:color="000000"/>
              <w:bottom w:val="single" w:sz="4" w:space="0" w:color="000000"/>
            </w:tcBorders>
            <w:shd w:val="clear" w:color="auto" w:fill="FFFFFF"/>
            <w:vAlign w:val="center"/>
          </w:tcPr>
          <w:p w14:paraId="0DF1D15B" w14:textId="77777777" w:rsidR="00BD5A26" w:rsidRPr="00BD5A26" w:rsidRDefault="00BD5A26" w:rsidP="00BD5A26">
            <w:pPr>
              <w:tabs>
                <w:tab w:val="left" w:pos="1985"/>
              </w:tabs>
              <w:spacing w:after="0" w:line="240" w:lineRule="auto"/>
              <w:rPr>
                <w:rFonts w:ascii="Trebuchet MS" w:hAnsi="Trebuchet MS" w:cs="Times New Roman"/>
              </w:rPr>
            </w:pPr>
            <w:r w:rsidRPr="00BD5A26">
              <w:rPr>
                <w:rFonts w:ascii="Trebuchet MS" w:hAnsi="Trebuchet MS" w:cs="Times New Roman"/>
              </w:rPr>
              <w:t>15.01.02</w:t>
            </w:r>
          </w:p>
        </w:tc>
        <w:tc>
          <w:tcPr>
            <w:tcW w:w="4159" w:type="dxa"/>
            <w:tcBorders>
              <w:top w:val="single" w:sz="4" w:space="0" w:color="000000"/>
              <w:left w:val="single" w:sz="4" w:space="0" w:color="000000"/>
              <w:bottom w:val="single" w:sz="4" w:space="0" w:color="000000"/>
              <w:right w:val="single" w:sz="4" w:space="0" w:color="auto"/>
            </w:tcBorders>
            <w:shd w:val="clear" w:color="auto" w:fill="FFFFFF"/>
            <w:vAlign w:val="center"/>
          </w:tcPr>
          <w:p w14:paraId="10F9542C" w14:textId="77777777" w:rsidR="00BD5A26" w:rsidRPr="00BD5A26" w:rsidRDefault="00BD5A26" w:rsidP="00BD5A26">
            <w:pPr>
              <w:tabs>
                <w:tab w:val="left" w:pos="1985"/>
              </w:tabs>
              <w:spacing w:after="0" w:line="240" w:lineRule="auto"/>
              <w:rPr>
                <w:rFonts w:ascii="Trebuchet MS" w:hAnsi="Trebuchet MS" w:cs="Times New Roman"/>
              </w:rPr>
            </w:pPr>
            <w:r w:rsidRPr="00BD5A26">
              <w:rPr>
                <w:rFonts w:ascii="Trebuchet MS" w:hAnsi="Trebuchet MS" w:cs="Times New Roman"/>
              </w:rPr>
              <w:t>Valorificate prin societății specializate</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481ED3BB" w14:textId="77777777" w:rsidR="00BD5A26" w:rsidRPr="00BD5A26" w:rsidRDefault="00BD5A26" w:rsidP="00BD5A26">
            <w:pPr>
              <w:tabs>
                <w:tab w:val="left" w:pos="1985"/>
              </w:tabs>
              <w:spacing w:after="0" w:line="240" w:lineRule="auto"/>
              <w:rPr>
                <w:rFonts w:ascii="Trebuchet MS" w:hAnsi="Trebuchet MS" w:cs="Times New Roman"/>
              </w:rPr>
            </w:pPr>
            <w:r w:rsidRPr="00BD5A26">
              <w:rPr>
                <w:rFonts w:ascii="Trebuchet MS" w:hAnsi="Trebuchet MS" w:cs="Times New Roman"/>
              </w:rPr>
              <w:t>Cca 50 kg</w:t>
            </w:r>
          </w:p>
        </w:tc>
      </w:tr>
    </w:tbl>
    <w:p w14:paraId="174999F1" w14:textId="47D8C4B7" w:rsidR="00C43847" w:rsidRPr="008D4B34" w:rsidRDefault="00C43847" w:rsidP="00C43847">
      <w:pPr>
        <w:pStyle w:val="BH-Textnormal"/>
        <w:tabs>
          <w:tab w:val="left" w:pos="0"/>
        </w:tabs>
        <w:spacing w:before="0" w:after="0"/>
        <w:ind w:left="0"/>
        <w:rPr>
          <w:rFonts w:ascii="Trebuchet MS" w:hAnsi="Trebuchet MS"/>
          <w:i/>
          <w:szCs w:val="22"/>
          <w:u w:val="single"/>
        </w:rPr>
      </w:pPr>
      <w:r w:rsidRPr="008D4B34">
        <w:rPr>
          <w:rFonts w:ascii="Trebuchet MS" w:hAnsi="Trebuchet MS"/>
          <w:szCs w:val="22"/>
        </w:rPr>
        <w:t xml:space="preserve">Deșeurile menajere și cele reciclabile se vor depozita în containere tip europubelă care vor fi preluate de către </w:t>
      </w:r>
      <w:r w:rsidR="00810F85">
        <w:rPr>
          <w:rFonts w:ascii="Trebuchet MS" w:hAnsi="Trebuchet MS"/>
          <w:szCs w:val="22"/>
        </w:rPr>
        <w:t>operatorul de salubritate</w:t>
      </w:r>
      <w:r w:rsidRPr="008D4B34">
        <w:rPr>
          <w:rFonts w:ascii="Trebuchet MS" w:hAnsi="Trebuchet MS"/>
          <w:szCs w:val="22"/>
        </w:rPr>
        <w:t>. Pentru deșeurile rezultate pe amplasament, constructorul va încheia contracte cu operatori economici autorizați pentru colectarea și reciclarea deșeurilor, respectând prevederile Legii nr. 17/2023 privind regimul deșeurilor.</w:t>
      </w:r>
    </w:p>
    <w:p w14:paraId="7DA36E57" w14:textId="77777777" w:rsidR="00C43847" w:rsidRPr="008D4B34" w:rsidRDefault="00C43847" w:rsidP="00C43847">
      <w:pPr>
        <w:pStyle w:val="BH-Textnormal"/>
        <w:tabs>
          <w:tab w:val="left" w:pos="0"/>
        </w:tabs>
        <w:spacing w:before="0" w:after="120"/>
        <w:ind w:left="0"/>
        <w:rPr>
          <w:rFonts w:ascii="Trebuchet MS" w:hAnsi="Trebuchet MS"/>
          <w:szCs w:val="22"/>
        </w:rPr>
      </w:pPr>
      <w:r w:rsidRPr="008D4B34">
        <w:rPr>
          <w:rFonts w:ascii="Trebuchet MS" w:hAnsi="Trebuchet MS"/>
          <w:szCs w:val="22"/>
        </w:rPr>
        <w:t>Pentru reducerea cantităților de deșeuri generate în timpul execuției lucrărilor, constructorul are obligația să gestioneze (taie, curete, lipească, sudeze, etc.) toate materialele folosite la realizarea investiției astfel încât să reducă procentul de deteriorare/aruncare a materialelor.</w:t>
      </w:r>
    </w:p>
    <w:p w14:paraId="01CD095E" w14:textId="77777777" w:rsidR="00C43847" w:rsidRPr="008D4B34" w:rsidRDefault="00C43847" w:rsidP="00C43847">
      <w:pPr>
        <w:pStyle w:val="BodyText"/>
        <w:spacing w:line="240" w:lineRule="auto"/>
        <w:ind w:right="-284"/>
        <w:jc w:val="both"/>
        <w:rPr>
          <w:rFonts w:ascii="Trebuchet MS" w:hAnsi="Trebuchet MS"/>
          <w:lang w:val="ro-RO"/>
        </w:rPr>
      </w:pPr>
      <w:r w:rsidRPr="008D4B34">
        <w:rPr>
          <w:rFonts w:ascii="Trebuchet MS" w:hAnsi="Trebuchet MS"/>
          <w:b/>
          <w:i/>
          <w:lang w:val="ro-RO"/>
        </w:rPr>
        <w:t>e) Poluarea și alte efecte negative</w:t>
      </w:r>
      <w:r w:rsidRPr="008D4B34">
        <w:rPr>
          <w:rFonts w:ascii="Trebuchet MS" w:hAnsi="Trebuchet MS"/>
          <w:i/>
          <w:lang w:val="ro-RO"/>
        </w:rPr>
        <w:t xml:space="preserve">: </w:t>
      </w:r>
      <w:r w:rsidRPr="008D4B34">
        <w:rPr>
          <w:rFonts w:ascii="Trebuchet MS" w:hAnsi="Trebuchet MS"/>
          <w:lang w:val="ro-RO"/>
        </w:rPr>
        <w:t>în perioda de execuție a lucrărilor, emisiile vor rezulta din surse mobile (mijloacele de transport utilizate pentru transportul materialelor), din lucrările realizate la executarea proiectului. Nivelul de zgomot nu va depăși nivelul prevăzut în SR10009/2017 - Acustică. Limite admisibile ale nivelului de zgomot din mediul ambiant.</w:t>
      </w:r>
    </w:p>
    <w:p w14:paraId="31ECF97F" w14:textId="77777777" w:rsidR="00C43847" w:rsidRPr="008D4B34" w:rsidRDefault="00C43847" w:rsidP="00965AF2">
      <w:pPr>
        <w:autoSpaceDE w:val="0"/>
        <w:autoSpaceDN w:val="0"/>
        <w:adjustRightInd w:val="0"/>
        <w:spacing w:before="120" w:after="0" w:line="240" w:lineRule="auto"/>
        <w:jc w:val="both"/>
        <w:rPr>
          <w:rFonts w:ascii="Trebuchet MS" w:hAnsi="Trebuchet MS"/>
          <w:b/>
        </w:rPr>
      </w:pPr>
      <w:r w:rsidRPr="008D4B34">
        <w:rPr>
          <w:rFonts w:ascii="Trebuchet MS" w:hAnsi="Trebuchet MS"/>
          <w:b/>
          <w:i/>
        </w:rPr>
        <w:t>f)</w:t>
      </w:r>
      <w:r w:rsidRPr="008D4B34">
        <w:rPr>
          <w:rFonts w:ascii="Trebuchet MS" w:hAnsi="Trebuchet MS"/>
          <w:b/>
        </w:rPr>
        <w:t xml:space="preserve"> </w:t>
      </w:r>
      <w:r w:rsidRPr="008D4B34">
        <w:rPr>
          <w:rFonts w:ascii="Trebuchet MS" w:hAnsi="Trebuchet MS"/>
          <w:b/>
          <w:i/>
        </w:rPr>
        <w:t>Riscul de accidente majore și/sau dezastre relevante pentru proiectul în cauza, inclusiv cele cauzate de schimbările climatice, conform informațiilor științifice</w:t>
      </w:r>
      <w:r w:rsidRPr="008D4B34">
        <w:rPr>
          <w:rFonts w:ascii="Trebuchet MS" w:hAnsi="Trebuchet MS"/>
          <w:i/>
        </w:rPr>
        <w:t xml:space="preserve">: </w:t>
      </w:r>
      <w:r w:rsidRPr="008D4B34">
        <w:rPr>
          <w:rFonts w:ascii="Trebuchet MS" w:hAnsi="Trebuchet MS"/>
        </w:rPr>
        <w:t>impact minor.</w:t>
      </w:r>
      <w:r w:rsidRPr="008D4B34">
        <w:rPr>
          <w:rFonts w:ascii="Trebuchet MS" w:hAnsi="Trebuchet MS"/>
          <w:b/>
        </w:rPr>
        <w:t xml:space="preserve"> </w:t>
      </w:r>
    </w:p>
    <w:p w14:paraId="25A070BF" w14:textId="6CE8DED2" w:rsidR="00C43847" w:rsidRPr="008D4B34" w:rsidRDefault="00C43847" w:rsidP="00965AF2">
      <w:pPr>
        <w:pStyle w:val="BodyText"/>
        <w:spacing w:before="120" w:after="0" w:line="240" w:lineRule="auto"/>
        <w:ind w:right="-288"/>
        <w:jc w:val="both"/>
        <w:rPr>
          <w:rFonts w:ascii="Trebuchet MS" w:hAnsi="Trebuchet MS"/>
          <w:lang w:val="ro-RO"/>
        </w:rPr>
      </w:pPr>
      <w:r w:rsidRPr="008D4B34">
        <w:rPr>
          <w:rFonts w:ascii="Trebuchet MS" w:hAnsi="Trebuchet MS"/>
          <w:i/>
          <w:lang w:val="ro-RO"/>
        </w:rPr>
        <w:t>g) R</w:t>
      </w:r>
      <w:r w:rsidRPr="008D4B34">
        <w:rPr>
          <w:rFonts w:ascii="Trebuchet MS" w:hAnsi="Trebuchet MS"/>
          <w:b/>
          <w:i/>
          <w:lang w:val="ro-RO"/>
        </w:rPr>
        <w:t>iscurile pentru sănătatea umană – de exemplu, din cauza contaminării apei sau a poluării atmosferice:</w:t>
      </w:r>
      <w:r w:rsidRPr="008D4B34">
        <w:rPr>
          <w:rFonts w:ascii="Trebuchet MS" w:hAnsi="Trebuchet MS"/>
          <w:i/>
          <w:color w:val="FF0000"/>
          <w:lang w:val="ro-RO"/>
        </w:rPr>
        <w:t xml:space="preserve"> </w:t>
      </w:r>
      <w:r w:rsidRPr="008D4B34">
        <w:rPr>
          <w:rFonts w:ascii="Trebuchet MS" w:hAnsi="Trebuchet MS"/>
          <w:lang w:val="ro-RO"/>
        </w:rPr>
        <w:t xml:space="preserve">conform punctului de vedere al D.S.P Tulcea înregistrat la A.P.M Tulcea cu nr. </w:t>
      </w:r>
      <w:r w:rsidR="00965AF2">
        <w:rPr>
          <w:rFonts w:ascii="Trebuchet MS" w:hAnsi="Trebuchet MS"/>
          <w:lang w:val="ro-RO"/>
        </w:rPr>
        <w:t>3737/08.03.2024 proiectul deține aviz sanitar.</w:t>
      </w:r>
      <w:r w:rsidRPr="008D4B34">
        <w:rPr>
          <w:rFonts w:ascii="Trebuchet MS" w:hAnsi="Trebuchet MS"/>
          <w:lang w:val="ro-RO"/>
        </w:rPr>
        <w:t xml:space="preserve"> </w:t>
      </w:r>
    </w:p>
    <w:p w14:paraId="71AC075E" w14:textId="77777777" w:rsidR="00965AF2" w:rsidRDefault="00965AF2" w:rsidP="00C43847">
      <w:pPr>
        <w:autoSpaceDE w:val="0"/>
        <w:autoSpaceDN w:val="0"/>
        <w:adjustRightInd w:val="0"/>
        <w:spacing w:after="0" w:line="240" w:lineRule="auto"/>
        <w:contextualSpacing/>
        <w:jc w:val="both"/>
        <w:rPr>
          <w:rFonts w:ascii="Trebuchet MS" w:hAnsi="Trebuchet MS"/>
          <w:b/>
        </w:rPr>
      </w:pPr>
    </w:p>
    <w:p w14:paraId="17120304" w14:textId="77777777" w:rsidR="00C43847" w:rsidRPr="008D4B34" w:rsidRDefault="00C43847" w:rsidP="00C43847">
      <w:pPr>
        <w:autoSpaceDE w:val="0"/>
        <w:autoSpaceDN w:val="0"/>
        <w:adjustRightInd w:val="0"/>
        <w:spacing w:after="0" w:line="240" w:lineRule="auto"/>
        <w:contextualSpacing/>
        <w:jc w:val="both"/>
        <w:rPr>
          <w:rFonts w:ascii="Trebuchet MS" w:hAnsi="Trebuchet MS"/>
        </w:rPr>
      </w:pPr>
      <w:r w:rsidRPr="008D4B34">
        <w:rPr>
          <w:rFonts w:ascii="Trebuchet MS" w:hAnsi="Trebuchet MS"/>
          <w:b/>
        </w:rPr>
        <w:t xml:space="preserve">2. Localizarea proiectului. </w:t>
      </w:r>
    </w:p>
    <w:p w14:paraId="290A69B3" w14:textId="77777777" w:rsidR="00C43847" w:rsidRPr="008D4B34" w:rsidRDefault="00C43847" w:rsidP="00810F85">
      <w:pPr>
        <w:pStyle w:val="Default"/>
        <w:spacing w:after="120"/>
        <w:jc w:val="both"/>
        <w:rPr>
          <w:rFonts w:ascii="Trebuchet MS" w:hAnsi="Trebuchet MS"/>
          <w:b/>
          <w:sz w:val="22"/>
          <w:szCs w:val="22"/>
          <w:lang w:val="ro-RO"/>
        </w:rPr>
      </w:pPr>
      <w:r w:rsidRPr="008D4B34">
        <w:rPr>
          <w:rFonts w:ascii="Trebuchet MS" w:hAnsi="Trebuchet MS"/>
          <w:b/>
          <w:color w:val="auto"/>
          <w:sz w:val="22"/>
          <w:szCs w:val="22"/>
          <w:lang w:val="ro-RO"/>
        </w:rPr>
        <w:t xml:space="preserve">a) </w:t>
      </w:r>
      <w:r w:rsidRPr="008D4B34">
        <w:rPr>
          <w:rFonts w:ascii="Trebuchet MS" w:hAnsi="Trebuchet MS"/>
          <w:b/>
          <w:i/>
          <w:sz w:val="22"/>
          <w:szCs w:val="22"/>
          <w:lang w:val="ro-RO"/>
        </w:rPr>
        <w:t>utilizarea actuală și aprobată a terenurilor</w:t>
      </w:r>
      <w:r w:rsidRPr="008D4B34">
        <w:rPr>
          <w:rFonts w:ascii="Trebuchet MS" w:hAnsi="Trebuchet MS"/>
          <w:b/>
          <w:sz w:val="22"/>
          <w:szCs w:val="22"/>
          <w:lang w:val="ro-RO"/>
        </w:rPr>
        <w:t xml:space="preserve">: </w:t>
      </w:r>
    </w:p>
    <w:p w14:paraId="0F85C92E" w14:textId="0957C5D3" w:rsidR="00C43847" w:rsidRPr="008D4B34" w:rsidRDefault="00C43847" w:rsidP="00810F85">
      <w:pPr>
        <w:tabs>
          <w:tab w:val="left" w:pos="0"/>
        </w:tabs>
        <w:spacing w:after="120" w:line="240" w:lineRule="auto"/>
        <w:jc w:val="both"/>
        <w:outlineLvl w:val="0"/>
        <w:rPr>
          <w:rFonts w:ascii="Trebuchet MS" w:hAnsi="Trebuchet MS"/>
        </w:rPr>
      </w:pPr>
      <w:r w:rsidRPr="008D4B34">
        <w:rPr>
          <w:rFonts w:ascii="Trebuchet MS" w:hAnsi="Trebuchet MS"/>
        </w:rPr>
        <w:t xml:space="preserve">În conformitate cu Certificatul de urbanism nr. </w:t>
      </w:r>
      <w:r w:rsidR="00965AF2">
        <w:rPr>
          <w:rFonts w:ascii="Trebuchet MS" w:hAnsi="Trebuchet MS"/>
        </w:rPr>
        <w:t>6</w:t>
      </w:r>
      <w:r w:rsidRPr="008D4B34">
        <w:rPr>
          <w:rFonts w:ascii="Trebuchet MS" w:hAnsi="Trebuchet MS"/>
        </w:rPr>
        <w:t>/</w:t>
      </w:r>
      <w:r w:rsidR="00965AF2">
        <w:rPr>
          <w:rFonts w:ascii="Trebuchet MS" w:hAnsi="Trebuchet MS"/>
        </w:rPr>
        <w:t>498</w:t>
      </w:r>
      <w:r w:rsidRPr="008D4B34">
        <w:rPr>
          <w:rFonts w:ascii="Trebuchet MS" w:hAnsi="Trebuchet MS"/>
        </w:rPr>
        <w:t xml:space="preserve"> din </w:t>
      </w:r>
      <w:r w:rsidR="00965AF2">
        <w:rPr>
          <w:rFonts w:ascii="Trebuchet MS" w:hAnsi="Trebuchet MS"/>
        </w:rPr>
        <w:t>2</w:t>
      </w:r>
      <w:r w:rsidRPr="008D4B34">
        <w:rPr>
          <w:rFonts w:ascii="Trebuchet MS" w:hAnsi="Trebuchet MS"/>
        </w:rPr>
        <w:t>6.</w:t>
      </w:r>
      <w:r w:rsidR="00965AF2">
        <w:rPr>
          <w:rFonts w:ascii="Trebuchet MS" w:hAnsi="Trebuchet MS"/>
        </w:rPr>
        <w:t>01</w:t>
      </w:r>
      <w:r w:rsidRPr="008D4B34">
        <w:rPr>
          <w:rFonts w:ascii="Trebuchet MS" w:hAnsi="Trebuchet MS"/>
        </w:rPr>
        <w:t>.202</w:t>
      </w:r>
      <w:r w:rsidR="00965AF2">
        <w:rPr>
          <w:rFonts w:ascii="Trebuchet MS" w:hAnsi="Trebuchet MS"/>
        </w:rPr>
        <w:t>4</w:t>
      </w:r>
      <w:r w:rsidRPr="008D4B34">
        <w:rPr>
          <w:rFonts w:ascii="Trebuchet MS" w:hAnsi="Trebuchet MS"/>
        </w:rPr>
        <w:t xml:space="preserve"> de c</w:t>
      </w:r>
      <w:r w:rsidR="00810F85">
        <w:rPr>
          <w:rFonts w:ascii="Trebuchet MS" w:hAnsi="Trebuchet MS"/>
        </w:rPr>
        <w:t>ă</w:t>
      </w:r>
      <w:r w:rsidRPr="008D4B34">
        <w:rPr>
          <w:rFonts w:ascii="Trebuchet MS" w:hAnsi="Trebuchet MS"/>
        </w:rPr>
        <w:t>tre Prim</w:t>
      </w:r>
      <w:r w:rsidR="00810F85">
        <w:rPr>
          <w:rFonts w:ascii="Trebuchet MS" w:hAnsi="Trebuchet MS"/>
        </w:rPr>
        <w:t>ă</w:t>
      </w:r>
      <w:r w:rsidRPr="008D4B34">
        <w:rPr>
          <w:rFonts w:ascii="Trebuchet MS" w:hAnsi="Trebuchet MS"/>
        </w:rPr>
        <w:t>ria comunei C</w:t>
      </w:r>
      <w:r w:rsidR="00965AF2">
        <w:rPr>
          <w:rFonts w:ascii="Trebuchet MS" w:hAnsi="Trebuchet MS"/>
        </w:rPr>
        <w:t>asimcea</w:t>
      </w:r>
      <w:r w:rsidRPr="008D4B34">
        <w:rPr>
          <w:rFonts w:ascii="Trebuchet MS" w:hAnsi="Trebuchet MS"/>
        </w:rPr>
        <w:t>, jude</w:t>
      </w:r>
      <w:r w:rsidR="00810F85">
        <w:rPr>
          <w:rFonts w:ascii="Trebuchet MS" w:hAnsi="Trebuchet MS"/>
        </w:rPr>
        <w:t>ț</w:t>
      </w:r>
      <w:r w:rsidRPr="008D4B34">
        <w:rPr>
          <w:rFonts w:ascii="Trebuchet MS" w:hAnsi="Trebuchet MS"/>
        </w:rPr>
        <w:t xml:space="preserve">ul Tulcea, folosința actuală este teren arabil cu sistem de irigații. </w:t>
      </w:r>
      <w:r w:rsidRPr="008D4B34">
        <w:rPr>
          <w:rFonts w:ascii="Trebuchet MS" w:eastAsia="Times New Roman" w:hAnsi="Trebuchet MS"/>
          <w:lang w:eastAsia="ro-RO"/>
        </w:rPr>
        <w:t xml:space="preserve">Destinația propusă: </w:t>
      </w:r>
      <w:r w:rsidRPr="008D4B34">
        <w:rPr>
          <w:rFonts w:ascii="Trebuchet MS" w:hAnsi="Trebuchet MS"/>
        </w:rPr>
        <w:t>teren arabil</w:t>
      </w:r>
      <w:r w:rsidR="00965AF2">
        <w:rPr>
          <w:rFonts w:ascii="Trebuchet MS" w:hAnsi="Trebuchet MS"/>
        </w:rPr>
        <w:t>, drum de exploatare, drum național</w:t>
      </w:r>
      <w:r w:rsidRPr="008D4B34">
        <w:rPr>
          <w:rFonts w:ascii="Trebuchet MS" w:eastAsia="Times New Roman" w:hAnsi="Trebuchet MS"/>
          <w:lang w:eastAsia="ro-RO"/>
        </w:rPr>
        <w:t>.</w:t>
      </w:r>
    </w:p>
    <w:p w14:paraId="1A839253" w14:textId="60663086" w:rsidR="00C43847" w:rsidRPr="008D4B34" w:rsidRDefault="00C43847" w:rsidP="00965AF2">
      <w:pPr>
        <w:spacing w:before="120" w:after="0" w:line="240" w:lineRule="auto"/>
        <w:ind w:firstLine="360"/>
        <w:jc w:val="both"/>
        <w:rPr>
          <w:rFonts w:ascii="Trebuchet MS" w:hAnsi="Trebuchet MS"/>
          <w:bCs/>
          <w:lang w:eastAsia="ro-RO"/>
        </w:rPr>
      </w:pPr>
      <w:r w:rsidRPr="008D4B34">
        <w:rPr>
          <w:rFonts w:ascii="Trebuchet MS" w:hAnsi="Trebuchet MS"/>
          <w:b/>
        </w:rPr>
        <w:t xml:space="preserve">b) </w:t>
      </w:r>
      <w:r w:rsidRPr="008D4B34">
        <w:rPr>
          <w:rFonts w:ascii="Trebuchet MS" w:hAnsi="Trebuchet MS"/>
          <w:b/>
          <w:i/>
        </w:rPr>
        <w:t>Bogăția, disponibilitatea, calitatea și capacitatea de regenerare relative ale resurselor naturale, inclusiv solul, terenurile, apa, biodiversitatea, din zona și din subteranul acesteia:</w:t>
      </w:r>
      <w:r w:rsidR="00965AF2" w:rsidRPr="00965AF2">
        <w:rPr>
          <w:rFonts w:ascii="Trebuchet MS" w:hAnsi="Trebuchet MS"/>
        </w:rPr>
        <w:t xml:space="preserve"> </w:t>
      </w:r>
      <w:r w:rsidR="00965AF2" w:rsidRPr="0069237F">
        <w:rPr>
          <w:rFonts w:ascii="Trebuchet MS" w:hAnsi="Trebuchet MS"/>
        </w:rPr>
        <w:t>– nu este cazul</w:t>
      </w:r>
      <w:r w:rsidR="00965AF2" w:rsidRPr="0069237F">
        <w:rPr>
          <w:rFonts w:ascii="Trebuchet MS" w:hAnsi="Trebuchet MS"/>
          <w:lang w:val="en-US"/>
        </w:rPr>
        <w:t>.</w:t>
      </w:r>
    </w:p>
    <w:p w14:paraId="13256D6B" w14:textId="77777777" w:rsidR="00C43847" w:rsidRPr="008D4B34" w:rsidRDefault="00C43847" w:rsidP="00965AF2">
      <w:pPr>
        <w:spacing w:before="120" w:after="0" w:line="240" w:lineRule="auto"/>
        <w:ind w:right="-284"/>
        <w:jc w:val="both"/>
        <w:rPr>
          <w:rFonts w:ascii="Trebuchet MS" w:hAnsi="Trebuchet MS"/>
          <w:b/>
        </w:rPr>
      </w:pPr>
      <w:r w:rsidRPr="008D4B34">
        <w:rPr>
          <w:rFonts w:ascii="Trebuchet MS" w:hAnsi="Trebuchet MS"/>
          <w:b/>
        </w:rPr>
        <w:t xml:space="preserve">c) </w:t>
      </w:r>
      <w:r w:rsidRPr="008D4B34">
        <w:rPr>
          <w:rFonts w:ascii="Trebuchet MS" w:hAnsi="Trebuchet MS"/>
          <w:b/>
          <w:i/>
        </w:rPr>
        <w:t>capacitatea de absorbție a mediului, cu atenție deosebită pentru: ariile clasificate sau zonele protejate prin legislaţia în vigoare, cum sunt: zone de protecție a faunei piscicole, bazine piscicole naturale și bazine piscicole amenajate, etc</w:t>
      </w:r>
      <w:r w:rsidRPr="008D4B34">
        <w:rPr>
          <w:rFonts w:ascii="Trebuchet MS" w:hAnsi="Trebuchet MS"/>
          <w:b/>
        </w:rPr>
        <w:t>.</w:t>
      </w:r>
    </w:p>
    <w:p w14:paraId="24248863" w14:textId="27B242BA" w:rsidR="00965AF2" w:rsidRPr="00965AF2" w:rsidRDefault="00C43847" w:rsidP="00965AF2">
      <w:pPr>
        <w:pStyle w:val="ListParagraph"/>
        <w:numPr>
          <w:ilvl w:val="0"/>
          <w:numId w:val="30"/>
        </w:numPr>
        <w:jc w:val="both"/>
        <w:rPr>
          <w:rFonts w:ascii="Trebuchet MS" w:hAnsi="Trebuchet MS"/>
        </w:rPr>
      </w:pPr>
      <w:r w:rsidRPr="00965AF2">
        <w:rPr>
          <w:rFonts w:ascii="Trebuchet MS" w:hAnsi="Trebuchet MS"/>
          <w:i/>
        </w:rPr>
        <w:t>zone umede, zone riverane, guri ale râurilor</w:t>
      </w:r>
      <w:r w:rsidRPr="00965AF2">
        <w:rPr>
          <w:rFonts w:ascii="Trebuchet MS" w:hAnsi="Trebuchet MS"/>
        </w:rPr>
        <w:t xml:space="preserve">: </w:t>
      </w:r>
      <w:r w:rsidR="00965AF2" w:rsidRPr="00965AF2">
        <w:rPr>
          <w:rFonts w:ascii="Trebuchet MS" w:hAnsi="Trebuchet MS"/>
        </w:rPr>
        <w:t>nu este cazul.</w:t>
      </w:r>
    </w:p>
    <w:p w14:paraId="36EBF662" w14:textId="77777777" w:rsidR="00C43847" w:rsidRPr="008D4B34" w:rsidRDefault="00C43847" w:rsidP="00C43847">
      <w:pPr>
        <w:numPr>
          <w:ilvl w:val="0"/>
          <w:numId w:val="30"/>
        </w:numPr>
        <w:autoSpaceDE w:val="0"/>
        <w:autoSpaceDN w:val="0"/>
        <w:adjustRightInd w:val="0"/>
        <w:spacing w:after="60" w:line="240" w:lineRule="auto"/>
        <w:ind w:right="-284"/>
        <w:jc w:val="both"/>
        <w:rPr>
          <w:rFonts w:ascii="Trebuchet MS" w:hAnsi="Trebuchet MS"/>
        </w:rPr>
      </w:pPr>
      <w:r w:rsidRPr="008D4B34">
        <w:rPr>
          <w:rFonts w:ascii="Trebuchet MS" w:hAnsi="Trebuchet MS"/>
          <w:i/>
        </w:rPr>
        <w:t>zone costiere și mediu marin</w:t>
      </w:r>
      <w:r w:rsidRPr="008D4B34">
        <w:rPr>
          <w:rFonts w:ascii="Trebuchet MS" w:hAnsi="Trebuchet MS"/>
        </w:rPr>
        <w:t xml:space="preserve"> : nu este cazul;</w:t>
      </w:r>
    </w:p>
    <w:p w14:paraId="175E2026" w14:textId="77777777" w:rsidR="00965AF2" w:rsidRPr="008D4B34" w:rsidRDefault="00C43847" w:rsidP="00965AF2">
      <w:pPr>
        <w:numPr>
          <w:ilvl w:val="0"/>
          <w:numId w:val="30"/>
        </w:numPr>
        <w:autoSpaceDE w:val="0"/>
        <w:autoSpaceDN w:val="0"/>
        <w:adjustRightInd w:val="0"/>
        <w:spacing w:after="60" w:line="240" w:lineRule="auto"/>
        <w:ind w:right="-284"/>
        <w:jc w:val="both"/>
        <w:rPr>
          <w:rFonts w:ascii="Trebuchet MS" w:hAnsi="Trebuchet MS"/>
        </w:rPr>
      </w:pPr>
      <w:r w:rsidRPr="00965AF2">
        <w:rPr>
          <w:rFonts w:ascii="Trebuchet MS" w:hAnsi="Trebuchet MS"/>
          <w:i/>
        </w:rPr>
        <w:t>arii naturale protejate de interes național, comunitar, inter</w:t>
      </w:r>
      <w:r w:rsidRPr="00965AF2">
        <w:rPr>
          <w:rFonts w:ascii="Trebuchet MS" w:hAnsi="Trebuchet MS"/>
        </w:rPr>
        <w:t xml:space="preserve">național: </w:t>
      </w:r>
      <w:r w:rsidR="00965AF2" w:rsidRPr="008D4B34">
        <w:rPr>
          <w:rFonts w:ascii="Trebuchet MS" w:hAnsi="Trebuchet MS"/>
        </w:rPr>
        <w:t>nu este cazul;</w:t>
      </w:r>
    </w:p>
    <w:p w14:paraId="61C732C6" w14:textId="77777777" w:rsidR="00965AF2" w:rsidRPr="008D4B34" w:rsidRDefault="00C43847" w:rsidP="00965AF2">
      <w:pPr>
        <w:numPr>
          <w:ilvl w:val="0"/>
          <w:numId w:val="30"/>
        </w:numPr>
        <w:autoSpaceDE w:val="0"/>
        <w:autoSpaceDN w:val="0"/>
        <w:adjustRightInd w:val="0"/>
        <w:spacing w:after="60" w:line="240" w:lineRule="auto"/>
        <w:ind w:right="-284"/>
        <w:jc w:val="both"/>
        <w:rPr>
          <w:rFonts w:ascii="Trebuchet MS" w:hAnsi="Trebuchet MS"/>
        </w:rPr>
      </w:pPr>
      <w:r w:rsidRPr="00965AF2">
        <w:rPr>
          <w:rFonts w:ascii="Trebuchet MS" w:hAnsi="Trebuchet MS"/>
        </w:rPr>
        <w:t xml:space="preserve">zone clasificate sau protejate conform legislației în vigoare: situri Natura 2000 desemnate în </w:t>
      </w:r>
      <w:r w:rsidRPr="00965AF2">
        <w:rPr>
          <w:rFonts w:ascii="Trebuchet MS" w:hAnsi="Trebuchet MS"/>
          <w:i/>
        </w:rPr>
        <w:t>conformitate cu legislația privind regimul ariilor naturale protejate, conservarea habitatelor naturale, a florei și faunei salbatice; zonele prevazute de legislația privind aprobarea Planului de amenajare a teritoriului național</w:t>
      </w:r>
      <w:r w:rsidRPr="00965AF2">
        <w:rPr>
          <w:rFonts w:ascii="Trebuchet MS" w:hAnsi="Trebuchet MS"/>
          <w:i/>
          <w:spacing w:val="29"/>
        </w:rPr>
        <w:t xml:space="preserve"> – </w:t>
      </w:r>
      <w:r w:rsidRPr="00965AF2">
        <w:rPr>
          <w:rFonts w:ascii="Trebuchet MS" w:hAnsi="Trebuchet MS"/>
          <w:i/>
        </w:rPr>
        <w:t>Secțiunea a III-a - zone protejate, zonele de protecție instituite</w:t>
      </w:r>
      <w:r w:rsidRPr="00965AF2">
        <w:rPr>
          <w:rFonts w:ascii="Trebuchet MS" w:hAnsi="Trebuchet MS"/>
          <w:i/>
          <w:spacing w:val="28"/>
        </w:rPr>
        <w:t xml:space="preserve"> </w:t>
      </w:r>
      <w:r w:rsidRPr="00965AF2">
        <w:rPr>
          <w:rFonts w:ascii="Trebuchet MS" w:hAnsi="Trebuchet MS"/>
          <w:i/>
        </w:rPr>
        <w:t>conform prevederilor</w:t>
      </w:r>
      <w:r w:rsidRPr="00965AF2">
        <w:rPr>
          <w:rFonts w:ascii="Trebuchet MS" w:hAnsi="Trebuchet MS"/>
          <w:i/>
          <w:spacing w:val="-14"/>
        </w:rPr>
        <w:t xml:space="preserve"> </w:t>
      </w:r>
      <w:r w:rsidRPr="00965AF2">
        <w:rPr>
          <w:rFonts w:ascii="Trebuchet MS" w:hAnsi="Trebuchet MS"/>
          <w:i/>
        </w:rPr>
        <w:t>legislației</w:t>
      </w:r>
      <w:r w:rsidRPr="00965AF2">
        <w:rPr>
          <w:rFonts w:ascii="Trebuchet MS" w:hAnsi="Trebuchet MS"/>
          <w:i/>
          <w:spacing w:val="-11"/>
        </w:rPr>
        <w:t xml:space="preserve"> </w:t>
      </w:r>
      <w:r w:rsidRPr="00965AF2">
        <w:rPr>
          <w:rFonts w:ascii="Trebuchet MS" w:hAnsi="Trebuchet MS"/>
          <w:i/>
        </w:rPr>
        <w:t>din</w:t>
      </w:r>
      <w:r w:rsidRPr="00965AF2">
        <w:rPr>
          <w:rFonts w:ascii="Trebuchet MS" w:hAnsi="Trebuchet MS"/>
          <w:i/>
          <w:spacing w:val="-23"/>
        </w:rPr>
        <w:t xml:space="preserve"> </w:t>
      </w:r>
      <w:r w:rsidRPr="00965AF2">
        <w:rPr>
          <w:rFonts w:ascii="Trebuchet MS" w:hAnsi="Trebuchet MS"/>
          <w:i/>
        </w:rPr>
        <w:t>domeniul</w:t>
      </w:r>
      <w:r w:rsidRPr="00965AF2">
        <w:rPr>
          <w:rFonts w:ascii="Trebuchet MS" w:hAnsi="Trebuchet MS"/>
          <w:i/>
          <w:spacing w:val="-15"/>
        </w:rPr>
        <w:t xml:space="preserve"> </w:t>
      </w:r>
      <w:r w:rsidRPr="00965AF2">
        <w:rPr>
          <w:rFonts w:ascii="Trebuchet MS" w:hAnsi="Trebuchet MS"/>
          <w:i/>
        </w:rPr>
        <w:t>apelor,</w:t>
      </w:r>
      <w:r w:rsidRPr="00965AF2">
        <w:rPr>
          <w:rFonts w:ascii="Trebuchet MS" w:hAnsi="Trebuchet MS"/>
          <w:i/>
          <w:spacing w:val="-18"/>
        </w:rPr>
        <w:t xml:space="preserve"> </w:t>
      </w:r>
      <w:r w:rsidRPr="00965AF2">
        <w:rPr>
          <w:rFonts w:ascii="Trebuchet MS" w:hAnsi="Trebuchet MS"/>
          <w:i/>
        </w:rPr>
        <w:t>precum</w:t>
      </w:r>
      <w:r w:rsidRPr="00965AF2">
        <w:rPr>
          <w:rFonts w:ascii="Trebuchet MS" w:hAnsi="Trebuchet MS"/>
          <w:i/>
          <w:spacing w:val="-19"/>
        </w:rPr>
        <w:t xml:space="preserve"> </w:t>
      </w:r>
      <w:r w:rsidRPr="00965AF2">
        <w:rPr>
          <w:rFonts w:ascii="Trebuchet MS" w:hAnsi="Trebuchet MS"/>
          <w:i/>
        </w:rPr>
        <w:t>și</w:t>
      </w:r>
      <w:r w:rsidRPr="00965AF2">
        <w:rPr>
          <w:rFonts w:ascii="Trebuchet MS" w:hAnsi="Trebuchet MS"/>
          <w:i/>
          <w:spacing w:val="-25"/>
        </w:rPr>
        <w:t xml:space="preserve"> </w:t>
      </w:r>
      <w:r w:rsidRPr="00965AF2">
        <w:rPr>
          <w:rFonts w:ascii="Trebuchet MS" w:hAnsi="Trebuchet MS"/>
          <w:i/>
        </w:rPr>
        <w:t>a</w:t>
      </w:r>
      <w:r w:rsidRPr="00965AF2">
        <w:rPr>
          <w:rFonts w:ascii="Trebuchet MS" w:hAnsi="Trebuchet MS"/>
          <w:i/>
          <w:spacing w:val="-25"/>
        </w:rPr>
        <w:t xml:space="preserve"> </w:t>
      </w:r>
      <w:r w:rsidRPr="00965AF2">
        <w:rPr>
          <w:rFonts w:ascii="Trebuchet MS" w:hAnsi="Trebuchet MS"/>
          <w:i/>
        </w:rPr>
        <w:t>celei</w:t>
      </w:r>
      <w:r w:rsidRPr="00965AF2">
        <w:rPr>
          <w:rFonts w:ascii="Trebuchet MS" w:hAnsi="Trebuchet MS"/>
          <w:i/>
          <w:spacing w:val="-24"/>
        </w:rPr>
        <w:t xml:space="preserve"> </w:t>
      </w:r>
      <w:r w:rsidRPr="00965AF2">
        <w:rPr>
          <w:rFonts w:ascii="Trebuchet MS" w:hAnsi="Trebuchet MS"/>
          <w:i/>
        </w:rPr>
        <w:t>privind</w:t>
      </w:r>
      <w:r w:rsidRPr="00965AF2">
        <w:rPr>
          <w:rFonts w:ascii="Trebuchet MS" w:hAnsi="Trebuchet MS"/>
          <w:i/>
          <w:spacing w:val="-15"/>
        </w:rPr>
        <w:t xml:space="preserve"> </w:t>
      </w:r>
      <w:r w:rsidRPr="00965AF2">
        <w:rPr>
          <w:rFonts w:ascii="Trebuchet MS" w:hAnsi="Trebuchet MS"/>
          <w:i/>
        </w:rPr>
        <w:t>caracterul</w:t>
      </w:r>
      <w:r w:rsidRPr="00965AF2">
        <w:rPr>
          <w:rFonts w:ascii="Trebuchet MS" w:hAnsi="Trebuchet MS"/>
          <w:i/>
          <w:spacing w:val="-16"/>
        </w:rPr>
        <w:t xml:space="preserve"> </w:t>
      </w:r>
      <w:r w:rsidRPr="00965AF2">
        <w:rPr>
          <w:rFonts w:ascii="Trebuchet MS" w:hAnsi="Trebuchet MS"/>
          <w:i/>
        </w:rPr>
        <w:t>și mărimea</w:t>
      </w:r>
      <w:r w:rsidRPr="00965AF2">
        <w:rPr>
          <w:rFonts w:ascii="Trebuchet MS" w:hAnsi="Trebuchet MS"/>
          <w:i/>
          <w:spacing w:val="-8"/>
        </w:rPr>
        <w:t xml:space="preserve"> </w:t>
      </w:r>
      <w:r w:rsidRPr="00965AF2">
        <w:rPr>
          <w:rFonts w:ascii="Trebuchet MS" w:hAnsi="Trebuchet MS"/>
          <w:i/>
        </w:rPr>
        <w:t>zonelor</w:t>
      </w:r>
      <w:r w:rsidRPr="00965AF2">
        <w:rPr>
          <w:rFonts w:ascii="Trebuchet MS" w:hAnsi="Trebuchet MS"/>
          <w:i/>
          <w:spacing w:val="-3"/>
        </w:rPr>
        <w:t xml:space="preserve"> </w:t>
      </w:r>
      <w:r w:rsidRPr="00965AF2">
        <w:rPr>
          <w:rFonts w:ascii="Trebuchet MS" w:hAnsi="Trebuchet MS"/>
          <w:i/>
        </w:rPr>
        <w:t>de</w:t>
      </w:r>
      <w:r w:rsidRPr="00965AF2">
        <w:rPr>
          <w:rFonts w:ascii="Trebuchet MS" w:hAnsi="Trebuchet MS"/>
          <w:i/>
          <w:spacing w:val="-16"/>
        </w:rPr>
        <w:t xml:space="preserve"> </w:t>
      </w:r>
      <w:r w:rsidRPr="00965AF2">
        <w:rPr>
          <w:rFonts w:ascii="Trebuchet MS" w:hAnsi="Trebuchet MS"/>
          <w:i/>
        </w:rPr>
        <w:t>protecție</w:t>
      </w:r>
      <w:r w:rsidRPr="00965AF2">
        <w:rPr>
          <w:rFonts w:ascii="Trebuchet MS" w:hAnsi="Trebuchet MS"/>
          <w:i/>
          <w:spacing w:val="-6"/>
        </w:rPr>
        <w:t xml:space="preserve"> </w:t>
      </w:r>
      <w:r w:rsidRPr="00965AF2">
        <w:rPr>
          <w:rFonts w:ascii="Trebuchet MS" w:hAnsi="Trebuchet MS"/>
          <w:i/>
        </w:rPr>
        <w:t>sanitară</w:t>
      </w:r>
      <w:r w:rsidRPr="00965AF2">
        <w:rPr>
          <w:rFonts w:ascii="Trebuchet MS" w:hAnsi="Trebuchet MS"/>
          <w:i/>
          <w:spacing w:val="-16"/>
        </w:rPr>
        <w:t xml:space="preserve"> </w:t>
      </w:r>
      <w:r w:rsidRPr="00965AF2">
        <w:rPr>
          <w:rFonts w:ascii="Trebuchet MS" w:hAnsi="Trebuchet MS"/>
          <w:i/>
        </w:rPr>
        <w:t>și</w:t>
      </w:r>
      <w:r w:rsidRPr="00965AF2">
        <w:rPr>
          <w:rFonts w:ascii="Trebuchet MS" w:hAnsi="Trebuchet MS"/>
          <w:i/>
          <w:spacing w:val="-20"/>
        </w:rPr>
        <w:t xml:space="preserve"> </w:t>
      </w:r>
      <w:r w:rsidRPr="00965AF2">
        <w:rPr>
          <w:rFonts w:ascii="Trebuchet MS" w:hAnsi="Trebuchet MS"/>
          <w:i/>
        </w:rPr>
        <w:t>hidrogeologică</w:t>
      </w:r>
      <w:r w:rsidRPr="00965AF2">
        <w:rPr>
          <w:rFonts w:ascii="Trebuchet MS" w:hAnsi="Trebuchet MS"/>
        </w:rPr>
        <w:t xml:space="preserve">: </w:t>
      </w:r>
      <w:r w:rsidR="00965AF2" w:rsidRPr="008D4B34">
        <w:rPr>
          <w:rFonts w:ascii="Trebuchet MS" w:hAnsi="Trebuchet MS"/>
        </w:rPr>
        <w:t>nu este cazul;</w:t>
      </w:r>
    </w:p>
    <w:p w14:paraId="685CF07E" w14:textId="6E85B309" w:rsidR="00C43847" w:rsidRPr="008D4B34" w:rsidRDefault="00C43847" w:rsidP="00C43847">
      <w:pPr>
        <w:numPr>
          <w:ilvl w:val="0"/>
          <w:numId w:val="30"/>
        </w:numPr>
        <w:autoSpaceDE w:val="0"/>
        <w:autoSpaceDN w:val="0"/>
        <w:adjustRightInd w:val="0"/>
        <w:spacing w:after="60" w:line="240" w:lineRule="auto"/>
        <w:jc w:val="both"/>
        <w:rPr>
          <w:rFonts w:ascii="Trebuchet MS" w:hAnsi="Trebuchet MS"/>
        </w:rPr>
      </w:pPr>
      <w:r w:rsidRPr="008D4B34">
        <w:rPr>
          <w:rFonts w:ascii="Trebuchet MS" w:hAnsi="Trebuchet MS"/>
          <w:i/>
        </w:rPr>
        <w:t>zonele în care au existat deja cazuri de nerespectare a standardelor de calitate a mediului prevazute de legislația naționala și la nivelul Uniunii Europene și relevante</w:t>
      </w:r>
      <w:r w:rsidRPr="008D4B34">
        <w:rPr>
          <w:rFonts w:ascii="Trebuchet MS" w:hAnsi="Trebuchet MS"/>
          <w:i/>
          <w:spacing w:val="-20"/>
        </w:rPr>
        <w:t xml:space="preserve"> </w:t>
      </w:r>
      <w:r w:rsidRPr="008D4B34">
        <w:rPr>
          <w:rFonts w:ascii="Trebuchet MS" w:hAnsi="Trebuchet MS"/>
          <w:i/>
        </w:rPr>
        <w:t>pentru</w:t>
      </w:r>
      <w:r w:rsidRPr="008D4B34">
        <w:rPr>
          <w:rFonts w:ascii="Trebuchet MS" w:hAnsi="Trebuchet MS"/>
          <w:i/>
          <w:spacing w:val="-20"/>
        </w:rPr>
        <w:t xml:space="preserve"> </w:t>
      </w:r>
      <w:r w:rsidRPr="008D4B34">
        <w:rPr>
          <w:rFonts w:ascii="Trebuchet MS" w:hAnsi="Trebuchet MS"/>
          <w:i/>
        </w:rPr>
        <w:t>proiect</w:t>
      </w:r>
      <w:r w:rsidRPr="008D4B34">
        <w:rPr>
          <w:rFonts w:ascii="Trebuchet MS" w:hAnsi="Trebuchet MS"/>
          <w:i/>
          <w:spacing w:val="-23"/>
        </w:rPr>
        <w:t xml:space="preserve"> </w:t>
      </w:r>
      <w:r w:rsidRPr="008D4B34">
        <w:rPr>
          <w:rFonts w:ascii="Trebuchet MS" w:hAnsi="Trebuchet MS"/>
          <w:i/>
        </w:rPr>
        <w:t>sau</w:t>
      </w:r>
      <w:r w:rsidRPr="008D4B34">
        <w:rPr>
          <w:rFonts w:ascii="Trebuchet MS" w:hAnsi="Trebuchet MS"/>
          <w:i/>
          <w:spacing w:val="-26"/>
        </w:rPr>
        <w:t xml:space="preserve"> </w:t>
      </w:r>
      <w:r w:rsidRPr="008D4B34">
        <w:rPr>
          <w:rFonts w:ascii="Trebuchet MS" w:hAnsi="Trebuchet MS"/>
          <w:i/>
        </w:rPr>
        <w:t>în</w:t>
      </w:r>
      <w:r w:rsidRPr="008D4B34">
        <w:rPr>
          <w:rFonts w:ascii="Trebuchet MS" w:hAnsi="Trebuchet MS"/>
          <w:i/>
          <w:spacing w:val="-27"/>
        </w:rPr>
        <w:t xml:space="preserve"> </w:t>
      </w:r>
      <w:r w:rsidRPr="008D4B34">
        <w:rPr>
          <w:rFonts w:ascii="Trebuchet MS" w:hAnsi="Trebuchet MS"/>
          <w:i/>
        </w:rPr>
        <w:t>care</w:t>
      </w:r>
      <w:r w:rsidRPr="008D4B34">
        <w:rPr>
          <w:rFonts w:ascii="Trebuchet MS" w:hAnsi="Trebuchet MS"/>
          <w:i/>
          <w:spacing w:val="-27"/>
        </w:rPr>
        <w:t xml:space="preserve"> </w:t>
      </w:r>
      <w:r w:rsidRPr="008D4B34">
        <w:rPr>
          <w:rFonts w:ascii="Trebuchet MS" w:hAnsi="Trebuchet MS"/>
          <w:i/>
        </w:rPr>
        <w:t>se</w:t>
      </w:r>
      <w:r w:rsidRPr="008D4B34">
        <w:rPr>
          <w:rFonts w:ascii="Trebuchet MS" w:hAnsi="Trebuchet MS"/>
          <w:i/>
          <w:spacing w:val="-28"/>
        </w:rPr>
        <w:t xml:space="preserve"> </w:t>
      </w:r>
      <w:r w:rsidRPr="008D4B34">
        <w:rPr>
          <w:rFonts w:ascii="Trebuchet MS" w:hAnsi="Trebuchet MS"/>
          <w:i/>
        </w:rPr>
        <w:t>consideră</w:t>
      </w:r>
      <w:r w:rsidRPr="008D4B34">
        <w:rPr>
          <w:rFonts w:ascii="Trebuchet MS" w:hAnsi="Trebuchet MS"/>
          <w:i/>
          <w:spacing w:val="-17"/>
        </w:rPr>
        <w:t xml:space="preserve"> </w:t>
      </w:r>
      <w:r w:rsidRPr="008D4B34">
        <w:rPr>
          <w:rFonts w:ascii="Trebuchet MS" w:hAnsi="Trebuchet MS"/>
          <w:i/>
        </w:rPr>
        <w:t>că</w:t>
      </w:r>
      <w:r w:rsidRPr="008D4B34">
        <w:rPr>
          <w:rFonts w:ascii="Trebuchet MS" w:hAnsi="Trebuchet MS"/>
          <w:i/>
          <w:spacing w:val="-29"/>
        </w:rPr>
        <w:t xml:space="preserve"> </w:t>
      </w:r>
      <w:r w:rsidRPr="008D4B34">
        <w:rPr>
          <w:rFonts w:ascii="Trebuchet MS" w:hAnsi="Trebuchet MS"/>
          <w:i/>
        </w:rPr>
        <w:t>există</w:t>
      </w:r>
      <w:r w:rsidRPr="008D4B34">
        <w:rPr>
          <w:rFonts w:ascii="Trebuchet MS" w:hAnsi="Trebuchet MS"/>
          <w:i/>
          <w:spacing w:val="-20"/>
        </w:rPr>
        <w:t xml:space="preserve"> </w:t>
      </w:r>
      <w:r w:rsidRPr="008D4B34">
        <w:rPr>
          <w:rFonts w:ascii="Trebuchet MS" w:hAnsi="Trebuchet MS"/>
          <w:i/>
        </w:rPr>
        <w:t>astfel</w:t>
      </w:r>
      <w:r w:rsidRPr="008D4B34">
        <w:rPr>
          <w:rFonts w:ascii="Trebuchet MS" w:hAnsi="Trebuchet MS"/>
          <w:i/>
          <w:spacing w:val="-23"/>
        </w:rPr>
        <w:t xml:space="preserve"> </w:t>
      </w:r>
      <w:r w:rsidRPr="008D4B34">
        <w:rPr>
          <w:rFonts w:ascii="Trebuchet MS" w:hAnsi="Trebuchet MS"/>
          <w:i/>
        </w:rPr>
        <w:t>de</w:t>
      </w:r>
      <w:r w:rsidRPr="008D4B34">
        <w:rPr>
          <w:rFonts w:ascii="Trebuchet MS" w:hAnsi="Trebuchet MS"/>
          <w:i/>
          <w:spacing w:val="-29"/>
        </w:rPr>
        <w:t xml:space="preserve"> </w:t>
      </w:r>
      <w:r w:rsidRPr="008D4B34">
        <w:rPr>
          <w:rFonts w:ascii="Trebuchet MS" w:hAnsi="Trebuchet MS"/>
          <w:i/>
        </w:rPr>
        <w:t>cazuri</w:t>
      </w:r>
      <w:r w:rsidR="00965AF2">
        <w:rPr>
          <w:rFonts w:ascii="Trebuchet MS" w:hAnsi="Trebuchet MS"/>
        </w:rPr>
        <w:t>:</w:t>
      </w:r>
      <w:r w:rsidRPr="008D4B34">
        <w:rPr>
          <w:rFonts w:ascii="Trebuchet MS" w:hAnsi="Trebuchet MS"/>
          <w:spacing w:val="-17"/>
        </w:rPr>
        <w:t xml:space="preserve"> </w:t>
      </w:r>
      <w:r w:rsidRPr="008D4B34">
        <w:rPr>
          <w:rFonts w:ascii="Trebuchet MS" w:hAnsi="Trebuchet MS"/>
        </w:rPr>
        <w:t>nu</w:t>
      </w:r>
      <w:r w:rsidRPr="008D4B34">
        <w:rPr>
          <w:rFonts w:ascii="Trebuchet MS" w:hAnsi="Trebuchet MS"/>
          <w:spacing w:val="-26"/>
        </w:rPr>
        <w:t xml:space="preserve"> </w:t>
      </w:r>
      <w:r w:rsidRPr="008D4B34">
        <w:rPr>
          <w:rFonts w:ascii="Trebuchet MS" w:hAnsi="Trebuchet MS"/>
        </w:rPr>
        <w:t>este cazul;</w:t>
      </w:r>
    </w:p>
    <w:p w14:paraId="5082F6ED" w14:textId="77777777" w:rsidR="00C43847" w:rsidRPr="008D4B34" w:rsidRDefault="00C43847" w:rsidP="00C43847">
      <w:pPr>
        <w:numPr>
          <w:ilvl w:val="0"/>
          <w:numId w:val="30"/>
        </w:numPr>
        <w:autoSpaceDE w:val="0"/>
        <w:autoSpaceDN w:val="0"/>
        <w:adjustRightInd w:val="0"/>
        <w:spacing w:after="60" w:line="240" w:lineRule="auto"/>
        <w:jc w:val="both"/>
        <w:rPr>
          <w:rFonts w:ascii="Trebuchet MS" w:hAnsi="Trebuchet MS"/>
        </w:rPr>
      </w:pPr>
      <w:r w:rsidRPr="008D4B34">
        <w:rPr>
          <w:rFonts w:ascii="Trebuchet MS" w:hAnsi="Trebuchet MS"/>
          <w:i/>
        </w:rPr>
        <w:t>zonele cu o densitate mare a populației</w:t>
      </w:r>
      <w:r w:rsidRPr="008D4B34">
        <w:rPr>
          <w:rFonts w:ascii="Trebuchet MS" w:hAnsi="Trebuchet MS"/>
        </w:rPr>
        <w:t>:</w:t>
      </w:r>
      <w:r w:rsidRPr="008D4B34">
        <w:rPr>
          <w:rFonts w:ascii="Trebuchet MS" w:hAnsi="Trebuchet MS"/>
          <w:w w:val="90"/>
        </w:rPr>
        <w:t xml:space="preserve"> </w:t>
      </w:r>
      <w:r w:rsidRPr="008D4B34">
        <w:rPr>
          <w:rFonts w:ascii="Trebuchet MS" w:hAnsi="Trebuchet MS"/>
        </w:rPr>
        <w:t>nu este cazul;</w:t>
      </w:r>
    </w:p>
    <w:p w14:paraId="4B47C42E" w14:textId="64B30F50" w:rsidR="00C43847" w:rsidRPr="008D4B34" w:rsidRDefault="00C43847" w:rsidP="00C43847">
      <w:pPr>
        <w:numPr>
          <w:ilvl w:val="0"/>
          <w:numId w:val="30"/>
        </w:numPr>
        <w:autoSpaceDE w:val="0"/>
        <w:autoSpaceDN w:val="0"/>
        <w:adjustRightInd w:val="0"/>
        <w:spacing w:after="60" w:line="240" w:lineRule="auto"/>
        <w:jc w:val="both"/>
        <w:rPr>
          <w:rFonts w:ascii="Trebuchet MS" w:hAnsi="Trebuchet MS"/>
          <w:color w:val="FF0000"/>
        </w:rPr>
      </w:pPr>
      <w:r w:rsidRPr="008D4B34">
        <w:rPr>
          <w:rFonts w:ascii="Trebuchet MS" w:hAnsi="Trebuchet MS"/>
          <w:i/>
        </w:rPr>
        <w:t>peisaje</w:t>
      </w:r>
      <w:r w:rsidRPr="008D4B34">
        <w:rPr>
          <w:rFonts w:ascii="Trebuchet MS" w:hAnsi="Trebuchet MS"/>
          <w:i/>
          <w:spacing w:val="-10"/>
        </w:rPr>
        <w:t xml:space="preserve"> </w:t>
      </w:r>
      <w:r w:rsidRPr="008D4B34">
        <w:rPr>
          <w:rFonts w:ascii="Trebuchet MS" w:hAnsi="Trebuchet MS"/>
          <w:i/>
        </w:rPr>
        <w:t>și</w:t>
      </w:r>
      <w:r w:rsidRPr="008D4B34">
        <w:rPr>
          <w:rFonts w:ascii="Trebuchet MS" w:hAnsi="Trebuchet MS"/>
          <w:i/>
          <w:spacing w:val="-15"/>
        </w:rPr>
        <w:t xml:space="preserve"> </w:t>
      </w:r>
      <w:r w:rsidRPr="008D4B34">
        <w:rPr>
          <w:rFonts w:ascii="Trebuchet MS" w:hAnsi="Trebuchet MS"/>
          <w:i/>
        </w:rPr>
        <w:t>situri</w:t>
      </w:r>
      <w:r w:rsidRPr="008D4B34">
        <w:rPr>
          <w:rFonts w:ascii="Trebuchet MS" w:hAnsi="Trebuchet MS"/>
          <w:i/>
          <w:spacing w:val="-9"/>
        </w:rPr>
        <w:t xml:space="preserve"> </w:t>
      </w:r>
      <w:r w:rsidRPr="008D4B34">
        <w:rPr>
          <w:rFonts w:ascii="Trebuchet MS" w:hAnsi="Trebuchet MS"/>
          <w:i/>
        </w:rPr>
        <w:t>importante</w:t>
      </w:r>
      <w:r w:rsidRPr="008D4B34">
        <w:rPr>
          <w:rFonts w:ascii="Trebuchet MS" w:hAnsi="Trebuchet MS"/>
          <w:i/>
          <w:spacing w:val="-3"/>
        </w:rPr>
        <w:t xml:space="preserve"> </w:t>
      </w:r>
      <w:r w:rsidRPr="008D4B34">
        <w:rPr>
          <w:rFonts w:ascii="Trebuchet MS" w:hAnsi="Trebuchet MS"/>
          <w:i/>
        </w:rPr>
        <w:t>din</w:t>
      </w:r>
      <w:r w:rsidRPr="008D4B34">
        <w:rPr>
          <w:rFonts w:ascii="Trebuchet MS" w:hAnsi="Trebuchet MS"/>
          <w:i/>
          <w:spacing w:val="-13"/>
        </w:rPr>
        <w:t xml:space="preserve"> </w:t>
      </w:r>
      <w:r w:rsidRPr="008D4B34">
        <w:rPr>
          <w:rFonts w:ascii="Trebuchet MS" w:hAnsi="Trebuchet MS"/>
          <w:i/>
        </w:rPr>
        <w:t>punct</w:t>
      </w:r>
      <w:r w:rsidRPr="008D4B34">
        <w:rPr>
          <w:rFonts w:ascii="Trebuchet MS" w:hAnsi="Trebuchet MS"/>
          <w:i/>
          <w:spacing w:val="-9"/>
        </w:rPr>
        <w:t xml:space="preserve"> </w:t>
      </w:r>
      <w:r w:rsidRPr="008D4B34">
        <w:rPr>
          <w:rFonts w:ascii="Trebuchet MS" w:hAnsi="Trebuchet MS"/>
          <w:i/>
        </w:rPr>
        <w:t>de</w:t>
      </w:r>
      <w:r w:rsidRPr="008D4B34">
        <w:rPr>
          <w:rFonts w:ascii="Trebuchet MS" w:hAnsi="Trebuchet MS"/>
          <w:i/>
          <w:spacing w:val="-18"/>
        </w:rPr>
        <w:t xml:space="preserve"> </w:t>
      </w:r>
      <w:r w:rsidRPr="008D4B34">
        <w:rPr>
          <w:rFonts w:ascii="Trebuchet MS" w:hAnsi="Trebuchet MS"/>
          <w:i/>
        </w:rPr>
        <w:t>vedere</w:t>
      </w:r>
      <w:r w:rsidRPr="008D4B34">
        <w:rPr>
          <w:rFonts w:ascii="Trebuchet MS" w:hAnsi="Trebuchet MS"/>
          <w:i/>
          <w:spacing w:val="-10"/>
        </w:rPr>
        <w:t xml:space="preserve"> </w:t>
      </w:r>
      <w:r w:rsidRPr="008D4B34">
        <w:rPr>
          <w:rFonts w:ascii="Trebuchet MS" w:hAnsi="Trebuchet MS"/>
          <w:i/>
        </w:rPr>
        <w:t>istoric,</w:t>
      </w:r>
      <w:r w:rsidRPr="008D4B34">
        <w:rPr>
          <w:rFonts w:ascii="Trebuchet MS" w:hAnsi="Trebuchet MS"/>
          <w:i/>
          <w:spacing w:val="-6"/>
        </w:rPr>
        <w:t xml:space="preserve"> </w:t>
      </w:r>
      <w:r w:rsidRPr="008D4B34">
        <w:rPr>
          <w:rFonts w:ascii="Trebuchet MS" w:hAnsi="Trebuchet MS"/>
          <w:i/>
        </w:rPr>
        <w:t>cultural</w:t>
      </w:r>
      <w:r w:rsidRPr="008D4B34">
        <w:rPr>
          <w:rFonts w:ascii="Trebuchet MS" w:hAnsi="Trebuchet MS"/>
          <w:i/>
          <w:spacing w:val="-7"/>
        </w:rPr>
        <w:t xml:space="preserve"> </w:t>
      </w:r>
      <w:r w:rsidRPr="008D4B34">
        <w:rPr>
          <w:rFonts w:ascii="Trebuchet MS" w:hAnsi="Trebuchet MS"/>
          <w:i/>
        </w:rPr>
        <w:t>sau</w:t>
      </w:r>
      <w:r w:rsidRPr="008D4B34">
        <w:rPr>
          <w:rFonts w:ascii="Trebuchet MS" w:hAnsi="Trebuchet MS"/>
          <w:i/>
          <w:spacing w:val="-11"/>
        </w:rPr>
        <w:t xml:space="preserve"> </w:t>
      </w:r>
      <w:r w:rsidRPr="008D4B34">
        <w:rPr>
          <w:rFonts w:ascii="Trebuchet MS" w:hAnsi="Trebuchet MS"/>
          <w:i/>
        </w:rPr>
        <w:t>arheologic:</w:t>
      </w:r>
      <w:r w:rsidRPr="008D4B34">
        <w:rPr>
          <w:rFonts w:ascii="Trebuchet MS" w:hAnsi="Trebuchet MS"/>
        </w:rPr>
        <w:t xml:space="preserve"> conform punctului de vedere al </w:t>
      </w:r>
      <w:r w:rsidR="00965AF2" w:rsidRPr="0069237F">
        <w:rPr>
          <w:rFonts w:ascii="Trebuchet MS" w:hAnsi="Trebuchet MS"/>
        </w:rPr>
        <w:t>Direcți</w:t>
      </w:r>
      <w:r w:rsidR="00965AF2">
        <w:rPr>
          <w:rFonts w:ascii="Trebuchet MS" w:hAnsi="Trebuchet MS"/>
        </w:rPr>
        <w:t>ei</w:t>
      </w:r>
      <w:r w:rsidR="00965AF2" w:rsidRPr="0069237F">
        <w:rPr>
          <w:rFonts w:ascii="Trebuchet MS" w:hAnsi="Trebuchet MS"/>
        </w:rPr>
        <w:t xml:space="preserve"> Jud</w:t>
      </w:r>
      <w:r w:rsidR="00965AF2">
        <w:rPr>
          <w:rFonts w:ascii="Trebuchet MS" w:hAnsi="Trebuchet MS"/>
        </w:rPr>
        <w:t>ețe</w:t>
      </w:r>
      <w:r w:rsidR="00965AF2">
        <w:rPr>
          <w:rFonts w:ascii="Trebuchet MS" w:hAnsi="Trebuchet MS"/>
        </w:rPr>
        <w:t>ne</w:t>
      </w:r>
      <w:r w:rsidR="00965AF2">
        <w:rPr>
          <w:rFonts w:ascii="Trebuchet MS" w:hAnsi="Trebuchet MS"/>
        </w:rPr>
        <w:t xml:space="preserve"> pentru Cultură Tulcea</w:t>
      </w:r>
      <w:r w:rsidR="00965AF2" w:rsidRPr="008D4B34">
        <w:rPr>
          <w:rFonts w:ascii="Trebuchet MS" w:hAnsi="Trebuchet MS"/>
        </w:rPr>
        <w:t xml:space="preserve"> </w:t>
      </w:r>
      <w:r w:rsidRPr="008D4B34">
        <w:rPr>
          <w:rFonts w:ascii="Trebuchet MS" w:hAnsi="Trebuchet MS"/>
        </w:rPr>
        <w:t xml:space="preserve">nr. </w:t>
      </w:r>
      <w:r w:rsidR="00965AF2">
        <w:rPr>
          <w:rFonts w:ascii="Trebuchet MS" w:hAnsi="Trebuchet MS"/>
        </w:rPr>
        <w:t>1265</w:t>
      </w:r>
      <w:r w:rsidRPr="008D4B34">
        <w:rPr>
          <w:rFonts w:ascii="Trebuchet MS" w:hAnsi="Trebuchet MS"/>
        </w:rPr>
        <w:t>/</w:t>
      </w:r>
      <w:r w:rsidR="00965AF2">
        <w:rPr>
          <w:rFonts w:ascii="Trebuchet MS" w:hAnsi="Trebuchet MS"/>
        </w:rPr>
        <w:t>26.02.2024</w:t>
      </w:r>
      <w:r w:rsidRPr="008D4B34">
        <w:rPr>
          <w:rFonts w:ascii="Trebuchet MS" w:hAnsi="Trebuchet MS"/>
        </w:rPr>
        <w:t xml:space="preserve"> înregistrat la A</w:t>
      </w:r>
      <w:r w:rsidR="00810F85">
        <w:rPr>
          <w:rFonts w:ascii="Trebuchet MS" w:hAnsi="Trebuchet MS"/>
        </w:rPr>
        <w:t>.</w:t>
      </w:r>
      <w:r w:rsidRPr="008D4B34">
        <w:rPr>
          <w:rFonts w:ascii="Trebuchet MS" w:hAnsi="Trebuchet MS"/>
        </w:rPr>
        <w:t>P</w:t>
      </w:r>
      <w:r w:rsidR="00810F85">
        <w:rPr>
          <w:rFonts w:ascii="Trebuchet MS" w:hAnsi="Trebuchet MS"/>
        </w:rPr>
        <w:t>.</w:t>
      </w:r>
      <w:r w:rsidRPr="008D4B34">
        <w:rPr>
          <w:rFonts w:ascii="Trebuchet MS" w:hAnsi="Trebuchet MS"/>
        </w:rPr>
        <w:t xml:space="preserve">M Tulcea cu nr. </w:t>
      </w:r>
      <w:r w:rsidR="00965AF2">
        <w:rPr>
          <w:rFonts w:ascii="Trebuchet MS" w:hAnsi="Trebuchet MS"/>
        </w:rPr>
        <w:t>2930</w:t>
      </w:r>
      <w:r w:rsidRPr="008D4B34">
        <w:rPr>
          <w:rFonts w:ascii="Trebuchet MS" w:hAnsi="Trebuchet MS"/>
        </w:rPr>
        <w:t>/</w:t>
      </w:r>
      <w:r w:rsidR="00965AF2">
        <w:rPr>
          <w:rFonts w:ascii="Trebuchet MS" w:hAnsi="Trebuchet MS"/>
        </w:rPr>
        <w:t>26</w:t>
      </w:r>
      <w:r w:rsidRPr="008D4B34">
        <w:rPr>
          <w:rFonts w:ascii="Trebuchet MS" w:hAnsi="Trebuchet MS"/>
        </w:rPr>
        <w:t>.</w:t>
      </w:r>
      <w:r w:rsidR="00965AF2">
        <w:rPr>
          <w:rFonts w:ascii="Trebuchet MS" w:hAnsi="Trebuchet MS"/>
        </w:rPr>
        <w:t>0</w:t>
      </w:r>
      <w:r w:rsidRPr="008D4B34">
        <w:rPr>
          <w:rFonts w:ascii="Trebuchet MS" w:hAnsi="Trebuchet MS"/>
        </w:rPr>
        <w:t>2.202</w:t>
      </w:r>
      <w:r w:rsidR="00965AF2">
        <w:rPr>
          <w:rFonts w:ascii="Trebuchet MS" w:hAnsi="Trebuchet MS"/>
        </w:rPr>
        <w:t>4</w:t>
      </w:r>
      <w:r w:rsidRPr="008D4B34">
        <w:rPr>
          <w:rFonts w:ascii="Trebuchet MS" w:hAnsi="Trebuchet MS"/>
        </w:rPr>
        <w:t xml:space="preserve"> proiectul necesită avizul  Direcției Județene </w:t>
      </w:r>
      <w:r w:rsidR="00965AF2">
        <w:rPr>
          <w:rFonts w:ascii="Trebuchet MS" w:hAnsi="Trebuchet MS"/>
        </w:rPr>
        <w:t>pentru</w:t>
      </w:r>
      <w:r w:rsidRPr="008D4B34">
        <w:rPr>
          <w:rFonts w:ascii="Trebuchet MS" w:hAnsi="Trebuchet MS"/>
        </w:rPr>
        <w:t xml:space="preserve"> Cultură Tulcea</w:t>
      </w:r>
      <w:r w:rsidRPr="008D4B34">
        <w:rPr>
          <w:rFonts w:ascii="Trebuchet MS" w:hAnsi="Trebuchet MS"/>
          <w:color w:val="FF0000"/>
        </w:rPr>
        <w:t>.</w:t>
      </w:r>
    </w:p>
    <w:p w14:paraId="1B3DE9A3" w14:textId="77777777" w:rsidR="00C43847" w:rsidRPr="008D4B34" w:rsidRDefault="00C43847" w:rsidP="00C43847">
      <w:pPr>
        <w:pStyle w:val="ListParagraph"/>
        <w:widowControl w:val="0"/>
        <w:tabs>
          <w:tab w:val="left" w:pos="689"/>
        </w:tabs>
        <w:autoSpaceDE w:val="0"/>
        <w:autoSpaceDN w:val="0"/>
        <w:spacing w:after="120"/>
        <w:ind w:left="0" w:right="-144"/>
        <w:jc w:val="both"/>
        <w:rPr>
          <w:rFonts w:ascii="Trebuchet MS" w:hAnsi="Trebuchet MS"/>
          <w:b/>
        </w:rPr>
      </w:pPr>
      <w:r w:rsidRPr="008D4B34">
        <w:rPr>
          <w:rFonts w:ascii="Trebuchet MS" w:hAnsi="Trebuchet MS"/>
          <w:b/>
        </w:rPr>
        <w:t>3) Tipurile si caracteristicile impactului</w:t>
      </w:r>
      <w:r w:rsidRPr="008D4B34">
        <w:rPr>
          <w:rFonts w:ascii="Trebuchet MS" w:hAnsi="Trebuchet MS"/>
          <w:b/>
          <w:spacing w:val="6"/>
        </w:rPr>
        <w:t xml:space="preserve"> </w:t>
      </w:r>
      <w:r w:rsidRPr="008D4B34">
        <w:rPr>
          <w:rFonts w:ascii="Trebuchet MS" w:hAnsi="Trebuchet MS"/>
          <w:b/>
        </w:rPr>
        <w:t>potențial.</w:t>
      </w:r>
    </w:p>
    <w:p w14:paraId="3138CC49" w14:textId="16A5D477" w:rsidR="00C43847" w:rsidRPr="008D4B34" w:rsidRDefault="00C43847" w:rsidP="00C43847">
      <w:pPr>
        <w:pStyle w:val="BodyText"/>
        <w:spacing w:line="240" w:lineRule="auto"/>
        <w:ind w:right="-144"/>
        <w:jc w:val="both"/>
        <w:rPr>
          <w:rFonts w:ascii="Trebuchet MS" w:hAnsi="Trebuchet MS"/>
          <w:bCs/>
          <w:lang w:val="fr-FR"/>
        </w:rPr>
      </w:pPr>
      <w:r w:rsidRPr="008D4B34">
        <w:rPr>
          <w:rFonts w:ascii="Trebuchet MS" w:hAnsi="Trebuchet MS"/>
          <w:b/>
        </w:rPr>
        <w:t xml:space="preserve">a) </w:t>
      </w:r>
      <w:r w:rsidRPr="008D4B34">
        <w:rPr>
          <w:rFonts w:ascii="Trebuchet MS" w:hAnsi="Trebuchet MS"/>
          <w:b/>
          <w:i/>
          <w:lang w:val="ro-RO"/>
        </w:rPr>
        <w:t>Importanța și extinderea spațial</w:t>
      </w:r>
      <w:r w:rsidR="00965AF2">
        <w:rPr>
          <w:rFonts w:ascii="Trebuchet MS" w:hAnsi="Trebuchet MS"/>
          <w:b/>
          <w:i/>
          <w:lang w:val="ro-RO"/>
        </w:rPr>
        <w:t>ă</w:t>
      </w:r>
      <w:r w:rsidRPr="008D4B34">
        <w:rPr>
          <w:rFonts w:ascii="Trebuchet MS" w:hAnsi="Trebuchet MS"/>
          <w:b/>
          <w:i/>
          <w:lang w:val="ro-RO"/>
        </w:rPr>
        <w:t xml:space="preserve"> a impactului - de exemplu, zona geografică și dimensiunea populației care poate fi afectată</w:t>
      </w:r>
      <w:r w:rsidRPr="008D4B34">
        <w:rPr>
          <w:rFonts w:ascii="Trebuchet MS" w:hAnsi="Trebuchet MS"/>
          <w:b/>
          <w:lang w:val="ro-RO"/>
        </w:rPr>
        <w:t>:</w:t>
      </w:r>
      <w:r w:rsidRPr="008D4B34">
        <w:rPr>
          <w:rFonts w:ascii="Trebuchet MS" w:hAnsi="Trebuchet MS"/>
          <w:lang w:val="ro-RO"/>
        </w:rPr>
        <w:t xml:space="preserve"> l</w:t>
      </w:r>
      <w:r w:rsidRPr="008D4B34">
        <w:rPr>
          <w:rFonts w:ascii="Trebuchet MS" w:hAnsi="Trebuchet MS"/>
          <w:lang w:val="fr-FR"/>
        </w:rPr>
        <w:t xml:space="preserve">ucrările se vor desfășura strict pe amplasamentul proiectului. În condițiile respectării condițiilor de mediu, nu va exista populație afectată de implementarea proiectului. </w:t>
      </w:r>
    </w:p>
    <w:p w14:paraId="6B01DD97" w14:textId="77777777" w:rsidR="00C43847" w:rsidRPr="008D4B34" w:rsidRDefault="00C43847" w:rsidP="00C43847">
      <w:pPr>
        <w:pStyle w:val="BodyText"/>
        <w:spacing w:line="240" w:lineRule="auto"/>
        <w:ind w:right="-142"/>
        <w:contextualSpacing/>
        <w:jc w:val="both"/>
        <w:rPr>
          <w:rFonts w:ascii="Trebuchet MS" w:hAnsi="Trebuchet MS"/>
          <w:lang w:val="ro-RO"/>
        </w:rPr>
      </w:pPr>
      <w:r w:rsidRPr="008D4B34">
        <w:rPr>
          <w:rFonts w:ascii="Trebuchet MS" w:hAnsi="Trebuchet MS"/>
          <w:lang w:val="ro-RO"/>
        </w:rPr>
        <w:t xml:space="preserve">b) </w:t>
      </w:r>
      <w:r w:rsidRPr="008D4B34">
        <w:rPr>
          <w:rFonts w:ascii="Trebuchet MS" w:hAnsi="Trebuchet MS"/>
          <w:b/>
          <w:i/>
          <w:lang w:val="ro-RO"/>
        </w:rPr>
        <w:t>Natura impactului</w:t>
      </w:r>
      <w:r w:rsidRPr="008D4B34">
        <w:rPr>
          <w:rFonts w:ascii="Trebuchet MS" w:hAnsi="Trebuchet MS"/>
        </w:rPr>
        <w:t xml:space="preserve">: </w:t>
      </w:r>
      <w:r w:rsidRPr="008D4B34">
        <w:rPr>
          <w:rFonts w:ascii="Trebuchet MS" w:hAnsi="Trebuchet MS"/>
          <w:lang w:val="ro-RO"/>
        </w:rPr>
        <w:t xml:space="preserve">implementarea proiectului va avea un impact moderat pe termen scurt asupra vecinătăților. </w:t>
      </w:r>
    </w:p>
    <w:p w14:paraId="419ED83A" w14:textId="77777777" w:rsidR="00C43847" w:rsidRPr="008D4B34" w:rsidRDefault="00C43847" w:rsidP="00C43847">
      <w:pPr>
        <w:pStyle w:val="al"/>
        <w:shd w:val="clear" w:color="auto" w:fill="FFFFFF"/>
        <w:spacing w:before="0" w:beforeAutospacing="0" w:afterLines="60" w:after="144" w:afterAutospacing="0"/>
        <w:jc w:val="both"/>
        <w:rPr>
          <w:rFonts w:ascii="Trebuchet MS" w:hAnsi="Trebuchet MS"/>
          <w:sz w:val="22"/>
          <w:szCs w:val="22"/>
        </w:rPr>
      </w:pPr>
      <w:r w:rsidRPr="008D4B34">
        <w:rPr>
          <w:rFonts w:ascii="Trebuchet MS" w:hAnsi="Trebuchet MS"/>
          <w:sz w:val="22"/>
          <w:szCs w:val="22"/>
          <w:lang w:val="ro-RO"/>
        </w:rPr>
        <w:t xml:space="preserve">c) </w:t>
      </w:r>
      <w:r w:rsidRPr="008D4B34">
        <w:rPr>
          <w:rFonts w:ascii="Trebuchet MS" w:hAnsi="Trebuchet MS"/>
          <w:b/>
          <w:i/>
          <w:sz w:val="22"/>
          <w:szCs w:val="22"/>
          <w:lang w:val="ro-RO"/>
        </w:rPr>
        <w:t>Natura transfrontalieră a impactului:</w:t>
      </w:r>
      <w:r w:rsidRPr="008D4B34">
        <w:rPr>
          <w:rFonts w:ascii="Trebuchet MS" w:hAnsi="Trebuchet MS"/>
          <w:sz w:val="22"/>
          <w:szCs w:val="22"/>
          <w:lang w:val="ro-RO"/>
        </w:rPr>
        <w:t xml:space="preserve"> </w:t>
      </w:r>
      <w:r w:rsidRPr="008D4B34">
        <w:rPr>
          <w:rFonts w:ascii="Trebuchet MS" w:hAnsi="Trebuchet MS"/>
          <w:sz w:val="22"/>
          <w:szCs w:val="22"/>
        </w:rPr>
        <w:t xml:space="preserve">proiectul nu se </w:t>
      </w:r>
      <w:r w:rsidRPr="00071401">
        <w:rPr>
          <w:rFonts w:ascii="Trebuchet MS" w:hAnsi="Trebuchet MS"/>
          <w:color w:val="000000" w:themeColor="text1"/>
          <w:sz w:val="22"/>
          <w:szCs w:val="22"/>
        </w:rPr>
        <w:t xml:space="preserve">încadrează în anexa </w:t>
      </w:r>
      <w:hyperlink r:id="rId10" w:anchor="p-85577771" w:tgtFrame="_blank" w:history="1">
        <w:r w:rsidRPr="00071401">
          <w:rPr>
            <w:rStyle w:val="Hyperlink"/>
            <w:rFonts w:ascii="Trebuchet MS" w:hAnsi="Trebuchet MS"/>
            <w:color w:val="000000" w:themeColor="text1"/>
            <w:sz w:val="22"/>
            <w:szCs w:val="22"/>
            <w:u w:val="none"/>
          </w:rPr>
          <w:t>nr. 1</w:t>
        </w:r>
      </w:hyperlink>
      <w:r w:rsidRPr="00071401">
        <w:rPr>
          <w:rFonts w:ascii="Trebuchet MS" w:hAnsi="Trebuchet MS"/>
          <w:color w:val="000000" w:themeColor="text1"/>
          <w:sz w:val="22"/>
          <w:szCs w:val="22"/>
        </w:rPr>
        <w:t xml:space="preserve"> la </w:t>
      </w:r>
      <w:r w:rsidRPr="008D4B34">
        <w:rPr>
          <w:rFonts w:ascii="Trebuchet MS" w:hAnsi="Trebuchet MS"/>
          <w:sz w:val="22"/>
          <w:szCs w:val="22"/>
        </w:rPr>
        <w:t xml:space="preserve">Convenția privind evaluarea impactului asupra mediului în context transfrontieră, adoptată la Espoo la 25 februarie 1991, ratificată prin Legea </w:t>
      </w:r>
      <w:hyperlink r:id="rId11" w:tgtFrame="_blank" w:history="1">
        <w:r w:rsidRPr="00071401">
          <w:rPr>
            <w:rStyle w:val="Hyperlink"/>
            <w:rFonts w:ascii="Trebuchet MS" w:hAnsi="Trebuchet MS"/>
            <w:color w:val="000000" w:themeColor="text1"/>
            <w:sz w:val="22"/>
            <w:szCs w:val="22"/>
            <w:u w:val="none"/>
          </w:rPr>
          <w:t>nr. 22/2001</w:t>
        </w:r>
      </w:hyperlink>
      <w:r w:rsidRPr="00071401">
        <w:rPr>
          <w:rFonts w:ascii="Trebuchet MS" w:hAnsi="Trebuchet MS"/>
          <w:color w:val="000000" w:themeColor="text1"/>
          <w:sz w:val="22"/>
          <w:szCs w:val="22"/>
        </w:rPr>
        <w:t>,</w:t>
      </w:r>
      <w:r w:rsidRPr="008D4B34">
        <w:rPr>
          <w:rFonts w:ascii="Trebuchet MS" w:hAnsi="Trebuchet MS"/>
          <w:sz w:val="22"/>
          <w:szCs w:val="22"/>
        </w:rPr>
        <w:t xml:space="preserve"> cu completările ulterioare.</w:t>
      </w:r>
    </w:p>
    <w:p w14:paraId="05D9F1FB" w14:textId="02AD4AC4" w:rsidR="00C43847" w:rsidRPr="008D4B34" w:rsidRDefault="00C43847" w:rsidP="00C43847">
      <w:pPr>
        <w:pStyle w:val="BodyText"/>
        <w:spacing w:afterLines="60" w:after="144" w:line="240" w:lineRule="auto"/>
        <w:ind w:right="-142"/>
        <w:jc w:val="both"/>
        <w:rPr>
          <w:rFonts w:ascii="Trebuchet MS" w:hAnsi="Trebuchet MS"/>
          <w:lang w:val="ro-RO"/>
        </w:rPr>
      </w:pPr>
      <w:r w:rsidRPr="008D4B34">
        <w:rPr>
          <w:rFonts w:ascii="Trebuchet MS" w:hAnsi="Trebuchet MS"/>
          <w:lang w:val="ro-RO"/>
        </w:rPr>
        <w:t xml:space="preserve">d) </w:t>
      </w:r>
      <w:r w:rsidRPr="008D4B34">
        <w:rPr>
          <w:rFonts w:ascii="Trebuchet MS" w:hAnsi="Trebuchet MS"/>
          <w:b/>
          <w:i/>
          <w:lang w:val="ro-RO"/>
        </w:rPr>
        <w:t>Intensitatea și complexitatea impactului</w:t>
      </w:r>
      <w:r w:rsidRPr="008D4B34">
        <w:rPr>
          <w:rFonts w:ascii="Trebuchet MS" w:hAnsi="Trebuchet MS"/>
          <w:i/>
          <w:lang w:val="ro-RO"/>
        </w:rPr>
        <w:t>:</w:t>
      </w:r>
      <w:r w:rsidRPr="008D4B34">
        <w:rPr>
          <w:rFonts w:ascii="Trebuchet MS" w:hAnsi="Trebuchet MS"/>
          <w:lang w:val="ro-RO"/>
        </w:rPr>
        <w:t xml:space="preserve"> impactul determinat de lucrările prevăzute în proiect nu este de natură să determine efecte negative permanente pe termen mediu și lung. Se estimează că lucrarile vor avea un impact minor asupra factorilor de mediu.</w:t>
      </w:r>
    </w:p>
    <w:p w14:paraId="1524D38C" w14:textId="77777777" w:rsidR="00C43847" w:rsidRPr="008D4B34" w:rsidRDefault="00C43847" w:rsidP="00C43847">
      <w:pPr>
        <w:pStyle w:val="BodyText"/>
        <w:spacing w:afterLines="60" w:after="144" w:line="240" w:lineRule="auto"/>
        <w:ind w:right="-142"/>
        <w:jc w:val="both"/>
        <w:rPr>
          <w:rFonts w:ascii="Trebuchet MS" w:hAnsi="Trebuchet MS"/>
          <w:lang w:val="ro-RO"/>
        </w:rPr>
      </w:pPr>
      <w:r w:rsidRPr="008D4B34">
        <w:rPr>
          <w:rFonts w:ascii="Trebuchet MS" w:hAnsi="Trebuchet MS"/>
          <w:lang w:val="ro-RO"/>
        </w:rPr>
        <w:t xml:space="preserve">e) </w:t>
      </w:r>
      <w:r w:rsidRPr="008D4B34">
        <w:rPr>
          <w:rFonts w:ascii="Trebuchet MS" w:hAnsi="Trebuchet MS"/>
          <w:b/>
          <w:i/>
          <w:lang w:val="ro-RO"/>
        </w:rPr>
        <w:t>Probabilitatea impactului</w:t>
      </w:r>
      <w:r w:rsidRPr="008D4B34">
        <w:rPr>
          <w:rFonts w:ascii="Trebuchet MS" w:hAnsi="Trebuchet MS"/>
          <w:i/>
          <w:lang w:val="ro-RO"/>
        </w:rPr>
        <w:t>:</w:t>
      </w:r>
      <w:r w:rsidRPr="008D4B34">
        <w:rPr>
          <w:rFonts w:ascii="Trebuchet MS" w:hAnsi="Trebuchet MS"/>
          <w:lang w:val="ro-RO"/>
        </w:rPr>
        <w:t xml:space="preserve"> pe durata de implementare a proiectului va fi redusă.</w:t>
      </w:r>
    </w:p>
    <w:p w14:paraId="40D45F87" w14:textId="77777777" w:rsidR="00C43847" w:rsidRPr="008D4B34" w:rsidRDefault="00C43847" w:rsidP="00C43847">
      <w:pPr>
        <w:autoSpaceDE w:val="0"/>
        <w:autoSpaceDN w:val="0"/>
        <w:adjustRightInd w:val="0"/>
        <w:spacing w:afterLines="60" w:after="144" w:line="240" w:lineRule="auto"/>
        <w:ind w:right="-142"/>
        <w:jc w:val="both"/>
        <w:rPr>
          <w:rFonts w:ascii="Trebuchet MS" w:hAnsi="Trebuchet MS"/>
        </w:rPr>
      </w:pPr>
      <w:r w:rsidRPr="008D4B34">
        <w:rPr>
          <w:rFonts w:ascii="Trebuchet MS" w:hAnsi="Trebuchet MS"/>
        </w:rPr>
        <w:t xml:space="preserve">f) </w:t>
      </w:r>
      <w:r w:rsidRPr="008D4B34">
        <w:rPr>
          <w:rFonts w:ascii="Trebuchet MS" w:hAnsi="Trebuchet MS"/>
          <w:b/>
          <w:i/>
        </w:rPr>
        <w:t>Debutul, durata, frecvența și reversabilitatea preconizate ale impactului</w:t>
      </w:r>
      <w:r w:rsidRPr="008D4B34">
        <w:rPr>
          <w:rFonts w:ascii="Trebuchet MS" w:hAnsi="Trebuchet MS"/>
        </w:rPr>
        <w:t xml:space="preserve">: impactul identificat se va manifesta local pe perioada lucrărilor de construcții. </w:t>
      </w:r>
    </w:p>
    <w:p w14:paraId="2E618454" w14:textId="532EA8D8" w:rsidR="00C43847" w:rsidRPr="008D4B34" w:rsidRDefault="00C43847" w:rsidP="00C43847">
      <w:pPr>
        <w:autoSpaceDE w:val="0"/>
        <w:autoSpaceDN w:val="0"/>
        <w:adjustRightInd w:val="0"/>
        <w:spacing w:afterLines="60" w:after="144" w:line="240" w:lineRule="auto"/>
        <w:ind w:right="-142"/>
        <w:jc w:val="both"/>
        <w:rPr>
          <w:rFonts w:ascii="Trebuchet MS" w:hAnsi="Trebuchet MS"/>
        </w:rPr>
      </w:pPr>
      <w:r w:rsidRPr="008D4B34">
        <w:rPr>
          <w:rFonts w:ascii="Trebuchet MS" w:hAnsi="Trebuchet MS"/>
        </w:rPr>
        <w:t xml:space="preserve">g) </w:t>
      </w:r>
      <w:r w:rsidRPr="008D4B34">
        <w:rPr>
          <w:rFonts w:ascii="Trebuchet MS" w:hAnsi="Trebuchet MS"/>
          <w:b/>
          <w:i/>
        </w:rPr>
        <w:t>Cumularea impactului cu impactul altor proiecte existente și/sau aprobate</w:t>
      </w:r>
      <w:r w:rsidRPr="008D4B34">
        <w:rPr>
          <w:rFonts w:ascii="Trebuchet MS" w:hAnsi="Trebuchet MS"/>
        </w:rPr>
        <w:t xml:space="preserve">: </w:t>
      </w:r>
      <w:r w:rsidR="00965AF2">
        <w:rPr>
          <w:rFonts w:ascii="Trebuchet MS" w:hAnsi="Trebuchet MS"/>
        </w:rPr>
        <w:t>impactul</w:t>
      </w:r>
      <w:r w:rsidR="00487614">
        <w:rPr>
          <w:rFonts w:ascii="Trebuchet MS" w:hAnsi="Trebuchet MS"/>
        </w:rPr>
        <w:t xml:space="preserve"> asupra mediului </w:t>
      </w:r>
      <w:r w:rsidR="00965AF2">
        <w:rPr>
          <w:rFonts w:ascii="Trebuchet MS" w:hAnsi="Trebuchet MS"/>
        </w:rPr>
        <w:t xml:space="preserve">cumulat cu </w:t>
      </w:r>
      <w:r w:rsidR="00487614">
        <w:rPr>
          <w:rFonts w:ascii="Trebuchet MS" w:hAnsi="Trebuchet MS"/>
        </w:rPr>
        <w:t xml:space="preserve">impactul determinat de </w:t>
      </w:r>
      <w:r w:rsidR="00965AF2">
        <w:rPr>
          <w:rFonts w:ascii="Trebuchet MS" w:hAnsi="Trebuchet MS"/>
        </w:rPr>
        <w:t xml:space="preserve">implementarea proiectului </w:t>
      </w:r>
      <w:r w:rsidR="00965AF2" w:rsidRPr="00FD36B9">
        <w:rPr>
          <w:rFonts w:ascii="Trebuchet MS" w:hAnsi="Trebuchet MS"/>
        </w:rPr>
        <w:t>,,</w:t>
      </w:r>
      <w:r w:rsidR="00965AF2" w:rsidRPr="00FD36B9">
        <w:rPr>
          <w:rFonts w:ascii="Trebuchet MS" w:hAnsi="Trebuchet MS"/>
          <w:b/>
        </w:rPr>
        <w:t>Construire stație de transformare 110/400 kV Rahman 2, împrejmuire, montare linie electrică subterană (LES) 40 kV de legătură dintre stația Rahman 2 și stația existentă Rahman, extindere stație existentă și montarea a 2 celule de 400 kV</w:t>
      </w:r>
      <w:r w:rsidR="00965AF2" w:rsidRPr="00FD36B9">
        <w:rPr>
          <w:rFonts w:ascii="Trebuchet MS" w:hAnsi="Trebuchet MS"/>
        </w:rPr>
        <w:t>” propus a se implementa în jud. Tulcea, com. Casimcea sau identificat prin F 12 extravilan NC/CF 40690; NC/CF 40691; NC/CF 40694; NC/CF 40695; NC/CF 40696; NC/CF 40697; NC/CF 40699; NC/CF 40701; NC/CF 40704; NC/CF 40706; NC/CF 40708; NC/CF 40709; NC/CF 40765; NC/CF 40768; NC/CF 40769; NC/CF 40771; NC/CF 40772; NC/CF 40777; NC/CF 40778; NC/CF 40779; NC/CF 40787; NC/CF 40794; NC/CF 40802; NC/CF 40807; NC/CF 40810; NC/CF 40812; NC/CF 40813; NC/CF 40814; NC/CF 40761; NC/CF 40760 și Drum național 22</w:t>
      </w:r>
      <w:r w:rsidR="00965AF2">
        <w:rPr>
          <w:rFonts w:ascii="Trebuchet MS" w:hAnsi="Trebuchet MS"/>
        </w:rPr>
        <w:t>A</w:t>
      </w:r>
      <w:r w:rsidR="00487614">
        <w:rPr>
          <w:rFonts w:ascii="Trebuchet MS" w:hAnsi="Trebuchet MS"/>
        </w:rPr>
        <w:t>, va fi moderat pe perioada de construcție și nesemnificativ pe perioada de funcționare.</w:t>
      </w:r>
    </w:p>
    <w:p w14:paraId="6E1E4C86" w14:textId="77777777" w:rsidR="00C43847" w:rsidRPr="008D4B34" w:rsidRDefault="00C43847" w:rsidP="00C43847">
      <w:pPr>
        <w:spacing w:after="0" w:line="240" w:lineRule="auto"/>
        <w:jc w:val="both"/>
        <w:rPr>
          <w:rFonts w:ascii="Trebuchet MS" w:hAnsi="Trebuchet MS"/>
          <w:b/>
        </w:rPr>
      </w:pPr>
      <w:r w:rsidRPr="008D4B34">
        <w:rPr>
          <w:rFonts w:ascii="Trebuchet MS" w:hAnsi="Trebuchet MS"/>
          <w:b/>
        </w:rPr>
        <w:t xml:space="preserve">h) </w:t>
      </w:r>
      <w:r w:rsidRPr="008D4B34">
        <w:rPr>
          <w:rFonts w:ascii="Trebuchet MS" w:hAnsi="Trebuchet MS"/>
          <w:b/>
          <w:i/>
        </w:rPr>
        <w:t>Posibilitatea de reducere efectivă a impactului:</w:t>
      </w:r>
      <w:r w:rsidRPr="008D4B34">
        <w:rPr>
          <w:rFonts w:ascii="Trebuchet MS" w:hAnsi="Trebuchet MS"/>
          <w:b/>
        </w:rPr>
        <w:t xml:space="preserve"> </w:t>
      </w:r>
    </w:p>
    <w:p w14:paraId="1B6AB1DC" w14:textId="42090230" w:rsidR="00C43847" w:rsidRPr="008D4B34" w:rsidRDefault="00C43847" w:rsidP="00C43847">
      <w:pPr>
        <w:spacing w:after="0" w:line="240" w:lineRule="auto"/>
        <w:jc w:val="both"/>
        <w:rPr>
          <w:rFonts w:ascii="Trebuchet MS" w:eastAsia="Times New Roman" w:hAnsi="Trebuchet MS"/>
          <w:lang w:eastAsia="ro-RO"/>
        </w:rPr>
      </w:pPr>
      <w:r w:rsidRPr="008D4B34">
        <w:rPr>
          <w:rFonts w:ascii="Trebuchet MS" w:hAnsi="Trebuchet MS"/>
        </w:rPr>
        <w:t xml:space="preserve">La executarea lucrărilor în perioadele secetoase se vor utiliza pulverizatoare </w:t>
      </w:r>
      <w:r w:rsidR="00810F85">
        <w:rPr>
          <w:rFonts w:ascii="Trebuchet MS" w:hAnsi="Trebuchet MS"/>
        </w:rPr>
        <w:t xml:space="preserve">de apă </w:t>
      </w:r>
      <w:r w:rsidRPr="008D4B34">
        <w:rPr>
          <w:rFonts w:ascii="Trebuchet MS" w:hAnsi="Trebuchet MS"/>
        </w:rPr>
        <w:t>împotriva prafului.</w:t>
      </w:r>
      <w:r w:rsidRPr="008D4B34">
        <w:rPr>
          <w:rFonts w:ascii="Trebuchet MS" w:eastAsia="Times New Roman" w:hAnsi="Trebuchet MS"/>
          <w:lang w:eastAsia="ro-RO"/>
        </w:rPr>
        <w:t xml:space="preserve"> Din punct de vedere al calităţii aerului în zona proiectului vor fi respectate prevederile STAS 12574/87 - Aer din zonele protejate.Condiții de calitate.</w:t>
      </w:r>
    </w:p>
    <w:p w14:paraId="6735FE17" w14:textId="77777777" w:rsidR="00C43847" w:rsidRPr="008D4B34" w:rsidRDefault="00C43847" w:rsidP="00C43847">
      <w:pPr>
        <w:shd w:val="clear" w:color="auto" w:fill="FFFFFF"/>
        <w:spacing w:after="0" w:line="240" w:lineRule="auto"/>
        <w:jc w:val="both"/>
        <w:rPr>
          <w:rFonts w:ascii="Trebuchet MS" w:hAnsi="Trebuchet MS"/>
          <w:b/>
        </w:rPr>
      </w:pPr>
    </w:p>
    <w:p w14:paraId="1D61A8E6" w14:textId="401038AA" w:rsidR="00C43847" w:rsidRPr="008D4B34" w:rsidRDefault="00C43847" w:rsidP="00C43847">
      <w:pPr>
        <w:autoSpaceDE w:val="0"/>
        <w:autoSpaceDN w:val="0"/>
        <w:adjustRightInd w:val="0"/>
        <w:spacing w:after="0" w:line="240" w:lineRule="auto"/>
        <w:contextualSpacing/>
        <w:jc w:val="both"/>
        <w:rPr>
          <w:rFonts w:ascii="Trebuchet MS" w:hAnsi="Trebuchet MS"/>
          <w:b/>
        </w:rPr>
      </w:pPr>
      <w:r w:rsidRPr="008D4B34">
        <w:rPr>
          <w:rFonts w:ascii="Trebuchet MS" w:hAnsi="Trebuchet MS"/>
          <w:b/>
        </w:rPr>
        <w:t>II.</w:t>
      </w:r>
      <w:r w:rsidRPr="008D4B34">
        <w:rPr>
          <w:rFonts w:ascii="Trebuchet MS" w:hAnsi="Trebuchet MS"/>
        </w:rPr>
        <w:t xml:space="preserve"> </w:t>
      </w:r>
      <w:r w:rsidRPr="008D4B34">
        <w:rPr>
          <w:rFonts w:ascii="Trebuchet MS" w:hAnsi="Trebuchet MS"/>
          <w:b/>
        </w:rPr>
        <w:t xml:space="preserve">Motivele pe baza cărora s-a stabilit neefectuarea evaluării adecvate  </w:t>
      </w:r>
    </w:p>
    <w:p w14:paraId="379BC044" w14:textId="7799525C" w:rsidR="00487614" w:rsidRPr="00487614" w:rsidRDefault="00487614" w:rsidP="00487614">
      <w:pPr>
        <w:spacing w:after="0" w:line="240" w:lineRule="auto"/>
        <w:jc w:val="both"/>
        <w:rPr>
          <w:rFonts w:ascii="Trebuchet MS" w:hAnsi="Trebuchet MS"/>
          <w:color w:val="FF0000"/>
          <w:shd w:val="clear" w:color="auto" w:fill="FFFFFF"/>
          <w:lang w:eastAsia="zh-CN"/>
        </w:rPr>
      </w:pPr>
      <w:r>
        <w:rPr>
          <w:rFonts w:ascii="Trebuchet MS" w:hAnsi="Trebuchet MS"/>
        </w:rPr>
        <w:t>Din analiza amplasamentului proiectului față de ANPIC, a rezultat că:</w:t>
      </w:r>
      <w:r w:rsidR="00C43847" w:rsidRPr="008D4B34">
        <w:rPr>
          <w:rFonts w:ascii="Trebuchet MS" w:hAnsi="Trebuchet MS"/>
        </w:rPr>
        <w:t xml:space="preserve"> </w:t>
      </w:r>
    </w:p>
    <w:p w14:paraId="76580564" w14:textId="6D2BB230" w:rsidR="00487614" w:rsidRPr="009A1DFE" w:rsidRDefault="00487614" w:rsidP="00487614">
      <w:pPr>
        <w:numPr>
          <w:ilvl w:val="0"/>
          <w:numId w:val="19"/>
        </w:numPr>
        <w:spacing w:after="0" w:line="240" w:lineRule="auto"/>
        <w:jc w:val="both"/>
        <w:rPr>
          <w:rFonts w:ascii="Trebuchet MS" w:hAnsi="Trebuchet MS"/>
          <w:color w:val="FF0000"/>
          <w:shd w:val="clear" w:color="auto" w:fill="FFFFFF"/>
          <w:lang w:eastAsia="zh-CN"/>
        </w:rPr>
      </w:pPr>
      <w:r>
        <w:rPr>
          <w:rFonts w:ascii="Trebuchet MS" w:hAnsi="Trebuchet MS"/>
          <w:shd w:val="clear" w:color="auto" w:fill="FFFFFF"/>
          <w:lang w:eastAsia="zh-CN"/>
        </w:rPr>
        <w:t xml:space="preserve">nu </w:t>
      </w:r>
      <w:r w:rsidRPr="009A1DFE">
        <w:rPr>
          <w:rFonts w:ascii="Trebuchet MS" w:hAnsi="Trebuchet MS"/>
          <w:shd w:val="clear" w:color="auto" w:fill="FFFFFF"/>
          <w:lang w:eastAsia="zh-CN"/>
        </w:rPr>
        <w:t>s-au identificat ANPIC  intersectate de proiect</w:t>
      </w:r>
      <w:r w:rsidRPr="009A1DFE">
        <w:rPr>
          <w:rFonts w:ascii="Trebuchet MS" w:hAnsi="Trebuchet MS"/>
        </w:rPr>
        <w:t>;</w:t>
      </w:r>
    </w:p>
    <w:p w14:paraId="29D3C5D1" w14:textId="77777777" w:rsidR="00487614" w:rsidRPr="009A1DFE" w:rsidRDefault="00487614" w:rsidP="00487614">
      <w:pPr>
        <w:pStyle w:val="ListParagraph"/>
        <w:numPr>
          <w:ilvl w:val="0"/>
          <w:numId w:val="19"/>
        </w:numPr>
        <w:jc w:val="both"/>
        <w:rPr>
          <w:rFonts w:ascii="Trebuchet MS" w:hAnsi="Trebuchet MS"/>
          <w:shd w:val="clear" w:color="auto" w:fill="FFFFFF"/>
          <w:lang w:eastAsia="zh-CN"/>
        </w:rPr>
      </w:pPr>
      <w:r>
        <w:rPr>
          <w:rFonts w:ascii="Trebuchet MS" w:hAnsi="Trebuchet MS"/>
          <w:shd w:val="clear" w:color="auto" w:fill="FFFFFF"/>
          <w:lang w:eastAsia="zh-CN"/>
        </w:rPr>
        <w:t xml:space="preserve">nu </w:t>
      </w:r>
      <w:r w:rsidRPr="009A1DFE">
        <w:rPr>
          <w:rFonts w:ascii="Trebuchet MS" w:hAnsi="Trebuchet MS"/>
          <w:shd w:val="clear" w:color="auto" w:fill="FFFFFF"/>
          <w:lang w:eastAsia="zh-CN"/>
        </w:rPr>
        <w:t>s-au identificat ANPIC învecinate aflate în zona de influenţă a proiectului</w:t>
      </w:r>
      <w:r>
        <w:rPr>
          <w:rFonts w:ascii="Trebuchet MS" w:hAnsi="Trebuchet MS"/>
          <w:shd w:val="clear" w:color="auto" w:fill="FFFFFF"/>
          <w:lang w:eastAsia="zh-CN"/>
        </w:rPr>
        <w:t>;</w:t>
      </w:r>
      <w:r w:rsidRPr="009A1DFE">
        <w:rPr>
          <w:rFonts w:ascii="Trebuchet MS" w:hAnsi="Trebuchet MS"/>
          <w:shd w:val="clear" w:color="auto" w:fill="FFFFFF"/>
          <w:lang w:eastAsia="zh-CN"/>
        </w:rPr>
        <w:t xml:space="preserve"> </w:t>
      </w:r>
    </w:p>
    <w:p w14:paraId="3C589966" w14:textId="77777777" w:rsidR="00487614" w:rsidRPr="009A1DFE" w:rsidRDefault="00487614" w:rsidP="00487614">
      <w:pPr>
        <w:pStyle w:val="ListParagraph"/>
        <w:numPr>
          <w:ilvl w:val="0"/>
          <w:numId w:val="19"/>
        </w:numPr>
        <w:jc w:val="both"/>
        <w:rPr>
          <w:rFonts w:ascii="Trebuchet MS" w:hAnsi="Trebuchet MS"/>
          <w:shd w:val="clear" w:color="auto" w:fill="FFFFFF"/>
          <w:lang w:eastAsia="zh-CN"/>
        </w:rPr>
      </w:pPr>
      <w:r>
        <w:rPr>
          <w:rFonts w:ascii="Trebuchet MS" w:hAnsi="Trebuchet MS"/>
          <w:shd w:val="clear" w:color="auto" w:fill="FFFFFF"/>
          <w:lang w:eastAsia="zh-CN"/>
        </w:rPr>
        <w:t xml:space="preserve">nu </w:t>
      </w:r>
      <w:r w:rsidRPr="009A1DFE">
        <w:rPr>
          <w:rFonts w:ascii="Trebuchet MS" w:hAnsi="Trebuchet MS"/>
          <w:shd w:val="clear" w:color="auto" w:fill="FFFFFF"/>
          <w:lang w:eastAsia="zh-CN"/>
        </w:rPr>
        <w:t>s-au identificat ANPIC în cadrul cărora sunt protejate specii cu mobilitate ridicată ce</w:t>
      </w:r>
      <w:r>
        <w:rPr>
          <w:rFonts w:ascii="Trebuchet MS" w:hAnsi="Trebuchet MS"/>
          <w:shd w:val="clear" w:color="auto" w:fill="FFFFFF"/>
          <w:lang w:eastAsia="zh-CN"/>
        </w:rPr>
        <w:t xml:space="preserve"> pot ajunge în zona proiectului</w:t>
      </w:r>
      <w:r w:rsidRPr="009A1DFE">
        <w:rPr>
          <w:rFonts w:ascii="Trebuchet MS" w:hAnsi="Trebuchet MS"/>
          <w:shd w:val="clear" w:color="auto" w:fill="FFFFFF"/>
          <w:lang w:eastAsia="zh-CN"/>
        </w:rPr>
        <w:t xml:space="preserve">; </w:t>
      </w:r>
    </w:p>
    <w:p w14:paraId="2E01B9EB" w14:textId="77777777" w:rsidR="00487614" w:rsidRPr="009A1DFE" w:rsidRDefault="00487614" w:rsidP="00487614">
      <w:pPr>
        <w:pStyle w:val="ListParagraph"/>
        <w:numPr>
          <w:ilvl w:val="0"/>
          <w:numId w:val="19"/>
        </w:numPr>
        <w:jc w:val="both"/>
        <w:rPr>
          <w:rFonts w:ascii="Trebuchet MS" w:hAnsi="Trebuchet MS"/>
          <w:shd w:val="clear" w:color="auto" w:fill="FFFFFF"/>
          <w:lang w:eastAsia="zh-CN"/>
        </w:rPr>
      </w:pPr>
      <w:r w:rsidRPr="009A1DFE">
        <w:rPr>
          <w:rFonts w:ascii="Trebuchet MS" w:hAnsi="Trebuchet MS"/>
          <w:shd w:val="clear" w:color="auto" w:fill="FFFFFF"/>
          <w:lang w:eastAsia="zh-CN"/>
        </w:rPr>
        <w:t xml:space="preserve">nu s-au identificat ANPIC a căror conectivitate sau continuitate ecologică poate fi afectată de implementarea proiectului; </w:t>
      </w:r>
    </w:p>
    <w:p w14:paraId="2A717E6F" w14:textId="77777777" w:rsidR="00C43847" w:rsidRPr="008D4B34" w:rsidRDefault="00C43847" w:rsidP="00C43847">
      <w:pPr>
        <w:autoSpaceDE w:val="0"/>
        <w:autoSpaceDN w:val="0"/>
        <w:adjustRightInd w:val="0"/>
        <w:spacing w:after="0" w:line="240" w:lineRule="auto"/>
        <w:contextualSpacing/>
        <w:jc w:val="both"/>
        <w:rPr>
          <w:rFonts w:ascii="Trebuchet MS" w:hAnsi="Trebuchet MS"/>
          <w:b/>
          <w:u w:val="single"/>
        </w:rPr>
      </w:pPr>
    </w:p>
    <w:p w14:paraId="070FAA3A" w14:textId="77777777" w:rsidR="00487614" w:rsidRPr="0069237F" w:rsidRDefault="00C43847" w:rsidP="00487614">
      <w:pPr>
        <w:spacing w:after="0" w:line="240" w:lineRule="auto"/>
        <w:ind w:firstLine="360"/>
        <w:jc w:val="both"/>
        <w:rPr>
          <w:rFonts w:ascii="Trebuchet MS" w:hAnsi="Trebuchet MS"/>
        </w:rPr>
      </w:pPr>
      <w:r w:rsidRPr="008D4B34">
        <w:rPr>
          <w:rFonts w:ascii="Trebuchet MS" w:hAnsi="Trebuchet MS"/>
          <w:b/>
        </w:rPr>
        <w:t>III.</w:t>
      </w:r>
      <w:r w:rsidRPr="008D4B34">
        <w:rPr>
          <w:rFonts w:ascii="Trebuchet MS" w:hAnsi="Trebuchet MS"/>
        </w:rPr>
        <w:t xml:space="preserve"> </w:t>
      </w:r>
      <w:r w:rsidRPr="008D4B34">
        <w:rPr>
          <w:rFonts w:ascii="Trebuchet MS" w:hAnsi="Trebuchet MS"/>
          <w:b/>
        </w:rPr>
        <w:t xml:space="preserve">Motivele pe baza cărora s-a stabilit neefectuarea evaluării impactului asupra corpurilor de apă: </w:t>
      </w:r>
      <w:r w:rsidRPr="008D4B34">
        <w:rPr>
          <w:rFonts w:ascii="Trebuchet MS" w:hAnsi="Trebuchet MS"/>
        </w:rPr>
        <w:t>conform punctului de vedere emis de S</w:t>
      </w:r>
      <w:r w:rsidR="00487614">
        <w:rPr>
          <w:rFonts w:ascii="Trebuchet MS" w:hAnsi="Trebuchet MS"/>
        </w:rPr>
        <w:t>.</w:t>
      </w:r>
      <w:r w:rsidRPr="008D4B34">
        <w:rPr>
          <w:rFonts w:ascii="Trebuchet MS" w:hAnsi="Trebuchet MS"/>
        </w:rPr>
        <w:t>G</w:t>
      </w:r>
      <w:r w:rsidR="00487614">
        <w:rPr>
          <w:rFonts w:ascii="Trebuchet MS" w:hAnsi="Trebuchet MS"/>
        </w:rPr>
        <w:t>.</w:t>
      </w:r>
      <w:r w:rsidRPr="008D4B34">
        <w:rPr>
          <w:rFonts w:ascii="Trebuchet MS" w:hAnsi="Trebuchet MS"/>
        </w:rPr>
        <w:t xml:space="preserve">A Tulcea nr. </w:t>
      </w:r>
      <w:r w:rsidR="00487614">
        <w:rPr>
          <w:rFonts w:ascii="Trebuchet MS" w:hAnsi="Trebuchet MS"/>
        </w:rPr>
        <w:t>1484</w:t>
      </w:r>
      <w:r w:rsidRPr="008D4B34">
        <w:rPr>
          <w:rFonts w:ascii="Trebuchet MS" w:hAnsi="Trebuchet MS"/>
        </w:rPr>
        <w:t>/PC/</w:t>
      </w:r>
      <w:r w:rsidR="00487614">
        <w:rPr>
          <w:rFonts w:ascii="Trebuchet MS" w:hAnsi="Trebuchet MS"/>
        </w:rPr>
        <w:t>28.02.2024</w:t>
      </w:r>
      <w:r w:rsidRPr="008D4B34">
        <w:rPr>
          <w:rFonts w:ascii="Trebuchet MS" w:hAnsi="Trebuchet MS"/>
        </w:rPr>
        <w:t xml:space="preserve"> înregistrat la A</w:t>
      </w:r>
      <w:r w:rsidR="00487614">
        <w:rPr>
          <w:rFonts w:ascii="Trebuchet MS" w:hAnsi="Trebuchet MS"/>
        </w:rPr>
        <w:t>.</w:t>
      </w:r>
      <w:r w:rsidRPr="008D4B34">
        <w:rPr>
          <w:rFonts w:ascii="Trebuchet MS" w:hAnsi="Trebuchet MS"/>
        </w:rPr>
        <w:t>P</w:t>
      </w:r>
      <w:r w:rsidR="00487614">
        <w:rPr>
          <w:rFonts w:ascii="Trebuchet MS" w:hAnsi="Trebuchet MS"/>
        </w:rPr>
        <w:t>.</w:t>
      </w:r>
      <w:r w:rsidRPr="008D4B34">
        <w:rPr>
          <w:rFonts w:ascii="Trebuchet MS" w:hAnsi="Trebuchet MS"/>
        </w:rPr>
        <w:t xml:space="preserve">M Tulcea cu nr. </w:t>
      </w:r>
      <w:r w:rsidR="00487614">
        <w:rPr>
          <w:rFonts w:ascii="Trebuchet MS" w:hAnsi="Trebuchet MS"/>
        </w:rPr>
        <w:t>3149</w:t>
      </w:r>
      <w:r w:rsidRPr="008D4B34">
        <w:rPr>
          <w:rFonts w:ascii="Trebuchet MS" w:hAnsi="Trebuchet MS"/>
        </w:rPr>
        <w:t>/</w:t>
      </w:r>
      <w:r w:rsidR="00487614">
        <w:rPr>
          <w:rFonts w:ascii="Trebuchet MS" w:hAnsi="Trebuchet MS"/>
        </w:rPr>
        <w:t>28.02.2024</w:t>
      </w:r>
      <w:r w:rsidRPr="008D4B34">
        <w:rPr>
          <w:rFonts w:ascii="Trebuchet MS" w:hAnsi="Trebuchet MS"/>
        </w:rPr>
        <w:t xml:space="preserve">, proiectul  </w:t>
      </w:r>
      <w:r w:rsidR="00487614" w:rsidRPr="0069237F">
        <w:rPr>
          <w:rFonts w:ascii="Trebuchet MS" w:hAnsi="Trebuchet MS"/>
        </w:rPr>
        <w:t xml:space="preserve">nu necesită obținerea Avizului de gospodărire a apelor </w:t>
      </w:r>
      <w:r w:rsidR="00487614">
        <w:rPr>
          <w:rFonts w:ascii="Trebuchet MS" w:hAnsi="Trebuchet MS"/>
        </w:rPr>
        <w:t xml:space="preserve">(dacă nu se execută foraj pentru alimentare cu apă) </w:t>
      </w:r>
      <w:r w:rsidR="00487614" w:rsidRPr="0069237F">
        <w:rPr>
          <w:rFonts w:ascii="Trebuchet MS" w:hAnsi="Trebuchet MS"/>
        </w:rPr>
        <w:t>și nu necesită studiu de evaluare a impactului asupra corpurilor de apă.</w:t>
      </w:r>
    </w:p>
    <w:p w14:paraId="53611549" w14:textId="77777777" w:rsidR="00C43847" w:rsidRPr="008D4B34" w:rsidRDefault="00C43847" w:rsidP="00C43847">
      <w:pPr>
        <w:autoSpaceDE w:val="0"/>
        <w:autoSpaceDN w:val="0"/>
        <w:adjustRightInd w:val="0"/>
        <w:spacing w:after="0" w:line="240" w:lineRule="auto"/>
        <w:contextualSpacing/>
        <w:jc w:val="both"/>
        <w:rPr>
          <w:rFonts w:ascii="Trebuchet MS" w:hAnsi="Trebuchet MS"/>
        </w:rPr>
      </w:pPr>
      <w:r w:rsidRPr="008D4B34">
        <w:rPr>
          <w:rFonts w:ascii="Trebuchet MS" w:hAnsi="Trebuchet MS"/>
        </w:rPr>
        <w:t xml:space="preserve">  </w:t>
      </w:r>
    </w:p>
    <w:p w14:paraId="4E7A74CD" w14:textId="77777777" w:rsidR="00C43847" w:rsidRPr="008D4B34" w:rsidRDefault="00C43847" w:rsidP="00C43847">
      <w:pPr>
        <w:pStyle w:val="NoSpacing1"/>
        <w:contextualSpacing/>
        <w:jc w:val="both"/>
        <w:rPr>
          <w:rFonts w:ascii="Trebuchet MS" w:hAnsi="Trebuchet MS"/>
          <w:b/>
          <w:u w:val="single"/>
          <w:lang w:val="ro-RO"/>
        </w:rPr>
      </w:pPr>
      <w:r w:rsidRPr="008D4B34">
        <w:rPr>
          <w:rFonts w:ascii="Trebuchet MS" w:hAnsi="Trebuchet MS"/>
          <w:b/>
          <w:u w:val="single"/>
          <w:lang w:val="ro-RO"/>
        </w:rPr>
        <w:t>Condițiile de realizare a proiectului pentru evitarea sau prevenirea eventualelor efecte negative semnificative asupra mediului:</w:t>
      </w:r>
    </w:p>
    <w:p w14:paraId="4ADFA9CC" w14:textId="77777777" w:rsidR="00C43847" w:rsidRDefault="00C43847" w:rsidP="00C43847">
      <w:pPr>
        <w:numPr>
          <w:ilvl w:val="0"/>
          <w:numId w:val="13"/>
        </w:numPr>
        <w:spacing w:after="200" w:line="240" w:lineRule="auto"/>
        <w:ind w:right="14"/>
        <w:contextualSpacing/>
        <w:jc w:val="both"/>
        <w:rPr>
          <w:rFonts w:ascii="Trebuchet MS" w:hAnsi="Trebuchet MS"/>
        </w:rPr>
      </w:pPr>
      <w:r w:rsidRPr="008D4B34">
        <w:rPr>
          <w:rFonts w:ascii="Trebuchet MS" w:hAnsi="Trebuchet MS"/>
        </w:rPr>
        <w:t xml:space="preserve">se vor lua toate măsurile necesare evitării poluării factorilor abiotici (apă, aer, sol, subsol) </w:t>
      </w:r>
      <w:r w:rsidRPr="008D4B34">
        <w:rPr>
          <w:rFonts w:ascii="Trebuchet MS" w:hAnsi="Trebuchet MS"/>
          <w:noProof/>
        </w:rPr>
        <w:t xml:space="preserve">și </w:t>
      </w:r>
      <w:r w:rsidRPr="008D4B34">
        <w:rPr>
          <w:rFonts w:ascii="Trebuchet MS" w:hAnsi="Trebuchet MS"/>
        </w:rPr>
        <w:t>biotici (flora și faună) de pe amplasament și din vecinătatea amplasamentului;</w:t>
      </w:r>
    </w:p>
    <w:p w14:paraId="038A8EA5" w14:textId="0AD08E0E" w:rsidR="00487614" w:rsidRPr="0069237F" w:rsidRDefault="00487614" w:rsidP="00487614">
      <w:pPr>
        <w:numPr>
          <w:ilvl w:val="0"/>
          <w:numId w:val="13"/>
        </w:numPr>
        <w:spacing w:after="0" w:line="240" w:lineRule="auto"/>
        <w:jc w:val="both"/>
        <w:rPr>
          <w:rFonts w:ascii="Trebuchet MS" w:hAnsi="Trebuchet MS"/>
        </w:rPr>
      </w:pPr>
      <w:r w:rsidRPr="0069237F">
        <w:rPr>
          <w:rFonts w:ascii="Trebuchet MS" w:hAnsi="Trebuchet MS"/>
        </w:rPr>
        <w:t>proiectul se va realiza conform documentațiilor prezentate, cu respectarea prevederilor legisla</w:t>
      </w:r>
      <w:r>
        <w:rPr>
          <w:rFonts w:ascii="Trebuchet MS" w:hAnsi="Trebuchet MS"/>
        </w:rPr>
        <w:t>ț</w:t>
      </w:r>
      <w:r w:rsidRPr="0069237F">
        <w:rPr>
          <w:rFonts w:ascii="Trebuchet MS" w:hAnsi="Trebuchet MS"/>
        </w:rPr>
        <w:t>iei de protecția mediului, în vigoare.</w:t>
      </w:r>
    </w:p>
    <w:p w14:paraId="12FE389B" w14:textId="77777777" w:rsidR="00487614" w:rsidRPr="008D4B34" w:rsidRDefault="00487614" w:rsidP="00487614">
      <w:pPr>
        <w:numPr>
          <w:ilvl w:val="0"/>
          <w:numId w:val="13"/>
        </w:numPr>
        <w:spacing w:after="0" w:line="240" w:lineRule="auto"/>
        <w:jc w:val="both"/>
        <w:rPr>
          <w:rFonts w:ascii="Trebuchet MS" w:hAnsi="Trebuchet MS"/>
        </w:rPr>
      </w:pPr>
      <w:r w:rsidRPr="008D4B34">
        <w:rPr>
          <w:rFonts w:ascii="Trebuchet MS" w:hAnsi="Trebuchet MS"/>
        </w:rPr>
        <w:t>organizarea de șantier pentru lucrările prevăzute prin proiect va fi amplasată în incinta amplasamentului și se va avea în vedere următoarele:</w:t>
      </w:r>
    </w:p>
    <w:p w14:paraId="3DCE5B10" w14:textId="77777777" w:rsidR="00487614" w:rsidRPr="008D4B34" w:rsidRDefault="00487614" w:rsidP="00487614">
      <w:pPr>
        <w:numPr>
          <w:ilvl w:val="0"/>
          <w:numId w:val="21"/>
        </w:numPr>
        <w:spacing w:after="0" w:line="240" w:lineRule="auto"/>
        <w:jc w:val="both"/>
        <w:rPr>
          <w:rFonts w:ascii="Trebuchet MS" w:hAnsi="Trebuchet MS"/>
        </w:rPr>
      </w:pPr>
      <w:r w:rsidRPr="008D4B34">
        <w:rPr>
          <w:rFonts w:ascii="Trebuchet MS" w:hAnsi="Trebuchet MS"/>
        </w:rPr>
        <w:t>organizarea de șantier va ocupa suprafețe cât mai reduse;</w:t>
      </w:r>
    </w:p>
    <w:p w14:paraId="30885CF7" w14:textId="77777777" w:rsidR="00487614" w:rsidRPr="008D4B34" w:rsidRDefault="00487614" w:rsidP="00487614">
      <w:pPr>
        <w:numPr>
          <w:ilvl w:val="0"/>
          <w:numId w:val="21"/>
        </w:numPr>
        <w:spacing w:after="0" w:line="240" w:lineRule="auto"/>
        <w:jc w:val="both"/>
        <w:rPr>
          <w:rFonts w:ascii="Trebuchet MS" w:hAnsi="Trebuchet MS"/>
        </w:rPr>
      </w:pPr>
      <w:r w:rsidRPr="008D4B34">
        <w:rPr>
          <w:rFonts w:ascii="Trebuchet MS" w:hAnsi="Trebuchet MS"/>
        </w:rPr>
        <w:t>organizarea de șantier se va realiza astfel încât impactul generat de aceasta asupra factorilor de mediu locali, pe timpul derulării lucrărilor prevăzute prin proiect, să fie cât mai redus;</w:t>
      </w:r>
    </w:p>
    <w:p w14:paraId="7A6335A3" w14:textId="77777777" w:rsidR="00487614" w:rsidRPr="008D4B34" w:rsidRDefault="00487614" w:rsidP="00487614">
      <w:pPr>
        <w:numPr>
          <w:ilvl w:val="0"/>
          <w:numId w:val="21"/>
        </w:numPr>
        <w:spacing w:after="0" w:line="240" w:lineRule="auto"/>
        <w:jc w:val="both"/>
        <w:rPr>
          <w:rFonts w:ascii="Trebuchet MS" w:hAnsi="Trebuchet MS"/>
        </w:rPr>
      </w:pPr>
      <w:r w:rsidRPr="008D4B34">
        <w:rPr>
          <w:rFonts w:ascii="Trebuchet MS" w:hAnsi="Trebuchet MS"/>
        </w:rPr>
        <w:t>se interzice spălarea utilajelor/vehiculelor în zona de lucru aferentă sau în zona organizării de șantier;</w:t>
      </w:r>
    </w:p>
    <w:p w14:paraId="4B0D9A1C" w14:textId="77777777" w:rsidR="00487614" w:rsidRPr="008D4B34" w:rsidRDefault="00487614" w:rsidP="00487614">
      <w:pPr>
        <w:numPr>
          <w:ilvl w:val="0"/>
          <w:numId w:val="21"/>
        </w:numPr>
        <w:spacing w:after="0" w:line="240" w:lineRule="auto"/>
        <w:jc w:val="both"/>
        <w:rPr>
          <w:rFonts w:ascii="Trebuchet MS" w:hAnsi="Trebuchet MS"/>
        </w:rPr>
      </w:pPr>
      <w:r w:rsidRPr="008D4B34">
        <w:rPr>
          <w:rFonts w:ascii="Trebuchet MS" w:hAnsi="Trebuchet MS"/>
        </w:rPr>
        <w:t>materialele necesare executării lucrărilor propuse se vor depozita în locuri bine stabilite, amenajate corespunzător;</w:t>
      </w:r>
    </w:p>
    <w:p w14:paraId="63DE1397" w14:textId="77777777" w:rsidR="00487614" w:rsidRPr="008D4B34" w:rsidRDefault="00487614" w:rsidP="00487614">
      <w:pPr>
        <w:numPr>
          <w:ilvl w:val="0"/>
          <w:numId w:val="21"/>
        </w:numPr>
        <w:spacing w:after="0" w:line="240" w:lineRule="auto"/>
        <w:jc w:val="both"/>
        <w:rPr>
          <w:rFonts w:ascii="Trebuchet MS" w:hAnsi="Trebuchet MS"/>
        </w:rPr>
      </w:pPr>
      <w:r w:rsidRPr="008D4B34">
        <w:rPr>
          <w:rFonts w:ascii="Trebuchet MS" w:hAnsi="Trebuchet MS"/>
        </w:rPr>
        <w:t xml:space="preserve">se vor lua măsuri pentru minimizarea emisiilor de pulberi în suspensie și sedimentabile, astfel încât calitatea aerului să respecte </w:t>
      </w:r>
      <w:r w:rsidRPr="008D4B34">
        <w:rPr>
          <w:rFonts w:ascii="Trebuchet MS" w:eastAsia="Times New Roman" w:hAnsi="Trebuchet MS"/>
          <w:lang w:eastAsia="ro-RO"/>
        </w:rPr>
        <w:t>STAS 12574/87-Aer din zonele protejate.</w:t>
      </w:r>
      <w:r>
        <w:rPr>
          <w:rFonts w:ascii="Trebuchet MS" w:eastAsia="Times New Roman" w:hAnsi="Trebuchet MS"/>
          <w:lang w:eastAsia="ro-RO"/>
        </w:rPr>
        <w:t xml:space="preserve"> </w:t>
      </w:r>
      <w:r w:rsidRPr="008D4B34">
        <w:rPr>
          <w:rFonts w:ascii="Trebuchet MS" w:eastAsia="Times New Roman" w:hAnsi="Trebuchet MS"/>
          <w:lang w:eastAsia="ro-RO"/>
        </w:rPr>
        <w:t>Condiții de calitate</w:t>
      </w:r>
      <w:r w:rsidRPr="008D4B34">
        <w:rPr>
          <w:rFonts w:ascii="Trebuchet MS" w:hAnsi="Trebuchet MS"/>
        </w:rPr>
        <w:t>;</w:t>
      </w:r>
    </w:p>
    <w:p w14:paraId="59A26584" w14:textId="77777777" w:rsidR="00487614" w:rsidRPr="008D4B34" w:rsidRDefault="00487614" w:rsidP="00487614">
      <w:pPr>
        <w:numPr>
          <w:ilvl w:val="0"/>
          <w:numId w:val="21"/>
        </w:numPr>
        <w:spacing w:after="0" w:line="240" w:lineRule="auto"/>
        <w:jc w:val="both"/>
        <w:rPr>
          <w:rFonts w:ascii="Trebuchet MS" w:hAnsi="Trebuchet MS"/>
        </w:rPr>
      </w:pPr>
      <w:r w:rsidRPr="008D4B34">
        <w:rPr>
          <w:rFonts w:ascii="Trebuchet MS" w:hAnsi="Trebuchet MS"/>
        </w:rPr>
        <w:t>pe perioada de execuție a lucrărilor, zgomotul produs de activitățile de pe amplasament nu trebuie să depășească nivelul de presiune acustică, conform SR 10009-2017 – Acustica. Limite admisibile ale nivelului de zgomot din mediul ambiant;</w:t>
      </w:r>
    </w:p>
    <w:p w14:paraId="6ED4ADF1" w14:textId="77777777" w:rsidR="00C43847" w:rsidRPr="008D4B34" w:rsidRDefault="00C43847" w:rsidP="00C43847">
      <w:pPr>
        <w:numPr>
          <w:ilvl w:val="0"/>
          <w:numId w:val="13"/>
        </w:numPr>
        <w:spacing w:after="200" w:line="240" w:lineRule="auto"/>
        <w:ind w:right="14"/>
        <w:contextualSpacing/>
        <w:jc w:val="both"/>
        <w:rPr>
          <w:rFonts w:ascii="Trebuchet MS" w:hAnsi="Trebuchet MS"/>
        </w:rPr>
      </w:pPr>
      <w:r w:rsidRPr="008D4B34">
        <w:rPr>
          <w:rFonts w:ascii="Trebuchet MS" w:hAnsi="Trebuchet MS"/>
        </w:rPr>
        <w:t>se vor respecta măsurile specifice pentru prevenirea și protecția împotriva poluării accidentale a solului, aerului, apelor;</w:t>
      </w:r>
    </w:p>
    <w:p w14:paraId="7021F94D" w14:textId="77777777" w:rsidR="00C43847" w:rsidRPr="008D4B34" w:rsidRDefault="00C43847" w:rsidP="00C43847">
      <w:pPr>
        <w:numPr>
          <w:ilvl w:val="0"/>
          <w:numId w:val="13"/>
        </w:numPr>
        <w:spacing w:after="0" w:line="240" w:lineRule="auto"/>
        <w:jc w:val="both"/>
        <w:rPr>
          <w:rFonts w:ascii="Trebuchet MS" w:hAnsi="Trebuchet MS"/>
          <w:lang w:val="pt-BR"/>
        </w:rPr>
      </w:pPr>
      <w:r w:rsidRPr="008D4B34">
        <w:rPr>
          <w:rFonts w:ascii="Trebuchet MS" w:hAnsi="Trebuchet MS"/>
          <w:color w:val="000000"/>
          <w:lang w:val="pt-BR"/>
        </w:rPr>
        <w:t xml:space="preserve">la efectuarea lucrărilor se vor umecta suprafețele </w:t>
      </w:r>
      <w:r w:rsidRPr="008D4B34">
        <w:rPr>
          <w:rFonts w:ascii="Trebuchet MS" w:hAnsi="Trebuchet MS"/>
          <w:color w:val="000000"/>
          <w:spacing w:val="-1"/>
          <w:lang w:val="pt-BR"/>
        </w:rPr>
        <w:t xml:space="preserve"> în scopul reducerii emisiilor de praf;</w:t>
      </w:r>
    </w:p>
    <w:p w14:paraId="6265E300" w14:textId="77777777" w:rsidR="00C43847" w:rsidRPr="008D4B34" w:rsidRDefault="00C43847" w:rsidP="00C43847">
      <w:pPr>
        <w:pStyle w:val="ListParagraph"/>
        <w:numPr>
          <w:ilvl w:val="0"/>
          <w:numId w:val="13"/>
        </w:numPr>
        <w:jc w:val="both"/>
        <w:rPr>
          <w:rFonts w:ascii="Trebuchet MS" w:hAnsi="Trebuchet MS"/>
        </w:rPr>
      </w:pPr>
      <w:r w:rsidRPr="008D4B34">
        <w:rPr>
          <w:rFonts w:ascii="Trebuchet MS" w:hAnsi="Trebuchet MS"/>
        </w:rPr>
        <w:t>șefii de şantier şi conducătorii tehnici vor lua şi alte măsuri care să conducă la buna desfăşurare a lucrărilor şi la recuperarea materialelor ce pot fi refolosite;</w:t>
      </w:r>
    </w:p>
    <w:p w14:paraId="709346E7" w14:textId="77777777" w:rsidR="00487614" w:rsidRPr="0069237F" w:rsidRDefault="00487614" w:rsidP="00487614">
      <w:pPr>
        <w:numPr>
          <w:ilvl w:val="0"/>
          <w:numId w:val="13"/>
        </w:numPr>
        <w:spacing w:after="0" w:line="240" w:lineRule="auto"/>
        <w:jc w:val="both"/>
        <w:rPr>
          <w:rFonts w:ascii="Trebuchet MS" w:hAnsi="Trebuchet MS"/>
        </w:rPr>
      </w:pPr>
      <w:r w:rsidRPr="0069237F">
        <w:rPr>
          <w:rFonts w:ascii="Trebuchet MS" w:hAnsi="Trebuchet MS"/>
        </w:rPr>
        <w:t>este interzisă părăsirea incintei organizării de șantier cu mijloacele de transport cu roțile/caroseria autovehiculelor încărcate cu noroi, în vederea evitării antrenării acestuia pe drumurile publice.</w:t>
      </w:r>
    </w:p>
    <w:p w14:paraId="31787930" w14:textId="77777777" w:rsidR="00C43847" w:rsidRPr="008D4B34" w:rsidRDefault="00C43847" w:rsidP="00C43847">
      <w:pPr>
        <w:numPr>
          <w:ilvl w:val="0"/>
          <w:numId w:val="13"/>
        </w:numPr>
        <w:tabs>
          <w:tab w:val="left" w:pos="360"/>
        </w:tabs>
        <w:spacing w:after="0" w:line="240" w:lineRule="auto"/>
        <w:jc w:val="both"/>
        <w:rPr>
          <w:rFonts w:ascii="Trebuchet MS" w:hAnsi="Trebuchet MS"/>
        </w:rPr>
      </w:pPr>
      <w:r w:rsidRPr="008D4B34">
        <w:rPr>
          <w:rFonts w:ascii="Trebuchet MS" w:hAnsi="Trebuchet MS"/>
        </w:rPr>
        <w:t>deșeurile rezultate în perioada de construcție vor fi gestionate conform prevederilor art. 49, alin. (9) și art.17, alin. (7) din OUG nr. 92/2021 privind regimul deșeurilor, cu modificările și completările ulterioare;</w:t>
      </w:r>
    </w:p>
    <w:p w14:paraId="75CDFD47" w14:textId="77777777" w:rsidR="00C43847" w:rsidRPr="008D4B34" w:rsidRDefault="00C43847" w:rsidP="00C43847">
      <w:pPr>
        <w:numPr>
          <w:ilvl w:val="0"/>
          <w:numId w:val="13"/>
        </w:numPr>
        <w:spacing w:after="0" w:line="240" w:lineRule="auto"/>
        <w:jc w:val="both"/>
        <w:rPr>
          <w:rFonts w:ascii="Trebuchet MS" w:hAnsi="Trebuchet MS"/>
        </w:rPr>
      </w:pPr>
      <w:r w:rsidRPr="008D4B34">
        <w:rPr>
          <w:rFonts w:ascii="Trebuchet MS" w:hAnsi="Trebuchet MS"/>
        </w:rPr>
        <w:t xml:space="preserve">se interzice eliminarea oricaror tipuri de deșeuri care ar putea afecta calitatea solului; </w:t>
      </w:r>
    </w:p>
    <w:p w14:paraId="7A7A7AA2" w14:textId="77777777" w:rsidR="00C43847" w:rsidRPr="008D4B34" w:rsidRDefault="00C43847" w:rsidP="00C43847">
      <w:pPr>
        <w:numPr>
          <w:ilvl w:val="0"/>
          <w:numId w:val="13"/>
        </w:numPr>
        <w:spacing w:after="0" w:line="240" w:lineRule="auto"/>
        <w:jc w:val="both"/>
        <w:rPr>
          <w:rFonts w:ascii="Trebuchet MS" w:hAnsi="Trebuchet MS"/>
        </w:rPr>
      </w:pPr>
      <w:r w:rsidRPr="008D4B34">
        <w:rPr>
          <w:rFonts w:ascii="Trebuchet MS" w:hAnsi="Trebuchet MS"/>
        </w:rPr>
        <w:t>deșeurile menajere și cele rezultate în timpul executării lucrărilor, vor fi colectate selectiv și preluate de o societate autorizată pentru valorificare/eliminare.</w:t>
      </w:r>
    </w:p>
    <w:p w14:paraId="47BFA425" w14:textId="77777777" w:rsidR="00C43847" w:rsidRPr="008D4B34" w:rsidRDefault="00C43847" w:rsidP="00C43847">
      <w:pPr>
        <w:numPr>
          <w:ilvl w:val="0"/>
          <w:numId w:val="13"/>
        </w:numPr>
        <w:spacing w:after="0" w:line="240" w:lineRule="auto"/>
        <w:jc w:val="both"/>
        <w:rPr>
          <w:rFonts w:ascii="Trebuchet MS" w:hAnsi="Trebuchet MS"/>
        </w:rPr>
      </w:pPr>
      <w:r w:rsidRPr="008D4B34">
        <w:rPr>
          <w:rFonts w:ascii="Trebuchet MS" w:hAnsi="Trebuchet MS"/>
        </w:rPr>
        <w:t>titularii pe numele cărora au fost emise autorizaţii de construire şi/sau desfiinţare potrivit prevederilor Legii nr. 50/1991 privind autorizarea executării lucrărilor de construcţii, republicată, cu modificările şi completările ulterioare, au obligaţia să gestioneze deşeurile din construcţii şi desfiinţări, astfel încât să atingă un nivel de pregătire pentru reutilizare, reciclare şi alte operaţiuni de valorificare materială, inclusiv operaţiuni de rambleiere care utilizează deşeuri pentru a înlocui alte materiale, de minimum 70% din masa deşeurilor nepericuloase provenite din activităţi de construcţie şi desfiinţări, cu excepţia materialelor geologice naturale definite la categoria 17 05 04 din anexa la Decizia Comisiei din 18 decembrie 2014 de modificare a Deciziei 2000/532/CE de stabilire a unei liste de deşeuri în temeiul Directivei 2008/98/CE a Parlamentului European şi a Consiliului.</w:t>
      </w:r>
    </w:p>
    <w:p w14:paraId="1E08ECB2" w14:textId="77777777" w:rsidR="00C43847" w:rsidRPr="008D4B34" w:rsidRDefault="00C43847" w:rsidP="00C43847">
      <w:pPr>
        <w:numPr>
          <w:ilvl w:val="0"/>
          <w:numId w:val="13"/>
        </w:numPr>
        <w:tabs>
          <w:tab w:val="left" w:pos="360"/>
        </w:tabs>
        <w:spacing w:after="0" w:line="240" w:lineRule="auto"/>
        <w:jc w:val="both"/>
        <w:rPr>
          <w:rFonts w:ascii="Trebuchet MS" w:hAnsi="Trebuchet MS"/>
        </w:rPr>
      </w:pPr>
      <w:r w:rsidRPr="008D4B34">
        <w:rPr>
          <w:rFonts w:ascii="Trebuchet MS" w:hAnsi="Trebuchet MS"/>
        </w:rPr>
        <w:t>titularii pe numele cărora au fost emise autorizaţii de construire şi/sau desfiinţări trebuie să raporteze anual A.P.M, până la 30 aprilie a anului următor celui pentru care se raportează, conformarea cu art. 17 alin. (7) din OUG nr. 92/2021 cu modificările și completările ulterioare;</w:t>
      </w:r>
    </w:p>
    <w:p w14:paraId="576D268E" w14:textId="77777777" w:rsidR="00C43847" w:rsidRPr="008D4B34" w:rsidRDefault="00C43847" w:rsidP="00C43847">
      <w:pPr>
        <w:numPr>
          <w:ilvl w:val="0"/>
          <w:numId w:val="13"/>
        </w:numPr>
        <w:autoSpaceDE w:val="0"/>
        <w:autoSpaceDN w:val="0"/>
        <w:adjustRightInd w:val="0"/>
        <w:spacing w:after="0" w:line="240" w:lineRule="auto"/>
        <w:jc w:val="both"/>
        <w:rPr>
          <w:rFonts w:ascii="Trebuchet MS" w:hAnsi="Trebuchet MS"/>
          <w:iCs/>
          <w:color w:val="000000"/>
        </w:rPr>
      </w:pPr>
      <w:r w:rsidRPr="008D4B34">
        <w:rPr>
          <w:rFonts w:ascii="Trebuchet MS" w:hAnsi="Trebuchet MS"/>
          <w:iCs/>
          <w:color w:val="000000"/>
        </w:rPr>
        <w:t xml:space="preserve">este interzisă incendierea oricărui tip de deşeu şi/sau substanţă sau obiect; </w:t>
      </w:r>
    </w:p>
    <w:p w14:paraId="116CF0C7" w14:textId="77777777" w:rsidR="00C43847" w:rsidRPr="008D4B34" w:rsidRDefault="00C43847" w:rsidP="00C43847">
      <w:pPr>
        <w:numPr>
          <w:ilvl w:val="0"/>
          <w:numId w:val="13"/>
        </w:numPr>
        <w:autoSpaceDE w:val="0"/>
        <w:autoSpaceDN w:val="0"/>
        <w:adjustRightInd w:val="0"/>
        <w:spacing w:after="0" w:line="240" w:lineRule="auto"/>
        <w:ind w:left="605"/>
        <w:jc w:val="both"/>
        <w:rPr>
          <w:rFonts w:ascii="Trebuchet MS" w:hAnsi="Trebuchet MS"/>
          <w:iCs/>
          <w:color w:val="000000"/>
        </w:rPr>
      </w:pPr>
      <w:r w:rsidRPr="008D4B34">
        <w:rPr>
          <w:rFonts w:ascii="Trebuchet MS" w:hAnsi="Trebuchet MS"/>
          <w:iCs/>
          <w:color w:val="000000"/>
        </w:rPr>
        <w:t>este interzisă îngroparea deşeurilor și eliminarea deşeurilor în afara spaţiilor autorizate.</w:t>
      </w:r>
    </w:p>
    <w:p w14:paraId="1B5DB7F2" w14:textId="77777777" w:rsidR="00C43847" w:rsidRPr="008D4B34" w:rsidRDefault="00C43847" w:rsidP="00C43847">
      <w:pPr>
        <w:pStyle w:val="ListParagraph"/>
        <w:numPr>
          <w:ilvl w:val="0"/>
          <w:numId w:val="13"/>
        </w:numPr>
        <w:ind w:left="605"/>
        <w:contextualSpacing/>
        <w:jc w:val="both"/>
        <w:rPr>
          <w:rFonts w:ascii="Trebuchet MS" w:hAnsi="Trebuchet MS"/>
          <w:bCs/>
        </w:rPr>
      </w:pPr>
      <w:r w:rsidRPr="008D4B34">
        <w:rPr>
          <w:rFonts w:ascii="Trebuchet MS" w:hAnsi="Trebuchet MS"/>
          <w:bCs/>
        </w:rPr>
        <w:t>se interzice abandonarea, aruncarea, precum şi ascunderea deşeurilor;</w:t>
      </w:r>
    </w:p>
    <w:p w14:paraId="7566747C" w14:textId="77777777" w:rsidR="00C43847" w:rsidRPr="008D4B34" w:rsidRDefault="00C43847" w:rsidP="00C43847">
      <w:pPr>
        <w:pStyle w:val="ListParagraph"/>
        <w:numPr>
          <w:ilvl w:val="0"/>
          <w:numId w:val="13"/>
        </w:numPr>
        <w:ind w:left="605"/>
        <w:contextualSpacing/>
        <w:jc w:val="both"/>
        <w:rPr>
          <w:rFonts w:ascii="Trebuchet MS" w:hAnsi="Trebuchet MS"/>
          <w:bCs/>
        </w:rPr>
      </w:pPr>
      <w:r w:rsidRPr="008D4B34">
        <w:rPr>
          <w:rFonts w:ascii="Trebuchet MS" w:hAnsi="Trebuchet MS"/>
          <w:bCs/>
        </w:rPr>
        <w:t>se interzice eliminarea, deţinerea, păstrarea deşeurilor în afara spaţiilor autorizate în acest scop;</w:t>
      </w:r>
    </w:p>
    <w:p w14:paraId="768FB460" w14:textId="77777777" w:rsidR="00C43847" w:rsidRPr="008D4B34" w:rsidRDefault="00C43847" w:rsidP="00C43847">
      <w:pPr>
        <w:numPr>
          <w:ilvl w:val="0"/>
          <w:numId w:val="13"/>
        </w:numPr>
        <w:spacing w:after="0" w:line="240" w:lineRule="auto"/>
        <w:ind w:left="605"/>
        <w:jc w:val="both"/>
        <w:rPr>
          <w:rFonts w:ascii="Trebuchet MS" w:hAnsi="Trebuchet MS"/>
        </w:rPr>
      </w:pPr>
      <w:r w:rsidRPr="008D4B34">
        <w:rPr>
          <w:rFonts w:ascii="Trebuchet MS" w:hAnsi="Trebuchet MS"/>
        </w:rPr>
        <w:t>managementul deșeurilor generate în urma execuției lucrărilor prevăzute în proiect se va realiza în conformitate cu legislația specifică de mediu și va fi în responsabilitatea titularului proiectului, astfel:</w:t>
      </w:r>
    </w:p>
    <w:p w14:paraId="0207C67B" w14:textId="77777777" w:rsidR="00C43847" w:rsidRPr="008D4B34" w:rsidRDefault="00C43847" w:rsidP="00C43847">
      <w:pPr>
        <w:numPr>
          <w:ilvl w:val="0"/>
          <w:numId w:val="20"/>
        </w:numPr>
        <w:autoSpaceDE w:val="0"/>
        <w:autoSpaceDN w:val="0"/>
        <w:adjustRightInd w:val="0"/>
        <w:spacing w:after="0" w:line="240" w:lineRule="auto"/>
        <w:jc w:val="both"/>
        <w:rPr>
          <w:rFonts w:ascii="Trebuchet MS" w:hAnsi="Trebuchet MS"/>
        </w:rPr>
      </w:pPr>
      <w:r w:rsidRPr="008D4B34">
        <w:rPr>
          <w:rFonts w:ascii="Trebuchet MS" w:hAnsi="Trebuchet MS"/>
        </w:rPr>
        <w:t>deșeurile municipale amestecate generate în perioada lucrărilor de construcții vor fi colectate, stocate temporar în pubele și valorificate prin agenți economici autorizați;</w:t>
      </w:r>
    </w:p>
    <w:p w14:paraId="7F561D0B" w14:textId="77777777" w:rsidR="00C43847" w:rsidRPr="008D4B34" w:rsidRDefault="00C43847" w:rsidP="00C43847">
      <w:pPr>
        <w:numPr>
          <w:ilvl w:val="0"/>
          <w:numId w:val="20"/>
        </w:numPr>
        <w:autoSpaceDE w:val="0"/>
        <w:autoSpaceDN w:val="0"/>
        <w:adjustRightInd w:val="0"/>
        <w:spacing w:after="0" w:line="240" w:lineRule="auto"/>
        <w:jc w:val="both"/>
        <w:rPr>
          <w:rFonts w:ascii="Trebuchet MS" w:hAnsi="Trebuchet MS"/>
        </w:rPr>
      </w:pPr>
      <w:r w:rsidRPr="008D4B34">
        <w:rPr>
          <w:rFonts w:ascii="Trebuchet MS" w:hAnsi="Trebuchet MS"/>
        </w:rPr>
        <w:t>deșeurile reciclabile rezultate în perioada lucrărilor de construcții (metalice, hârtie și carton, plastic, etc.) vor fi colectate, stocate temporar pe tipuri, în recipiente speciale, în vederea valorificării prin societăți autorizate;</w:t>
      </w:r>
    </w:p>
    <w:p w14:paraId="25A53054" w14:textId="77777777" w:rsidR="00C43847" w:rsidRPr="008D4B34" w:rsidRDefault="00C43847" w:rsidP="00C43847">
      <w:pPr>
        <w:numPr>
          <w:ilvl w:val="0"/>
          <w:numId w:val="20"/>
        </w:numPr>
        <w:autoSpaceDE w:val="0"/>
        <w:autoSpaceDN w:val="0"/>
        <w:adjustRightInd w:val="0"/>
        <w:spacing w:after="0" w:line="240" w:lineRule="auto"/>
        <w:jc w:val="both"/>
        <w:rPr>
          <w:rFonts w:ascii="Trebuchet MS" w:hAnsi="Trebuchet MS"/>
        </w:rPr>
      </w:pPr>
      <w:r w:rsidRPr="008D4B34">
        <w:rPr>
          <w:rFonts w:ascii="Trebuchet MS" w:hAnsi="Trebuchet MS"/>
        </w:rPr>
        <w:t>deșeurile de construcții rezultate în perioada lucrărilor de construcții vor fi colectate și stocate temporar în vederea valorificării prin societăți autorizate.</w:t>
      </w:r>
    </w:p>
    <w:p w14:paraId="3B0F68AC" w14:textId="77777777" w:rsidR="00C43847" w:rsidRPr="008D4B34" w:rsidRDefault="00C43847" w:rsidP="00C43847">
      <w:pPr>
        <w:numPr>
          <w:ilvl w:val="0"/>
          <w:numId w:val="13"/>
        </w:numPr>
        <w:spacing w:after="0" w:line="240" w:lineRule="auto"/>
        <w:jc w:val="both"/>
        <w:rPr>
          <w:rFonts w:ascii="Trebuchet MS" w:hAnsi="Trebuchet MS"/>
        </w:rPr>
      </w:pPr>
      <w:r w:rsidRPr="008D4B34">
        <w:rPr>
          <w:rFonts w:ascii="Trebuchet MS" w:hAnsi="Trebuchet MS"/>
        </w:rPr>
        <w:t>utilajele folosite pe durata de realizare a lucr</w:t>
      </w:r>
      <w:r w:rsidRPr="008D4B34">
        <w:rPr>
          <w:rFonts w:ascii="Arial" w:hAnsi="Arial" w:cs="Arial"/>
        </w:rPr>
        <w:t>ǎ</w:t>
      </w:r>
      <w:r w:rsidRPr="008D4B34">
        <w:rPr>
          <w:rFonts w:ascii="Trebuchet MS" w:hAnsi="Trebuchet MS"/>
        </w:rPr>
        <w:t xml:space="preserve">rilor, precum </w:t>
      </w:r>
      <w:r w:rsidRPr="008D4B34">
        <w:rPr>
          <w:rFonts w:ascii="Trebuchet MS" w:hAnsi="Trebuchet MS" w:cs="Trebuchet MS"/>
        </w:rPr>
        <w:t>ș</w:t>
      </w:r>
      <w:r w:rsidRPr="008D4B34">
        <w:rPr>
          <w:rFonts w:ascii="Trebuchet MS" w:hAnsi="Trebuchet MS"/>
        </w:rPr>
        <w:t>i mijloacele de transport, vor avea o stare tehnic</w:t>
      </w:r>
      <w:r w:rsidRPr="008D4B34">
        <w:rPr>
          <w:rFonts w:ascii="Arial" w:hAnsi="Arial" w:cs="Arial"/>
        </w:rPr>
        <w:t>ǎ</w:t>
      </w:r>
      <w:r w:rsidRPr="008D4B34">
        <w:rPr>
          <w:rFonts w:ascii="Trebuchet MS" w:hAnsi="Trebuchet MS"/>
        </w:rPr>
        <w:t xml:space="preserve"> corespunz</w:t>
      </w:r>
      <w:r w:rsidRPr="008D4B34">
        <w:rPr>
          <w:rFonts w:ascii="Arial" w:hAnsi="Arial" w:cs="Arial"/>
        </w:rPr>
        <w:t>ǎ</w:t>
      </w:r>
      <w:r w:rsidRPr="008D4B34">
        <w:rPr>
          <w:rFonts w:ascii="Trebuchet MS" w:hAnsi="Trebuchet MS"/>
        </w:rPr>
        <w:t xml:space="preserve">toare, astfel </w:t>
      </w:r>
      <w:r w:rsidRPr="008D4B34">
        <w:rPr>
          <w:rFonts w:ascii="Trebuchet MS" w:hAnsi="Trebuchet MS" w:cs="Trebuchet MS"/>
        </w:rPr>
        <w:t>î</w:t>
      </w:r>
      <w:r w:rsidRPr="008D4B34">
        <w:rPr>
          <w:rFonts w:ascii="Trebuchet MS" w:hAnsi="Trebuchet MS"/>
        </w:rPr>
        <w:t>nc</w:t>
      </w:r>
      <w:r w:rsidRPr="008D4B34">
        <w:rPr>
          <w:rFonts w:ascii="Trebuchet MS" w:hAnsi="Trebuchet MS" w:cs="Trebuchet MS"/>
        </w:rPr>
        <w:t>â</w:t>
      </w:r>
      <w:r w:rsidRPr="008D4B34">
        <w:rPr>
          <w:rFonts w:ascii="Trebuchet MS" w:hAnsi="Trebuchet MS"/>
        </w:rPr>
        <w:t>t s</w:t>
      </w:r>
      <w:r w:rsidRPr="008D4B34">
        <w:rPr>
          <w:rFonts w:ascii="Arial" w:hAnsi="Arial" w:cs="Arial"/>
        </w:rPr>
        <w:t>ǎ</w:t>
      </w:r>
      <w:r w:rsidRPr="008D4B34">
        <w:rPr>
          <w:rFonts w:ascii="Trebuchet MS" w:hAnsi="Trebuchet MS"/>
        </w:rPr>
        <w:t xml:space="preserve"> fie exclus</w:t>
      </w:r>
      <w:r w:rsidRPr="008D4B34">
        <w:rPr>
          <w:rFonts w:ascii="Arial" w:hAnsi="Arial" w:cs="Arial"/>
        </w:rPr>
        <w:t>ǎ</w:t>
      </w:r>
      <w:r w:rsidRPr="008D4B34">
        <w:rPr>
          <w:rFonts w:ascii="Trebuchet MS" w:hAnsi="Trebuchet MS"/>
        </w:rPr>
        <w:t xml:space="preserve"> orice posibilitate de poluare a mediului </w:t>
      </w:r>
      <w:r w:rsidRPr="008D4B34">
        <w:rPr>
          <w:rFonts w:ascii="Trebuchet MS" w:hAnsi="Trebuchet MS" w:cs="Trebuchet MS"/>
        </w:rPr>
        <w:t>î</w:t>
      </w:r>
      <w:r w:rsidRPr="008D4B34">
        <w:rPr>
          <w:rFonts w:ascii="Trebuchet MS" w:hAnsi="Trebuchet MS"/>
        </w:rPr>
        <w:t>nconjur</w:t>
      </w:r>
      <w:r w:rsidRPr="008D4B34">
        <w:rPr>
          <w:rFonts w:ascii="Trebuchet MS" w:hAnsi="Trebuchet MS" w:cs="Trebuchet MS"/>
        </w:rPr>
        <w:t>ă</w:t>
      </w:r>
      <w:r w:rsidRPr="008D4B34">
        <w:rPr>
          <w:rFonts w:ascii="Trebuchet MS" w:hAnsi="Trebuchet MS"/>
        </w:rPr>
        <w:t xml:space="preserve">tor cu combustibil ori material lubrifiant direct sau indirect. </w:t>
      </w:r>
    </w:p>
    <w:p w14:paraId="592F6DA4" w14:textId="77777777" w:rsidR="00C43847" w:rsidRPr="008D4B34" w:rsidRDefault="00C43847" w:rsidP="00C43847">
      <w:pPr>
        <w:numPr>
          <w:ilvl w:val="0"/>
          <w:numId w:val="13"/>
        </w:numPr>
        <w:spacing w:after="0" w:line="240" w:lineRule="auto"/>
        <w:jc w:val="both"/>
        <w:rPr>
          <w:rFonts w:ascii="Trebuchet MS" w:hAnsi="Trebuchet MS"/>
        </w:rPr>
      </w:pPr>
      <w:r w:rsidRPr="008D4B34">
        <w:rPr>
          <w:rFonts w:ascii="Trebuchet MS" w:hAnsi="Trebuchet MS"/>
        </w:rPr>
        <w:t>în cazul poluării accidentale a solului cu produse petroliere și uleiuri minerale de la vehiculele grele și echipamentele mobile se va proceda imediat la decopertarea solului contaminat, stocarea lui în saci, tratarea de către firme autorizate/ depozitarea în depozite de deșeuri autorizate;</w:t>
      </w:r>
    </w:p>
    <w:p w14:paraId="0B8E20A5" w14:textId="77777777" w:rsidR="00C43847" w:rsidRPr="008D4B34" w:rsidRDefault="00C43847" w:rsidP="00C43847">
      <w:pPr>
        <w:numPr>
          <w:ilvl w:val="0"/>
          <w:numId w:val="13"/>
        </w:numPr>
        <w:spacing w:after="0" w:line="240" w:lineRule="auto"/>
        <w:jc w:val="both"/>
        <w:rPr>
          <w:rFonts w:ascii="Trebuchet MS" w:hAnsi="Trebuchet MS"/>
        </w:rPr>
      </w:pPr>
      <w:r w:rsidRPr="008D4B34">
        <w:rPr>
          <w:rFonts w:ascii="Trebuchet MS" w:hAnsi="Trebuchet MS"/>
        </w:rPr>
        <w:t>prezenta decizie nu exonerează de răspundere proiectantul și constructorul, în cazul producerii unor accidente în timpul execuției lucrărilor sau exploatării acestora;</w:t>
      </w:r>
    </w:p>
    <w:p w14:paraId="66871B47" w14:textId="77777777" w:rsidR="00C43847" w:rsidRPr="008D4B34" w:rsidRDefault="00C43847" w:rsidP="00C43847">
      <w:pPr>
        <w:numPr>
          <w:ilvl w:val="0"/>
          <w:numId w:val="13"/>
        </w:numPr>
        <w:autoSpaceDE w:val="0"/>
        <w:autoSpaceDN w:val="0"/>
        <w:adjustRightInd w:val="0"/>
        <w:spacing w:after="0" w:line="240" w:lineRule="auto"/>
        <w:jc w:val="both"/>
        <w:rPr>
          <w:rFonts w:ascii="Trebuchet MS" w:hAnsi="Trebuchet MS"/>
        </w:rPr>
      </w:pPr>
      <w:r w:rsidRPr="008D4B34">
        <w:rPr>
          <w:rFonts w:ascii="Trebuchet MS" w:hAnsi="Trebuchet MS"/>
        </w:rPr>
        <w:t>raportarea imediată la APM Tulcea și GNM – CJ Tulcea în cazul producerii unui eveniment (indiferent de factorul de mediu afectat – apă, aer, sol) care poate conduce la accidente/incidente ecologice, poluare accidentală;</w:t>
      </w:r>
    </w:p>
    <w:p w14:paraId="682E5B9E" w14:textId="77777777" w:rsidR="00C43847" w:rsidRPr="008D4B34" w:rsidRDefault="00C43847" w:rsidP="00C43847">
      <w:pPr>
        <w:numPr>
          <w:ilvl w:val="0"/>
          <w:numId w:val="13"/>
        </w:numPr>
        <w:autoSpaceDE w:val="0"/>
        <w:autoSpaceDN w:val="0"/>
        <w:adjustRightInd w:val="0"/>
        <w:spacing w:after="0" w:line="240" w:lineRule="auto"/>
        <w:jc w:val="both"/>
        <w:rPr>
          <w:rFonts w:ascii="Trebuchet MS" w:hAnsi="Trebuchet MS"/>
        </w:rPr>
      </w:pPr>
      <w:r w:rsidRPr="008D4B34">
        <w:rPr>
          <w:rFonts w:ascii="Trebuchet MS" w:hAnsi="Trebuchet MS"/>
        </w:rPr>
        <w:t>beneficiarul răspunde de realizarea corectă a lucrărilor propuse, respectând condițiile  prezentate în memoriul de prezentare;</w:t>
      </w:r>
    </w:p>
    <w:p w14:paraId="557D9AA8" w14:textId="77777777" w:rsidR="00C43847" w:rsidRPr="008D4B34" w:rsidRDefault="00C43847" w:rsidP="00C43847">
      <w:pPr>
        <w:numPr>
          <w:ilvl w:val="0"/>
          <w:numId w:val="13"/>
        </w:numPr>
        <w:autoSpaceDE w:val="0"/>
        <w:autoSpaceDN w:val="0"/>
        <w:adjustRightInd w:val="0"/>
        <w:spacing w:after="0" w:line="240" w:lineRule="auto"/>
        <w:jc w:val="both"/>
        <w:rPr>
          <w:rFonts w:ascii="Trebuchet MS" w:hAnsi="Trebuchet MS"/>
        </w:rPr>
      </w:pPr>
      <w:r w:rsidRPr="008D4B34">
        <w:rPr>
          <w:rFonts w:ascii="Trebuchet MS" w:hAnsi="Trebuchet MS"/>
        </w:rPr>
        <w:t>dacă terenurile cu destinația de spații verzi vor fi afectate în mod accidental în timpul realizării proiectului, ele vor fi aduse la stadiul de funcționalitate avut anterior, cu refacerea acestora (se va realiza reabilitarea ecologică a zonelor afectate temporar și readucerea lor la starea și funcționalitatea inițială);</w:t>
      </w:r>
    </w:p>
    <w:p w14:paraId="4EA30C34" w14:textId="58FFC14D" w:rsidR="00C43847" w:rsidRPr="008D4B34" w:rsidRDefault="00C43847" w:rsidP="00C43847">
      <w:pPr>
        <w:numPr>
          <w:ilvl w:val="0"/>
          <w:numId w:val="13"/>
        </w:numPr>
        <w:autoSpaceDE w:val="0"/>
        <w:autoSpaceDN w:val="0"/>
        <w:adjustRightInd w:val="0"/>
        <w:spacing w:after="0" w:line="240" w:lineRule="auto"/>
        <w:jc w:val="both"/>
        <w:rPr>
          <w:rFonts w:ascii="Trebuchet MS" w:hAnsi="Trebuchet MS"/>
        </w:rPr>
      </w:pPr>
      <w:r w:rsidRPr="008D4B34">
        <w:rPr>
          <w:rFonts w:ascii="Trebuchet MS" w:hAnsi="Trebuchet MS"/>
        </w:rPr>
        <w:t xml:space="preserve">beneficiarul va respecta condițiile impuse prin certificatul de urbanism nr. </w:t>
      </w:r>
      <w:r w:rsidR="00487614">
        <w:rPr>
          <w:rFonts w:ascii="Trebuchet MS" w:hAnsi="Trebuchet MS"/>
        </w:rPr>
        <w:t>6</w:t>
      </w:r>
      <w:r w:rsidRPr="008D4B34">
        <w:rPr>
          <w:rFonts w:ascii="Trebuchet MS" w:hAnsi="Trebuchet MS"/>
        </w:rPr>
        <w:t>/</w:t>
      </w:r>
      <w:r w:rsidR="005A31C5">
        <w:rPr>
          <w:rFonts w:ascii="Trebuchet MS" w:hAnsi="Trebuchet MS"/>
        </w:rPr>
        <w:t>489</w:t>
      </w:r>
      <w:r w:rsidRPr="008D4B34">
        <w:rPr>
          <w:rFonts w:ascii="Trebuchet MS" w:hAnsi="Trebuchet MS"/>
        </w:rPr>
        <w:t xml:space="preserve"> din </w:t>
      </w:r>
      <w:r w:rsidR="005A31C5">
        <w:rPr>
          <w:rFonts w:ascii="Trebuchet MS" w:hAnsi="Trebuchet MS"/>
        </w:rPr>
        <w:t>26.01.2024</w:t>
      </w:r>
      <w:r w:rsidRPr="008D4B34">
        <w:rPr>
          <w:rFonts w:ascii="Trebuchet MS" w:hAnsi="Trebuchet MS"/>
        </w:rPr>
        <w:t>, emis de Primăria comunei C</w:t>
      </w:r>
      <w:r w:rsidR="005A31C5">
        <w:rPr>
          <w:rFonts w:ascii="Trebuchet MS" w:hAnsi="Trebuchet MS"/>
        </w:rPr>
        <w:t>asimcea</w:t>
      </w:r>
      <w:r w:rsidRPr="008D4B34">
        <w:rPr>
          <w:rFonts w:ascii="Trebuchet MS" w:hAnsi="Trebuchet MS"/>
        </w:rPr>
        <w:t>;</w:t>
      </w:r>
    </w:p>
    <w:p w14:paraId="6017F351" w14:textId="43D1940D" w:rsidR="00C43847" w:rsidRPr="008D4B34" w:rsidRDefault="00C43847" w:rsidP="00C43847">
      <w:pPr>
        <w:numPr>
          <w:ilvl w:val="0"/>
          <w:numId w:val="13"/>
        </w:numPr>
        <w:autoSpaceDE w:val="0"/>
        <w:autoSpaceDN w:val="0"/>
        <w:adjustRightInd w:val="0"/>
        <w:spacing w:after="0" w:line="240" w:lineRule="auto"/>
        <w:contextualSpacing/>
        <w:jc w:val="both"/>
        <w:rPr>
          <w:rFonts w:ascii="Trebuchet MS" w:hAnsi="Trebuchet MS"/>
          <w:b/>
        </w:rPr>
      </w:pPr>
      <w:r w:rsidRPr="008D4B34">
        <w:rPr>
          <w:rFonts w:ascii="Trebuchet MS" w:hAnsi="Trebuchet MS"/>
          <w:b/>
        </w:rPr>
        <w:t>la finalizarea lucrărilor se va notifica A.P.M Tulcea, în vederea întocmirii procesului verbal de constatare a realizării lucrărilor prevăzute în actul de reglementare. Procesul-verbal încheiat de A.P.M Tulcea la verificarea respectării prevederilor prezentei decizii, se anexează și face parte integrantă din procesul-verbal de recepție la terminarea lucrarilor</w:t>
      </w:r>
      <w:r w:rsidR="005A31C5">
        <w:rPr>
          <w:rFonts w:ascii="Trebuchet MS" w:hAnsi="Trebuchet MS"/>
          <w:b/>
        </w:rPr>
        <w:t>.</w:t>
      </w:r>
    </w:p>
    <w:p w14:paraId="11DE4EC2" w14:textId="77777777" w:rsidR="00C43847" w:rsidRPr="008D4B34" w:rsidRDefault="00C43847" w:rsidP="00C43847">
      <w:pPr>
        <w:autoSpaceDE w:val="0"/>
        <w:autoSpaceDN w:val="0"/>
        <w:adjustRightInd w:val="0"/>
        <w:spacing w:after="0" w:line="240" w:lineRule="auto"/>
        <w:contextualSpacing/>
        <w:jc w:val="both"/>
        <w:rPr>
          <w:rFonts w:ascii="Trebuchet MS" w:hAnsi="Trebuchet MS"/>
          <w:b/>
        </w:rPr>
      </w:pPr>
    </w:p>
    <w:p w14:paraId="18802446" w14:textId="77777777" w:rsidR="00C43847" w:rsidRPr="008D4B34" w:rsidRDefault="00C43847" w:rsidP="00C43847">
      <w:pPr>
        <w:autoSpaceDE w:val="0"/>
        <w:autoSpaceDN w:val="0"/>
        <w:adjustRightInd w:val="0"/>
        <w:spacing w:after="120" w:line="240" w:lineRule="auto"/>
        <w:jc w:val="both"/>
        <w:rPr>
          <w:rFonts w:ascii="Trebuchet MS" w:hAnsi="Trebuchet MS"/>
          <w:b/>
        </w:rPr>
      </w:pPr>
      <w:r w:rsidRPr="008D4B34">
        <w:rPr>
          <w:rFonts w:ascii="Trebuchet MS" w:hAnsi="Trebuchet MS"/>
          <w:b/>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06FC42F6" w14:textId="77777777" w:rsidR="00C43847" w:rsidRPr="008D4B34" w:rsidRDefault="00C43847" w:rsidP="00C43847">
      <w:pPr>
        <w:autoSpaceDE w:val="0"/>
        <w:autoSpaceDN w:val="0"/>
        <w:adjustRightInd w:val="0"/>
        <w:spacing w:after="120" w:line="240" w:lineRule="auto"/>
        <w:jc w:val="both"/>
        <w:rPr>
          <w:rFonts w:ascii="Trebuchet MS" w:hAnsi="Trebuchet MS"/>
          <w:b/>
        </w:rPr>
      </w:pPr>
      <w:r w:rsidRPr="008D4B34">
        <w:rPr>
          <w:rFonts w:ascii="Trebuchet MS" w:hAnsi="Trebuchet MS"/>
        </w:rPr>
        <w:t>Orice persoană care face parte din publicul interesat și care se consideră vătămată într-un drept al său ori intr-un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nr.554/2004, cu modificările și completările ulterioare.</w:t>
      </w:r>
    </w:p>
    <w:p w14:paraId="16A18D52" w14:textId="77777777" w:rsidR="00C43847" w:rsidRPr="008D4B34" w:rsidRDefault="00C43847" w:rsidP="00C43847">
      <w:pPr>
        <w:autoSpaceDE w:val="0"/>
        <w:autoSpaceDN w:val="0"/>
        <w:adjustRightInd w:val="0"/>
        <w:spacing w:after="120" w:line="240" w:lineRule="auto"/>
        <w:ind w:firstLine="360"/>
        <w:jc w:val="both"/>
        <w:rPr>
          <w:rFonts w:ascii="Trebuchet MS" w:hAnsi="Trebuchet MS"/>
          <w:b/>
        </w:rPr>
      </w:pPr>
      <w:r w:rsidRPr="008D4B34">
        <w:rPr>
          <w:rFonts w:ascii="Trebuchet MS" w:hAnsi="Trebuchet MS"/>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4EB72DDF" w14:textId="77777777" w:rsidR="00C43847" w:rsidRPr="008D4B34" w:rsidRDefault="00C43847" w:rsidP="00C43847">
      <w:pPr>
        <w:autoSpaceDE w:val="0"/>
        <w:autoSpaceDN w:val="0"/>
        <w:adjustRightInd w:val="0"/>
        <w:spacing w:after="120" w:line="240" w:lineRule="auto"/>
        <w:ind w:firstLine="360"/>
        <w:jc w:val="both"/>
        <w:rPr>
          <w:rFonts w:ascii="Trebuchet MS" w:hAnsi="Trebuchet MS"/>
          <w:b/>
        </w:rPr>
      </w:pPr>
      <w:r w:rsidRPr="008D4B34">
        <w:rPr>
          <w:rFonts w:ascii="Trebuchet MS" w:hAnsi="Trebuchet MS"/>
        </w:rPr>
        <w:t>Actele sau omisiunile autorității publice competente care fac obiectul participării publicului se atacă în instanța odată cu decizia etapei de încadrare, cu acordul de mediu ori, după caz, cu decizia de respingere a solicitării de emitere a acordului de mediu, respectiv cu aprobarea de dezvoltare sau, dupa caz, cu decizia de respingere a solicitării aprobării de dezvoltare.</w:t>
      </w:r>
    </w:p>
    <w:p w14:paraId="6467AEDC" w14:textId="77777777" w:rsidR="00C43847" w:rsidRPr="008D4B34" w:rsidRDefault="00C43847" w:rsidP="00C43847">
      <w:pPr>
        <w:autoSpaceDE w:val="0"/>
        <w:autoSpaceDN w:val="0"/>
        <w:adjustRightInd w:val="0"/>
        <w:spacing w:after="120" w:line="240" w:lineRule="auto"/>
        <w:ind w:firstLine="360"/>
        <w:jc w:val="both"/>
        <w:rPr>
          <w:rFonts w:ascii="Trebuchet MS" w:hAnsi="Trebuchet MS"/>
          <w:b/>
        </w:rPr>
      </w:pPr>
      <w:r w:rsidRPr="008D4B34">
        <w:rPr>
          <w:rFonts w:ascii="Trebuchet MS" w:hAnsi="Trebuchet MS"/>
        </w:rPr>
        <w:t>Înainte de a se adresa instanței de contencios administrativ competente, persoanele prevăzute la art. 21 din Legea nr. 292/2018  privind evaluarea impactului anumitor proiecte publice și private asupra mediului, cu modificările și completările ulterioare,  au obligația să solicite autorității publice emitente a deciziei prevăzute la art. 21 alin.(3) sau autoritătii ierarhic superioare revocarea, în tot sau în parte, a respectivei decizii. Solicitarea trebuie înregistrată în termen de 30 de zile de la data aducerii la cunoștință publicului a deciziei.</w:t>
      </w:r>
    </w:p>
    <w:p w14:paraId="78AC0882" w14:textId="77777777" w:rsidR="00C43847" w:rsidRPr="008D4B34" w:rsidRDefault="00C43847" w:rsidP="00C43847">
      <w:pPr>
        <w:autoSpaceDE w:val="0"/>
        <w:autoSpaceDN w:val="0"/>
        <w:adjustRightInd w:val="0"/>
        <w:spacing w:after="120" w:line="240" w:lineRule="auto"/>
        <w:ind w:firstLine="360"/>
        <w:jc w:val="both"/>
        <w:rPr>
          <w:rFonts w:ascii="Trebuchet MS" w:hAnsi="Trebuchet MS"/>
          <w:b/>
        </w:rPr>
      </w:pPr>
      <w:r w:rsidRPr="008D4B34">
        <w:rPr>
          <w:rFonts w:ascii="Trebuchet MS" w:hAnsi="Trebuchet MS"/>
        </w:rPr>
        <w:t>Autoritatea publică emitentă are obligația de a răspunde la plângerea prealabilă prevăzută la art. 22 alin. (1) în termen de 30 de zile de la data înregistrarii acesteia la acea autoritate.</w:t>
      </w:r>
    </w:p>
    <w:p w14:paraId="7ACF5437" w14:textId="77777777" w:rsidR="00C43847" w:rsidRPr="008D4B34" w:rsidRDefault="00C43847" w:rsidP="00C43847">
      <w:pPr>
        <w:spacing w:after="120" w:line="240" w:lineRule="auto"/>
        <w:ind w:firstLine="360"/>
        <w:jc w:val="both"/>
        <w:rPr>
          <w:rFonts w:ascii="Trebuchet MS" w:hAnsi="Trebuchet MS"/>
        </w:rPr>
      </w:pPr>
      <w:r w:rsidRPr="008D4B34">
        <w:rPr>
          <w:rFonts w:ascii="Trebuchet MS" w:hAnsi="Trebuchet MS"/>
        </w:rPr>
        <w:t>Procedura de soluționare a plângerii prealabile prevăzută la art. 22 alin. (1) este gratuită și trebuie sa fie echitabilă, rapidă și corectă.</w:t>
      </w:r>
    </w:p>
    <w:p w14:paraId="7EDEBEE2" w14:textId="77777777" w:rsidR="00C43847" w:rsidRPr="008D4B34" w:rsidRDefault="00C43847" w:rsidP="00C43847">
      <w:pPr>
        <w:spacing w:after="120" w:line="240" w:lineRule="auto"/>
        <w:ind w:firstLine="360"/>
        <w:jc w:val="both"/>
        <w:rPr>
          <w:rFonts w:ascii="Trebuchet MS" w:hAnsi="Trebuchet MS"/>
        </w:rPr>
      </w:pPr>
      <w:r w:rsidRPr="008D4B34">
        <w:rPr>
          <w:rFonts w:ascii="Trebuchet MS" w:hAnsi="Trebuchet MS"/>
        </w:rPr>
        <w:t>Prezenta decizie poate fi contestată în conformitate cu prevederile Legii nr.292/2018 privind evaluarea impactului anumitor proiecte publice și private asupra mediului, cu modificările și completările ulterioare și ale Legii nr. 554/2004, cu modificarile și completările ulterioare.</w:t>
      </w:r>
    </w:p>
    <w:p w14:paraId="424DDC83" w14:textId="77777777" w:rsidR="00C43847" w:rsidRPr="008D4B34" w:rsidRDefault="00C43847" w:rsidP="00C43847">
      <w:pPr>
        <w:spacing w:after="120" w:line="240" w:lineRule="auto"/>
        <w:contextualSpacing/>
        <w:outlineLvl w:val="0"/>
        <w:rPr>
          <w:rFonts w:ascii="Trebuchet MS" w:hAnsi="Trebuchet MS"/>
          <w:b/>
        </w:rPr>
      </w:pPr>
    </w:p>
    <w:p w14:paraId="7FC6E401" w14:textId="77777777" w:rsidR="005A31C5" w:rsidRDefault="005A31C5" w:rsidP="00C43847">
      <w:pPr>
        <w:spacing w:after="120" w:line="240" w:lineRule="auto"/>
        <w:contextualSpacing/>
        <w:jc w:val="center"/>
        <w:outlineLvl w:val="0"/>
        <w:rPr>
          <w:rFonts w:ascii="Trebuchet MS" w:hAnsi="Trebuchet MS"/>
          <w:b/>
        </w:rPr>
      </w:pPr>
    </w:p>
    <w:p w14:paraId="0C2602E3" w14:textId="77777777" w:rsidR="005A31C5" w:rsidRDefault="005A31C5" w:rsidP="00C43847">
      <w:pPr>
        <w:spacing w:after="120" w:line="240" w:lineRule="auto"/>
        <w:contextualSpacing/>
        <w:jc w:val="center"/>
        <w:outlineLvl w:val="0"/>
        <w:rPr>
          <w:rFonts w:ascii="Trebuchet MS" w:hAnsi="Trebuchet MS"/>
          <w:b/>
        </w:rPr>
      </w:pPr>
    </w:p>
    <w:p w14:paraId="29497025" w14:textId="77777777" w:rsidR="005A31C5" w:rsidRDefault="005A31C5" w:rsidP="00C43847">
      <w:pPr>
        <w:spacing w:after="120" w:line="240" w:lineRule="auto"/>
        <w:contextualSpacing/>
        <w:jc w:val="center"/>
        <w:outlineLvl w:val="0"/>
        <w:rPr>
          <w:rFonts w:ascii="Trebuchet MS" w:hAnsi="Trebuchet MS"/>
          <w:b/>
        </w:rPr>
      </w:pPr>
    </w:p>
    <w:p w14:paraId="40116388" w14:textId="77777777" w:rsidR="00C43847" w:rsidRPr="008D4B34" w:rsidRDefault="00C43847" w:rsidP="00C43847">
      <w:pPr>
        <w:spacing w:after="120" w:line="240" w:lineRule="auto"/>
        <w:contextualSpacing/>
        <w:jc w:val="center"/>
        <w:outlineLvl w:val="0"/>
        <w:rPr>
          <w:rFonts w:ascii="Trebuchet MS" w:hAnsi="Trebuchet MS"/>
          <w:b/>
        </w:rPr>
      </w:pPr>
      <w:r w:rsidRPr="008D4B34">
        <w:rPr>
          <w:rFonts w:ascii="Trebuchet MS" w:hAnsi="Trebuchet MS"/>
          <w:b/>
        </w:rPr>
        <w:t>DIRECTOR EXECUTIV</w:t>
      </w:r>
    </w:p>
    <w:p w14:paraId="76243F5B" w14:textId="77777777" w:rsidR="00C43847" w:rsidRPr="008D4B34" w:rsidRDefault="00C43847" w:rsidP="00C43847">
      <w:pPr>
        <w:spacing w:after="0" w:line="240" w:lineRule="auto"/>
        <w:contextualSpacing/>
        <w:jc w:val="center"/>
        <w:rPr>
          <w:rFonts w:ascii="Trebuchet MS" w:hAnsi="Trebuchet MS"/>
        </w:rPr>
      </w:pPr>
      <w:r w:rsidRPr="008D4B34">
        <w:rPr>
          <w:rFonts w:ascii="Trebuchet MS" w:hAnsi="Trebuchet MS"/>
        </w:rPr>
        <w:t xml:space="preserve"> </w:t>
      </w:r>
    </w:p>
    <w:p w14:paraId="679F75ED" w14:textId="77777777" w:rsidR="00C43847" w:rsidRPr="008D4B34" w:rsidRDefault="00C43847" w:rsidP="00C43847">
      <w:pPr>
        <w:spacing w:after="0" w:line="240" w:lineRule="auto"/>
        <w:contextualSpacing/>
        <w:jc w:val="center"/>
        <w:rPr>
          <w:rFonts w:ascii="Trebuchet MS" w:hAnsi="Trebuchet MS"/>
          <w:b/>
        </w:rPr>
      </w:pPr>
      <w:r w:rsidRPr="008D4B34">
        <w:rPr>
          <w:rFonts w:ascii="Trebuchet MS" w:hAnsi="Trebuchet MS"/>
          <w:b/>
        </w:rPr>
        <w:t>Chim. Mirela –Aurelia RAICU</w:t>
      </w:r>
    </w:p>
    <w:p w14:paraId="6B7BE647" w14:textId="77777777" w:rsidR="00C43847" w:rsidRPr="008D4B34" w:rsidRDefault="00C43847" w:rsidP="00C43847">
      <w:pPr>
        <w:spacing w:after="0" w:line="240" w:lineRule="auto"/>
        <w:ind w:left="3600" w:hanging="3600"/>
        <w:contextualSpacing/>
        <w:rPr>
          <w:rFonts w:ascii="Trebuchet MS" w:hAnsi="Trebuchet MS"/>
        </w:rPr>
      </w:pPr>
    </w:p>
    <w:p w14:paraId="0B3E2230" w14:textId="77777777" w:rsidR="00C43847" w:rsidRPr="008D4B34" w:rsidRDefault="00C43847" w:rsidP="00C43847">
      <w:pPr>
        <w:spacing w:after="0" w:line="240" w:lineRule="auto"/>
        <w:ind w:left="3600" w:hanging="3600"/>
        <w:contextualSpacing/>
        <w:rPr>
          <w:rFonts w:ascii="Trebuchet MS" w:hAnsi="Trebuchet MS"/>
        </w:rPr>
      </w:pPr>
    </w:p>
    <w:p w14:paraId="69B25098" w14:textId="77777777" w:rsidR="00C43847" w:rsidRPr="008D4B34" w:rsidRDefault="00C43847" w:rsidP="00C43847">
      <w:pPr>
        <w:spacing w:after="0" w:line="240" w:lineRule="auto"/>
        <w:ind w:left="3600" w:hanging="3600"/>
        <w:contextualSpacing/>
        <w:rPr>
          <w:rFonts w:ascii="Trebuchet MS" w:hAnsi="Trebuchet MS"/>
        </w:rPr>
      </w:pPr>
    </w:p>
    <w:p w14:paraId="78CACA28" w14:textId="77777777" w:rsidR="00C43847" w:rsidRPr="008D4B34" w:rsidRDefault="00C43847" w:rsidP="00C43847">
      <w:pPr>
        <w:spacing w:after="0" w:line="240" w:lineRule="auto"/>
        <w:ind w:left="3600" w:hanging="3600"/>
        <w:contextualSpacing/>
        <w:rPr>
          <w:rFonts w:ascii="Trebuchet MS" w:hAnsi="Trebuchet MS"/>
        </w:rPr>
      </w:pPr>
      <w:r w:rsidRPr="008D4B34">
        <w:rPr>
          <w:rFonts w:ascii="Trebuchet MS" w:hAnsi="Trebuchet MS"/>
        </w:rPr>
        <w:t xml:space="preserve"> </w:t>
      </w:r>
    </w:p>
    <w:p w14:paraId="16BA52CD" w14:textId="77777777" w:rsidR="00C43847" w:rsidRPr="008D4B34" w:rsidRDefault="00C43847" w:rsidP="00C43847">
      <w:pPr>
        <w:spacing w:after="0" w:line="240" w:lineRule="auto"/>
        <w:ind w:left="3600" w:hanging="3600"/>
        <w:contextualSpacing/>
        <w:rPr>
          <w:rFonts w:ascii="Trebuchet MS" w:hAnsi="Trebuchet MS"/>
        </w:rPr>
      </w:pPr>
      <w:r w:rsidRPr="008D4B34">
        <w:rPr>
          <w:rFonts w:ascii="Trebuchet MS" w:hAnsi="Trebuchet MS"/>
        </w:rPr>
        <w:t>Șef Serviciu                                                                                           Șef Serviciu,</w:t>
      </w:r>
    </w:p>
    <w:p w14:paraId="0507361A" w14:textId="77777777" w:rsidR="00C43847" w:rsidRPr="008D4B34" w:rsidRDefault="00C43847" w:rsidP="00C43847">
      <w:pPr>
        <w:spacing w:after="0" w:line="240" w:lineRule="auto"/>
        <w:ind w:left="3600" w:hanging="3600"/>
        <w:contextualSpacing/>
        <w:rPr>
          <w:rFonts w:ascii="Trebuchet MS" w:hAnsi="Trebuchet MS"/>
        </w:rPr>
      </w:pPr>
      <w:r w:rsidRPr="008D4B34">
        <w:rPr>
          <w:rFonts w:ascii="Trebuchet MS" w:hAnsi="Trebuchet MS"/>
        </w:rPr>
        <w:t xml:space="preserve">Avize, Acorduri, Autorizatii </w:t>
      </w:r>
      <w:r w:rsidRPr="008D4B34">
        <w:rPr>
          <w:rFonts w:ascii="Trebuchet MS" w:hAnsi="Trebuchet MS"/>
        </w:rPr>
        <w:tab/>
        <w:t xml:space="preserve">                                            Calitatea Factorilor de Mediu                                  </w:t>
      </w:r>
    </w:p>
    <w:p w14:paraId="00B33CB2" w14:textId="77777777" w:rsidR="00C43847" w:rsidRPr="008D4B34" w:rsidRDefault="00C43847" w:rsidP="00C43847">
      <w:pPr>
        <w:spacing w:after="0" w:line="240" w:lineRule="auto"/>
        <w:contextualSpacing/>
        <w:rPr>
          <w:rFonts w:ascii="Trebuchet MS" w:hAnsi="Trebuchet MS"/>
        </w:rPr>
      </w:pPr>
      <w:r w:rsidRPr="008D4B34">
        <w:rPr>
          <w:rFonts w:ascii="Trebuchet MS" w:hAnsi="Trebuchet MS"/>
        </w:rPr>
        <w:t>ing. Daniela STRĂINU                                                                         ing. Elena MICU</w:t>
      </w:r>
    </w:p>
    <w:p w14:paraId="772C2372" w14:textId="77777777" w:rsidR="00C43847" w:rsidRPr="008D4B34" w:rsidRDefault="00C43847" w:rsidP="00C43847">
      <w:pPr>
        <w:spacing w:after="0" w:line="240" w:lineRule="auto"/>
        <w:contextualSpacing/>
        <w:jc w:val="both"/>
        <w:rPr>
          <w:rFonts w:ascii="Trebuchet MS" w:hAnsi="Trebuchet MS"/>
        </w:rPr>
      </w:pPr>
    </w:p>
    <w:p w14:paraId="7358C1C0" w14:textId="77777777" w:rsidR="00C43847" w:rsidRPr="008D4B34" w:rsidRDefault="00C43847" w:rsidP="00C43847">
      <w:pPr>
        <w:spacing w:after="0" w:line="240" w:lineRule="auto"/>
        <w:contextualSpacing/>
        <w:jc w:val="both"/>
        <w:rPr>
          <w:rFonts w:ascii="Trebuchet MS" w:hAnsi="Trebuchet MS"/>
        </w:rPr>
      </w:pPr>
    </w:p>
    <w:p w14:paraId="4113FCFB" w14:textId="77777777" w:rsidR="003B6C24" w:rsidRPr="003140ED" w:rsidRDefault="003B6C24" w:rsidP="003B6C24">
      <w:pPr>
        <w:spacing w:after="0" w:line="240" w:lineRule="auto"/>
        <w:contextualSpacing/>
        <w:jc w:val="both"/>
        <w:rPr>
          <w:rFonts w:ascii="Trebuchet MS" w:hAnsi="Trebuchet MS"/>
        </w:rPr>
      </w:pPr>
    </w:p>
    <w:p w14:paraId="36DD0379" w14:textId="77777777" w:rsidR="003B6C24" w:rsidRPr="003140ED" w:rsidRDefault="003B6C24" w:rsidP="003B6C24">
      <w:pPr>
        <w:spacing w:after="0" w:line="240" w:lineRule="auto"/>
        <w:contextualSpacing/>
        <w:jc w:val="both"/>
        <w:rPr>
          <w:rFonts w:ascii="Trebuchet MS" w:hAnsi="Trebuchet MS"/>
        </w:rPr>
      </w:pPr>
    </w:p>
    <w:p w14:paraId="57DB0E13" w14:textId="19A8E787" w:rsidR="003B6C24" w:rsidRPr="003140ED" w:rsidRDefault="003B6C24" w:rsidP="003B6C24">
      <w:pPr>
        <w:spacing w:after="0" w:line="240" w:lineRule="auto"/>
        <w:contextualSpacing/>
        <w:jc w:val="both"/>
        <w:rPr>
          <w:rFonts w:ascii="Trebuchet MS" w:hAnsi="Trebuchet MS"/>
        </w:rPr>
      </w:pPr>
      <w:r w:rsidRPr="003140ED">
        <w:rPr>
          <w:rFonts w:ascii="Trebuchet MS" w:hAnsi="Trebuchet MS"/>
        </w:rPr>
        <w:t>Nr.........../A.A.A/</w:t>
      </w:r>
      <w:r w:rsidR="005A31C5">
        <w:rPr>
          <w:rFonts w:ascii="Trebuchet MS" w:hAnsi="Trebuchet MS"/>
        </w:rPr>
        <w:t>14</w:t>
      </w:r>
      <w:r w:rsidR="00116436">
        <w:rPr>
          <w:rFonts w:ascii="Trebuchet MS" w:hAnsi="Trebuchet MS"/>
        </w:rPr>
        <w:t>.0</w:t>
      </w:r>
      <w:r w:rsidR="005A31C5">
        <w:rPr>
          <w:rFonts w:ascii="Trebuchet MS" w:hAnsi="Trebuchet MS"/>
        </w:rPr>
        <w:t>3</w:t>
      </w:r>
      <w:r w:rsidR="00116436">
        <w:rPr>
          <w:rFonts w:ascii="Trebuchet MS" w:hAnsi="Trebuchet MS"/>
        </w:rPr>
        <w:t>.2024</w:t>
      </w:r>
      <w:r w:rsidRPr="003140ED">
        <w:rPr>
          <w:rFonts w:ascii="Trebuchet MS" w:hAnsi="Trebuchet MS"/>
          <w:lang w:eastAsia="x-none"/>
        </w:rPr>
        <w:t xml:space="preserve"> </w:t>
      </w:r>
    </w:p>
    <w:sectPr w:rsidR="003B6C24" w:rsidRPr="003140ED" w:rsidSect="003B6C24">
      <w:headerReference w:type="default" r:id="rId12"/>
      <w:footerReference w:type="default" r:id="rId13"/>
      <w:headerReference w:type="first" r:id="rId14"/>
      <w:footerReference w:type="first" r:id="rId15"/>
      <w:pgSz w:w="11906" w:h="16838" w:code="9"/>
      <w:pgMar w:top="288" w:right="1152" w:bottom="576" w:left="1152" w:header="432" w:footer="57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58C555" w14:textId="77777777" w:rsidR="007B4B86" w:rsidRDefault="007B4B86" w:rsidP="00143ACD">
      <w:pPr>
        <w:spacing w:after="0" w:line="240" w:lineRule="auto"/>
      </w:pPr>
      <w:r>
        <w:separator/>
      </w:r>
    </w:p>
  </w:endnote>
  <w:endnote w:type="continuationSeparator" w:id="0">
    <w:p w14:paraId="3724C85D" w14:textId="77777777" w:rsidR="007B4B86" w:rsidRDefault="007B4B86"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709992"/>
      <w:docPartObj>
        <w:docPartGallery w:val="Page Numbers (Bottom of Page)"/>
        <w:docPartUnique/>
      </w:docPartObj>
    </w:sdtPr>
    <w:sdtEndPr>
      <w:rPr>
        <w:sz w:val="14"/>
        <w:szCs w:val="14"/>
      </w:rPr>
    </w:sdtEndPr>
    <w:sdtContent>
      <w:sdt>
        <w:sdtPr>
          <w:rPr>
            <w:sz w:val="14"/>
            <w:szCs w:val="14"/>
          </w:rPr>
          <w:id w:val="-847089812"/>
          <w:docPartObj>
            <w:docPartGallery w:val="Page Numbers (Top of Page)"/>
            <w:docPartUnique/>
          </w:docPartObj>
        </w:sdtPr>
        <w:sdtContent>
          <w:p w14:paraId="721F2C30" w14:textId="27E075C0" w:rsidR="00BD5A26" w:rsidRPr="00584009" w:rsidRDefault="00BD5A26" w:rsidP="00BA3EEB">
            <w:pPr>
              <w:pStyle w:val="Footer"/>
              <w:jc w:val="right"/>
              <w:rPr>
                <w:sz w:val="14"/>
                <w:szCs w:val="14"/>
              </w:rPr>
            </w:pPr>
            <w:r w:rsidRPr="00584009">
              <w:rPr>
                <w:rFonts w:ascii="Trebuchet MS" w:hAnsi="Trebuchet MS"/>
                <w:sz w:val="14"/>
                <w:szCs w:val="14"/>
              </w:rPr>
              <w:t xml:space="preserve">Pagină </w:t>
            </w:r>
            <w:r w:rsidRPr="00584009">
              <w:rPr>
                <w:rFonts w:ascii="Trebuchet MS" w:hAnsi="Trebuchet MS"/>
                <w:b/>
                <w:bCs/>
                <w:sz w:val="14"/>
                <w:szCs w:val="14"/>
              </w:rPr>
              <w:fldChar w:fldCharType="begin"/>
            </w:r>
            <w:r w:rsidRPr="00584009">
              <w:rPr>
                <w:rFonts w:ascii="Trebuchet MS" w:hAnsi="Trebuchet MS"/>
                <w:b/>
                <w:bCs/>
                <w:sz w:val="14"/>
                <w:szCs w:val="14"/>
              </w:rPr>
              <w:instrText>PAGE</w:instrText>
            </w:r>
            <w:r w:rsidRPr="00584009">
              <w:rPr>
                <w:rFonts w:ascii="Trebuchet MS" w:hAnsi="Trebuchet MS"/>
                <w:b/>
                <w:bCs/>
                <w:sz w:val="14"/>
                <w:szCs w:val="14"/>
              </w:rPr>
              <w:fldChar w:fldCharType="separate"/>
            </w:r>
            <w:r w:rsidR="00A23FBE">
              <w:rPr>
                <w:rFonts w:ascii="Trebuchet MS" w:hAnsi="Trebuchet MS"/>
                <w:b/>
                <w:bCs/>
                <w:noProof/>
                <w:sz w:val="14"/>
                <w:szCs w:val="14"/>
              </w:rPr>
              <w:t>3</w:t>
            </w:r>
            <w:r w:rsidRPr="00584009">
              <w:rPr>
                <w:rFonts w:ascii="Trebuchet MS" w:hAnsi="Trebuchet MS"/>
                <w:b/>
                <w:bCs/>
                <w:sz w:val="14"/>
                <w:szCs w:val="14"/>
              </w:rPr>
              <w:fldChar w:fldCharType="end"/>
            </w:r>
            <w:r w:rsidRPr="00584009">
              <w:rPr>
                <w:rFonts w:ascii="Trebuchet MS" w:hAnsi="Trebuchet MS"/>
                <w:sz w:val="14"/>
                <w:szCs w:val="14"/>
              </w:rPr>
              <w:t xml:space="preserve"> din </w:t>
            </w:r>
            <w:r w:rsidRPr="00584009">
              <w:rPr>
                <w:rFonts w:ascii="Trebuchet MS" w:hAnsi="Trebuchet MS"/>
                <w:b/>
                <w:bCs/>
                <w:sz w:val="14"/>
                <w:szCs w:val="14"/>
              </w:rPr>
              <w:fldChar w:fldCharType="begin"/>
            </w:r>
            <w:r w:rsidRPr="00584009">
              <w:rPr>
                <w:rFonts w:ascii="Trebuchet MS" w:hAnsi="Trebuchet MS"/>
                <w:b/>
                <w:bCs/>
                <w:sz w:val="14"/>
                <w:szCs w:val="14"/>
              </w:rPr>
              <w:instrText>NUMPAGES</w:instrText>
            </w:r>
            <w:r w:rsidRPr="00584009">
              <w:rPr>
                <w:rFonts w:ascii="Trebuchet MS" w:hAnsi="Trebuchet MS"/>
                <w:b/>
                <w:bCs/>
                <w:sz w:val="14"/>
                <w:szCs w:val="14"/>
              </w:rPr>
              <w:fldChar w:fldCharType="separate"/>
            </w:r>
            <w:r w:rsidR="00A23FBE">
              <w:rPr>
                <w:rFonts w:ascii="Trebuchet MS" w:hAnsi="Trebuchet MS"/>
                <w:b/>
                <w:bCs/>
                <w:noProof/>
                <w:sz w:val="14"/>
                <w:szCs w:val="14"/>
              </w:rPr>
              <w:t>9</w:t>
            </w:r>
            <w:r w:rsidRPr="00584009">
              <w:rPr>
                <w:rFonts w:ascii="Trebuchet MS" w:hAnsi="Trebuchet MS"/>
                <w:b/>
                <w:bCs/>
                <w:sz w:val="14"/>
                <w:szCs w:val="14"/>
              </w:rPr>
              <w:fldChar w:fldCharType="end"/>
            </w:r>
          </w:p>
        </w:sdtContent>
      </w:sdt>
    </w:sdtContent>
  </w:sdt>
  <w:p w14:paraId="1455F1AA" w14:textId="77777777" w:rsidR="00BD5A26" w:rsidRDefault="00BD5A26" w:rsidP="004A0605">
    <w:pPr>
      <w:pStyle w:val="Footer1"/>
      <w:ind w:left="284"/>
      <w:rPr>
        <w:color w:val="auto"/>
        <w:sz w:val="16"/>
        <w:szCs w:val="16"/>
      </w:rPr>
    </w:pPr>
    <w:r>
      <w:rPr>
        <w:color w:val="auto"/>
        <w:sz w:val="16"/>
        <w:szCs w:val="16"/>
      </w:rPr>
      <w:t>AGENȚIA PENTRU PROTECȚIA MEDIULUI TULCEA</w:t>
    </w:r>
  </w:p>
  <w:p w14:paraId="2A223C48" w14:textId="3C3FFF81" w:rsidR="00BD5A26" w:rsidRPr="008C0D4E" w:rsidRDefault="00BD5A26" w:rsidP="004A0605">
    <w:pPr>
      <w:pStyle w:val="Footer1"/>
      <w:ind w:left="284"/>
      <w:rPr>
        <w:color w:val="auto"/>
        <w:sz w:val="16"/>
        <w:szCs w:val="16"/>
      </w:rPr>
    </w:pPr>
    <w:r>
      <w:rPr>
        <w:color w:val="auto"/>
        <w:sz w:val="16"/>
        <w:szCs w:val="16"/>
      </w:rPr>
      <w:t>Adresa</w:t>
    </w:r>
    <w:r>
      <w:rPr>
        <w:color w:val="auto"/>
        <w:sz w:val="16"/>
        <w:szCs w:val="16"/>
        <w:lang w:val="en-US"/>
      </w:rPr>
      <w:t xml:space="preserve">: Tulcea, </w:t>
    </w:r>
    <w:r w:rsidRPr="008C0D4E">
      <w:rPr>
        <w:color w:val="auto"/>
        <w:sz w:val="16"/>
        <w:szCs w:val="16"/>
      </w:rPr>
      <w:t>Str. Isaccei, nr.73, bloc Donaris, et.3, Cod poștal 820207</w:t>
    </w:r>
  </w:p>
  <w:p w14:paraId="1048A7EE" w14:textId="6CB4D166" w:rsidR="00BD5A26" w:rsidRPr="008C0D4E" w:rsidRDefault="00BD5A26" w:rsidP="001727D1">
    <w:pPr>
      <w:pStyle w:val="Footer1"/>
      <w:ind w:left="284"/>
      <w:rPr>
        <w:color w:val="auto"/>
        <w:sz w:val="16"/>
        <w:szCs w:val="16"/>
      </w:rPr>
    </w:pPr>
    <w:r w:rsidRPr="008C0D4E">
      <w:rPr>
        <w:color w:val="auto"/>
        <w:sz w:val="16"/>
        <w:szCs w:val="16"/>
      </w:rPr>
      <w:t xml:space="preserve">Tel.: </w:t>
    </w:r>
    <w:r>
      <w:rPr>
        <w:color w:val="auto"/>
        <w:sz w:val="16"/>
        <w:szCs w:val="16"/>
      </w:rPr>
      <w:t xml:space="preserve">+4 </w:t>
    </w:r>
    <w:r w:rsidRPr="008C0D4E">
      <w:rPr>
        <w:color w:val="auto"/>
        <w:sz w:val="16"/>
        <w:szCs w:val="16"/>
      </w:rPr>
      <w:t xml:space="preserve">0240510620, </w:t>
    </w:r>
    <w:r>
      <w:rPr>
        <w:color w:val="auto"/>
        <w:sz w:val="16"/>
        <w:szCs w:val="16"/>
      </w:rPr>
      <w:t xml:space="preserve">+ 4 </w:t>
    </w:r>
    <w:r w:rsidRPr="008C0D4E">
      <w:rPr>
        <w:color w:val="auto"/>
        <w:sz w:val="16"/>
        <w:szCs w:val="16"/>
      </w:rPr>
      <w:t xml:space="preserve">0240510622, Fax </w:t>
    </w:r>
    <w:r>
      <w:rPr>
        <w:color w:val="auto"/>
        <w:sz w:val="16"/>
        <w:szCs w:val="16"/>
      </w:rPr>
      <w:t xml:space="preserve">+4 </w:t>
    </w:r>
    <w:r w:rsidRPr="008C0D4E">
      <w:rPr>
        <w:color w:val="auto"/>
        <w:sz w:val="16"/>
        <w:szCs w:val="16"/>
      </w:rPr>
      <w:t>0240510621</w:t>
    </w:r>
    <w:r>
      <w:rPr>
        <w:color w:val="auto"/>
        <w:sz w:val="16"/>
        <w:szCs w:val="16"/>
      </w:rPr>
      <w:t xml:space="preserve">, </w:t>
    </w:r>
    <w:r w:rsidRPr="008C0D4E">
      <w:rPr>
        <w:color w:val="auto"/>
        <w:sz w:val="16"/>
        <w:szCs w:val="16"/>
      </w:rPr>
      <w:t xml:space="preserve">e-mail: </w:t>
    </w:r>
    <w:hyperlink r:id="rId1" w:history="1">
      <w:r w:rsidRPr="008C0D4E">
        <w:rPr>
          <w:rStyle w:val="Hyperlink"/>
          <w:color w:val="auto"/>
          <w:sz w:val="16"/>
          <w:szCs w:val="16"/>
          <w:u w:val="none"/>
        </w:rPr>
        <w:t>office.tulcea@apmtl.anpm.ro</w:t>
      </w:r>
    </w:hyperlink>
    <w:r w:rsidRPr="008C0D4E">
      <w:rPr>
        <w:color w:val="auto"/>
        <w:sz w:val="16"/>
        <w:szCs w:val="16"/>
      </w:rPr>
      <w:t xml:space="preserve">, website: </w:t>
    </w:r>
    <w:hyperlink r:id="rId2" w:history="1">
      <w:r w:rsidRPr="008C0D4E">
        <w:rPr>
          <w:color w:val="auto"/>
          <w:sz w:val="16"/>
          <w:szCs w:val="16"/>
        </w:rPr>
        <w:t>http://apmtl.anpm.ro</w:t>
      </w:r>
    </w:hyperlink>
    <w:r w:rsidRPr="008C0D4E">
      <w:rPr>
        <w:color w:val="auto"/>
        <w:sz w:val="16"/>
        <w:szCs w:val="16"/>
      </w:rPr>
      <w:t xml:space="preserve">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6"/>
    </w:tblGrid>
    <w:tr w:rsidR="00BD5A26" w:rsidRPr="008C0D4E" w14:paraId="2F316D80" w14:textId="77777777" w:rsidTr="00BD5A26">
      <w:trPr>
        <w:trHeight w:val="254"/>
      </w:trPr>
      <w:tc>
        <w:tcPr>
          <w:tcW w:w="6466" w:type="dxa"/>
          <w:shd w:val="clear" w:color="auto" w:fill="auto"/>
          <w:vAlign w:val="center"/>
        </w:tcPr>
        <w:p w14:paraId="4E5F0AE2" w14:textId="77777777" w:rsidR="00BD5A26" w:rsidRPr="008C0D4E" w:rsidRDefault="00BD5A26" w:rsidP="00BD5A26">
          <w:pPr>
            <w:pStyle w:val="Header"/>
            <w:rPr>
              <w:rFonts w:ascii="Trebuchet MS" w:hAnsi="Trebuchet MS" w:cs="Open Sans"/>
              <w:sz w:val="16"/>
              <w:szCs w:val="16"/>
              <w:shd w:val="clear" w:color="auto" w:fill="FFFFFF"/>
            </w:rPr>
          </w:pPr>
          <w:r w:rsidRPr="008C0D4E">
            <w:rPr>
              <w:rFonts w:ascii="Trebuchet MS" w:hAnsi="Trebuchet MS" w:cs="Open Sans"/>
              <w:sz w:val="16"/>
              <w:szCs w:val="16"/>
              <w:shd w:val="clear" w:color="auto" w:fill="FFFFFF"/>
            </w:rPr>
            <w:t>Operator de date cu caracter personal, conform Regulamentului (UE) 2016/679</w:t>
          </w:r>
        </w:p>
      </w:tc>
    </w:tr>
  </w:tbl>
  <w:p w14:paraId="4410F7E4" w14:textId="2319A6D7" w:rsidR="00BD5A26" w:rsidRPr="00D62259" w:rsidRDefault="00BD5A26" w:rsidP="00113AE2">
    <w:pPr>
      <w:pStyle w:val="Footer1"/>
      <w:ind w:left="284"/>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2457203"/>
      <w:docPartObj>
        <w:docPartGallery w:val="Page Numbers (Bottom of Page)"/>
        <w:docPartUnique/>
      </w:docPartObj>
    </w:sdtPr>
    <w:sdtContent>
      <w:sdt>
        <w:sdtPr>
          <w:id w:val="-1569726091"/>
          <w:docPartObj>
            <w:docPartGallery w:val="Page Numbers (Top of Page)"/>
            <w:docPartUnique/>
          </w:docPartObj>
        </w:sdtPr>
        <w:sdtContent>
          <w:p w14:paraId="4AA38FBC" w14:textId="77777777" w:rsidR="00BD5A26" w:rsidRDefault="00BD5A26">
            <w:pPr>
              <w:pStyle w:val="Footer"/>
              <w:jc w:val="right"/>
            </w:pPr>
          </w:p>
          <w:p w14:paraId="16664DF5" w14:textId="7FCDEA99" w:rsidR="00BD5A26" w:rsidRDefault="00BD5A26">
            <w:pPr>
              <w:pStyle w:val="Footer"/>
              <w:jc w:val="right"/>
            </w:pPr>
            <w:r w:rsidRPr="00584009">
              <w:rPr>
                <w:rFonts w:ascii="Trebuchet MS" w:hAnsi="Trebuchet MS"/>
                <w:sz w:val="14"/>
                <w:szCs w:val="14"/>
              </w:rPr>
              <w:t xml:space="preserve">Pagină </w:t>
            </w:r>
            <w:r w:rsidRPr="00584009">
              <w:rPr>
                <w:rFonts w:ascii="Trebuchet MS" w:hAnsi="Trebuchet MS"/>
                <w:b/>
                <w:bCs/>
                <w:sz w:val="14"/>
                <w:szCs w:val="14"/>
              </w:rPr>
              <w:fldChar w:fldCharType="begin"/>
            </w:r>
            <w:r w:rsidRPr="00584009">
              <w:rPr>
                <w:rFonts w:ascii="Trebuchet MS" w:hAnsi="Trebuchet MS"/>
                <w:b/>
                <w:bCs/>
                <w:sz w:val="14"/>
                <w:szCs w:val="14"/>
              </w:rPr>
              <w:instrText>PAGE</w:instrText>
            </w:r>
            <w:r w:rsidRPr="00584009">
              <w:rPr>
                <w:rFonts w:ascii="Trebuchet MS" w:hAnsi="Trebuchet MS"/>
                <w:b/>
                <w:bCs/>
                <w:sz w:val="14"/>
                <w:szCs w:val="14"/>
              </w:rPr>
              <w:fldChar w:fldCharType="separate"/>
            </w:r>
            <w:r w:rsidR="007B4B86">
              <w:rPr>
                <w:rFonts w:ascii="Trebuchet MS" w:hAnsi="Trebuchet MS"/>
                <w:b/>
                <w:bCs/>
                <w:noProof/>
                <w:sz w:val="14"/>
                <w:szCs w:val="14"/>
              </w:rPr>
              <w:t>1</w:t>
            </w:r>
            <w:r w:rsidRPr="00584009">
              <w:rPr>
                <w:rFonts w:ascii="Trebuchet MS" w:hAnsi="Trebuchet MS"/>
                <w:b/>
                <w:bCs/>
                <w:sz w:val="14"/>
                <w:szCs w:val="14"/>
              </w:rPr>
              <w:fldChar w:fldCharType="end"/>
            </w:r>
            <w:r w:rsidRPr="00584009">
              <w:rPr>
                <w:rFonts w:ascii="Trebuchet MS" w:hAnsi="Trebuchet MS"/>
                <w:sz w:val="14"/>
                <w:szCs w:val="14"/>
              </w:rPr>
              <w:t xml:space="preserve"> din </w:t>
            </w:r>
            <w:r w:rsidRPr="00584009">
              <w:rPr>
                <w:rFonts w:ascii="Trebuchet MS" w:hAnsi="Trebuchet MS"/>
                <w:b/>
                <w:bCs/>
                <w:sz w:val="14"/>
                <w:szCs w:val="14"/>
              </w:rPr>
              <w:fldChar w:fldCharType="begin"/>
            </w:r>
            <w:r w:rsidRPr="00584009">
              <w:rPr>
                <w:rFonts w:ascii="Trebuchet MS" w:hAnsi="Trebuchet MS"/>
                <w:b/>
                <w:bCs/>
                <w:sz w:val="14"/>
                <w:szCs w:val="14"/>
              </w:rPr>
              <w:instrText>NUMPAGES</w:instrText>
            </w:r>
            <w:r w:rsidRPr="00584009">
              <w:rPr>
                <w:rFonts w:ascii="Trebuchet MS" w:hAnsi="Trebuchet MS"/>
                <w:b/>
                <w:bCs/>
                <w:sz w:val="14"/>
                <w:szCs w:val="14"/>
              </w:rPr>
              <w:fldChar w:fldCharType="separate"/>
            </w:r>
            <w:r w:rsidR="007B4B86">
              <w:rPr>
                <w:rFonts w:ascii="Trebuchet MS" w:hAnsi="Trebuchet MS"/>
                <w:b/>
                <w:bCs/>
                <w:noProof/>
                <w:sz w:val="14"/>
                <w:szCs w:val="14"/>
              </w:rPr>
              <w:t>1</w:t>
            </w:r>
            <w:r w:rsidRPr="00584009">
              <w:rPr>
                <w:rFonts w:ascii="Trebuchet MS" w:hAnsi="Trebuchet MS"/>
                <w:b/>
                <w:bCs/>
                <w:sz w:val="14"/>
                <w:szCs w:val="14"/>
              </w:rPr>
              <w:fldChar w:fldCharType="end"/>
            </w:r>
          </w:p>
        </w:sdtContent>
      </w:sdt>
    </w:sdtContent>
  </w:sdt>
  <w:p w14:paraId="5F3A3F82" w14:textId="77777777" w:rsidR="00BD5A26" w:rsidRPr="001727D1" w:rsidRDefault="00BD5A26" w:rsidP="001727D1">
    <w:pPr>
      <w:pStyle w:val="Footer1"/>
      <w:ind w:left="284"/>
      <w:rPr>
        <w:color w:val="auto"/>
      </w:rPr>
    </w:pPr>
    <w:r w:rsidRPr="001727D1">
      <w:rPr>
        <w:color w:val="auto"/>
      </w:rPr>
      <w:t>AGENȚIA PENTRU PROTECȚIA MEDIULUI TULCEA</w:t>
    </w:r>
  </w:p>
  <w:p w14:paraId="58A35536" w14:textId="77777777" w:rsidR="00BD5A26" w:rsidRPr="008C0D4E" w:rsidRDefault="00BD5A26" w:rsidP="001727D1">
    <w:pPr>
      <w:pStyle w:val="Footer1"/>
      <w:ind w:left="284"/>
      <w:rPr>
        <w:color w:val="auto"/>
        <w:sz w:val="16"/>
        <w:szCs w:val="16"/>
      </w:rPr>
    </w:pPr>
    <w:r>
      <w:rPr>
        <w:color w:val="auto"/>
        <w:sz w:val="16"/>
        <w:szCs w:val="16"/>
      </w:rPr>
      <w:t>Adresa</w:t>
    </w:r>
    <w:r>
      <w:rPr>
        <w:color w:val="auto"/>
        <w:sz w:val="16"/>
        <w:szCs w:val="16"/>
        <w:lang w:val="en-US"/>
      </w:rPr>
      <w:t xml:space="preserve">: Tulcea, </w:t>
    </w:r>
    <w:r w:rsidRPr="008C0D4E">
      <w:rPr>
        <w:color w:val="auto"/>
        <w:sz w:val="16"/>
        <w:szCs w:val="16"/>
      </w:rPr>
      <w:t>Str. Isaccei, nr.73, bloc Donaris, et.3, Cod poștal 820207</w:t>
    </w:r>
  </w:p>
  <w:p w14:paraId="0D08E38B" w14:textId="77777777" w:rsidR="00BD5A26" w:rsidRPr="008C0D4E" w:rsidRDefault="00BD5A26" w:rsidP="001727D1">
    <w:pPr>
      <w:pStyle w:val="Footer1"/>
      <w:ind w:left="284"/>
      <w:rPr>
        <w:color w:val="auto"/>
        <w:sz w:val="16"/>
        <w:szCs w:val="16"/>
      </w:rPr>
    </w:pPr>
    <w:r w:rsidRPr="008C0D4E">
      <w:rPr>
        <w:color w:val="auto"/>
        <w:sz w:val="16"/>
        <w:szCs w:val="16"/>
      </w:rPr>
      <w:t xml:space="preserve">Tel.: </w:t>
    </w:r>
    <w:r>
      <w:rPr>
        <w:color w:val="auto"/>
        <w:sz w:val="16"/>
        <w:szCs w:val="16"/>
      </w:rPr>
      <w:t xml:space="preserve">+4 </w:t>
    </w:r>
    <w:r w:rsidRPr="008C0D4E">
      <w:rPr>
        <w:color w:val="auto"/>
        <w:sz w:val="16"/>
        <w:szCs w:val="16"/>
      </w:rPr>
      <w:t xml:space="preserve">0240510620, </w:t>
    </w:r>
    <w:r>
      <w:rPr>
        <w:color w:val="auto"/>
        <w:sz w:val="16"/>
        <w:szCs w:val="16"/>
      </w:rPr>
      <w:t xml:space="preserve">+ 4 </w:t>
    </w:r>
    <w:r w:rsidRPr="008C0D4E">
      <w:rPr>
        <w:color w:val="auto"/>
        <w:sz w:val="16"/>
        <w:szCs w:val="16"/>
      </w:rPr>
      <w:t xml:space="preserve">0240510622, Fax </w:t>
    </w:r>
    <w:r>
      <w:rPr>
        <w:color w:val="auto"/>
        <w:sz w:val="16"/>
        <w:szCs w:val="16"/>
      </w:rPr>
      <w:t xml:space="preserve">+4 </w:t>
    </w:r>
    <w:r w:rsidRPr="008C0D4E">
      <w:rPr>
        <w:color w:val="auto"/>
        <w:sz w:val="16"/>
        <w:szCs w:val="16"/>
      </w:rPr>
      <w:t>0240510621</w:t>
    </w:r>
    <w:r>
      <w:rPr>
        <w:color w:val="auto"/>
        <w:sz w:val="16"/>
        <w:szCs w:val="16"/>
      </w:rPr>
      <w:t xml:space="preserve">, </w:t>
    </w:r>
    <w:r w:rsidRPr="008C0D4E">
      <w:rPr>
        <w:color w:val="auto"/>
        <w:sz w:val="16"/>
        <w:szCs w:val="16"/>
      </w:rPr>
      <w:t xml:space="preserve">e-mail: </w:t>
    </w:r>
    <w:hyperlink r:id="rId1" w:history="1">
      <w:r w:rsidRPr="008C0D4E">
        <w:rPr>
          <w:rStyle w:val="Hyperlink"/>
          <w:color w:val="auto"/>
          <w:sz w:val="16"/>
          <w:szCs w:val="16"/>
          <w:u w:val="none"/>
        </w:rPr>
        <w:t>office.tulcea@apmtl.anpm.ro</w:t>
      </w:r>
    </w:hyperlink>
    <w:r w:rsidRPr="008C0D4E">
      <w:rPr>
        <w:color w:val="auto"/>
        <w:sz w:val="16"/>
        <w:szCs w:val="16"/>
      </w:rPr>
      <w:t xml:space="preserve">, website: </w:t>
    </w:r>
    <w:hyperlink r:id="rId2" w:history="1">
      <w:r w:rsidRPr="008C0D4E">
        <w:rPr>
          <w:color w:val="auto"/>
          <w:sz w:val="16"/>
          <w:szCs w:val="16"/>
        </w:rPr>
        <w:t>http://apmtl.anpm.ro</w:t>
      </w:r>
    </w:hyperlink>
    <w:r w:rsidRPr="008C0D4E">
      <w:rPr>
        <w:color w:val="auto"/>
        <w:sz w:val="16"/>
        <w:szCs w:val="16"/>
      </w:rPr>
      <w:t xml:space="preserve">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6"/>
    </w:tblGrid>
    <w:tr w:rsidR="00BD5A26" w:rsidRPr="008C0D4E" w14:paraId="1A237AD0" w14:textId="77777777" w:rsidTr="00BD5A26">
      <w:trPr>
        <w:trHeight w:val="254"/>
      </w:trPr>
      <w:tc>
        <w:tcPr>
          <w:tcW w:w="6466" w:type="dxa"/>
          <w:shd w:val="clear" w:color="auto" w:fill="auto"/>
          <w:vAlign w:val="center"/>
        </w:tcPr>
        <w:p w14:paraId="290E06B1" w14:textId="77777777" w:rsidR="00BD5A26" w:rsidRPr="008C0D4E" w:rsidRDefault="00BD5A26" w:rsidP="00BD5A26">
          <w:pPr>
            <w:pStyle w:val="Header"/>
            <w:rPr>
              <w:rFonts w:ascii="Trebuchet MS" w:hAnsi="Trebuchet MS" w:cs="Open Sans"/>
              <w:sz w:val="16"/>
              <w:szCs w:val="16"/>
              <w:shd w:val="clear" w:color="auto" w:fill="FFFFFF"/>
            </w:rPr>
          </w:pPr>
          <w:r w:rsidRPr="008C0D4E">
            <w:rPr>
              <w:rFonts w:ascii="Trebuchet MS" w:hAnsi="Trebuchet MS" w:cs="Open Sans"/>
              <w:sz w:val="16"/>
              <w:szCs w:val="16"/>
              <w:shd w:val="clear" w:color="auto" w:fill="FFFFFF"/>
            </w:rPr>
            <w:t>Operator de date cu caracter personal, conform Regulamentului (UE) 2016/679</w:t>
          </w:r>
        </w:p>
      </w:tc>
    </w:tr>
  </w:tbl>
  <w:p w14:paraId="5E2B2E1D" w14:textId="77777777" w:rsidR="00BD5A26" w:rsidRPr="00D62259" w:rsidRDefault="00BD5A26" w:rsidP="001727D1">
    <w:pPr>
      <w:pStyle w:val="Footer1"/>
      <w:ind w:left="284"/>
      <w:rPr>
        <w:sz w:val="16"/>
        <w:szCs w:val="16"/>
      </w:rPr>
    </w:pPr>
  </w:p>
  <w:p w14:paraId="70B7DF6D" w14:textId="01531B9B" w:rsidR="00BD5A26" w:rsidRPr="00E84F3C" w:rsidRDefault="00BD5A26" w:rsidP="00263844">
    <w:pPr>
      <w:pStyle w:val="Footer1"/>
      <w:ind w:left="284"/>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BB668" w14:textId="77777777" w:rsidR="007B4B86" w:rsidRDefault="007B4B86" w:rsidP="00143ACD">
      <w:pPr>
        <w:spacing w:after="0" w:line="240" w:lineRule="auto"/>
      </w:pPr>
      <w:r>
        <w:separator/>
      </w:r>
    </w:p>
  </w:footnote>
  <w:footnote w:type="continuationSeparator" w:id="0">
    <w:p w14:paraId="218A9198" w14:textId="77777777" w:rsidR="007B4B86" w:rsidRDefault="007B4B86" w:rsidP="00143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26A78" w14:textId="213C5D88" w:rsidR="00BD5A26" w:rsidRDefault="00BD5A26">
    <w:pPr>
      <w:pStyle w:val="Header"/>
    </w:pPr>
    <w:r w:rsidRPr="00E84F3C">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605C0" w14:textId="1CAD9E30" w:rsidR="00BD5A26" w:rsidRDefault="00BD5A26" w:rsidP="00D41783">
    <w:pPr>
      <w:pStyle w:val="Header"/>
      <w:rPr>
        <w:noProof/>
        <w:lang w:val="en-US"/>
      </w:rPr>
    </w:pPr>
    <w:r>
      <w:rPr>
        <w:noProof/>
        <w:lang w:val="en-US"/>
      </w:rPr>
      <w:drawing>
        <wp:anchor distT="0" distB="0" distL="114300" distR="114300" simplePos="0" relativeHeight="251659264" behindDoc="0" locked="0" layoutInCell="1" allowOverlap="1" wp14:anchorId="4B9A6690" wp14:editId="5F7139D5">
          <wp:simplePos x="0" y="0"/>
          <wp:positionH relativeFrom="page">
            <wp:posOffset>0</wp:posOffset>
          </wp:positionH>
          <wp:positionV relativeFrom="paragraph">
            <wp:posOffset>-273050</wp:posOffset>
          </wp:positionV>
          <wp:extent cx="7748905" cy="1849120"/>
          <wp:effectExtent l="0" t="0" r="0" b="0"/>
          <wp:wrapTopAndBottom/>
          <wp:docPr id="1"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ECEE18" w14:textId="77777777" w:rsidR="00BD5A26" w:rsidRDefault="00BD5A26" w:rsidP="00D41783">
    <w:pPr>
      <w:pStyle w:val="Header"/>
      <w:rPr>
        <w:noProof/>
        <w:lang w:val="en-US"/>
      </w:rPr>
    </w:pPr>
  </w:p>
  <w:p w14:paraId="1276F2D3" w14:textId="77777777" w:rsidR="00BD5A26" w:rsidRDefault="00BD5A26" w:rsidP="00D41783">
    <w:pPr>
      <w:pStyle w:val="Header"/>
      <w:rPr>
        <w:noProof/>
        <w:lang w:val="en-US"/>
      </w:rPr>
    </w:pPr>
  </w:p>
  <w:p w14:paraId="784E55E6" w14:textId="77777777" w:rsidR="00BD5A26" w:rsidRDefault="00BD5A26" w:rsidP="00D41783">
    <w:pPr>
      <w:pStyle w:val="Header"/>
      <w:rPr>
        <w:noProof/>
        <w:lang w:val="en-US"/>
      </w:rPr>
    </w:pPr>
  </w:p>
  <w:p w14:paraId="7042632B" w14:textId="77777777" w:rsidR="00BD5A26" w:rsidRDefault="00BD5A26" w:rsidP="00D41783">
    <w:pPr>
      <w:pStyle w:val="Header"/>
      <w:rPr>
        <w:noProof/>
        <w:lang w:val="en-US"/>
      </w:rPr>
    </w:pPr>
  </w:p>
  <w:p w14:paraId="3DE36A53" w14:textId="77777777" w:rsidR="00BD5A26" w:rsidRDefault="00BD5A26" w:rsidP="00D41783">
    <w:pPr>
      <w:pStyle w:val="Header"/>
      <w:rPr>
        <w:noProof/>
        <w:lang w:val="en-US"/>
      </w:rPr>
    </w:pPr>
  </w:p>
  <w:p w14:paraId="5872B5D0" w14:textId="77777777" w:rsidR="00BD5A26" w:rsidRDefault="00BD5A26" w:rsidP="00D41783">
    <w:pPr>
      <w:pStyle w:val="Header"/>
      <w:rPr>
        <w:noProof/>
        <w:lang w:val="en-US"/>
      </w:rPr>
    </w:pPr>
  </w:p>
  <w:p w14:paraId="43B5C73A" w14:textId="77777777" w:rsidR="00BD5A26" w:rsidRDefault="00BD5A26" w:rsidP="00D41783">
    <w:pPr>
      <w:pStyle w:val="Header"/>
      <w:rPr>
        <w:noProof/>
        <w:lang w:val="en-US"/>
      </w:rPr>
    </w:pPr>
  </w:p>
  <w:p w14:paraId="2FA8CDAB" w14:textId="77777777" w:rsidR="00BD5A26" w:rsidRDefault="00BD5A26" w:rsidP="00D41783">
    <w:pPr>
      <w:pStyle w:val="Header"/>
      <w:rPr>
        <w:noProof/>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4DA279"/>
    <w:multiLevelType w:val="hybridMultilevel"/>
    <w:tmpl w:val="E92C519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F567620"/>
    <w:multiLevelType w:val="hybridMultilevel"/>
    <w:tmpl w:val="5E1AF61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39DD199"/>
    <w:multiLevelType w:val="hybridMultilevel"/>
    <w:tmpl w:val="E82D4F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1AE60F6"/>
    <w:multiLevelType w:val="hybridMultilevel"/>
    <w:tmpl w:val="F9D4CF84"/>
    <w:lvl w:ilvl="0" w:tplc="1B0C008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F859C4"/>
    <w:multiLevelType w:val="multilevel"/>
    <w:tmpl w:val="D4D0D4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B1F1886"/>
    <w:multiLevelType w:val="hybridMultilevel"/>
    <w:tmpl w:val="180E4338"/>
    <w:lvl w:ilvl="0" w:tplc="EBC20A28">
      <w:start w:val="1"/>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08435D"/>
    <w:multiLevelType w:val="hybridMultilevel"/>
    <w:tmpl w:val="109A4E58"/>
    <w:lvl w:ilvl="0" w:tplc="6C9E5EB0">
      <w:numFmt w:val="bullet"/>
      <w:lvlText w:val="•"/>
      <w:lvlJc w:val="left"/>
      <w:pPr>
        <w:ind w:left="720" w:hanging="72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38268A4"/>
    <w:multiLevelType w:val="hybridMultilevel"/>
    <w:tmpl w:val="51FA5374"/>
    <w:lvl w:ilvl="0" w:tplc="04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5EC001B"/>
    <w:multiLevelType w:val="hybridMultilevel"/>
    <w:tmpl w:val="72FA421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395128AA"/>
    <w:multiLevelType w:val="hybridMultilevel"/>
    <w:tmpl w:val="86BA148C"/>
    <w:lvl w:ilvl="0" w:tplc="5052DF06">
      <w:start w:val="3"/>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C3E4C27"/>
    <w:multiLevelType w:val="hybridMultilevel"/>
    <w:tmpl w:val="60B42CBC"/>
    <w:lvl w:ilvl="0" w:tplc="1B0C0084">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24802FF"/>
    <w:multiLevelType w:val="hybridMultilevel"/>
    <w:tmpl w:val="BC301AA8"/>
    <w:lvl w:ilvl="0" w:tplc="6E3C6BD4">
      <w:start w:val="1"/>
      <w:numFmt w:val="lowerLetter"/>
      <w:lvlText w:val="%1)"/>
      <w:lvlJc w:val="left"/>
      <w:pPr>
        <w:ind w:left="720" w:hanging="360"/>
      </w:pPr>
      <w:rPr>
        <w:rFonts w:cs="Times New Roman"/>
        <w:b w:val="0"/>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69912C9"/>
    <w:multiLevelType w:val="hybridMultilevel"/>
    <w:tmpl w:val="AE882D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494D91"/>
    <w:multiLevelType w:val="hybridMultilevel"/>
    <w:tmpl w:val="0F9630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D9153BC"/>
    <w:multiLevelType w:val="hybridMultilevel"/>
    <w:tmpl w:val="7F76156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52FE1007"/>
    <w:multiLevelType w:val="hybridMultilevel"/>
    <w:tmpl w:val="456834AA"/>
    <w:lvl w:ilvl="0" w:tplc="1B0C0084">
      <w:start w:val="1"/>
      <w:numFmt w:val="bullet"/>
      <w:lvlText w:val="-"/>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48A6DF0"/>
    <w:multiLevelType w:val="multilevel"/>
    <w:tmpl w:val="D4D0D4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8AF02FE"/>
    <w:multiLevelType w:val="hybridMultilevel"/>
    <w:tmpl w:val="E9589A68"/>
    <w:lvl w:ilvl="0" w:tplc="6C9E5EB0">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066956"/>
    <w:multiLevelType w:val="hybridMultilevel"/>
    <w:tmpl w:val="FBACA4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4241DF"/>
    <w:multiLevelType w:val="hybridMultilevel"/>
    <w:tmpl w:val="42AE9748"/>
    <w:lvl w:ilvl="0" w:tplc="FE36EB24">
      <w:start w:val="1"/>
      <w:numFmt w:val="bullet"/>
      <w:lvlText w:val="-"/>
      <w:lvlJc w:val="left"/>
      <w:pPr>
        <w:ind w:left="1065" w:hanging="705"/>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1B57B2"/>
    <w:multiLevelType w:val="hybridMultilevel"/>
    <w:tmpl w:val="C0262124"/>
    <w:lvl w:ilvl="0" w:tplc="C01C799A">
      <w:start w:val="1"/>
      <w:numFmt w:val="lowerLetter"/>
      <w:lvlText w:val="%1)"/>
      <w:lvlJc w:val="left"/>
      <w:pPr>
        <w:ind w:left="60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BB054B"/>
    <w:multiLevelType w:val="hybridMultilevel"/>
    <w:tmpl w:val="7A56C334"/>
    <w:lvl w:ilvl="0" w:tplc="1B0C008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784EEC"/>
    <w:multiLevelType w:val="hybridMultilevel"/>
    <w:tmpl w:val="E16814AC"/>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3A00FE1"/>
    <w:multiLevelType w:val="hybridMultilevel"/>
    <w:tmpl w:val="C102DA50"/>
    <w:lvl w:ilvl="0" w:tplc="1B0C008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250F82"/>
    <w:multiLevelType w:val="hybridMultilevel"/>
    <w:tmpl w:val="3C68ADDA"/>
    <w:lvl w:ilvl="0" w:tplc="6C9E5EB0">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C12AE4"/>
    <w:multiLevelType w:val="hybridMultilevel"/>
    <w:tmpl w:val="0C38FC98"/>
    <w:lvl w:ilvl="0" w:tplc="1B0C008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83E3354"/>
    <w:multiLevelType w:val="hybridMultilevel"/>
    <w:tmpl w:val="D61EDFEC"/>
    <w:lvl w:ilvl="0" w:tplc="1B0C0084">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7B1111FA"/>
    <w:multiLevelType w:val="hybridMultilevel"/>
    <w:tmpl w:val="B46642CA"/>
    <w:lvl w:ilvl="0" w:tplc="1B0C0084">
      <w:start w:val="1"/>
      <w:numFmt w:val="bullet"/>
      <w:lvlText w:val="-"/>
      <w:lvlJc w:val="left"/>
      <w:pPr>
        <w:ind w:left="1080" w:hanging="360"/>
      </w:pPr>
      <w:rPr>
        <w:rFonts w:ascii="Courier New" w:hAnsi="Courier New" w:hint="default"/>
      </w:rPr>
    </w:lvl>
    <w:lvl w:ilvl="1" w:tplc="1B0C0084">
      <w:start w:val="1"/>
      <w:numFmt w:val="bullet"/>
      <w:lvlText w:val="-"/>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BAC3C9B"/>
    <w:multiLevelType w:val="hybridMultilevel"/>
    <w:tmpl w:val="AC34CE62"/>
    <w:lvl w:ilvl="0" w:tplc="04090017">
      <w:start w:val="1"/>
      <w:numFmt w:val="lowerLetter"/>
      <w:lvlText w:val="%1)"/>
      <w:lvlJc w:val="left"/>
      <w:pPr>
        <w:ind w:left="360" w:hanging="360"/>
      </w:pPr>
    </w:lvl>
    <w:lvl w:ilvl="1" w:tplc="1B0C0084">
      <w:start w:val="1"/>
      <w:numFmt w:val="bullet"/>
      <w:lvlText w:val="-"/>
      <w:lvlJc w:val="left"/>
      <w:pPr>
        <w:ind w:left="1080" w:hanging="360"/>
      </w:pPr>
      <w:rPr>
        <w:rFonts w:ascii="Courier New" w:hAnsi="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BAF47D9"/>
    <w:multiLevelType w:val="hybridMultilevel"/>
    <w:tmpl w:val="3040937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9"/>
  </w:num>
  <w:num w:numId="4">
    <w:abstractNumId w:val="8"/>
  </w:num>
  <w:num w:numId="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9"/>
  </w:num>
  <w:num w:numId="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9"/>
  </w:num>
  <w:num w:numId="11">
    <w:abstractNumId w:val="12"/>
  </w:num>
  <w:num w:numId="12">
    <w:abstractNumId w:val="10"/>
  </w:num>
  <w:num w:numId="13">
    <w:abstractNumId w:val="20"/>
  </w:num>
  <w:num w:numId="14">
    <w:abstractNumId w:val="22"/>
  </w:num>
  <w:num w:numId="15">
    <w:abstractNumId w:val="17"/>
  </w:num>
  <w:num w:numId="16">
    <w:abstractNumId w:val="6"/>
  </w:num>
  <w:num w:numId="17">
    <w:abstractNumId w:val="24"/>
  </w:num>
  <w:num w:numId="18">
    <w:abstractNumId w:val="21"/>
  </w:num>
  <w:num w:numId="19">
    <w:abstractNumId w:val="7"/>
  </w:num>
  <w:num w:numId="20">
    <w:abstractNumId w:val="4"/>
  </w:num>
  <w:num w:numId="21">
    <w:abstractNumId w:val="16"/>
  </w:num>
  <w:num w:numId="22">
    <w:abstractNumId w:val="29"/>
  </w:num>
  <w:num w:numId="23">
    <w:abstractNumId w:val="28"/>
  </w:num>
  <w:num w:numId="24">
    <w:abstractNumId w:val="14"/>
  </w:num>
  <w:num w:numId="25">
    <w:abstractNumId w:val="1"/>
  </w:num>
  <w:num w:numId="26">
    <w:abstractNumId w:val="2"/>
  </w:num>
  <w:num w:numId="27">
    <w:abstractNumId w:val="15"/>
  </w:num>
  <w:num w:numId="28">
    <w:abstractNumId w:val="27"/>
  </w:num>
  <w:num w:numId="29">
    <w:abstractNumId w:val="23"/>
  </w:num>
  <w:num w:numId="30">
    <w:abstractNumId w:val="25"/>
  </w:num>
  <w:num w:numId="31">
    <w:abstractNumId w:val="0"/>
  </w:num>
  <w:num w:numId="32">
    <w:abstractNumId w:val="26"/>
  </w:num>
  <w:num w:numId="33">
    <w:abstractNumId w:val="11"/>
  </w:num>
  <w:num w:numId="34">
    <w:abstractNumId w:val="18"/>
  </w:num>
  <w:num w:numId="35">
    <w:abstractNumId w:val="5"/>
  </w:num>
  <w:num w:numId="36">
    <w:abstractNumId w:val="3"/>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5D"/>
    <w:rsid w:val="00002036"/>
    <w:rsid w:val="00007800"/>
    <w:rsid w:val="00042469"/>
    <w:rsid w:val="00071401"/>
    <w:rsid w:val="00085473"/>
    <w:rsid w:val="000C0E50"/>
    <w:rsid w:val="000E1DC5"/>
    <w:rsid w:val="000E2B6F"/>
    <w:rsid w:val="000F3AFA"/>
    <w:rsid w:val="001106DF"/>
    <w:rsid w:val="00113AE2"/>
    <w:rsid w:val="00116436"/>
    <w:rsid w:val="00143ACD"/>
    <w:rsid w:val="00157091"/>
    <w:rsid w:val="0016301B"/>
    <w:rsid w:val="001727D1"/>
    <w:rsid w:val="001B47C8"/>
    <w:rsid w:val="001D2EF5"/>
    <w:rsid w:val="001D7BFF"/>
    <w:rsid w:val="0021579F"/>
    <w:rsid w:val="00217694"/>
    <w:rsid w:val="00225757"/>
    <w:rsid w:val="00263844"/>
    <w:rsid w:val="0029451B"/>
    <w:rsid w:val="002A6D89"/>
    <w:rsid w:val="002E3D38"/>
    <w:rsid w:val="00354326"/>
    <w:rsid w:val="003B6C24"/>
    <w:rsid w:val="003E1982"/>
    <w:rsid w:val="003E7E4D"/>
    <w:rsid w:val="004824E5"/>
    <w:rsid w:val="00482EF6"/>
    <w:rsid w:val="00487614"/>
    <w:rsid w:val="004A0605"/>
    <w:rsid w:val="004A5C08"/>
    <w:rsid w:val="004B7417"/>
    <w:rsid w:val="004C0CE7"/>
    <w:rsid w:val="004C1215"/>
    <w:rsid w:val="004C7186"/>
    <w:rsid w:val="004F0F51"/>
    <w:rsid w:val="00506C26"/>
    <w:rsid w:val="00514A3B"/>
    <w:rsid w:val="0051560F"/>
    <w:rsid w:val="005233F9"/>
    <w:rsid w:val="0053065D"/>
    <w:rsid w:val="00584009"/>
    <w:rsid w:val="00591E5D"/>
    <w:rsid w:val="005A31C5"/>
    <w:rsid w:val="005C3C4A"/>
    <w:rsid w:val="006366D8"/>
    <w:rsid w:val="006A1311"/>
    <w:rsid w:val="006A261F"/>
    <w:rsid w:val="006D65DB"/>
    <w:rsid w:val="00727796"/>
    <w:rsid w:val="00753CCD"/>
    <w:rsid w:val="007A1A45"/>
    <w:rsid w:val="007A5E5A"/>
    <w:rsid w:val="007B4B86"/>
    <w:rsid w:val="007D4A5C"/>
    <w:rsid w:val="007E6483"/>
    <w:rsid w:val="00801F98"/>
    <w:rsid w:val="00807F09"/>
    <w:rsid w:val="00810F85"/>
    <w:rsid w:val="0081504B"/>
    <w:rsid w:val="0082614C"/>
    <w:rsid w:val="008507D9"/>
    <w:rsid w:val="008631FB"/>
    <w:rsid w:val="00883DCE"/>
    <w:rsid w:val="008C7811"/>
    <w:rsid w:val="008D246C"/>
    <w:rsid w:val="008D36DA"/>
    <w:rsid w:val="008E19DC"/>
    <w:rsid w:val="0090061B"/>
    <w:rsid w:val="009142A5"/>
    <w:rsid w:val="00956B2F"/>
    <w:rsid w:val="00965AF2"/>
    <w:rsid w:val="009A264A"/>
    <w:rsid w:val="009A3973"/>
    <w:rsid w:val="009A4247"/>
    <w:rsid w:val="009B480A"/>
    <w:rsid w:val="009B5F83"/>
    <w:rsid w:val="009C5B17"/>
    <w:rsid w:val="00A0719A"/>
    <w:rsid w:val="00A23009"/>
    <w:rsid w:val="00A23FBE"/>
    <w:rsid w:val="00A46D99"/>
    <w:rsid w:val="00A906B5"/>
    <w:rsid w:val="00AA2A47"/>
    <w:rsid w:val="00AA6BFF"/>
    <w:rsid w:val="00AC1A9C"/>
    <w:rsid w:val="00AC2CC9"/>
    <w:rsid w:val="00AD1D1A"/>
    <w:rsid w:val="00B66053"/>
    <w:rsid w:val="00B8446C"/>
    <w:rsid w:val="00BA1E76"/>
    <w:rsid w:val="00BA3EEB"/>
    <w:rsid w:val="00BA54FB"/>
    <w:rsid w:val="00BD5A26"/>
    <w:rsid w:val="00BE0746"/>
    <w:rsid w:val="00BF021B"/>
    <w:rsid w:val="00C02DFA"/>
    <w:rsid w:val="00C43847"/>
    <w:rsid w:val="00C545F6"/>
    <w:rsid w:val="00C61733"/>
    <w:rsid w:val="00C82DCE"/>
    <w:rsid w:val="00CC2D79"/>
    <w:rsid w:val="00D1499F"/>
    <w:rsid w:val="00D356FA"/>
    <w:rsid w:val="00D41783"/>
    <w:rsid w:val="00D447FB"/>
    <w:rsid w:val="00D527C3"/>
    <w:rsid w:val="00D62259"/>
    <w:rsid w:val="00D8099E"/>
    <w:rsid w:val="00D8381D"/>
    <w:rsid w:val="00D955B8"/>
    <w:rsid w:val="00DE792C"/>
    <w:rsid w:val="00E35AD6"/>
    <w:rsid w:val="00E55A01"/>
    <w:rsid w:val="00E65071"/>
    <w:rsid w:val="00E82CD9"/>
    <w:rsid w:val="00E84F3C"/>
    <w:rsid w:val="00ED25D0"/>
    <w:rsid w:val="00EF296B"/>
    <w:rsid w:val="00F1090C"/>
    <w:rsid w:val="00F13B7A"/>
    <w:rsid w:val="00F275E7"/>
    <w:rsid w:val="00FA04A5"/>
    <w:rsid w:val="00FB5C16"/>
    <w:rsid w:val="00FD1497"/>
    <w:rsid w:val="00FE758C"/>
    <w:rsid w:val="00FF01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
    <w:name w:val="Body Text"/>
    <w:basedOn w:val="Normal"/>
    <w:link w:val="BodyTextChar"/>
    <w:rsid w:val="00BA54FB"/>
    <w:pPr>
      <w:spacing w:after="120" w:line="276" w:lineRule="auto"/>
    </w:pPr>
    <w:rPr>
      <w:rFonts w:ascii="Calibri" w:eastAsia="Calibri" w:hAnsi="Calibri" w:cs="Times New Roman"/>
      <w:lang w:val="x-none" w:eastAsia="x-none"/>
      <w14:ligatures w14:val="none"/>
    </w:rPr>
  </w:style>
  <w:style w:type="character" w:customStyle="1" w:styleId="BodyTextChar">
    <w:name w:val="Body Text Char"/>
    <w:basedOn w:val="DefaultParagraphFont"/>
    <w:link w:val="BodyText"/>
    <w:rsid w:val="00BA54FB"/>
    <w:rPr>
      <w:rFonts w:ascii="Calibri" w:eastAsia="Calibri" w:hAnsi="Calibri" w:cs="Times New Roman"/>
      <w:lang w:val="x-none" w:eastAsia="x-none"/>
      <w14:ligatures w14:val="none"/>
    </w:rPr>
  </w:style>
  <w:style w:type="character" w:customStyle="1" w:styleId="sttpar">
    <w:name w:val="st_tpar"/>
    <w:rsid w:val="00BA54FB"/>
  </w:style>
  <w:style w:type="paragraph" w:customStyle="1" w:styleId="Textbody">
    <w:name w:val="Text body"/>
    <w:basedOn w:val="Normal"/>
    <w:rsid w:val="00BA54FB"/>
    <w:pPr>
      <w:widowControl w:val="0"/>
      <w:suppressAutoHyphens/>
      <w:autoSpaceDN w:val="0"/>
      <w:spacing w:after="120" w:line="240" w:lineRule="auto"/>
      <w:textAlignment w:val="baseline"/>
    </w:pPr>
    <w:rPr>
      <w:rFonts w:ascii="Times New Roman" w:eastAsia="SimSun" w:hAnsi="Times New Roman" w:cs="Mangal"/>
      <w:kern w:val="3"/>
      <w:sz w:val="24"/>
      <w:szCs w:val="24"/>
      <w:lang w:val="en-US" w:eastAsia="zh-CN" w:bidi="hi-IN"/>
      <w14:ligatures w14:val="none"/>
    </w:rPr>
  </w:style>
  <w:style w:type="paragraph" w:styleId="BodyTextIndent3">
    <w:name w:val="Body Text Indent 3"/>
    <w:basedOn w:val="Normal"/>
    <w:link w:val="BodyTextIndent3Char"/>
    <w:uiPriority w:val="99"/>
    <w:semiHidden/>
    <w:unhideWhenUsed/>
    <w:rsid w:val="002E3D3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E3D38"/>
    <w:rPr>
      <w:sz w:val="16"/>
      <w:szCs w:val="16"/>
    </w:rPr>
  </w:style>
  <w:style w:type="paragraph" w:styleId="ListParagraph">
    <w:name w:val="List Paragraph"/>
    <w:aliases w:val="Header bold,body 2,List Paragraph11,EU,Arial,List Paragraph3,Lettre d'introduction,List Paragraph111,List Paragraph1111,List Paragraph11111,List Paragraph111111,List Paragraph2,Bullet line,List_Paragraph,Normal bullet 2,Akapit z listą BS"/>
    <w:basedOn w:val="Normal"/>
    <w:uiPriority w:val="34"/>
    <w:qFormat/>
    <w:rsid w:val="00F275E7"/>
    <w:pPr>
      <w:spacing w:after="0" w:line="240" w:lineRule="auto"/>
      <w:ind w:left="720"/>
    </w:pPr>
    <w:rPr>
      <w:rFonts w:ascii="Calibri" w:eastAsia="Calibri" w:hAnsi="Calibri" w:cs="Times New Roman"/>
      <w:lang w:val="en-US"/>
      <w14:ligatures w14:val="none"/>
    </w:rPr>
  </w:style>
  <w:style w:type="paragraph" w:styleId="BalloonText">
    <w:name w:val="Balloon Text"/>
    <w:basedOn w:val="Normal"/>
    <w:link w:val="BalloonTextChar"/>
    <w:uiPriority w:val="99"/>
    <w:semiHidden/>
    <w:unhideWhenUsed/>
    <w:rsid w:val="004C1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215"/>
    <w:rPr>
      <w:rFonts w:ascii="Tahoma" w:hAnsi="Tahoma" w:cs="Tahoma"/>
      <w:sz w:val="16"/>
      <w:szCs w:val="16"/>
    </w:rPr>
  </w:style>
  <w:style w:type="paragraph" w:customStyle="1" w:styleId="Default">
    <w:name w:val="Default"/>
    <w:rsid w:val="003B6C24"/>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paragraph" w:customStyle="1" w:styleId="NoSpacing1">
    <w:name w:val="No Spacing1"/>
    <w:uiPriority w:val="1"/>
    <w:qFormat/>
    <w:rsid w:val="003B6C24"/>
    <w:pPr>
      <w:spacing w:after="0" w:line="240" w:lineRule="auto"/>
    </w:pPr>
    <w:rPr>
      <w:rFonts w:ascii="Calibri" w:eastAsia="Times New Roman" w:hAnsi="Calibri" w:cs="Times New Roman"/>
      <w:lang w:val="en-US"/>
      <w14:ligatures w14:val="none"/>
    </w:rPr>
  </w:style>
  <w:style w:type="paragraph" w:customStyle="1" w:styleId="al">
    <w:name w:val="a_l"/>
    <w:basedOn w:val="Normal"/>
    <w:rsid w:val="003B6C24"/>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BH-Textnormal">
    <w:name w:val="&quot;BH&quot; - Text normal"/>
    <w:basedOn w:val="Normal"/>
    <w:link w:val="BH-TextnormalChar"/>
    <w:rsid w:val="003B6C24"/>
    <w:pPr>
      <w:spacing w:before="80" w:line="240" w:lineRule="auto"/>
      <w:ind w:left="1134"/>
      <w:jc w:val="both"/>
    </w:pPr>
    <w:rPr>
      <w:rFonts w:ascii="Arial" w:eastAsia="Times New Roman" w:hAnsi="Arial" w:cs="Times New Roman"/>
      <w:szCs w:val="20"/>
      <w:lang w:eastAsia="ro-RO"/>
      <w14:ligatures w14:val="none"/>
    </w:rPr>
  </w:style>
  <w:style w:type="character" w:customStyle="1" w:styleId="BH-TextnormalChar">
    <w:name w:val="&quot;BH&quot; - Text normal Char"/>
    <w:link w:val="BH-Textnormal"/>
    <w:rsid w:val="003B6C24"/>
    <w:rPr>
      <w:rFonts w:ascii="Arial" w:eastAsia="Times New Roman" w:hAnsi="Arial" w:cs="Times New Roman"/>
      <w:szCs w:val="20"/>
      <w:lang w:eastAsia="ro-RO"/>
      <w14:ligatures w14:val="none"/>
    </w:rPr>
  </w:style>
  <w:style w:type="character" w:customStyle="1" w:styleId="tpa1">
    <w:name w:val="tpa1"/>
    <w:rsid w:val="0072779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
    <w:name w:val="Body Text"/>
    <w:basedOn w:val="Normal"/>
    <w:link w:val="BodyTextChar"/>
    <w:rsid w:val="00BA54FB"/>
    <w:pPr>
      <w:spacing w:after="120" w:line="276" w:lineRule="auto"/>
    </w:pPr>
    <w:rPr>
      <w:rFonts w:ascii="Calibri" w:eastAsia="Calibri" w:hAnsi="Calibri" w:cs="Times New Roman"/>
      <w:lang w:val="x-none" w:eastAsia="x-none"/>
      <w14:ligatures w14:val="none"/>
    </w:rPr>
  </w:style>
  <w:style w:type="character" w:customStyle="1" w:styleId="BodyTextChar">
    <w:name w:val="Body Text Char"/>
    <w:basedOn w:val="DefaultParagraphFont"/>
    <w:link w:val="BodyText"/>
    <w:rsid w:val="00BA54FB"/>
    <w:rPr>
      <w:rFonts w:ascii="Calibri" w:eastAsia="Calibri" w:hAnsi="Calibri" w:cs="Times New Roman"/>
      <w:lang w:val="x-none" w:eastAsia="x-none"/>
      <w14:ligatures w14:val="none"/>
    </w:rPr>
  </w:style>
  <w:style w:type="character" w:customStyle="1" w:styleId="sttpar">
    <w:name w:val="st_tpar"/>
    <w:rsid w:val="00BA54FB"/>
  </w:style>
  <w:style w:type="paragraph" w:customStyle="1" w:styleId="Textbody">
    <w:name w:val="Text body"/>
    <w:basedOn w:val="Normal"/>
    <w:rsid w:val="00BA54FB"/>
    <w:pPr>
      <w:widowControl w:val="0"/>
      <w:suppressAutoHyphens/>
      <w:autoSpaceDN w:val="0"/>
      <w:spacing w:after="120" w:line="240" w:lineRule="auto"/>
      <w:textAlignment w:val="baseline"/>
    </w:pPr>
    <w:rPr>
      <w:rFonts w:ascii="Times New Roman" w:eastAsia="SimSun" w:hAnsi="Times New Roman" w:cs="Mangal"/>
      <w:kern w:val="3"/>
      <w:sz w:val="24"/>
      <w:szCs w:val="24"/>
      <w:lang w:val="en-US" w:eastAsia="zh-CN" w:bidi="hi-IN"/>
      <w14:ligatures w14:val="none"/>
    </w:rPr>
  </w:style>
  <w:style w:type="paragraph" w:styleId="BodyTextIndent3">
    <w:name w:val="Body Text Indent 3"/>
    <w:basedOn w:val="Normal"/>
    <w:link w:val="BodyTextIndent3Char"/>
    <w:uiPriority w:val="99"/>
    <w:semiHidden/>
    <w:unhideWhenUsed/>
    <w:rsid w:val="002E3D3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E3D38"/>
    <w:rPr>
      <w:sz w:val="16"/>
      <w:szCs w:val="16"/>
    </w:rPr>
  </w:style>
  <w:style w:type="paragraph" w:styleId="ListParagraph">
    <w:name w:val="List Paragraph"/>
    <w:aliases w:val="Header bold,body 2,List Paragraph11,EU,Arial,List Paragraph3,Lettre d'introduction,List Paragraph111,List Paragraph1111,List Paragraph11111,List Paragraph111111,List Paragraph2,Bullet line,List_Paragraph,Normal bullet 2,Akapit z listą BS"/>
    <w:basedOn w:val="Normal"/>
    <w:uiPriority w:val="34"/>
    <w:qFormat/>
    <w:rsid w:val="00F275E7"/>
    <w:pPr>
      <w:spacing w:after="0" w:line="240" w:lineRule="auto"/>
      <w:ind w:left="720"/>
    </w:pPr>
    <w:rPr>
      <w:rFonts w:ascii="Calibri" w:eastAsia="Calibri" w:hAnsi="Calibri" w:cs="Times New Roman"/>
      <w:lang w:val="en-US"/>
      <w14:ligatures w14:val="none"/>
    </w:rPr>
  </w:style>
  <w:style w:type="paragraph" w:styleId="BalloonText">
    <w:name w:val="Balloon Text"/>
    <w:basedOn w:val="Normal"/>
    <w:link w:val="BalloonTextChar"/>
    <w:uiPriority w:val="99"/>
    <w:semiHidden/>
    <w:unhideWhenUsed/>
    <w:rsid w:val="004C1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215"/>
    <w:rPr>
      <w:rFonts w:ascii="Tahoma" w:hAnsi="Tahoma" w:cs="Tahoma"/>
      <w:sz w:val="16"/>
      <w:szCs w:val="16"/>
    </w:rPr>
  </w:style>
  <w:style w:type="paragraph" w:customStyle="1" w:styleId="Default">
    <w:name w:val="Default"/>
    <w:rsid w:val="003B6C24"/>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paragraph" w:customStyle="1" w:styleId="NoSpacing1">
    <w:name w:val="No Spacing1"/>
    <w:uiPriority w:val="1"/>
    <w:qFormat/>
    <w:rsid w:val="003B6C24"/>
    <w:pPr>
      <w:spacing w:after="0" w:line="240" w:lineRule="auto"/>
    </w:pPr>
    <w:rPr>
      <w:rFonts w:ascii="Calibri" w:eastAsia="Times New Roman" w:hAnsi="Calibri" w:cs="Times New Roman"/>
      <w:lang w:val="en-US"/>
      <w14:ligatures w14:val="none"/>
    </w:rPr>
  </w:style>
  <w:style w:type="paragraph" w:customStyle="1" w:styleId="al">
    <w:name w:val="a_l"/>
    <w:basedOn w:val="Normal"/>
    <w:rsid w:val="003B6C24"/>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BH-Textnormal">
    <w:name w:val="&quot;BH&quot; - Text normal"/>
    <w:basedOn w:val="Normal"/>
    <w:link w:val="BH-TextnormalChar"/>
    <w:rsid w:val="003B6C24"/>
    <w:pPr>
      <w:spacing w:before="80" w:line="240" w:lineRule="auto"/>
      <w:ind w:left="1134"/>
      <w:jc w:val="both"/>
    </w:pPr>
    <w:rPr>
      <w:rFonts w:ascii="Arial" w:eastAsia="Times New Roman" w:hAnsi="Arial" w:cs="Times New Roman"/>
      <w:szCs w:val="20"/>
      <w:lang w:eastAsia="ro-RO"/>
      <w14:ligatures w14:val="none"/>
    </w:rPr>
  </w:style>
  <w:style w:type="character" w:customStyle="1" w:styleId="BH-TextnormalChar">
    <w:name w:val="&quot;BH&quot; - Text normal Char"/>
    <w:link w:val="BH-Textnormal"/>
    <w:rsid w:val="003B6C24"/>
    <w:rPr>
      <w:rFonts w:ascii="Arial" w:eastAsia="Times New Roman" w:hAnsi="Arial" w:cs="Times New Roman"/>
      <w:szCs w:val="20"/>
      <w:lang w:eastAsia="ro-RO"/>
      <w14:ligatures w14:val="none"/>
    </w:rPr>
  </w:style>
  <w:style w:type="character" w:customStyle="1" w:styleId="tpa1">
    <w:name w:val="tpa1"/>
    <w:rsid w:val="0072779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e5.ro/App/Document/gmztgnrx/legea-nr-22-2001-pentru-ratificarea-conventiei-privind-evaluarea-impactului-asupra-mediului-in-context-transfrontiera-adoptata-la-espoo-la-25-februarie-1991?d=2021-04-07"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ege5.ro/App/Document/gy3domzs/conventia-privind-evaluarea-impactului-asupra-mediului-in-context-transfrontiera-din-25021991?pid=85577771&amp;d=2021-04-07"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apmtl.anpm.ro" TargetMode="External"/><Relationship Id="rId1" Type="http://schemas.openxmlformats.org/officeDocument/2006/relationships/hyperlink" Target="mailto:office.tulcea@apmtl.anpm.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apmtl.anpm.ro" TargetMode="External"/><Relationship Id="rId1" Type="http://schemas.openxmlformats.org/officeDocument/2006/relationships/hyperlink" Target="mailto:office.tulcea@apmtl.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DAB02-40B5-4107-A2A4-0A336FC20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9</Pages>
  <Words>4451</Words>
  <Characters>25377</Characters>
  <Application>Microsoft Office Word</Application>
  <DocSecurity>0</DocSecurity>
  <Lines>211</Lines>
  <Paragraphs>59</Paragraphs>
  <ScaleCrop>false</ScaleCrop>
  <HeadingPairs>
    <vt:vector size="6" baseType="variant">
      <vt:variant>
        <vt:lpstr>Title</vt:lpstr>
      </vt:variant>
      <vt:variant>
        <vt:i4>1</vt:i4>
      </vt:variant>
      <vt:variant>
        <vt:lpstr>Headings</vt:lpstr>
      </vt:variant>
      <vt:variant>
        <vt:i4>6</vt:i4>
      </vt:variant>
      <vt:variant>
        <vt:lpstr>Titlu</vt:lpstr>
      </vt:variant>
      <vt:variant>
        <vt:i4>1</vt:i4>
      </vt:variant>
    </vt:vector>
  </HeadingPairs>
  <TitlesOfParts>
    <vt:vector size="8" baseType="lpstr">
      <vt:lpstr/>
      <vt:lpstr>În conformitate cu Certificatul de urbanism nr. 6/498 din 26.01.2024 de către Pr</vt:lpstr>
      <vt:lpstr/>
      <vt:lpstr/>
      <vt:lpstr/>
      <vt:lpstr/>
      <vt:lpstr>DIRECTOR EXECUTIV</vt:lpstr>
      <vt:lpstr/>
    </vt:vector>
  </TitlesOfParts>
  <Company/>
  <LinksUpToDate>false</LinksUpToDate>
  <CharactersWithSpaces>29769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Elena Micu</cp:lastModifiedBy>
  <cp:revision>6</cp:revision>
  <cp:lastPrinted>2024-03-14T12:45:00Z</cp:lastPrinted>
  <dcterms:created xsi:type="dcterms:W3CDTF">2024-03-14T11:05:00Z</dcterms:created>
  <dcterms:modified xsi:type="dcterms:W3CDTF">2024-03-14T12:45:00Z</dcterms:modified>
</cp:coreProperties>
</file>