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5C24B634" w14:textId="77777777" w:rsidR="001E5210" w:rsidRPr="00E36FFA" w:rsidRDefault="001E5210" w:rsidP="001E5210">
      <w:pPr>
        <w:spacing w:after="0" w:line="240" w:lineRule="auto"/>
        <w:contextualSpacing/>
        <w:jc w:val="center"/>
        <w:rPr>
          <w:rFonts w:ascii="Trebuchet MS" w:hAnsi="Trebuchet MS"/>
          <w:b/>
        </w:rPr>
      </w:pPr>
    </w:p>
    <w:p w14:paraId="0EFA3DCF" w14:textId="77777777" w:rsidR="005E17E3" w:rsidRPr="007B4C39" w:rsidRDefault="005E17E3" w:rsidP="005E17E3">
      <w:pPr>
        <w:spacing w:after="0" w:line="276" w:lineRule="auto"/>
        <w:contextualSpacing/>
        <w:jc w:val="center"/>
        <w:rPr>
          <w:rFonts w:ascii="Trebuchet MS" w:hAnsi="Trebuchet MS"/>
          <w:b/>
        </w:rPr>
      </w:pPr>
      <w:r w:rsidRPr="007B4C39">
        <w:rPr>
          <w:rFonts w:ascii="Trebuchet MS" w:hAnsi="Trebuchet MS"/>
          <w:b/>
        </w:rPr>
        <w:t>DECIZIA ETAPEI DE ÎNCADRARE</w:t>
      </w:r>
    </w:p>
    <w:p w14:paraId="3121D922" w14:textId="4A207602" w:rsidR="005E17E3" w:rsidRPr="007B4C39" w:rsidRDefault="005E17E3" w:rsidP="005E17E3">
      <w:pPr>
        <w:spacing w:line="276" w:lineRule="auto"/>
        <w:contextualSpacing/>
        <w:jc w:val="center"/>
        <w:rPr>
          <w:rFonts w:ascii="Trebuchet MS" w:hAnsi="Trebuchet MS"/>
          <w:b/>
          <w:lang w:eastAsia="x-none"/>
        </w:rPr>
      </w:pPr>
      <w:r>
        <w:rPr>
          <w:rFonts w:ascii="Trebuchet MS" w:hAnsi="Trebuchet MS"/>
          <w:b/>
          <w:lang w:eastAsia="x-none"/>
        </w:rPr>
        <w:t xml:space="preserve">Draft </w:t>
      </w:r>
    </w:p>
    <w:p w14:paraId="7A93CA42" w14:textId="77777777" w:rsidR="005E17E3" w:rsidRPr="007B4C39" w:rsidRDefault="005E17E3" w:rsidP="005E17E3">
      <w:pPr>
        <w:spacing w:line="276" w:lineRule="auto"/>
        <w:contextualSpacing/>
        <w:jc w:val="center"/>
        <w:rPr>
          <w:rFonts w:ascii="Trebuchet MS" w:hAnsi="Trebuchet MS"/>
          <w:b/>
          <w:lang w:eastAsia="x-none"/>
        </w:rPr>
      </w:pPr>
    </w:p>
    <w:p w14:paraId="12C34F2C" w14:textId="6A7FCFCB" w:rsidR="005E17E3" w:rsidRPr="007B4C39" w:rsidRDefault="005E17E3" w:rsidP="005E17E3">
      <w:pPr>
        <w:spacing w:line="276" w:lineRule="auto"/>
        <w:ind w:firstLine="720"/>
        <w:contextualSpacing/>
        <w:jc w:val="both"/>
        <w:rPr>
          <w:rFonts w:ascii="Trebuchet MS" w:hAnsi="Trebuchet MS"/>
        </w:rPr>
      </w:pPr>
      <w:r w:rsidRPr="007B4C39">
        <w:rPr>
          <w:rStyle w:val="sttpar"/>
          <w:rFonts w:ascii="Trebuchet MS" w:hAnsi="Trebuchet MS"/>
        </w:rPr>
        <w:t xml:space="preserve">Ca urmare a solicitării depusă de </w:t>
      </w:r>
      <w:r w:rsidRPr="005E17E3">
        <w:rPr>
          <w:rFonts w:ascii="Trebuchet MS" w:hAnsi="Trebuchet MS"/>
          <w:b/>
        </w:rPr>
        <w:t>U.A.T. COMUNA HORIA</w:t>
      </w:r>
      <w:r w:rsidRPr="007B4C39">
        <w:rPr>
          <w:rFonts w:ascii="Trebuchet MS" w:hAnsi="Trebuchet MS"/>
          <w:b/>
          <w:bCs/>
          <w:kern w:val="32"/>
        </w:rPr>
        <w:t>,</w:t>
      </w:r>
      <w:r w:rsidRPr="007B4C39">
        <w:rPr>
          <w:rFonts w:ascii="Trebuchet MS" w:hAnsi="Trebuchet MS"/>
          <w:b/>
        </w:rPr>
        <w:t xml:space="preserve"> </w:t>
      </w:r>
      <w:r w:rsidRPr="007B4C39">
        <w:rPr>
          <w:rFonts w:ascii="Trebuchet MS" w:hAnsi="Trebuchet MS"/>
        </w:rPr>
        <w:t>cu sediul în</w:t>
      </w:r>
      <w:r w:rsidRPr="007B4C39">
        <w:rPr>
          <w:rFonts w:ascii="Trebuchet MS" w:eastAsia="Times New Roman" w:hAnsi="Trebuchet MS"/>
          <w:bCs/>
          <w:kern w:val="32"/>
          <w:lang w:eastAsia="x-none"/>
        </w:rPr>
        <w:t xml:space="preserve"> </w:t>
      </w:r>
      <w:r w:rsidRPr="005E17E3">
        <w:rPr>
          <w:rFonts w:ascii="Trebuchet MS" w:eastAsia="Times New Roman" w:hAnsi="Trebuchet MS"/>
          <w:bCs/>
          <w:kern w:val="32"/>
          <w:lang w:eastAsia="x-none"/>
        </w:rPr>
        <w:t>com. Horia, str. Primăriei, nr. 10, jud.Tulcea</w:t>
      </w:r>
      <w:r>
        <w:rPr>
          <w:rFonts w:ascii="Trebuchet MS" w:eastAsia="Times New Roman" w:hAnsi="Trebuchet MS"/>
          <w:bCs/>
          <w:kern w:val="32"/>
          <w:lang w:eastAsia="x-none"/>
        </w:rPr>
        <w:t>,</w:t>
      </w:r>
      <w:r w:rsidRPr="007B4C39">
        <w:rPr>
          <w:rStyle w:val="sttpar"/>
          <w:rFonts w:ascii="Trebuchet MS" w:hAnsi="Trebuchet MS"/>
        </w:rPr>
        <w:t xml:space="preserve"> pentru </w:t>
      </w:r>
      <w:r w:rsidRPr="007B4C39">
        <w:rPr>
          <w:rFonts w:ascii="Trebuchet MS" w:hAnsi="Trebuchet MS"/>
        </w:rPr>
        <w:t xml:space="preserve">proiectul </w:t>
      </w:r>
      <w:r w:rsidRPr="005E17E3">
        <w:rPr>
          <w:rFonts w:ascii="Trebuchet MS" w:hAnsi="Trebuchet MS"/>
        </w:rPr>
        <w:t>,,</w:t>
      </w:r>
      <w:r w:rsidRPr="005E17E3">
        <w:rPr>
          <w:rFonts w:ascii="Trebuchet MS" w:hAnsi="Trebuchet MS"/>
          <w:b/>
        </w:rPr>
        <w:t>ÎNFIINȚARE CENTRU DE COLECTARE PRIN APORT VOLUNTAR ÎN COMUNA HORIA, JUDEȚUL TULCEA</w:t>
      </w:r>
      <w:r w:rsidRPr="005E17E3">
        <w:rPr>
          <w:rFonts w:ascii="Trebuchet MS" w:hAnsi="Trebuchet MS"/>
        </w:rPr>
        <w:t>”, propus a se realiza în com. Horia, sat Horia, jud. Tulcea,  teren identificat prin: nr. cadastral 31327, carte funciară 31566, T 25, P 210, conform certificatului de urbanism nr. 1/10.01.2023 emis de PRIMĂRIA COMUNEI HORIA</w:t>
      </w:r>
      <w:r w:rsidRPr="007B4C39">
        <w:rPr>
          <w:rFonts w:ascii="Trebuchet MS" w:hAnsi="Trebuchet MS"/>
        </w:rPr>
        <w:t xml:space="preserve">, înregistrată la APM Tulcea cu nr. </w:t>
      </w:r>
      <w:r w:rsidRPr="005E17E3">
        <w:rPr>
          <w:rFonts w:ascii="Trebuchet MS" w:hAnsi="Trebuchet MS"/>
        </w:rPr>
        <w:t>455/11.01.2024</w:t>
      </w:r>
      <w:r w:rsidRPr="007B4C39">
        <w:rPr>
          <w:rFonts w:ascii="Trebuchet MS" w:hAnsi="Trebuchet MS"/>
        </w:rPr>
        <w:t xml:space="preserve">, a depunerii memoriului de prezentare, înregistrat la APM Tulcea cu nr. </w:t>
      </w:r>
      <w:r>
        <w:rPr>
          <w:rFonts w:ascii="Trebuchet MS" w:hAnsi="Trebuchet MS"/>
        </w:rPr>
        <w:t>1</w:t>
      </w:r>
      <w:r>
        <w:rPr>
          <w:rFonts w:ascii="Trebuchet MS" w:hAnsi="Trebuchet MS"/>
        </w:rPr>
        <w:t>801/05</w:t>
      </w:r>
      <w:r>
        <w:rPr>
          <w:rFonts w:ascii="Trebuchet MS" w:hAnsi="Trebuchet MS"/>
        </w:rPr>
        <w:t>.02</w:t>
      </w:r>
      <w:r w:rsidRPr="00074538">
        <w:rPr>
          <w:rFonts w:ascii="Trebuchet MS" w:hAnsi="Trebuchet MS"/>
        </w:rPr>
        <w:t xml:space="preserve">.2024 </w:t>
      </w:r>
      <w:r>
        <w:rPr>
          <w:rFonts w:ascii="Trebuchet MS" w:hAnsi="Trebuchet MS"/>
        </w:rPr>
        <w:t xml:space="preserve"> </w:t>
      </w:r>
      <w:r w:rsidRPr="007B4C39">
        <w:rPr>
          <w:rFonts w:ascii="Trebuchet MS" w:hAnsi="Trebuchet MS"/>
        </w:rPr>
        <w:t xml:space="preserve">și a depunerii memoriului de prezentare refăcut înregistrat cu nr. </w:t>
      </w:r>
      <w:r>
        <w:rPr>
          <w:rFonts w:ascii="Trebuchet MS" w:hAnsi="Trebuchet MS"/>
        </w:rPr>
        <w:t>2612/20.02</w:t>
      </w:r>
      <w:r w:rsidRPr="00020EF2">
        <w:rPr>
          <w:rFonts w:ascii="Trebuchet MS" w:hAnsi="Trebuchet MS"/>
        </w:rPr>
        <w:t>.2024</w:t>
      </w:r>
      <w:r>
        <w:rPr>
          <w:rFonts w:ascii="Trebuchet MS" w:hAnsi="Trebuchet MS"/>
        </w:rPr>
        <w:t>, 5291/05.04.2024, 6290/24.04.2024 și a completărilor înregistrate cu nr. 8369/13.06.2024</w:t>
      </w:r>
      <w:r w:rsidRPr="00020EF2">
        <w:rPr>
          <w:rFonts w:ascii="Trebuchet MS" w:hAnsi="Trebuchet MS"/>
        </w:rPr>
        <w:t xml:space="preserve"> </w:t>
      </w:r>
      <w:r w:rsidRPr="007B4C39">
        <w:rPr>
          <w:rFonts w:ascii="Trebuchet MS" w:hAnsi="Trebuchet MS"/>
        </w:rPr>
        <w:t xml:space="preserve">și în baza: </w:t>
      </w:r>
    </w:p>
    <w:p w14:paraId="69C114F0" w14:textId="77777777" w:rsidR="005E17E3" w:rsidRPr="007B4C39" w:rsidRDefault="005E17E3" w:rsidP="005E17E3">
      <w:pPr>
        <w:spacing w:after="0" w:line="276" w:lineRule="auto"/>
        <w:contextualSpacing/>
        <w:jc w:val="both"/>
        <w:rPr>
          <w:rFonts w:ascii="Trebuchet MS" w:hAnsi="Trebuchet MS"/>
          <w:b/>
        </w:rPr>
      </w:pPr>
      <w:r w:rsidRPr="007B4C39">
        <w:rPr>
          <w:rFonts w:ascii="Trebuchet MS" w:hAnsi="Trebuchet MS"/>
        </w:rPr>
        <w:t xml:space="preserve">         - </w:t>
      </w:r>
      <w:r w:rsidRPr="007B4C39">
        <w:rPr>
          <w:rFonts w:ascii="Trebuchet MS" w:hAnsi="Trebuchet MS"/>
          <w:b/>
        </w:rPr>
        <w:t xml:space="preserve">Legii nr. 292/2018 </w:t>
      </w:r>
      <w:r w:rsidRPr="007B4C39">
        <w:rPr>
          <w:rFonts w:ascii="Trebuchet MS" w:hAnsi="Trebuchet MS"/>
        </w:rPr>
        <w:t>privind evaluarea impactului anumitor proiecte publice și private asupra mediului, cu modificările și completările ulterioare</w:t>
      </w:r>
      <w:r w:rsidRPr="007B4C39">
        <w:rPr>
          <w:rFonts w:ascii="Trebuchet MS" w:hAnsi="Trebuchet MS"/>
          <w:b/>
        </w:rPr>
        <w:t>;</w:t>
      </w:r>
    </w:p>
    <w:p w14:paraId="2F4D1FBE" w14:textId="77777777" w:rsidR="005E17E3" w:rsidRPr="007B4C39" w:rsidRDefault="005E17E3" w:rsidP="005E17E3">
      <w:pPr>
        <w:spacing w:after="0" w:line="276" w:lineRule="auto"/>
        <w:contextualSpacing/>
        <w:jc w:val="both"/>
        <w:rPr>
          <w:rFonts w:ascii="Trebuchet MS" w:hAnsi="Trebuchet MS"/>
        </w:rPr>
      </w:pPr>
      <w:r w:rsidRPr="007B4C39">
        <w:rPr>
          <w:rFonts w:ascii="Trebuchet MS" w:hAnsi="Trebuchet MS"/>
          <w:b/>
        </w:rPr>
        <w:t xml:space="preserve">         - Ordonanței de Urgență a Guvernului nr. 57/2007 </w:t>
      </w:r>
      <w:r w:rsidRPr="007B4C39">
        <w:rPr>
          <w:rFonts w:ascii="Trebuchet MS" w:hAnsi="Trebuchet MS"/>
        </w:rPr>
        <w:t>privind regimul ariilor naturale protejate, conservarea habitatelor naturale, a florei și faunei salbatice, aprobată cu modificările și completările prin Legea nr.49/2011, cu modificările și completările ulterioare;</w:t>
      </w:r>
    </w:p>
    <w:p w14:paraId="3CC78CB9" w14:textId="3FC8B807" w:rsidR="005E17E3" w:rsidRPr="007B4C39" w:rsidRDefault="005E17E3" w:rsidP="005E17E3">
      <w:pPr>
        <w:spacing w:after="0" w:line="276" w:lineRule="auto"/>
        <w:ind w:firstLine="720"/>
        <w:contextualSpacing/>
        <w:jc w:val="both"/>
        <w:rPr>
          <w:rFonts w:ascii="Trebuchet MS" w:hAnsi="Trebuchet MS"/>
          <w:b/>
        </w:rPr>
      </w:pPr>
      <w:r w:rsidRPr="007B4C39">
        <w:rPr>
          <w:rFonts w:ascii="Trebuchet MS" w:hAnsi="Trebuchet MS"/>
        </w:rPr>
        <w:t xml:space="preserve">Autoritatea competentă pentru protecția mediului Tulcea decide, ca urmare a consultărilor desfășurate în cadrul ședintei Comisiei Tehnice de Analiză din data de </w:t>
      </w:r>
      <w:r>
        <w:rPr>
          <w:rFonts w:ascii="Trebuchet MS" w:hAnsi="Trebuchet MS"/>
          <w:lang w:eastAsia="x-none"/>
        </w:rPr>
        <w:t>19.03</w:t>
      </w:r>
      <w:r w:rsidRPr="007B4C39">
        <w:rPr>
          <w:rFonts w:ascii="Trebuchet MS" w:hAnsi="Trebuchet MS"/>
          <w:lang w:eastAsia="x-none"/>
        </w:rPr>
        <w:t>.2024</w:t>
      </w:r>
      <w:r w:rsidRPr="007B4C39">
        <w:rPr>
          <w:rFonts w:ascii="Trebuchet MS" w:hAnsi="Trebuchet MS"/>
        </w:rPr>
        <w:t>, că proiectul ,,</w:t>
      </w:r>
      <w:r w:rsidRPr="005E17E3">
        <w:rPr>
          <w:rFonts w:ascii="Trebuchet MS" w:hAnsi="Trebuchet MS"/>
          <w:b/>
        </w:rPr>
        <w:t>ÎNFIINȚARE CENTRU DE COLECTARE PRIN APORT VOLUNTAR ÎN COMUNA HORIA, JUDEȚUL TULCEA”, propus a se realiza în com. Horia, sat Horia, jud. Tulcea,</w:t>
      </w:r>
      <w:r w:rsidRPr="007B4C39">
        <w:rPr>
          <w:rFonts w:ascii="Trebuchet MS" w:hAnsi="Trebuchet MS"/>
        </w:rPr>
        <w:t xml:space="preserve">, </w:t>
      </w:r>
      <w:r w:rsidRPr="007B4C39">
        <w:rPr>
          <w:rFonts w:ascii="Trebuchet MS" w:hAnsi="Trebuchet MS"/>
          <w:b/>
        </w:rPr>
        <w:t xml:space="preserve">nu se supune evaluării impactului asupra mediului. </w:t>
      </w:r>
    </w:p>
    <w:p w14:paraId="4E6E60BC" w14:textId="77777777" w:rsidR="005E17E3" w:rsidRPr="007B4C39" w:rsidRDefault="005E17E3" w:rsidP="005E17E3">
      <w:pPr>
        <w:spacing w:after="0" w:line="276" w:lineRule="auto"/>
        <w:contextualSpacing/>
        <w:jc w:val="both"/>
        <w:rPr>
          <w:rFonts w:ascii="Trebuchet MS" w:hAnsi="Trebuchet MS"/>
          <w:b/>
        </w:rPr>
      </w:pPr>
      <w:r w:rsidRPr="007B4C39">
        <w:rPr>
          <w:rFonts w:ascii="Trebuchet MS" w:hAnsi="Trebuchet MS"/>
          <w:b/>
        </w:rPr>
        <w:t xml:space="preserve"> Justificarea prezentei decizii:</w:t>
      </w:r>
      <w:r w:rsidRPr="007B4C39">
        <w:rPr>
          <w:rFonts w:ascii="Trebuchet MS" w:hAnsi="Trebuchet MS"/>
          <w:b/>
        </w:rPr>
        <w:tab/>
      </w:r>
    </w:p>
    <w:p w14:paraId="7B81E9BB" w14:textId="77777777" w:rsidR="005E17E3" w:rsidRPr="007B4C39" w:rsidRDefault="005E17E3" w:rsidP="005E17E3">
      <w:pPr>
        <w:numPr>
          <w:ilvl w:val="0"/>
          <w:numId w:val="42"/>
        </w:num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Motivele pe baza cărora s-a stabilit neefectuarea evaluării impactului asupra mediului sunt următoarele:</w:t>
      </w:r>
    </w:p>
    <w:p w14:paraId="41F0982E" w14:textId="77777777" w:rsidR="005E17E3" w:rsidRPr="007B4C39" w:rsidRDefault="005E17E3" w:rsidP="005E17E3">
      <w:pPr>
        <w:numPr>
          <w:ilvl w:val="0"/>
          <w:numId w:val="43"/>
        </w:numPr>
        <w:spacing w:after="0" w:line="276" w:lineRule="auto"/>
        <w:ind w:left="360"/>
        <w:contextualSpacing/>
        <w:jc w:val="both"/>
        <w:rPr>
          <w:rFonts w:ascii="Trebuchet MS" w:hAnsi="Trebuchet MS"/>
        </w:rPr>
      </w:pPr>
      <w:r w:rsidRPr="007B4C39">
        <w:rPr>
          <w:rStyle w:val="sttpar"/>
          <w:rFonts w:ascii="Trebuchet MS" w:hAnsi="Trebuchet MS"/>
        </w:rPr>
        <w:t xml:space="preserve">proiectul propus </w:t>
      </w:r>
      <w:r w:rsidRPr="007B4C39">
        <w:rPr>
          <w:rStyle w:val="sttpar"/>
          <w:rFonts w:ascii="Trebuchet MS" w:hAnsi="Trebuchet MS"/>
          <w:b/>
        </w:rPr>
        <w:t>intră</w:t>
      </w:r>
      <w:r w:rsidRPr="007B4C39">
        <w:rPr>
          <w:rStyle w:val="sttpar"/>
          <w:rFonts w:ascii="Trebuchet MS" w:hAnsi="Trebuchet MS"/>
        </w:rPr>
        <w:t xml:space="preserve"> sub incidența Legii nr. 292/2018 privind evaluarea impactului anumitor proiecte publice si private asupra mediului, fiind încadrată în Anexa nr. 2, </w:t>
      </w:r>
      <w:r w:rsidRPr="007B4C39">
        <w:rPr>
          <w:rFonts w:ascii="Trebuchet MS" w:hAnsi="Trebuchet MS"/>
        </w:rPr>
        <w:t>pct. 11 alin. b) instalaţii pentru eliminarea deşeurilor, altele decât cele prevăzute în anexa nr.1</w:t>
      </w:r>
      <w:r w:rsidRPr="007B4C39">
        <w:rPr>
          <w:rStyle w:val="sttpar"/>
          <w:rFonts w:ascii="Trebuchet MS" w:hAnsi="Trebuchet MS"/>
        </w:rPr>
        <w:t>;</w:t>
      </w:r>
    </w:p>
    <w:p w14:paraId="460AF042" w14:textId="77777777" w:rsidR="005E17E3" w:rsidRPr="007B4C39" w:rsidRDefault="005E17E3" w:rsidP="005E17E3">
      <w:pPr>
        <w:pStyle w:val="ListParagraph"/>
        <w:numPr>
          <w:ilvl w:val="0"/>
          <w:numId w:val="43"/>
        </w:numPr>
        <w:spacing w:line="276" w:lineRule="auto"/>
        <w:ind w:left="360"/>
        <w:contextualSpacing/>
        <w:jc w:val="both"/>
        <w:rPr>
          <w:rFonts w:ascii="Trebuchet MS" w:hAnsi="Trebuchet MS"/>
        </w:rPr>
      </w:pPr>
      <w:r w:rsidRPr="007B4C39">
        <w:rPr>
          <w:rStyle w:val="sttpar"/>
          <w:rFonts w:ascii="Trebuchet MS" w:hAnsi="Trebuchet MS"/>
        </w:rPr>
        <w:t>proiectul propus</w:t>
      </w:r>
      <w:r w:rsidRPr="007B4C39">
        <w:rPr>
          <w:rStyle w:val="sttpar"/>
          <w:rFonts w:ascii="Trebuchet MS" w:hAnsi="Trebuchet MS"/>
          <w:b/>
        </w:rPr>
        <w:t xml:space="preserve"> intră</w:t>
      </w:r>
      <w:r w:rsidRPr="007B4C39">
        <w:rPr>
          <w:rStyle w:val="sttpar"/>
          <w:rFonts w:ascii="Trebuchet MS" w:hAnsi="Trebuchet MS"/>
        </w:rPr>
        <w:t xml:space="preserve"> sub incidența art. 28 din Ordonanța de Urgență a Guvernului </w:t>
      </w:r>
      <w:hyperlink r:id="rId9" w:history="1">
        <w:r w:rsidRPr="007B4C39">
          <w:rPr>
            <w:rStyle w:val="Hyperlink"/>
            <w:rFonts w:ascii="Trebuchet MS" w:hAnsi="Trebuchet MS"/>
          </w:rPr>
          <w:t>nr.57/2007</w:t>
        </w:r>
      </w:hyperlink>
      <w:r w:rsidRPr="007B4C39">
        <w:rPr>
          <w:rStyle w:val="sttpar"/>
          <w:rFonts w:ascii="Trebuchet MS" w:hAnsi="Trebuchet MS"/>
        </w:rPr>
        <w:t xml:space="preserve"> privind regimul ariilor naturale protejate, conservarea habitatelor naturale, a florei și faunei salbatice, cu modificările și completările ulterioare</w:t>
      </w:r>
      <w:r w:rsidRPr="007B4C39">
        <w:rPr>
          <w:rFonts w:ascii="Trebuchet MS" w:hAnsi="Trebuchet MS"/>
        </w:rPr>
        <w:t>, deoarece în urma parcurgerii metodologiei de identificare a Ariilor Naturale Protejate de Interes Comunitar (ANPIC) potențial afectate de proiect și a măsurilor restrictive (Anexa 6A din Ordinul MMAP 1682/2023), s-au concluzionat următoarele:</w:t>
      </w:r>
    </w:p>
    <w:p w14:paraId="2CAFDBC2" w14:textId="4E2EB9B5" w:rsidR="005E17E3" w:rsidRDefault="005E17E3" w:rsidP="005E17E3">
      <w:pPr>
        <w:pStyle w:val="ListParagraph"/>
        <w:numPr>
          <w:ilvl w:val="1"/>
          <w:numId w:val="42"/>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rPr>
        <w:t>s-au identificat ANPIC  intersectate de proiect respectiv: ROSPA0</w:t>
      </w:r>
      <w:r>
        <w:rPr>
          <w:rFonts w:ascii="Trebuchet MS" w:hAnsi="Trebuchet MS"/>
        </w:rPr>
        <w:t>091 Pădurea Babadag și ROSCI0201Podișul Nord Dobrogean</w:t>
      </w:r>
      <w:r w:rsidRPr="00234BDA">
        <w:rPr>
          <w:rFonts w:ascii="Trebuchet MS" w:hAnsi="Trebuchet MS"/>
        </w:rPr>
        <w:t xml:space="preserve">; </w:t>
      </w:r>
    </w:p>
    <w:p w14:paraId="718E7BC3" w14:textId="1C8E4529" w:rsidR="005E17E3" w:rsidRPr="00234BDA" w:rsidRDefault="005E17E3" w:rsidP="005E17E3">
      <w:pPr>
        <w:pStyle w:val="ListParagraph"/>
        <w:numPr>
          <w:ilvl w:val="1"/>
          <w:numId w:val="42"/>
        </w:numPr>
        <w:tabs>
          <w:tab w:val="left" w:pos="720"/>
          <w:tab w:val="left" w:pos="810"/>
          <w:tab w:val="left" w:pos="993"/>
        </w:tabs>
        <w:spacing w:line="276" w:lineRule="auto"/>
        <w:ind w:left="720" w:hanging="270"/>
        <w:contextualSpacing/>
        <w:jc w:val="both"/>
        <w:rPr>
          <w:rFonts w:ascii="Trebuchet MS" w:hAnsi="Trebuchet MS"/>
        </w:rPr>
      </w:pPr>
      <w:r>
        <w:rPr>
          <w:rFonts w:ascii="Trebuchet MS" w:hAnsi="Trebuchet MS"/>
          <w:shd w:val="clear" w:color="auto" w:fill="FFFFFF"/>
          <w:lang w:eastAsia="zh-CN"/>
        </w:rPr>
        <w:t xml:space="preserve">nu </w:t>
      </w:r>
      <w:r w:rsidRPr="00234BDA">
        <w:rPr>
          <w:rFonts w:ascii="Trebuchet MS" w:hAnsi="Trebuchet MS"/>
          <w:shd w:val="clear" w:color="auto" w:fill="FFFFFF"/>
          <w:lang w:eastAsia="zh-CN"/>
        </w:rPr>
        <w:t>s-au identificat</w:t>
      </w:r>
      <w:r>
        <w:rPr>
          <w:rFonts w:ascii="Trebuchet MS" w:hAnsi="Trebuchet MS"/>
          <w:shd w:val="clear" w:color="auto" w:fill="FFFFFF"/>
          <w:lang w:eastAsia="zh-CN"/>
        </w:rPr>
        <w:t xml:space="preserve"> alte</w:t>
      </w:r>
      <w:r w:rsidRPr="00234BDA">
        <w:rPr>
          <w:rFonts w:ascii="Trebuchet MS" w:hAnsi="Trebuchet MS"/>
          <w:shd w:val="clear" w:color="auto" w:fill="FFFFFF"/>
          <w:lang w:eastAsia="zh-CN"/>
        </w:rPr>
        <w:t xml:space="preserve"> ANPIC aflate în </w:t>
      </w:r>
      <w:r>
        <w:rPr>
          <w:rFonts w:ascii="Trebuchet MS" w:hAnsi="Trebuchet MS"/>
          <w:shd w:val="clear" w:color="auto" w:fill="FFFFFF"/>
          <w:lang w:eastAsia="zh-CN"/>
        </w:rPr>
        <w:t>zona de influenţă a proiectului</w:t>
      </w:r>
      <w:r w:rsidRPr="00234BDA">
        <w:rPr>
          <w:rFonts w:ascii="Trebuchet MS" w:hAnsi="Trebuchet MS"/>
          <w:shd w:val="clear" w:color="auto" w:fill="FFFFFF"/>
          <w:lang w:eastAsia="zh-CN"/>
        </w:rPr>
        <w:t xml:space="preserve">; </w:t>
      </w:r>
    </w:p>
    <w:p w14:paraId="022EE353" w14:textId="2F26EC94" w:rsidR="005E17E3" w:rsidRPr="00234BDA" w:rsidRDefault="005E17E3" w:rsidP="005E17E3">
      <w:pPr>
        <w:pStyle w:val="ListParagraph"/>
        <w:numPr>
          <w:ilvl w:val="1"/>
          <w:numId w:val="42"/>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t xml:space="preserve">s-au identificat ANPIC în cadrul cărora sunt specii protejate cu mobilitate ridicată ce pot ajunge în zona proiectului, respectiv: </w:t>
      </w:r>
      <w:r w:rsidRPr="00234BDA">
        <w:rPr>
          <w:rFonts w:ascii="Trebuchet MS" w:hAnsi="Trebuchet MS"/>
        </w:rPr>
        <w:t>ROSPA0</w:t>
      </w:r>
      <w:r>
        <w:rPr>
          <w:rFonts w:ascii="Trebuchet MS" w:hAnsi="Trebuchet MS"/>
        </w:rPr>
        <w:t>091 Pădurea Babadag și ROSCI0201Podișul Nord Dobrogean</w:t>
      </w:r>
      <w:r w:rsidRPr="00234BDA">
        <w:rPr>
          <w:rFonts w:ascii="Trebuchet MS" w:hAnsi="Trebuchet MS"/>
          <w:shd w:val="clear" w:color="auto" w:fill="FFFFFF"/>
          <w:lang w:eastAsia="zh-CN"/>
        </w:rPr>
        <w:t xml:space="preserve">; </w:t>
      </w:r>
    </w:p>
    <w:p w14:paraId="5BD3A7D0" w14:textId="77777777" w:rsidR="005E17E3" w:rsidRPr="00234BDA" w:rsidRDefault="005E17E3" w:rsidP="005E17E3">
      <w:pPr>
        <w:pStyle w:val="ListParagraph"/>
        <w:numPr>
          <w:ilvl w:val="1"/>
          <w:numId w:val="42"/>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lastRenderedPageBreak/>
        <w:t xml:space="preserve">nu au fost indentificate ANPIC a căror conectivitate sau continuitate ecologică poate fi afectată de  implementarea proiectului; </w:t>
      </w:r>
    </w:p>
    <w:p w14:paraId="61D9CD66" w14:textId="77777777" w:rsidR="005E17E3" w:rsidRPr="00234BDA" w:rsidRDefault="005E17E3" w:rsidP="005E17E3">
      <w:pPr>
        <w:pStyle w:val="ListParagraph"/>
        <w:numPr>
          <w:ilvl w:val="1"/>
          <w:numId w:val="42"/>
        </w:numPr>
        <w:tabs>
          <w:tab w:val="left" w:pos="720"/>
          <w:tab w:val="left" w:pos="810"/>
          <w:tab w:val="left" w:pos="993"/>
        </w:tabs>
        <w:spacing w:line="276" w:lineRule="auto"/>
        <w:ind w:left="720" w:hanging="270"/>
        <w:contextualSpacing/>
        <w:jc w:val="both"/>
        <w:rPr>
          <w:rFonts w:ascii="Trebuchet MS" w:hAnsi="Trebuchet MS"/>
        </w:rPr>
      </w:pPr>
      <w:r w:rsidRPr="00234BDA">
        <w:rPr>
          <w:rFonts w:ascii="Trebuchet MS" w:hAnsi="Trebuchet MS"/>
          <w:shd w:val="clear" w:color="auto" w:fill="FFFFFF"/>
          <w:lang w:eastAsia="zh-CN"/>
        </w:rPr>
        <w:t>proiectul</w:t>
      </w:r>
      <w:r w:rsidRPr="00234BDA">
        <w:rPr>
          <w:rFonts w:ascii="Trebuchet MS" w:hAnsi="Trebuchet MS"/>
          <w:color w:val="1F497D"/>
        </w:rPr>
        <w:t xml:space="preserve"> </w:t>
      </w:r>
      <w:r w:rsidRPr="00234BDA">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7BA9B60A" w14:textId="77777777" w:rsidR="005E17E3" w:rsidRPr="007B4C39" w:rsidRDefault="005E17E3" w:rsidP="005E17E3">
      <w:pPr>
        <w:numPr>
          <w:ilvl w:val="0"/>
          <w:numId w:val="43"/>
        </w:numPr>
        <w:tabs>
          <w:tab w:val="left" w:pos="360"/>
        </w:tabs>
        <w:spacing w:after="200" w:line="276" w:lineRule="auto"/>
        <w:ind w:left="360"/>
        <w:contextualSpacing/>
        <w:jc w:val="both"/>
        <w:rPr>
          <w:rFonts w:ascii="Trebuchet MS" w:hAnsi="Trebuchet MS"/>
        </w:rPr>
      </w:pPr>
      <w:r w:rsidRPr="007B4C39">
        <w:rPr>
          <w:rFonts w:ascii="Trebuchet MS" w:hAnsi="Trebuchet MS"/>
        </w:rPr>
        <w:t>proiectul propus</w:t>
      </w:r>
      <w:r w:rsidRPr="007B4C39">
        <w:rPr>
          <w:rFonts w:ascii="Trebuchet MS" w:hAnsi="Trebuchet MS"/>
          <w:b/>
        </w:rPr>
        <w:t xml:space="preserve"> nu intră</w:t>
      </w:r>
      <w:r w:rsidRPr="007B4C39">
        <w:rPr>
          <w:rFonts w:ascii="Trebuchet MS" w:hAnsi="Trebuchet MS"/>
        </w:rPr>
        <w:t xml:space="preserve"> sub incidența preve</w:t>
      </w:r>
      <w:r>
        <w:rPr>
          <w:rFonts w:ascii="Trebuchet MS" w:hAnsi="Trebuchet MS"/>
        </w:rPr>
        <w:t>derilor art.48 ș</w:t>
      </w:r>
      <w:r w:rsidRPr="007B4C39">
        <w:rPr>
          <w:rFonts w:ascii="Trebuchet MS" w:hAnsi="Trebuchet MS"/>
        </w:rPr>
        <w:t>i 54 din Legea apelor nr.107/1996, cu modificările și completările ulterioare;</w:t>
      </w:r>
    </w:p>
    <w:p w14:paraId="38B9A4BB" w14:textId="77777777" w:rsidR="005E17E3" w:rsidRPr="00234BDA" w:rsidRDefault="005E17E3" w:rsidP="005E17E3">
      <w:pPr>
        <w:numPr>
          <w:ilvl w:val="0"/>
          <w:numId w:val="43"/>
        </w:numPr>
        <w:autoSpaceDE w:val="0"/>
        <w:autoSpaceDN w:val="0"/>
        <w:adjustRightInd w:val="0"/>
        <w:spacing w:after="0" w:line="276" w:lineRule="auto"/>
        <w:ind w:left="360"/>
        <w:contextualSpacing/>
        <w:jc w:val="both"/>
        <w:rPr>
          <w:rFonts w:ascii="Trebuchet MS" w:hAnsi="Trebuchet MS"/>
        </w:rPr>
      </w:pPr>
      <w:r w:rsidRPr="007B4C39">
        <w:rPr>
          <w:rFonts w:ascii="Trebuchet MS" w:hAnsi="Trebuchet MS"/>
        </w:rPr>
        <w:t xml:space="preserve">lucrările propuse în cadrul proiectului, prin analiza criteriilor din Anexa 3 la Legea nr. 292/2018 privind evaluarea impactului anumitor proiecte publice și private asupra mediului, </w:t>
      </w:r>
      <w:r w:rsidRPr="007B4C39">
        <w:rPr>
          <w:rFonts w:ascii="Trebuchet MS" w:hAnsi="Trebuchet MS"/>
          <w:b/>
        </w:rPr>
        <w:t>nu sunt</w:t>
      </w:r>
      <w:r w:rsidRPr="007B4C39">
        <w:rPr>
          <w:rFonts w:ascii="Trebuchet MS" w:hAnsi="Trebuchet MS"/>
        </w:rPr>
        <w:t xml:space="preserve"> de natură a genera un impact semnificativ asupra mediului;</w:t>
      </w:r>
    </w:p>
    <w:p w14:paraId="44F16097" w14:textId="77777777" w:rsidR="005E17E3" w:rsidRPr="007B4C39" w:rsidRDefault="005E17E3" w:rsidP="005E17E3">
      <w:p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1.Caracteristicele proiectului.</w:t>
      </w:r>
    </w:p>
    <w:p w14:paraId="7B1365B5" w14:textId="77777777" w:rsidR="005E17E3" w:rsidRPr="007B4C39" w:rsidRDefault="005E17E3" w:rsidP="005E17E3">
      <w:pPr>
        <w:pStyle w:val="BH-Textnormal"/>
        <w:spacing w:before="0" w:after="0" w:line="276" w:lineRule="auto"/>
        <w:ind w:left="0"/>
        <w:contextualSpacing/>
        <w:rPr>
          <w:rFonts w:ascii="Trebuchet MS" w:hAnsi="Trebuchet MS"/>
          <w:szCs w:val="22"/>
        </w:rPr>
      </w:pPr>
      <w:r w:rsidRPr="007B4C39">
        <w:rPr>
          <w:rFonts w:ascii="Trebuchet MS" w:hAnsi="Trebuchet MS"/>
          <w:i/>
          <w:szCs w:val="22"/>
        </w:rPr>
        <w:t>a) Dimensiunea și concepția întregului proiect</w:t>
      </w:r>
      <w:r w:rsidRPr="007B4C39">
        <w:rPr>
          <w:rFonts w:ascii="Trebuchet MS" w:hAnsi="Trebuchet MS"/>
          <w:b/>
          <w:szCs w:val="22"/>
        </w:rPr>
        <w:t>:</w:t>
      </w:r>
      <w:r w:rsidRPr="007B4C39">
        <w:rPr>
          <w:rFonts w:ascii="Trebuchet MS" w:hAnsi="Trebuchet MS"/>
          <w:szCs w:val="22"/>
        </w:rPr>
        <w:t xml:space="preserve"> </w:t>
      </w:r>
    </w:p>
    <w:p w14:paraId="3231BD54" w14:textId="4AEA29DC" w:rsidR="005E17E3" w:rsidRPr="007B4C39" w:rsidRDefault="005E17E3" w:rsidP="005E17E3">
      <w:pPr>
        <w:pStyle w:val="BH-Textnormal"/>
        <w:spacing w:before="0" w:after="0" w:line="276" w:lineRule="auto"/>
        <w:ind w:left="0"/>
        <w:contextualSpacing/>
        <w:rPr>
          <w:rFonts w:ascii="Trebuchet MS" w:hAnsi="Trebuchet MS"/>
          <w:szCs w:val="22"/>
        </w:rPr>
      </w:pPr>
      <w:r w:rsidRPr="007B4C39">
        <w:rPr>
          <w:rFonts w:ascii="Trebuchet MS" w:hAnsi="Trebuchet MS"/>
          <w:szCs w:val="22"/>
        </w:rPr>
        <w:t>Proiectul  propune înființarea unui centru de colectare prin aport voluntar ce va asigura colectarea separată a deșeurilor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w:t>
      </w:r>
      <w:r w:rsidR="005A09E1">
        <w:rPr>
          <w:rFonts w:ascii="Trebuchet MS" w:hAnsi="Trebuchet MS"/>
          <w:szCs w:val="22"/>
        </w:rPr>
        <w:t>iverse</w:t>
      </w:r>
      <w:r w:rsidRPr="007B4C39">
        <w:rPr>
          <w:rFonts w:ascii="Trebuchet MS" w:hAnsi="Trebuchet MS"/>
          <w:szCs w:val="22"/>
        </w:rPr>
        <w:t>.</w:t>
      </w:r>
    </w:p>
    <w:p w14:paraId="3938FAA3" w14:textId="77777777" w:rsidR="005E17E3" w:rsidRPr="007B4C39" w:rsidRDefault="005E17E3" w:rsidP="005E17E3">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 xml:space="preserve">Lucrările propuse în </w:t>
      </w:r>
      <w:r>
        <w:rPr>
          <w:rFonts w:ascii="Trebuchet MS" w:hAnsi="Trebuchet MS"/>
          <w:szCs w:val="22"/>
        </w:rPr>
        <w:t>cadrul investiției presupun urmă</w:t>
      </w:r>
      <w:r w:rsidRPr="007B4C39">
        <w:rPr>
          <w:rFonts w:ascii="Trebuchet MS" w:hAnsi="Trebuchet MS"/>
          <w:szCs w:val="22"/>
        </w:rPr>
        <w:t>toarele obiective:</w:t>
      </w:r>
    </w:p>
    <w:p w14:paraId="1157DBFE" w14:textId="3C2EE3BD" w:rsidR="005A09E1" w:rsidRPr="005A09E1" w:rsidRDefault="005E17E3" w:rsidP="005A09E1">
      <w:pPr>
        <w:pStyle w:val="BH-Textnormal"/>
        <w:spacing w:after="0" w:line="276" w:lineRule="auto"/>
        <w:ind w:left="270" w:hanging="270"/>
        <w:contextualSpacing/>
        <w:rPr>
          <w:rFonts w:ascii="Trebuchet MS" w:hAnsi="Trebuchet MS"/>
          <w:szCs w:val="22"/>
        </w:rPr>
      </w:pPr>
      <w:r w:rsidRPr="007B4C39">
        <w:rPr>
          <w:rFonts w:ascii="Trebuchet MS" w:hAnsi="Trebuchet MS"/>
          <w:szCs w:val="22"/>
        </w:rPr>
        <w:t>•</w:t>
      </w:r>
      <w:r w:rsidR="005A09E1" w:rsidRPr="005A09E1">
        <w:t xml:space="preserve"> </w:t>
      </w:r>
      <w:r w:rsidR="005A09E1" w:rsidRPr="005A09E1">
        <w:rPr>
          <w:rFonts w:ascii="Trebuchet MS" w:hAnsi="Trebuchet MS"/>
          <w:szCs w:val="22"/>
        </w:rPr>
        <w:t>amenajare</w:t>
      </w:r>
      <w:r w:rsidR="005A09E1">
        <w:rPr>
          <w:rFonts w:ascii="Trebuchet MS" w:hAnsi="Trebuchet MS"/>
          <w:szCs w:val="22"/>
        </w:rPr>
        <w:t>a unei platforme</w:t>
      </w:r>
      <w:r w:rsidR="005A09E1" w:rsidRPr="005A09E1">
        <w:rPr>
          <w:rFonts w:ascii="Trebuchet MS" w:hAnsi="Trebuchet MS"/>
          <w:szCs w:val="22"/>
        </w:rPr>
        <w:t xml:space="preserve"> din beton armat acoperita cu o copertina pentru depozitarea containerelor, deschise sau inchise;</w:t>
      </w:r>
    </w:p>
    <w:p w14:paraId="729F4E2D" w14:textId="54944378" w:rsidR="005A09E1" w:rsidRPr="005A09E1" w:rsidRDefault="005A09E1" w:rsidP="005A09E1">
      <w:pPr>
        <w:pStyle w:val="BH-Textnormal"/>
        <w:spacing w:after="0" w:line="276" w:lineRule="auto"/>
        <w:ind w:left="270" w:hanging="270"/>
        <w:contextualSpacing/>
        <w:rPr>
          <w:rFonts w:ascii="Trebuchet MS" w:hAnsi="Trebuchet MS"/>
          <w:szCs w:val="22"/>
        </w:rPr>
      </w:pPr>
      <w:r>
        <w:rPr>
          <w:rFonts w:ascii="Trebuchet MS" w:hAnsi="Trebuchet MS"/>
          <w:szCs w:val="22"/>
        </w:rPr>
        <w:t>•</w:t>
      </w:r>
      <w:r>
        <w:rPr>
          <w:rFonts w:ascii="Trebuchet MS" w:hAnsi="Trebuchet MS"/>
          <w:szCs w:val="22"/>
        </w:rPr>
        <w:tab/>
        <w:t>amenajarea unei platforme asfaltate pentru circulația vehiculelor încadrată î</w:t>
      </w:r>
      <w:r w:rsidRPr="005A09E1">
        <w:rPr>
          <w:rFonts w:ascii="Trebuchet MS" w:hAnsi="Trebuchet MS"/>
          <w:szCs w:val="22"/>
        </w:rPr>
        <w:t>ntre borduri din beton prefabricat, iar pe</w:t>
      </w:r>
      <w:r>
        <w:rPr>
          <w:rFonts w:ascii="Trebuchet MS" w:hAnsi="Trebuchet MS"/>
          <w:szCs w:val="22"/>
        </w:rPr>
        <w:t>ntru buna desfasurare a circulaț</w:t>
      </w:r>
      <w:r w:rsidRPr="005A09E1">
        <w:rPr>
          <w:rFonts w:ascii="Trebuchet MS" w:hAnsi="Trebuchet MS"/>
          <w:szCs w:val="22"/>
        </w:rPr>
        <w:t>iei rut</w:t>
      </w:r>
      <w:r>
        <w:rPr>
          <w:rFonts w:ascii="Trebuchet MS" w:hAnsi="Trebuchet MS"/>
          <w:szCs w:val="22"/>
        </w:rPr>
        <w:t>iere în incintă s-a prevăzut semnalizare verticală și orizontală</w:t>
      </w:r>
      <w:r w:rsidRPr="005A09E1">
        <w:rPr>
          <w:rFonts w:ascii="Trebuchet MS" w:hAnsi="Trebuchet MS"/>
          <w:szCs w:val="22"/>
        </w:rPr>
        <w:t>;</w:t>
      </w:r>
    </w:p>
    <w:p w14:paraId="2B7D0A5F" w14:textId="2C59EF2F" w:rsidR="005A09E1" w:rsidRPr="005A09E1" w:rsidRDefault="005A09E1" w:rsidP="005A09E1">
      <w:pPr>
        <w:pStyle w:val="BH-Textnormal"/>
        <w:spacing w:after="0" w:line="276" w:lineRule="auto"/>
        <w:ind w:left="270" w:hanging="270"/>
        <w:contextualSpacing/>
        <w:rPr>
          <w:rFonts w:ascii="Trebuchet MS" w:hAnsi="Trebuchet MS"/>
          <w:szCs w:val="22"/>
        </w:rPr>
      </w:pPr>
      <w:r w:rsidRPr="005A09E1">
        <w:rPr>
          <w:rFonts w:ascii="Trebuchet MS" w:hAnsi="Trebuchet MS"/>
          <w:szCs w:val="22"/>
        </w:rPr>
        <w:t>•</w:t>
      </w:r>
      <w:r w:rsidRPr="005A09E1">
        <w:rPr>
          <w:rFonts w:ascii="Trebuchet MS" w:hAnsi="Trebuchet MS"/>
          <w:szCs w:val="22"/>
        </w:rPr>
        <w:tab/>
      </w:r>
      <w:r>
        <w:rPr>
          <w:rFonts w:ascii="Trebuchet MS" w:hAnsi="Trebuchet MS"/>
          <w:szCs w:val="22"/>
        </w:rPr>
        <w:t>amenajarea uneiplatforme de tip insulă betonată</w:t>
      </w:r>
      <w:r w:rsidRPr="005A09E1">
        <w:rPr>
          <w:rFonts w:ascii="Trebuchet MS" w:hAnsi="Trebuchet MS"/>
          <w:szCs w:val="22"/>
        </w:rPr>
        <w:t xml:space="preserve"> pentru depozi</w:t>
      </w:r>
      <w:r>
        <w:rPr>
          <w:rFonts w:ascii="Trebuchet MS" w:hAnsi="Trebuchet MS"/>
          <w:szCs w:val="22"/>
        </w:rPr>
        <w:t>tarea containerului frigorific și a containerului personalului;</w:t>
      </w:r>
    </w:p>
    <w:p w14:paraId="206A1767" w14:textId="77777777" w:rsidR="005A09E1" w:rsidRDefault="005A09E1" w:rsidP="005A09E1">
      <w:pPr>
        <w:pStyle w:val="BH-Textnormal"/>
        <w:spacing w:after="0" w:line="276" w:lineRule="auto"/>
        <w:ind w:left="270" w:hanging="270"/>
        <w:contextualSpacing/>
        <w:rPr>
          <w:rFonts w:ascii="Trebuchet MS" w:hAnsi="Trebuchet MS"/>
          <w:szCs w:val="22"/>
        </w:rPr>
      </w:pPr>
      <w:r w:rsidRPr="005A09E1">
        <w:rPr>
          <w:rFonts w:ascii="Trebuchet MS" w:hAnsi="Trebuchet MS"/>
          <w:szCs w:val="22"/>
        </w:rPr>
        <w:t>•</w:t>
      </w:r>
      <w:r w:rsidRPr="005A09E1">
        <w:rPr>
          <w:rFonts w:ascii="Trebuchet MS" w:hAnsi="Trebuchet MS"/>
          <w:szCs w:val="22"/>
        </w:rPr>
        <w:tab/>
        <w:t>co</w:t>
      </w:r>
      <w:r>
        <w:rPr>
          <w:rFonts w:ascii="Trebuchet MS" w:hAnsi="Trebuchet MS"/>
          <w:szCs w:val="22"/>
        </w:rPr>
        <w:t>ntainere î</w:t>
      </w:r>
      <w:r w:rsidRPr="005A09E1">
        <w:rPr>
          <w:rFonts w:ascii="Trebuchet MS" w:hAnsi="Trebuchet MS"/>
          <w:szCs w:val="22"/>
        </w:rPr>
        <w:t>nchise sau deschide din incinta.</w:t>
      </w:r>
    </w:p>
    <w:p w14:paraId="39C93EC3" w14:textId="66BD8210" w:rsidR="005E17E3" w:rsidRDefault="005E17E3" w:rsidP="005A09E1">
      <w:pPr>
        <w:pStyle w:val="BH-Textnormal"/>
        <w:spacing w:after="0" w:line="276" w:lineRule="auto"/>
        <w:ind w:left="0"/>
        <w:contextualSpacing/>
        <w:rPr>
          <w:rFonts w:ascii="Trebuchet MS" w:hAnsi="Trebuchet MS"/>
          <w:szCs w:val="22"/>
        </w:rPr>
      </w:pPr>
      <w:r w:rsidRPr="007B4C39">
        <w:rPr>
          <w:rFonts w:ascii="Trebuchet MS" w:hAnsi="Trebuchet MS"/>
          <w:szCs w:val="22"/>
        </w:rPr>
        <w:t xml:space="preserve">Împrejmuirea amplasamentului se va realiza cu gard din </w:t>
      </w:r>
      <w:r w:rsidR="005A09E1">
        <w:rPr>
          <w:rFonts w:ascii="Trebuchet MS" w:hAnsi="Trebuchet MS"/>
          <w:szCs w:val="22"/>
        </w:rPr>
        <w:t>stâlpi metalici realizati din ț</w:t>
      </w:r>
      <w:r w:rsidR="005A09E1" w:rsidRPr="005A09E1">
        <w:rPr>
          <w:rFonts w:ascii="Trebuchet MS" w:hAnsi="Trebuchet MS"/>
          <w:szCs w:val="22"/>
        </w:rPr>
        <w:t xml:space="preserve">evi dreptunghiulare </w:t>
      </w:r>
      <w:r w:rsidR="005A09E1">
        <w:rPr>
          <w:rFonts w:ascii="Trebuchet MS" w:hAnsi="Trebuchet MS"/>
          <w:szCs w:val="22"/>
        </w:rPr>
        <w:t>între care se vor monta</w:t>
      </w:r>
      <w:r w:rsidR="005A09E1" w:rsidRPr="005A09E1">
        <w:rPr>
          <w:rFonts w:ascii="Trebuchet MS" w:hAnsi="Trebuchet MS"/>
          <w:szCs w:val="22"/>
        </w:rPr>
        <w:t xml:space="preserve"> panou</w:t>
      </w:r>
      <w:r w:rsidR="005A09E1">
        <w:rPr>
          <w:rFonts w:ascii="Trebuchet MS" w:hAnsi="Trebuchet MS"/>
          <w:szCs w:val="22"/>
        </w:rPr>
        <w:t>ri din plasă sudată cu înalțimea de 2 m ș</w:t>
      </w:r>
      <w:r w:rsidR="005A09E1" w:rsidRPr="005A09E1">
        <w:rPr>
          <w:rFonts w:ascii="Trebuchet MS" w:hAnsi="Trebuchet MS"/>
          <w:szCs w:val="22"/>
        </w:rPr>
        <w:t>i lungimea de 2,5 m</w:t>
      </w:r>
      <w:r w:rsidRPr="007B4C39">
        <w:rPr>
          <w:rFonts w:ascii="Trebuchet MS" w:hAnsi="Trebuchet MS"/>
          <w:szCs w:val="22"/>
        </w:rPr>
        <w:t>;</w:t>
      </w:r>
    </w:p>
    <w:p w14:paraId="1349836E" w14:textId="56D53595" w:rsidR="005A09E1" w:rsidRPr="007B4C39" w:rsidRDefault="005A09E1" w:rsidP="005A09E1">
      <w:pPr>
        <w:pStyle w:val="BH-Textnormal"/>
        <w:spacing w:after="0" w:line="276" w:lineRule="auto"/>
        <w:ind w:left="0"/>
        <w:contextualSpacing/>
        <w:rPr>
          <w:rFonts w:ascii="Trebuchet MS" w:hAnsi="Trebuchet MS"/>
          <w:szCs w:val="22"/>
        </w:rPr>
      </w:pPr>
      <w:r w:rsidRPr="005A09E1">
        <w:rPr>
          <w:rFonts w:ascii="Trebuchet MS" w:hAnsi="Trebuchet MS"/>
          <w:szCs w:val="22"/>
        </w:rPr>
        <w:t>Accesul în amplasament se face prin intermediul unui drum de acces de pământ aflat în administrarea com. Horia.</w:t>
      </w:r>
    </w:p>
    <w:p w14:paraId="495F0624" w14:textId="77777777" w:rsidR="005E17E3" w:rsidRPr="00020EF2" w:rsidRDefault="005E17E3" w:rsidP="005E17E3">
      <w:pPr>
        <w:autoSpaceDE w:val="0"/>
        <w:autoSpaceDN w:val="0"/>
        <w:adjustRightInd w:val="0"/>
        <w:spacing w:after="0" w:line="240" w:lineRule="auto"/>
        <w:jc w:val="both"/>
        <w:rPr>
          <w:rFonts w:ascii="Trebuchet MS" w:eastAsia="Calibri" w:hAnsi="Trebuchet MS" w:cs="Times New Roman"/>
        </w:rPr>
      </w:pPr>
      <w:r w:rsidRPr="00020EF2">
        <w:rPr>
          <w:rFonts w:ascii="Trebuchet MS" w:eastAsia="Calibri" w:hAnsi="Trebuchet MS" w:cs="Times New Roman"/>
        </w:rPr>
        <w:t>Capacită</w:t>
      </w:r>
      <w:r w:rsidRPr="00020EF2">
        <w:rPr>
          <w:rFonts w:ascii="Trebuchet MS" w:eastAsia="Calibri" w:hAnsi="Trebuchet MS" w:cs="Cambria"/>
        </w:rPr>
        <w:t>ț</w:t>
      </w:r>
      <w:r>
        <w:rPr>
          <w:rFonts w:ascii="Trebuchet MS" w:eastAsia="Calibri" w:hAnsi="Trebuchet MS" w:cs="Times New Roman"/>
        </w:rPr>
        <w:t>ile estimate, modalitatea de st</w:t>
      </w:r>
      <w:r w:rsidRPr="00020EF2">
        <w:rPr>
          <w:rFonts w:ascii="Trebuchet MS" w:eastAsia="Calibri" w:hAnsi="Trebuchet MS" w:cs="Times New Roman"/>
        </w:rPr>
        <w:t xml:space="preserve">ocare </w:t>
      </w:r>
      <w:r w:rsidRPr="00020EF2">
        <w:rPr>
          <w:rFonts w:ascii="Trebuchet MS" w:eastAsia="Calibri" w:hAnsi="Trebuchet MS" w:cs="Cambria"/>
        </w:rPr>
        <w:t>ș</w:t>
      </w:r>
      <w:r w:rsidRPr="00020EF2">
        <w:rPr>
          <w:rFonts w:ascii="Trebuchet MS" w:eastAsia="Calibri" w:hAnsi="Trebuchet MS" w:cs="Times New Roman"/>
        </w:rPr>
        <w:t>i gestionare a acestor de</w:t>
      </w:r>
      <w:r w:rsidRPr="00020EF2">
        <w:rPr>
          <w:rFonts w:ascii="Trebuchet MS" w:eastAsia="Calibri" w:hAnsi="Trebuchet MS" w:cs="Cambria"/>
        </w:rPr>
        <w:t>ș</w:t>
      </w:r>
      <w:r w:rsidRPr="00020EF2">
        <w:rPr>
          <w:rFonts w:ascii="Trebuchet MS" w:eastAsia="Calibri" w:hAnsi="Trebuchet MS" w:cs="Times New Roman"/>
        </w:rPr>
        <w:t xml:space="preserve">euri sunt prezentate </w:t>
      </w:r>
      <w:r w:rsidRPr="00020EF2">
        <w:rPr>
          <w:rFonts w:ascii="Trebuchet MS" w:eastAsia="Calibri" w:hAnsi="Trebuchet MS" w:cs="Garamond"/>
        </w:rPr>
        <w:t>î</w:t>
      </w:r>
      <w:r w:rsidRPr="00020EF2">
        <w:rPr>
          <w:rFonts w:ascii="Trebuchet MS" w:eastAsia="Calibri" w:hAnsi="Trebuchet MS" w:cs="Times New Roman"/>
        </w:rPr>
        <w:t>n tabelul de mai jos:</w:t>
      </w:r>
    </w:p>
    <w:tbl>
      <w:tblPr>
        <w:tblW w:w="10060" w:type="dxa"/>
        <w:jc w:val="center"/>
        <w:tblLook w:val="04A0" w:firstRow="1" w:lastRow="0" w:firstColumn="1" w:lastColumn="0" w:noHBand="0" w:noVBand="1"/>
      </w:tblPr>
      <w:tblGrid>
        <w:gridCol w:w="1413"/>
        <w:gridCol w:w="5253"/>
        <w:gridCol w:w="1834"/>
        <w:gridCol w:w="1560"/>
      </w:tblGrid>
      <w:tr w:rsidR="005E17E3" w:rsidRPr="005E17E3" w14:paraId="7A62F0A9" w14:textId="77777777" w:rsidTr="00A22E2A">
        <w:trPr>
          <w:trHeight w:val="6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9EFB" w14:textId="77777777" w:rsidR="005E17E3" w:rsidRPr="005E17E3" w:rsidRDefault="005E17E3" w:rsidP="00A22E2A">
            <w:pPr>
              <w:spacing w:after="0" w:line="240" w:lineRule="auto"/>
              <w:jc w:val="center"/>
              <w:rPr>
                <w:rFonts w:ascii="Trebuchet MS" w:eastAsia="Times New Roman" w:hAnsi="Trebuchet MS" w:cs="Times New Roman"/>
                <w:b/>
                <w:bCs/>
                <w:color w:val="000000"/>
              </w:rPr>
            </w:pPr>
            <w:r w:rsidRPr="005E17E3">
              <w:rPr>
                <w:rFonts w:ascii="Trebuchet MS" w:eastAsia="Times New Roman" w:hAnsi="Trebuchet MS" w:cs="Times New Roman"/>
                <w:b/>
                <w:bCs/>
                <w:color w:val="000000"/>
              </w:rPr>
              <w:t>Cod de deșeuri</w:t>
            </w:r>
          </w:p>
        </w:tc>
        <w:tc>
          <w:tcPr>
            <w:tcW w:w="5253" w:type="dxa"/>
            <w:tcBorders>
              <w:top w:val="single" w:sz="4" w:space="0" w:color="auto"/>
              <w:left w:val="nil"/>
              <w:bottom w:val="single" w:sz="4" w:space="0" w:color="auto"/>
              <w:right w:val="single" w:sz="4" w:space="0" w:color="auto"/>
            </w:tcBorders>
            <w:shd w:val="clear" w:color="auto" w:fill="auto"/>
            <w:noWrap/>
            <w:vAlign w:val="center"/>
            <w:hideMark/>
          </w:tcPr>
          <w:p w14:paraId="79ACE45D" w14:textId="77777777" w:rsidR="005E17E3" w:rsidRPr="005E17E3" w:rsidRDefault="005E17E3" w:rsidP="00A22E2A">
            <w:pPr>
              <w:spacing w:after="0" w:line="240" w:lineRule="auto"/>
              <w:jc w:val="center"/>
              <w:rPr>
                <w:rFonts w:ascii="Trebuchet MS" w:eastAsia="Times New Roman" w:hAnsi="Trebuchet MS" w:cs="Times New Roman"/>
                <w:b/>
                <w:bCs/>
                <w:color w:val="000000"/>
              </w:rPr>
            </w:pPr>
            <w:r w:rsidRPr="005E17E3">
              <w:rPr>
                <w:rFonts w:ascii="Trebuchet MS" w:eastAsia="Times New Roman" w:hAnsi="Trebuchet MS" w:cs="Times New Roman"/>
                <w:b/>
                <w:bCs/>
                <w:color w:val="000000"/>
              </w:rPr>
              <w:t>Denumire</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78C1B42D" w14:textId="77777777" w:rsidR="005E17E3" w:rsidRPr="005E17E3" w:rsidRDefault="005E17E3" w:rsidP="00A22E2A">
            <w:pPr>
              <w:spacing w:after="0" w:line="240" w:lineRule="auto"/>
              <w:jc w:val="center"/>
              <w:rPr>
                <w:rFonts w:ascii="Trebuchet MS" w:eastAsia="Times New Roman" w:hAnsi="Trebuchet MS" w:cs="Times New Roman"/>
                <w:b/>
                <w:bCs/>
                <w:color w:val="000000"/>
              </w:rPr>
            </w:pPr>
            <w:r w:rsidRPr="005E17E3">
              <w:rPr>
                <w:rFonts w:ascii="Trebuchet MS" w:eastAsia="Times New Roman" w:hAnsi="Trebuchet MS" w:cs="Times New Roman"/>
                <w:b/>
                <w:bCs/>
                <w:color w:val="000000"/>
              </w:rPr>
              <w:t>Sursa generatoare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2A0DDF" w14:textId="77777777" w:rsidR="005E17E3" w:rsidRPr="005E17E3" w:rsidRDefault="005E17E3" w:rsidP="00A22E2A">
            <w:pPr>
              <w:spacing w:after="0" w:line="240" w:lineRule="auto"/>
              <w:jc w:val="center"/>
              <w:rPr>
                <w:rFonts w:ascii="Trebuchet MS" w:eastAsia="Times New Roman" w:hAnsi="Trebuchet MS" w:cs="Times New Roman"/>
                <w:b/>
                <w:bCs/>
                <w:color w:val="000000"/>
              </w:rPr>
            </w:pPr>
            <w:r w:rsidRPr="005E17E3">
              <w:rPr>
                <w:rFonts w:ascii="Trebuchet MS" w:eastAsia="Times New Roman" w:hAnsi="Trebuchet MS" w:cs="Times New Roman"/>
                <w:b/>
                <w:bCs/>
                <w:color w:val="000000"/>
              </w:rPr>
              <w:t>Cantitate estimativă</w:t>
            </w:r>
          </w:p>
        </w:tc>
      </w:tr>
      <w:tr w:rsidR="005E17E3" w:rsidRPr="005E17E3" w14:paraId="01E3B0B3" w14:textId="77777777" w:rsidTr="00A22E2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0B77CA1"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19 08 10</w:t>
            </w:r>
          </w:p>
        </w:tc>
        <w:tc>
          <w:tcPr>
            <w:tcW w:w="5253" w:type="dxa"/>
            <w:tcBorders>
              <w:top w:val="nil"/>
              <w:left w:val="nil"/>
              <w:bottom w:val="single" w:sz="4" w:space="0" w:color="auto"/>
              <w:right w:val="single" w:sz="4" w:space="0" w:color="auto"/>
            </w:tcBorders>
            <w:shd w:val="clear" w:color="auto" w:fill="auto"/>
            <w:noWrap/>
            <w:vAlign w:val="center"/>
            <w:hideMark/>
          </w:tcPr>
          <w:p w14:paraId="5A35026E"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Amestecuri de grăsimi și uleiuri de la separarea amestecurilor apă/ulei de la separatorul de hidrocarburi</w:t>
            </w:r>
          </w:p>
        </w:tc>
        <w:tc>
          <w:tcPr>
            <w:tcW w:w="1834" w:type="dxa"/>
            <w:tcBorders>
              <w:top w:val="nil"/>
              <w:left w:val="nil"/>
              <w:bottom w:val="single" w:sz="4" w:space="0" w:color="auto"/>
              <w:right w:val="single" w:sz="4" w:space="0" w:color="auto"/>
            </w:tcBorders>
            <w:shd w:val="clear" w:color="auto" w:fill="auto"/>
            <w:noWrap/>
            <w:vAlign w:val="center"/>
            <w:hideMark/>
          </w:tcPr>
          <w:p w14:paraId="3EAB1CEA"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Platforma CAV</w:t>
            </w:r>
          </w:p>
        </w:tc>
        <w:tc>
          <w:tcPr>
            <w:tcW w:w="1560" w:type="dxa"/>
            <w:tcBorders>
              <w:top w:val="nil"/>
              <w:left w:val="nil"/>
              <w:bottom w:val="single" w:sz="4" w:space="0" w:color="auto"/>
              <w:right w:val="single" w:sz="4" w:space="0" w:color="auto"/>
            </w:tcBorders>
            <w:shd w:val="clear" w:color="auto" w:fill="auto"/>
            <w:noWrap/>
            <w:vAlign w:val="center"/>
            <w:hideMark/>
          </w:tcPr>
          <w:p w14:paraId="45810683"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300 l/an</w:t>
            </w:r>
          </w:p>
        </w:tc>
      </w:tr>
      <w:tr w:rsidR="005E17E3" w:rsidRPr="005E17E3" w14:paraId="1180EE34"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861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18 02 02*</w:t>
            </w:r>
          </w:p>
        </w:tc>
        <w:tc>
          <w:tcPr>
            <w:tcW w:w="5253" w:type="dxa"/>
            <w:tcBorders>
              <w:top w:val="single" w:sz="4" w:space="0" w:color="auto"/>
              <w:left w:val="nil"/>
              <w:bottom w:val="single" w:sz="4" w:space="0" w:color="auto"/>
              <w:right w:val="single" w:sz="4" w:space="0" w:color="auto"/>
            </w:tcBorders>
            <w:shd w:val="clear" w:color="auto" w:fill="auto"/>
            <w:noWrap/>
            <w:vAlign w:val="center"/>
            <w:hideMark/>
          </w:tcPr>
          <w:p w14:paraId="3D6AE9A3"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a căror colectare și eliminare fac obiectul unor măsuri speciale pentru prevenirea infecțiilor</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4991F56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frigorific</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F80F69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240 kg/an</w:t>
            </w:r>
          </w:p>
        </w:tc>
      </w:tr>
      <w:tr w:rsidR="005E17E3" w:rsidRPr="005E17E3" w14:paraId="63ACDA8D"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EF15F"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16 01 20</w:t>
            </w:r>
          </w:p>
        </w:tc>
        <w:tc>
          <w:tcPr>
            <w:tcW w:w="5253" w:type="dxa"/>
            <w:tcBorders>
              <w:top w:val="single" w:sz="4" w:space="0" w:color="auto"/>
              <w:left w:val="nil"/>
              <w:bottom w:val="single" w:sz="4" w:space="0" w:color="auto"/>
              <w:right w:val="single" w:sz="4" w:space="0" w:color="auto"/>
            </w:tcBorders>
            <w:shd w:val="clear" w:color="auto" w:fill="auto"/>
            <w:noWrap/>
            <w:vAlign w:val="center"/>
            <w:hideMark/>
          </w:tcPr>
          <w:p w14:paraId="7BBE90FD"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Geam – geam 6a</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58CD450D"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sticlă</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DEE96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2400 kg/an</w:t>
            </w:r>
          </w:p>
        </w:tc>
      </w:tr>
      <w:tr w:rsidR="005E17E3" w:rsidRPr="005E17E3" w14:paraId="51C717A5"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2DA8"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15 01 07</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07698F74"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 xml:space="preserve">Ambalaje de sticlă – 6b – borcane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7B10DB5"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sticlă</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E67DE4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2400 kg/an</w:t>
            </w:r>
          </w:p>
        </w:tc>
      </w:tr>
      <w:tr w:rsidR="005E17E3" w:rsidRPr="005E17E3" w14:paraId="6B1518F3"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E43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20 02</w:t>
            </w:r>
          </w:p>
        </w:tc>
        <w:tc>
          <w:tcPr>
            <w:tcW w:w="5253" w:type="dxa"/>
            <w:tcBorders>
              <w:top w:val="single" w:sz="4" w:space="0" w:color="auto"/>
              <w:left w:val="nil"/>
              <w:bottom w:val="single" w:sz="4" w:space="0" w:color="auto"/>
              <w:right w:val="single" w:sz="4" w:space="0" w:color="auto"/>
            </w:tcBorders>
            <w:shd w:val="clear" w:color="auto" w:fill="auto"/>
            <w:noWrap/>
            <w:vAlign w:val="center"/>
            <w:hideMark/>
          </w:tcPr>
          <w:p w14:paraId="6459F290"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din grădini și parcuri (incluzând deșeuri din cimitire)</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69BB5D52"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vegetale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F7F8EA"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1200 kg/an</w:t>
            </w:r>
          </w:p>
        </w:tc>
      </w:tr>
      <w:tr w:rsidR="005E17E3" w:rsidRPr="005E17E3" w14:paraId="67885D80"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B0A5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03 01</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5C790412"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de la procesarea lemnului și producerea plăcilor și mobilei</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99E1D8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mobilier lemn</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DF889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7200 kg/an</w:t>
            </w:r>
          </w:p>
        </w:tc>
      </w:tr>
      <w:tr w:rsidR="005E17E3" w:rsidRPr="005E17E3" w14:paraId="4E55E773"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E45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17 01 07</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1380E76E"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Amestecuri sau fracții separate de beton, cărămizi, țigle sau materiale ceramice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33B3569"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construcții moloz</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7CDDC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60000 kg/an</w:t>
            </w:r>
          </w:p>
        </w:tc>
      </w:tr>
      <w:tr w:rsidR="005E17E3" w:rsidRPr="005E17E3" w14:paraId="20FD14EA"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08C8"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17 09</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3366D0FA"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de la construcții și demolări diverse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0A6BC504"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 xml:space="preserve">CAV – Container construcții </w:t>
            </w:r>
            <w:r w:rsidRPr="005E17E3">
              <w:rPr>
                <w:rFonts w:ascii="Trebuchet MS" w:eastAsia="Times New Roman" w:hAnsi="Trebuchet MS" w:cs="Times New Roman"/>
                <w:color w:val="000000"/>
              </w:rPr>
              <w:lastRenderedPageBreak/>
              <w:t>diverse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371D4C9"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lastRenderedPageBreak/>
              <w:t>24000 kg/an</w:t>
            </w:r>
          </w:p>
        </w:tc>
      </w:tr>
      <w:tr w:rsidR="005E17E3" w:rsidRPr="005E17E3" w14:paraId="330581A5"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80C15"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lastRenderedPageBreak/>
              <w:t>16 02</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3D944883"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de la echipamente electrice și electronice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CAE9CF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uz casnic mari</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C94FC1"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5000 kg/an</w:t>
            </w:r>
          </w:p>
        </w:tc>
      </w:tr>
      <w:tr w:rsidR="005E17E3" w:rsidRPr="005E17E3" w14:paraId="04B4D9F0"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6B4F"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16 01 17</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6960A3C4"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Metale ferroase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B778FF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metal</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4DAB092"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3600 kg/an</w:t>
            </w:r>
          </w:p>
        </w:tc>
      </w:tr>
      <w:tr w:rsidR="005E17E3" w:rsidRPr="005E17E3" w14:paraId="4D865BEB"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7A45"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16 01 18</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517477BE"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Metale neferroase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C228338"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metal</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310FB52"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3600 kg/an</w:t>
            </w:r>
          </w:p>
        </w:tc>
      </w:tr>
      <w:tr w:rsidR="005E17E3" w:rsidRPr="005E17E3" w14:paraId="635B1874"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2C20"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16 02</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148694BB"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Deșeuri de la echipamente electrice și electronice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0A0479E4"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electrocasnice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C4DCE4"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5000 kg/an</w:t>
            </w:r>
          </w:p>
        </w:tc>
      </w:tr>
      <w:tr w:rsidR="005E17E3" w:rsidRPr="005E17E3" w14:paraId="4CA11EA2"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FD1F"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16 01 03</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1E8C6614"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Anvelope scoase din uz</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0B34E29D"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anvelope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6E6503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3120 kg/an</w:t>
            </w:r>
          </w:p>
        </w:tc>
      </w:tr>
      <w:tr w:rsidR="005E17E3" w:rsidRPr="005E17E3" w14:paraId="6171AFF9"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10AF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20 01 21*</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7AAE5E99"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Tuburi fluorescente și alte deșeuri cu conținut de mercur</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0E700E9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BED80C3"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60 kg/an</w:t>
            </w:r>
          </w:p>
        </w:tc>
      </w:tr>
      <w:tr w:rsidR="005E17E3" w:rsidRPr="005E17E3" w14:paraId="7CF14730"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8DC7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08 01 11*</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74AEA87B"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 xml:space="preserve">Deșeuri de vopsele și lacuri cu conținut de solvenți organici sau alte substanțe periculoase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B825C0F"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312A284"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300 l/an</w:t>
            </w:r>
          </w:p>
        </w:tc>
      </w:tr>
      <w:tr w:rsidR="005E17E3" w:rsidRPr="005E17E3" w14:paraId="7E33AA24"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50735"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11 01 11*</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26325618"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 xml:space="preserve">Lichide apoase de clătire cu conținut de substanțe periculoase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41DA863"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D1DDB8"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30 l/an</w:t>
            </w:r>
          </w:p>
        </w:tc>
      </w:tr>
      <w:tr w:rsidR="005E17E3" w:rsidRPr="005E17E3" w14:paraId="0B156C6E"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3202A"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12 01 10*</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3BC5B31D"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Uleiuri sintetice de ungere uzate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A7540C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437CB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1200 l/an</w:t>
            </w:r>
          </w:p>
        </w:tc>
      </w:tr>
      <w:tr w:rsidR="005E17E3" w:rsidRPr="005E17E3" w14:paraId="195261AC"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5E8C"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20 01 25</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60510F9A"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Uleiuri și grăsimi comestibile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0D0729F"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C9F1E9"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720 l/an</w:t>
            </w:r>
          </w:p>
        </w:tc>
      </w:tr>
      <w:tr w:rsidR="005E17E3" w:rsidRPr="005E17E3" w14:paraId="3D99BFF6"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B7DD"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18 01 08*</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408F4B7D"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Medicamente citotoxice și citostatice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44FC8B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3D3C0D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12 kg/an</w:t>
            </w:r>
          </w:p>
        </w:tc>
      </w:tr>
      <w:tr w:rsidR="005E17E3" w:rsidRPr="005E17E3" w14:paraId="1F8E5080"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621A0"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06 01*</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3F24C81F"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Baterii cu plumb</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011E34AB"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ED72AB5"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400 kg/an</w:t>
            </w:r>
          </w:p>
        </w:tc>
      </w:tr>
      <w:tr w:rsidR="005E17E3" w:rsidRPr="005E17E3" w14:paraId="05513A73"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30F59"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06 03*</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3D60A2CC"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Baterii cu conținut de mercur</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F52414E"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A014F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400 kg/an</w:t>
            </w:r>
          </w:p>
        </w:tc>
      </w:tr>
      <w:tr w:rsidR="005E17E3" w:rsidRPr="005E17E3" w14:paraId="25FA061C" w14:textId="77777777" w:rsidTr="00A22E2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C04C7"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16 02 13*</w:t>
            </w:r>
          </w:p>
        </w:tc>
        <w:tc>
          <w:tcPr>
            <w:tcW w:w="5253" w:type="dxa"/>
            <w:tcBorders>
              <w:top w:val="single" w:sz="4" w:space="0" w:color="auto"/>
              <w:left w:val="nil"/>
              <w:bottom w:val="single" w:sz="4" w:space="0" w:color="auto"/>
              <w:right w:val="single" w:sz="4" w:space="0" w:color="auto"/>
            </w:tcBorders>
            <w:shd w:val="clear" w:color="auto" w:fill="auto"/>
            <w:noWrap/>
            <w:vAlign w:val="center"/>
          </w:tcPr>
          <w:p w14:paraId="51900635" w14:textId="77777777" w:rsidR="005E17E3" w:rsidRPr="005E17E3" w:rsidRDefault="005E17E3" w:rsidP="00A22E2A">
            <w:pPr>
              <w:spacing w:after="0" w:line="240" w:lineRule="auto"/>
              <w:jc w:val="both"/>
              <w:rPr>
                <w:rFonts w:ascii="Trebuchet MS" w:eastAsia="Times New Roman" w:hAnsi="Trebuchet MS" w:cs="Times New Roman"/>
                <w:color w:val="000000"/>
              </w:rPr>
            </w:pPr>
            <w:r w:rsidRPr="005E17E3">
              <w:rPr>
                <w:rFonts w:ascii="Trebuchet MS" w:eastAsia="Times New Roman" w:hAnsi="Trebuchet MS" w:cs="Times New Roman"/>
                <w:color w:val="000000"/>
              </w:rPr>
              <w:t>Echipamente electrice cu conținut de componente periculoase</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1D4AF6C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CAV – Container deșeuri periculoase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E9C366" w14:textId="77777777" w:rsidR="005E17E3" w:rsidRPr="005E17E3" w:rsidRDefault="005E17E3" w:rsidP="00A22E2A">
            <w:pPr>
              <w:spacing w:after="0" w:line="240" w:lineRule="auto"/>
              <w:jc w:val="center"/>
              <w:rPr>
                <w:rFonts w:ascii="Trebuchet MS" w:eastAsia="Times New Roman" w:hAnsi="Trebuchet MS" w:cs="Times New Roman"/>
                <w:color w:val="000000"/>
              </w:rPr>
            </w:pPr>
            <w:r w:rsidRPr="005E17E3">
              <w:rPr>
                <w:rFonts w:ascii="Trebuchet MS" w:eastAsia="Times New Roman" w:hAnsi="Trebuchet MS" w:cs="Times New Roman"/>
                <w:color w:val="000000"/>
              </w:rPr>
              <w:t>500 kg/an</w:t>
            </w:r>
          </w:p>
        </w:tc>
      </w:tr>
    </w:tbl>
    <w:p w14:paraId="06467C30" w14:textId="1B8F494A" w:rsidR="005E17E3" w:rsidRPr="005A09E1" w:rsidRDefault="005A09E1" w:rsidP="005E17E3">
      <w:pPr>
        <w:autoSpaceDE w:val="0"/>
        <w:autoSpaceDN w:val="0"/>
        <w:adjustRightInd w:val="0"/>
        <w:spacing w:after="0" w:line="240" w:lineRule="auto"/>
        <w:jc w:val="both"/>
        <w:rPr>
          <w:rFonts w:ascii="Trebuchet MS" w:eastAsia="Calibri" w:hAnsi="Trebuchet MS" w:cs="Times New Roman"/>
        </w:rPr>
      </w:pPr>
      <w:r w:rsidRPr="005A09E1">
        <w:rPr>
          <w:rFonts w:ascii="Trebuchet MS" w:eastAsia="Calibri" w:hAnsi="Trebuchet MS" w:cs="Times New Roman"/>
        </w:rPr>
        <w:t>Pe amplasament vor fi amenajate 3 locuri de parcare.</w:t>
      </w:r>
    </w:p>
    <w:p w14:paraId="3D9BC2DC" w14:textId="72EC68FF" w:rsidR="005A09E1" w:rsidRPr="005A09E1" w:rsidRDefault="005A09E1" w:rsidP="005E17E3">
      <w:pPr>
        <w:autoSpaceDE w:val="0"/>
        <w:autoSpaceDN w:val="0"/>
        <w:adjustRightInd w:val="0"/>
        <w:spacing w:after="0" w:line="240" w:lineRule="auto"/>
        <w:jc w:val="both"/>
        <w:rPr>
          <w:rFonts w:ascii="Trebuchet MS" w:eastAsia="Calibri" w:hAnsi="Trebuchet MS" w:cs="Times New Roman"/>
        </w:rPr>
      </w:pPr>
      <w:r>
        <w:rPr>
          <w:rFonts w:ascii="Trebuchet MS" w:eastAsia="Calibri" w:hAnsi="Trebuchet MS" w:cs="Times New Roman"/>
        </w:rPr>
        <w:t>L</w:t>
      </w:r>
      <w:r w:rsidRPr="005A09E1">
        <w:rPr>
          <w:rFonts w:ascii="Trebuchet MS" w:eastAsia="Calibri" w:hAnsi="Trebuchet MS" w:cs="Times New Roman"/>
        </w:rPr>
        <w:t>a finalizarea proiectu</w:t>
      </w:r>
      <w:r>
        <w:rPr>
          <w:rFonts w:ascii="Trebuchet MS" w:eastAsia="Calibri" w:hAnsi="Trebuchet MS" w:cs="Times New Roman"/>
        </w:rPr>
        <w:t>lui, se va realiza replantarea și acoperirea completă</w:t>
      </w:r>
      <w:r w:rsidRPr="005A09E1">
        <w:rPr>
          <w:rFonts w:ascii="Trebuchet MS" w:eastAsia="Calibri" w:hAnsi="Trebuchet MS" w:cs="Times New Roman"/>
        </w:rPr>
        <w:t xml:space="preserve"> cu vegetație </w:t>
      </w:r>
      <w:r>
        <w:rPr>
          <w:rFonts w:ascii="Trebuchet MS" w:eastAsia="Calibri" w:hAnsi="Trebuchet MS" w:cs="Times New Roman"/>
        </w:rPr>
        <w:t>cu specii autohtone, în scopul refacerii comunitaț</w:t>
      </w:r>
      <w:r w:rsidRPr="005A09E1">
        <w:rPr>
          <w:rFonts w:ascii="Trebuchet MS" w:eastAsia="Calibri" w:hAnsi="Trebuchet MS" w:cs="Times New Roman"/>
        </w:rPr>
        <w:t>ilor de plante si a modelelor naturale.</w:t>
      </w:r>
    </w:p>
    <w:p w14:paraId="42F6F355" w14:textId="77777777" w:rsidR="005A09E1" w:rsidRDefault="005A09E1" w:rsidP="005E17E3">
      <w:pPr>
        <w:widowControl w:val="0"/>
        <w:tabs>
          <w:tab w:val="left" w:pos="0"/>
        </w:tabs>
        <w:suppressAutoHyphens/>
        <w:spacing w:line="276" w:lineRule="auto"/>
        <w:jc w:val="both"/>
        <w:rPr>
          <w:rFonts w:ascii="Trebuchet MS" w:hAnsi="Trebuchet MS"/>
          <w:b/>
          <w:bCs/>
          <w:u w:val="single"/>
          <w:lang w:eastAsia="ar-SA"/>
        </w:rPr>
      </w:pPr>
    </w:p>
    <w:p w14:paraId="5D7BE852" w14:textId="77777777" w:rsidR="005E17E3" w:rsidRDefault="005E17E3" w:rsidP="005E17E3">
      <w:pPr>
        <w:widowControl w:val="0"/>
        <w:tabs>
          <w:tab w:val="left" w:pos="0"/>
        </w:tabs>
        <w:suppressAutoHyphens/>
        <w:spacing w:line="276" w:lineRule="auto"/>
        <w:jc w:val="both"/>
        <w:rPr>
          <w:rFonts w:ascii="Trebuchet MS" w:hAnsi="Trebuchet MS"/>
          <w:b/>
          <w:bCs/>
          <w:u w:val="single"/>
          <w:lang w:eastAsia="ar-SA"/>
        </w:rPr>
      </w:pPr>
      <w:r w:rsidRPr="007B4C39">
        <w:rPr>
          <w:rFonts w:ascii="Trebuchet MS" w:hAnsi="Trebuchet MS"/>
          <w:b/>
          <w:bCs/>
          <w:u w:val="single"/>
          <w:lang w:eastAsia="ar-SA"/>
        </w:rPr>
        <w:t>BILANȚ TERITORIAL</w:t>
      </w:r>
    </w:p>
    <w:p w14:paraId="758C8ACC" w14:textId="29102F8C" w:rsidR="005E17E3" w:rsidRPr="007B4C39" w:rsidRDefault="005E17E3" w:rsidP="005E17E3">
      <w:pPr>
        <w:widowControl w:val="0"/>
        <w:tabs>
          <w:tab w:val="left" w:pos="0"/>
        </w:tabs>
        <w:suppressAutoHyphens/>
        <w:spacing w:line="276" w:lineRule="auto"/>
        <w:jc w:val="both"/>
        <w:rPr>
          <w:rFonts w:ascii="Trebuchet MS" w:eastAsia="Arial Narrow" w:hAnsi="Trebuchet MS"/>
          <w:b/>
          <w:bCs/>
          <w:u w:val="single"/>
          <w:lang w:eastAsia="ar-SA"/>
        </w:rPr>
      </w:pPr>
      <w:r>
        <w:rPr>
          <w:rFonts w:ascii="Trebuchet MS" w:hAnsi="Trebuchet MS"/>
          <w:b/>
          <w:bCs/>
          <w:lang w:eastAsia="ar-SA"/>
        </w:rPr>
        <w:t>Suprafață necesară</w:t>
      </w:r>
      <w:r w:rsidR="005A09E1">
        <w:rPr>
          <w:rFonts w:ascii="Trebuchet MS" w:hAnsi="Trebuchet MS"/>
          <w:b/>
          <w:bCs/>
          <w:lang w:eastAsia="ar-SA"/>
        </w:rPr>
        <w:t xml:space="preserve"> de teren                  = </w:t>
      </w:r>
      <w:r w:rsidR="005A09E1" w:rsidRPr="005A09E1">
        <w:rPr>
          <w:rFonts w:ascii="Trebuchet MS" w:hAnsi="Trebuchet MS"/>
          <w:b/>
          <w:bCs/>
          <w:lang w:eastAsia="ar-SA"/>
        </w:rPr>
        <w:t>2419.2</w:t>
      </w:r>
      <w:r w:rsidRPr="00234BDA">
        <w:rPr>
          <w:rFonts w:ascii="Trebuchet MS" w:hAnsi="Trebuchet MS"/>
          <w:b/>
          <w:bCs/>
          <w:lang w:eastAsia="ar-SA"/>
        </w:rPr>
        <w:t xml:space="preserve"> mp </w:t>
      </w:r>
    </w:p>
    <w:p w14:paraId="51DA3F3A" w14:textId="3E3AA8A9" w:rsidR="005A09E1" w:rsidRPr="005A09E1" w:rsidRDefault="005A09E1" w:rsidP="005A09E1">
      <w:pPr>
        <w:autoSpaceDE w:val="0"/>
        <w:autoSpaceDN w:val="0"/>
        <w:adjustRightInd w:val="0"/>
        <w:spacing w:after="0" w:line="240" w:lineRule="auto"/>
        <w:jc w:val="both"/>
        <w:rPr>
          <w:rFonts w:ascii="Trebuchet MS" w:eastAsia="Calibri" w:hAnsi="Trebuchet MS" w:cs="Times New Roman"/>
          <w:szCs w:val="24"/>
          <w:lang w:val="pt-BR"/>
        </w:rPr>
      </w:pPr>
      <w:r w:rsidRPr="005A09E1">
        <w:rPr>
          <w:rFonts w:ascii="Trebuchet MS" w:eastAsia="Calibri" w:hAnsi="Trebuchet MS" w:cs="Times New Roman"/>
          <w:szCs w:val="24"/>
          <w:lang w:val="pt-BR"/>
        </w:rPr>
        <w:t>Suprafata amenajata propusa(imprejmuita) =</w:t>
      </w:r>
      <w:r w:rsidRPr="005A09E1">
        <w:rPr>
          <w:rFonts w:ascii="Trebuchet MS" w:eastAsia="Calibri" w:hAnsi="Trebuchet MS" w:cs="Times New Roman"/>
          <w:szCs w:val="24"/>
          <w:lang w:val="pt-BR"/>
        </w:rPr>
        <w:t xml:space="preserve"> 2397.38</w:t>
      </w:r>
    </w:p>
    <w:p w14:paraId="7115FDF2" w14:textId="37FC2D21" w:rsidR="005E17E3" w:rsidRPr="005A09E1" w:rsidRDefault="005E17E3" w:rsidP="005E17E3">
      <w:pPr>
        <w:autoSpaceDE w:val="0"/>
        <w:autoSpaceDN w:val="0"/>
        <w:adjustRightInd w:val="0"/>
        <w:spacing w:after="0" w:line="240" w:lineRule="auto"/>
        <w:jc w:val="both"/>
        <w:rPr>
          <w:rFonts w:ascii="Trebuchet MS" w:eastAsia="Calibri" w:hAnsi="Trebuchet MS" w:cs="Times New Roman"/>
          <w:szCs w:val="24"/>
          <w:lang w:val="pt-BR"/>
        </w:rPr>
      </w:pPr>
      <w:r w:rsidRPr="005A09E1">
        <w:rPr>
          <w:rFonts w:ascii="Trebuchet MS" w:eastAsia="Calibri" w:hAnsi="Trebuchet MS" w:cs="Times New Roman"/>
          <w:szCs w:val="24"/>
          <w:lang w:val="pt-BR"/>
        </w:rPr>
        <w:t xml:space="preserve">Suprafață </w:t>
      </w:r>
      <w:r w:rsidR="005A09E1" w:rsidRPr="005A09E1">
        <w:rPr>
          <w:rFonts w:ascii="Trebuchet MS" w:eastAsia="Calibri" w:hAnsi="Trebuchet MS" w:cs="Times New Roman"/>
          <w:szCs w:val="24"/>
          <w:lang w:val="pt-BR"/>
        </w:rPr>
        <w:t>cântar max 60 tone</w:t>
      </w:r>
      <w:r w:rsidR="005A09E1">
        <w:rPr>
          <w:rFonts w:ascii="Trebuchet MS" w:eastAsia="Calibri" w:hAnsi="Trebuchet MS" w:cs="Times New Roman"/>
          <w:szCs w:val="24"/>
          <w:lang w:val="pt-BR"/>
        </w:rPr>
        <w:t xml:space="preserve">                     </w:t>
      </w:r>
      <w:bookmarkStart w:id="0" w:name="_GoBack"/>
      <w:bookmarkEnd w:id="0"/>
      <w:r w:rsidR="005A09E1" w:rsidRPr="005A09E1">
        <w:rPr>
          <w:rFonts w:ascii="Trebuchet MS" w:eastAsia="Calibri" w:hAnsi="Trebuchet MS" w:cs="Times New Roman"/>
          <w:szCs w:val="24"/>
          <w:lang w:val="pt-BR"/>
        </w:rPr>
        <w:t>=</w:t>
      </w:r>
      <w:r w:rsidRPr="005A09E1">
        <w:rPr>
          <w:rFonts w:ascii="Trebuchet MS" w:eastAsia="Calibri" w:hAnsi="Trebuchet MS" w:cs="Times New Roman"/>
          <w:szCs w:val="24"/>
          <w:lang w:val="pt-BR"/>
        </w:rPr>
        <w:t xml:space="preserve"> </w:t>
      </w:r>
      <w:r w:rsidR="005A09E1" w:rsidRPr="005A09E1">
        <w:rPr>
          <w:rFonts w:ascii="Trebuchet MS" w:eastAsia="Times New Roman" w:hAnsi="Trebuchet MS" w:cs="Times New Roman"/>
          <w:color w:val="000000"/>
          <w:szCs w:val="24"/>
        </w:rPr>
        <w:t>27.00</w:t>
      </w:r>
      <w:r w:rsidRPr="005A09E1">
        <w:rPr>
          <w:rFonts w:ascii="Trebuchet MS" w:eastAsia="Calibri" w:hAnsi="Trebuchet MS" w:cs="Times New Roman"/>
          <w:szCs w:val="24"/>
          <w:lang w:val="pt-BR"/>
        </w:rPr>
        <w:t>mp</w:t>
      </w:r>
    </w:p>
    <w:p w14:paraId="73BC31D6" w14:textId="4F3A70A1" w:rsidR="005E17E3" w:rsidRPr="005A09E1" w:rsidRDefault="005E17E3" w:rsidP="005E17E3">
      <w:pPr>
        <w:autoSpaceDE w:val="0"/>
        <w:autoSpaceDN w:val="0"/>
        <w:adjustRightInd w:val="0"/>
        <w:spacing w:after="0" w:line="240" w:lineRule="auto"/>
        <w:jc w:val="both"/>
        <w:rPr>
          <w:rFonts w:ascii="Trebuchet MS" w:eastAsia="Calibri" w:hAnsi="Trebuchet MS" w:cs="Times New Roman"/>
          <w:szCs w:val="24"/>
          <w:lang w:val="pt-BR"/>
        </w:rPr>
      </w:pPr>
      <w:r w:rsidRPr="005A09E1">
        <w:rPr>
          <w:rFonts w:ascii="Trebuchet MS" w:eastAsia="Calibri" w:hAnsi="Trebuchet MS" w:cs="Times New Roman"/>
          <w:szCs w:val="24"/>
          <w:lang w:val="pt-BR"/>
        </w:rPr>
        <w:t xml:space="preserve">Suprafață </w:t>
      </w:r>
      <w:r w:rsidR="005A09E1" w:rsidRPr="005A09E1">
        <w:rPr>
          <w:rFonts w:ascii="Trebuchet MS" w:eastAsia="Times New Roman" w:hAnsi="Trebuchet MS" w:cs="Times New Roman"/>
          <w:color w:val="000000"/>
          <w:szCs w:val="24"/>
        </w:rPr>
        <w:t>p</w:t>
      </w:r>
      <w:r w:rsidR="005A09E1" w:rsidRPr="005A09E1">
        <w:rPr>
          <w:rFonts w:ascii="Trebuchet MS" w:eastAsia="Times New Roman" w:hAnsi="Trebuchet MS" w:cs="Times New Roman"/>
          <w:color w:val="000000"/>
          <w:szCs w:val="24"/>
        </w:rPr>
        <w:t>latforma betonata</w:t>
      </w:r>
      <w:r w:rsidR="005A09E1" w:rsidRPr="005A09E1">
        <w:rPr>
          <w:rFonts w:ascii="Trebuchet MS" w:eastAsia="Calibri" w:hAnsi="Trebuchet MS" w:cs="Times New Roman"/>
          <w:szCs w:val="24"/>
          <w:lang w:val="pt-BR"/>
        </w:rPr>
        <w:t xml:space="preserve">                      = </w:t>
      </w:r>
      <w:r w:rsidR="005A09E1" w:rsidRPr="005A09E1">
        <w:rPr>
          <w:rFonts w:ascii="Trebuchet MS" w:eastAsia="Times New Roman" w:hAnsi="Trebuchet MS" w:cs="Times New Roman"/>
          <w:color w:val="000000"/>
          <w:szCs w:val="24"/>
        </w:rPr>
        <w:t>526.88</w:t>
      </w:r>
      <w:r w:rsidRPr="005A09E1">
        <w:rPr>
          <w:rFonts w:ascii="Trebuchet MS" w:eastAsia="Calibri" w:hAnsi="Trebuchet MS" w:cs="Times New Roman"/>
          <w:szCs w:val="24"/>
          <w:lang w:val="pt-BR"/>
        </w:rPr>
        <w:t xml:space="preserve"> mp</w:t>
      </w:r>
    </w:p>
    <w:p w14:paraId="15D0C193" w14:textId="6DFA8021" w:rsidR="005E17E3" w:rsidRPr="005A09E1" w:rsidRDefault="005E17E3" w:rsidP="005E17E3">
      <w:pPr>
        <w:autoSpaceDE w:val="0"/>
        <w:autoSpaceDN w:val="0"/>
        <w:adjustRightInd w:val="0"/>
        <w:spacing w:after="0" w:line="240" w:lineRule="auto"/>
        <w:jc w:val="both"/>
        <w:rPr>
          <w:rFonts w:ascii="Trebuchet MS" w:eastAsia="Calibri" w:hAnsi="Trebuchet MS" w:cs="Times New Roman"/>
          <w:szCs w:val="24"/>
          <w:lang w:val="pt-BR"/>
        </w:rPr>
      </w:pPr>
      <w:r w:rsidRPr="005A09E1">
        <w:rPr>
          <w:rFonts w:ascii="Trebuchet MS" w:eastAsia="Calibri" w:hAnsi="Trebuchet MS" w:cs="Times New Roman"/>
          <w:szCs w:val="24"/>
          <w:lang w:val="pt-BR"/>
        </w:rPr>
        <w:t xml:space="preserve">Suprafață </w:t>
      </w:r>
      <w:r w:rsidR="005A09E1" w:rsidRPr="005A09E1">
        <w:rPr>
          <w:rFonts w:ascii="Times New Roman" w:eastAsia="Times New Roman" w:hAnsi="Times New Roman" w:cs="Times New Roman"/>
          <w:color w:val="000000"/>
          <w:szCs w:val="24"/>
        </w:rPr>
        <w:t>p</w:t>
      </w:r>
      <w:r w:rsidR="005A09E1" w:rsidRPr="005A09E1">
        <w:rPr>
          <w:rFonts w:ascii="Times New Roman" w:eastAsia="Times New Roman" w:hAnsi="Times New Roman" w:cs="Times New Roman"/>
          <w:color w:val="000000"/>
          <w:szCs w:val="24"/>
        </w:rPr>
        <w:t>latforma asfaltata</w:t>
      </w:r>
      <w:r w:rsidR="005A09E1" w:rsidRPr="005A09E1">
        <w:rPr>
          <w:rFonts w:ascii="Times New Roman" w:eastAsia="Times New Roman" w:hAnsi="Times New Roman" w:cs="Times New Roman"/>
          <w:color w:val="000000"/>
          <w:szCs w:val="24"/>
        </w:rPr>
        <w:t xml:space="preserve">                          </w:t>
      </w:r>
      <w:r w:rsidR="005A09E1">
        <w:rPr>
          <w:rFonts w:ascii="Times New Roman" w:eastAsia="Times New Roman" w:hAnsi="Times New Roman" w:cs="Times New Roman"/>
          <w:color w:val="000000"/>
          <w:szCs w:val="24"/>
        </w:rPr>
        <w:t xml:space="preserve">    </w:t>
      </w:r>
      <w:r w:rsidR="005A09E1" w:rsidRPr="005A09E1">
        <w:rPr>
          <w:rFonts w:ascii="Times New Roman" w:eastAsia="Times New Roman" w:hAnsi="Times New Roman" w:cs="Times New Roman"/>
          <w:color w:val="000000"/>
          <w:szCs w:val="24"/>
        </w:rPr>
        <w:t xml:space="preserve"> </w:t>
      </w:r>
      <w:r w:rsidR="005A09E1" w:rsidRPr="005A09E1">
        <w:rPr>
          <w:rFonts w:ascii="Times New Roman" w:eastAsia="Times New Roman" w:hAnsi="Times New Roman" w:cs="Times New Roman"/>
          <w:color w:val="000000"/>
          <w:szCs w:val="24"/>
        </w:rPr>
        <w:t>=</w:t>
      </w:r>
      <w:r w:rsidRPr="005A09E1">
        <w:rPr>
          <w:rFonts w:ascii="Trebuchet MS" w:eastAsia="Calibri" w:hAnsi="Trebuchet MS" w:cs="Times New Roman"/>
          <w:szCs w:val="24"/>
          <w:lang w:val="pt-BR"/>
        </w:rPr>
        <w:t xml:space="preserve"> </w:t>
      </w:r>
      <w:r w:rsidR="005A09E1" w:rsidRPr="005A09E1">
        <w:rPr>
          <w:rFonts w:ascii="Times New Roman" w:eastAsia="Times New Roman" w:hAnsi="Times New Roman" w:cs="Times New Roman"/>
          <w:color w:val="000000"/>
          <w:szCs w:val="24"/>
        </w:rPr>
        <w:t>1506.98</w:t>
      </w:r>
      <w:r w:rsidRPr="005A09E1">
        <w:rPr>
          <w:rFonts w:ascii="Trebuchet MS" w:eastAsia="Calibri" w:hAnsi="Trebuchet MS" w:cs="Times New Roman"/>
          <w:szCs w:val="24"/>
          <w:lang w:val="pt-BR"/>
        </w:rPr>
        <w:t>mp</w:t>
      </w:r>
    </w:p>
    <w:p w14:paraId="39FD1DEA" w14:textId="631E45DB" w:rsidR="005A09E1" w:rsidRPr="005A09E1" w:rsidRDefault="005A09E1" w:rsidP="005A09E1">
      <w:pPr>
        <w:pStyle w:val="BH-Textnormal"/>
        <w:spacing w:after="0" w:line="276" w:lineRule="auto"/>
        <w:ind w:hanging="1134"/>
        <w:contextualSpacing/>
        <w:jc w:val="left"/>
        <w:rPr>
          <w:rFonts w:ascii="Trebuchet MS" w:hAnsi="Trebuchet MS"/>
          <w:szCs w:val="22"/>
        </w:rPr>
      </w:pPr>
      <w:r>
        <w:rPr>
          <w:rFonts w:ascii="Trebuchet MS" w:hAnsi="Trebuchet MS"/>
          <w:szCs w:val="22"/>
        </w:rPr>
        <w:t xml:space="preserve">Suprafață insulă pavată                                </w:t>
      </w:r>
      <w:r w:rsidRPr="005A09E1">
        <w:rPr>
          <w:rFonts w:ascii="Trebuchet MS" w:hAnsi="Trebuchet MS"/>
          <w:szCs w:val="22"/>
        </w:rPr>
        <w:t>=</w:t>
      </w:r>
      <w:r>
        <w:rPr>
          <w:rFonts w:ascii="Trebuchet MS" w:hAnsi="Trebuchet MS"/>
          <w:szCs w:val="22"/>
        </w:rPr>
        <w:t xml:space="preserve"> </w:t>
      </w:r>
      <w:r w:rsidRPr="005A09E1">
        <w:rPr>
          <w:rFonts w:ascii="Trebuchet MS" w:hAnsi="Trebuchet MS"/>
          <w:szCs w:val="22"/>
        </w:rPr>
        <w:t>94.75</w:t>
      </w:r>
      <w:r>
        <w:rPr>
          <w:rFonts w:ascii="Trebuchet MS" w:hAnsi="Trebuchet MS"/>
          <w:szCs w:val="22"/>
        </w:rPr>
        <w:t xml:space="preserve"> mp</w:t>
      </w:r>
    </w:p>
    <w:p w14:paraId="3E71616A" w14:textId="0FF74115" w:rsidR="005A09E1" w:rsidRPr="005A09E1" w:rsidRDefault="005A09E1" w:rsidP="005A09E1">
      <w:pPr>
        <w:pStyle w:val="BH-Textnormal"/>
        <w:spacing w:after="0" w:line="276" w:lineRule="auto"/>
        <w:ind w:hanging="1134"/>
        <w:contextualSpacing/>
        <w:jc w:val="left"/>
        <w:rPr>
          <w:rFonts w:ascii="Trebuchet MS" w:hAnsi="Trebuchet MS"/>
          <w:szCs w:val="22"/>
        </w:rPr>
      </w:pPr>
      <w:r>
        <w:rPr>
          <w:rFonts w:ascii="Trebuchet MS" w:hAnsi="Trebuchet MS"/>
          <w:szCs w:val="22"/>
        </w:rPr>
        <w:t>Suprafață spațiu ve</w:t>
      </w:r>
      <w:r w:rsidRPr="005A09E1">
        <w:rPr>
          <w:rFonts w:ascii="Trebuchet MS" w:hAnsi="Trebuchet MS"/>
          <w:szCs w:val="22"/>
        </w:rPr>
        <w:t>rde</w:t>
      </w:r>
      <w:r>
        <w:rPr>
          <w:rFonts w:ascii="Trebuchet MS" w:hAnsi="Trebuchet MS"/>
          <w:szCs w:val="22"/>
        </w:rPr>
        <w:t xml:space="preserve">                                 </w:t>
      </w:r>
      <w:r w:rsidRPr="005A09E1">
        <w:rPr>
          <w:rFonts w:ascii="Trebuchet MS" w:hAnsi="Trebuchet MS"/>
          <w:szCs w:val="22"/>
        </w:rPr>
        <w:t>=</w:t>
      </w:r>
      <w:r>
        <w:rPr>
          <w:rFonts w:ascii="Trebuchet MS" w:hAnsi="Trebuchet MS"/>
          <w:szCs w:val="22"/>
        </w:rPr>
        <w:t xml:space="preserve"> 197 mp</w:t>
      </w:r>
    </w:p>
    <w:p w14:paraId="1EB2FD52" w14:textId="54FBB598" w:rsidR="005A09E1" w:rsidRPr="005A09E1" w:rsidRDefault="005A09E1" w:rsidP="005A09E1">
      <w:pPr>
        <w:pStyle w:val="BH-Textnormal"/>
        <w:spacing w:after="0" w:line="276" w:lineRule="auto"/>
        <w:ind w:hanging="1134"/>
        <w:contextualSpacing/>
        <w:jc w:val="left"/>
        <w:rPr>
          <w:rFonts w:ascii="Trebuchet MS" w:hAnsi="Trebuchet MS"/>
          <w:szCs w:val="22"/>
        </w:rPr>
      </w:pPr>
      <w:r w:rsidRPr="005A09E1">
        <w:rPr>
          <w:rFonts w:ascii="Trebuchet MS" w:hAnsi="Trebuchet MS"/>
          <w:szCs w:val="22"/>
        </w:rPr>
        <w:t>Locuri de parcare</w:t>
      </w:r>
      <w:r>
        <w:rPr>
          <w:rFonts w:ascii="Trebuchet MS" w:hAnsi="Trebuchet MS"/>
          <w:szCs w:val="22"/>
        </w:rPr>
        <w:t xml:space="preserve">                                         =  3  locuri  </w:t>
      </w:r>
    </w:p>
    <w:p w14:paraId="53ACF626" w14:textId="57725B2A" w:rsidR="005A09E1" w:rsidRPr="005A09E1" w:rsidRDefault="005A09E1" w:rsidP="005A09E1">
      <w:pPr>
        <w:pStyle w:val="BH-Textnormal"/>
        <w:spacing w:after="0" w:line="276" w:lineRule="auto"/>
        <w:ind w:hanging="1134"/>
        <w:contextualSpacing/>
        <w:jc w:val="left"/>
        <w:rPr>
          <w:rFonts w:ascii="Trebuchet MS" w:hAnsi="Trebuchet MS"/>
          <w:szCs w:val="22"/>
        </w:rPr>
      </w:pPr>
      <w:r w:rsidRPr="005A09E1">
        <w:rPr>
          <w:rFonts w:ascii="Trebuchet MS" w:hAnsi="Trebuchet MS"/>
          <w:szCs w:val="22"/>
        </w:rPr>
        <w:t>Lungime rigole carosabile</w:t>
      </w:r>
      <w:r>
        <w:rPr>
          <w:rFonts w:ascii="Trebuchet MS" w:hAnsi="Trebuchet MS"/>
          <w:szCs w:val="22"/>
        </w:rPr>
        <w:t xml:space="preserve">                              </w:t>
      </w:r>
      <w:r w:rsidRPr="005A09E1">
        <w:rPr>
          <w:rFonts w:ascii="Trebuchet MS" w:hAnsi="Trebuchet MS"/>
          <w:szCs w:val="22"/>
        </w:rPr>
        <w:t>=</w:t>
      </w:r>
      <w:r>
        <w:rPr>
          <w:rFonts w:ascii="Trebuchet MS" w:hAnsi="Trebuchet MS"/>
          <w:szCs w:val="22"/>
        </w:rPr>
        <w:t xml:space="preserve">  </w:t>
      </w:r>
      <w:r w:rsidRPr="005A09E1">
        <w:rPr>
          <w:rFonts w:ascii="Trebuchet MS" w:hAnsi="Trebuchet MS"/>
          <w:szCs w:val="22"/>
        </w:rPr>
        <w:t>298.52</w:t>
      </w:r>
      <w:r>
        <w:rPr>
          <w:rFonts w:ascii="Trebuchet MS" w:hAnsi="Trebuchet MS"/>
          <w:szCs w:val="22"/>
        </w:rPr>
        <w:t xml:space="preserve"> m</w:t>
      </w:r>
    </w:p>
    <w:p w14:paraId="62DE62F8" w14:textId="168B8276" w:rsidR="005A09E1" w:rsidRPr="005A09E1" w:rsidRDefault="005A09E1" w:rsidP="005A09E1">
      <w:pPr>
        <w:pStyle w:val="BH-Textnormal"/>
        <w:spacing w:before="0" w:after="0" w:line="276" w:lineRule="auto"/>
        <w:ind w:left="0"/>
        <w:contextualSpacing/>
        <w:rPr>
          <w:rFonts w:ascii="Trebuchet MS" w:hAnsi="Trebuchet MS"/>
          <w:b/>
          <w:szCs w:val="22"/>
        </w:rPr>
      </w:pPr>
      <w:r w:rsidRPr="005A09E1">
        <w:rPr>
          <w:rFonts w:ascii="Trebuchet MS" w:hAnsi="Trebuchet MS"/>
          <w:b/>
          <w:szCs w:val="22"/>
        </w:rPr>
        <w:t>Suprafata Copertina</w:t>
      </w:r>
      <w:r>
        <w:rPr>
          <w:rFonts w:ascii="Trebuchet MS" w:hAnsi="Trebuchet MS"/>
          <w:b/>
          <w:szCs w:val="22"/>
        </w:rPr>
        <w:t xml:space="preserve">                                  </w:t>
      </w:r>
      <w:r w:rsidRPr="005A09E1">
        <w:rPr>
          <w:rFonts w:ascii="Trebuchet MS" w:hAnsi="Trebuchet MS"/>
          <w:b/>
          <w:szCs w:val="22"/>
        </w:rPr>
        <w:t>=</w:t>
      </w:r>
      <w:r>
        <w:rPr>
          <w:rFonts w:ascii="Trebuchet MS" w:hAnsi="Trebuchet MS"/>
          <w:b/>
          <w:szCs w:val="22"/>
        </w:rPr>
        <w:t xml:space="preserve"> </w:t>
      </w:r>
      <w:r w:rsidRPr="005A09E1">
        <w:rPr>
          <w:rFonts w:ascii="Trebuchet MS" w:hAnsi="Trebuchet MS"/>
          <w:color w:val="000000"/>
          <w:szCs w:val="22"/>
        </w:rPr>
        <w:t>298.52</w:t>
      </w:r>
      <w:r w:rsidRPr="005A09E1">
        <w:rPr>
          <w:rFonts w:ascii="Trebuchet MS" w:hAnsi="Trebuchet MS"/>
          <w:color w:val="000000"/>
          <w:szCs w:val="22"/>
        </w:rPr>
        <w:t xml:space="preserve"> mp</w:t>
      </w:r>
    </w:p>
    <w:p w14:paraId="0118A244" w14:textId="77777777" w:rsidR="005A09E1" w:rsidRDefault="005A09E1" w:rsidP="005E17E3">
      <w:pPr>
        <w:pStyle w:val="BH-Textnormal"/>
        <w:spacing w:before="0" w:after="0" w:line="276" w:lineRule="auto"/>
        <w:ind w:left="0"/>
        <w:contextualSpacing/>
        <w:rPr>
          <w:rFonts w:ascii="Trebuchet MS" w:hAnsi="Trebuchet MS"/>
          <w:b/>
          <w:szCs w:val="22"/>
        </w:rPr>
      </w:pPr>
    </w:p>
    <w:p w14:paraId="2915C36D" w14:textId="77777777" w:rsidR="005A09E1" w:rsidRDefault="005A09E1" w:rsidP="005E17E3">
      <w:pPr>
        <w:pStyle w:val="BH-Textnormal"/>
        <w:spacing w:before="0" w:after="0" w:line="276" w:lineRule="auto"/>
        <w:ind w:left="0"/>
        <w:contextualSpacing/>
        <w:rPr>
          <w:rFonts w:ascii="Trebuchet MS" w:hAnsi="Trebuchet MS"/>
          <w:b/>
          <w:szCs w:val="22"/>
        </w:rPr>
      </w:pPr>
    </w:p>
    <w:p w14:paraId="602AFD9C" w14:textId="77777777" w:rsidR="005E17E3" w:rsidRPr="007B4C39" w:rsidRDefault="005E17E3" w:rsidP="005E17E3">
      <w:pPr>
        <w:pStyle w:val="BH-Textnormal"/>
        <w:spacing w:before="0" w:after="0" w:line="276" w:lineRule="auto"/>
        <w:ind w:left="0"/>
        <w:contextualSpacing/>
        <w:rPr>
          <w:rFonts w:ascii="Trebuchet MS" w:hAnsi="Trebuchet MS"/>
          <w:b/>
          <w:szCs w:val="22"/>
        </w:rPr>
      </w:pPr>
      <w:r w:rsidRPr="007B4C39">
        <w:rPr>
          <w:rFonts w:ascii="Trebuchet MS" w:hAnsi="Trebuchet MS"/>
          <w:b/>
          <w:szCs w:val="22"/>
        </w:rPr>
        <w:t>VECINĂTĂȚI:</w:t>
      </w:r>
    </w:p>
    <w:p w14:paraId="6C5040BB" w14:textId="111D5F64" w:rsidR="005E17E3" w:rsidRPr="00020EF2" w:rsidRDefault="005E17E3" w:rsidP="005E17E3">
      <w:pPr>
        <w:pStyle w:val="BH-Textnormal"/>
        <w:spacing w:after="0" w:line="276" w:lineRule="auto"/>
        <w:ind w:hanging="1134"/>
        <w:contextualSpacing/>
        <w:rPr>
          <w:rFonts w:ascii="Trebuchet MS" w:eastAsia="Calibri" w:hAnsi="Trebuchet MS"/>
          <w:szCs w:val="22"/>
          <w:lang w:val="pt-BR"/>
        </w:rPr>
      </w:pPr>
      <w:r w:rsidRPr="00020EF2">
        <w:rPr>
          <w:rFonts w:ascii="Trebuchet MS" w:hAnsi="Trebuchet MS"/>
          <w:szCs w:val="22"/>
        </w:rPr>
        <w:t xml:space="preserve">N – </w:t>
      </w:r>
      <w:r w:rsidRPr="005E17E3">
        <w:rPr>
          <w:rFonts w:ascii="Trebuchet MS" w:hAnsi="Trebuchet MS"/>
          <w:szCs w:val="22"/>
        </w:rPr>
        <w:t>NC 34541</w:t>
      </w:r>
    </w:p>
    <w:p w14:paraId="5DD037D3" w14:textId="1EB356AF" w:rsidR="005E17E3" w:rsidRPr="00020EF2" w:rsidRDefault="005E17E3" w:rsidP="005E17E3">
      <w:pPr>
        <w:pStyle w:val="BH-Textnormal"/>
        <w:spacing w:after="0" w:line="276" w:lineRule="auto"/>
        <w:ind w:hanging="1134"/>
        <w:contextualSpacing/>
        <w:rPr>
          <w:rFonts w:ascii="Trebuchet MS" w:hAnsi="Trebuchet MS"/>
          <w:szCs w:val="22"/>
        </w:rPr>
      </w:pPr>
      <w:r w:rsidRPr="00020EF2">
        <w:rPr>
          <w:rFonts w:ascii="Trebuchet MS" w:hAnsi="Trebuchet MS"/>
          <w:szCs w:val="22"/>
        </w:rPr>
        <w:t xml:space="preserve">S – </w:t>
      </w:r>
      <w:r w:rsidRPr="005E17E3">
        <w:rPr>
          <w:rFonts w:ascii="Trebuchet MS" w:hAnsi="Trebuchet MS"/>
          <w:szCs w:val="22"/>
        </w:rPr>
        <w:t>NC 31501</w:t>
      </w:r>
    </w:p>
    <w:p w14:paraId="17FA7717" w14:textId="35E37CD5" w:rsidR="005E17E3" w:rsidRPr="00020EF2" w:rsidRDefault="005E17E3" w:rsidP="005E17E3">
      <w:pPr>
        <w:pStyle w:val="BH-Textnormal"/>
        <w:spacing w:after="0" w:line="276" w:lineRule="auto"/>
        <w:ind w:hanging="1134"/>
        <w:contextualSpacing/>
        <w:rPr>
          <w:rFonts w:ascii="Trebuchet MS" w:hAnsi="Trebuchet MS"/>
          <w:szCs w:val="22"/>
        </w:rPr>
      </w:pPr>
      <w:r w:rsidRPr="00020EF2">
        <w:rPr>
          <w:rFonts w:ascii="Trebuchet MS" w:hAnsi="Trebuchet MS"/>
          <w:szCs w:val="22"/>
        </w:rPr>
        <w:t>E –</w:t>
      </w:r>
      <w:r>
        <w:rPr>
          <w:rFonts w:ascii="Trebuchet MS" w:hAnsi="Trebuchet MS"/>
          <w:szCs w:val="22"/>
        </w:rPr>
        <w:t xml:space="preserve"> </w:t>
      </w:r>
      <w:r w:rsidRPr="005E17E3">
        <w:rPr>
          <w:rFonts w:ascii="Trebuchet MS" w:hAnsi="Trebuchet MS"/>
          <w:szCs w:val="22"/>
        </w:rPr>
        <w:t>NC 31501</w:t>
      </w:r>
    </w:p>
    <w:p w14:paraId="63ADFB3F" w14:textId="4EC40D7F" w:rsidR="005E17E3" w:rsidRDefault="005E17E3" w:rsidP="005E17E3">
      <w:pPr>
        <w:pStyle w:val="BH-Textnormal"/>
        <w:spacing w:before="0" w:after="0" w:line="276" w:lineRule="auto"/>
        <w:ind w:left="0" w:hanging="1134"/>
        <w:contextualSpacing/>
        <w:rPr>
          <w:rFonts w:ascii="Trebuchet MS" w:eastAsia="Calibri" w:hAnsi="Trebuchet MS"/>
          <w:szCs w:val="22"/>
          <w:lang w:val="pt-BR"/>
        </w:rPr>
      </w:pPr>
      <w:r w:rsidRPr="00020EF2">
        <w:rPr>
          <w:rFonts w:ascii="Trebuchet MS" w:hAnsi="Trebuchet MS"/>
          <w:szCs w:val="22"/>
        </w:rPr>
        <w:tab/>
        <w:t>V –</w:t>
      </w:r>
      <w:r>
        <w:rPr>
          <w:rFonts w:ascii="Trebuchet MS" w:hAnsi="Trebuchet MS"/>
          <w:szCs w:val="22"/>
        </w:rPr>
        <w:t xml:space="preserve"> </w:t>
      </w:r>
      <w:r w:rsidRPr="00020EF2">
        <w:rPr>
          <w:rFonts w:ascii="Trebuchet MS" w:hAnsi="Trebuchet MS"/>
          <w:szCs w:val="22"/>
        </w:rPr>
        <w:t xml:space="preserve">nr.cad. </w:t>
      </w:r>
      <w:r>
        <w:rPr>
          <w:rFonts w:ascii="Trebuchet MS" w:hAnsi="Trebuchet MS"/>
          <w:szCs w:val="22"/>
        </w:rPr>
        <w:t xml:space="preserve"> </w:t>
      </w:r>
      <w:r w:rsidRPr="005E17E3">
        <w:rPr>
          <w:rFonts w:ascii="Trebuchet MS" w:eastAsia="Calibri" w:hAnsi="Trebuchet MS"/>
          <w:szCs w:val="22"/>
          <w:lang w:val="pt-BR"/>
        </w:rPr>
        <w:t>31565</w:t>
      </w:r>
    </w:p>
    <w:p w14:paraId="5EF31B8E" w14:textId="3C910175" w:rsidR="005E17E3" w:rsidRPr="007B4C39" w:rsidRDefault="005E17E3" w:rsidP="005E17E3">
      <w:pPr>
        <w:pStyle w:val="BH-Textnormal"/>
        <w:spacing w:before="0" w:after="0" w:line="276" w:lineRule="auto"/>
        <w:ind w:left="0" w:hanging="1134"/>
        <w:contextualSpacing/>
        <w:rPr>
          <w:rFonts w:ascii="Trebuchet MS" w:hAnsi="Trebuchet MS"/>
          <w:b/>
          <w:szCs w:val="22"/>
        </w:rPr>
      </w:pPr>
      <w:r>
        <w:rPr>
          <w:rFonts w:ascii="Trebuchet MS" w:eastAsia="Calibri" w:hAnsi="Trebuchet MS"/>
          <w:szCs w:val="22"/>
          <w:lang w:val="pt-BR"/>
        </w:rPr>
        <w:t xml:space="preserve">                 </w:t>
      </w:r>
      <w:r w:rsidRPr="007B4C39">
        <w:rPr>
          <w:rFonts w:ascii="Trebuchet MS" w:hAnsi="Trebuchet MS"/>
          <w:b/>
          <w:szCs w:val="22"/>
        </w:rPr>
        <w:t>UTILITĂȚI:</w:t>
      </w:r>
    </w:p>
    <w:p w14:paraId="2F74F6DF" w14:textId="232434B0" w:rsidR="005E17E3" w:rsidRPr="007B4C39" w:rsidRDefault="005E17E3" w:rsidP="005E17E3">
      <w:pPr>
        <w:pStyle w:val="BH-Textnormal"/>
        <w:spacing w:before="0" w:after="0" w:line="276" w:lineRule="auto"/>
        <w:ind w:left="0"/>
        <w:contextualSpacing/>
        <w:rPr>
          <w:rFonts w:ascii="Trebuchet MS" w:hAnsi="Trebuchet MS"/>
          <w:i/>
          <w:szCs w:val="22"/>
        </w:rPr>
      </w:pPr>
      <w:r w:rsidRPr="007B4C39">
        <w:rPr>
          <w:rFonts w:ascii="Trebuchet MS" w:hAnsi="Trebuchet MS"/>
          <w:b/>
          <w:bCs/>
          <w:szCs w:val="22"/>
        </w:rPr>
        <w:t>Alimentarea cu apă</w:t>
      </w:r>
      <w:r w:rsidRPr="007B4C39">
        <w:rPr>
          <w:rFonts w:ascii="Trebuchet MS" w:hAnsi="Trebuchet MS"/>
          <w:bCs/>
          <w:szCs w:val="22"/>
        </w:rPr>
        <w:t>:</w:t>
      </w:r>
      <w:r w:rsidRPr="007B4C39">
        <w:rPr>
          <w:rFonts w:ascii="Trebuchet MS" w:hAnsi="Trebuchet MS"/>
          <w:szCs w:val="22"/>
        </w:rPr>
        <w:t xml:space="preserve"> </w:t>
      </w:r>
      <w:r w:rsidRPr="005E17E3">
        <w:rPr>
          <w:rFonts w:ascii="Trebuchet MS" w:hAnsi="Trebuchet MS"/>
          <w:bCs/>
          <w:szCs w:val="22"/>
        </w:rPr>
        <w:t>bazin cu apă alimentat periodic</w:t>
      </w:r>
      <w:r w:rsidRPr="007B4C39">
        <w:rPr>
          <w:rFonts w:ascii="Trebuchet MS" w:hAnsi="Trebuchet MS"/>
          <w:bCs/>
          <w:szCs w:val="22"/>
        </w:rPr>
        <w:t>,</w:t>
      </w:r>
    </w:p>
    <w:p w14:paraId="352F8C26" w14:textId="4B2B37B2" w:rsidR="005E17E3" w:rsidRDefault="005E17E3" w:rsidP="005E17E3">
      <w:pPr>
        <w:spacing w:after="0" w:line="276" w:lineRule="auto"/>
        <w:contextualSpacing/>
        <w:jc w:val="both"/>
        <w:rPr>
          <w:rFonts w:ascii="Trebuchet MS" w:hAnsi="Trebuchet MS"/>
          <w:bCs/>
          <w:lang w:eastAsia="ro-RO"/>
        </w:rPr>
      </w:pPr>
      <w:r w:rsidRPr="007B4C39">
        <w:rPr>
          <w:rFonts w:ascii="Trebuchet MS" w:hAnsi="Trebuchet MS"/>
          <w:b/>
          <w:bCs/>
          <w:lang w:eastAsia="ro-RO"/>
        </w:rPr>
        <w:t>Evacuarea apelor uzate menajere:</w:t>
      </w:r>
      <w:r w:rsidRPr="007B4C39">
        <w:rPr>
          <w:rFonts w:ascii="Trebuchet MS" w:hAnsi="Trebuchet MS"/>
          <w:bCs/>
          <w:lang w:eastAsia="ro-RO"/>
        </w:rPr>
        <w:t xml:space="preserve"> </w:t>
      </w:r>
      <w:r w:rsidRPr="005E17E3">
        <w:rPr>
          <w:rFonts w:ascii="Trebuchet MS" w:hAnsi="Trebuchet MS"/>
          <w:bCs/>
          <w:lang w:eastAsia="ro-RO"/>
        </w:rPr>
        <w:t>Apele uzate provenite de la container se vor colecta intr-o retea de canalizare prin căminele de canalizare si vor fi deversate intr-un bazin vidanjabil cu capacitatea de 10mc.</w:t>
      </w:r>
    </w:p>
    <w:p w14:paraId="54047D15" w14:textId="47F67ED9" w:rsidR="005E17E3" w:rsidRPr="007B4C39" w:rsidRDefault="005E17E3" w:rsidP="005E17E3">
      <w:pPr>
        <w:spacing w:after="0" w:line="276" w:lineRule="auto"/>
        <w:contextualSpacing/>
        <w:jc w:val="both"/>
        <w:rPr>
          <w:rFonts w:ascii="Trebuchet MS" w:hAnsi="Trebuchet MS"/>
          <w:bCs/>
          <w:lang w:eastAsia="ro-RO"/>
        </w:rPr>
      </w:pPr>
      <w:r w:rsidRPr="005E17E3">
        <w:rPr>
          <w:rFonts w:ascii="Trebuchet MS" w:hAnsi="Trebuchet MS"/>
          <w:bCs/>
          <w:lang w:eastAsia="ro-RO"/>
        </w:rPr>
        <w:t xml:space="preserve">Apele pluviale de platforma vor fi colectate cu rigole carosabile, si camine de canalizare pluviala </w:t>
      </w:r>
      <w:r>
        <w:rPr>
          <w:rFonts w:ascii="Trebuchet MS" w:hAnsi="Trebuchet MS"/>
          <w:bCs/>
          <w:lang w:eastAsia="ro-RO"/>
        </w:rPr>
        <w:t>care se va deversa î</w:t>
      </w:r>
      <w:r w:rsidRPr="005E17E3">
        <w:rPr>
          <w:rFonts w:ascii="Trebuchet MS" w:hAnsi="Trebuchet MS"/>
          <w:bCs/>
          <w:lang w:eastAsia="ro-RO"/>
        </w:rPr>
        <w:t>ntr-un separator de hidrocarburi cu capacitatea de 20l/s. De aici apele</w:t>
      </w:r>
      <w:r>
        <w:rPr>
          <w:rFonts w:ascii="Trebuchet MS" w:hAnsi="Trebuchet MS"/>
          <w:bCs/>
          <w:lang w:eastAsia="ro-RO"/>
        </w:rPr>
        <w:t xml:space="preserve"> vor fi stocate într-un bazin de retenț</w:t>
      </w:r>
      <w:r w:rsidRPr="005E17E3">
        <w:rPr>
          <w:rFonts w:ascii="Trebuchet MS" w:hAnsi="Trebuchet MS"/>
          <w:bCs/>
          <w:lang w:eastAsia="ro-RO"/>
        </w:rPr>
        <w:t>ie cu capacit</w:t>
      </w:r>
      <w:r>
        <w:rPr>
          <w:rFonts w:ascii="Trebuchet MS" w:hAnsi="Trebuchet MS"/>
          <w:bCs/>
          <w:lang w:eastAsia="ro-RO"/>
        </w:rPr>
        <w:t>atea de 50 mc montat subteran și vor fi folosite ca apă menajeră pentru grupurile sanitare și pentru spă</w:t>
      </w:r>
      <w:r w:rsidRPr="005E17E3">
        <w:rPr>
          <w:rFonts w:ascii="Trebuchet MS" w:hAnsi="Trebuchet MS"/>
          <w:bCs/>
          <w:lang w:eastAsia="ro-RO"/>
        </w:rPr>
        <w:t>larea platformelor.</w:t>
      </w:r>
    </w:p>
    <w:p w14:paraId="7C205E0D" w14:textId="77777777" w:rsidR="005E17E3" w:rsidRDefault="005E17E3" w:rsidP="005E17E3">
      <w:pPr>
        <w:spacing w:after="0" w:line="276" w:lineRule="auto"/>
        <w:contextualSpacing/>
        <w:jc w:val="both"/>
        <w:rPr>
          <w:rFonts w:ascii="Trebuchet MS" w:hAnsi="Trebuchet MS"/>
          <w:bCs/>
          <w:lang w:eastAsia="ro-RO"/>
        </w:rPr>
      </w:pPr>
      <w:r w:rsidRPr="007B4C39">
        <w:rPr>
          <w:rFonts w:ascii="Trebuchet MS" w:hAnsi="Trebuchet MS"/>
          <w:b/>
          <w:bCs/>
          <w:lang w:eastAsia="ro-RO"/>
        </w:rPr>
        <w:t>Alimentare cu energie electrică</w:t>
      </w:r>
      <w:r w:rsidRPr="007B4C39">
        <w:rPr>
          <w:rFonts w:ascii="Trebuchet MS" w:hAnsi="Trebuchet MS"/>
          <w:bCs/>
          <w:lang w:eastAsia="ro-RO"/>
        </w:rPr>
        <w:t xml:space="preserve">: branșament la rețeaua electrică </w:t>
      </w:r>
      <w:r>
        <w:rPr>
          <w:rFonts w:ascii="Trebuchet MS" w:hAnsi="Trebuchet MS"/>
          <w:bCs/>
          <w:lang w:eastAsia="ro-RO"/>
        </w:rPr>
        <w:t>din</w:t>
      </w:r>
      <w:r w:rsidRPr="007B4C39">
        <w:rPr>
          <w:rFonts w:ascii="Trebuchet MS" w:hAnsi="Trebuchet MS"/>
          <w:bCs/>
          <w:lang w:eastAsia="ro-RO"/>
        </w:rPr>
        <w:t xml:space="preserve"> zonă. </w:t>
      </w:r>
    </w:p>
    <w:p w14:paraId="566D1D8D" w14:textId="41027B7F" w:rsidR="005E17E3" w:rsidRPr="007B4C39" w:rsidRDefault="005E17E3" w:rsidP="005E17E3">
      <w:pPr>
        <w:spacing w:after="0" w:line="276" w:lineRule="auto"/>
        <w:contextualSpacing/>
        <w:jc w:val="both"/>
        <w:rPr>
          <w:rFonts w:ascii="Trebuchet MS" w:hAnsi="Trebuchet MS"/>
          <w:bCs/>
          <w:lang w:eastAsia="ro-RO"/>
        </w:rPr>
      </w:pPr>
      <w:r w:rsidRPr="005E17E3">
        <w:rPr>
          <w:rFonts w:ascii="Trebuchet MS" w:hAnsi="Trebuchet MS"/>
          <w:b/>
          <w:bCs/>
          <w:lang w:eastAsia="ro-RO"/>
        </w:rPr>
        <w:t>Asigurarea agentului termic</w:t>
      </w:r>
      <w:r w:rsidRPr="005E17E3">
        <w:rPr>
          <w:rFonts w:ascii="Trebuchet MS" w:hAnsi="Trebuchet MS"/>
          <w:bCs/>
          <w:lang w:eastAsia="ro-RO"/>
        </w:rPr>
        <w:t>: Se va realiza prin radiatoare electri</w:t>
      </w:r>
    </w:p>
    <w:p w14:paraId="00C5072C" w14:textId="77777777" w:rsidR="005E17E3" w:rsidRPr="007B4C39" w:rsidRDefault="005E17E3" w:rsidP="005E17E3">
      <w:pPr>
        <w:spacing w:after="0" w:line="276" w:lineRule="auto"/>
        <w:contextualSpacing/>
        <w:jc w:val="both"/>
        <w:rPr>
          <w:rFonts w:ascii="Trebuchet MS" w:hAnsi="Trebuchet MS"/>
          <w:b/>
        </w:rPr>
      </w:pPr>
      <w:r w:rsidRPr="007B4C39">
        <w:rPr>
          <w:rFonts w:ascii="Trebuchet MS" w:hAnsi="Trebuchet MS"/>
          <w:b/>
        </w:rPr>
        <w:t xml:space="preserve">Organizarea de șantier: </w:t>
      </w:r>
    </w:p>
    <w:p w14:paraId="06FFD433" w14:textId="2AF860F2" w:rsidR="005E17E3" w:rsidRPr="005E17E3" w:rsidRDefault="005E17E3" w:rsidP="005E17E3">
      <w:pPr>
        <w:pStyle w:val="BodyText"/>
        <w:ind w:right="-284"/>
        <w:contextualSpacing/>
        <w:jc w:val="both"/>
        <w:rPr>
          <w:rFonts w:ascii="Trebuchet MS" w:hAnsi="Trebuchet MS"/>
          <w:lang w:val="ro-RO"/>
        </w:rPr>
      </w:pPr>
      <w:r>
        <w:rPr>
          <w:rFonts w:ascii="Trebuchet MS" w:hAnsi="Trebuchet MS"/>
          <w:lang w:val="ro-RO"/>
        </w:rPr>
        <w:t>O</w:t>
      </w:r>
      <w:r w:rsidRPr="005E17E3">
        <w:rPr>
          <w:rFonts w:ascii="Trebuchet MS" w:hAnsi="Trebuchet MS"/>
          <w:lang w:val="ro-RO"/>
        </w:rPr>
        <w:t>rganizarea de şantier se va realiza în interiorul amplasamentului, în zona proiectului</w:t>
      </w:r>
      <w:r>
        <w:rPr>
          <w:rFonts w:ascii="Trebuchet MS" w:hAnsi="Trebuchet MS"/>
          <w:lang w:val="ro-RO"/>
        </w:rPr>
        <w:t xml:space="preserve">, </w:t>
      </w:r>
      <w:r w:rsidRPr="005E17E3">
        <w:rPr>
          <w:rFonts w:ascii="Trebuchet MS" w:hAnsi="Trebuchet MS"/>
          <w:lang w:val="ro-RO"/>
        </w:rPr>
        <w:t>astfel încât impactul generat asupra factorilor de mediu în timpul executării lucrărilor de construcţii proiectate să fie cât mai redus;</w:t>
      </w:r>
    </w:p>
    <w:p w14:paraId="4FFAAB42" w14:textId="05E44F54" w:rsidR="005E17E3" w:rsidRDefault="005E17E3" w:rsidP="005E17E3">
      <w:pPr>
        <w:pStyle w:val="BodyText"/>
        <w:ind w:right="-284"/>
        <w:contextualSpacing/>
        <w:jc w:val="both"/>
        <w:rPr>
          <w:rFonts w:ascii="Trebuchet MS" w:hAnsi="Trebuchet MS"/>
          <w:lang w:val="ro-RO"/>
        </w:rPr>
      </w:pPr>
      <w:r>
        <w:rPr>
          <w:rFonts w:ascii="Trebuchet MS" w:hAnsi="Trebuchet MS"/>
          <w:lang w:val="ro-RO"/>
        </w:rPr>
        <w:t xml:space="preserve">- </w:t>
      </w:r>
      <w:r w:rsidRPr="005E17E3">
        <w:rPr>
          <w:rFonts w:ascii="Trebuchet MS" w:hAnsi="Trebuchet MS"/>
          <w:lang w:val="ro-RO"/>
        </w:rPr>
        <w:t>alimentarea cu apa se va realiza prin achiziționarea de apă potabilă</w:t>
      </w:r>
      <w:r>
        <w:rPr>
          <w:rFonts w:ascii="Trebuchet MS" w:hAnsi="Trebuchet MS"/>
          <w:lang w:val="ro-RO"/>
        </w:rPr>
        <w:t xml:space="preserve"> îmbuteliată</w:t>
      </w:r>
      <w:r w:rsidRPr="005E17E3">
        <w:rPr>
          <w:rFonts w:ascii="Trebuchet MS" w:hAnsi="Trebuchet MS"/>
          <w:lang w:val="ro-RO"/>
        </w:rPr>
        <w:t xml:space="preserve"> din rețeaua comercială. </w:t>
      </w:r>
    </w:p>
    <w:p w14:paraId="153A1887" w14:textId="77777777" w:rsidR="005E17E3" w:rsidRDefault="005E17E3" w:rsidP="005E17E3">
      <w:pPr>
        <w:pStyle w:val="BodyText"/>
        <w:ind w:right="-284"/>
        <w:contextualSpacing/>
        <w:jc w:val="both"/>
        <w:rPr>
          <w:rFonts w:ascii="Trebuchet MS" w:hAnsi="Trebuchet MS"/>
          <w:lang w:val="ro-RO"/>
        </w:rPr>
      </w:pPr>
      <w:r>
        <w:rPr>
          <w:rFonts w:ascii="Trebuchet MS" w:hAnsi="Trebuchet MS"/>
          <w:lang w:val="ro-RO"/>
        </w:rPr>
        <w:t>- a</w:t>
      </w:r>
      <w:r w:rsidRPr="005E17E3">
        <w:rPr>
          <w:rFonts w:ascii="Trebuchet MS" w:hAnsi="Trebuchet MS"/>
          <w:lang w:val="ro-RO"/>
        </w:rPr>
        <w:t>pele uzate menajere din cadrul toaletei ecologice vor fi vidanjate periodic de către firme autorizate în acest sens pe bază de contract</w:t>
      </w:r>
    </w:p>
    <w:p w14:paraId="0B4B4FCA" w14:textId="70CBBCB2"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t>La finalizarea investiției se vor reface terasamentele și se vor amenaja spații verzi.</w:t>
      </w:r>
    </w:p>
    <w:p w14:paraId="6340B393"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i/>
          <w:lang w:val="ro-RO"/>
        </w:rPr>
        <w:t>b) Cumularea cu alte proiecte:</w:t>
      </w:r>
      <w:r w:rsidRPr="007B4C39">
        <w:rPr>
          <w:rFonts w:ascii="Trebuchet MS" w:hAnsi="Trebuchet MS"/>
        </w:rPr>
        <w:t xml:space="preserve"> nu este cazul.</w:t>
      </w:r>
    </w:p>
    <w:p w14:paraId="4435FB46"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i/>
          <w:lang w:val="ro-RO"/>
        </w:rPr>
        <w:t>c) Utilizarea resurselor naturale:</w:t>
      </w:r>
      <w:r w:rsidRPr="007B4C39">
        <w:rPr>
          <w:rFonts w:ascii="Trebuchet MS" w:hAnsi="Trebuchet MS"/>
          <w:b/>
          <w:lang w:val="ro-RO"/>
        </w:rPr>
        <w:t xml:space="preserve"> </w:t>
      </w:r>
      <w:r w:rsidRPr="007B4C39">
        <w:rPr>
          <w:rFonts w:ascii="Trebuchet MS" w:hAnsi="Trebuchet MS"/>
          <w:lang w:val="ro-RO"/>
        </w:rPr>
        <w:t>r</w:t>
      </w:r>
      <w:r w:rsidRPr="007B4C39">
        <w:rPr>
          <w:rFonts w:ascii="Trebuchet MS" w:hAnsi="Trebuchet MS"/>
        </w:rPr>
        <w:t>esursele naturale utilizate</w:t>
      </w:r>
      <w:r w:rsidRPr="007B4C39">
        <w:rPr>
          <w:rFonts w:ascii="Trebuchet MS" w:hAnsi="Trebuchet MS"/>
          <w:lang w:val="ro-RO"/>
        </w:rPr>
        <w:t xml:space="preserve"> pentru investiție sunt:</w:t>
      </w:r>
      <w:r w:rsidRPr="007B4C39">
        <w:rPr>
          <w:rFonts w:ascii="Trebuchet MS" w:hAnsi="Trebuchet MS"/>
        </w:rPr>
        <w:t xml:space="preserve"> piatră spartă, </w:t>
      </w:r>
      <w:r w:rsidRPr="007B4C39">
        <w:rPr>
          <w:rFonts w:ascii="Trebuchet MS" w:hAnsi="Trebuchet MS"/>
          <w:lang w:val="ro-RO"/>
        </w:rPr>
        <w:t xml:space="preserve">nisip , lemn, </w:t>
      </w:r>
      <w:r w:rsidRPr="007B4C39">
        <w:rPr>
          <w:rFonts w:ascii="Trebuchet MS" w:hAnsi="Trebuchet MS"/>
        </w:rPr>
        <w:t>apă</w:t>
      </w:r>
      <w:r w:rsidRPr="007B4C39">
        <w:rPr>
          <w:rFonts w:ascii="Trebuchet MS" w:hAnsi="Trebuchet MS"/>
          <w:lang w:val="ro-RO"/>
        </w:rPr>
        <w:t xml:space="preserve"> care vor fi procurate din unități specializate;</w:t>
      </w:r>
    </w:p>
    <w:p w14:paraId="65F58358" w14:textId="77777777" w:rsidR="005E17E3" w:rsidRPr="007B4C39" w:rsidRDefault="005E17E3" w:rsidP="005E17E3">
      <w:pPr>
        <w:pStyle w:val="BodyText"/>
        <w:ind w:right="-284"/>
        <w:contextualSpacing/>
        <w:jc w:val="both"/>
        <w:rPr>
          <w:rFonts w:ascii="Trebuchet MS" w:hAnsi="Trebuchet MS"/>
          <w:lang w:val="fr-FR"/>
        </w:rPr>
      </w:pPr>
      <w:r w:rsidRPr="007B4C39">
        <w:rPr>
          <w:rFonts w:ascii="Trebuchet MS" w:hAnsi="Trebuchet MS"/>
          <w:i/>
          <w:lang w:val="ro-RO"/>
        </w:rPr>
        <w:t xml:space="preserve">d) Cantitatea și tipurile de deșeuri generate/gestionate: </w:t>
      </w:r>
    </w:p>
    <w:p w14:paraId="16BCBBC9" w14:textId="77777777" w:rsidR="005E17E3" w:rsidRPr="007B4C39" w:rsidRDefault="005E17E3" w:rsidP="005E17E3">
      <w:pPr>
        <w:pStyle w:val="BodyText"/>
        <w:ind w:right="-284"/>
        <w:contextualSpacing/>
        <w:jc w:val="both"/>
        <w:rPr>
          <w:rFonts w:ascii="Trebuchet MS" w:hAnsi="Trebuchet MS"/>
          <w:lang w:val="fr-FR"/>
        </w:rPr>
      </w:pPr>
      <w:r w:rsidRPr="007B4C39">
        <w:rPr>
          <w:rFonts w:ascii="Trebuchet MS" w:hAnsi="Trebuchet MS"/>
          <w:lang w:val="fr-FR"/>
        </w:rPr>
        <w:t>Lista deșeurilor generate pe perioada de execuție a lucrărilor:</w:t>
      </w:r>
    </w:p>
    <w:p w14:paraId="10FB556A" w14:textId="77777777" w:rsidR="005E17E3" w:rsidRDefault="005E17E3" w:rsidP="005E17E3">
      <w:pPr>
        <w:pStyle w:val="BodyText"/>
        <w:numPr>
          <w:ilvl w:val="1"/>
          <w:numId w:val="42"/>
        </w:numPr>
        <w:ind w:left="180" w:right="-284" w:hanging="180"/>
        <w:contextualSpacing/>
        <w:jc w:val="both"/>
        <w:rPr>
          <w:rFonts w:ascii="Trebuchet MS" w:hAnsi="Trebuchet MS"/>
          <w:lang w:val="fr-FR"/>
        </w:rPr>
      </w:pPr>
      <w:r w:rsidRPr="005E17E3">
        <w:rPr>
          <w:rFonts w:ascii="Trebuchet MS" w:hAnsi="Trebuchet MS"/>
          <w:lang w:val="fr-FR"/>
        </w:rPr>
        <w:t>deşeuri municipale amestecate: categoria 20, cod 20 03 01; cca 0,5 kg/zi./angajat;</w:t>
      </w:r>
    </w:p>
    <w:p w14:paraId="4FBB8BC8" w14:textId="15087B55" w:rsidR="005E17E3" w:rsidRPr="005E17E3" w:rsidRDefault="005E17E3" w:rsidP="005E17E3">
      <w:pPr>
        <w:pStyle w:val="BodyText"/>
        <w:numPr>
          <w:ilvl w:val="1"/>
          <w:numId w:val="42"/>
        </w:numPr>
        <w:ind w:left="180" w:right="-284" w:hanging="180"/>
        <w:contextualSpacing/>
        <w:jc w:val="both"/>
        <w:rPr>
          <w:rFonts w:ascii="Trebuchet MS" w:hAnsi="Trebuchet MS"/>
          <w:lang w:val="fr-FR"/>
        </w:rPr>
      </w:pPr>
      <w:r w:rsidRPr="005E17E3">
        <w:rPr>
          <w:rFonts w:ascii="Trebuchet MS" w:hAnsi="Trebuchet MS"/>
          <w:lang w:val="fr-FR"/>
        </w:rPr>
        <w:t>deșeuri de ambalaje: ambalaje din materiale plastice cod 15 01 02, aprox 2kg; ambalaje din lemn cod 15 01 03, aprox 10kg.</w:t>
      </w:r>
    </w:p>
    <w:p w14:paraId="6022D87C" w14:textId="01702BB9" w:rsidR="005E17E3" w:rsidRPr="007B4C39" w:rsidRDefault="005E17E3" w:rsidP="005E17E3">
      <w:pPr>
        <w:pStyle w:val="BodyText"/>
        <w:ind w:right="-284"/>
        <w:contextualSpacing/>
        <w:jc w:val="both"/>
        <w:rPr>
          <w:rFonts w:ascii="Trebuchet MS" w:hAnsi="Trebuchet MS"/>
          <w:lang w:val="fr-FR"/>
        </w:rPr>
      </w:pPr>
      <w:r w:rsidRPr="007B4C39">
        <w:rPr>
          <w:rFonts w:ascii="Trebuchet MS" w:hAnsi="Trebuchet MS"/>
          <w:lang w:val="fr-FR"/>
        </w:rPr>
        <w:t xml:space="preserve">Deșeurile se vor stoca temporar în containere și se vor preda către agenți economici autorizati în vederea valorificării/eliminării. </w:t>
      </w:r>
    </w:p>
    <w:p w14:paraId="33D7EF94"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i/>
          <w:lang w:val="ro-RO"/>
        </w:rPr>
        <w:t xml:space="preserve">e) Poluarea și alte efecte negative: </w:t>
      </w:r>
      <w:r w:rsidRPr="007B4C39">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7E0ED522"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i/>
          <w:lang w:val="ro-RO"/>
        </w:rPr>
        <w:t>f)</w:t>
      </w:r>
      <w:r w:rsidRPr="007B4C39">
        <w:rPr>
          <w:rFonts w:ascii="Trebuchet MS" w:hAnsi="Trebuchet MS"/>
          <w:b/>
          <w:lang w:val="ro-RO"/>
        </w:rPr>
        <w:t xml:space="preserve"> </w:t>
      </w:r>
      <w:r w:rsidRPr="007B4C39">
        <w:rPr>
          <w:rFonts w:ascii="Trebuchet MS" w:hAnsi="Trebuchet MS"/>
          <w:i/>
          <w:lang w:val="ro-RO"/>
        </w:rPr>
        <w:t>Riscul de accidente majore și/sau dezastre relevante pentru proiectul în cauza, inclusiv cele cauzate de schimbările climatice, conform informațiilor științifice:</w:t>
      </w:r>
      <w:r w:rsidRPr="007B4C39">
        <w:rPr>
          <w:rFonts w:ascii="Trebuchet MS" w:hAnsi="Trebuchet MS"/>
          <w:lang w:val="ro-RO"/>
        </w:rPr>
        <w:t xml:space="preserve"> </w:t>
      </w:r>
    </w:p>
    <w:p w14:paraId="1A13676D"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t>Investiția este încadrată la gestionarea deșeurilor menajere, măsuri de prevenire, minimizare, sortare, reutilizare și reciclare.</w:t>
      </w:r>
    </w:p>
    <w:p w14:paraId="684199B2" w14:textId="7D4A9A48"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t>În ceea ce privește emisiile de gaze cu efect de seră generate de vehicule, toate vehiculele</w:t>
      </w:r>
      <w:r>
        <w:rPr>
          <w:rFonts w:ascii="Trebuchet MS" w:hAnsi="Trebuchet MS"/>
          <w:lang w:val="ro-RO"/>
        </w:rPr>
        <w:t xml:space="preserve"> </w:t>
      </w:r>
      <w:r w:rsidRPr="007B4C39">
        <w:rPr>
          <w:rFonts w:ascii="Trebuchet MS" w:hAnsi="Trebuchet MS"/>
          <w:lang w:val="ro-RO"/>
        </w:rPr>
        <w:t xml:space="preserve">utilizate vor viza cea mai bună tehnologie disponibilă din punct de vedere al </w:t>
      </w:r>
      <w:r>
        <w:rPr>
          <w:rFonts w:ascii="Trebuchet MS" w:hAnsi="Trebuchet MS"/>
          <w:lang w:val="ro-RO"/>
        </w:rPr>
        <w:t xml:space="preserve">protecției </w:t>
      </w:r>
      <w:r w:rsidRPr="007B4C39">
        <w:rPr>
          <w:rFonts w:ascii="Trebuchet MS" w:hAnsi="Trebuchet MS"/>
          <w:lang w:val="ro-RO"/>
        </w:rPr>
        <w:t>mediului. În aceste condiții, operarea acestor vehicule nu va conduce la o creștere semnificativă a emisiilor de gaze cu efect de seră.</w:t>
      </w:r>
    </w:p>
    <w:p w14:paraId="37B22432"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t>Consumul de energie al obiectivului nu este semnificativ, principalii consumatori fiind containerul frigorific, cântarul (care nu va fi utilizat în permanență) și iluminatul – corpuri LED cu eficiență energetică ridicată.</w:t>
      </w:r>
    </w:p>
    <w:p w14:paraId="48236688" w14:textId="77777777" w:rsidR="005E17E3" w:rsidRPr="007B4C39" w:rsidRDefault="005E17E3" w:rsidP="005E17E3">
      <w:pPr>
        <w:pStyle w:val="BodyText"/>
        <w:ind w:right="-284"/>
        <w:contextualSpacing/>
        <w:jc w:val="both"/>
        <w:rPr>
          <w:rFonts w:ascii="Trebuchet MS" w:hAnsi="Trebuchet MS"/>
          <w:b/>
          <w:lang w:val="ro-RO"/>
        </w:rPr>
      </w:pPr>
      <w:r w:rsidRPr="007B4C39">
        <w:rPr>
          <w:rFonts w:ascii="Trebuchet MS" w:hAnsi="Trebuchet MS"/>
          <w:b/>
          <w:lang w:val="ro-RO"/>
        </w:rPr>
        <w:t>Adaptarea la schimbările climatice</w:t>
      </w:r>
    </w:p>
    <w:p w14:paraId="11215D7B" w14:textId="77777777"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lastRenderedPageBreak/>
        <w:t>Implementarea proiectului se va realiza pe o locație care nu este inundabilă, nu există istoric de alunecări de teren sau perioade cu temperaturi minime extreme. Proiectul nu influențeaza vulnerabilitatea climatică a per</w:t>
      </w:r>
      <w:r>
        <w:rPr>
          <w:rFonts w:ascii="Trebuchet MS" w:hAnsi="Trebuchet MS"/>
          <w:lang w:val="ro-RO"/>
        </w:rPr>
        <w:t>soanelor și activelor din vecină</w:t>
      </w:r>
      <w:r w:rsidRPr="007B4C39">
        <w:rPr>
          <w:rFonts w:ascii="Trebuchet MS" w:hAnsi="Trebuchet MS"/>
          <w:lang w:val="ro-RO"/>
        </w:rPr>
        <w:t xml:space="preserve">tatea sa. </w:t>
      </w:r>
    </w:p>
    <w:p w14:paraId="480BE4A4" w14:textId="5F412DF4" w:rsidR="005E17E3" w:rsidRPr="007B4C39" w:rsidRDefault="005E17E3" w:rsidP="005E17E3">
      <w:pPr>
        <w:pStyle w:val="BodyText"/>
        <w:ind w:right="-284"/>
        <w:contextualSpacing/>
        <w:jc w:val="both"/>
        <w:rPr>
          <w:rFonts w:ascii="Trebuchet MS" w:hAnsi="Trebuchet MS"/>
          <w:lang w:val="ro-RO"/>
        </w:rPr>
      </w:pPr>
      <w:r w:rsidRPr="007B4C39">
        <w:rPr>
          <w:rFonts w:ascii="Trebuchet MS" w:hAnsi="Trebuchet MS"/>
          <w:lang w:val="ro-RO"/>
        </w:rPr>
        <w:t xml:space="preserve">g) </w:t>
      </w:r>
      <w:r w:rsidRPr="007B4C39">
        <w:rPr>
          <w:rFonts w:ascii="Trebuchet MS" w:hAnsi="Trebuchet MS"/>
          <w:b/>
          <w:i/>
          <w:lang w:val="ro-RO"/>
        </w:rPr>
        <w:t>Riscurile pentru sănătatea umană</w:t>
      </w:r>
      <w:r w:rsidRPr="007B4C39">
        <w:rPr>
          <w:rFonts w:ascii="Trebuchet MS" w:hAnsi="Trebuchet MS"/>
          <w:lang w:val="ro-RO"/>
        </w:rPr>
        <w:t xml:space="preserve"> – de exemplu, din cauza contaminării apei sau a poluării atmosferice:  </w:t>
      </w:r>
      <w:r>
        <w:rPr>
          <w:rFonts w:ascii="Trebuchet MS" w:hAnsi="Trebuchet MS"/>
          <w:lang w:val="ro-RO"/>
        </w:rPr>
        <w:t xml:space="preserve">Conform punctului de vedere  emis de DSP Tulcea, înregistrat la APM Tulcea cu nr. </w:t>
      </w:r>
      <w:r>
        <w:rPr>
          <w:rFonts w:ascii="Trebuchet MS" w:hAnsi="Trebuchet MS"/>
          <w:lang w:val="ro-RO"/>
        </w:rPr>
        <w:t>8148/10.06</w:t>
      </w:r>
      <w:r>
        <w:rPr>
          <w:rFonts w:ascii="Trebuchet MS" w:hAnsi="Trebuchet MS"/>
          <w:lang w:val="ro-RO"/>
        </w:rPr>
        <w:t>.2024,</w:t>
      </w:r>
      <w:r>
        <w:rPr>
          <w:rFonts w:ascii="Trebuchet MS" w:hAnsi="Trebuchet MS"/>
          <w:lang w:val="ro-RO"/>
        </w:rPr>
        <w:t xml:space="preserve"> pentru acest proiect</w:t>
      </w:r>
      <w:r>
        <w:rPr>
          <w:rFonts w:ascii="Trebuchet MS" w:hAnsi="Trebuchet MS"/>
          <w:lang w:val="ro-RO"/>
        </w:rPr>
        <w:t xml:space="preserve"> t</w:t>
      </w:r>
      <w:r w:rsidRPr="007B4C39">
        <w:rPr>
          <w:rFonts w:ascii="Trebuchet MS" w:hAnsi="Trebuchet MS"/>
          <w:lang w:val="ro-RO"/>
        </w:rPr>
        <w:t xml:space="preserve">itularul </w:t>
      </w:r>
      <w:r>
        <w:rPr>
          <w:rFonts w:ascii="Trebuchet MS" w:hAnsi="Trebuchet MS"/>
          <w:lang w:val="ro-RO"/>
        </w:rPr>
        <w:t>deține Aviz DSP</w:t>
      </w:r>
      <w:r w:rsidRPr="007B4C39">
        <w:rPr>
          <w:rFonts w:ascii="Trebuchet MS" w:hAnsi="Trebuchet MS"/>
          <w:lang w:val="ro-RO"/>
        </w:rPr>
        <w:t>.</w:t>
      </w:r>
    </w:p>
    <w:p w14:paraId="0B4F40D2" w14:textId="77777777" w:rsidR="005E17E3" w:rsidRPr="007B4C39" w:rsidRDefault="005E17E3" w:rsidP="005E17E3">
      <w:pPr>
        <w:pStyle w:val="NoSpacing"/>
        <w:jc w:val="both"/>
        <w:rPr>
          <w:rFonts w:ascii="Trebuchet MS" w:hAnsi="Trebuchet MS"/>
          <w:b/>
        </w:rPr>
      </w:pPr>
      <w:r w:rsidRPr="007B4C39">
        <w:rPr>
          <w:rFonts w:ascii="Trebuchet MS" w:hAnsi="Trebuchet MS"/>
          <w:b/>
        </w:rPr>
        <w:t xml:space="preserve">2.Localizarea proiectului. </w:t>
      </w:r>
    </w:p>
    <w:p w14:paraId="7A767893" w14:textId="08B33B79" w:rsidR="005E17E3" w:rsidRPr="007B4C39" w:rsidRDefault="005E17E3" w:rsidP="005E17E3">
      <w:pPr>
        <w:pStyle w:val="NoSpacing"/>
        <w:ind w:right="-360"/>
        <w:jc w:val="both"/>
        <w:rPr>
          <w:rFonts w:ascii="Trebuchet MS" w:hAnsi="Trebuchet MS"/>
        </w:rPr>
      </w:pPr>
      <w:r w:rsidRPr="007B4C39">
        <w:rPr>
          <w:rFonts w:ascii="Trebuchet MS" w:hAnsi="Trebuchet MS"/>
        </w:rPr>
        <w:t xml:space="preserve">a) </w:t>
      </w:r>
      <w:r w:rsidRPr="007B4C39">
        <w:rPr>
          <w:rFonts w:ascii="Trebuchet MS" w:hAnsi="Trebuchet MS"/>
          <w:i/>
        </w:rPr>
        <w:t>Utilizarea actuală și aprobată a terenurilor</w:t>
      </w:r>
      <w:r w:rsidRPr="007B4C39">
        <w:rPr>
          <w:rFonts w:ascii="Trebuchet MS" w:hAnsi="Trebuchet MS"/>
        </w:rPr>
        <w:t xml:space="preserve">: proiectul urmează a se implementa pe un teren amplasat în </w:t>
      </w:r>
      <w:r w:rsidRPr="00020EF2">
        <w:rPr>
          <w:rFonts w:ascii="Trebuchet MS" w:hAnsi="Trebuchet MS"/>
        </w:rPr>
        <w:t xml:space="preserve">extravilanul </w:t>
      </w:r>
      <w:r w:rsidRPr="005E17E3">
        <w:rPr>
          <w:rFonts w:ascii="Trebuchet MS" w:hAnsi="Trebuchet MS"/>
        </w:rPr>
        <w:t>com. Horia, sat Horia, jud. Tulcea,  teren identificat prin: nr. cadastral 31327, carte funciară 31566, T 25, P 210, conform certificatului de urbanism nr. 1/10.01.2023 emis de PRIMĂRIA COMUNEI HORIA</w:t>
      </w:r>
      <w:r w:rsidRPr="00020EF2">
        <w:rPr>
          <w:rFonts w:ascii="Trebuchet MS" w:hAnsi="Trebuchet MS"/>
        </w:rPr>
        <w:t xml:space="preserve"> </w:t>
      </w:r>
      <w:r w:rsidRPr="007B4C39">
        <w:rPr>
          <w:rFonts w:ascii="Trebuchet MS" w:hAnsi="Trebuchet MS"/>
        </w:rPr>
        <w:t xml:space="preserve">și are ca folosință </w:t>
      </w:r>
      <w:r>
        <w:rPr>
          <w:rFonts w:ascii="Trebuchet MS" w:hAnsi="Trebuchet MS"/>
        </w:rPr>
        <w:t>actuală -neproductiv</w:t>
      </w:r>
      <w:r w:rsidRPr="007B4C39">
        <w:rPr>
          <w:rFonts w:ascii="Trebuchet MS" w:hAnsi="Trebuchet MS"/>
        </w:rPr>
        <w:t xml:space="preserve">. </w:t>
      </w:r>
    </w:p>
    <w:p w14:paraId="2DFC99C3" w14:textId="77777777" w:rsidR="005E17E3" w:rsidRPr="007B4C39" w:rsidRDefault="005E17E3" w:rsidP="005E17E3">
      <w:pPr>
        <w:pStyle w:val="NoSpacing"/>
        <w:ind w:right="-360"/>
        <w:jc w:val="both"/>
        <w:rPr>
          <w:rFonts w:ascii="Trebuchet MS" w:hAnsi="Trebuchet MS"/>
        </w:rPr>
      </w:pPr>
      <w:r w:rsidRPr="007B4C39">
        <w:rPr>
          <w:rFonts w:ascii="Trebuchet MS" w:hAnsi="Trebuchet MS"/>
        </w:rPr>
        <w:t xml:space="preserve">b) </w:t>
      </w:r>
      <w:r w:rsidRPr="007B4C39">
        <w:rPr>
          <w:rFonts w:ascii="Trebuchet MS" w:hAnsi="Trebuchet MS"/>
          <w:i/>
        </w:rPr>
        <w:t>Bogăția, disponibilitatea, calitatea și capacitatea de regenerare relative ale resurselor naturale, inclusiv solul, terenurile, apa, biodiversitatea, din zona și din subteranul acesteia:</w:t>
      </w:r>
      <w:r w:rsidRPr="007B4C39">
        <w:rPr>
          <w:rFonts w:ascii="Trebuchet MS" w:hAnsi="Trebuchet MS"/>
        </w:rPr>
        <w:t xml:space="preserve"> prin proiect nu se va afecta capacitatea de regenerare a resurselor naturale, inclusiv solul, terenurile, ținând cont ca lucrările prevăzute în prezentul proiect sunt pe un teren arabil, antropizat, lucrările se vor desfășura pe o perioadă scurtă de timp. Pe termen lung impactul va fi unul pozitiv, având în vedere necesitatea realizării proiectului.</w:t>
      </w:r>
    </w:p>
    <w:p w14:paraId="4EA39924"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c) </w:t>
      </w:r>
      <w:r w:rsidRPr="007B4C39">
        <w:rPr>
          <w:rFonts w:ascii="Trebuchet MS" w:hAnsi="Trebuchet MS"/>
          <w:i/>
        </w:rPr>
        <w:t>Capacitatea de absorbție a mediului, cu atenție deosebită pentru: ariile clasificate sau zonele protejate prin legislaţia în vigoare, cum sunt: zone de protecție a faunei piscicole, bazine piscicole naturale și bazine piscicole amenajate, etc</w:t>
      </w:r>
      <w:r w:rsidRPr="007B4C39">
        <w:rPr>
          <w:rFonts w:ascii="Trebuchet MS" w:hAnsi="Trebuchet MS"/>
        </w:rPr>
        <w:t>.</w:t>
      </w:r>
    </w:p>
    <w:p w14:paraId="7536E8F8" w14:textId="77777777" w:rsidR="005E17E3" w:rsidRPr="007B4C39" w:rsidRDefault="005E17E3" w:rsidP="005E17E3">
      <w:pPr>
        <w:autoSpaceDE w:val="0"/>
        <w:autoSpaceDN w:val="0"/>
        <w:adjustRightInd w:val="0"/>
        <w:spacing w:after="0" w:line="276" w:lineRule="auto"/>
        <w:ind w:right="-284"/>
        <w:contextualSpacing/>
        <w:jc w:val="both"/>
        <w:rPr>
          <w:rFonts w:ascii="Trebuchet MS" w:hAnsi="Trebuchet MS"/>
        </w:rPr>
      </w:pPr>
      <w:r w:rsidRPr="007B4C39">
        <w:rPr>
          <w:rFonts w:ascii="Trebuchet MS" w:hAnsi="Trebuchet MS"/>
          <w:i/>
        </w:rPr>
        <w:t xml:space="preserve">- zone umede, zone riverane, guri ale râurilor -  </w:t>
      </w:r>
      <w:r w:rsidRPr="007B4C39">
        <w:rPr>
          <w:rFonts w:ascii="Trebuchet MS" w:hAnsi="Trebuchet MS"/>
        </w:rPr>
        <w:t>nu este cazul;</w:t>
      </w:r>
    </w:p>
    <w:p w14:paraId="56946BB4" w14:textId="77777777" w:rsidR="005E17E3" w:rsidRPr="007B4C39" w:rsidRDefault="005E17E3" w:rsidP="005E17E3">
      <w:pPr>
        <w:autoSpaceDE w:val="0"/>
        <w:autoSpaceDN w:val="0"/>
        <w:adjustRightInd w:val="0"/>
        <w:spacing w:after="0" w:line="276" w:lineRule="auto"/>
        <w:ind w:right="-284"/>
        <w:contextualSpacing/>
        <w:jc w:val="both"/>
        <w:rPr>
          <w:rFonts w:ascii="Trebuchet MS" w:hAnsi="Trebuchet MS"/>
          <w:i/>
        </w:rPr>
      </w:pPr>
      <w:r w:rsidRPr="007B4C39">
        <w:rPr>
          <w:rFonts w:ascii="Trebuchet MS" w:hAnsi="Trebuchet MS"/>
          <w:i/>
        </w:rPr>
        <w:t xml:space="preserve">- zone costiere și mediu marin - </w:t>
      </w:r>
      <w:r w:rsidRPr="007B4C39">
        <w:rPr>
          <w:rFonts w:ascii="Trebuchet MS" w:hAnsi="Trebuchet MS"/>
        </w:rPr>
        <w:t>nu este cazul;</w:t>
      </w:r>
    </w:p>
    <w:p w14:paraId="16F4AABD" w14:textId="77777777" w:rsidR="005E17E3" w:rsidRPr="007B4C39" w:rsidRDefault="005E17E3" w:rsidP="005E17E3">
      <w:pPr>
        <w:autoSpaceDE w:val="0"/>
        <w:autoSpaceDN w:val="0"/>
        <w:adjustRightInd w:val="0"/>
        <w:spacing w:after="0" w:line="276" w:lineRule="auto"/>
        <w:ind w:right="-284"/>
        <w:contextualSpacing/>
        <w:jc w:val="both"/>
        <w:rPr>
          <w:rFonts w:ascii="Trebuchet MS" w:hAnsi="Trebuchet MS"/>
          <w:i/>
        </w:rPr>
      </w:pPr>
      <w:r w:rsidRPr="007B4C39">
        <w:rPr>
          <w:rFonts w:ascii="Trebuchet MS" w:hAnsi="Trebuchet MS"/>
          <w:i/>
        </w:rPr>
        <w:t xml:space="preserve">- zone montane și forestiere – </w:t>
      </w:r>
      <w:r w:rsidRPr="007B4C39">
        <w:rPr>
          <w:rFonts w:ascii="Trebuchet MS" w:hAnsi="Trebuchet MS"/>
        </w:rPr>
        <w:t>nu este cazul .</w:t>
      </w:r>
    </w:p>
    <w:p w14:paraId="4346E00A" w14:textId="5C31A267" w:rsidR="005E17E3" w:rsidRPr="007B4C39" w:rsidRDefault="005E17E3" w:rsidP="005E17E3">
      <w:pPr>
        <w:pStyle w:val="ListParagraph"/>
        <w:spacing w:line="276" w:lineRule="auto"/>
        <w:ind w:left="0"/>
        <w:contextualSpacing/>
        <w:jc w:val="both"/>
        <w:rPr>
          <w:rFonts w:ascii="Trebuchet MS" w:hAnsi="Trebuchet MS"/>
        </w:rPr>
      </w:pPr>
      <w:r w:rsidRPr="007B4C39">
        <w:rPr>
          <w:rFonts w:ascii="Trebuchet MS" w:hAnsi="Trebuchet MS"/>
          <w:lang w:val="ro-RO"/>
        </w:rPr>
        <w:t xml:space="preserve">- </w:t>
      </w:r>
      <w:r w:rsidRPr="007B4C39">
        <w:rPr>
          <w:rFonts w:ascii="Trebuchet MS" w:hAnsi="Trebuchet MS"/>
          <w:i/>
          <w:lang w:val="ro-RO"/>
        </w:rPr>
        <w:t>arii naturale protejate de interes național, comunitar, internațional</w:t>
      </w:r>
      <w:r w:rsidRPr="007B4C39">
        <w:rPr>
          <w:rFonts w:ascii="Trebuchet MS" w:hAnsi="Trebuchet MS"/>
          <w:lang w:val="ro-RO"/>
        </w:rPr>
        <w:t xml:space="preserve">: </w:t>
      </w:r>
      <w:r w:rsidRPr="007B4C39">
        <w:rPr>
          <w:rFonts w:ascii="Trebuchet MS" w:hAnsi="Trebuchet MS"/>
        </w:rPr>
        <w:t xml:space="preserve">amplasamentul este </w:t>
      </w:r>
      <w:r w:rsidRPr="00020EF2">
        <w:rPr>
          <w:rFonts w:ascii="Trebuchet MS" w:hAnsi="Trebuchet MS"/>
        </w:rPr>
        <w:t xml:space="preserve">situat în </w:t>
      </w:r>
      <w:r w:rsidRPr="005E17E3">
        <w:rPr>
          <w:rFonts w:ascii="Trebuchet MS" w:hAnsi="Trebuchet MS"/>
        </w:rPr>
        <w:t>ROSPA0091 Pădurea Babadag și ROSCI0201 Podișul Nord Dobrogean</w:t>
      </w:r>
      <w:r w:rsidRPr="007B4C39">
        <w:rPr>
          <w:rFonts w:ascii="Trebuchet MS" w:hAnsi="Trebuchet MS"/>
        </w:rPr>
        <w:t>;</w:t>
      </w:r>
    </w:p>
    <w:p w14:paraId="110DAF23" w14:textId="1F7706D5" w:rsidR="005E17E3" w:rsidRPr="007B4C39" w:rsidRDefault="005E17E3" w:rsidP="005E17E3">
      <w:pPr>
        <w:pStyle w:val="ListParagraph"/>
        <w:spacing w:line="276" w:lineRule="auto"/>
        <w:ind w:left="0"/>
        <w:contextualSpacing/>
        <w:jc w:val="both"/>
        <w:rPr>
          <w:rFonts w:ascii="Trebuchet MS" w:hAnsi="Trebuchet MS"/>
          <w:spacing w:val="29"/>
        </w:rPr>
      </w:pPr>
      <w:r w:rsidRPr="007B4C39">
        <w:rPr>
          <w:rFonts w:ascii="Trebuchet MS" w:hAnsi="Trebuchet MS"/>
          <w:lang w:val="ro-RO"/>
        </w:rPr>
        <w:t xml:space="preserve">- </w:t>
      </w:r>
      <w:r w:rsidRPr="007B4C39">
        <w:rPr>
          <w:rFonts w:ascii="Trebuchet MS" w:hAnsi="Trebuchet MS"/>
          <w:i/>
        </w:rPr>
        <w:t>zone clasificate sau protejate conform legislației în vigoare</w:t>
      </w:r>
      <w:r w:rsidRPr="007B4C39">
        <w:rPr>
          <w:rFonts w:ascii="Trebuchet MS" w:hAnsi="Trebuchet MS"/>
        </w:rPr>
        <w:t xml:space="preserve">: situri Natura 2000 desemnate </w:t>
      </w:r>
      <w:r w:rsidRPr="007B4C39">
        <w:rPr>
          <w:rFonts w:ascii="Trebuchet MS" w:hAnsi="Trebuchet MS"/>
          <w:i/>
        </w:rPr>
        <w:t xml:space="preserve">în conformitate cu legislația privind regimul ariilor naturale protejate, conservarea habitatelor naturale, a florei și faunei salbatice; zonele prevazute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w:t>
      </w:r>
      <w:r w:rsidRPr="007B4C39">
        <w:rPr>
          <w:rFonts w:ascii="Trebuchet MS" w:hAnsi="Trebuchet MS"/>
        </w:rPr>
        <w:t xml:space="preserve">amplasamentul este </w:t>
      </w:r>
      <w:r w:rsidRPr="00020EF2">
        <w:rPr>
          <w:rFonts w:ascii="Trebuchet MS" w:hAnsi="Trebuchet MS"/>
        </w:rPr>
        <w:t xml:space="preserve">situat în </w:t>
      </w:r>
      <w:r w:rsidRPr="005E17E3">
        <w:rPr>
          <w:rFonts w:ascii="Trebuchet MS" w:hAnsi="Trebuchet MS"/>
        </w:rPr>
        <w:t>ROSPA0091 Pădurea Babadag și ROSCI0201 Podișul Nord Dobrogean</w:t>
      </w:r>
      <w:r w:rsidRPr="007B4C39">
        <w:rPr>
          <w:rFonts w:ascii="Trebuchet MS" w:hAnsi="Trebuchet MS"/>
        </w:rPr>
        <w:t>;</w:t>
      </w:r>
      <w:r>
        <w:rPr>
          <w:rFonts w:ascii="Trebuchet MS" w:hAnsi="Trebuchet MS"/>
        </w:rPr>
        <w:t>;</w:t>
      </w:r>
    </w:p>
    <w:p w14:paraId="55047A7A" w14:textId="77777777" w:rsidR="005E17E3" w:rsidRPr="007B4C39" w:rsidRDefault="005E17E3" w:rsidP="005E17E3">
      <w:pPr>
        <w:pStyle w:val="ListParagraph"/>
        <w:spacing w:line="276" w:lineRule="auto"/>
        <w:ind w:left="0"/>
        <w:contextualSpacing/>
        <w:jc w:val="both"/>
        <w:rPr>
          <w:rFonts w:ascii="Trebuchet MS" w:hAnsi="Trebuchet MS"/>
        </w:rPr>
      </w:pPr>
      <w:r w:rsidRPr="007B4C39">
        <w:rPr>
          <w:rFonts w:ascii="Trebuchet MS" w:hAnsi="Trebuchet MS"/>
        </w:rPr>
        <w:t xml:space="preserve">- </w:t>
      </w:r>
      <w:r w:rsidRPr="007B4C39">
        <w:rPr>
          <w:rFonts w:ascii="Trebuchet MS" w:hAnsi="Trebuchet MS"/>
          <w:i/>
        </w:rPr>
        <w:t>zonele în care au existat deja cazuri de nerespectare a standardelor de calitate a mediului prevazute de legislația naționala și la nivelul Uniunii Europene și relevante</w:t>
      </w:r>
      <w:r w:rsidRPr="007B4C39">
        <w:rPr>
          <w:rFonts w:ascii="Trebuchet MS" w:hAnsi="Trebuchet MS"/>
          <w:i/>
          <w:spacing w:val="-20"/>
        </w:rPr>
        <w:t xml:space="preserve"> </w:t>
      </w:r>
      <w:r w:rsidRPr="007B4C39">
        <w:rPr>
          <w:rFonts w:ascii="Trebuchet MS" w:hAnsi="Trebuchet MS"/>
          <w:i/>
        </w:rPr>
        <w:t>pentru</w:t>
      </w:r>
      <w:r w:rsidRPr="007B4C39">
        <w:rPr>
          <w:rFonts w:ascii="Trebuchet MS" w:hAnsi="Trebuchet MS"/>
          <w:i/>
          <w:spacing w:val="-20"/>
        </w:rPr>
        <w:t xml:space="preserve"> </w:t>
      </w:r>
      <w:r w:rsidRPr="007B4C39">
        <w:rPr>
          <w:rFonts w:ascii="Trebuchet MS" w:hAnsi="Trebuchet MS"/>
          <w:i/>
        </w:rPr>
        <w:t>proiect</w:t>
      </w:r>
      <w:r w:rsidRPr="007B4C39">
        <w:rPr>
          <w:rFonts w:ascii="Trebuchet MS" w:hAnsi="Trebuchet MS"/>
          <w:i/>
          <w:spacing w:val="-23"/>
        </w:rPr>
        <w:t xml:space="preserve"> </w:t>
      </w:r>
      <w:r w:rsidRPr="007B4C39">
        <w:rPr>
          <w:rFonts w:ascii="Trebuchet MS" w:hAnsi="Trebuchet MS"/>
          <w:i/>
        </w:rPr>
        <w:t>sau</w:t>
      </w:r>
      <w:r w:rsidRPr="007B4C39">
        <w:rPr>
          <w:rFonts w:ascii="Trebuchet MS" w:hAnsi="Trebuchet MS"/>
          <w:i/>
          <w:spacing w:val="-26"/>
        </w:rPr>
        <w:t xml:space="preserve"> </w:t>
      </w:r>
      <w:r w:rsidRPr="007B4C39">
        <w:rPr>
          <w:rFonts w:ascii="Trebuchet MS" w:hAnsi="Trebuchet MS"/>
          <w:i/>
        </w:rPr>
        <w:t>în</w:t>
      </w:r>
      <w:r w:rsidRPr="007B4C39">
        <w:rPr>
          <w:rFonts w:ascii="Trebuchet MS" w:hAnsi="Trebuchet MS"/>
          <w:i/>
          <w:spacing w:val="-27"/>
        </w:rPr>
        <w:t xml:space="preserve"> </w:t>
      </w:r>
      <w:r w:rsidRPr="007B4C39">
        <w:rPr>
          <w:rFonts w:ascii="Trebuchet MS" w:hAnsi="Trebuchet MS"/>
          <w:i/>
        </w:rPr>
        <w:t>care</w:t>
      </w:r>
      <w:r w:rsidRPr="007B4C39">
        <w:rPr>
          <w:rFonts w:ascii="Trebuchet MS" w:hAnsi="Trebuchet MS"/>
          <w:i/>
          <w:spacing w:val="-27"/>
        </w:rPr>
        <w:t xml:space="preserve"> </w:t>
      </w:r>
      <w:r w:rsidRPr="007B4C39">
        <w:rPr>
          <w:rFonts w:ascii="Trebuchet MS" w:hAnsi="Trebuchet MS"/>
          <w:i/>
        </w:rPr>
        <w:t>se</w:t>
      </w:r>
      <w:r w:rsidRPr="007B4C39">
        <w:rPr>
          <w:rFonts w:ascii="Trebuchet MS" w:hAnsi="Trebuchet MS"/>
          <w:i/>
          <w:spacing w:val="-28"/>
        </w:rPr>
        <w:t xml:space="preserve"> </w:t>
      </w:r>
      <w:r w:rsidRPr="007B4C39">
        <w:rPr>
          <w:rFonts w:ascii="Trebuchet MS" w:hAnsi="Trebuchet MS"/>
          <w:i/>
        </w:rPr>
        <w:t>consideră</w:t>
      </w:r>
      <w:r w:rsidRPr="007B4C39">
        <w:rPr>
          <w:rFonts w:ascii="Trebuchet MS" w:hAnsi="Trebuchet MS"/>
          <w:i/>
          <w:spacing w:val="-17"/>
        </w:rPr>
        <w:t xml:space="preserve"> </w:t>
      </w:r>
      <w:r w:rsidRPr="007B4C39">
        <w:rPr>
          <w:rFonts w:ascii="Trebuchet MS" w:hAnsi="Trebuchet MS"/>
          <w:i/>
        </w:rPr>
        <w:t>că</w:t>
      </w:r>
      <w:r w:rsidRPr="007B4C39">
        <w:rPr>
          <w:rFonts w:ascii="Trebuchet MS" w:hAnsi="Trebuchet MS"/>
          <w:i/>
          <w:spacing w:val="-29"/>
        </w:rPr>
        <w:t xml:space="preserve"> </w:t>
      </w:r>
      <w:r w:rsidRPr="007B4C39">
        <w:rPr>
          <w:rFonts w:ascii="Trebuchet MS" w:hAnsi="Trebuchet MS"/>
          <w:i/>
        </w:rPr>
        <w:t>există</w:t>
      </w:r>
      <w:r w:rsidRPr="007B4C39">
        <w:rPr>
          <w:rFonts w:ascii="Trebuchet MS" w:hAnsi="Trebuchet MS"/>
          <w:i/>
          <w:spacing w:val="-20"/>
        </w:rPr>
        <w:t xml:space="preserve"> </w:t>
      </w:r>
      <w:r w:rsidRPr="007B4C39">
        <w:rPr>
          <w:rFonts w:ascii="Trebuchet MS" w:hAnsi="Trebuchet MS"/>
          <w:i/>
        </w:rPr>
        <w:t>astfel</w:t>
      </w:r>
      <w:r w:rsidRPr="007B4C39">
        <w:rPr>
          <w:rFonts w:ascii="Trebuchet MS" w:hAnsi="Trebuchet MS"/>
          <w:i/>
          <w:spacing w:val="-23"/>
        </w:rPr>
        <w:t xml:space="preserve"> </w:t>
      </w:r>
      <w:r w:rsidRPr="007B4C39">
        <w:rPr>
          <w:rFonts w:ascii="Trebuchet MS" w:hAnsi="Trebuchet MS"/>
          <w:i/>
        </w:rPr>
        <w:t>de</w:t>
      </w:r>
      <w:r w:rsidRPr="007B4C39">
        <w:rPr>
          <w:rFonts w:ascii="Trebuchet MS" w:hAnsi="Trebuchet MS"/>
          <w:i/>
          <w:spacing w:val="-29"/>
        </w:rPr>
        <w:t xml:space="preserve"> </w:t>
      </w:r>
      <w:r w:rsidRPr="007B4C39">
        <w:rPr>
          <w:rFonts w:ascii="Trebuchet MS" w:hAnsi="Trebuchet MS"/>
          <w:i/>
        </w:rPr>
        <w:t>cazuri</w:t>
      </w:r>
      <w:r w:rsidRPr="007B4C39">
        <w:rPr>
          <w:rFonts w:ascii="Trebuchet MS" w:hAnsi="Trebuchet MS"/>
        </w:rPr>
        <w:t xml:space="preserve"> - </w:t>
      </w:r>
      <w:r w:rsidRPr="007B4C39">
        <w:rPr>
          <w:rFonts w:ascii="Trebuchet MS" w:hAnsi="Trebuchet MS"/>
          <w:spacing w:val="-17"/>
        </w:rPr>
        <w:t xml:space="preserve"> </w:t>
      </w:r>
      <w:r w:rsidRPr="007B4C39">
        <w:rPr>
          <w:rFonts w:ascii="Trebuchet MS" w:hAnsi="Trebuchet MS"/>
        </w:rPr>
        <w:t>nu</w:t>
      </w:r>
      <w:r w:rsidRPr="007B4C39">
        <w:rPr>
          <w:rFonts w:ascii="Trebuchet MS" w:hAnsi="Trebuchet MS"/>
          <w:spacing w:val="-26"/>
        </w:rPr>
        <w:t xml:space="preserve"> </w:t>
      </w:r>
      <w:r w:rsidRPr="007B4C39">
        <w:rPr>
          <w:rFonts w:ascii="Trebuchet MS" w:hAnsi="Trebuchet MS"/>
        </w:rPr>
        <w:t>este cazul;</w:t>
      </w:r>
    </w:p>
    <w:p w14:paraId="27DB6CF8" w14:textId="77777777" w:rsidR="005E17E3" w:rsidRPr="007B4C39" w:rsidRDefault="005E17E3" w:rsidP="005E17E3">
      <w:pPr>
        <w:autoSpaceDE w:val="0"/>
        <w:autoSpaceDN w:val="0"/>
        <w:adjustRightInd w:val="0"/>
        <w:spacing w:after="0" w:line="276" w:lineRule="auto"/>
        <w:contextualSpacing/>
        <w:jc w:val="both"/>
        <w:rPr>
          <w:rFonts w:ascii="Trebuchet MS" w:hAnsi="Trebuchet MS"/>
        </w:rPr>
      </w:pPr>
      <w:r w:rsidRPr="007B4C39">
        <w:rPr>
          <w:rFonts w:ascii="Trebuchet MS" w:hAnsi="Trebuchet MS"/>
        </w:rPr>
        <w:t xml:space="preserve">- </w:t>
      </w:r>
      <w:r w:rsidRPr="007B4C39">
        <w:rPr>
          <w:rFonts w:ascii="Trebuchet MS" w:hAnsi="Trebuchet MS"/>
          <w:i/>
        </w:rPr>
        <w:t>zonele cu o densitate mare a populației</w:t>
      </w:r>
      <w:r w:rsidRPr="007B4C39">
        <w:rPr>
          <w:rFonts w:ascii="Trebuchet MS" w:hAnsi="Trebuchet MS"/>
        </w:rPr>
        <w:t xml:space="preserve"> </w:t>
      </w:r>
      <w:r w:rsidRPr="007B4C39">
        <w:rPr>
          <w:rFonts w:ascii="Trebuchet MS" w:hAnsi="Trebuchet MS"/>
          <w:w w:val="90"/>
        </w:rPr>
        <w:t xml:space="preserve">- </w:t>
      </w:r>
      <w:r w:rsidRPr="007B4C39">
        <w:rPr>
          <w:rFonts w:ascii="Trebuchet MS" w:hAnsi="Trebuchet MS"/>
        </w:rPr>
        <w:t>nu este cazul;</w:t>
      </w:r>
    </w:p>
    <w:p w14:paraId="27F026FC" w14:textId="792DC229" w:rsidR="005E17E3" w:rsidRPr="007B4C39" w:rsidRDefault="005E17E3" w:rsidP="005E17E3">
      <w:pPr>
        <w:autoSpaceDE w:val="0"/>
        <w:autoSpaceDN w:val="0"/>
        <w:adjustRightInd w:val="0"/>
        <w:spacing w:after="0" w:line="276" w:lineRule="auto"/>
        <w:contextualSpacing/>
        <w:jc w:val="both"/>
        <w:rPr>
          <w:rFonts w:ascii="Trebuchet MS" w:hAnsi="Trebuchet MS"/>
        </w:rPr>
      </w:pPr>
      <w:r>
        <w:rPr>
          <w:rFonts w:ascii="Trebuchet MS" w:hAnsi="Trebuchet MS"/>
        </w:rPr>
        <w:t xml:space="preserve">- </w:t>
      </w:r>
      <w:r w:rsidRPr="007B4C39">
        <w:rPr>
          <w:rFonts w:ascii="Trebuchet MS" w:hAnsi="Trebuchet MS"/>
          <w:i/>
        </w:rPr>
        <w:t>peisaje</w:t>
      </w:r>
      <w:r w:rsidRPr="007B4C39">
        <w:rPr>
          <w:rFonts w:ascii="Trebuchet MS" w:hAnsi="Trebuchet MS"/>
          <w:i/>
          <w:spacing w:val="-10"/>
        </w:rPr>
        <w:t xml:space="preserve"> </w:t>
      </w:r>
      <w:r w:rsidRPr="007B4C39">
        <w:rPr>
          <w:rFonts w:ascii="Trebuchet MS" w:hAnsi="Trebuchet MS"/>
          <w:i/>
        </w:rPr>
        <w:t>și</w:t>
      </w:r>
      <w:r w:rsidRPr="007B4C39">
        <w:rPr>
          <w:rFonts w:ascii="Trebuchet MS" w:hAnsi="Trebuchet MS"/>
          <w:i/>
          <w:spacing w:val="-15"/>
        </w:rPr>
        <w:t xml:space="preserve"> </w:t>
      </w:r>
      <w:r w:rsidRPr="007B4C39">
        <w:rPr>
          <w:rFonts w:ascii="Trebuchet MS" w:hAnsi="Trebuchet MS"/>
          <w:i/>
        </w:rPr>
        <w:t>situri</w:t>
      </w:r>
      <w:r w:rsidRPr="007B4C39">
        <w:rPr>
          <w:rFonts w:ascii="Trebuchet MS" w:hAnsi="Trebuchet MS"/>
          <w:i/>
          <w:spacing w:val="-9"/>
        </w:rPr>
        <w:t xml:space="preserve"> </w:t>
      </w:r>
      <w:r w:rsidRPr="007B4C39">
        <w:rPr>
          <w:rFonts w:ascii="Trebuchet MS" w:hAnsi="Trebuchet MS"/>
          <w:i/>
        </w:rPr>
        <w:t>importante</w:t>
      </w:r>
      <w:r w:rsidRPr="007B4C39">
        <w:rPr>
          <w:rFonts w:ascii="Trebuchet MS" w:hAnsi="Trebuchet MS"/>
          <w:i/>
          <w:spacing w:val="-3"/>
        </w:rPr>
        <w:t xml:space="preserve"> </w:t>
      </w:r>
      <w:r w:rsidRPr="007B4C39">
        <w:rPr>
          <w:rFonts w:ascii="Trebuchet MS" w:hAnsi="Trebuchet MS"/>
          <w:i/>
        </w:rPr>
        <w:t>din</w:t>
      </w:r>
      <w:r w:rsidRPr="007B4C39">
        <w:rPr>
          <w:rFonts w:ascii="Trebuchet MS" w:hAnsi="Trebuchet MS"/>
          <w:i/>
          <w:spacing w:val="-13"/>
        </w:rPr>
        <w:t xml:space="preserve"> </w:t>
      </w:r>
      <w:r w:rsidRPr="007B4C39">
        <w:rPr>
          <w:rFonts w:ascii="Trebuchet MS" w:hAnsi="Trebuchet MS"/>
          <w:i/>
        </w:rPr>
        <w:t>punct</w:t>
      </w:r>
      <w:r w:rsidRPr="007B4C39">
        <w:rPr>
          <w:rFonts w:ascii="Trebuchet MS" w:hAnsi="Trebuchet MS"/>
          <w:i/>
          <w:spacing w:val="-9"/>
        </w:rPr>
        <w:t xml:space="preserve"> </w:t>
      </w:r>
      <w:r w:rsidRPr="007B4C39">
        <w:rPr>
          <w:rFonts w:ascii="Trebuchet MS" w:hAnsi="Trebuchet MS"/>
          <w:i/>
        </w:rPr>
        <w:t>de</w:t>
      </w:r>
      <w:r w:rsidRPr="007B4C39">
        <w:rPr>
          <w:rFonts w:ascii="Trebuchet MS" w:hAnsi="Trebuchet MS"/>
          <w:i/>
          <w:spacing w:val="-18"/>
        </w:rPr>
        <w:t xml:space="preserve"> </w:t>
      </w:r>
      <w:r w:rsidRPr="007B4C39">
        <w:rPr>
          <w:rFonts w:ascii="Trebuchet MS" w:hAnsi="Trebuchet MS"/>
          <w:i/>
        </w:rPr>
        <w:t>vedere</w:t>
      </w:r>
      <w:r w:rsidRPr="007B4C39">
        <w:rPr>
          <w:rFonts w:ascii="Trebuchet MS" w:hAnsi="Trebuchet MS"/>
          <w:i/>
          <w:spacing w:val="-10"/>
        </w:rPr>
        <w:t xml:space="preserve"> </w:t>
      </w:r>
      <w:r w:rsidRPr="007B4C39">
        <w:rPr>
          <w:rFonts w:ascii="Trebuchet MS" w:hAnsi="Trebuchet MS"/>
          <w:i/>
        </w:rPr>
        <w:t>istoric,</w:t>
      </w:r>
      <w:r w:rsidRPr="007B4C39">
        <w:rPr>
          <w:rFonts w:ascii="Trebuchet MS" w:hAnsi="Trebuchet MS"/>
          <w:i/>
          <w:spacing w:val="-6"/>
        </w:rPr>
        <w:t xml:space="preserve"> </w:t>
      </w:r>
      <w:r w:rsidRPr="007B4C39">
        <w:rPr>
          <w:rFonts w:ascii="Trebuchet MS" w:hAnsi="Trebuchet MS"/>
          <w:i/>
        </w:rPr>
        <w:t>cultural</w:t>
      </w:r>
      <w:r w:rsidRPr="007B4C39">
        <w:rPr>
          <w:rFonts w:ascii="Trebuchet MS" w:hAnsi="Trebuchet MS"/>
          <w:i/>
          <w:spacing w:val="-7"/>
        </w:rPr>
        <w:t xml:space="preserve"> </w:t>
      </w:r>
      <w:r w:rsidRPr="007B4C39">
        <w:rPr>
          <w:rFonts w:ascii="Trebuchet MS" w:hAnsi="Trebuchet MS"/>
          <w:i/>
        </w:rPr>
        <w:t>sau</w:t>
      </w:r>
      <w:r w:rsidRPr="007B4C39">
        <w:rPr>
          <w:rFonts w:ascii="Trebuchet MS" w:hAnsi="Trebuchet MS"/>
          <w:i/>
          <w:spacing w:val="-11"/>
        </w:rPr>
        <w:t xml:space="preserve"> </w:t>
      </w:r>
      <w:r w:rsidRPr="007B4C39">
        <w:rPr>
          <w:rFonts w:ascii="Trebuchet MS" w:hAnsi="Trebuchet MS"/>
          <w:i/>
        </w:rPr>
        <w:t>arheologic</w:t>
      </w:r>
      <w:r w:rsidRPr="007B4C39">
        <w:rPr>
          <w:rFonts w:ascii="Trebuchet MS" w:hAnsi="Trebuchet MS"/>
        </w:rPr>
        <w:t xml:space="preserve"> </w:t>
      </w:r>
      <w:r w:rsidRPr="007B4C39">
        <w:rPr>
          <w:rFonts w:ascii="Trebuchet MS" w:hAnsi="Trebuchet MS"/>
          <w:spacing w:val="-5"/>
        </w:rPr>
        <w:t>-</w:t>
      </w:r>
      <w:r w:rsidRPr="007B4C39">
        <w:rPr>
          <w:rFonts w:ascii="Trebuchet MS" w:hAnsi="Trebuchet MS"/>
        </w:rPr>
        <w:t>conform punctului de vedere emis de Direcția Județeană pentru Cultură Tulcea, înregistrat la APM Tulcea cu nr.</w:t>
      </w:r>
      <w:r>
        <w:rPr>
          <w:rFonts w:ascii="Trebuchet MS" w:hAnsi="Trebuchet MS"/>
        </w:rPr>
        <w:t>7516 /27.05.2024 pentru acest proiect</w:t>
      </w:r>
      <w:r w:rsidRPr="007B4C39">
        <w:rPr>
          <w:rFonts w:ascii="Trebuchet MS" w:hAnsi="Trebuchet MS"/>
        </w:rPr>
        <w:t xml:space="preserve"> este necesar Avizul DJC Tulcea.</w:t>
      </w:r>
    </w:p>
    <w:p w14:paraId="43145090" w14:textId="77777777" w:rsidR="005E17E3" w:rsidRPr="007B4C39" w:rsidRDefault="005E17E3" w:rsidP="005E17E3">
      <w:pPr>
        <w:pStyle w:val="ListParagraph"/>
        <w:widowControl w:val="0"/>
        <w:tabs>
          <w:tab w:val="left" w:pos="689"/>
        </w:tabs>
        <w:autoSpaceDE w:val="0"/>
        <w:autoSpaceDN w:val="0"/>
        <w:spacing w:line="276" w:lineRule="auto"/>
        <w:ind w:left="0" w:right="-142"/>
        <w:contextualSpacing/>
        <w:jc w:val="both"/>
        <w:rPr>
          <w:rFonts w:ascii="Trebuchet MS" w:hAnsi="Trebuchet MS"/>
          <w:b/>
        </w:rPr>
      </w:pPr>
      <w:r w:rsidRPr="007B4C39">
        <w:rPr>
          <w:rFonts w:ascii="Trebuchet MS" w:hAnsi="Trebuchet MS"/>
          <w:b/>
        </w:rPr>
        <w:t>3) Tipurile si caracteristicile impactului</w:t>
      </w:r>
      <w:r w:rsidRPr="007B4C39">
        <w:rPr>
          <w:rFonts w:ascii="Trebuchet MS" w:hAnsi="Trebuchet MS"/>
          <w:b/>
          <w:spacing w:val="6"/>
        </w:rPr>
        <w:t xml:space="preserve"> </w:t>
      </w:r>
      <w:r w:rsidRPr="007B4C39">
        <w:rPr>
          <w:rFonts w:ascii="Trebuchet MS" w:hAnsi="Trebuchet MS"/>
          <w:b/>
        </w:rPr>
        <w:t>potențial.</w:t>
      </w:r>
    </w:p>
    <w:p w14:paraId="7D6374EF"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a) </w:t>
      </w:r>
      <w:r w:rsidRPr="007B4C39">
        <w:rPr>
          <w:rFonts w:ascii="Trebuchet MS" w:hAnsi="Trebuchet MS"/>
          <w:i/>
        </w:rPr>
        <w:t>Importanța și extinderea spațiala a impactului - de exemplu, zona geografică și dimensiunea populației care poate fi afectata</w:t>
      </w:r>
      <w:r w:rsidRPr="007B4C39">
        <w:rPr>
          <w:rFonts w:ascii="Trebuchet MS" w:hAnsi="Trebuchet MS"/>
        </w:rPr>
        <w:t>: lucrările se vor desfășura strict pe amplasamentul proiectului. În condițiile respectării condițiilor de mediu, nu va exista populație afectată de implementarea proiectului;</w:t>
      </w:r>
    </w:p>
    <w:p w14:paraId="6B89DFBF"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b) </w:t>
      </w:r>
      <w:r w:rsidRPr="007B4C39">
        <w:rPr>
          <w:rFonts w:ascii="Trebuchet MS" w:hAnsi="Trebuchet MS"/>
          <w:i/>
        </w:rPr>
        <w:t>Natura impactului</w:t>
      </w:r>
      <w:r w:rsidRPr="007B4C39">
        <w:rPr>
          <w:rFonts w:ascii="Trebuchet MS" w:hAnsi="Trebuchet MS"/>
        </w:rPr>
        <w:t xml:space="preserve">: implementarea proiectului va avea un impact nesemnificativ asupra peisajului, mediului social,circulaței rutiere și nesemnificativ asupra factorilor de mediu; </w:t>
      </w:r>
    </w:p>
    <w:p w14:paraId="23598405"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c) </w:t>
      </w:r>
      <w:r w:rsidRPr="007B4C39">
        <w:rPr>
          <w:rFonts w:ascii="Trebuchet MS" w:hAnsi="Trebuchet MS"/>
          <w:i/>
        </w:rPr>
        <w:t>Natura transfrontalieră a impactului</w:t>
      </w:r>
      <w:r w:rsidRPr="007B4C39">
        <w:rPr>
          <w:rFonts w:ascii="Trebuchet MS" w:hAnsi="Trebuchet MS"/>
        </w:rPr>
        <w:t>: proiectul nu se încadrează în anexa nr. 1 la Convenția privind evaluarea impactului asupra mediului în context transfrontieră, adoptată la Espoo la 25 februarie 1991, ratificată prin Legea nr. 22/2001, cu completările ulterioare;</w:t>
      </w:r>
    </w:p>
    <w:p w14:paraId="3C2A815E"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d) </w:t>
      </w:r>
      <w:r w:rsidRPr="007B4C39">
        <w:rPr>
          <w:rFonts w:ascii="Trebuchet MS" w:hAnsi="Trebuchet MS"/>
          <w:i/>
        </w:rPr>
        <w:t>Intensitatea și complexitatea impactului:</w:t>
      </w:r>
      <w:r w:rsidRPr="007B4C39">
        <w:rPr>
          <w:rFonts w:ascii="Trebuchet MS" w:hAnsi="Trebuchet MS"/>
        </w:rPr>
        <w:t xml:space="preserve"> impactul determinat de lucrările de construcție, nu este de natură să determine efecte negativ permanente pe termen mediu și lung. Se estimează că lucrarile vor avea un impact nesemnificativ asupra factorilor de mediu.</w:t>
      </w:r>
    </w:p>
    <w:p w14:paraId="45B1CCEA"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e) </w:t>
      </w:r>
      <w:r w:rsidRPr="007B4C39">
        <w:rPr>
          <w:rFonts w:ascii="Trebuchet MS" w:hAnsi="Trebuchet MS"/>
          <w:i/>
        </w:rPr>
        <w:t>Probabilitatea impactului:</w:t>
      </w:r>
      <w:r w:rsidRPr="007B4C39">
        <w:rPr>
          <w:rFonts w:ascii="Trebuchet MS" w:hAnsi="Trebuchet MS"/>
        </w:rPr>
        <w:t xml:space="preserve"> pe durata de implementare și exploatare a proiectului va fi redusă;</w:t>
      </w:r>
    </w:p>
    <w:p w14:paraId="510EF7B6"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f) </w:t>
      </w:r>
      <w:r w:rsidRPr="007B4C39">
        <w:rPr>
          <w:rFonts w:ascii="Trebuchet MS" w:hAnsi="Trebuchet MS"/>
          <w:i/>
        </w:rPr>
        <w:t>Debutul, durata, frecvența și reversabilitatea preconizate ale impactului</w:t>
      </w:r>
      <w:r w:rsidRPr="007B4C39">
        <w:rPr>
          <w:rFonts w:ascii="Trebuchet MS" w:hAnsi="Trebuchet MS"/>
        </w:rPr>
        <w:t xml:space="preserve"> - impactul nesemnificativ identificat se va manifesta doar pe perioada lucrărilor de investiție;</w:t>
      </w:r>
    </w:p>
    <w:p w14:paraId="4641DEA1" w14:textId="77777777" w:rsidR="005E17E3" w:rsidRPr="007B4C39" w:rsidRDefault="005E17E3" w:rsidP="005E17E3">
      <w:pPr>
        <w:pStyle w:val="NoSpacing"/>
        <w:jc w:val="both"/>
        <w:rPr>
          <w:rFonts w:ascii="Trebuchet MS" w:hAnsi="Trebuchet MS"/>
        </w:rPr>
      </w:pPr>
      <w:r w:rsidRPr="007B4C39">
        <w:rPr>
          <w:rFonts w:ascii="Trebuchet MS" w:hAnsi="Trebuchet MS"/>
        </w:rPr>
        <w:lastRenderedPageBreak/>
        <w:t xml:space="preserve">După finalizarea lucrărilor se estimează un impact pozitiv. </w:t>
      </w:r>
    </w:p>
    <w:p w14:paraId="68069456"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g) </w:t>
      </w:r>
      <w:r w:rsidRPr="007B4C39">
        <w:rPr>
          <w:rFonts w:ascii="Trebuchet MS" w:hAnsi="Trebuchet MS"/>
          <w:i/>
        </w:rPr>
        <w:t>Cumularea impactului cu impactul altor proiecte existente și/sau aprobate</w:t>
      </w:r>
      <w:r w:rsidRPr="007B4C39">
        <w:rPr>
          <w:rFonts w:ascii="Trebuchet MS" w:hAnsi="Trebuchet MS"/>
        </w:rPr>
        <w:t xml:space="preserve"> – nu se vor implementa în același timp alte proiecte pe amplasamentul destinat proiectului;</w:t>
      </w:r>
    </w:p>
    <w:p w14:paraId="5F759CE1" w14:textId="77777777" w:rsidR="005E17E3" w:rsidRPr="007B4C39" w:rsidRDefault="005E17E3" w:rsidP="005E17E3">
      <w:pPr>
        <w:pStyle w:val="NoSpacing"/>
        <w:jc w:val="both"/>
        <w:rPr>
          <w:rFonts w:ascii="Trebuchet MS" w:hAnsi="Trebuchet MS"/>
        </w:rPr>
      </w:pPr>
      <w:r w:rsidRPr="007B4C39">
        <w:rPr>
          <w:rFonts w:ascii="Trebuchet MS" w:hAnsi="Trebuchet MS"/>
        </w:rPr>
        <w:t xml:space="preserve">h) </w:t>
      </w:r>
      <w:r w:rsidRPr="007B4C39">
        <w:rPr>
          <w:rFonts w:ascii="Trebuchet MS" w:hAnsi="Trebuchet MS"/>
          <w:i/>
        </w:rPr>
        <w:t>Posibilitatea de reducere efectiva a impactului:</w:t>
      </w:r>
      <w:r w:rsidRPr="007B4C39">
        <w:rPr>
          <w:rFonts w:ascii="Trebuchet MS" w:hAnsi="Trebuchet MS"/>
        </w:rPr>
        <w:t xml:space="preserve"> La executarea lucrărilor în perioadele secetoase se vor utiliza pulverizatoare împotriva prafului . Din punct de vedere al calităţii aerului în zona proiectului vor fi respectate prevederile STAS 12574/87 - Aer din zonele protejate.Condiții de calitate.</w:t>
      </w:r>
    </w:p>
    <w:p w14:paraId="3E104452" w14:textId="77777777" w:rsidR="005E17E3" w:rsidRPr="007B4C39" w:rsidRDefault="005E17E3" w:rsidP="008D13BF">
      <w:pPr>
        <w:pStyle w:val="ListParagraph"/>
        <w:spacing w:line="276" w:lineRule="auto"/>
        <w:ind w:left="0"/>
        <w:contextualSpacing/>
        <w:jc w:val="both"/>
        <w:rPr>
          <w:rFonts w:ascii="Trebuchet MS" w:hAnsi="Trebuchet MS"/>
          <w:b/>
          <w:lang w:val="ro-RO"/>
        </w:rPr>
      </w:pPr>
      <w:r w:rsidRPr="007B4C39">
        <w:rPr>
          <w:rFonts w:ascii="Trebuchet MS" w:hAnsi="Trebuchet MS"/>
          <w:b/>
          <w:lang w:val="ro-RO"/>
        </w:rPr>
        <w:t xml:space="preserve">II. Motivele pe baza carora s-a stabilit neefectuarea evaluării adecvate: </w:t>
      </w:r>
    </w:p>
    <w:p w14:paraId="1418DB03" w14:textId="0A47B47F" w:rsidR="008D13BF" w:rsidRPr="008D13BF" w:rsidRDefault="008D13BF" w:rsidP="008D13BF">
      <w:pPr>
        <w:pStyle w:val="NoSpacing"/>
        <w:jc w:val="both"/>
        <w:rPr>
          <w:rFonts w:ascii="Trebuchet MS" w:hAnsi="Trebuchet MS"/>
        </w:rPr>
      </w:pPr>
      <w:r w:rsidRPr="008D13BF">
        <w:rPr>
          <w:rFonts w:ascii="Trebuchet MS" w:hAnsi="Trebuchet MS"/>
        </w:rPr>
        <w:t xml:space="preserve">Amplasamentul este situat în  extravilanul extravilanul </w:t>
      </w:r>
      <w:r w:rsidRPr="008D13BF">
        <w:rPr>
          <w:rFonts w:ascii="Trebuchet MS" w:hAnsi="Trebuchet MS"/>
        </w:rPr>
        <w:t>com. Horia, sat Horia, jud. Tulcea</w:t>
      </w:r>
      <w:r>
        <w:rPr>
          <w:rFonts w:ascii="Trebuchet MS" w:hAnsi="Trebuchet MS"/>
        </w:rPr>
        <w:t xml:space="preserve"> și </w:t>
      </w:r>
      <w:r w:rsidRPr="008D13BF">
        <w:rPr>
          <w:rFonts w:ascii="Trebuchet MS" w:hAnsi="Trebuchet MS"/>
        </w:rPr>
        <w:t xml:space="preserve"> intersectează </w:t>
      </w:r>
      <w:r w:rsidRPr="008D13BF">
        <w:rPr>
          <w:rFonts w:ascii="Trebuchet MS" w:hAnsi="Trebuchet MS"/>
          <w:shd w:val="clear" w:color="auto" w:fill="FFFFFF"/>
          <w:lang w:eastAsia="zh-CN"/>
        </w:rPr>
        <w:t>ROSPA0091 Pădurea Babadag si ROSCI0201 Podișul Nord Dobrogean</w:t>
      </w:r>
      <w:r w:rsidRPr="008D13BF">
        <w:rPr>
          <w:rFonts w:ascii="Trebuchet MS" w:hAnsi="Trebuchet MS"/>
        </w:rPr>
        <w:t xml:space="preserve">. </w:t>
      </w:r>
    </w:p>
    <w:p w14:paraId="1896C2FB" w14:textId="434859C7" w:rsidR="008D13BF" w:rsidRDefault="008D13BF" w:rsidP="008D13BF">
      <w:pPr>
        <w:pStyle w:val="NoSpacing"/>
        <w:jc w:val="both"/>
        <w:rPr>
          <w:rFonts w:ascii="Trebuchet MS" w:hAnsi="Trebuchet MS"/>
        </w:rPr>
      </w:pPr>
      <w:r w:rsidRPr="008D13BF">
        <w:rPr>
          <w:rFonts w:ascii="Trebuchet MS" w:hAnsi="Trebuchet MS"/>
        </w:rPr>
        <w:t>Proiectul nu este n</w:t>
      </w:r>
      <w:r>
        <w:rPr>
          <w:rFonts w:ascii="Trebuchet MS" w:hAnsi="Trebuchet MS"/>
        </w:rPr>
        <w:t>ecesar pentru managementul ariilor</w:t>
      </w:r>
      <w:r w:rsidRPr="008D13BF">
        <w:rPr>
          <w:rFonts w:ascii="Trebuchet MS" w:hAnsi="Trebuchet MS"/>
        </w:rPr>
        <w:t xml:space="preserve"> naturale protejate </w:t>
      </w:r>
      <w:r w:rsidRPr="008D13BF">
        <w:rPr>
          <w:rFonts w:ascii="Trebuchet MS" w:hAnsi="Trebuchet MS"/>
          <w:shd w:val="clear" w:color="auto" w:fill="FFFFFF"/>
          <w:lang w:eastAsia="zh-CN"/>
        </w:rPr>
        <w:t xml:space="preserve">ROSPA0091 Pădurea Babadag si ROSCI0201 Podișul Nord Dobrogean </w:t>
      </w:r>
      <w:r w:rsidRPr="008D13BF">
        <w:rPr>
          <w:rFonts w:ascii="Trebuchet MS" w:hAnsi="Trebuchet MS"/>
          <w:shd w:val="clear" w:color="auto" w:fill="FFFFFF"/>
          <w:lang w:eastAsia="zh-CN"/>
        </w:rPr>
        <w:t xml:space="preserve">conform punctului de vedere nr. 147/ST TL/211.06.2024 </w:t>
      </w:r>
      <w:r w:rsidRPr="008D13BF">
        <w:rPr>
          <w:rFonts w:ascii="Trebuchet MS" w:hAnsi="Trebuchet MS"/>
        </w:rPr>
        <w:t xml:space="preserve">emis de către </w:t>
      </w:r>
      <w:r w:rsidRPr="008D13BF">
        <w:rPr>
          <w:rFonts w:ascii="Trebuchet MS" w:hAnsi="Trebuchet MS"/>
          <w:b/>
        </w:rPr>
        <w:t>AGENȚIA NAȚIONALĂ PENTRU ARII NATURALE PROTEJATE</w:t>
      </w:r>
      <w:r w:rsidRPr="008D13BF">
        <w:rPr>
          <w:rFonts w:ascii="Trebuchet MS" w:hAnsi="Trebuchet MS"/>
        </w:rPr>
        <w:t>.</w:t>
      </w:r>
    </w:p>
    <w:p w14:paraId="42448F29" w14:textId="6351B990" w:rsidR="008D13BF" w:rsidRPr="008D13BF" w:rsidRDefault="008D13BF" w:rsidP="008D13BF">
      <w:pPr>
        <w:spacing w:after="0" w:line="240" w:lineRule="auto"/>
        <w:jc w:val="both"/>
        <w:rPr>
          <w:rFonts w:ascii="Trebuchet MS" w:hAnsi="Trebuchet MS"/>
          <w:b/>
          <w:u w:val="single"/>
        </w:rPr>
      </w:pPr>
      <w:r w:rsidRPr="00E36FFA">
        <w:rPr>
          <w:rFonts w:ascii="Trebuchet MS" w:hAnsi="Trebuchet MS"/>
          <w:b/>
          <w:u w:val="single"/>
        </w:rPr>
        <w:t>Motivele pentru care este sau nu nece</w:t>
      </w:r>
      <w:r>
        <w:rPr>
          <w:rFonts w:ascii="Trebuchet MS" w:hAnsi="Trebuchet MS"/>
          <w:b/>
          <w:u w:val="single"/>
        </w:rPr>
        <w:t>sită</w:t>
      </w:r>
      <w:r w:rsidRPr="00E36FFA">
        <w:rPr>
          <w:rFonts w:ascii="Trebuchet MS" w:hAnsi="Trebuchet MS"/>
          <w:b/>
          <w:u w:val="single"/>
        </w:rPr>
        <w:t xml:space="preserve"> continuarea procedurii cu trecerea la etapa studiului de evaluare adecvată sunt prezentate mai jos:</w:t>
      </w:r>
    </w:p>
    <w:p w14:paraId="2DAFF618"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b/>
          <w:i/>
        </w:rPr>
        <w:t xml:space="preserve">1.Pierdere directa prin reducerea suprafetei acoperite de habitat ca urmare a distrugerii sale fizice </w:t>
      </w:r>
      <w:r w:rsidRPr="008D13BF">
        <w:rPr>
          <w:rStyle w:val="sttpar"/>
          <w:rFonts w:ascii="Trebuchet MS" w:hAnsi="Trebuchet MS"/>
        </w:rPr>
        <w:t xml:space="preserve">- implementarea proiectului nu conduce în mod direct, la pierderi de suprafețe ocupate de  habitate ale speciilor de interes comunitar, </w:t>
      </w:r>
    </w:p>
    <w:p w14:paraId="4FA03326" w14:textId="5280C8EA"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b/>
        </w:rPr>
        <w:t>2</w:t>
      </w:r>
      <w:r w:rsidRPr="008D13BF">
        <w:rPr>
          <w:rStyle w:val="sttpar"/>
          <w:rFonts w:ascii="Trebuchet MS" w:hAnsi="Trebuchet MS"/>
          <w:b/>
          <w:i/>
        </w:rPr>
        <w:t>. Pierderea habitatului de reproducere, hranire, odihna ale speciilor:</w:t>
      </w:r>
      <w:r w:rsidRPr="008D13BF">
        <w:rPr>
          <w:rStyle w:val="sttpar"/>
          <w:rFonts w:ascii="Trebuchet MS" w:hAnsi="Trebuchet MS"/>
        </w:rPr>
        <w:t xml:space="preserve"> </w:t>
      </w:r>
    </w:p>
    <w:p w14:paraId="4FD723BA"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Implementarea proiectului nu conduce la pierderi de suprafete de habitate de reproducere, hrănire și/sau odihnă ale speciilor de interes comunitar ale </w:t>
      </w:r>
      <w:r w:rsidRPr="008D13BF">
        <w:rPr>
          <w:rFonts w:ascii="Trebuchet MS" w:hAnsi="Trebuchet MS"/>
        </w:rPr>
        <w:t>ROSPA0091 Pădurea Babadag si ROSCI0201 Podișul Nord Dobrogean</w:t>
      </w:r>
      <w:r w:rsidRPr="008D13BF">
        <w:rPr>
          <w:rStyle w:val="sttpar"/>
          <w:rFonts w:ascii="Trebuchet MS" w:hAnsi="Trebuchet MS"/>
        </w:rPr>
        <w:t xml:space="preserve">. </w:t>
      </w:r>
    </w:p>
    <w:p w14:paraId="0B827821" w14:textId="77777777" w:rsidR="008D13BF" w:rsidRPr="008D13BF" w:rsidRDefault="008D13BF" w:rsidP="008D13BF">
      <w:pPr>
        <w:pStyle w:val="NoSpacing"/>
        <w:jc w:val="both"/>
        <w:rPr>
          <w:rStyle w:val="sttpar"/>
          <w:rFonts w:ascii="Trebuchet MS" w:hAnsi="Trebuchet MS"/>
          <w:b/>
          <w:i/>
        </w:rPr>
      </w:pPr>
      <w:r w:rsidRPr="008D13BF">
        <w:rPr>
          <w:rStyle w:val="sttpar"/>
          <w:rFonts w:ascii="Trebuchet MS" w:hAnsi="Trebuchet MS"/>
          <w:b/>
          <w:i/>
        </w:rPr>
        <w:t>3. Alterare/degradare prin deteriorarea calității habitatului, care conduce la o abundență  redusă a speciilor caracteristice sau la modificarea structurii biocenozei (component speciilor):</w:t>
      </w:r>
    </w:p>
    <w:p w14:paraId="2747507F"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Implementarea proiectului nu conduce la alterare/degradare prin deteriorarea calității vreunui tip de habitat de interes comunitar. </w:t>
      </w:r>
    </w:p>
    <w:p w14:paraId="75E7EF0D"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b/>
        </w:rPr>
        <w:t>4</w:t>
      </w:r>
      <w:r w:rsidRPr="008D13BF">
        <w:rPr>
          <w:rStyle w:val="sttpar"/>
          <w:rFonts w:ascii="Trebuchet MS" w:hAnsi="Trebuchet MS"/>
          <w:b/>
          <w:i/>
        </w:rPr>
        <w:t>. Alterare/degradare prin deteriorarea habitatelor de reproducere, hrănire, odihnă a speciilor:</w:t>
      </w:r>
    </w:p>
    <w:p w14:paraId="5DCABA89"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Implementarea proiectului nu conduce la alterare/degradare prin deteriorarea habitatelor de reproducere, hranire și/sau odihnă al speciilor de interes comunitar din </w:t>
      </w:r>
      <w:r w:rsidRPr="008D13BF">
        <w:rPr>
          <w:rFonts w:ascii="Trebuchet MS" w:hAnsi="Trebuchet MS"/>
        </w:rPr>
        <w:t>ROSPA0032 Deniz Tepe</w:t>
      </w:r>
      <w:r w:rsidRPr="008D13BF">
        <w:rPr>
          <w:rStyle w:val="sttpar"/>
          <w:rFonts w:ascii="Trebuchet MS" w:hAnsi="Trebuchet MS"/>
        </w:rPr>
        <w:t xml:space="preserve">. </w:t>
      </w:r>
    </w:p>
    <w:p w14:paraId="4562FA80" w14:textId="77777777" w:rsidR="008D13BF" w:rsidRPr="008D13BF" w:rsidRDefault="008D13BF" w:rsidP="008D13BF">
      <w:pPr>
        <w:pStyle w:val="NoSpacing"/>
        <w:jc w:val="both"/>
        <w:rPr>
          <w:rStyle w:val="sttpar"/>
          <w:rFonts w:ascii="Trebuchet MS" w:hAnsi="Trebuchet MS"/>
          <w:b/>
          <w:i/>
        </w:rPr>
      </w:pPr>
      <w:r w:rsidRPr="008D13BF">
        <w:rPr>
          <w:rStyle w:val="sttpar"/>
          <w:rFonts w:ascii="Trebuchet MS" w:hAnsi="Trebuchet MS"/>
          <w:b/>
          <w:i/>
        </w:rPr>
        <w:t>5. Perturbare prin schimbarea condițiilor de mediu existente: strămutări ale exemplarelor speciilor, modificări comportamentale ale speciilor:</w:t>
      </w:r>
    </w:p>
    <w:p w14:paraId="0130ED73"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Implementarea proiectului nu conduce la perturbari ale speciilor de interes comunitar potențial prezente în zona proiectului. Implementarea proiectului nu poate induce strămutari ale exemplarelor speciilor și/sau modificări comportamentale ale acestor specii. </w:t>
      </w:r>
    </w:p>
    <w:p w14:paraId="4D120C4C" w14:textId="77777777" w:rsidR="008D13BF" w:rsidRPr="008D13BF" w:rsidRDefault="008D13BF" w:rsidP="008D13BF">
      <w:pPr>
        <w:pStyle w:val="NoSpacing"/>
        <w:jc w:val="both"/>
        <w:rPr>
          <w:rStyle w:val="sttpar"/>
          <w:rFonts w:ascii="Trebuchet MS" w:hAnsi="Trebuchet MS"/>
          <w:b/>
          <w:i/>
        </w:rPr>
      </w:pPr>
      <w:r w:rsidRPr="008D13BF">
        <w:rPr>
          <w:rStyle w:val="sttpar"/>
          <w:rFonts w:ascii="Trebuchet MS" w:hAnsi="Trebuchet MS"/>
          <w:b/>
          <w:i/>
        </w:rPr>
        <w:t>6. fragmentare prin crearea de bariere fizice sau comportamentale în habitatele conectate din punct de vedere fizic sau funcțional sau prin împărțirea acestora în fragmente mai mici și mai izolate:</w:t>
      </w:r>
    </w:p>
    <w:p w14:paraId="486EB04D"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Implementarea proiectului  nu conduce la fragmentarea populației vreunei specii de interes comunitar. Nu vor fi create bariere fizice sau comportamentale. </w:t>
      </w:r>
    </w:p>
    <w:p w14:paraId="596E6678" w14:textId="77777777" w:rsidR="008D13BF" w:rsidRPr="008D13BF" w:rsidRDefault="008D13BF" w:rsidP="008D13BF">
      <w:pPr>
        <w:pStyle w:val="NoSpacing"/>
        <w:jc w:val="both"/>
        <w:rPr>
          <w:rStyle w:val="sttpar"/>
          <w:rFonts w:ascii="Trebuchet MS" w:hAnsi="Trebuchet MS"/>
          <w:b/>
          <w:i/>
        </w:rPr>
      </w:pPr>
      <w:r w:rsidRPr="008D13BF">
        <w:rPr>
          <w:rStyle w:val="sttpar"/>
          <w:rFonts w:ascii="Trebuchet MS" w:hAnsi="Trebuchet MS"/>
          <w:b/>
          <w:i/>
        </w:rPr>
        <w:t>7. reducerea efectivelor populaţionale ca urmare a mortalităţii directe generată de PP sau ca urmare a celorlalte forme de impact:</w:t>
      </w:r>
    </w:p>
    <w:p w14:paraId="7B5DE407"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 xml:space="preserve">- Implementarea proiectului nu conduce la reduceri de efective populationale ale vreunei specii de interes comunitar. </w:t>
      </w:r>
    </w:p>
    <w:p w14:paraId="5C01E9F6" w14:textId="77777777" w:rsidR="008D13BF" w:rsidRPr="008D13BF" w:rsidRDefault="008D13BF" w:rsidP="008D13BF">
      <w:pPr>
        <w:pStyle w:val="NoSpacing"/>
        <w:jc w:val="both"/>
        <w:rPr>
          <w:rStyle w:val="sttpar"/>
          <w:rFonts w:ascii="Trebuchet MS" w:hAnsi="Trebuchet MS"/>
          <w:b/>
          <w:i/>
        </w:rPr>
      </w:pPr>
      <w:r w:rsidRPr="008D13BF">
        <w:rPr>
          <w:rStyle w:val="sttpar"/>
          <w:rFonts w:ascii="Trebuchet MS" w:hAnsi="Trebuchet MS"/>
          <w:b/>
          <w:i/>
        </w:rPr>
        <w:t>8. alte impacturi indirecte prin modificarea indirectă a calității mediului:</w:t>
      </w:r>
    </w:p>
    <w:p w14:paraId="5079614D"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rPr>
        <w:t>Nu au fost identificate impacturi indirecte care sa conduca la modificarea calității mediului</w:t>
      </w:r>
    </w:p>
    <w:p w14:paraId="5B96A621" w14:textId="77777777" w:rsidR="008D13BF" w:rsidRPr="008D13BF" w:rsidRDefault="008D13BF" w:rsidP="008D13BF">
      <w:pPr>
        <w:pStyle w:val="NoSpacing"/>
        <w:jc w:val="both"/>
        <w:rPr>
          <w:rStyle w:val="sttpar"/>
          <w:rFonts w:ascii="Trebuchet MS" w:hAnsi="Trebuchet MS"/>
        </w:rPr>
      </w:pPr>
      <w:r w:rsidRPr="008D13BF">
        <w:rPr>
          <w:rStyle w:val="sttpar"/>
          <w:rFonts w:ascii="Trebuchet MS" w:hAnsi="Trebuchet MS"/>
          <w:b/>
          <w:i/>
        </w:rPr>
        <w:t>9. incertitudinile identificate</w:t>
      </w:r>
      <w:r w:rsidRPr="008D13BF">
        <w:rPr>
          <w:rStyle w:val="sttpar"/>
          <w:rFonts w:ascii="Trebuchet MS" w:hAnsi="Trebuchet MS"/>
        </w:rPr>
        <w:t xml:space="preserve"> – Nu au fost identificate incertitudini.</w:t>
      </w:r>
    </w:p>
    <w:p w14:paraId="3D70340D" w14:textId="5148A2ED" w:rsidR="008D13BF" w:rsidRPr="008D13BF" w:rsidRDefault="008D13BF" w:rsidP="008D13BF">
      <w:pPr>
        <w:pStyle w:val="NoSpacing"/>
        <w:jc w:val="both"/>
        <w:rPr>
          <w:rFonts w:ascii="Trebuchet MS" w:hAnsi="Trebuchet MS"/>
          <w:b/>
        </w:rPr>
      </w:pPr>
      <w:r w:rsidRPr="008D13BF">
        <w:rPr>
          <w:rFonts w:ascii="Trebuchet MS" w:hAnsi="Trebuchet MS"/>
          <w:b/>
          <w:iCs/>
        </w:rPr>
        <w:t xml:space="preserve">Titularul, a obținut Avizul nr. </w:t>
      </w:r>
      <w:r w:rsidRPr="008D13BF">
        <w:rPr>
          <w:rFonts w:ascii="Trebuchet MS" w:hAnsi="Trebuchet MS"/>
          <w:b/>
          <w:iCs/>
        </w:rPr>
        <w:t>....</w:t>
      </w:r>
      <w:r w:rsidRPr="008D13BF">
        <w:rPr>
          <w:rFonts w:ascii="Trebuchet MS" w:hAnsi="Trebuchet MS"/>
          <w:b/>
          <w:iCs/>
        </w:rPr>
        <w:t xml:space="preserve">emis de  </w:t>
      </w:r>
      <w:r w:rsidRPr="008D13BF">
        <w:rPr>
          <w:rFonts w:ascii="Trebuchet MS" w:hAnsi="Trebuchet MS"/>
          <w:b/>
        </w:rPr>
        <w:t>AGENȚIA NAȚIONALĂ PENTRU ARII NATURALE PROTEJATE, cu următoarele condiții:</w:t>
      </w:r>
      <w:r>
        <w:rPr>
          <w:rFonts w:ascii="Trebuchet MS" w:hAnsi="Trebuchet MS"/>
          <w:b/>
        </w:rPr>
        <w:t>...</w:t>
      </w:r>
    </w:p>
    <w:p w14:paraId="10E30E46" w14:textId="498EDE52" w:rsidR="005E17E3" w:rsidRPr="007B4C39" w:rsidRDefault="005E17E3" w:rsidP="005E17E3">
      <w:pPr>
        <w:spacing w:after="60" w:line="276" w:lineRule="auto"/>
        <w:contextualSpacing/>
        <w:jc w:val="both"/>
        <w:rPr>
          <w:rFonts w:ascii="Trebuchet MS" w:hAnsi="Trebuchet MS"/>
        </w:rPr>
      </w:pPr>
      <w:r w:rsidRPr="007B4C39">
        <w:rPr>
          <w:rFonts w:ascii="Trebuchet MS" w:hAnsi="Trebuchet MS"/>
          <w:b/>
        </w:rPr>
        <w:t>III. Motivele pe baza cărora s-a stabilit neefectuarea evaluarii impactului asupra corpurilor de apă</w:t>
      </w:r>
      <w:r w:rsidRPr="007B4C39">
        <w:rPr>
          <w:rFonts w:ascii="Trebuchet MS" w:hAnsi="Trebuchet MS"/>
        </w:rPr>
        <w:t xml:space="preserve">. Conform punctului de vedere emis de SGA Tulcea nr. </w:t>
      </w:r>
      <w:r w:rsidR="008D13BF">
        <w:rPr>
          <w:rFonts w:ascii="Trebuchet MS" w:hAnsi="Trebuchet MS"/>
        </w:rPr>
        <w:t>3870/PC/11.06</w:t>
      </w:r>
      <w:r w:rsidRPr="007B4C39">
        <w:rPr>
          <w:rFonts w:ascii="Trebuchet MS" w:hAnsi="Trebuchet MS"/>
        </w:rPr>
        <w:t xml:space="preserve">.2024, proiectul nu necesită obținerea Avizului de gospodărire a apelor și nu necesită studiu de evaluare a impactului asupra corpurilor de apă. </w:t>
      </w:r>
    </w:p>
    <w:p w14:paraId="71A751EB" w14:textId="77777777" w:rsidR="005E17E3" w:rsidRPr="007B4C39" w:rsidRDefault="005E17E3" w:rsidP="005E17E3">
      <w:pPr>
        <w:spacing w:after="0" w:line="276" w:lineRule="auto"/>
        <w:contextualSpacing/>
        <w:jc w:val="both"/>
        <w:rPr>
          <w:rFonts w:ascii="Trebuchet MS" w:hAnsi="Trebuchet MS"/>
          <w:b/>
          <w:sz w:val="12"/>
        </w:rPr>
      </w:pPr>
    </w:p>
    <w:p w14:paraId="3AFE90F1" w14:textId="77777777" w:rsidR="005E17E3" w:rsidRPr="007B4C39" w:rsidRDefault="005E17E3" w:rsidP="005E17E3">
      <w:pPr>
        <w:spacing w:after="0" w:line="276" w:lineRule="auto"/>
        <w:contextualSpacing/>
        <w:jc w:val="both"/>
        <w:rPr>
          <w:rFonts w:ascii="Trebuchet MS" w:hAnsi="Trebuchet MS"/>
          <w:b/>
        </w:rPr>
      </w:pPr>
      <w:r w:rsidRPr="007B4C39">
        <w:rPr>
          <w:rFonts w:ascii="Trebuchet MS" w:hAnsi="Trebuchet MS"/>
          <w:b/>
        </w:rPr>
        <w:t>Condițiile de realizare a proiectului pentru evitarea sau prevenirea eventualelor efecte negative semnificative asupra mediului:</w:t>
      </w:r>
    </w:p>
    <w:p w14:paraId="530B4F08"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73E3CBCE"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lastRenderedPageBreak/>
        <w:t>proiectul se va realiza conform documentațiilor prezentate, cu respectarea prevederilor legislației de protecția mediului, în vigoare.</w:t>
      </w:r>
    </w:p>
    <w:p w14:paraId="050E9F3E"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lucrările se vor executa strict în perimetrul destinat prin proiect și nu se vor deteriora zonele învecinate perimetrului de desf</w:t>
      </w:r>
      <w:r w:rsidRPr="007B4C39">
        <w:rPr>
          <w:rFonts w:ascii="Arial" w:hAnsi="Arial" w:cs="Arial"/>
        </w:rPr>
        <w:t>ǎ</w:t>
      </w:r>
      <w:r w:rsidRPr="007B4C39">
        <w:rPr>
          <w:rFonts w:ascii="Trebuchet MS" w:hAnsi="Trebuchet MS" w:cs="Trebuchet MS"/>
        </w:rPr>
        <w:t>ș</w:t>
      </w:r>
      <w:r w:rsidRPr="007B4C39">
        <w:rPr>
          <w:rFonts w:ascii="Trebuchet MS" w:hAnsi="Trebuchet MS"/>
        </w:rPr>
        <w:t>urare a lucr</w:t>
      </w:r>
      <w:r w:rsidRPr="007B4C39">
        <w:rPr>
          <w:rFonts w:ascii="Arial" w:hAnsi="Arial" w:cs="Arial"/>
        </w:rPr>
        <w:t>ǎ</w:t>
      </w:r>
      <w:r w:rsidRPr="007B4C39">
        <w:rPr>
          <w:rFonts w:ascii="Trebuchet MS" w:hAnsi="Trebuchet MS"/>
        </w:rPr>
        <w:t>rilor.</w:t>
      </w:r>
    </w:p>
    <w:p w14:paraId="1CFFB550"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lucrarile se vor desfășura cu respectarea condițiilor tehnice și a regimului juridic prevăzute prin actele de reglementare prealabile, emise de alte autorități.</w:t>
      </w:r>
    </w:p>
    <w:p w14:paraId="18DB82D9"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este interzisă părăsirea incintei organizării de șantier cu mijloacele de transport cu roțile/caroseria autovehiculelor încarcate cu noroi, în vederea evitării antrenarii acestuia pe drumurile publice.</w:t>
      </w:r>
    </w:p>
    <w:p w14:paraId="38378EEE" w14:textId="77777777" w:rsidR="005E17E3" w:rsidRPr="007B4C39" w:rsidRDefault="005E17E3" w:rsidP="005E17E3">
      <w:pPr>
        <w:pStyle w:val="Default"/>
        <w:numPr>
          <w:ilvl w:val="0"/>
          <w:numId w:val="36"/>
        </w:numPr>
        <w:adjustRightInd/>
        <w:spacing w:after="120" w:line="276" w:lineRule="auto"/>
        <w:contextualSpacing/>
        <w:jc w:val="both"/>
        <w:rPr>
          <w:rFonts w:ascii="Trebuchet MS" w:hAnsi="Trebuchet MS"/>
          <w:color w:val="auto"/>
          <w:sz w:val="22"/>
          <w:szCs w:val="22"/>
          <w:lang w:val="ro-RO"/>
        </w:rPr>
      </w:pPr>
      <w:r w:rsidRPr="007B4C39">
        <w:rPr>
          <w:rFonts w:ascii="Trebuchet MS" w:hAnsi="Trebuchet MS"/>
          <w:color w:val="auto"/>
          <w:sz w:val="22"/>
          <w:szCs w:val="22"/>
        </w:rPr>
        <w:t>se interzice incendierea oricărui tip de deşeu şi/sau substanţă sau obiect</w:t>
      </w:r>
      <w:r w:rsidRPr="007B4C39">
        <w:rPr>
          <w:rFonts w:ascii="Trebuchet MS" w:hAnsi="Trebuchet MS"/>
          <w:color w:val="auto"/>
          <w:sz w:val="22"/>
          <w:szCs w:val="22"/>
          <w:lang w:val="ro-RO"/>
        </w:rPr>
        <w:t>;</w:t>
      </w:r>
    </w:p>
    <w:p w14:paraId="467320F8" w14:textId="77777777" w:rsidR="005E17E3" w:rsidRPr="007B4C39" w:rsidRDefault="005E17E3" w:rsidP="005E17E3">
      <w:pPr>
        <w:pStyle w:val="Default"/>
        <w:numPr>
          <w:ilvl w:val="0"/>
          <w:numId w:val="36"/>
        </w:numPr>
        <w:adjustRightInd/>
        <w:spacing w:after="120" w:line="276" w:lineRule="auto"/>
        <w:contextualSpacing/>
        <w:jc w:val="both"/>
        <w:rPr>
          <w:rFonts w:ascii="Trebuchet MS" w:hAnsi="Trebuchet MS"/>
          <w:color w:val="auto"/>
          <w:sz w:val="22"/>
          <w:szCs w:val="22"/>
          <w:lang w:val="ro-RO"/>
        </w:rPr>
      </w:pPr>
      <w:r w:rsidRPr="007B4C39">
        <w:rPr>
          <w:rFonts w:ascii="Trebuchet MS" w:hAnsi="Trebuchet MS"/>
          <w:color w:val="auto"/>
          <w:sz w:val="22"/>
          <w:szCs w:val="22"/>
        </w:rPr>
        <w:t>se interzice îngroparea deşeurilor de orice fel;</w:t>
      </w:r>
    </w:p>
    <w:p w14:paraId="49C4A222" w14:textId="77777777" w:rsidR="005E17E3" w:rsidRPr="007B4C39" w:rsidRDefault="005E17E3" w:rsidP="005E17E3">
      <w:pPr>
        <w:pStyle w:val="Default"/>
        <w:numPr>
          <w:ilvl w:val="0"/>
          <w:numId w:val="36"/>
        </w:numPr>
        <w:adjustRightInd/>
        <w:spacing w:after="120" w:line="276" w:lineRule="auto"/>
        <w:contextualSpacing/>
        <w:jc w:val="both"/>
        <w:rPr>
          <w:rFonts w:ascii="Trebuchet MS" w:hAnsi="Trebuchet MS"/>
          <w:color w:val="auto"/>
          <w:sz w:val="22"/>
          <w:szCs w:val="22"/>
          <w:lang w:val="ro-RO"/>
        </w:rPr>
      </w:pPr>
      <w:r w:rsidRPr="007B4C39">
        <w:rPr>
          <w:rFonts w:ascii="Trebuchet MS" w:hAnsi="Trebuchet MS"/>
          <w:color w:val="auto"/>
          <w:sz w:val="22"/>
          <w:szCs w:val="22"/>
          <w:lang w:val="ro-RO"/>
        </w:rPr>
        <w:t>deșeurile menajere și cele rezultate în timpul executării lucrărilor, vor fi colectate selectiv și preluate de o societate autorizată în acest sens.</w:t>
      </w:r>
    </w:p>
    <w:p w14:paraId="178CDC9A" w14:textId="77777777" w:rsidR="005E17E3" w:rsidRPr="007B4C39" w:rsidRDefault="005E17E3" w:rsidP="005E17E3">
      <w:pPr>
        <w:pStyle w:val="Default"/>
        <w:numPr>
          <w:ilvl w:val="0"/>
          <w:numId w:val="36"/>
        </w:numPr>
        <w:adjustRightInd/>
        <w:spacing w:after="120" w:line="276" w:lineRule="auto"/>
        <w:contextualSpacing/>
        <w:jc w:val="both"/>
        <w:rPr>
          <w:rFonts w:ascii="Trebuchet MS" w:hAnsi="Trebuchet MS"/>
          <w:color w:val="auto"/>
          <w:sz w:val="22"/>
          <w:szCs w:val="22"/>
          <w:lang w:val="ro-RO"/>
        </w:rPr>
      </w:pPr>
      <w:r w:rsidRPr="007B4C39">
        <w:rPr>
          <w:rFonts w:ascii="Trebuchet MS" w:hAnsi="Trebuchet MS"/>
          <w:color w:val="auto"/>
          <w:sz w:val="22"/>
          <w:szCs w:val="22"/>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11F7C927" w14:textId="77777777" w:rsidR="005E17E3" w:rsidRPr="007B4C39" w:rsidRDefault="005E17E3" w:rsidP="005E17E3">
      <w:pPr>
        <w:pStyle w:val="Default"/>
        <w:numPr>
          <w:ilvl w:val="0"/>
          <w:numId w:val="36"/>
        </w:numPr>
        <w:adjustRightInd/>
        <w:spacing w:after="120" w:line="276" w:lineRule="auto"/>
        <w:contextualSpacing/>
        <w:jc w:val="both"/>
        <w:rPr>
          <w:rFonts w:ascii="Trebuchet MS" w:hAnsi="Trebuchet MS"/>
          <w:color w:val="auto"/>
          <w:sz w:val="22"/>
          <w:szCs w:val="22"/>
          <w:lang w:val="ro-RO"/>
        </w:rPr>
      </w:pPr>
      <w:r w:rsidRPr="007B4C39">
        <w:rPr>
          <w:rFonts w:ascii="Trebuchet MS" w:hAnsi="Trebuchet MS"/>
          <w:sz w:val="22"/>
          <w:szCs w:val="22"/>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69ECA266" w14:textId="77777777" w:rsidR="005E17E3" w:rsidRPr="007B4C39" w:rsidRDefault="005E17E3" w:rsidP="005E17E3">
      <w:pPr>
        <w:numPr>
          <w:ilvl w:val="0"/>
          <w:numId w:val="36"/>
        </w:numPr>
        <w:spacing w:after="200" w:line="276" w:lineRule="auto"/>
        <w:contextualSpacing/>
        <w:jc w:val="both"/>
        <w:rPr>
          <w:rFonts w:ascii="Trebuchet MS" w:hAnsi="Trebuchet MS"/>
        </w:rPr>
      </w:pPr>
      <w:r w:rsidRPr="007B4C39">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privind regimul deşeurilor aprobată cu modificările și completările ulterioare prin Legea nr. 17/2023;</w:t>
      </w:r>
    </w:p>
    <w:p w14:paraId="361F1CF7" w14:textId="77777777" w:rsidR="005E17E3" w:rsidRPr="007B4C39" w:rsidRDefault="005E17E3" w:rsidP="005E17E3">
      <w:pPr>
        <w:numPr>
          <w:ilvl w:val="0"/>
          <w:numId w:val="36"/>
        </w:numPr>
        <w:spacing w:after="200" w:line="276" w:lineRule="auto"/>
        <w:contextualSpacing/>
        <w:jc w:val="both"/>
        <w:rPr>
          <w:rFonts w:ascii="Trebuchet MS" w:hAnsi="Trebuchet MS"/>
        </w:rPr>
      </w:pPr>
      <w:r w:rsidRPr="007B4C39">
        <w:rPr>
          <w:rFonts w:ascii="Trebuchet MS" w:hAnsi="Trebuchet MS"/>
        </w:rPr>
        <w:t>deţinătorul de deşeuri, care execută lucrări de construire/desfiinţare pentru care nu este obligatorie emiterea unei autorizaţii de construire, potrivit prevederilor art. 11 din Legea nr. 50/1991, republicată, cu modificările şi completările ulterioare, are obligaţia să utilizeze sistemul organizat de autoritatea administraţiei publice locale de pe raza administrativ-teritorială în care îşi are domiciliul;</w:t>
      </w:r>
    </w:p>
    <w:p w14:paraId="62A6F783" w14:textId="77777777" w:rsidR="005E17E3" w:rsidRPr="007B4C39" w:rsidRDefault="005E17E3" w:rsidP="005E17E3">
      <w:pPr>
        <w:numPr>
          <w:ilvl w:val="0"/>
          <w:numId w:val="36"/>
        </w:numPr>
        <w:spacing w:after="200" w:line="276" w:lineRule="auto"/>
        <w:contextualSpacing/>
        <w:jc w:val="both"/>
        <w:rPr>
          <w:rFonts w:ascii="Trebuchet MS" w:hAnsi="Trebuchet MS"/>
        </w:rPr>
      </w:pPr>
      <w:r w:rsidRPr="007B4C39">
        <w:rPr>
          <w:rFonts w:ascii="Trebuchet MS" w:hAnsi="Trebuchet MS"/>
        </w:rPr>
        <w:t>se interzice abandonarea, aruncarea, precum și ascunderea deșeurilor;</w:t>
      </w:r>
    </w:p>
    <w:p w14:paraId="3A7236E1" w14:textId="77777777" w:rsidR="005E17E3" w:rsidRPr="007B4C39" w:rsidRDefault="005E17E3" w:rsidP="005E17E3">
      <w:pPr>
        <w:numPr>
          <w:ilvl w:val="0"/>
          <w:numId w:val="36"/>
        </w:numPr>
        <w:spacing w:after="200" w:line="276" w:lineRule="auto"/>
        <w:contextualSpacing/>
        <w:jc w:val="both"/>
        <w:rPr>
          <w:rFonts w:ascii="Trebuchet MS" w:hAnsi="Trebuchet MS"/>
        </w:rPr>
      </w:pPr>
      <w:r w:rsidRPr="007B4C39">
        <w:rPr>
          <w:rFonts w:ascii="Trebuchet MS" w:hAnsi="Trebuchet MS"/>
        </w:rPr>
        <w:t xml:space="preserve">se interzice eliminarea, deținerea, păstrarea deșeurilor în afara spațiilor autorizate în acest scop; </w:t>
      </w:r>
    </w:p>
    <w:p w14:paraId="4AB02ADB"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organizarea de șantier pentru lucrările prevăzute prin proiect va fi amplasată în incinta amplasamentului și se va avea în vedere următoarele:</w:t>
      </w:r>
    </w:p>
    <w:p w14:paraId="6368FA95"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t>organizarea de șantier va ocupa suprafețe cât mai reduse;</w:t>
      </w:r>
    </w:p>
    <w:p w14:paraId="4D621CF7"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lastRenderedPageBreak/>
        <w:t>organizarea de șantier se va realiza, astfel încât impactul generat de aceasta asupra factorilor de mediu locali, pe timpul derulării lucrărilor prevăzute prin proiect, să fie cât mai redus;</w:t>
      </w:r>
    </w:p>
    <w:p w14:paraId="47FE0CB7"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t>se interzice spălarea utilajelor/vehiculelor în zona de lucru aferentă sau în zona organizării de șantier;</w:t>
      </w:r>
    </w:p>
    <w:p w14:paraId="783AB247"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t>materialele necesare executării lucrărilor propuse se vor depozita în locuri bine stabilite, amenajate corespunzător;</w:t>
      </w:r>
    </w:p>
    <w:p w14:paraId="7ED639E9"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t>se vor lua masuri pentru minimizarea emisiilor de pulberi în suspensie și sedimentabile cu repectarea prevederilor STAS 12.574-87;</w:t>
      </w:r>
    </w:p>
    <w:p w14:paraId="7B78A40A" w14:textId="77777777" w:rsidR="005E17E3" w:rsidRPr="007B4C39" w:rsidRDefault="005E17E3" w:rsidP="008D13BF">
      <w:pPr>
        <w:numPr>
          <w:ilvl w:val="1"/>
          <w:numId w:val="36"/>
        </w:numPr>
        <w:spacing w:after="0" w:line="276" w:lineRule="auto"/>
        <w:ind w:left="1080" w:hanging="180"/>
        <w:contextualSpacing/>
        <w:jc w:val="both"/>
        <w:rPr>
          <w:rFonts w:ascii="Trebuchet MS" w:hAnsi="Trebuchet MS"/>
        </w:rPr>
      </w:pPr>
      <w:r w:rsidRPr="007B4C39">
        <w:rPr>
          <w:rFonts w:ascii="Trebuchet MS" w:hAnsi="Trebuchet MS"/>
        </w:rPr>
        <w:t>pe perioada de execuție a lucrărilor, zgomotul produs de activitățile de pe amplasament nu trebuie să depășească nivelul de presiune acustică, conform SR 10009-2017 – Acustică. Limite admisibile ale nivelului de zgomot din mediul ambiant;</w:t>
      </w:r>
    </w:p>
    <w:p w14:paraId="5E3A1256"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utilajele folosite pe durata de realizare a lucr</w:t>
      </w:r>
      <w:r w:rsidRPr="007B4C39">
        <w:rPr>
          <w:rFonts w:ascii="Arial" w:hAnsi="Arial" w:cs="Arial"/>
        </w:rPr>
        <w:t>ǎ</w:t>
      </w:r>
      <w:r w:rsidRPr="007B4C39">
        <w:rPr>
          <w:rFonts w:ascii="Trebuchet MS" w:hAnsi="Trebuchet MS"/>
        </w:rPr>
        <w:t>rilor, precum si mijloacele de transport, vor avea o stare tehnic</w:t>
      </w:r>
      <w:r w:rsidRPr="007B4C39">
        <w:rPr>
          <w:rFonts w:ascii="Arial" w:hAnsi="Arial" w:cs="Arial"/>
        </w:rPr>
        <w:t>ǎ</w:t>
      </w:r>
      <w:r w:rsidRPr="007B4C39">
        <w:rPr>
          <w:rFonts w:ascii="Trebuchet MS" w:hAnsi="Trebuchet MS"/>
        </w:rPr>
        <w:t xml:space="preserve"> corespunz</w:t>
      </w:r>
      <w:r w:rsidRPr="007B4C39">
        <w:rPr>
          <w:rFonts w:ascii="Arial" w:hAnsi="Arial" w:cs="Arial"/>
        </w:rPr>
        <w:t>ǎ</w:t>
      </w:r>
      <w:r w:rsidRPr="007B4C39">
        <w:rPr>
          <w:rFonts w:ascii="Trebuchet MS" w:hAnsi="Trebuchet MS"/>
        </w:rPr>
        <w:t>toare, astfel incat s</w:t>
      </w:r>
      <w:r w:rsidRPr="007B4C39">
        <w:rPr>
          <w:rFonts w:ascii="Arial" w:hAnsi="Arial" w:cs="Arial"/>
        </w:rPr>
        <w:t>ǎ</w:t>
      </w:r>
      <w:r w:rsidRPr="007B4C39">
        <w:rPr>
          <w:rFonts w:ascii="Trebuchet MS" w:hAnsi="Trebuchet MS"/>
        </w:rPr>
        <w:t xml:space="preserve"> fie exclus</w:t>
      </w:r>
      <w:r w:rsidRPr="007B4C39">
        <w:rPr>
          <w:rFonts w:ascii="Arial" w:hAnsi="Arial" w:cs="Arial"/>
        </w:rPr>
        <w:t>ǎ</w:t>
      </w:r>
      <w:r w:rsidRPr="007B4C39">
        <w:rPr>
          <w:rFonts w:ascii="Trebuchet MS" w:hAnsi="Trebuchet MS"/>
        </w:rPr>
        <w:t xml:space="preserve"> orice posibilitate de poluare a mediului inconjurator cu combustibil ori material lubrifiant direct sau indirect;</w:t>
      </w:r>
    </w:p>
    <w:p w14:paraId="74DE4D13"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0F3FB7F5" w14:textId="77777777" w:rsidR="005E17E3" w:rsidRPr="007B4C39" w:rsidRDefault="005E17E3" w:rsidP="005E17E3">
      <w:pPr>
        <w:numPr>
          <w:ilvl w:val="0"/>
          <w:numId w:val="36"/>
        </w:numPr>
        <w:spacing w:after="0" w:line="276" w:lineRule="auto"/>
        <w:contextualSpacing/>
        <w:jc w:val="both"/>
        <w:rPr>
          <w:rFonts w:ascii="Trebuchet MS" w:hAnsi="Trebuchet MS"/>
        </w:rPr>
      </w:pPr>
      <w:r w:rsidRPr="007B4C39">
        <w:rPr>
          <w:rFonts w:ascii="Trebuchet MS" w:hAnsi="Trebuchet MS"/>
        </w:rPr>
        <w:t>prezenta decizie nu exonerează de răspundere proiectantul și constructorul, în cazul producerii unor accidente în timpul execuției lucrărilor sau exploatării acestora;</w:t>
      </w:r>
    </w:p>
    <w:p w14:paraId="1A80F4C5" w14:textId="77777777" w:rsidR="005E17E3" w:rsidRPr="007B4C39" w:rsidRDefault="005E17E3" w:rsidP="005E17E3">
      <w:pPr>
        <w:numPr>
          <w:ilvl w:val="0"/>
          <w:numId w:val="36"/>
        </w:numPr>
        <w:autoSpaceDE w:val="0"/>
        <w:autoSpaceDN w:val="0"/>
        <w:adjustRightInd w:val="0"/>
        <w:spacing w:after="0" w:line="276" w:lineRule="auto"/>
        <w:contextualSpacing/>
        <w:jc w:val="both"/>
        <w:rPr>
          <w:rFonts w:ascii="Trebuchet MS" w:hAnsi="Trebuchet MS"/>
        </w:rPr>
      </w:pPr>
      <w:r w:rsidRPr="007B4C39">
        <w:rPr>
          <w:rFonts w:ascii="Trebuchet MS" w:hAnsi="Trebuchet MS"/>
        </w:rPr>
        <w:t>raportarea imediată la APM Tulcea și GNM – CJ Tulcea în cazul producerii unui eveniment (indiferent de factorul de mediu afectat – apa, aer, sol) care poate conduce la accidente/incidente ecologice, poluare accidentală;</w:t>
      </w:r>
    </w:p>
    <w:p w14:paraId="603AD6F9" w14:textId="77777777" w:rsidR="005E17E3" w:rsidRPr="007B4C39" w:rsidRDefault="005E17E3" w:rsidP="005E17E3">
      <w:pPr>
        <w:numPr>
          <w:ilvl w:val="0"/>
          <w:numId w:val="36"/>
        </w:numPr>
        <w:autoSpaceDE w:val="0"/>
        <w:autoSpaceDN w:val="0"/>
        <w:adjustRightInd w:val="0"/>
        <w:spacing w:after="0" w:line="276" w:lineRule="auto"/>
        <w:contextualSpacing/>
        <w:jc w:val="both"/>
        <w:rPr>
          <w:rFonts w:ascii="Trebuchet MS" w:hAnsi="Trebuchet MS"/>
        </w:rPr>
      </w:pPr>
      <w:r w:rsidRPr="007B4C39">
        <w:rPr>
          <w:rFonts w:ascii="Trebuchet MS" w:hAnsi="Trebuchet MS"/>
        </w:rPr>
        <w:t>beneficiarul răspunde de realizarea corectă a lucrărilor propuse, respectând condițtiile  prezentate în memoriul de prezentare;</w:t>
      </w:r>
    </w:p>
    <w:p w14:paraId="4C55EB25" w14:textId="77777777" w:rsidR="005E17E3" w:rsidRPr="007B4C39" w:rsidRDefault="005E17E3" w:rsidP="005E17E3">
      <w:pPr>
        <w:numPr>
          <w:ilvl w:val="0"/>
          <w:numId w:val="36"/>
        </w:numPr>
        <w:autoSpaceDE w:val="0"/>
        <w:autoSpaceDN w:val="0"/>
        <w:adjustRightInd w:val="0"/>
        <w:spacing w:after="0" w:line="276" w:lineRule="auto"/>
        <w:contextualSpacing/>
        <w:jc w:val="both"/>
        <w:rPr>
          <w:rFonts w:ascii="Trebuchet MS" w:hAnsi="Trebuchet MS"/>
        </w:rPr>
      </w:pPr>
      <w:r w:rsidRPr="007B4C39">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172AB85F" w14:textId="77777777" w:rsidR="005E17E3" w:rsidRPr="007B4C39" w:rsidRDefault="005E17E3" w:rsidP="005E17E3">
      <w:pPr>
        <w:numPr>
          <w:ilvl w:val="0"/>
          <w:numId w:val="36"/>
        </w:numPr>
        <w:autoSpaceDE w:val="0"/>
        <w:autoSpaceDN w:val="0"/>
        <w:adjustRightInd w:val="0"/>
        <w:spacing w:after="0" w:line="276" w:lineRule="auto"/>
        <w:contextualSpacing/>
        <w:jc w:val="both"/>
        <w:rPr>
          <w:rFonts w:ascii="Trebuchet MS" w:hAnsi="Trebuchet MS"/>
          <w:b/>
        </w:rPr>
      </w:pPr>
      <w:r w:rsidRPr="007B4C39">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5CEFC464" w14:textId="1E702A2E" w:rsidR="005E17E3" w:rsidRPr="007B4C39" w:rsidRDefault="005E17E3" w:rsidP="008D13BF">
      <w:pPr>
        <w:numPr>
          <w:ilvl w:val="0"/>
          <w:numId w:val="40"/>
        </w:numPr>
        <w:tabs>
          <w:tab w:val="left" w:pos="90"/>
          <w:tab w:val="left" w:pos="180"/>
        </w:tabs>
        <w:autoSpaceDE w:val="0"/>
        <w:autoSpaceDN w:val="0"/>
        <w:adjustRightInd w:val="0"/>
        <w:spacing w:after="152" w:line="276" w:lineRule="auto"/>
        <w:contextualSpacing/>
        <w:jc w:val="both"/>
        <w:rPr>
          <w:rFonts w:ascii="Trebuchet MS" w:hAnsi="Trebuchet MS"/>
        </w:rPr>
      </w:pPr>
      <w:r w:rsidRPr="007B4C39">
        <w:rPr>
          <w:rFonts w:ascii="Trebuchet MS" w:hAnsi="Trebuchet MS"/>
        </w:rPr>
        <w:t xml:space="preserve">beneficiarul va respecta condițiile impuse prin certificatul de urbanism nr. </w:t>
      </w:r>
      <w:r w:rsidR="008D13BF" w:rsidRPr="008D13BF">
        <w:rPr>
          <w:rFonts w:ascii="Trebuchet MS" w:hAnsi="Trebuchet MS"/>
        </w:rPr>
        <w:t>1/10.01.2023 emis de PRIMĂRIA COMUNEI HORIA</w:t>
      </w:r>
      <w:r w:rsidRPr="007B4C39">
        <w:rPr>
          <w:rFonts w:ascii="Trebuchet MS" w:hAnsi="Trebuchet MS"/>
        </w:rPr>
        <w:t>.</w:t>
      </w:r>
    </w:p>
    <w:p w14:paraId="754E0CC9" w14:textId="77777777" w:rsidR="005E17E3" w:rsidRPr="007B4C39" w:rsidRDefault="005E17E3" w:rsidP="005E17E3">
      <w:pPr>
        <w:autoSpaceDE w:val="0"/>
        <w:autoSpaceDN w:val="0"/>
        <w:adjustRightInd w:val="0"/>
        <w:spacing w:after="0" w:line="276" w:lineRule="auto"/>
        <w:ind w:left="360"/>
        <w:contextualSpacing/>
        <w:jc w:val="both"/>
        <w:rPr>
          <w:rFonts w:ascii="Trebuchet MS" w:hAnsi="Trebuchet MS"/>
          <w:b/>
        </w:rPr>
      </w:pPr>
      <w:r w:rsidRPr="007B4C39">
        <w:rPr>
          <w:rFonts w:ascii="Trebuchet MS" w:hAnsi="Trebuchet MS"/>
          <w:b/>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E4D80C4" w14:textId="77777777" w:rsidR="005E17E3" w:rsidRPr="007B4C39" w:rsidRDefault="005E17E3" w:rsidP="005E17E3">
      <w:pPr>
        <w:spacing w:after="0" w:line="276" w:lineRule="auto"/>
        <w:ind w:left="360"/>
        <w:contextualSpacing/>
        <w:jc w:val="both"/>
        <w:rPr>
          <w:rFonts w:ascii="Trebuchet MS" w:hAnsi="Trebuchet MS"/>
        </w:rPr>
      </w:pPr>
      <w:r w:rsidRPr="007B4C3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E51C1E3" w14:textId="77777777" w:rsidR="005E17E3" w:rsidRPr="007B4C39" w:rsidRDefault="005E17E3" w:rsidP="005E17E3">
      <w:pPr>
        <w:spacing w:after="0" w:line="276" w:lineRule="auto"/>
        <w:ind w:left="360"/>
        <w:contextualSpacing/>
        <w:jc w:val="both"/>
        <w:rPr>
          <w:rFonts w:ascii="Trebuchet MS" w:hAnsi="Trebuchet MS"/>
        </w:rPr>
      </w:pPr>
      <w:r w:rsidRPr="007B4C39">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187DD68" w14:textId="77777777" w:rsidR="005E17E3" w:rsidRPr="007B4C39" w:rsidRDefault="005E17E3" w:rsidP="005E17E3">
      <w:pPr>
        <w:spacing w:after="0" w:line="276" w:lineRule="auto"/>
        <w:ind w:left="360" w:firstLine="360"/>
        <w:contextualSpacing/>
        <w:jc w:val="both"/>
        <w:rPr>
          <w:rFonts w:ascii="Trebuchet MS" w:hAnsi="Trebuchet MS"/>
        </w:rPr>
      </w:pPr>
      <w:r w:rsidRPr="007B4C39">
        <w:rPr>
          <w:rFonts w:ascii="Trebuchet MS" w:hAnsi="Trebuchet MS"/>
        </w:rPr>
        <w:lastRenderedPageBreak/>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14:paraId="0445C49D" w14:textId="77777777" w:rsidR="005E17E3" w:rsidRPr="007B4C39" w:rsidRDefault="005E17E3" w:rsidP="005E17E3">
      <w:pPr>
        <w:spacing w:after="0" w:line="276" w:lineRule="auto"/>
        <w:ind w:left="360" w:firstLine="360"/>
        <w:contextualSpacing/>
        <w:jc w:val="both"/>
        <w:rPr>
          <w:rFonts w:ascii="Trebuchet MS" w:hAnsi="Trebuchet MS"/>
        </w:rPr>
      </w:pPr>
      <w:r w:rsidRPr="007B4C39">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039468D2" w14:textId="77777777" w:rsidR="005E17E3" w:rsidRPr="007B4C39" w:rsidRDefault="005E17E3" w:rsidP="005E17E3">
      <w:pPr>
        <w:spacing w:after="0" w:line="276" w:lineRule="auto"/>
        <w:ind w:left="360" w:firstLine="360"/>
        <w:contextualSpacing/>
        <w:jc w:val="both"/>
        <w:rPr>
          <w:rFonts w:ascii="Trebuchet MS" w:hAnsi="Trebuchet MS"/>
        </w:rPr>
      </w:pPr>
      <w:r w:rsidRPr="007B4C39">
        <w:rPr>
          <w:rFonts w:ascii="Trebuchet MS" w:hAnsi="Trebuchet MS"/>
        </w:rPr>
        <w:t>Autoritatea publică emitentă are obligația de a răspunde la plângerea prealabilă prevăzută la art. 22 alin. (1) în termen de 30 de zile de la data înregistrarii acesteia la acea autoritate.</w:t>
      </w:r>
    </w:p>
    <w:p w14:paraId="6F85F316" w14:textId="77777777" w:rsidR="005E17E3" w:rsidRPr="007B4C39" w:rsidRDefault="005E17E3" w:rsidP="005E17E3">
      <w:pPr>
        <w:spacing w:after="0" w:line="276" w:lineRule="auto"/>
        <w:ind w:left="360" w:firstLine="360"/>
        <w:contextualSpacing/>
        <w:jc w:val="both"/>
        <w:rPr>
          <w:rFonts w:ascii="Trebuchet MS" w:hAnsi="Trebuchet MS"/>
        </w:rPr>
      </w:pPr>
      <w:r w:rsidRPr="007B4C39">
        <w:rPr>
          <w:rFonts w:ascii="Trebuchet MS" w:hAnsi="Trebuchet MS"/>
        </w:rPr>
        <w:t>Procedura de soluționare a plângerii prealabile prevăzută la art. 22 alin. (1) este gratuită și trebuie sa fie echitabilă, rapidă și corectă.</w:t>
      </w:r>
    </w:p>
    <w:p w14:paraId="627F76C0" w14:textId="2B1D97EA" w:rsidR="005E17E3" w:rsidRPr="008D13BF" w:rsidRDefault="005E17E3" w:rsidP="008D13BF">
      <w:pPr>
        <w:tabs>
          <w:tab w:val="left" w:pos="1155"/>
        </w:tabs>
        <w:spacing w:line="276" w:lineRule="auto"/>
        <w:ind w:left="360" w:hanging="360"/>
        <w:rPr>
          <w:rFonts w:ascii="Trebuchet MS" w:hAnsi="Trebuchet MS"/>
        </w:rPr>
      </w:pPr>
      <w:r w:rsidRPr="007B4C39">
        <w:rPr>
          <w:rFonts w:ascii="Trebuchet MS" w:hAnsi="Trebuchet MS"/>
        </w:rPr>
        <w:t xml:space="preserve">          Prezenta decizie poate fi contestată în conformitate cu prevederile Legii nr.292/2018 privind evaluarea impactului anumitor proiecte publice și private asupra mediului și ale Legii nr. 554/2004, cu modifica</w:t>
      </w:r>
      <w:r w:rsidR="008D13BF">
        <w:rPr>
          <w:rFonts w:ascii="Trebuchet MS" w:hAnsi="Trebuchet MS"/>
        </w:rPr>
        <w:t>rile și completările ulterioare</w:t>
      </w:r>
    </w:p>
    <w:p w14:paraId="4EFB7E56" w14:textId="77777777" w:rsidR="005E17E3" w:rsidRDefault="005E17E3" w:rsidP="005E17E3">
      <w:pPr>
        <w:spacing w:after="120" w:line="276" w:lineRule="auto"/>
        <w:contextualSpacing/>
        <w:jc w:val="center"/>
        <w:outlineLvl w:val="0"/>
        <w:rPr>
          <w:rFonts w:ascii="Trebuchet MS" w:hAnsi="Trebuchet MS"/>
          <w:b/>
        </w:rPr>
      </w:pPr>
    </w:p>
    <w:p w14:paraId="212A9A3C" w14:textId="77777777" w:rsidR="005E17E3" w:rsidRDefault="005E17E3" w:rsidP="005E17E3">
      <w:pPr>
        <w:spacing w:after="120" w:line="276" w:lineRule="auto"/>
        <w:contextualSpacing/>
        <w:jc w:val="center"/>
        <w:outlineLvl w:val="0"/>
        <w:rPr>
          <w:rFonts w:ascii="Trebuchet MS" w:hAnsi="Trebuchet MS"/>
          <w:b/>
        </w:rPr>
      </w:pPr>
    </w:p>
    <w:p w14:paraId="7A6BC656" w14:textId="77777777" w:rsidR="005E17E3" w:rsidRDefault="005E17E3" w:rsidP="005E17E3">
      <w:pPr>
        <w:spacing w:after="120" w:line="276" w:lineRule="auto"/>
        <w:contextualSpacing/>
        <w:jc w:val="center"/>
        <w:outlineLvl w:val="0"/>
        <w:rPr>
          <w:rFonts w:ascii="Trebuchet MS" w:hAnsi="Trebuchet MS"/>
          <w:b/>
        </w:rPr>
      </w:pPr>
    </w:p>
    <w:p w14:paraId="13A4C994" w14:textId="77777777" w:rsidR="005E17E3" w:rsidRPr="007B4C39" w:rsidRDefault="005E17E3" w:rsidP="005E17E3">
      <w:pPr>
        <w:spacing w:after="120" w:line="276" w:lineRule="auto"/>
        <w:contextualSpacing/>
        <w:jc w:val="center"/>
        <w:outlineLvl w:val="0"/>
        <w:rPr>
          <w:rFonts w:ascii="Trebuchet MS" w:hAnsi="Trebuchet MS"/>
          <w:b/>
        </w:rPr>
      </w:pPr>
      <w:r w:rsidRPr="007B4C39">
        <w:rPr>
          <w:rFonts w:ascii="Trebuchet MS" w:hAnsi="Trebuchet MS"/>
          <w:b/>
        </w:rPr>
        <w:t>DIRECTOR EXECUTIV</w:t>
      </w:r>
    </w:p>
    <w:p w14:paraId="33D601D1" w14:textId="77777777" w:rsidR="005E17E3" w:rsidRPr="007B4C39" w:rsidRDefault="005E17E3" w:rsidP="005E17E3">
      <w:pPr>
        <w:spacing w:after="120" w:line="276" w:lineRule="auto"/>
        <w:contextualSpacing/>
        <w:jc w:val="center"/>
        <w:outlineLvl w:val="0"/>
        <w:rPr>
          <w:rFonts w:ascii="Trebuchet MS" w:hAnsi="Trebuchet MS"/>
          <w:b/>
        </w:rPr>
      </w:pPr>
      <w:r w:rsidRPr="007B4C39">
        <w:rPr>
          <w:rFonts w:ascii="Trebuchet MS" w:hAnsi="Trebuchet MS"/>
          <w:b/>
        </w:rPr>
        <w:t>chim. Mirela-Aurelia RAICU</w:t>
      </w:r>
    </w:p>
    <w:p w14:paraId="34107A9B" w14:textId="77777777" w:rsidR="005E17E3" w:rsidRPr="007B4C39" w:rsidRDefault="005E17E3" w:rsidP="005E17E3">
      <w:pPr>
        <w:spacing w:after="0" w:line="276" w:lineRule="auto"/>
        <w:contextualSpacing/>
        <w:rPr>
          <w:rFonts w:ascii="Trebuchet MS" w:hAnsi="Trebuchet MS"/>
        </w:rPr>
      </w:pPr>
    </w:p>
    <w:p w14:paraId="773C5151" w14:textId="77777777" w:rsidR="005E17E3" w:rsidRDefault="005E17E3" w:rsidP="005E17E3">
      <w:pPr>
        <w:spacing w:after="0" w:line="276" w:lineRule="auto"/>
        <w:contextualSpacing/>
        <w:rPr>
          <w:rFonts w:ascii="Trebuchet MS" w:hAnsi="Trebuchet MS"/>
        </w:rPr>
      </w:pPr>
    </w:p>
    <w:p w14:paraId="1011C632" w14:textId="77777777" w:rsidR="005E17E3" w:rsidRDefault="005E17E3" w:rsidP="005E17E3">
      <w:pPr>
        <w:spacing w:after="0" w:line="276" w:lineRule="auto"/>
        <w:contextualSpacing/>
        <w:rPr>
          <w:rFonts w:ascii="Trebuchet MS" w:hAnsi="Trebuchet MS"/>
        </w:rPr>
      </w:pPr>
    </w:p>
    <w:p w14:paraId="14ED3705" w14:textId="77777777" w:rsidR="005E17E3" w:rsidRDefault="005E17E3" w:rsidP="005E17E3">
      <w:pPr>
        <w:spacing w:after="0" w:line="276" w:lineRule="auto"/>
        <w:contextualSpacing/>
        <w:rPr>
          <w:rFonts w:ascii="Trebuchet MS" w:hAnsi="Trebuchet MS"/>
        </w:rPr>
      </w:pPr>
    </w:p>
    <w:p w14:paraId="6B647FE6" w14:textId="77777777" w:rsidR="005E17E3" w:rsidRDefault="005E17E3" w:rsidP="005E17E3">
      <w:pPr>
        <w:spacing w:after="0" w:line="276" w:lineRule="auto"/>
        <w:contextualSpacing/>
        <w:rPr>
          <w:rFonts w:ascii="Trebuchet MS" w:hAnsi="Trebuchet MS"/>
        </w:rPr>
      </w:pPr>
    </w:p>
    <w:p w14:paraId="098B8688" w14:textId="77777777" w:rsidR="005E17E3" w:rsidRDefault="005E17E3" w:rsidP="005E17E3">
      <w:pPr>
        <w:spacing w:after="0" w:line="276" w:lineRule="auto"/>
        <w:contextualSpacing/>
        <w:rPr>
          <w:rFonts w:ascii="Trebuchet MS" w:hAnsi="Trebuchet MS"/>
        </w:rPr>
      </w:pPr>
    </w:p>
    <w:p w14:paraId="48B4B924" w14:textId="77777777" w:rsidR="005E17E3" w:rsidRPr="007B4C39" w:rsidRDefault="005E17E3" w:rsidP="005E17E3">
      <w:pPr>
        <w:spacing w:after="0" w:line="276" w:lineRule="auto"/>
        <w:contextualSpacing/>
        <w:rPr>
          <w:rFonts w:ascii="Trebuchet MS" w:hAnsi="Trebuchet MS"/>
          <w:b/>
        </w:rPr>
      </w:pPr>
      <w:r w:rsidRPr="007B4C39">
        <w:rPr>
          <w:rFonts w:ascii="Trebuchet MS" w:hAnsi="Trebuchet MS"/>
          <w:b/>
        </w:rPr>
        <w:t>Șef Serviciu</w:t>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r>
      <w:r w:rsidRPr="007B4C39">
        <w:rPr>
          <w:rFonts w:ascii="Trebuchet MS" w:hAnsi="Trebuchet MS"/>
          <w:b/>
        </w:rPr>
        <w:tab/>
        <w:t xml:space="preserve">               Şef Serviciu, </w:t>
      </w:r>
    </w:p>
    <w:p w14:paraId="582F7A96" w14:textId="77777777" w:rsidR="005E17E3" w:rsidRPr="007B4C39" w:rsidRDefault="005E17E3" w:rsidP="005E17E3">
      <w:pPr>
        <w:spacing w:after="0" w:line="276" w:lineRule="auto"/>
        <w:contextualSpacing/>
        <w:rPr>
          <w:rFonts w:ascii="Trebuchet MS" w:hAnsi="Trebuchet MS"/>
        </w:rPr>
      </w:pPr>
      <w:r w:rsidRPr="007B4C39">
        <w:rPr>
          <w:rFonts w:ascii="Trebuchet MS" w:hAnsi="Trebuchet MS"/>
        </w:rPr>
        <w:t>Avize, Acorduri, Autorizații                                                            Calitatea Factorilor de Mediu</w:t>
      </w:r>
    </w:p>
    <w:p w14:paraId="307EA489" w14:textId="77777777" w:rsidR="005E17E3" w:rsidRPr="007B4C39" w:rsidRDefault="005E17E3" w:rsidP="005E17E3">
      <w:pPr>
        <w:spacing w:after="0" w:line="276" w:lineRule="auto"/>
        <w:contextualSpacing/>
        <w:rPr>
          <w:rFonts w:ascii="Trebuchet MS" w:hAnsi="Trebuchet MS"/>
        </w:rPr>
      </w:pPr>
      <w:r w:rsidRPr="007B4C39">
        <w:rPr>
          <w:rFonts w:ascii="Trebuchet MS" w:hAnsi="Trebuchet MS"/>
        </w:rPr>
        <w:t>ing. Daniela STRĂINU</w:t>
      </w:r>
      <w:r w:rsidRPr="007B4C39">
        <w:rPr>
          <w:rFonts w:ascii="Trebuchet MS" w:hAnsi="Trebuchet MS"/>
        </w:rPr>
        <w:tab/>
      </w:r>
      <w:r w:rsidRPr="007B4C39">
        <w:rPr>
          <w:rFonts w:ascii="Trebuchet MS" w:hAnsi="Trebuchet MS"/>
        </w:rPr>
        <w:tab/>
        <w:t xml:space="preserve">                                                          ing. Elena MICU</w:t>
      </w:r>
    </w:p>
    <w:p w14:paraId="057ADFA9" w14:textId="77777777" w:rsidR="005E17E3" w:rsidRPr="007B4C39" w:rsidRDefault="005E17E3" w:rsidP="005E17E3">
      <w:pPr>
        <w:spacing w:after="0" w:line="276" w:lineRule="auto"/>
        <w:ind w:right="360"/>
        <w:contextualSpacing/>
        <w:rPr>
          <w:rFonts w:ascii="Trebuchet MS" w:hAnsi="Trebuchet MS"/>
        </w:rPr>
      </w:pPr>
    </w:p>
    <w:p w14:paraId="15F920FD" w14:textId="77777777" w:rsidR="005E17E3" w:rsidRDefault="005E17E3" w:rsidP="005E17E3">
      <w:pPr>
        <w:spacing w:after="0" w:line="276" w:lineRule="auto"/>
        <w:ind w:right="360"/>
        <w:contextualSpacing/>
        <w:rPr>
          <w:rFonts w:ascii="Trebuchet MS" w:hAnsi="Trebuchet MS"/>
        </w:rPr>
      </w:pPr>
    </w:p>
    <w:p w14:paraId="0E76C016" w14:textId="77777777" w:rsidR="005E17E3" w:rsidRDefault="005E17E3" w:rsidP="005E17E3">
      <w:pPr>
        <w:spacing w:after="0" w:line="276" w:lineRule="auto"/>
        <w:ind w:right="360"/>
        <w:contextualSpacing/>
        <w:rPr>
          <w:rFonts w:ascii="Trebuchet MS" w:hAnsi="Trebuchet MS"/>
        </w:rPr>
      </w:pPr>
    </w:p>
    <w:p w14:paraId="54C38AAF" w14:textId="77777777" w:rsidR="005E17E3" w:rsidRPr="007B4C39" w:rsidRDefault="005E17E3" w:rsidP="005E17E3">
      <w:pPr>
        <w:spacing w:after="0" w:line="276" w:lineRule="auto"/>
        <w:ind w:right="360"/>
        <w:contextualSpacing/>
        <w:rPr>
          <w:rFonts w:ascii="Trebuchet MS" w:hAnsi="Trebuchet MS"/>
        </w:rPr>
      </w:pPr>
    </w:p>
    <w:p w14:paraId="1823E07E" w14:textId="358BF1AF" w:rsidR="005E17E3" w:rsidRDefault="005E17E3" w:rsidP="005E17E3">
      <w:pPr>
        <w:spacing w:after="0" w:line="276" w:lineRule="auto"/>
        <w:ind w:right="360"/>
        <w:contextualSpacing/>
        <w:rPr>
          <w:rFonts w:ascii="Trebuchet MS" w:hAnsi="Trebuchet MS"/>
        </w:rPr>
      </w:pPr>
      <w:r w:rsidRPr="007B4C39">
        <w:rPr>
          <w:rFonts w:ascii="Trebuchet MS" w:hAnsi="Trebuchet MS"/>
        </w:rPr>
        <w:t xml:space="preserve">Întocmit: Cecilia IVANOV                                                                                             </w:t>
      </w:r>
    </w:p>
    <w:p w14:paraId="78BC09A2" w14:textId="19FE37CD" w:rsidR="00C43847" w:rsidRPr="005E17E3" w:rsidRDefault="005E17E3" w:rsidP="005E17E3">
      <w:pPr>
        <w:spacing w:after="0" w:line="276" w:lineRule="auto"/>
        <w:contextualSpacing/>
        <w:jc w:val="both"/>
        <w:rPr>
          <w:rFonts w:ascii="Trebuchet MS" w:hAnsi="Trebuchet MS"/>
        </w:rPr>
      </w:pPr>
      <w:r w:rsidRPr="007B4C39">
        <w:rPr>
          <w:rFonts w:ascii="Trebuchet MS" w:hAnsi="Trebuchet MS"/>
        </w:rPr>
        <w:t xml:space="preserve">Nr.A.A.A.:            </w:t>
      </w:r>
      <w:r w:rsidR="008D13BF">
        <w:rPr>
          <w:rFonts w:ascii="Trebuchet MS" w:hAnsi="Trebuchet MS"/>
        </w:rPr>
        <w:t>/  03.07</w:t>
      </w:r>
      <w:r w:rsidRPr="007B4C39">
        <w:rPr>
          <w:rFonts w:ascii="Trebuchet MS" w:hAnsi="Trebuchet MS"/>
        </w:rPr>
        <w:t>.2024</w:t>
      </w:r>
    </w:p>
    <w:sectPr w:rsidR="00C43847" w:rsidRPr="005E17E3" w:rsidSect="008D13BF">
      <w:headerReference w:type="default" r:id="rId10"/>
      <w:footerReference w:type="default" r:id="rId11"/>
      <w:headerReference w:type="first" r:id="rId12"/>
      <w:footerReference w:type="first" r:id="rId13"/>
      <w:pgSz w:w="11906" w:h="16838" w:code="9"/>
      <w:pgMar w:top="288" w:right="746" w:bottom="288" w:left="90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01895" w14:textId="77777777" w:rsidR="00E55CFF" w:rsidRDefault="00E55CFF" w:rsidP="00143ACD">
      <w:pPr>
        <w:spacing w:after="0" w:line="240" w:lineRule="auto"/>
      </w:pPr>
      <w:r>
        <w:separator/>
      </w:r>
    </w:p>
  </w:endnote>
  <w:endnote w:type="continuationSeparator" w:id="0">
    <w:p w14:paraId="34D885BE" w14:textId="77777777" w:rsidR="00E55CFF" w:rsidRDefault="00E55CF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884528A"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5A09E1">
              <w:rPr>
                <w:rFonts w:ascii="Trebuchet MS" w:hAnsi="Trebuchet MS"/>
                <w:b/>
                <w:bCs/>
                <w:noProof/>
                <w:sz w:val="14"/>
                <w:szCs w:val="14"/>
              </w:rPr>
              <w:t>6</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5A09E1">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1455F1AA" w14:textId="77777777" w:rsidR="001727D1" w:rsidRDefault="001727D1" w:rsidP="004A0605">
    <w:pPr>
      <w:pStyle w:val="Footer1"/>
      <w:ind w:left="284"/>
      <w:rPr>
        <w:color w:val="auto"/>
        <w:sz w:val="16"/>
        <w:szCs w:val="16"/>
      </w:rPr>
    </w:pPr>
    <w:r>
      <w:rPr>
        <w:color w:val="auto"/>
        <w:sz w:val="16"/>
        <w:szCs w:val="16"/>
      </w:rPr>
      <w:t>AGENȚIA PENTRU PROTECȚIA MEDIULUI TULCEA</w:t>
    </w:r>
  </w:p>
  <w:p w14:paraId="573F020E" w14:textId="77777777" w:rsidR="009C69D4" w:rsidRDefault="001727D1"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004A0605" w:rsidRPr="008C0D4E">
      <w:rPr>
        <w:color w:val="auto"/>
        <w:sz w:val="16"/>
        <w:szCs w:val="16"/>
      </w:rPr>
      <w:t>Str.</w:t>
    </w:r>
    <w:r w:rsidR="000227A5">
      <w:rPr>
        <w:color w:val="auto"/>
        <w:sz w:val="16"/>
        <w:szCs w:val="16"/>
      </w:rPr>
      <w:t xml:space="preserve"> 14 Noiembrie</w:t>
    </w:r>
    <w:r w:rsidR="004A0605" w:rsidRPr="008C0D4E">
      <w:rPr>
        <w:color w:val="auto"/>
        <w:sz w:val="16"/>
        <w:szCs w:val="16"/>
      </w:rPr>
      <w:t>, nr.</w:t>
    </w:r>
    <w:r w:rsidR="000227A5">
      <w:rPr>
        <w:color w:val="auto"/>
        <w:sz w:val="16"/>
        <w:szCs w:val="16"/>
      </w:rPr>
      <w:t xml:space="preserve"> 5</w:t>
    </w:r>
    <w:r w:rsidR="004A0605" w:rsidRPr="008C0D4E">
      <w:rPr>
        <w:color w:val="auto"/>
        <w:sz w:val="16"/>
        <w:szCs w:val="16"/>
      </w:rPr>
      <w:t xml:space="preserve">, </w:t>
    </w:r>
    <w:r w:rsidR="009C69D4">
      <w:rPr>
        <w:color w:val="auto"/>
        <w:sz w:val="16"/>
        <w:szCs w:val="16"/>
      </w:rPr>
      <w:t>județul Tulcea</w:t>
    </w:r>
    <w:r w:rsidR="004A0605" w:rsidRPr="008C0D4E">
      <w:rPr>
        <w:color w:val="auto"/>
        <w:sz w:val="16"/>
        <w:szCs w:val="16"/>
      </w:rPr>
      <w:t>, Cod poștal 820</w:t>
    </w:r>
    <w:r w:rsidR="009C69D4">
      <w:rPr>
        <w:color w:val="auto"/>
        <w:sz w:val="16"/>
        <w:szCs w:val="16"/>
      </w:rPr>
      <w:t>0009</w:t>
    </w:r>
  </w:p>
  <w:p w14:paraId="5C81B234" w14:textId="77777777" w:rsidR="009C69D4" w:rsidRDefault="004A0605" w:rsidP="001727D1">
    <w:pPr>
      <w:pStyle w:val="Footer1"/>
      <w:ind w:left="284"/>
      <w:rPr>
        <w:color w:val="auto"/>
        <w:sz w:val="16"/>
        <w:szCs w:val="16"/>
      </w:rPr>
    </w:pPr>
    <w:r w:rsidRPr="008C0D4E">
      <w:rPr>
        <w:color w:val="auto"/>
        <w:sz w:val="16"/>
        <w:szCs w:val="16"/>
      </w:rPr>
      <w:t xml:space="preserve">Tel.: </w:t>
    </w:r>
    <w:r w:rsidR="001727D1">
      <w:rPr>
        <w:color w:val="auto"/>
        <w:sz w:val="16"/>
        <w:szCs w:val="16"/>
      </w:rPr>
      <w:t xml:space="preserve">+4 </w:t>
    </w:r>
    <w:r w:rsidRPr="008C0D4E">
      <w:rPr>
        <w:color w:val="auto"/>
        <w:sz w:val="16"/>
        <w:szCs w:val="16"/>
      </w:rPr>
      <w:t xml:space="preserve">0240510620, </w:t>
    </w:r>
    <w:r w:rsidR="001727D1">
      <w:rPr>
        <w:color w:val="auto"/>
        <w:sz w:val="16"/>
        <w:szCs w:val="16"/>
      </w:rPr>
      <w:t xml:space="preserve">+ 4 </w:t>
    </w:r>
    <w:r w:rsidRPr="008C0D4E">
      <w:rPr>
        <w:color w:val="auto"/>
        <w:sz w:val="16"/>
        <w:szCs w:val="16"/>
      </w:rPr>
      <w:t xml:space="preserve">0240510622, Fax </w:t>
    </w:r>
    <w:r w:rsidR="001727D1">
      <w:rPr>
        <w:color w:val="auto"/>
        <w:sz w:val="16"/>
        <w:szCs w:val="16"/>
      </w:rPr>
      <w:t xml:space="preserve">+4 </w:t>
    </w:r>
    <w:r w:rsidRPr="008C0D4E">
      <w:rPr>
        <w:color w:val="auto"/>
        <w:sz w:val="16"/>
        <w:szCs w:val="16"/>
      </w:rPr>
      <w:t>0240510621</w:t>
    </w:r>
    <w:r>
      <w:rPr>
        <w:color w:val="auto"/>
        <w:sz w:val="16"/>
        <w:szCs w:val="16"/>
      </w:rPr>
      <w:t xml:space="preserve">, </w:t>
    </w:r>
  </w:p>
  <w:p w14:paraId="1048A7EE" w14:textId="0145595B" w:rsidR="004A0605" w:rsidRPr="008C0D4E" w:rsidRDefault="004A0605" w:rsidP="001727D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150BFF4F"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5A09E1">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5A09E1">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6BD2628B" w14:textId="77777777" w:rsidR="009C69D4" w:rsidRDefault="009C69D4" w:rsidP="009C69D4">
    <w:pPr>
      <w:pStyle w:val="Footer1"/>
      <w:ind w:left="284"/>
      <w:rPr>
        <w:color w:val="auto"/>
        <w:sz w:val="16"/>
        <w:szCs w:val="16"/>
      </w:rPr>
    </w:pPr>
    <w:r>
      <w:rPr>
        <w:color w:val="auto"/>
        <w:sz w:val="16"/>
        <w:szCs w:val="16"/>
      </w:rPr>
      <w:t>AGENȚIA PENTRU PROTECȚIA MEDIULUI TULCEA</w:t>
    </w:r>
  </w:p>
  <w:p w14:paraId="011B6A35" w14:textId="77777777" w:rsidR="009C69D4" w:rsidRDefault="009C69D4" w:rsidP="009C69D4">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w:t>
    </w:r>
    <w:r>
      <w:rPr>
        <w:color w:val="auto"/>
        <w:sz w:val="16"/>
        <w:szCs w:val="16"/>
      </w:rPr>
      <w:t xml:space="preserve"> 14 Noiembrie</w:t>
    </w:r>
    <w:r w:rsidRPr="008C0D4E">
      <w:rPr>
        <w:color w:val="auto"/>
        <w:sz w:val="16"/>
        <w:szCs w:val="16"/>
      </w:rPr>
      <w:t>, nr.</w:t>
    </w:r>
    <w:r>
      <w:rPr>
        <w:color w:val="auto"/>
        <w:sz w:val="16"/>
        <w:szCs w:val="16"/>
      </w:rPr>
      <w:t xml:space="preserve"> 5</w:t>
    </w:r>
    <w:r w:rsidRPr="008C0D4E">
      <w:rPr>
        <w:color w:val="auto"/>
        <w:sz w:val="16"/>
        <w:szCs w:val="16"/>
      </w:rPr>
      <w:t xml:space="preserve">, </w:t>
    </w:r>
    <w:r>
      <w:rPr>
        <w:color w:val="auto"/>
        <w:sz w:val="16"/>
        <w:szCs w:val="16"/>
      </w:rPr>
      <w:t>județul Tulcea</w:t>
    </w:r>
    <w:r w:rsidRPr="008C0D4E">
      <w:rPr>
        <w:color w:val="auto"/>
        <w:sz w:val="16"/>
        <w:szCs w:val="16"/>
      </w:rPr>
      <w:t>, Cod poștal 820</w:t>
    </w:r>
    <w:r>
      <w:rPr>
        <w:color w:val="auto"/>
        <w:sz w:val="16"/>
        <w:szCs w:val="16"/>
      </w:rPr>
      <w:t>0009</w:t>
    </w:r>
  </w:p>
  <w:p w14:paraId="13C62289" w14:textId="77777777" w:rsidR="009C69D4" w:rsidRDefault="009C69D4" w:rsidP="009C69D4">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p>
  <w:p w14:paraId="0D08E38B" w14:textId="1DF9DFDF" w:rsidR="001727D1" w:rsidRPr="008C0D4E" w:rsidRDefault="009C69D4" w:rsidP="001727D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1727D1" w:rsidRPr="008C0D4E" w14:paraId="1A237AD0" w14:textId="77777777" w:rsidTr="00565634">
      <w:trPr>
        <w:trHeight w:val="254"/>
      </w:trPr>
      <w:tc>
        <w:tcPr>
          <w:tcW w:w="6466" w:type="dxa"/>
          <w:shd w:val="clear" w:color="auto" w:fill="auto"/>
          <w:vAlign w:val="center"/>
        </w:tcPr>
        <w:p w14:paraId="290E06B1" w14:textId="77777777" w:rsidR="001727D1" w:rsidRPr="008C0D4E" w:rsidRDefault="001727D1"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1727D1" w:rsidRPr="00D62259" w:rsidRDefault="001727D1" w:rsidP="001727D1">
    <w:pPr>
      <w:pStyle w:val="Footer1"/>
      <w:ind w:left="284"/>
      <w:rPr>
        <w:sz w:val="16"/>
        <w:szCs w:val="16"/>
      </w:rPr>
    </w:pPr>
  </w:p>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8E255" w14:textId="77777777" w:rsidR="00E55CFF" w:rsidRDefault="00E55CFF" w:rsidP="00143ACD">
      <w:pPr>
        <w:spacing w:after="0" w:line="240" w:lineRule="auto"/>
      </w:pPr>
      <w:r>
        <w:separator/>
      </w:r>
    </w:p>
  </w:footnote>
  <w:footnote w:type="continuationSeparator" w:id="0">
    <w:p w14:paraId="6038CFEA" w14:textId="77777777" w:rsidR="00E55CFF" w:rsidRDefault="00E55CF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CDAB" w14:textId="341E03C5" w:rsidR="003E1982" w:rsidRDefault="003E1982" w:rsidP="00D41783">
    <w:pPr>
      <w:pStyle w:val="Header"/>
      <w:rPr>
        <w:noProof/>
        <w:lang w:val="en-US"/>
      </w:rPr>
    </w:pPr>
    <w:r>
      <w:rPr>
        <w:noProof/>
        <w:lang w:val="en-US"/>
      </w:rPr>
      <w:drawing>
        <wp:anchor distT="0" distB="0" distL="114300" distR="114300" simplePos="0" relativeHeight="251658240" behindDoc="0" locked="0" layoutInCell="1" allowOverlap="1" wp14:anchorId="4B9A6690" wp14:editId="1862142F">
          <wp:simplePos x="0" y="0"/>
          <wp:positionH relativeFrom="page">
            <wp:posOffset>0</wp:posOffset>
          </wp:positionH>
          <wp:positionV relativeFrom="paragraph">
            <wp:posOffset>-273050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DA279"/>
    <w:multiLevelType w:val="hybridMultilevel"/>
    <w:tmpl w:val="E92C5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67620"/>
    <w:multiLevelType w:val="hybridMultilevel"/>
    <w:tmpl w:val="5E1AF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9DD199"/>
    <w:multiLevelType w:val="hybridMultilevel"/>
    <w:tmpl w:val="E82D4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766DC"/>
    <w:multiLevelType w:val="hybridMultilevel"/>
    <w:tmpl w:val="150CC28A"/>
    <w:lvl w:ilvl="0" w:tplc="D1E85FE4">
      <w:start w:val="1"/>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A622DC"/>
    <w:multiLevelType w:val="hybridMultilevel"/>
    <w:tmpl w:val="056EB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1C2C5B"/>
    <w:multiLevelType w:val="hybridMultilevel"/>
    <w:tmpl w:val="4EF44E7A"/>
    <w:lvl w:ilvl="0" w:tplc="0409000B">
      <w:start w:val="1"/>
      <w:numFmt w:val="bullet"/>
      <w:lvlText w:val=""/>
      <w:lvlJc w:val="left"/>
      <w:pPr>
        <w:ind w:left="1800" w:hanging="360"/>
      </w:pPr>
      <w:rPr>
        <w:rFonts w:ascii="Wingdings" w:hAnsi="Wingdings" w:hint="default"/>
        <w:i/>
      </w:rPr>
    </w:lvl>
    <w:lvl w:ilvl="1" w:tplc="0409000B">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DC3EAE"/>
    <w:multiLevelType w:val="hybridMultilevel"/>
    <w:tmpl w:val="34B0C47A"/>
    <w:lvl w:ilvl="0" w:tplc="E8F0CBF0">
      <w:start w:val="1"/>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700591A"/>
    <w:multiLevelType w:val="hybridMultilevel"/>
    <w:tmpl w:val="1D5A9108"/>
    <w:lvl w:ilvl="0" w:tplc="D1E85FE4">
      <w:start w:val="1"/>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370C8"/>
    <w:multiLevelType w:val="hybridMultilevel"/>
    <w:tmpl w:val="61D810E8"/>
    <w:lvl w:ilvl="0" w:tplc="486CC7A2">
      <w:start w:val="1"/>
      <w:numFmt w:val="upperRoman"/>
      <w:lvlText w:val="%1."/>
      <w:lvlJc w:val="left"/>
      <w:pPr>
        <w:ind w:left="720" w:hanging="360"/>
      </w:pPr>
      <w:rPr>
        <w:rFonts w:ascii="Times New Roman" w:eastAsia="Calibri" w:hAnsi="Times New Roman" w:cs="Times New Roman"/>
      </w:rPr>
    </w:lvl>
    <w:lvl w:ilvl="1" w:tplc="59906060">
      <w:start w:val="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744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F14CD1"/>
    <w:multiLevelType w:val="hybridMultilevel"/>
    <w:tmpl w:val="EE607D2E"/>
    <w:lvl w:ilvl="0" w:tplc="1B002AC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03FD5"/>
    <w:multiLevelType w:val="hybridMultilevel"/>
    <w:tmpl w:val="32007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9153BC"/>
    <w:multiLevelType w:val="hybridMultilevel"/>
    <w:tmpl w:val="7F76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FE1007"/>
    <w:multiLevelType w:val="hybridMultilevel"/>
    <w:tmpl w:val="456834AA"/>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B7C08"/>
    <w:multiLevelType w:val="hybridMultilevel"/>
    <w:tmpl w:val="05FCE6D8"/>
    <w:lvl w:ilvl="0" w:tplc="E8F0CBF0">
      <w:start w:val="1"/>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E1579"/>
    <w:multiLevelType w:val="hybridMultilevel"/>
    <w:tmpl w:val="C9D6A8F4"/>
    <w:lvl w:ilvl="0" w:tplc="A92C8048">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A00FE1"/>
    <w:multiLevelType w:val="hybridMultilevel"/>
    <w:tmpl w:val="C102DA50"/>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12AE4"/>
    <w:multiLevelType w:val="hybridMultilevel"/>
    <w:tmpl w:val="2AA084D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3E3354"/>
    <w:multiLevelType w:val="hybridMultilevel"/>
    <w:tmpl w:val="D61EDFEC"/>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1111FA"/>
    <w:multiLevelType w:val="hybridMultilevel"/>
    <w:tmpl w:val="B46642CA"/>
    <w:lvl w:ilvl="0" w:tplc="1B0C0084">
      <w:start w:val="1"/>
      <w:numFmt w:val="bullet"/>
      <w:lvlText w:val="-"/>
      <w:lvlJc w:val="left"/>
      <w:pPr>
        <w:ind w:left="1080" w:hanging="360"/>
      </w:pPr>
      <w:rPr>
        <w:rFonts w:ascii="Courier New" w:hAnsi="Courier New"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AC3C9B"/>
    <w:multiLevelType w:val="hybridMultilevel"/>
    <w:tmpl w:val="AC34CE62"/>
    <w:lvl w:ilvl="0" w:tplc="04090017">
      <w:start w:val="1"/>
      <w:numFmt w:val="lowerLetter"/>
      <w:lvlText w:val="%1)"/>
      <w:lvlJc w:val="left"/>
      <w:pPr>
        <w:ind w:left="360" w:hanging="360"/>
      </w:pPr>
    </w:lvl>
    <w:lvl w:ilvl="1" w:tplc="1B0C008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F47D9"/>
    <w:multiLevelType w:val="hybridMultilevel"/>
    <w:tmpl w:val="87DEEA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1"/>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9"/>
  </w:num>
  <w:num w:numId="12">
    <w:abstractNumId w:val="15"/>
  </w:num>
  <w:num w:numId="13">
    <w:abstractNumId w:val="25"/>
  </w:num>
  <w:num w:numId="14">
    <w:abstractNumId w:val="29"/>
  </w:num>
  <w:num w:numId="15">
    <w:abstractNumId w:val="24"/>
  </w:num>
  <w:num w:numId="16">
    <w:abstractNumId w:val="7"/>
  </w:num>
  <w:num w:numId="17">
    <w:abstractNumId w:val="31"/>
  </w:num>
  <w:num w:numId="18">
    <w:abstractNumId w:val="28"/>
  </w:num>
  <w:num w:numId="19">
    <w:abstractNumId w:val="10"/>
  </w:num>
  <w:num w:numId="20">
    <w:abstractNumId w:val="5"/>
  </w:num>
  <w:num w:numId="21">
    <w:abstractNumId w:val="23"/>
  </w:num>
  <w:num w:numId="22">
    <w:abstractNumId w:val="36"/>
  </w:num>
  <w:num w:numId="23">
    <w:abstractNumId w:val="35"/>
  </w:num>
  <w:num w:numId="24">
    <w:abstractNumId w:val="21"/>
  </w:num>
  <w:num w:numId="25">
    <w:abstractNumId w:val="1"/>
  </w:num>
  <w:num w:numId="26">
    <w:abstractNumId w:val="2"/>
  </w:num>
  <w:num w:numId="27">
    <w:abstractNumId w:val="22"/>
  </w:num>
  <w:num w:numId="28">
    <w:abstractNumId w:val="34"/>
  </w:num>
  <w:num w:numId="29">
    <w:abstractNumId w:val="30"/>
  </w:num>
  <w:num w:numId="30">
    <w:abstractNumId w:val="32"/>
  </w:num>
  <w:num w:numId="31">
    <w:abstractNumId w:val="0"/>
  </w:num>
  <w:num w:numId="32">
    <w:abstractNumId w:val="33"/>
  </w:num>
  <w:num w:numId="33">
    <w:abstractNumId w:val="9"/>
  </w:num>
  <w:num w:numId="34">
    <w:abstractNumId w:val="26"/>
  </w:num>
  <w:num w:numId="35">
    <w:abstractNumId w:val="27"/>
  </w:num>
  <w:num w:numId="36">
    <w:abstractNumId w:val="16"/>
  </w:num>
  <w:num w:numId="37">
    <w:abstractNumId w:val="4"/>
  </w:num>
  <w:num w:numId="38">
    <w:abstractNumId w:val="6"/>
  </w:num>
  <w:num w:numId="39">
    <w:abstractNumId w:val="17"/>
  </w:num>
  <w:num w:numId="40">
    <w:abstractNumId w:val="3"/>
  </w:num>
  <w:num w:numId="41">
    <w:abstractNumId w:val="12"/>
  </w:num>
  <w:num w:numId="42">
    <w:abstractNumId w:val="13"/>
  </w:num>
  <w:num w:numId="43">
    <w:abstractNumId w:va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7A5"/>
    <w:rsid w:val="00025729"/>
    <w:rsid w:val="00042469"/>
    <w:rsid w:val="00071401"/>
    <w:rsid w:val="00085473"/>
    <w:rsid w:val="000C0E50"/>
    <w:rsid w:val="000E1DC5"/>
    <w:rsid w:val="000E2B6F"/>
    <w:rsid w:val="000F3AFA"/>
    <w:rsid w:val="001106DF"/>
    <w:rsid w:val="00113AE2"/>
    <w:rsid w:val="00116436"/>
    <w:rsid w:val="00143ACD"/>
    <w:rsid w:val="00157091"/>
    <w:rsid w:val="0016301B"/>
    <w:rsid w:val="001727D1"/>
    <w:rsid w:val="001B47C8"/>
    <w:rsid w:val="001D2EF5"/>
    <w:rsid w:val="001D7BFF"/>
    <w:rsid w:val="001E5210"/>
    <w:rsid w:val="00214E1E"/>
    <w:rsid w:val="0021579F"/>
    <w:rsid w:val="00225757"/>
    <w:rsid w:val="00252698"/>
    <w:rsid w:val="00263844"/>
    <w:rsid w:val="0029451B"/>
    <w:rsid w:val="002A6D89"/>
    <w:rsid w:val="002B2DF1"/>
    <w:rsid w:val="002E3D38"/>
    <w:rsid w:val="002F48A0"/>
    <w:rsid w:val="00325B33"/>
    <w:rsid w:val="00343152"/>
    <w:rsid w:val="00351DC1"/>
    <w:rsid w:val="00354326"/>
    <w:rsid w:val="00377D63"/>
    <w:rsid w:val="003B6C24"/>
    <w:rsid w:val="003C796F"/>
    <w:rsid w:val="003E1982"/>
    <w:rsid w:val="003E7E4D"/>
    <w:rsid w:val="004108A6"/>
    <w:rsid w:val="004468D8"/>
    <w:rsid w:val="004824E5"/>
    <w:rsid w:val="00482EF6"/>
    <w:rsid w:val="004A0605"/>
    <w:rsid w:val="004A5C08"/>
    <w:rsid w:val="004B7417"/>
    <w:rsid w:val="004C0CE7"/>
    <w:rsid w:val="004C1215"/>
    <w:rsid w:val="004C7186"/>
    <w:rsid w:val="004F0F51"/>
    <w:rsid w:val="00506C26"/>
    <w:rsid w:val="00514A3B"/>
    <w:rsid w:val="0051560F"/>
    <w:rsid w:val="005233F9"/>
    <w:rsid w:val="0053065D"/>
    <w:rsid w:val="00550E52"/>
    <w:rsid w:val="00584009"/>
    <w:rsid w:val="00591E5D"/>
    <w:rsid w:val="005A09E1"/>
    <w:rsid w:val="005C3C4A"/>
    <w:rsid w:val="005E17E3"/>
    <w:rsid w:val="00606CA0"/>
    <w:rsid w:val="006A1311"/>
    <w:rsid w:val="006A261F"/>
    <w:rsid w:val="006D65DB"/>
    <w:rsid w:val="00753CCD"/>
    <w:rsid w:val="007A1A45"/>
    <w:rsid w:val="007A5E5A"/>
    <w:rsid w:val="007D4A5C"/>
    <w:rsid w:val="007E6483"/>
    <w:rsid w:val="007E6E4E"/>
    <w:rsid w:val="00801F98"/>
    <w:rsid w:val="00810F85"/>
    <w:rsid w:val="0081504B"/>
    <w:rsid w:val="0082614C"/>
    <w:rsid w:val="008507D9"/>
    <w:rsid w:val="008520DD"/>
    <w:rsid w:val="008631FB"/>
    <w:rsid w:val="00883DCE"/>
    <w:rsid w:val="008A08D3"/>
    <w:rsid w:val="008C7811"/>
    <w:rsid w:val="008D13BF"/>
    <w:rsid w:val="008D246C"/>
    <w:rsid w:val="008D36DA"/>
    <w:rsid w:val="008E19DC"/>
    <w:rsid w:val="0090061B"/>
    <w:rsid w:val="009142A5"/>
    <w:rsid w:val="00956B2F"/>
    <w:rsid w:val="009A264A"/>
    <w:rsid w:val="009A3973"/>
    <w:rsid w:val="009A4247"/>
    <w:rsid w:val="009B480A"/>
    <w:rsid w:val="009B5F83"/>
    <w:rsid w:val="009C69D4"/>
    <w:rsid w:val="00A0719A"/>
    <w:rsid w:val="00A15CF9"/>
    <w:rsid w:val="00A23009"/>
    <w:rsid w:val="00A46D99"/>
    <w:rsid w:val="00A724C7"/>
    <w:rsid w:val="00A906B5"/>
    <w:rsid w:val="00A97677"/>
    <w:rsid w:val="00AA2A47"/>
    <w:rsid w:val="00AA6BFF"/>
    <w:rsid w:val="00AC2CC9"/>
    <w:rsid w:val="00AD1D1A"/>
    <w:rsid w:val="00AE1A0E"/>
    <w:rsid w:val="00AE4D61"/>
    <w:rsid w:val="00AE4DEB"/>
    <w:rsid w:val="00B058D9"/>
    <w:rsid w:val="00B22F81"/>
    <w:rsid w:val="00B3012D"/>
    <w:rsid w:val="00B30C5C"/>
    <w:rsid w:val="00B66053"/>
    <w:rsid w:val="00B76F4A"/>
    <w:rsid w:val="00B8446C"/>
    <w:rsid w:val="00BA1E76"/>
    <w:rsid w:val="00BA3EEB"/>
    <w:rsid w:val="00BA54FB"/>
    <w:rsid w:val="00BE0746"/>
    <w:rsid w:val="00BF021B"/>
    <w:rsid w:val="00C02DFA"/>
    <w:rsid w:val="00C43847"/>
    <w:rsid w:val="00C545F6"/>
    <w:rsid w:val="00C61733"/>
    <w:rsid w:val="00C82DCE"/>
    <w:rsid w:val="00CC2D79"/>
    <w:rsid w:val="00D1499F"/>
    <w:rsid w:val="00D356FA"/>
    <w:rsid w:val="00D41783"/>
    <w:rsid w:val="00D447FB"/>
    <w:rsid w:val="00D527C3"/>
    <w:rsid w:val="00D62259"/>
    <w:rsid w:val="00D8381D"/>
    <w:rsid w:val="00D955B8"/>
    <w:rsid w:val="00DE792C"/>
    <w:rsid w:val="00E35AD6"/>
    <w:rsid w:val="00E55CFF"/>
    <w:rsid w:val="00E65071"/>
    <w:rsid w:val="00E82CD9"/>
    <w:rsid w:val="00E84F3C"/>
    <w:rsid w:val="00E9043E"/>
    <w:rsid w:val="00ED25D0"/>
    <w:rsid w:val="00EF296B"/>
    <w:rsid w:val="00F1090C"/>
    <w:rsid w:val="00F13B7A"/>
    <w:rsid w:val="00F17CCD"/>
    <w:rsid w:val="00F275E7"/>
    <w:rsid w:val="00FA04A5"/>
    <w:rsid w:val="00FA1E8B"/>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343152"/>
    <w:rPr>
      <w:rFonts w:cs="Times New Roman"/>
    </w:rPr>
  </w:style>
  <w:style w:type="character" w:customStyle="1" w:styleId="stpar">
    <w:name w:val="st_par"/>
    <w:rsid w:val="00343152"/>
  </w:style>
  <w:style w:type="character" w:customStyle="1" w:styleId="stlinie">
    <w:name w:val="st_linie"/>
    <w:rsid w:val="00343152"/>
  </w:style>
  <w:style w:type="character" w:customStyle="1" w:styleId="sttlinie">
    <w:name w:val="st_tlinie"/>
    <w:rsid w:val="00343152"/>
  </w:style>
  <w:style w:type="table" w:customStyle="1" w:styleId="TableNormal1">
    <w:name w:val="Table Normal1"/>
    <w:uiPriority w:val="2"/>
    <w:semiHidden/>
    <w:unhideWhenUsed/>
    <w:qFormat/>
    <w:rsid w:val="001E5210"/>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210"/>
    <w:pPr>
      <w:widowControl w:val="0"/>
      <w:autoSpaceDE w:val="0"/>
      <w:autoSpaceDN w:val="0"/>
      <w:spacing w:after="0" w:line="249" w:lineRule="exact"/>
      <w:ind w:left="4"/>
    </w:pPr>
    <w:rPr>
      <w:rFonts w:ascii="Times New Roman" w:eastAsia="Times New Roman" w:hAnsi="Times New Roman" w:cs="Times New Roman"/>
      <w14:ligatures w14:val="none"/>
    </w:rPr>
  </w:style>
  <w:style w:type="paragraph" w:styleId="NoSpacing">
    <w:name w:val="No Spacing"/>
    <w:uiPriority w:val="1"/>
    <w:qFormat/>
    <w:rsid w:val="005E17E3"/>
    <w:pPr>
      <w:spacing w:after="0" w:line="240" w:lineRule="auto"/>
    </w:pPr>
  </w:style>
  <w:style w:type="table" w:styleId="TableGrid">
    <w:name w:val="Table Grid"/>
    <w:basedOn w:val="TableNormal"/>
    <w:rsid w:val="005E17E3"/>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343152"/>
    <w:rPr>
      <w:rFonts w:cs="Times New Roman"/>
    </w:rPr>
  </w:style>
  <w:style w:type="character" w:customStyle="1" w:styleId="stpar">
    <w:name w:val="st_par"/>
    <w:rsid w:val="00343152"/>
  </w:style>
  <w:style w:type="character" w:customStyle="1" w:styleId="stlinie">
    <w:name w:val="st_linie"/>
    <w:rsid w:val="00343152"/>
  </w:style>
  <w:style w:type="character" w:customStyle="1" w:styleId="sttlinie">
    <w:name w:val="st_tlinie"/>
    <w:rsid w:val="00343152"/>
  </w:style>
  <w:style w:type="table" w:customStyle="1" w:styleId="TableNormal1">
    <w:name w:val="Table Normal1"/>
    <w:uiPriority w:val="2"/>
    <w:semiHidden/>
    <w:unhideWhenUsed/>
    <w:qFormat/>
    <w:rsid w:val="001E5210"/>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210"/>
    <w:pPr>
      <w:widowControl w:val="0"/>
      <w:autoSpaceDE w:val="0"/>
      <w:autoSpaceDN w:val="0"/>
      <w:spacing w:after="0" w:line="249" w:lineRule="exact"/>
      <w:ind w:left="4"/>
    </w:pPr>
    <w:rPr>
      <w:rFonts w:ascii="Times New Roman" w:eastAsia="Times New Roman" w:hAnsi="Times New Roman" w:cs="Times New Roman"/>
      <w14:ligatures w14:val="none"/>
    </w:rPr>
  </w:style>
  <w:style w:type="paragraph" w:styleId="NoSpacing">
    <w:name w:val="No Spacing"/>
    <w:uiPriority w:val="1"/>
    <w:qFormat/>
    <w:rsid w:val="005E17E3"/>
    <w:pPr>
      <w:spacing w:after="0" w:line="240" w:lineRule="auto"/>
    </w:pPr>
  </w:style>
  <w:style w:type="table" w:styleId="TableGrid">
    <w:name w:val="Table Grid"/>
    <w:basedOn w:val="TableNormal"/>
    <w:rsid w:val="005E17E3"/>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9301">
      <w:bodyDiv w:val="1"/>
      <w:marLeft w:val="0"/>
      <w:marRight w:val="0"/>
      <w:marTop w:val="0"/>
      <w:marBottom w:val="0"/>
      <w:divBdr>
        <w:top w:val="none" w:sz="0" w:space="0" w:color="auto"/>
        <w:left w:val="none" w:sz="0" w:space="0" w:color="auto"/>
        <w:bottom w:val="none" w:sz="0" w:space="0" w:color="auto"/>
        <w:right w:val="none" w:sz="0" w:space="0" w:color="auto"/>
      </w:divBdr>
    </w:div>
    <w:div w:id="936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F155-41E6-4A43-A5FA-A4D57ACC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4588</Words>
  <Characters>26153</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Cecilia Ivanov</cp:lastModifiedBy>
  <cp:revision>2</cp:revision>
  <cp:lastPrinted>2024-02-26T06:38:00Z</cp:lastPrinted>
  <dcterms:created xsi:type="dcterms:W3CDTF">2024-07-03T10:05:00Z</dcterms:created>
  <dcterms:modified xsi:type="dcterms:W3CDTF">2024-07-03T10:05:00Z</dcterms:modified>
</cp:coreProperties>
</file>