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8BC09A2" w14:textId="77777777" w:rsidR="00C43847" w:rsidRPr="008D4B34" w:rsidRDefault="00C43847" w:rsidP="00C43847">
      <w:pPr>
        <w:spacing w:after="0" w:line="240" w:lineRule="auto"/>
        <w:contextualSpacing/>
        <w:rPr>
          <w:rFonts w:ascii="Trebuchet MS" w:hAnsi="Trebuchet MS"/>
          <w:b/>
        </w:rPr>
      </w:pPr>
    </w:p>
    <w:p w14:paraId="60CA8229" w14:textId="77777777" w:rsidR="00C43847" w:rsidRPr="008D4B34" w:rsidRDefault="00C43847" w:rsidP="00C43847">
      <w:pPr>
        <w:spacing w:after="0" w:line="240" w:lineRule="auto"/>
        <w:contextualSpacing/>
        <w:jc w:val="center"/>
        <w:rPr>
          <w:rFonts w:ascii="Trebuchet MS" w:hAnsi="Trebuchet MS"/>
          <w:b/>
        </w:rPr>
      </w:pPr>
    </w:p>
    <w:p w14:paraId="53F057E7"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DECIZIA ETAPEI DE ÎNCADRARE</w:t>
      </w:r>
    </w:p>
    <w:p w14:paraId="4669202B" w14:textId="77777777" w:rsidR="00C43847" w:rsidRPr="008D4B34" w:rsidRDefault="00C43847" w:rsidP="00C43847">
      <w:pPr>
        <w:tabs>
          <w:tab w:val="left" w:pos="5310"/>
        </w:tabs>
        <w:spacing w:after="0" w:line="240" w:lineRule="auto"/>
        <w:contextualSpacing/>
        <w:jc w:val="center"/>
        <w:rPr>
          <w:rFonts w:ascii="Trebuchet MS" w:hAnsi="Trebuchet MS"/>
          <w:b/>
        </w:rPr>
      </w:pPr>
    </w:p>
    <w:p w14:paraId="4A03F700" w14:textId="003FDE87" w:rsidR="00C43847" w:rsidRPr="008D4B34" w:rsidRDefault="00C43847" w:rsidP="00C43847">
      <w:pPr>
        <w:tabs>
          <w:tab w:val="left" w:pos="5310"/>
        </w:tabs>
        <w:spacing w:after="0" w:line="240" w:lineRule="auto"/>
        <w:contextualSpacing/>
        <w:jc w:val="center"/>
        <w:rPr>
          <w:rFonts w:ascii="Trebuchet MS" w:hAnsi="Trebuchet MS"/>
          <w:b/>
        </w:rPr>
      </w:pPr>
      <w:r w:rsidRPr="008D4B34">
        <w:rPr>
          <w:rFonts w:ascii="Trebuchet MS" w:hAnsi="Trebuchet MS"/>
          <w:b/>
        </w:rPr>
        <w:t xml:space="preserve">Nr. </w:t>
      </w:r>
      <w:r w:rsidR="001D5507">
        <w:rPr>
          <w:rFonts w:ascii="Trebuchet MS" w:hAnsi="Trebuchet MS"/>
          <w:b/>
        </w:rPr>
        <w:t>draft din</w:t>
      </w:r>
      <w:r w:rsidRPr="008D4B34">
        <w:rPr>
          <w:rFonts w:ascii="Trebuchet MS" w:hAnsi="Trebuchet MS"/>
          <w:b/>
        </w:rPr>
        <w:t xml:space="preserve"> </w:t>
      </w:r>
      <w:r w:rsidR="007F39D4">
        <w:rPr>
          <w:rFonts w:ascii="Trebuchet MS" w:hAnsi="Trebuchet MS"/>
          <w:b/>
        </w:rPr>
        <w:t>05</w:t>
      </w:r>
      <w:r w:rsidRPr="008D4B34">
        <w:rPr>
          <w:rFonts w:ascii="Trebuchet MS" w:hAnsi="Trebuchet MS"/>
          <w:b/>
        </w:rPr>
        <w:t>.0</w:t>
      </w:r>
      <w:r w:rsidR="007F39D4">
        <w:rPr>
          <w:rFonts w:ascii="Trebuchet MS" w:hAnsi="Trebuchet MS"/>
          <w:b/>
        </w:rPr>
        <w:t>2</w:t>
      </w:r>
      <w:r w:rsidRPr="008D4B34">
        <w:rPr>
          <w:rFonts w:ascii="Trebuchet MS" w:hAnsi="Trebuchet MS"/>
          <w:b/>
        </w:rPr>
        <w:t>.2024</w:t>
      </w:r>
    </w:p>
    <w:p w14:paraId="15278BA0" w14:textId="77777777" w:rsidR="00C43847" w:rsidRPr="008D4B34" w:rsidRDefault="00C43847" w:rsidP="00C43847">
      <w:pPr>
        <w:spacing w:after="0" w:line="240" w:lineRule="auto"/>
        <w:contextualSpacing/>
        <w:jc w:val="center"/>
        <w:rPr>
          <w:rFonts w:ascii="Trebuchet MS" w:hAnsi="Trebuchet MS"/>
        </w:rPr>
      </w:pPr>
    </w:p>
    <w:p w14:paraId="29243DB0" w14:textId="77777777" w:rsidR="00C43847" w:rsidRPr="008D4B34" w:rsidRDefault="00C43847" w:rsidP="00C43847">
      <w:pPr>
        <w:spacing w:after="0" w:line="240" w:lineRule="auto"/>
        <w:contextualSpacing/>
        <w:jc w:val="center"/>
        <w:rPr>
          <w:rFonts w:ascii="Trebuchet MS" w:hAnsi="Trebuchet MS"/>
        </w:rPr>
      </w:pPr>
    </w:p>
    <w:p w14:paraId="6E5F4421" w14:textId="2D48816A" w:rsidR="00C43847" w:rsidRPr="008D4B34" w:rsidRDefault="00C43847" w:rsidP="00C43847">
      <w:pPr>
        <w:spacing w:after="0" w:line="240" w:lineRule="auto"/>
        <w:jc w:val="both"/>
        <w:rPr>
          <w:rFonts w:ascii="Trebuchet MS" w:hAnsi="Trebuchet MS"/>
          <w:b/>
        </w:rPr>
      </w:pPr>
      <w:r w:rsidRPr="008D4B34">
        <w:rPr>
          <w:rFonts w:ascii="Trebuchet MS" w:hAnsi="Trebuchet MS"/>
        </w:rPr>
        <w:t xml:space="preserve"> </w:t>
      </w:r>
      <w:r w:rsidRPr="008D4B34">
        <w:rPr>
          <w:rFonts w:ascii="Trebuchet MS" w:hAnsi="Trebuchet MS"/>
        </w:rPr>
        <w:tab/>
        <w:t xml:space="preserve">Ca urmare a solicitării adresate de </w:t>
      </w:r>
      <w:r w:rsidR="001D5507" w:rsidRPr="00AC44AD">
        <w:rPr>
          <w:rFonts w:ascii="Trebuchet MS" w:hAnsi="Trebuchet MS"/>
          <w:b/>
          <w:color w:val="000000"/>
        </w:rPr>
        <w:t>U.A.T Comuna Jijila</w:t>
      </w:r>
      <w:r w:rsidR="001D5507" w:rsidRPr="00AC44AD">
        <w:rPr>
          <w:rFonts w:ascii="Trebuchet MS" w:hAnsi="Trebuchet MS"/>
          <w:color w:val="000000"/>
        </w:rPr>
        <w:t xml:space="preserve"> cu sediul în </w:t>
      </w:r>
      <w:r w:rsidR="001D5507" w:rsidRPr="00AC44AD">
        <w:rPr>
          <w:rFonts w:ascii="Trebuchet MS" w:hAnsi="Trebuchet MS"/>
        </w:rPr>
        <w:t xml:space="preserve">satul  Jijila, comuna Jijila, str. Principală, nr. 77, județul Tulcea, </w:t>
      </w:r>
      <w:r w:rsidR="001D5507" w:rsidRPr="00AC44AD">
        <w:rPr>
          <w:rFonts w:ascii="Trebuchet MS" w:hAnsi="Trebuchet MS"/>
          <w:color w:val="000000"/>
        </w:rPr>
        <w:t>pentru proiectul</w:t>
      </w:r>
      <w:r w:rsidRPr="008D4B34">
        <w:rPr>
          <w:rFonts w:ascii="Trebuchet MS" w:hAnsi="Trebuchet MS"/>
          <w:color w:val="000000"/>
        </w:rPr>
        <w:t xml:space="preserve"> </w:t>
      </w:r>
      <w:r w:rsidR="001D5507">
        <w:rPr>
          <w:rFonts w:ascii="Trebuchet MS" w:hAnsi="Trebuchet MS"/>
          <w:i/>
        </w:rPr>
        <w:t>”</w:t>
      </w:r>
      <w:r w:rsidR="001D5507" w:rsidRPr="00747FA7">
        <w:rPr>
          <w:rFonts w:ascii="Trebuchet MS" w:hAnsi="Trebuchet MS" w:cstheme="minorHAnsi"/>
          <w:b/>
        </w:rPr>
        <w:t>Modernizare și extindere sistem de alimentare cu apă potabilă în satele Garvăn și Jijila, comuna Jijila, județul Tulcea”</w:t>
      </w:r>
      <w:r w:rsidR="001D5507">
        <w:rPr>
          <w:rFonts w:ascii="Trebuchet MS" w:hAnsi="Trebuchet MS" w:cstheme="minorHAnsi"/>
          <w:b/>
        </w:rPr>
        <w:t xml:space="preserve"> </w:t>
      </w:r>
      <w:r w:rsidR="001D5507" w:rsidRPr="00747FA7">
        <w:rPr>
          <w:rFonts w:ascii="Trebuchet MS" w:hAnsi="Trebuchet MS" w:cstheme="minorHAnsi"/>
          <w:color w:val="000000"/>
        </w:rPr>
        <w:t xml:space="preserve">propus a se </w:t>
      </w:r>
      <w:r w:rsidR="001D5507">
        <w:rPr>
          <w:rFonts w:ascii="Trebuchet MS" w:hAnsi="Trebuchet MS" w:cstheme="minorHAnsi"/>
          <w:color w:val="000000"/>
        </w:rPr>
        <w:t>realiza</w:t>
      </w:r>
      <w:r w:rsidR="001D5507" w:rsidRPr="00747FA7">
        <w:rPr>
          <w:rFonts w:ascii="Trebuchet MS" w:hAnsi="Trebuchet MS" w:cstheme="minorHAnsi"/>
          <w:color w:val="000000"/>
        </w:rPr>
        <w:t xml:space="preserve"> în intravilanul și extravilanul </w:t>
      </w:r>
      <w:r w:rsidR="001D5507" w:rsidRPr="00747FA7">
        <w:rPr>
          <w:rFonts w:ascii="Trebuchet MS" w:hAnsi="Trebuchet MS" w:cstheme="minorHAnsi"/>
        </w:rPr>
        <w:t>comunei Jijila</w:t>
      </w:r>
      <w:r w:rsidR="001D5507" w:rsidRPr="00747FA7">
        <w:rPr>
          <w:rFonts w:ascii="Trebuchet MS" w:hAnsi="Trebuchet MS" w:cstheme="minorHAnsi"/>
          <w:b/>
        </w:rPr>
        <w:t xml:space="preserve">, </w:t>
      </w:r>
      <w:r w:rsidR="001D5507" w:rsidRPr="00747FA7">
        <w:rPr>
          <w:rFonts w:ascii="Trebuchet MS" w:hAnsi="Trebuchet MS" w:cstheme="minorHAnsi"/>
          <w:color w:val="000000"/>
        </w:rPr>
        <w:t xml:space="preserve">satele </w:t>
      </w:r>
      <w:r w:rsidR="001D5507" w:rsidRPr="00747FA7">
        <w:rPr>
          <w:rFonts w:ascii="Trebuchet MS" w:hAnsi="Trebuchet MS" w:cstheme="minorHAnsi"/>
        </w:rPr>
        <w:t>Jijila și Garvăn, județul Tulcea</w:t>
      </w:r>
      <w:r w:rsidRPr="008D4B34">
        <w:rPr>
          <w:rFonts w:ascii="Trebuchet MS" w:hAnsi="Trebuchet MS"/>
        </w:rPr>
        <w:t xml:space="preserve">, </w:t>
      </w:r>
      <w:r w:rsidRPr="008D4B34">
        <w:rPr>
          <w:rFonts w:ascii="Trebuchet MS" w:hAnsi="Trebuchet MS"/>
          <w:color w:val="000000"/>
        </w:rPr>
        <w:t xml:space="preserve"> conform Certificatului de Urbanism nr. </w:t>
      </w:r>
      <w:r w:rsidR="001D5507">
        <w:rPr>
          <w:rFonts w:ascii="Trebuchet MS" w:hAnsi="Trebuchet MS"/>
          <w:color w:val="000000"/>
        </w:rPr>
        <w:t>61</w:t>
      </w:r>
      <w:r w:rsidRPr="008D4B34">
        <w:rPr>
          <w:rFonts w:ascii="Trebuchet MS" w:hAnsi="Trebuchet MS"/>
          <w:color w:val="000000"/>
        </w:rPr>
        <w:t xml:space="preserve"> din 1</w:t>
      </w:r>
      <w:r w:rsidR="001D5507">
        <w:rPr>
          <w:rFonts w:ascii="Trebuchet MS" w:hAnsi="Trebuchet MS"/>
          <w:color w:val="000000"/>
        </w:rPr>
        <w:t>4.09.2023</w:t>
      </w:r>
      <w:r w:rsidRPr="008D4B34">
        <w:rPr>
          <w:rFonts w:ascii="Trebuchet MS" w:hAnsi="Trebuchet MS"/>
          <w:color w:val="000000"/>
        </w:rPr>
        <w:t xml:space="preserve"> eliberat de Primăria comunei </w:t>
      </w:r>
      <w:r w:rsidR="001D5507">
        <w:rPr>
          <w:rFonts w:ascii="Trebuchet MS" w:hAnsi="Trebuchet MS"/>
          <w:color w:val="000000"/>
        </w:rPr>
        <w:t>Jijila</w:t>
      </w:r>
      <w:r w:rsidRPr="008D4B34">
        <w:rPr>
          <w:rFonts w:ascii="Trebuchet MS" w:hAnsi="Trebuchet MS"/>
          <w:color w:val="000000"/>
        </w:rPr>
        <w:t>, înregistrată la A.P.M Tulcea cu nr.</w:t>
      </w:r>
      <w:r w:rsidRPr="008D4B34">
        <w:rPr>
          <w:rFonts w:ascii="Trebuchet MS" w:hAnsi="Trebuchet MS"/>
        </w:rPr>
        <w:t xml:space="preserve"> </w:t>
      </w:r>
      <w:r w:rsidR="001D5507" w:rsidRPr="00747FA7">
        <w:rPr>
          <w:rFonts w:ascii="Trebuchet MS" w:hAnsi="Trebuchet MS" w:cstheme="minorHAnsi"/>
        </w:rPr>
        <w:t>13667/25.10.2023</w:t>
      </w:r>
      <w:r w:rsidRPr="008D4B34">
        <w:rPr>
          <w:rFonts w:ascii="Trebuchet MS" w:hAnsi="Trebuchet MS"/>
        </w:rPr>
        <w:t xml:space="preserve">, a depunerii Memoriului de prezentare înregistrat la A.P.M Tulcea cu nr. </w:t>
      </w:r>
      <w:r w:rsidR="001D5507">
        <w:rPr>
          <w:rFonts w:ascii="Trebuchet MS" w:hAnsi="Trebuchet MS"/>
        </w:rPr>
        <w:t>1575715.12.2023</w:t>
      </w:r>
      <w:r w:rsidR="001D5507" w:rsidRPr="000234EF">
        <w:rPr>
          <w:rFonts w:ascii="Trebuchet MS" w:hAnsi="Trebuchet MS"/>
        </w:rPr>
        <w:t xml:space="preserve"> și a completărilor ulterioare înregistrate cu nr.</w:t>
      </w:r>
      <w:r w:rsidR="001D5507">
        <w:rPr>
          <w:rFonts w:ascii="Trebuchet MS" w:hAnsi="Trebuchet MS"/>
        </w:rPr>
        <w:t xml:space="preserve"> 797</w:t>
      </w:r>
      <w:r w:rsidR="001D5507" w:rsidRPr="000234EF">
        <w:rPr>
          <w:rFonts w:ascii="Trebuchet MS" w:hAnsi="Trebuchet MS"/>
        </w:rPr>
        <w:t>/</w:t>
      </w:r>
      <w:r w:rsidR="001D5507">
        <w:rPr>
          <w:rFonts w:ascii="Trebuchet MS" w:hAnsi="Trebuchet MS"/>
        </w:rPr>
        <w:t>18.01.2023</w:t>
      </w:r>
      <w:r w:rsidRPr="008D4B34">
        <w:rPr>
          <w:rFonts w:ascii="Trebuchet MS" w:hAnsi="Trebuchet MS"/>
        </w:rPr>
        <w:t>, în baza:</w:t>
      </w:r>
    </w:p>
    <w:p w14:paraId="57C592DC" w14:textId="77777777" w:rsidR="00C43847" w:rsidRPr="008D4B34" w:rsidRDefault="00C43847" w:rsidP="00C43847">
      <w:pPr>
        <w:spacing w:after="0" w:line="240" w:lineRule="auto"/>
        <w:contextualSpacing/>
        <w:jc w:val="both"/>
        <w:rPr>
          <w:rFonts w:ascii="Trebuchet MS" w:hAnsi="Trebuchet MS"/>
          <w:b/>
        </w:rPr>
      </w:pPr>
      <w:r w:rsidRPr="008D4B34">
        <w:rPr>
          <w:rFonts w:ascii="Trebuchet MS" w:hAnsi="Trebuchet MS"/>
        </w:rPr>
        <w:t xml:space="preserve">- </w:t>
      </w:r>
      <w:r w:rsidRPr="008D4B34">
        <w:rPr>
          <w:rFonts w:ascii="Trebuchet MS" w:hAnsi="Trebuchet MS"/>
          <w:b/>
        </w:rPr>
        <w:t xml:space="preserve">Legii nr. 292/2018 </w:t>
      </w:r>
      <w:r w:rsidRPr="008D4B34">
        <w:rPr>
          <w:rFonts w:ascii="Trebuchet MS" w:hAnsi="Trebuchet MS"/>
        </w:rPr>
        <w:t>privind evaluarea impactului anumitor proiecte publice si private asupra mediului, cu modificările și completările ulterioare</w:t>
      </w:r>
      <w:r w:rsidRPr="008D4B34">
        <w:rPr>
          <w:rFonts w:ascii="Trebuchet MS" w:hAnsi="Trebuchet MS"/>
          <w:b/>
        </w:rPr>
        <w:t>;</w:t>
      </w:r>
    </w:p>
    <w:p w14:paraId="519FD8EA" w14:textId="4EB123C3" w:rsidR="00C43847" w:rsidRPr="008D4B34" w:rsidRDefault="00C43847" w:rsidP="00C43847">
      <w:pPr>
        <w:spacing w:after="0" w:line="240" w:lineRule="auto"/>
        <w:contextualSpacing/>
        <w:jc w:val="both"/>
        <w:rPr>
          <w:rFonts w:ascii="Trebuchet MS" w:hAnsi="Trebuchet MS"/>
        </w:rPr>
      </w:pPr>
      <w:r w:rsidRPr="008D4B34">
        <w:rPr>
          <w:rFonts w:ascii="Trebuchet MS" w:hAnsi="Trebuchet MS"/>
          <w:b/>
        </w:rPr>
        <w:t xml:space="preserve">- Ordonanței de Urgență a Guvernului nr. 57/2007 </w:t>
      </w:r>
      <w:r w:rsidRPr="008D4B34">
        <w:rPr>
          <w:rFonts w:ascii="Trebuchet MS" w:hAnsi="Trebuchet MS"/>
        </w:rPr>
        <w:t>privind regimul ariilor naturale protejate, conservarea habitatelor naturale, a florei si faunei salbatice, aprobată cu modificări și completări prin Legea nr.</w:t>
      </w:r>
      <w:r w:rsidR="001D5507">
        <w:rPr>
          <w:rFonts w:ascii="Trebuchet MS" w:hAnsi="Trebuchet MS"/>
        </w:rPr>
        <w:t xml:space="preserve"> </w:t>
      </w:r>
      <w:r w:rsidRPr="008D4B34">
        <w:rPr>
          <w:rFonts w:ascii="Trebuchet MS" w:hAnsi="Trebuchet MS"/>
        </w:rPr>
        <w:t>49/2011, cu modificările și completările ulterioare;</w:t>
      </w:r>
    </w:p>
    <w:p w14:paraId="7C515E6C" w14:textId="011078D6" w:rsidR="00C43847" w:rsidRPr="008D4B34" w:rsidRDefault="00C43847" w:rsidP="00C43847">
      <w:pPr>
        <w:spacing w:after="0" w:line="240" w:lineRule="auto"/>
        <w:contextualSpacing/>
        <w:jc w:val="both"/>
        <w:rPr>
          <w:rFonts w:ascii="Trebuchet MS" w:hAnsi="Trebuchet MS"/>
        </w:rPr>
      </w:pPr>
      <w:r w:rsidRPr="008D4B34">
        <w:rPr>
          <w:rFonts w:ascii="Trebuchet MS" w:hAnsi="Trebuchet MS"/>
        </w:rPr>
        <w:t xml:space="preserve">Autoritatea competentă pentru protectia mediului Tulcea decide, ca urmare a consultărilor desfășurate în cadrul sedintei Comisiei Tehnice de Analiză din data de </w:t>
      </w:r>
      <w:r w:rsidR="001D5507">
        <w:rPr>
          <w:rFonts w:ascii="Trebuchet MS" w:hAnsi="Trebuchet MS"/>
        </w:rPr>
        <w:t>30</w:t>
      </w:r>
      <w:r w:rsidRPr="008D4B34">
        <w:rPr>
          <w:rFonts w:ascii="Trebuchet MS" w:hAnsi="Trebuchet MS"/>
        </w:rPr>
        <w:t xml:space="preserve">.01.2024, că proiectul </w:t>
      </w:r>
      <w:r w:rsidR="001D5507">
        <w:rPr>
          <w:rFonts w:ascii="Trebuchet MS" w:hAnsi="Trebuchet MS"/>
          <w:i/>
        </w:rPr>
        <w:t>”</w:t>
      </w:r>
      <w:r w:rsidR="001D5507" w:rsidRPr="00747FA7">
        <w:rPr>
          <w:rFonts w:ascii="Trebuchet MS" w:hAnsi="Trebuchet MS" w:cstheme="minorHAnsi"/>
          <w:b/>
        </w:rPr>
        <w:t>Modernizare și extindere sistem de alimentare cu apă potabilă în satele Garvăn și Jijila, comuna Jijila, județul Tulcea”</w:t>
      </w:r>
      <w:r w:rsidR="001D5507">
        <w:rPr>
          <w:rFonts w:ascii="Trebuchet MS" w:hAnsi="Trebuchet MS" w:cstheme="minorHAnsi"/>
          <w:b/>
        </w:rPr>
        <w:t xml:space="preserve"> </w:t>
      </w:r>
      <w:r w:rsidR="001D5507" w:rsidRPr="00747FA7">
        <w:rPr>
          <w:rFonts w:ascii="Trebuchet MS" w:hAnsi="Trebuchet MS" w:cstheme="minorHAnsi"/>
          <w:color w:val="000000"/>
        </w:rPr>
        <w:t xml:space="preserve">propus a se </w:t>
      </w:r>
      <w:r w:rsidR="001D5507">
        <w:rPr>
          <w:rFonts w:ascii="Trebuchet MS" w:hAnsi="Trebuchet MS" w:cstheme="minorHAnsi"/>
          <w:color w:val="000000"/>
        </w:rPr>
        <w:t>realiza</w:t>
      </w:r>
      <w:r w:rsidR="001D5507" w:rsidRPr="00747FA7">
        <w:rPr>
          <w:rFonts w:ascii="Trebuchet MS" w:hAnsi="Trebuchet MS" w:cstheme="minorHAnsi"/>
          <w:color w:val="000000"/>
        </w:rPr>
        <w:t xml:space="preserve"> în intravilanul și extravilanul </w:t>
      </w:r>
      <w:r w:rsidR="001D5507" w:rsidRPr="00747FA7">
        <w:rPr>
          <w:rFonts w:ascii="Trebuchet MS" w:hAnsi="Trebuchet MS" w:cstheme="minorHAnsi"/>
        </w:rPr>
        <w:t>comunei Jijila</w:t>
      </w:r>
      <w:r w:rsidR="001D5507" w:rsidRPr="00747FA7">
        <w:rPr>
          <w:rFonts w:ascii="Trebuchet MS" w:hAnsi="Trebuchet MS" w:cstheme="minorHAnsi"/>
          <w:b/>
        </w:rPr>
        <w:t xml:space="preserve">, </w:t>
      </w:r>
      <w:r w:rsidR="001D5507" w:rsidRPr="00747FA7">
        <w:rPr>
          <w:rFonts w:ascii="Trebuchet MS" w:hAnsi="Trebuchet MS" w:cstheme="minorHAnsi"/>
          <w:color w:val="000000"/>
        </w:rPr>
        <w:t xml:space="preserve">satele </w:t>
      </w:r>
      <w:r w:rsidR="001D5507" w:rsidRPr="00747FA7">
        <w:rPr>
          <w:rFonts w:ascii="Trebuchet MS" w:hAnsi="Trebuchet MS" w:cstheme="minorHAnsi"/>
        </w:rPr>
        <w:t>Jijila și Garvăn, județul Tulcea</w:t>
      </w:r>
      <w:r w:rsidRPr="008D4B34">
        <w:rPr>
          <w:rFonts w:ascii="Trebuchet MS" w:hAnsi="Trebuchet MS"/>
        </w:rPr>
        <w:t>,</w:t>
      </w:r>
      <w:r w:rsidRPr="008D4B34">
        <w:rPr>
          <w:rFonts w:ascii="Trebuchet MS" w:hAnsi="Trebuchet MS"/>
          <w:b/>
        </w:rPr>
        <w:t xml:space="preserve"> nu se supune evaluarii impactului asupra mediului.</w:t>
      </w:r>
    </w:p>
    <w:p w14:paraId="58A05822"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   </w:t>
      </w:r>
    </w:p>
    <w:p w14:paraId="1A61F6C8"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rPr>
        <w:t xml:space="preserve"> </w:t>
      </w:r>
      <w:r w:rsidRPr="008D4B34">
        <w:rPr>
          <w:rFonts w:ascii="Trebuchet MS" w:hAnsi="Trebuchet MS"/>
          <w:b/>
        </w:rPr>
        <w:t>Justificarea prezentei decizii:</w:t>
      </w:r>
      <w:r w:rsidRPr="008D4B34">
        <w:rPr>
          <w:rFonts w:ascii="Trebuchet MS" w:hAnsi="Trebuchet MS"/>
          <w:b/>
        </w:rPr>
        <w:tab/>
      </w:r>
    </w:p>
    <w:p w14:paraId="3B4515BF"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w:t>
      </w:r>
    </w:p>
    <w:p w14:paraId="646017FA"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I. Motivele pe baza cărora s-a stabilit neefectuarea evaluării impactului asupra mediului sunt următoarele:</w:t>
      </w:r>
    </w:p>
    <w:p w14:paraId="0F9E756A" w14:textId="33854CD9" w:rsidR="001D5507" w:rsidRPr="001D5507" w:rsidRDefault="00C43847" w:rsidP="001D5507">
      <w:pPr>
        <w:pStyle w:val="ListParagraph"/>
        <w:numPr>
          <w:ilvl w:val="0"/>
          <w:numId w:val="22"/>
        </w:numPr>
        <w:autoSpaceDE w:val="0"/>
        <w:autoSpaceDN w:val="0"/>
        <w:adjustRightInd w:val="0"/>
        <w:contextualSpacing/>
        <w:jc w:val="both"/>
        <w:rPr>
          <w:rFonts w:ascii="Trebuchet MS" w:hAnsi="Trebuchet MS"/>
          <w:lang w:val="ro-RO"/>
        </w:rPr>
      </w:pPr>
      <w:r w:rsidRPr="001D5507">
        <w:rPr>
          <w:rFonts w:ascii="Trebuchet MS" w:hAnsi="Trebuchet MS"/>
        </w:rPr>
        <w:t xml:space="preserve">proiectul intră sub incidența  Legii nr. 292/2018 privind evaluarea impactului anumitor proiecte publice și private asupra mediului, cu modificările și completările ulteriore,  </w:t>
      </w:r>
      <w:r w:rsidR="001D5507" w:rsidRPr="001D5507">
        <w:rPr>
          <w:rFonts w:ascii="Trebuchet MS" w:hAnsi="Trebuchet MS"/>
          <w:i/>
          <w:lang w:val="ro-RO"/>
        </w:rPr>
        <w:t xml:space="preserve">anexa nr.2, punctul 13, lit. a) orice modificări sau extinderi, altele decât cele prevăzute la pct.24 din anexa nr.1, ale proiectelor prevăzute în anexa nr. 1 sau în prezenta anexă, deja autorizate, executate sau în curs de a fi executate, care pot avea efecte semnificative negative asupra mediului </w:t>
      </w:r>
      <w:r w:rsidR="001D5507" w:rsidRPr="001D5507">
        <w:rPr>
          <w:rFonts w:ascii="Trebuchet MS" w:hAnsi="Trebuchet MS"/>
          <w:lang w:val="ro-RO"/>
        </w:rPr>
        <w:t xml:space="preserve">și </w:t>
      </w:r>
      <w:r w:rsidR="001D5507" w:rsidRPr="001D5507">
        <w:rPr>
          <w:rFonts w:ascii="Trebuchet MS" w:hAnsi="Trebuchet MS"/>
          <w:i/>
          <w:lang w:val="ro-RO"/>
        </w:rPr>
        <w:t>punctul 2, litera d) punctul</w:t>
      </w:r>
      <w:r w:rsidR="001D5507" w:rsidRPr="001D5507">
        <w:rPr>
          <w:rFonts w:ascii="Trebuchet MS" w:hAnsi="Trebuchet MS"/>
          <w:i/>
        </w:rPr>
        <w:t xml:space="preserve"> 3. foraje pentru alimentarea cu apă;</w:t>
      </w:r>
    </w:p>
    <w:p w14:paraId="5FAB8DB1" w14:textId="4B630DA9" w:rsidR="00C43847" w:rsidRPr="008D4B34" w:rsidRDefault="00C43847" w:rsidP="00C43847">
      <w:pPr>
        <w:numPr>
          <w:ilvl w:val="0"/>
          <w:numId w:val="22"/>
        </w:numPr>
        <w:autoSpaceDE w:val="0"/>
        <w:autoSpaceDN w:val="0"/>
        <w:adjustRightInd w:val="0"/>
        <w:spacing w:after="0" w:line="240" w:lineRule="auto"/>
        <w:jc w:val="both"/>
        <w:rPr>
          <w:rFonts w:ascii="Trebuchet MS" w:hAnsi="Trebuchet MS"/>
        </w:rPr>
      </w:pPr>
      <w:r w:rsidRPr="008D4B34">
        <w:rPr>
          <w:rFonts w:ascii="Trebuchet MS" w:hAnsi="Trebuchet MS"/>
        </w:rPr>
        <w:t xml:space="preserve">lucrările propuse în cadrul proiectului, prin analiza criteriilor din Anexa 3 a  Legii nr. 292/2018 privind evaluarea impactului anumitor proiecte publice și private asupra mediului, </w:t>
      </w:r>
      <w:r w:rsidR="007F39D4" w:rsidRPr="001D5507">
        <w:rPr>
          <w:rFonts w:ascii="Trebuchet MS" w:hAnsi="Trebuchet MS"/>
        </w:rPr>
        <w:t xml:space="preserve">cu modificările și completările ulteriore,  </w:t>
      </w:r>
      <w:r w:rsidRPr="008D4B34">
        <w:rPr>
          <w:rFonts w:ascii="Trebuchet MS" w:hAnsi="Trebuchet MS"/>
        </w:rPr>
        <w:t>nu sunt de natură a genera un impact semnificativ asupra mediului;</w:t>
      </w:r>
    </w:p>
    <w:p w14:paraId="5367A8A6" w14:textId="02808F67" w:rsidR="00C43847" w:rsidRPr="008D4B34" w:rsidRDefault="00C43847" w:rsidP="00C43847">
      <w:pPr>
        <w:numPr>
          <w:ilvl w:val="0"/>
          <w:numId w:val="22"/>
        </w:numPr>
        <w:spacing w:after="0" w:line="240" w:lineRule="auto"/>
        <w:jc w:val="both"/>
        <w:rPr>
          <w:rFonts w:ascii="Trebuchet MS" w:hAnsi="Trebuchet MS"/>
          <w:shd w:val="clear" w:color="auto" w:fill="FFFFFF"/>
          <w:lang w:eastAsia="zh-CN"/>
        </w:rPr>
      </w:pPr>
      <w:r w:rsidRPr="008D4B34">
        <w:rPr>
          <w:rFonts w:ascii="Trebuchet MS" w:hAnsi="Trebuchet MS"/>
        </w:rPr>
        <w:lastRenderedPageBreak/>
        <w:t xml:space="preserve">proiectul propus intră sub incidența art.28 din Ordonanța de Urgență a Guvernului nr.57/2007 privind regimul ariilor naturale protejate, conservarea habitatelor naturale, a florei și faunei sălbatice, cu modificările și completările ulterioare, deoarece </w:t>
      </w:r>
      <w:r w:rsidRPr="008D4B34">
        <w:rPr>
          <w:rFonts w:ascii="Trebuchet MS" w:hAnsi="Trebuchet MS"/>
          <w:shd w:val="clear" w:color="auto" w:fill="FFFFFF"/>
          <w:lang w:eastAsia="zh-CN"/>
        </w:rPr>
        <w:t>în urma parcurgerii metodologiei de identificare a Ariilor Naturale Protejate de Interes Comunitar (ANPIC) potențial afectate de proiect și a măsurilor restrictive (Anexa 6A din Ordinul MMAP nr. 1682/2023), s-au concluzionat următoarele:</w:t>
      </w:r>
    </w:p>
    <w:p w14:paraId="0E942672" w14:textId="658DE569" w:rsidR="001D5507" w:rsidRPr="00F724AF" w:rsidRDefault="001D5507" w:rsidP="007F39D4">
      <w:pPr>
        <w:numPr>
          <w:ilvl w:val="0"/>
          <w:numId w:val="33"/>
        </w:numPr>
        <w:spacing w:after="0" w:line="240" w:lineRule="auto"/>
        <w:jc w:val="both"/>
        <w:rPr>
          <w:rFonts w:ascii="Trebuchet MS" w:hAnsi="Trebuchet MS"/>
        </w:rPr>
      </w:pPr>
      <w:r w:rsidRPr="00F724AF">
        <w:rPr>
          <w:rFonts w:ascii="Trebuchet MS" w:hAnsi="Trebuchet MS"/>
          <w:shd w:val="clear" w:color="auto" w:fill="FFFFFF"/>
          <w:lang w:eastAsia="zh-CN"/>
        </w:rPr>
        <w:t xml:space="preserve">s-au identificat ANPIC  intersectate de proiect, respectiv </w:t>
      </w:r>
      <w:r w:rsidRPr="00F724AF">
        <w:rPr>
          <w:rFonts w:ascii="Trebuchet MS" w:hAnsi="Trebuchet MS"/>
        </w:rPr>
        <w:t>ROSPA0073 Măcin Niculițel;</w:t>
      </w:r>
    </w:p>
    <w:p w14:paraId="6493A6D9" w14:textId="77777777" w:rsidR="001D5507" w:rsidRPr="00F724AF" w:rsidRDefault="001D5507" w:rsidP="007F39D4">
      <w:pPr>
        <w:pStyle w:val="ListParagraph"/>
        <w:numPr>
          <w:ilvl w:val="0"/>
          <w:numId w:val="33"/>
        </w:numPr>
        <w:jc w:val="both"/>
        <w:rPr>
          <w:rFonts w:ascii="Trebuchet MS" w:hAnsi="Trebuchet MS"/>
          <w:shd w:val="clear" w:color="auto" w:fill="FFFFFF"/>
          <w:lang w:eastAsia="zh-CN"/>
        </w:rPr>
      </w:pPr>
      <w:r w:rsidRPr="00F724AF">
        <w:rPr>
          <w:rFonts w:ascii="Trebuchet MS" w:hAnsi="Trebuchet MS"/>
          <w:shd w:val="clear" w:color="auto" w:fill="FFFFFF"/>
          <w:lang w:eastAsia="zh-CN"/>
        </w:rPr>
        <w:t xml:space="preserve">nu s-au identificat ANPIC învecinate aflate în zona de influenţă a proiectului; </w:t>
      </w:r>
    </w:p>
    <w:p w14:paraId="0F74BEF5" w14:textId="77777777" w:rsidR="001D5507" w:rsidRPr="00F724AF" w:rsidRDefault="001D5507" w:rsidP="007F39D4">
      <w:pPr>
        <w:numPr>
          <w:ilvl w:val="0"/>
          <w:numId w:val="33"/>
        </w:numPr>
        <w:spacing w:after="0" w:line="240" w:lineRule="auto"/>
        <w:jc w:val="both"/>
        <w:rPr>
          <w:rFonts w:ascii="Trebuchet MS" w:hAnsi="Trebuchet MS"/>
        </w:rPr>
      </w:pPr>
      <w:r w:rsidRPr="00F724AF">
        <w:rPr>
          <w:rFonts w:ascii="Trebuchet MS" w:hAnsi="Trebuchet MS"/>
          <w:shd w:val="clear" w:color="auto" w:fill="FFFFFF"/>
          <w:lang w:eastAsia="zh-CN"/>
        </w:rPr>
        <w:t xml:space="preserve">s-au identificat ANPIC în cadrul cărora sunt protejate specii cu mobilitate ridicată ce pot ajunge în zona proiectului, respectiv </w:t>
      </w:r>
      <w:r w:rsidRPr="00F724AF">
        <w:rPr>
          <w:rFonts w:ascii="Trebuchet MS" w:hAnsi="Trebuchet MS"/>
        </w:rPr>
        <w:t>ROSPA0073 Măcin Niculițel;</w:t>
      </w:r>
    </w:p>
    <w:p w14:paraId="675C093E" w14:textId="77777777" w:rsidR="001D5507" w:rsidRPr="00F724AF" w:rsidRDefault="001D5507" w:rsidP="007F39D4">
      <w:pPr>
        <w:pStyle w:val="ListParagraph"/>
        <w:numPr>
          <w:ilvl w:val="0"/>
          <w:numId w:val="33"/>
        </w:numPr>
        <w:jc w:val="both"/>
        <w:rPr>
          <w:rFonts w:ascii="Trebuchet MS" w:hAnsi="Trebuchet MS"/>
          <w:shd w:val="clear" w:color="auto" w:fill="FFFFFF"/>
          <w:lang w:eastAsia="zh-CN"/>
        </w:rPr>
      </w:pPr>
      <w:r w:rsidRPr="00F724AF">
        <w:rPr>
          <w:rFonts w:ascii="Trebuchet MS" w:hAnsi="Trebuchet MS"/>
          <w:shd w:val="clear" w:color="auto" w:fill="FFFFFF"/>
          <w:lang w:eastAsia="zh-CN"/>
        </w:rPr>
        <w:t>proiectul</w:t>
      </w:r>
      <w:r w:rsidRPr="00F724AF">
        <w:rPr>
          <w:rFonts w:ascii="Trebuchet MS" w:hAnsi="Trebuchet MS"/>
          <w:color w:val="1F497D"/>
        </w:rPr>
        <w:t xml:space="preserve"> </w:t>
      </w:r>
      <w:r w:rsidRPr="00F724AF">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913F68B" w14:textId="77777777" w:rsidR="00C43847" w:rsidRPr="008D4B34" w:rsidRDefault="00C43847" w:rsidP="00C43847">
      <w:pPr>
        <w:numPr>
          <w:ilvl w:val="0"/>
          <w:numId w:val="22"/>
        </w:numPr>
        <w:autoSpaceDE w:val="0"/>
        <w:autoSpaceDN w:val="0"/>
        <w:adjustRightInd w:val="0"/>
        <w:spacing w:after="0" w:line="240" w:lineRule="auto"/>
        <w:jc w:val="both"/>
        <w:rPr>
          <w:rFonts w:ascii="Trebuchet MS" w:hAnsi="Trebuchet MS"/>
        </w:rPr>
      </w:pPr>
      <w:r w:rsidRPr="008D4B34">
        <w:rPr>
          <w:rFonts w:ascii="Trebuchet MS" w:hAnsi="Trebuchet MS"/>
        </w:rPr>
        <w:t>proiectul propus intră sub incidența prevederilor art. 48 si 54 din Legea apelor nr. 107/1996, cu modificările și completările ulterioare.</w:t>
      </w:r>
    </w:p>
    <w:p w14:paraId="6DE624E9" w14:textId="77777777" w:rsidR="00C43847" w:rsidRPr="008D4B34" w:rsidRDefault="00C43847" w:rsidP="00C43847">
      <w:pPr>
        <w:spacing w:after="0" w:line="240" w:lineRule="auto"/>
        <w:ind w:firstLine="360"/>
        <w:contextualSpacing/>
        <w:jc w:val="both"/>
        <w:rPr>
          <w:rFonts w:ascii="Trebuchet MS" w:hAnsi="Trebuchet MS"/>
          <w:b/>
        </w:rPr>
      </w:pPr>
    </w:p>
    <w:p w14:paraId="515BB170" w14:textId="77777777" w:rsidR="00C43847" w:rsidRDefault="00C43847" w:rsidP="00C43847">
      <w:pPr>
        <w:spacing w:after="0" w:line="240" w:lineRule="auto"/>
        <w:ind w:firstLine="360"/>
        <w:contextualSpacing/>
        <w:jc w:val="both"/>
        <w:rPr>
          <w:rFonts w:ascii="Trebuchet MS" w:hAnsi="Trebuchet MS"/>
          <w:b/>
        </w:rPr>
      </w:pPr>
      <w:r w:rsidRPr="008D4B34">
        <w:rPr>
          <w:rFonts w:ascii="Trebuchet MS" w:hAnsi="Trebuchet MS"/>
          <w:b/>
        </w:rPr>
        <w:t>Caracteristicele proiectului</w:t>
      </w:r>
    </w:p>
    <w:p w14:paraId="3122E67F" w14:textId="45B2FCA4" w:rsidR="00C43847" w:rsidRPr="008D4B34" w:rsidRDefault="00C43847" w:rsidP="00C43847">
      <w:pPr>
        <w:spacing w:after="0" w:line="240" w:lineRule="auto"/>
        <w:ind w:firstLine="360"/>
        <w:contextualSpacing/>
        <w:jc w:val="both"/>
        <w:rPr>
          <w:rFonts w:ascii="Trebuchet MS" w:hAnsi="Trebuchet MS"/>
          <w:b/>
        </w:rPr>
      </w:pPr>
      <w:r w:rsidRPr="008D4B34">
        <w:rPr>
          <w:rFonts w:ascii="Trebuchet MS" w:hAnsi="Trebuchet MS"/>
          <w:b/>
        </w:rPr>
        <w:t xml:space="preserve">  </w:t>
      </w:r>
    </w:p>
    <w:p w14:paraId="22F166B0" w14:textId="77777777" w:rsidR="00C43847" w:rsidRPr="008D4B34" w:rsidRDefault="00C43847" w:rsidP="00C43847">
      <w:pPr>
        <w:spacing w:after="0" w:line="240" w:lineRule="auto"/>
        <w:ind w:left="360"/>
        <w:jc w:val="both"/>
        <w:rPr>
          <w:rFonts w:ascii="Trebuchet MS" w:hAnsi="Trebuchet MS"/>
          <w:b/>
        </w:rPr>
      </w:pPr>
      <w:r w:rsidRPr="008D4B34">
        <w:rPr>
          <w:rFonts w:ascii="Trebuchet MS" w:hAnsi="Trebuchet MS"/>
          <w:b/>
        </w:rPr>
        <w:t>a) Dimensiunea și concepția întregului proiect</w:t>
      </w:r>
    </w:p>
    <w:p w14:paraId="78FD42EE" w14:textId="1A600B0F" w:rsidR="001D5507" w:rsidRPr="001D5507" w:rsidRDefault="001D5507" w:rsidP="001D5507">
      <w:pPr>
        <w:widowControl w:val="0"/>
        <w:suppressAutoHyphens/>
        <w:autoSpaceDE w:val="0"/>
        <w:spacing w:after="0" w:line="240" w:lineRule="auto"/>
        <w:jc w:val="both"/>
        <w:rPr>
          <w:rFonts w:ascii="Trebuchet MS" w:hAnsi="Trebuchet MS" w:cs="Arial"/>
          <w:color w:val="000000"/>
        </w:rPr>
      </w:pPr>
      <w:r w:rsidRPr="001D5507">
        <w:rPr>
          <w:rFonts w:ascii="Trebuchet MS" w:hAnsi="Trebuchet MS" w:cs="Arial"/>
          <w:iCs/>
        </w:rPr>
        <w:t xml:space="preserve">Proiectul vizează extinderea și modernizarea celor două sisteme de alimentare cu apă existente, de la nivelul localităților Garvăn și Jijila, comuna Jijila. </w:t>
      </w:r>
      <w:r w:rsidRPr="001D5507">
        <w:rPr>
          <w:rFonts w:ascii="Trebuchet MS" w:hAnsi="Trebuchet MS" w:cs="Arial"/>
          <w:color w:val="000000"/>
        </w:rPr>
        <w:t xml:space="preserve">Cele două sisteme de alimentare cu apă, vor fi compuse din: front de captare; gospodării de apă; rețea de aducțiune; rețea de distribuție; accesorii pe rețeaua de distribuție (cămine de aerisire, cămine de golire, vane îngropate, hidranți); cămine de branșament. </w:t>
      </w:r>
    </w:p>
    <w:p w14:paraId="320FF632" w14:textId="77777777" w:rsidR="007F39D4" w:rsidRDefault="007F39D4" w:rsidP="001D5507">
      <w:pPr>
        <w:spacing w:after="0" w:line="240" w:lineRule="auto"/>
        <w:jc w:val="both"/>
        <w:rPr>
          <w:rFonts w:ascii="Trebuchet MS" w:hAnsi="Trebuchet MS" w:cs="Arial"/>
          <w:bCs/>
        </w:rPr>
      </w:pPr>
    </w:p>
    <w:p w14:paraId="6D606B88" w14:textId="77777777" w:rsidR="001D5507" w:rsidRPr="001D5507" w:rsidRDefault="001D5507" w:rsidP="001D5507">
      <w:pPr>
        <w:spacing w:after="0" w:line="240" w:lineRule="auto"/>
        <w:jc w:val="both"/>
        <w:rPr>
          <w:rFonts w:ascii="Trebuchet MS" w:hAnsi="Trebuchet MS" w:cs="Arial"/>
          <w:bCs/>
        </w:rPr>
      </w:pPr>
      <w:r w:rsidRPr="001D5507">
        <w:rPr>
          <w:rFonts w:ascii="Trebuchet MS" w:hAnsi="Trebuchet MS" w:cs="Arial"/>
          <w:bCs/>
        </w:rPr>
        <w:t>Caracteristicile principale ale construcțiilor din cadrul obiectivului:</w:t>
      </w:r>
    </w:p>
    <w:p w14:paraId="270A3525" w14:textId="77777777" w:rsidR="001D5507" w:rsidRPr="001D5507" w:rsidRDefault="001D5507" w:rsidP="001D5507">
      <w:pPr>
        <w:spacing w:after="0" w:line="240" w:lineRule="auto"/>
        <w:jc w:val="both"/>
        <w:rPr>
          <w:rFonts w:ascii="Trebuchet MS" w:eastAsia="Calibri" w:hAnsi="Trebuchet MS" w:cs="Arial"/>
          <w:bCs/>
          <w:i/>
          <w:iCs/>
        </w:rPr>
      </w:pPr>
      <w:r w:rsidRPr="001D5507">
        <w:rPr>
          <w:rFonts w:ascii="Trebuchet MS" w:eastAsia="Calibri" w:hAnsi="Trebuchet MS" w:cs="Arial"/>
          <w:bCs/>
          <w:i/>
          <w:iCs/>
        </w:rPr>
        <w:t>Localitatea Garvăn:</w:t>
      </w:r>
    </w:p>
    <w:p w14:paraId="21940A04" w14:textId="77777777" w:rsidR="001D5507" w:rsidRPr="007F39D4" w:rsidRDefault="001D5507" w:rsidP="007F39D4">
      <w:pPr>
        <w:pStyle w:val="ListParagraph"/>
        <w:numPr>
          <w:ilvl w:val="0"/>
          <w:numId w:val="43"/>
        </w:numPr>
        <w:jc w:val="both"/>
        <w:rPr>
          <w:rFonts w:ascii="Trebuchet MS" w:hAnsi="Trebuchet MS" w:cs="Arial"/>
          <w:iCs/>
        </w:rPr>
      </w:pPr>
      <w:r w:rsidRPr="007F39D4">
        <w:rPr>
          <w:rFonts w:ascii="Trebuchet MS" w:hAnsi="Trebuchet MS" w:cs="Arial"/>
          <w:iCs/>
        </w:rPr>
        <w:t>Realizarea a 3 puțuri noi, complet echipate, la o adâncime de 70.00 ml;</w:t>
      </w:r>
    </w:p>
    <w:p w14:paraId="54185127" w14:textId="4750FDB1" w:rsidR="001D5507" w:rsidRPr="007F39D4" w:rsidRDefault="001D5507" w:rsidP="007F39D4">
      <w:pPr>
        <w:pStyle w:val="ListParagraph"/>
        <w:numPr>
          <w:ilvl w:val="0"/>
          <w:numId w:val="43"/>
        </w:numPr>
        <w:jc w:val="both"/>
        <w:rPr>
          <w:rFonts w:ascii="Trebuchet MS" w:hAnsi="Trebuchet MS" w:cs="Arial"/>
          <w:iCs/>
        </w:rPr>
      </w:pPr>
      <w:r w:rsidRPr="007F39D4">
        <w:rPr>
          <w:rFonts w:ascii="Trebuchet MS" w:hAnsi="Trebuchet MS" w:cs="Arial"/>
          <w:iCs/>
        </w:rPr>
        <w:t>Conductă de aducțiune din PEID L</w:t>
      </w:r>
      <w:r w:rsidRPr="007F39D4">
        <w:rPr>
          <w:rFonts w:ascii="Trebuchet MS" w:hAnsi="Trebuchet MS" w:cs="Arial"/>
          <w:iCs/>
          <w:vertAlign w:val="subscript"/>
        </w:rPr>
        <w:t>tot</w:t>
      </w:r>
      <w:r w:rsidRPr="007F39D4">
        <w:rPr>
          <w:rFonts w:ascii="Trebuchet MS" w:hAnsi="Trebuchet MS" w:cs="Arial"/>
          <w:iCs/>
        </w:rPr>
        <w:t>= 2,283.00 ml (conductă din PEID PE100 Pn16 De90mm L= 233.00 ml; conductă din PEID PE100 Pn16 De110mm L= 201.00 ml; conductă din PEID PE100 Pn16 De140mm L= 795.00 ml; conductă din PEID PE100 Pn10 De140mm L= 1,054.00 ml.)</w:t>
      </w:r>
    </w:p>
    <w:p w14:paraId="0E8D17B5" w14:textId="43EE37CF" w:rsidR="001D5507" w:rsidRPr="007F39D4" w:rsidRDefault="001D5507" w:rsidP="007F39D4">
      <w:pPr>
        <w:pStyle w:val="ListParagraph"/>
        <w:numPr>
          <w:ilvl w:val="0"/>
          <w:numId w:val="43"/>
        </w:numPr>
        <w:jc w:val="both"/>
        <w:rPr>
          <w:rFonts w:ascii="Trebuchet MS" w:hAnsi="Trebuchet MS" w:cs="Arial"/>
          <w:iCs/>
        </w:rPr>
      </w:pPr>
      <w:r w:rsidRPr="007F39D4">
        <w:rPr>
          <w:rFonts w:ascii="Trebuchet MS" w:hAnsi="Trebuchet MS" w:cs="Arial"/>
          <w:iCs/>
        </w:rPr>
        <w:t xml:space="preserve">Accesorii conductă aducțiune: cămine golire - 3 buc; cămine aerisire -1 buc.; </w:t>
      </w:r>
    </w:p>
    <w:p w14:paraId="57A76F2D" w14:textId="007154D5" w:rsidR="001D5507" w:rsidRPr="007F39D4" w:rsidRDefault="001D5507" w:rsidP="007F39D4">
      <w:pPr>
        <w:pStyle w:val="ListParagraph"/>
        <w:numPr>
          <w:ilvl w:val="0"/>
          <w:numId w:val="43"/>
        </w:numPr>
        <w:jc w:val="both"/>
        <w:rPr>
          <w:rFonts w:ascii="Trebuchet MS" w:hAnsi="Trebuchet MS" w:cs="Arial"/>
          <w:iCs/>
        </w:rPr>
      </w:pPr>
      <w:r w:rsidRPr="007F39D4">
        <w:rPr>
          <w:rFonts w:ascii="Trebuchet MS" w:hAnsi="Trebuchet MS" w:cs="Arial"/>
          <w:iCs/>
        </w:rPr>
        <w:t>Gospodărie apă formată din: împrejmuire - L = 138.00 ml; cămin clorinare-1 buc.; rezervor de înmagazinare, V= 400mc - 1 buc.; cămin debitmetru-1 buc.; drum acces: 60 mp.;</w:t>
      </w:r>
    </w:p>
    <w:p w14:paraId="59BC6FFA" w14:textId="254717E5" w:rsidR="001D5507" w:rsidRPr="007F39D4" w:rsidRDefault="001D5507" w:rsidP="007F39D4">
      <w:pPr>
        <w:pStyle w:val="ListParagraph"/>
        <w:numPr>
          <w:ilvl w:val="0"/>
          <w:numId w:val="43"/>
        </w:numPr>
        <w:jc w:val="both"/>
        <w:rPr>
          <w:rFonts w:ascii="Trebuchet MS" w:hAnsi="Trebuchet MS" w:cs="Arial"/>
          <w:iCs/>
          <w:lang w:val="ro-RO"/>
        </w:rPr>
      </w:pPr>
      <w:r w:rsidRPr="007F39D4">
        <w:rPr>
          <w:rFonts w:ascii="Trebuchet MS" w:hAnsi="Trebuchet MS" w:cs="Arial"/>
          <w:iCs/>
        </w:rPr>
        <w:t>Conductă de distribuție din PEID, L= 4,124.00 ml (conductă din PEID PE100 Pn10 De110mm L= 1,290.00 ml și conduct</w:t>
      </w:r>
      <w:r w:rsidRPr="007F39D4">
        <w:rPr>
          <w:rFonts w:ascii="Trebuchet MS" w:hAnsi="Trebuchet MS" w:cs="Arial"/>
          <w:iCs/>
          <w:lang w:val="ro-RO"/>
        </w:rPr>
        <w:t xml:space="preserve">ă </w:t>
      </w:r>
      <w:r w:rsidRPr="007F39D4">
        <w:rPr>
          <w:rFonts w:ascii="Trebuchet MS" w:hAnsi="Trebuchet MS" w:cs="Arial"/>
          <w:iCs/>
        </w:rPr>
        <w:t>din PEID PE100 Pn10 De180mm L= 2,834.00 ml)</w:t>
      </w:r>
    </w:p>
    <w:p w14:paraId="1B5EA88C" w14:textId="77777777" w:rsidR="001D5507" w:rsidRPr="007F39D4" w:rsidRDefault="001D5507" w:rsidP="007F39D4">
      <w:pPr>
        <w:pStyle w:val="ListParagraph"/>
        <w:numPr>
          <w:ilvl w:val="0"/>
          <w:numId w:val="43"/>
        </w:numPr>
        <w:jc w:val="both"/>
        <w:rPr>
          <w:rFonts w:ascii="Trebuchet MS" w:hAnsi="Trebuchet MS" w:cs="Arial"/>
          <w:iCs/>
        </w:rPr>
      </w:pPr>
      <w:r w:rsidRPr="007F39D4">
        <w:rPr>
          <w:rFonts w:ascii="Trebuchet MS" w:hAnsi="Trebuchet MS" w:cs="Arial"/>
          <w:iCs/>
        </w:rPr>
        <w:t>Accesorii rețea distribuție: hidranți - 7 buc.; c</w:t>
      </w:r>
      <w:r w:rsidRPr="007F39D4">
        <w:rPr>
          <w:rFonts w:ascii="Trebuchet MS" w:hAnsi="Trebuchet MS" w:cs="Arial"/>
          <w:iCs/>
          <w:lang w:val="ro-RO"/>
        </w:rPr>
        <w:t>ămin aerisire (CA)</w:t>
      </w:r>
      <w:r w:rsidRPr="007F39D4">
        <w:rPr>
          <w:rFonts w:ascii="Trebuchet MS" w:hAnsi="Trebuchet MS" w:cs="Arial"/>
          <w:iCs/>
        </w:rPr>
        <w:t xml:space="preserve"> -</w:t>
      </w:r>
      <w:r w:rsidRPr="007F39D4">
        <w:rPr>
          <w:rFonts w:ascii="Trebuchet MS" w:hAnsi="Trebuchet MS" w:cs="Arial"/>
          <w:iCs/>
          <w:lang w:val="ro-RO"/>
        </w:rPr>
        <w:t xml:space="preserve"> 4 buc.</w:t>
      </w:r>
      <w:r w:rsidRPr="007F39D4">
        <w:rPr>
          <w:rFonts w:ascii="Trebuchet MS" w:hAnsi="Trebuchet MS" w:cs="Arial"/>
          <w:iCs/>
        </w:rPr>
        <w:t>; c</w:t>
      </w:r>
      <w:r w:rsidRPr="007F39D4">
        <w:rPr>
          <w:rFonts w:ascii="Trebuchet MS" w:hAnsi="Trebuchet MS" w:cs="Arial"/>
          <w:iCs/>
          <w:lang w:val="ro-RO"/>
        </w:rPr>
        <w:t>ămine golire (CG)</w:t>
      </w:r>
      <w:r w:rsidRPr="007F39D4">
        <w:rPr>
          <w:rFonts w:ascii="Trebuchet MS" w:hAnsi="Trebuchet MS" w:cs="Arial"/>
          <w:iCs/>
        </w:rPr>
        <w:t>- 4 buc.</w:t>
      </w:r>
      <w:r w:rsidRPr="007F39D4">
        <w:rPr>
          <w:rFonts w:ascii="Trebuchet MS" w:hAnsi="Trebuchet MS" w:cs="Arial"/>
          <w:iCs/>
          <w:lang w:val="ro-RO"/>
        </w:rPr>
        <w:t>;</w:t>
      </w:r>
      <w:r w:rsidRPr="007F39D4">
        <w:rPr>
          <w:rFonts w:ascii="Trebuchet MS" w:hAnsi="Trebuchet MS" w:cs="Arial"/>
          <w:iCs/>
        </w:rPr>
        <w:t xml:space="preserve"> v</w:t>
      </w:r>
      <w:r w:rsidRPr="007F39D4">
        <w:rPr>
          <w:rFonts w:ascii="Trebuchet MS" w:hAnsi="Trebuchet MS" w:cs="Arial"/>
          <w:iCs/>
          <w:lang w:val="ro-RO"/>
        </w:rPr>
        <w:t>ane îngropate (VI)</w:t>
      </w:r>
      <w:r w:rsidRPr="007F39D4">
        <w:rPr>
          <w:rFonts w:ascii="Trebuchet MS" w:hAnsi="Trebuchet MS" w:cs="Arial"/>
          <w:iCs/>
        </w:rPr>
        <w:t xml:space="preserve"> - 10 buc.;</w:t>
      </w:r>
    </w:p>
    <w:p w14:paraId="37093A4E" w14:textId="1974B2AB" w:rsidR="001D5507" w:rsidRPr="007F39D4" w:rsidRDefault="001D5507" w:rsidP="007F39D4">
      <w:pPr>
        <w:pStyle w:val="ListParagraph"/>
        <w:numPr>
          <w:ilvl w:val="0"/>
          <w:numId w:val="43"/>
        </w:numPr>
        <w:jc w:val="both"/>
        <w:rPr>
          <w:rFonts w:ascii="Trebuchet MS" w:hAnsi="Trebuchet MS" w:cs="Arial"/>
          <w:iCs/>
        </w:rPr>
      </w:pPr>
      <w:r w:rsidRPr="007F39D4">
        <w:rPr>
          <w:rFonts w:ascii="Trebuchet MS" w:hAnsi="Trebuchet MS" w:cs="Arial"/>
          <w:iCs/>
        </w:rPr>
        <w:t>Subtraversări: 4 buc;</w:t>
      </w:r>
    </w:p>
    <w:p w14:paraId="780E926E" w14:textId="77777777" w:rsidR="001D5507" w:rsidRPr="001D5507" w:rsidRDefault="001D5507" w:rsidP="001D5507">
      <w:pPr>
        <w:spacing w:after="0" w:line="240" w:lineRule="auto"/>
        <w:jc w:val="both"/>
        <w:rPr>
          <w:rFonts w:ascii="Trebuchet MS" w:eastAsia="Calibri" w:hAnsi="Trebuchet MS" w:cs="Arial"/>
          <w:bCs/>
          <w:i/>
          <w:iCs/>
        </w:rPr>
      </w:pPr>
    </w:p>
    <w:p w14:paraId="62148CD5" w14:textId="77777777" w:rsidR="001D5507" w:rsidRPr="001D5507" w:rsidRDefault="001D5507" w:rsidP="001D5507">
      <w:pPr>
        <w:spacing w:after="0" w:line="240" w:lineRule="auto"/>
        <w:jc w:val="both"/>
        <w:rPr>
          <w:rFonts w:ascii="Trebuchet MS" w:eastAsia="Calibri" w:hAnsi="Trebuchet MS" w:cs="Arial"/>
          <w:bCs/>
          <w:i/>
          <w:iCs/>
        </w:rPr>
      </w:pPr>
      <w:r w:rsidRPr="001D5507">
        <w:rPr>
          <w:rFonts w:ascii="Trebuchet MS" w:eastAsia="Calibri" w:hAnsi="Trebuchet MS" w:cs="Arial"/>
          <w:bCs/>
          <w:i/>
          <w:iCs/>
        </w:rPr>
        <w:t>Localitatea Jijila:</w:t>
      </w:r>
    </w:p>
    <w:p w14:paraId="496B9F6B" w14:textId="77777777" w:rsidR="001D5507" w:rsidRPr="007F39D4" w:rsidRDefault="001D5507" w:rsidP="007F39D4">
      <w:pPr>
        <w:numPr>
          <w:ilvl w:val="0"/>
          <w:numId w:val="35"/>
        </w:numPr>
        <w:spacing w:after="0" w:line="240" w:lineRule="auto"/>
        <w:ind w:left="360"/>
        <w:jc w:val="both"/>
        <w:rPr>
          <w:rFonts w:ascii="Trebuchet MS" w:hAnsi="Trebuchet MS" w:cs="Arial"/>
          <w:iCs/>
        </w:rPr>
      </w:pPr>
      <w:r w:rsidRPr="007F39D4">
        <w:rPr>
          <w:rFonts w:ascii="Trebuchet MS" w:hAnsi="Trebuchet MS" w:cs="Arial"/>
          <w:iCs/>
        </w:rPr>
        <w:t>Realizarea unui puț, complet echipat, la o adâncime de 70.00 ml, conectat la rețeaua de aducțiune existentă care transportă apa brută către rezervorul suprateran existent;</w:t>
      </w:r>
    </w:p>
    <w:p w14:paraId="40CFB61F" w14:textId="77777777" w:rsidR="001D5507" w:rsidRPr="007F39D4" w:rsidRDefault="001D5507" w:rsidP="007F39D4">
      <w:pPr>
        <w:numPr>
          <w:ilvl w:val="0"/>
          <w:numId w:val="35"/>
        </w:numPr>
        <w:spacing w:after="0" w:line="240" w:lineRule="auto"/>
        <w:ind w:left="360"/>
        <w:jc w:val="both"/>
        <w:rPr>
          <w:rFonts w:ascii="Trebuchet MS" w:hAnsi="Trebuchet MS" w:cs="Arial"/>
          <w:iCs/>
        </w:rPr>
      </w:pPr>
      <w:r w:rsidRPr="007F39D4">
        <w:rPr>
          <w:rFonts w:ascii="Trebuchet MS" w:hAnsi="Trebuchet MS" w:cs="Arial"/>
          <w:iCs/>
        </w:rPr>
        <w:t>Reabilitarea forajelor existente F1, F2 și F10 (inspecție video foraj, cabină foraj noua, instalații hidraulice noi, împrejmuire nouă);</w:t>
      </w:r>
    </w:p>
    <w:p w14:paraId="7B8A8C77" w14:textId="5C9079E4" w:rsidR="001D5507" w:rsidRPr="007F39D4" w:rsidRDefault="001D5507" w:rsidP="007F39D4">
      <w:pPr>
        <w:numPr>
          <w:ilvl w:val="0"/>
          <w:numId w:val="35"/>
        </w:numPr>
        <w:spacing w:after="0" w:line="240" w:lineRule="auto"/>
        <w:ind w:left="360"/>
        <w:jc w:val="both"/>
        <w:rPr>
          <w:rFonts w:ascii="Trebuchet MS" w:hAnsi="Trebuchet MS" w:cs="Arial"/>
          <w:iCs/>
        </w:rPr>
      </w:pPr>
      <w:r w:rsidRPr="007F39D4">
        <w:rPr>
          <w:rFonts w:ascii="Trebuchet MS" w:hAnsi="Trebuchet MS" w:cs="Arial"/>
          <w:iCs/>
        </w:rPr>
        <w:t>Conductă de aducțiune din PEID PE100 Pn10 De90mm L= 426.00 ml și PE100 Pn10 De200 L= 60.00 ml (care se leagă la conducta existentă);</w:t>
      </w:r>
    </w:p>
    <w:p w14:paraId="42FC4490" w14:textId="4E7562FB" w:rsidR="001D5507" w:rsidRPr="007F39D4" w:rsidRDefault="001D5507" w:rsidP="007F39D4">
      <w:pPr>
        <w:numPr>
          <w:ilvl w:val="1"/>
          <w:numId w:val="35"/>
        </w:numPr>
        <w:spacing w:after="0" w:line="240" w:lineRule="auto"/>
        <w:ind w:left="360"/>
        <w:jc w:val="both"/>
        <w:rPr>
          <w:rFonts w:ascii="Trebuchet MS" w:hAnsi="Trebuchet MS" w:cs="Arial"/>
          <w:iCs/>
        </w:rPr>
      </w:pPr>
      <w:r w:rsidRPr="007F39D4">
        <w:rPr>
          <w:rFonts w:ascii="Trebuchet MS" w:hAnsi="Trebuchet MS" w:cs="Arial"/>
          <w:iCs/>
        </w:rPr>
        <w:t>Accesorii conductă aducțiune: cămine aerisire-1 buc.;</w:t>
      </w:r>
    </w:p>
    <w:p w14:paraId="131CE893" w14:textId="3963C0C9" w:rsidR="001D5507" w:rsidRPr="007F39D4" w:rsidRDefault="001D5507" w:rsidP="007F39D4">
      <w:pPr>
        <w:numPr>
          <w:ilvl w:val="1"/>
          <w:numId w:val="35"/>
        </w:numPr>
        <w:spacing w:after="0" w:line="240" w:lineRule="auto"/>
        <w:ind w:left="360"/>
        <w:jc w:val="both"/>
        <w:rPr>
          <w:rFonts w:ascii="Trebuchet MS" w:hAnsi="Trebuchet MS" w:cs="Arial"/>
          <w:iCs/>
        </w:rPr>
      </w:pPr>
      <w:r w:rsidRPr="007F39D4">
        <w:rPr>
          <w:rFonts w:ascii="Trebuchet MS" w:hAnsi="Trebuchet MS" w:cs="Arial"/>
          <w:iCs/>
        </w:rPr>
        <w:t>Gospodărie apă formată din: împrejmuire- L = 118.00 ml; cămin clorinare-1 buc.; rezervor de înmagazinare, V= 300mc - 2 buc.; cămin debitmetru: 1 buc.;  cămin vane: 1 buc.; drum acces: 90 mp.;</w:t>
      </w:r>
    </w:p>
    <w:p w14:paraId="587FF106" w14:textId="52A79645" w:rsidR="001D5507" w:rsidRPr="007F39D4" w:rsidRDefault="001D5507" w:rsidP="007F39D4">
      <w:pPr>
        <w:numPr>
          <w:ilvl w:val="1"/>
          <w:numId w:val="35"/>
        </w:numPr>
        <w:spacing w:after="0" w:line="240" w:lineRule="auto"/>
        <w:ind w:left="360"/>
        <w:jc w:val="both"/>
        <w:rPr>
          <w:rFonts w:ascii="Trebuchet MS" w:hAnsi="Trebuchet MS" w:cs="Arial"/>
          <w:iCs/>
        </w:rPr>
      </w:pPr>
      <w:r w:rsidRPr="007F39D4">
        <w:rPr>
          <w:rFonts w:ascii="Trebuchet MS" w:hAnsi="Trebuchet MS" w:cs="Arial"/>
          <w:iCs/>
        </w:rPr>
        <w:t xml:space="preserve">Conductă de distribuție din PEID, L= 20,125.00 </w:t>
      </w:r>
      <w:r w:rsidR="00C6685D" w:rsidRPr="007F39D4">
        <w:rPr>
          <w:rFonts w:ascii="Trebuchet MS" w:hAnsi="Trebuchet MS" w:cs="Arial"/>
          <w:iCs/>
        </w:rPr>
        <w:t>ml( c</w:t>
      </w:r>
      <w:r w:rsidRPr="007F39D4">
        <w:rPr>
          <w:rFonts w:ascii="Trebuchet MS" w:hAnsi="Trebuchet MS" w:cs="Arial"/>
          <w:iCs/>
        </w:rPr>
        <w:t>onductă din PEID PE100 Pn10 De200mm L=60.00 ml;</w:t>
      </w:r>
      <w:r w:rsidR="00C6685D" w:rsidRPr="007F39D4">
        <w:rPr>
          <w:rFonts w:ascii="Trebuchet MS" w:hAnsi="Trebuchet MS" w:cs="Arial"/>
          <w:iCs/>
        </w:rPr>
        <w:t xml:space="preserve"> c</w:t>
      </w:r>
      <w:r w:rsidRPr="007F39D4">
        <w:rPr>
          <w:rFonts w:ascii="Trebuchet MS" w:hAnsi="Trebuchet MS" w:cs="Arial"/>
          <w:iCs/>
        </w:rPr>
        <w:t>onductă din PEID PE100 Pn10 De140mm L= 320.00 ml;</w:t>
      </w:r>
      <w:r w:rsidR="00C6685D" w:rsidRPr="007F39D4">
        <w:rPr>
          <w:rFonts w:ascii="Trebuchet MS" w:hAnsi="Trebuchet MS" w:cs="Arial"/>
          <w:iCs/>
        </w:rPr>
        <w:t xml:space="preserve"> c</w:t>
      </w:r>
      <w:r w:rsidRPr="007F39D4">
        <w:rPr>
          <w:rFonts w:ascii="Trebuchet MS" w:hAnsi="Trebuchet MS" w:cs="Arial"/>
          <w:iCs/>
        </w:rPr>
        <w:t>onductă din PEID PE100 Pn10 De110mm L= 18,000.00 ml;</w:t>
      </w:r>
      <w:r w:rsidR="00C6685D" w:rsidRPr="007F39D4">
        <w:rPr>
          <w:rFonts w:ascii="Trebuchet MS" w:hAnsi="Trebuchet MS" w:cs="Arial"/>
          <w:iCs/>
        </w:rPr>
        <w:t xml:space="preserve"> c</w:t>
      </w:r>
      <w:r w:rsidRPr="007F39D4">
        <w:rPr>
          <w:rFonts w:ascii="Trebuchet MS" w:hAnsi="Trebuchet MS" w:cs="Arial"/>
          <w:iCs/>
        </w:rPr>
        <w:t>onductă din PEID PE100 Pn10 De90mm L= 985.00 ml;</w:t>
      </w:r>
      <w:r w:rsidR="00C6685D" w:rsidRPr="007F39D4">
        <w:rPr>
          <w:rFonts w:ascii="Trebuchet MS" w:hAnsi="Trebuchet MS" w:cs="Arial"/>
          <w:iCs/>
        </w:rPr>
        <w:t xml:space="preserve"> c</w:t>
      </w:r>
      <w:r w:rsidRPr="007F39D4">
        <w:rPr>
          <w:rFonts w:ascii="Trebuchet MS" w:hAnsi="Trebuchet MS" w:cs="Arial"/>
          <w:iCs/>
        </w:rPr>
        <w:t>onductă din PEID PE100 Pn10 De75mm L= 570.00 ml;</w:t>
      </w:r>
      <w:r w:rsidR="00C6685D" w:rsidRPr="007F39D4">
        <w:rPr>
          <w:rFonts w:ascii="Trebuchet MS" w:hAnsi="Trebuchet MS" w:cs="Arial"/>
          <w:iCs/>
        </w:rPr>
        <w:t xml:space="preserve"> c</w:t>
      </w:r>
      <w:r w:rsidRPr="007F39D4">
        <w:rPr>
          <w:rFonts w:ascii="Trebuchet MS" w:hAnsi="Trebuchet MS" w:cs="Arial"/>
          <w:iCs/>
        </w:rPr>
        <w:t>onductă din PEID PE100 Pn10 De63mm L= 190.00 ml;</w:t>
      </w:r>
    </w:p>
    <w:p w14:paraId="46AEB661" w14:textId="4E33163E" w:rsidR="001D5507" w:rsidRPr="007F39D4" w:rsidRDefault="001D5507" w:rsidP="007F39D4">
      <w:pPr>
        <w:numPr>
          <w:ilvl w:val="1"/>
          <w:numId w:val="35"/>
        </w:numPr>
        <w:spacing w:after="0" w:line="240" w:lineRule="auto"/>
        <w:ind w:left="360"/>
        <w:jc w:val="both"/>
        <w:rPr>
          <w:rFonts w:ascii="Trebuchet MS" w:hAnsi="Trebuchet MS" w:cs="Arial"/>
          <w:iCs/>
        </w:rPr>
      </w:pPr>
      <w:r w:rsidRPr="007F39D4">
        <w:rPr>
          <w:rFonts w:ascii="Trebuchet MS" w:hAnsi="Trebuchet MS" w:cs="Arial"/>
          <w:iCs/>
        </w:rPr>
        <w:t>Accesorii rețea distribuție:</w:t>
      </w:r>
      <w:r w:rsidR="00C6685D" w:rsidRPr="007F39D4">
        <w:rPr>
          <w:rFonts w:ascii="Trebuchet MS" w:hAnsi="Trebuchet MS" w:cs="Arial"/>
          <w:iCs/>
        </w:rPr>
        <w:t xml:space="preserve"> h</w:t>
      </w:r>
      <w:r w:rsidRPr="007F39D4">
        <w:rPr>
          <w:rFonts w:ascii="Trebuchet MS" w:hAnsi="Trebuchet MS" w:cs="Arial"/>
          <w:iCs/>
        </w:rPr>
        <w:t>idranți: 32 buc.;</w:t>
      </w:r>
      <w:r w:rsidR="00C6685D" w:rsidRPr="007F39D4">
        <w:rPr>
          <w:rFonts w:ascii="Trebuchet MS" w:hAnsi="Trebuchet MS" w:cs="Arial"/>
          <w:iCs/>
        </w:rPr>
        <w:t xml:space="preserve"> c</w:t>
      </w:r>
      <w:r w:rsidRPr="007F39D4">
        <w:rPr>
          <w:rFonts w:ascii="Trebuchet MS" w:hAnsi="Trebuchet MS" w:cs="Arial"/>
          <w:iCs/>
        </w:rPr>
        <w:t>ămin aerisire (CA): 20 buc.;</w:t>
      </w:r>
      <w:r w:rsidR="00C6685D" w:rsidRPr="007F39D4">
        <w:rPr>
          <w:rFonts w:ascii="Trebuchet MS" w:hAnsi="Trebuchet MS" w:cs="Arial"/>
          <w:iCs/>
        </w:rPr>
        <w:t xml:space="preserve"> c</w:t>
      </w:r>
      <w:r w:rsidRPr="007F39D4">
        <w:rPr>
          <w:rFonts w:ascii="Trebuchet MS" w:hAnsi="Trebuchet MS" w:cs="Arial"/>
          <w:iCs/>
        </w:rPr>
        <w:t>ămine golire (CG): 23 buc.;</w:t>
      </w:r>
      <w:r w:rsidR="00C6685D" w:rsidRPr="007F39D4">
        <w:rPr>
          <w:rFonts w:ascii="Trebuchet MS" w:hAnsi="Trebuchet MS" w:cs="Arial"/>
          <w:iCs/>
        </w:rPr>
        <w:t xml:space="preserve"> v</w:t>
      </w:r>
      <w:r w:rsidRPr="007F39D4">
        <w:rPr>
          <w:rFonts w:ascii="Trebuchet MS" w:hAnsi="Trebuchet MS" w:cs="Arial"/>
          <w:iCs/>
        </w:rPr>
        <w:t>ane îngropate (VI): 21 buc.;</w:t>
      </w:r>
    </w:p>
    <w:p w14:paraId="37977936" w14:textId="77777777" w:rsidR="001D5507" w:rsidRPr="007F39D4" w:rsidRDefault="001D5507" w:rsidP="007F39D4">
      <w:pPr>
        <w:numPr>
          <w:ilvl w:val="0"/>
          <w:numId w:val="35"/>
        </w:numPr>
        <w:spacing w:after="0" w:line="240" w:lineRule="auto"/>
        <w:ind w:left="360"/>
        <w:jc w:val="both"/>
        <w:rPr>
          <w:rFonts w:ascii="Trebuchet MS" w:hAnsi="Trebuchet MS" w:cs="Arial"/>
          <w:iCs/>
        </w:rPr>
      </w:pPr>
      <w:r w:rsidRPr="007F39D4">
        <w:rPr>
          <w:rFonts w:ascii="Trebuchet MS" w:hAnsi="Trebuchet MS" w:cs="Arial"/>
          <w:iCs/>
        </w:rPr>
        <w:t>Subtraversări: 33 buc.</w:t>
      </w:r>
    </w:p>
    <w:p w14:paraId="5756D170" w14:textId="77777777" w:rsidR="007F39D4" w:rsidRDefault="007F39D4" w:rsidP="00C6685D">
      <w:pPr>
        <w:spacing w:after="0" w:line="240" w:lineRule="auto"/>
        <w:jc w:val="both"/>
        <w:rPr>
          <w:rFonts w:ascii="Trebuchet MS" w:hAnsi="Trebuchet MS" w:cs="Arial"/>
        </w:rPr>
      </w:pPr>
    </w:p>
    <w:p w14:paraId="4C7B6648" w14:textId="75B7140B" w:rsidR="001D5507" w:rsidRDefault="001D5507" w:rsidP="00C6685D">
      <w:pPr>
        <w:spacing w:after="0" w:line="240" w:lineRule="auto"/>
        <w:jc w:val="both"/>
        <w:rPr>
          <w:rFonts w:ascii="Trebuchet MS" w:hAnsi="Trebuchet MS" w:cs="Arial"/>
        </w:rPr>
      </w:pPr>
      <w:r w:rsidRPr="001D5507">
        <w:rPr>
          <w:rFonts w:ascii="Trebuchet MS" w:hAnsi="Trebuchet MS" w:cs="Arial"/>
        </w:rPr>
        <w:t>În cadrul pr</w:t>
      </w:r>
      <w:r w:rsidR="00C6685D">
        <w:rPr>
          <w:rFonts w:ascii="Trebuchet MS" w:hAnsi="Trebuchet MS" w:cs="Arial"/>
        </w:rPr>
        <w:t xml:space="preserve">oiectului </w:t>
      </w:r>
      <w:r w:rsidRPr="001D5507">
        <w:rPr>
          <w:rFonts w:ascii="Trebuchet MS" w:hAnsi="Trebuchet MS" w:cs="Arial"/>
        </w:rPr>
        <w:t>se propun</w:t>
      </w:r>
      <w:r w:rsidR="007F39D4">
        <w:rPr>
          <w:rFonts w:ascii="Trebuchet MS" w:hAnsi="Trebuchet MS" w:cs="Arial"/>
        </w:rPr>
        <w:t>E</w:t>
      </w:r>
      <w:r w:rsidRPr="001D5507">
        <w:rPr>
          <w:rFonts w:ascii="Trebuchet MS" w:hAnsi="Trebuchet MS" w:cs="Arial"/>
        </w:rPr>
        <w:t xml:space="preserve"> realizarea unui număr de 460 buc. cămine de branșament, complet echipate, pentru ambele localități.</w:t>
      </w:r>
      <w:r w:rsidR="007F39D4">
        <w:rPr>
          <w:rFonts w:ascii="Trebuchet MS" w:hAnsi="Trebuchet MS" w:cs="Arial"/>
        </w:rPr>
        <w:t xml:space="preserve"> Î</w:t>
      </w:r>
      <w:r w:rsidRPr="001D5507">
        <w:rPr>
          <w:rFonts w:ascii="Trebuchet MS" w:hAnsi="Trebuchet MS" w:cs="Arial"/>
        </w:rPr>
        <w:t>n timpul execuției, în funcție de necesitate, se vor stabili câte cămine de branșament se vor monta pentru localitatea Garvăn și câte cămine de branșament se vor monta pentru localitatea Jijila.</w:t>
      </w:r>
      <w:r w:rsidR="007F39D4">
        <w:rPr>
          <w:rFonts w:ascii="Trebuchet MS" w:hAnsi="Trebuchet MS" w:cs="Arial"/>
        </w:rPr>
        <w:t xml:space="preserve"> </w:t>
      </w:r>
      <w:r w:rsidRPr="001D5507">
        <w:rPr>
          <w:rFonts w:ascii="Trebuchet MS" w:hAnsi="Trebuchet MS" w:cs="Arial"/>
        </w:rPr>
        <w:t>De asem</w:t>
      </w:r>
      <w:r w:rsidR="00C6685D">
        <w:rPr>
          <w:rFonts w:ascii="Trebuchet MS" w:hAnsi="Trebuchet MS" w:cs="Arial"/>
        </w:rPr>
        <w:t>e</w:t>
      </w:r>
      <w:r w:rsidRPr="001D5507">
        <w:rPr>
          <w:rFonts w:ascii="Trebuchet MS" w:hAnsi="Trebuchet MS" w:cs="Arial"/>
        </w:rPr>
        <w:t>nea, s-au prevăzut 80 buc. subtraversări pentru conductele de branșament, în zona drumurilor asfaltate.</w:t>
      </w:r>
    </w:p>
    <w:p w14:paraId="20099097" w14:textId="77777777" w:rsidR="006429CC" w:rsidRPr="006429CC" w:rsidRDefault="006429CC" w:rsidP="006429CC">
      <w:pPr>
        <w:tabs>
          <w:tab w:val="left" w:pos="720"/>
          <w:tab w:val="left" w:pos="1440"/>
          <w:tab w:val="left" w:pos="2160"/>
          <w:tab w:val="center" w:pos="4995"/>
        </w:tabs>
        <w:autoSpaceDE w:val="0"/>
        <w:autoSpaceDN w:val="0"/>
        <w:adjustRightInd w:val="0"/>
        <w:spacing w:after="0" w:line="276" w:lineRule="auto"/>
        <w:jc w:val="both"/>
        <w:rPr>
          <w:rFonts w:ascii="Trebuchet MS" w:hAnsi="Trebuchet MS" w:cs="Arial"/>
        </w:rPr>
      </w:pPr>
      <w:r w:rsidRPr="006429CC">
        <w:rPr>
          <w:rFonts w:ascii="Trebuchet MS" w:hAnsi="Trebuchet MS" w:cs="Arial"/>
        </w:rPr>
        <w:t>Din punct de vedere al echipamentelor, pentru asigurarea funcționării corecte a sistemelor de apă, se prevăd următoarele echipamente și instalații hidraulice:</w:t>
      </w:r>
    </w:p>
    <w:p w14:paraId="29FCB1BF"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 xml:space="preserve">pompă submersibile puț Fp1 (sistem apă Jijila): Q = 3.24 l/s, Hp = 65.00 mCA; </w:t>
      </w:r>
    </w:p>
    <w:p w14:paraId="5E3BAB66"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 xml:space="preserve">pompă submersibile puț Fp2 (sistem apă Garvăn): Q = 3.00 l/s, Hp = 136.20 mCA; </w:t>
      </w:r>
    </w:p>
    <w:p w14:paraId="322B5F0B"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pompă submersibile puț Fp3 (sistem apă Garvăn): Q = 3.00 l/s, Hp = 130.00 mCA;</w:t>
      </w:r>
    </w:p>
    <w:p w14:paraId="44E9ED8E"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pompă submersibile puț Fp4 (sistem apă Garvăn): Q = 3.00 l/s, Hp = 129.70 mCA;</w:t>
      </w:r>
    </w:p>
    <w:p w14:paraId="5D4B4224"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Rezervor de înmagazinare 400 mc (sistem apă Garvăn);</w:t>
      </w:r>
    </w:p>
    <w:p w14:paraId="2B354BF3"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Rezervoare de înmagazinare 2x300 mc (sistem apă Jijila);</w:t>
      </w:r>
    </w:p>
    <w:p w14:paraId="36AF8032"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Stație clorinare (sistem apă Garvăn);</w:t>
      </w:r>
    </w:p>
    <w:p w14:paraId="05D5CC9E" w14:textId="77777777"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Stație clorinare (sistem apă Jijila);</w:t>
      </w:r>
    </w:p>
    <w:p w14:paraId="761783B1" w14:textId="3A8673F4" w:rsidR="006429CC" w:rsidRPr="006429CC" w:rsidRDefault="006429CC" w:rsidP="006429CC">
      <w:pPr>
        <w:numPr>
          <w:ilvl w:val="0"/>
          <w:numId w:val="44"/>
        </w:numPr>
        <w:autoSpaceDE w:val="0"/>
        <w:autoSpaceDN w:val="0"/>
        <w:adjustRightInd w:val="0"/>
        <w:spacing w:after="0" w:line="276" w:lineRule="auto"/>
        <w:ind w:left="0" w:firstLine="0"/>
        <w:jc w:val="both"/>
        <w:rPr>
          <w:rFonts w:ascii="Trebuchet MS" w:hAnsi="Trebuchet MS" w:cs="Arial"/>
        </w:rPr>
      </w:pPr>
      <w:r w:rsidRPr="006429CC">
        <w:rPr>
          <w:rFonts w:ascii="Trebuchet MS" w:hAnsi="Trebuchet MS" w:cs="Arial"/>
        </w:rPr>
        <w:t>460 buc. apometre cu transmitere radio pentru urmărirea consumurilor de apă.</w:t>
      </w:r>
    </w:p>
    <w:p w14:paraId="7BAF2859" w14:textId="77777777" w:rsidR="006429CC" w:rsidRPr="001D5507" w:rsidRDefault="006429CC" w:rsidP="00C6685D">
      <w:pPr>
        <w:spacing w:after="0" w:line="240" w:lineRule="auto"/>
        <w:jc w:val="both"/>
        <w:rPr>
          <w:rFonts w:ascii="Trebuchet MS" w:hAnsi="Trebuchet MS" w:cs="Arial"/>
        </w:rPr>
      </w:pPr>
    </w:p>
    <w:p w14:paraId="51FA930A" w14:textId="77777777" w:rsidR="00C43847" w:rsidRPr="008D4B34" w:rsidRDefault="00C43847" w:rsidP="00071401">
      <w:pPr>
        <w:widowControl w:val="0"/>
        <w:tabs>
          <w:tab w:val="left" w:pos="0"/>
        </w:tabs>
        <w:suppressAutoHyphens/>
        <w:spacing w:after="120" w:line="240" w:lineRule="auto"/>
        <w:jc w:val="both"/>
        <w:rPr>
          <w:rFonts w:ascii="Trebuchet MS" w:eastAsia="Arial Narrow" w:hAnsi="Trebuchet MS"/>
          <w:b/>
          <w:bCs/>
          <w:u w:val="single"/>
          <w:lang w:eastAsia="ar-SA"/>
        </w:rPr>
      </w:pPr>
      <w:r w:rsidRPr="008D4B34">
        <w:rPr>
          <w:rFonts w:ascii="Trebuchet MS" w:hAnsi="Trebuchet MS"/>
          <w:b/>
          <w:bCs/>
          <w:u w:val="single"/>
          <w:lang w:eastAsia="ar-SA"/>
        </w:rPr>
        <w:t>BILANȚ TERITORIAL</w:t>
      </w:r>
    </w:p>
    <w:p w14:paraId="60F62472" w14:textId="725F90DB" w:rsidR="00C6685D" w:rsidRPr="006429CC" w:rsidRDefault="00C6685D" w:rsidP="006429CC">
      <w:pPr>
        <w:suppressAutoHyphens/>
        <w:spacing w:after="0" w:line="240" w:lineRule="auto"/>
        <w:jc w:val="both"/>
        <w:rPr>
          <w:rFonts w:ascii="Trebuchet MS" w:eastAsia="SimSun" w:hAnsi="Trebuchet MS" w:cs="Arial"/>
          <w:bCs/>
          <w:lang w:eastAsia="ar-SA"/>
        </w:rPr>
      </w:pPr>
      <w:r w:rsidRPr="00C6685D">
        <w:rPr>
          <w:rFonts w:ascii="Trebuchet MS" w:eastAsia="SimSun" w:hAnsi="Trebuchet MS" w:cs="Arial"/>
          <w:bCs/>
          <w:lang w:eastAsia="ar-SA"/>
        </w:rPr>
        <w:t xml:space="preserve">Suprafața pe care urmează să se realizeze investiția este de aproximativ </w:t>
      </w:r>
      <w:r w:rsidRPr="007F39D4">
        <w:rPr>
          <w:rFonts w:ascii="Trebuchet MS" w:eastAsia="SimSun" w:hAnsi="Trebuchet MS" w:cs="Arial"/>
          <w:bCs/>
          <w:lang w:eastAsia="ar-SA"/>
        </w:rPr>
        <w:t>26,500.00 mp.</w:t>
      </w:r>
      <w:r>
        <w:rPr>
          <w:rFonts w:ascii="Trebuchet MS" w:eastAsia="SimSun" w:hAnsi="Trebuchet MS" w:cs="Arial"/>
          <w:bCs/>
          <w:lang w:eastAsia="ar-SA"/>
        </w:rPr>
        <w:t xml:space="preserve"> </w:t>
      </w:r>
      <w:r w:rsidRPr="00C6685D">
        <w:rPr>
          <w:rFonts w:ascii="Trebuchet MS" w:eastAsia="SimSun" w:hAnsi="Trebuchet MS" w:cs="Arial"/>
          <w:bCs/>
          <w:lang w:eastAsia="ar-SA"/>
        </w:rPr>
        <w:t xml:space="preserve">Suprafața de teren ocupată de lucrările prevăzute </w:t>
      </w:r>
      <w:r>
        <w:rPr>
          <w:rFonts w:ascii="Trebuchet MS" w:eastAsia="SimSun" w:hAnsi="Trebuchet MS" w:cs="Arial"/>
          <w:bCs/>
          <w:lang w:eastAsia="ar-SA"/>
        </w:rPr>
        <w:t>de proiect</w:t>
      </w:r>
      <w:r w:rsidRPr="00C6685D">
        <w:rPr>
          <w:rFonts w:ascii="Trebuchet MS" w:eastAsia="SimSun" w:hAnsi="Trebuchet MS" w:cs="Arial"/>
          <w:bCs/>
          <w:lang w:eastAsia="ar-SA"/>
        </w:rPr>
        <w:t xml:space="preserve">, este situată în totalitate pe amplasamentul aferent infrastructurii rutiere și nu sunt necesare exproprieri, scoateri din </w:t>
      </w:r>
      <w:r w:rsidRPr="006429CC">
        <w:rPr>
          <w:rFonts w:ascii="Trebuchet MS" w:eastAsia="SimSun" w:hAnsi="Trebuchet MS" w:cs="Arial"/>
          <w:bCs/>
          <w:lang w:eastAsia="ar-SA"/>
        </w:rPr>
        <w:t xml:space="preserve">circuitul agricol, mutări de garduri, demolări de case sau construcții. </w:t>
      </w:r>
    </w:p>
    <w:p w14:paraId="57450DFB" w14:textId="3C044CF4" w:rsidR="00C6685D" w:rsidRPr="006429CC" w:rsidRDefault="00C6685D" w:rsidP="006429CC">
      <w:pPr>
        <w:suppressAutoHyphens/>
        <w:spacing w:after="0" w:line="240" w:lineRule="auto"/>
        <w:jc w:val="both"/>
        <w:rPr>
          <w:rFonts w:ascii="Trebuchet MS" w:eastAsia="SimSun" w:hAnsi="Trebuchet MS" w:cs="Arial"/>
          <w:bCs/>
          <w:lang w:eastAsia="ar-SA"/>
        </w:rPr>
      </w:pPr>
      <w:r w:rsidRPr="006429CC">
        <w:rPr>
          <w:rFonts w:ascii="Trebuchet MS" w:eastAsia="SimSun" w:hAnsi="Trebuchet MS" w:cs="Arial"/>
          <w:bCs/>
          <w:lang w:eastAsia="ar-SA"/>
        </w:rPr>
        <w:t>Folosința actuală a terenului: drumuri, domeniu public al comunei Jijila</w:t>
      </w:r>
      <w:r w:rsidR="006429CC" w:rsidRPr="006429CC">
        <w:rPr>
          <w:rFonts w:ascii="Trebuchet MS" w:eastAsia="SimSun" w:hAnsi="Trebuchet MS" w:cs="Arial"/>
          <w:bCs/>
          <w:lang w:eastAsia="ar-SA"/>
        </w:rPr>
        <w:t>.</w:t>
      </w:r>
    </w:p>
    <w:p w14:paraId="3C528FE6" w14:textId="77777777" w:rsidR="006429CC" w:rsidRPr="006429CC" w:rsidRDefault="006429CC" w:rsidP="006429CC">
      <w:pPr>
        <w:spacing w:after="0" w:line="240" w:lineRule="auto"/>
        <w:ind w:left="720"/>
        <w:jc w:val="both"/>
        <w:rPr>
          <w:rFonts w:ascii="Trebuchet MS" w:hAnsi="Trebuchet MS" w:cs="Arial"/>
        </w:rPr>
      </w:pPr>
      <w:bookmarkStart w:id="0" w:name="_Hlk509662280"/>
      <w:r w:rsidRPr="006429CC">
        <w:rPr>
          <w:rFonts w:ascii="Trebuchet MS" w:hAnsi="Trebuchet MS" w:cs="Arial"/>
        </w:rPr>
        <w:t>Teritoriul administrativ al comunei Jijila se învecinează cu:</w:t>
      </w:r>
    </w:p>
    <w:p w14:paraId="466748BD" w14:textId="77777777" w:rsidR="006429CC" w:rsidRPr="006429CC" w:rsidRDefault="006429CC" w:rsidP="006429CC">
      <w:pPr>
        <w:numPr>
          <w:ilvl w:val="0"/>
          <w:numId w:val="45"/>
        </w:numPr>
        <w:tabs>
          <w:tab w:val="clear" w:pos="720"/>
          <w:tab w:val="num" w:pos="1560"/>
        </w:tabs>
        <w:spacing w:after="0" w:line="240" w:lineRule="auto"/>
        <w:ind w:left="1560" w:hanging="284"/>
        <w:jc w:val="both"/>
        <w:rPr>
          <w:rFonts w:ascii="Trebuchet MS" w:hAnsi="Trebuchet MS" w:cs="Arial"/>
        </w:rPr>
      </w:pPr>
      <w:r w:rsidRPr="006429CC">
        <w:rPr>
          <w:rFonts w:ascii="Trebuchet MS" w:hAnsi="Trebuchet MS" w:cs="Arial"/>
        </w:rPr>
        <w:t xml:space="preserve">la </w:t>
      </w:r>
      <w:r w:rsidRPr="006429CC">
        <w:rPr>
          <w:rFonts w:ascii="Trebuchet MS" w:hAnsi="Trebuchet MS" w:cs="Arial"/>
          <w:bCs/>
        </w:rPr>
        <w:t>Nord – localitățile Garvăn și Văcăreni</w:t>
      </w:r>
      <w:r w:rsidRPr="006429CC">
        <w:rPr>
          <w:rFonts w:ascii="Trebuchet MS" w:hAnsi="Trebuchet MS" w:cs="Arial"/>
        </w:rPr>
        <w:t>;</w:t>
      </w:r>
    </w:p>
    <w:p w14:paraId="035E60DE" w14:textId="77777777" w:rsidR="006429CC" w:rsidRPr="006429CC" w:rsidRDefault="006429CC" w:rsidP="006429CC">
      <w:pPr>
        <w:numPr>
          <w:ilvl w:val="0"/>
          <w:numId w:val="45"/>
        </w:numPr>
        <w:tabs>
          <w:tab w:val="clear" w:pos="720"/>
          <w:tab w:val="num" w:pos="1560"/>
        </w:tabs>
        <w:spacing w:after="0" w:line="240" w:lineRule="auto"/>
        <w:ind w:left="1560" w:hanging="284"/>
        <w:jc w:val="both"/>
        <w:rPr>
          <w:rFonts w:ascii="Trebuchet MS" w:hAnsi="Trebuchet MS" w:cs="Arial"/>
        </w:rPr>
      </w:pPr>
      <w:r w:rsidRPr="006429CC">
        <w:rPr>
          <w:rFonts w:ascii="Trebuchet MS" w:hAnsi="Trebuchet MS" w:cs="Arial"/>
        </w:rPr>
        <w:t>la Est – localitatea Luncavița;</w:t>
      </w:r>
    </w:p>
    <w:p w14:paraId="56B6CED5" w14:textId="77777777" w:rsidR="006429CC" w:rsidRPr="006429CC" w:rsidRDefault="006429CC" w:rsidP="006429CC">
      <w:pPr>
        <w:numPr>
          <w:ilvl w:val="0"/>
          <w:numId w:val="45"/>
        </w:numPr>
        <w:tabs>
          <w:tab w:val="clear" w:pos="720"/>
          <w:tab w:val="num" w:pos="1560"/>
        </w:tabs>
        <w:spacing w:after="0" w:line="240" w:lineRule="auto"/>
        <w:ind w:left="1560" w:hanging="284"/>
        <w:jc w:val="both"/>
        <w:rPr>
          <w:rFonts w:ascii="Trebuchet MS" w:hAnsi="Trebuchet MS" w:cs="Arial"/>
        </w:rPr>
      </w:pPr>
      <w:r w:rsidRPr="006429CC">
        <w:rPr>
          <w:rFonts w:ascii="Trebuchet MS" w:hAnsi="Trebuchet MS" w:cs="Arial"/>
        </w:rPr>
        <w:t>la Sud – orașul Măcin;</w:t>
      </w:r>
    </w:p>
    <w:p w14:paraId="3E29A555" w14:textId="77777777" w:rsidR="006429CC" w:rsidRPr="00BC2C73" w:rsidRDefault="006429CC" w:rsidP="006429CC">
      <w:pPr>
        <w:numPr>
          <w:ilvl w:val="0"/>
          <w:numId w:val="45"/>
        </w:numPr>
        <w:tabs>
          <w:tab w:val="clear" w:pos="720"/>
          <w:tab w:val="num" w:pos="1560"/>
        </w:tabs>
        <w:spacing w:after="0" w:line="240" w:lineRule="auto"/>
        <w:ind w:left="1560" w:hanging="284"/>
        <w:jc w:val="both"/>
        <w:rPr>
          <w:rFonts w:ascii="Trebuchet MS" w:hAnsi="Trebuchet MS" w:cs="Arial"/>
          <w:b/>
        </w:rPr>
      </w:pPr>
      <w:r w:rsidRPr="006429CC">
        <w:rPr>
          <w:rFonts w:ascii="Trebuchet MS" w:hAnsi="Trebuchet MS" w:cs="Arial"/>
        </w:rPr>
        <w:t>la Sud-Est – localitatea Greci</w:t>
      </w:r>
      <w:r w:rsidRPr="00BC2C73">
        <w:rPr>
          <w:rFonts w:ascii="Trebuchet MS" w:hAnsi="Trebuchet MS" w:cs="Arial"/>
          <w:b/>
        </w:rPr>
        <w:t>.</w:t>
      </w:r>
    </w:p>
    <w:bookmarkEnd w:id="0"/>
    <w:p w14:paraId="38A1D15A" w14:textId="77777777" w:rsidR="006429CC" w:rsidRDefault="006429CC" w:rsidP="00C43847">
      <w:pPr>
        <w:spacing w:after="0" w:line="240" w:lineRule="auto"/>
        <w:contextualSpacing/>
        <w:jc w:val="both"/>
        <w:rPr>
          <w:rFonts w:ascii="Trebuchet MS" w:hAnsi="Trebuchet MS"/>
          <w:b/>
        </w:rPr>
      </w:pPr>
    </w:p>
    <w:p w14:paraId="0BF1A35C" w14:textId="316DBCEB" w:rsidR="00C43847" w:rsidRPr="008D4B34" w:rsidRDefault="00C43847" w:rsidP="00C43847">
      <w:pPr>
        <w:spacing w:after="0" w:line="240" w:lineRule="auto"/>
        <w:contextualSpacing/>
        <w:jc w:val="both"/>
        <w:rPr>
          <w:rFonts w:ascii="Trebuchet MS" w:hAnsi="Trebuchet MS"/>
          <w:b/>
        </w:rPr>
      </w:pPr>
      <w:r w:rsidRPr="008D4B34">
        <w:rPr>
          <w:rFonts w:ascii="Trebuchet MS" w:hAnsi="Trebuchet MS"/>
          <w:b/>
        </w:rPr>
        <w:t>Utilități</w:t>
      </w:r>
    </w:p>
    <w:p w14:paraId="5014AB0E" w14:textId="24CA6F54" w:rsidR="00C43847" w:rsidRPr="008D4B34" w:rsidRDefault="006429CC" w:rsidP="00C43847">
      <w:pPr>
        <w:spacing w:after="0" w:line="240" w:lineRule="auto"/>
        <w:jc w:val="both"/>
        <w:rPr>
          <w:rFonts w:ascii="Trebuchet MS" w:hAnsi="Trebuchet MS"/>
          <w:color w:val="FF0000"/>
        </w:rPr>
      </w:pPr>
      <w:r>
        <w:rPr>
          <w:rFonts w:ascii="Trebuchet MS" w:hAnsi="Trebuchet MS"/>
          <w:b/>
          <w:bCs/>
          <w:lang w:eastAsia="ro-RO"/>
        </w:rPr>
        <w:t xml:space="preserve">Alimentarea cu apă: </w:t>
      </w:r>
      <w:r w:rsidRPr="006429CC">
        <w:rPr>
          <w:rFonts w:ascii="Trebuchet MS" w:hAnsi="Trebuchet MS" w:cs="Arial"/>
          <w:lang w:eastAsia="ro-RO"/>
        </w:rPr>
        <w:t xml:space="preserve">în localitatea Jijila există un sistem de alimentare cu apă potabilă  conform </w:t>
      </w:r>
      <w:r w:rsidRPr="006429CC">
        <w:rPr>
          <w:rFonts w:ascii="Trebuchet MS" w:hAnsi="Trebuchet MS" w:cs="Arial"/>
          <w:iCs/>
          <w:lang w:eastAsia="ro-RO"/>
        </w:rPr>
        <w:t>Autorizației de Gospodărire a Apelor nr. 65/29.06.2021</w:t>
      </w:r>
      <w:r w:rsidRPr="006429CC">
        <w:rPr>
          <w:rFonts w:ascii="Trebuchet MS" w:hAnsi="Trebuchet MS" w:cs="Arial"/>
          <w:lang w:eastAsia="ro-RO"/>
        </w:rPr>
        <w:t xml:space="preserve">, iar în localitatea Garvăn există un sistem de alimentare cu apă potabilă conform </w:t>
      </w:r>
      <w:r w:rsidRPr="006429CC">
        <w:rPr>
          <w:rFonts w:ascii="Trebuchet MS" w:hAnsi="Trebuchet MS" w:cs="Arial"/>
          <w:iCs/>
          <w:lang w:eastAsia="ro-RO"/>
        </w:rPr>
        <w:t>Autorizației de Gospodărire a Apelor nr. 159/21.12.2021</w:t>
      </w:r>
      <w:r>
        <w:rPr>
          <w:rFonts w:ascii="Trebuchet MS" w:hAnsi="Trebuchet MS" w:cs="Arial"/>
          <w:iCs/>
          <w:lang w:eastAsia="ro-RO"/>
        </w:rPr>
        <w:t>.</w:t>
      </w:r>
      <w:r w:rsidR="007F39D4">
        <w:rPr>
          <w:rFonts w:ascii="Trebuchet MS" w:hAnsi="Trebuchet MS" w:cs="Arial"/>
          <w:iCs/>
          <w:lang w:eastAsia="ro-RO"/>
        </w:rPr>
        <w:t>Proiectul se va conecta la rețeaua existentă.</w:t>
      </w:r>
    </w:p>
    <w:p w14:paraId="43F31F7D" w14:textId="07D29E92" w:rsidR="00C43847" w:rsidRPr="007F39D4" w:rsidRDefault="00C43847" w:rsidP="00C43847">
      <w:pPr>
        <w:spacing w:after="0" w:line="240" w:lineRule="auto"/>
        <w:jc w:val="both"/>
        <w:rPr>
          <w:rFonts w:ascii="Trebuchet MS" w:hAnsi="Trebuchet MS"/>
          <w:color w:val="FF0000"/>
        </w:rPr>
      </w:pPr>
      <w:r w:rsidRPr="008D4B34">
        <w:rPr>
          <w:rFonts w:ascii="Trebuchet MS" w:hAnsi="Trebuchet MS"/>
          <w:b/>
          <w:bCs/>
          <w:lang w:eastAsia="ro-RO"/>
        </w:rPr>
        <w:t xml:space="preserve">Evacuarea apelor uzate - </w:t>
      </w:r>
      <w:r w:rsidR="007F39D4" w:rsidRPr="007F39D4">
        <w:rPr>
          <w:rFonts w:ascii="Trebuchet MS" w:hAnsi="Trebuchet MS" w:cs="Arial"/>
          <w:lang w:eastAsia="ro-RO"/>
        </w:rPr>
        <w:t>la momentul actual, în localitatea Jijila este în execuție proiectul “ÎNFIINȚARE SISTEM PUBLIC CENTRALIZAT DE CANALIZARE AL APELOR UZATE MENAJERE ȘI STAȚIE DE EPURARE A EFLUENTULUI MENAJER ÎN COMUNA JIJILA, SATUL JIJILA, JUDEȚUL TULCEA”</w:t>
      </w:r>
      <w:r w:rsidRPr="007F39D4">
        <w:rPr>
          <w:rFonts w:ascii="Trebuchet MS" w:hAnsi="Trebuchet MS"/>
          <w:color w:val="FF0000"/>
        </w:rPr>
        <w:t>.</w:t>
      </w:r>
    </w:p>
    <w:p w14:paraId="610BCB5C" w14:textId="77777777" w:rsidR="00C43847" w:rsidRPr="008D4B34" w:rsidRDefault="00C43847" w:rsidP="00C43847">
      <w:pPr>
        <w:spacing w:after="0" w:line="240" w:lineRule="auto"/>
        <w:jc w:val="both"/>
        <w:rPr>
          <w:rFonts w:ascii="Trebuchet MS" w:hAnsi="Trebuchet MS"/>
        </w:rPr>
      </w:pPr>
      <w:r w:rsidRPr="008D4B34">
        <w:rPr>
          <w:rFonts w:ascii="Trebuchet MS" w:hAnsi="Trebuchet MS"/>
          <w:b/>
          <w:bCs/>
          <w:lang w:eastAsia="ro-RO"/>
        </w:rPr>
        <w:t>Alimentare cu energie electrică:</w:t>
      </w:r>
      <w:r w:rsidRPr="008D4B34">
        <w:rPr>
          <w:rFonts w:ascii="Trebuchet MS" w:hAnsi="Trebuchet MS"/>
          <w:bCs/>
          <w:lang w:eastAsia="ro-RO"/>
        </w:rPr>
        <w:t xml:space="preserve"> a</w:t>
      </w:r>
      <w:r w:rsidRPr="008D4B34">
        <w:rPr>
          <w:rFonts w:ascii="Trebuchet MS" w:hAnsi="Trebuchet MS"/>
        </w:rPr>
        <w:t>limentarea cu energie electrică se va asigura de la rețeaua electrică existentă în zonă.</w:t>
      </w:r>
    </w:p>
    <w:p w14:paraId="1C85772B" w14:textId="77777777" w:rsidR="00C43847" w:rsidRPr="008D4B34" w:rsidRDefault="00C43847" w:rsidP="00C43847">
      <w:pPr>
        <w:shd w:val="clear" w:color="auto" w:fill="FFFFFF"/>
        <w:spacing w:after="0" w:line="240" w:lineRule="auto"/>
        <w:jc w:val="both"/>
        <w:rPr>
          <w:rFonts w:ascii="Trebuchet MS" w:hAnsi="Trebuchet MS"/>
        </w:rPr>
      </w:pPr>
      <w:r w:rsidRPr="008D4B34">
        <w:rPr>
          <w:rFonts w:ascii="Trebuchet MS" w:hAnsi="Trebuchet MS"/>
          <w:b/>
        </w:rPr>
        <w:t>Organizarea de șantier</w:t>
      </w:r>
      <w:r w:rsidRPr="008D4B34">
        <w:rPr>
          <w:rFonts w:ascii="Trebuchet MS" w:hAnsi="Trebuchet MS"/>
        </w:rPr>
        <w:t xml:space="preserve">: </w:t>
      </w:r>
    </w:p>
    <w:p w14:paraId="2393A902" w14:textId="3EA2187D" w:rsidR="006429CC" w:rsidRPr="00245D4D" w:rsidRDefault="00C43847" w:rsidP="00245D4D">
      <w:pPr>
        <w:tabs>
          <w:tab w:val="left" w:pos="0"/>
        </w:tabs>
        <w:spacing w:after="0" w:line="240" w:lineRule="auto"/>
        <w:jc w:val="both"/>
        <w:rPr>
          <w:rFonts w:ascii="Trebuchet MS" w:hAnsi="Trebuchet MS" w:cs="Arial"/>
          <w:lang w:eastAsia="ro-RO"/>
        </w:rPr>
      </w:pPr>
      <w:r w:rsidRPr="00245D4D">
        <w:rPr>
          <w:rFonts w:ascii="Trebuchet MS" w:hAnsi="Trebuchet MS"/>
        </w:rPr>
        <w:t>Organizarea</w:t>
      </w:r>
      <w:r w:rsidRPr="00245D4D">
        <w:rPr>
          <w:rFonts w:ascii="Trebuchet MS" w:hAnsi="Trebuchet MS"/>
          <w:spacing w:val="-2"/>
        </w:rPr>
        <w:t xml:space="preserve"> </w:t>
      </w:r>
      <w:r w:rsidRPr="00245D4D">
        <w:rPr>
          <w:rFonts w:ascii="Trebuchet MS" w:hAnsi="Trebuchet MS"/>
        </w:rPr>
        <w:t>de</w:t>
      </w:r>
      <w:r w:rsidRPr="00245D4D">
        <w:rPr>
          <w:rFonts w:ascii="Trebuchet MS" w:hAnsi="Trebuchet MS"/>
          <w:spacing w:val="-1"/>
        </w:rPr>
        <w:t xml:space="preserve"> </w:t>
      </w:r>
      <w:r w:rsidR="00810F85" w:rsidRPr="00245D4D">
        <w:rPr>
          <w:rFonts w:ascii="Trebuchet MS" w:hAnsi="Trebuchet MS"/>
          <w:spacing w:val="-1"/>
        </w:rPr>
        <w:t>ș</w:t>
      </w:r>
      <w:r w:rsidRPr="00245D4D">
        <w:rPr>
          <w:rFonts w:ascii="Trebuchet MS" w:hAnsi="Trebuchet MS"/>
        </w:rPr>
        <w:t>antier</w:t>
      </w:r>
      <w:r w:rsidRPr="00245D4D">
        <w:rPr>
          <w:rFonts w:ascii="Trebuchet MS" w:hAnsi="Trebuchet MS"/>
          <w:spacing w:val="-2"/>
        </w:rPr>
        <w:t xml:space="preserve"> </w:t>
      </w:r>
      <w:r w:rsidRPr="00245D4D">
        <w:rPr>
          <w:rFonts w:ascii="Trebuchet MS" w:hAnsi="Trebuchet MS"/>
        </w:rPr>
        <w:t>se</w:t>
      </w:r>
      <w:r w:rsidRPr="00245D4D">
        <w:rPr>
          <w:rFonts w:ascii="Trebuchet MS" w:hAnsi="Trebuchet MS"/>
          <w:spacing w:val="-1"/>
        </w:rPr>
        <w:t xml:space="preserve"> </w:t>
      </w:r>
      <w:r w:rsidRPr="00245D4D">
        <w:rPr>
          <w:rFonts w:ascii="Trebuchet MS" w:hAnsi="Trebuchet MS"/>
        </w:rPr>
        <w:t>va</w:t>
      </w:r>
      <w:r w:rsidRPr="00245D4D">
        <w:rPr>
          <w:rFonts w:ascii="Trebuchet MS" w:hAnsi="Trebuchet MS"/>
          <w:spacing w:val="-1"/>
        </w:rPr>
        <w:t xml:space="preserve"> </w:t>
      </w:r>
      <w:r w:rsidRPr="00245D4D">
        <w:rPr>
          <w:rFonts w:ascii="Trebuchet MS" w:hAnsi="Trebuchet MS"/>
        </w:rPr>
        <w:t>realiza</w:t>
      </w:r>
      <w:r w:rsidRPr="00245D4D">
        <w:rPr>
          <w:rFonts w:ascii="Trebuchet MS" w:hAnsi="Trebuchet MS"/>
          <w:spacing w:val="-1"/>
        </w:rPr>
        <w:t xml:space="preserve"> î</w:t>
      </w:r>
      <w:r w:rsidRPr="00245D4D">
        <w:rPr>
          <w:rFonts w:ascii="Trebuchet MS" w:hAnsi="Trebuchet MS"/>
        </w:rPr>
        <w:t>n</w:t>
      </w:r>
      <w:r w:rsidRPr="00245D4D">
        <w:rPr>
          <w:rFonts w:ascii="Trebuchet MS" w:hAnsi="Trebuchet MS"/>
          <w:spacing w:val="-2"/>
        </w:rPr>
        <w:t xml:space="preserve"> </w:t>
      </w:r>
      <w:r w:rsidR="006429CC" w:rsidRPr="00245D4D">
        <w:rPr>
          <w:rFonts w:ascii="Trebuchet MS" w:hAnsi="Trebuchet MS"/>
          <w:spacing w:val="-2"/>
        </w:rPr>
        <w:t>intra</w:t>
      </w:r>
      <w:r w:rsidRPr="00245D4D">
        <w:rPr>
          <w:rFonts w:ascii="Trebuchet MS" w:hAnsi="Trebuchet MS"/>
          <w:spacing w:val="-2"/>
        </w:rPr>
        <w:t xml:space="preserve">vilanul localității pe terenul </w:t>
      </w:r>
      <w:r w:rsidR="006429CC" w:rsidRPr="00245D4D">
        <w:rPr>
          <w:rFonts w:ascii="Trebuchet MS" w:hAnsi="Trebuchet MS" w:cs="Arial"/>
          <w:lang w:eastAsia="ro-RO"/>
        </w:rPr>
        <w:t>pus la dispoziție de beneficiar (primărie), în momentul începerii execuției lucrărilor. Căile de acces nu vor fi schimbate și nici nu se vor realiza unele noi.</w:t>
      </w:r>
    </w:p>
    <w:p w14:paraId="262FBA89" w14:textId="05261A4F" w:rsidR="006429CC" w:rsidRPr="00245D4D" w:rsidRDefault="006429CC" w:rsidP="00245D4D">
      <w:pPr>
        <w:suppressAutoHyphens/>
        <w:spacing w:after="0" w:line="240" w:lineRule="auto"/>
        <w:jc w:val="both"/>
        <w:rPr>
          <w:rFonts w:ascii="Trebuchet MS" w:eastAsia="SimSun" w:hAnsi="Trebuchet MS" w:cs="Arial"/>
          <w:bCs/>
          <w:lang w:eastAsia="ar-SA"/>
        </w:rPr>
      </w:pPr>
      <w:r w:rsidRPr="00245D4D">
        <w:rPr>
          <w:rFonts w:ascii="Trebuchet MS" w:eastAsia="SimSun" w:hAnsi="Trebuchet MS" w:cs="Arial"/>
          <w:bCs/>
          <w:lang w:eastAsia="ar-SA"/>
        </w:rPr>
        <w:t>Dotări principale ale organizării de șantier:</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împrejmuire;platformă balastată;</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container birou și magazie;</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cabina paza;</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punct PSI;</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grup sanitar de tip ecologic care vor fi vidanjate periodic, astfel încât apele uzate menajere nu vor avea un impact semnificativ asupra mediului;</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tablou electric complet echipat;</w:t>
      </w:r>
      <w:r w:rsidR="00245D4D">
        <w:rPr>
          <w:rFonts w:ascii="Trebuchet MS" w:eastAsia="SimSun" w:hAnsi="Trebuchet MS" w:cs="Arial"/>
          <w:bCs/>
          <w:lang w:eastAsia="ar-SA"/>
        </w:rPr>
        <w:t xml:space="preserve"> </w:t>
      </w:r>
      <w:r w:rsidRPr="00245D4D">
        <w:rPr>
          <w:rFonts w:ascii="Trebuchet MS" w:eastAsia="SimSun" w:hAnsi="Trebuchet MS" w:cs="Arial"/>
          <w:bCs/>
          <w:lang w:eastAsia="ar-SA"/>
        </w:rPr>
        <w:t>indicatoare pentru circulație.</w:t>
      </w:r>
    </w:p>
    <w:p w14:paraId="433A5BF5" w14:textId="77777777" w:rsidR="00C43847" w:rsidRDefault="00C43847" w:rsidP="00071401">
      <w:pPr>
        <w:autoSpaceDE w:val="0"/>
        <w:autoSpaceDN w:val="0"/>
        <w:adjustRightInd w:val="0"/>
        <w:spacing w:after="120" w:line="240" w:lineRule="auto"/>
        <w:jc w:val="both"/>
        <w:rPr>
          <w:rFonts w:ascii="Trebuchet MS" w:hAnsi="Trebuchet MS"/>
        </w:rPr>
      </w:pPr>
      <w:r w:rsidRPr="008D4B34">
        <w:rPr>
          <w:rFonts w:ascii="Trebuchet MS" w:hAnsi="Trebuchet MS"/>
        </w:rPr>
        <w:t>Impactul asupra mediului pe perioada organizării de șantier nu va fi unul semnificativ, având în vedere că se va limita la suprafața prevăzută pentru realizarea investiţiei, sunt asigurate utilităţile în proximitate, iar drept căi de comunicaţii pentru organizarea de şantier vor fi utilizate cele existente.</w:t>
      </w:r>
    </w:p>
    <w:p w14:paraId="30E6985A" w14:textId="71340ED5" w:rsidR="00C43847" w:rsidRPr="007F39D4" w:rsidRDefault="00C43847" w:rsidP="00C43847">
      <w:pPr>
        <w:spacing w:after="120" w:line="240" w:lineRule="auto"/>
        <w:jc w:val="both"/>
        <w:rPr>
          <w:rFonts w:ascii="Trebuchet MS" w:hAnsi="Trebuchet MS"/>
        </w:rPr>
      </w:pPr>
      <w:r w:rsidRPr="008D4B34">
        <w:rPr>
          <w:rFonts w:ascii="Trebuchet MS" w:hAnsi="Trebuchet MS"/>
          <w:b/>
          <w:i/>
        </w:rPr>
        <w:t>b) Cumularea cu alte proiecte</w:t>
      </w:r>
      <w:r w:rsidRPr="008D4B34">
        <w:rPr>
          <w:rFonts w:ascii="Trebuchet MS" w:hAnsi="Trebuchet MS"/>
          <w:i/>
        </w:rPr>
        <w:t>:</w:t>
      </w:r>
      <w:r w:rsidRPr="008D4B34">
        <w:rPr>
          <w:rFonts w:ascii="Trebuchet MS" w:hAnsi="Trebuchet MS"/>
        </w:rPr>
        <w:t xml:space="preserve"> </w:t>
      </w:r>
      <w:r w:rsidR="007F39D4" w:rsidRPr="007F39D4">
        <w:rPr>
          <w:rFonts w:ascii="Trebuchet MS" w:hAnsi="Trebuchet MS"/>
        </w:rPr>
        <w:t xml:space="preserve">la momentul implementării actualului proiect se preconizează finalizarea proiectului </w:t>
      </w:r>
      <w:r w:rsidR="007F39D4" w:rsidRPr="007F39D4">
        <w:rPr>
          <w:rFonts w:ascii="Trebuchet MS" w:hAnsi="Trebuchet MS" w:cs="Arial"/>
          <w:lang w:eastAsia="ro-RO"/>
        </w:rPr>
        <w:t xml:space="preserve"> “ÎNFIINȚARE SISTEM PUBLIC CENTRALIZAT DE CANALIZARE AL APELOR UZATE MENAJERE ȘI STAȚIE DE EPURARE A EFLUENTULUI MENAJER ÎN COMUNA JIJILA, SATUL JIJILA, JUDEȚUL TULCEA”</w:t>
      </w:r>
      <w:r w:rsidRPr="007F39D4">
        <w:rPr>
          <w:rFonts w:ascii="Trebuchet MS" w:hAnsi="Trebuchet MS"/>
        </w:rPr>
        <w:t>.</w:t>
      </w:r>
    </w:p>
    <w:p w14:paraId="196F8013" w14:textId="5BC9D124" w:rsidR="00C43847" w:rsidRPr="008D4B34" w:rsidRDefault="00C43847" w:rsidP="00C43847">
      <w:pPr>
        <w:spacing w:after="120" w:line="240" w:lineRule="auto"/>
        <w:jc w:val="both"/>
        <w:rPr>
          <w:rFonts w:ascii="Trebuchet MS" w:hAnsi="Trebuchet MS"/>
          <w:lang w:eastAsia="ro-RO"/>
        </w:rPr>
      </w:pPr>
      <w:r w:rsidRPr="008D4B34">
        <w:rPr>
          <w:rFonts w:ascii="Trebuchet MS" w:hAnsi="Trebuchet MS"/>
          <w:b/>
          <w:i/>
        </w:rPr>
        <w:t>c) Utilizarea resurselor naturale</w:t>
      </w:r>
      <w:r w:rsidRPr="008D4B34">
        <w:rPr>
          <w:rFonts w:ascii="Trebuchet MS" w:hAnsi="Trebuchet MS"/>
          <w:i/>
        </w:rPr>
        <w:t>:</w:t>
      </w:r>
      <w:r w:rsidRPr="008D4B34">
        <w:rPr>
          <w:rFonts w:ascii="Trebuchet MS" w:hAnsi="Trebuchet MS"/>
        </w:rPr>
        <w:t xml:space="preserve"> r</w:t>
      </w:r>
      <w:r w:rsidRPr="008D4B34">
        <w:rPr>
          <w:rFonts w:ascii="Trebuchet MS" w:hAnsi="Trebuchet MS"/>
          <w:lang w:eastAsia="ro-RO"/>
        </w:rPr>
        <w:t>esursele naturale folosite pentru realizarea prezentei investiții vor consta în agregate (nisip, apă, piatră spartă</w:t>
      </w:r>
      <w:r w:rsidR="007F39D4">
        <w:rPr>
          <w:rFonts w:ascii="Trebuchet MS" w:hAnsi="Trebuchet MS"/>
          <w:lang w:eastAsia="ro-RO"/>
        </w:rPr>
        <w:t>)</w:t>
      </w:r>
      <w:r w:rsidRPr="008D4B34">
        <w:rPr>
          <w:rFonts w:ascii="Trebuchet MS" w:hAnsi="Trebuchet MS"/>
          <w:lang w:eastAsia="ro-RO"/>
        </w:rPr>
        <w:t xml:space="preserve"> aprovizionate de la furnizorii din zonă.</w:t>
      </w:r>
    </w:p>
    <w:p w14:paraId="65912866" w14:textId="77777777" w:rsidR="00C43847" w:rsidRPr="008D4B34" w:rsidRDefault="00C43847" w:rsidP="00602CA7">
      <w:pPr>
        <w:spacing w:after="0" w:line="240" w:lineRule="auto"/>
        <w:jc w:val="both"/>
        <w:rPr>
          <w:rFonts w:ascii="Trebuchet MS" w:hAnsi="Trebuchet MS"/>
          <w:b/>
        </w:rPr>
      </w:pPr>
      <w:r w:rsidRPr="008D4B34">
        <w:rPr>
          <w:rFonts w:ascii="Trebuchet MS" w:hAnsi="Trebuchet MS"/>
          <w:b/>
          <w:i/>
        </w:rPr>
        <w:t xml:space="preserve">d) Cantitatea și tipurile de deșeuri generate/gestionate: </w:t>
      </w:r>
    </w:p>
    <w:p w14:paraId="0CC7C68C" w14:textId="77777777" w:rsidR="00C43847" w:rsidRPr="008D4B34" w:rsidRDefault="00C43847" w:rsidP="00C43847">
      <w:pPr>
        <w:spacing w:after="0" w:line="240" w:lineRule="auto"/>
        <w:jc w:val="both"/>
        <w:rPr>
          <w:rFonts w:ascii="Trebuchet MS" w:hAnsi="Trebuchet MS"/>
          <w:lang w:eastAsia="ro-RO"/>
        </w:rPr>
      </w:pPr>
      <w:r w:rsidRPr="008D4B34">
        <w:rPr>
          <w:rFonts w:ascii="Trebuchet MS" w:hAnsi="Trebuchet MS"/>
          <w:lang w:eastAsia="ro-RO"/>
        </w:rPr>
        <w:t>Principalele tipuri de deșeuri care se vor genera în perioada de construcție sunt:</w:t>
      </w:r>
    </w:p>
    <w:tbl>
      <w:tblPr>
        <w:tblW w:w="0" w:type="auto"/>
        <w:jc w:val="center"/>
        <w:tblInd w:w="-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962"/>
        <w:gridCol w:w="1822"/>
        <w:gridCol w:w="1467"/>
      </w:tblGrid>
      <w:tr w:rsidR="00C43847" w:rsidRPr="008D4B34" w14:paraId="7BC1C77B" w14:textId="77777777" w:rsidTr="006D7D6F">
        <w:trPr>
          <w:trHeight w:val="129"/>
          <w:jc w:val="center"/>
        </w:trPr>
        <w:tc>
          <w:tcPr>
            <w:tcW w:w="5962" w:type="dxa"/>
            <w:shd w:val="clear" w:color="auto" w:fill="auto"/>
          </w:tcPr>
          <w:p w14:paraId="67189524" w14:textId="77777777" w:rsidR="00C43847" w:rsidRPr="008D4B34" w:rsidRDefault="00C43847" w:rsidP="006D7D6F">
            <w:pPr>
              <w:autoSpaceDE w:val="0"/>
              <w:autoSpaceDN w:val="0"/>
              <w:adjustRightInd w:val="0"/>
              <w:spacing w:after="0" w:line="240" w:lineRule="auto"/>
              <w:jc w:val="both"/>
              <w:rPr>
                <w:rFonts w:ascii="Trebuchet MS" w:hAnsi="Trebuchet MS"/>
                <w:b/>
                <w:bCs/>
              </w:rPr>
            </w:pPr>
            <w:r w:rsidRPr="008D4B34">
              <w:rPr>
                <w:rFonts w:ascii="Trebuchet MS" w:hAnsi="Trebuchet MS"/>
                <w:b/>
                <w:bCs/>
              </w:rPr>
              <w:t>Tip deşeu</w:t>
            </w:r>
          </w:p>
        </w:tc>
        <w:tc>
          <w:tcPr>
            <w:tcW w:w="1822" w:type="dxa"/>
            <w:shd w:val="clear" w:color="auto" w:fill="auto"/>
          </w:tcPr>
          <w:p w14:paraId="351E6D55" w14:textId="77777777" w:rsidR="00C43847" w:rsidRPr="008D4B34" w:rsidRDefault="00C43847" w:rsidP="006D7D6F">
            <w:pPr>
              <w:autoSpaceDE w:val="0"/>
              <w:autoSpaceDN w:val="0"/>
              <w:adjustRightInd w:val="0"/>
              <w:spacing w:after="0" w:line="240" w:lineRule="auto"/>
              <w:jc w:val="both"/>
              <w:rPr>
                <w:rFonts w:ascii="Trebuchet MS" w:hAnsi="Trebuchet MS"/>
                <w:b/>
                <w:bCs/>
              </w:rPr>
            </w:pPr>
            <w:r w:rsidRPr="008D4B34">
              <w:rPr>
                <w:rFonts w:ascii="Trebuchet MS" w:hAnsi="Trebuchet MS"/>
                <w:b/>
                <w:bCs/>
              </w:rPr>
              <w:t>Cod</w:t>
            </w:r>
          </w:p>
        </w:tc>
        <w:tc>
          <w:tcPr>
            <w:tcW w:w="1467" w:type="dxa"/>
          </w:tcPr>
          <w:p w14:paraId="6B5514E4" w14:textId="77777777" w:rsidR="00C43847" w:rsidRPr="008D4B34" w:rsidRDefault="00C43847" w:rsidP="006D7D6F">
            <w:pPr>
              <w:autoSpaceDE w:val="0"/>
              <w:autoSpaceDN w:val="0"/>
              <w:adjustRightInd w:val="0"/>
              <w:spacing w:after="0" w:line="240" w:lineRule="auto"/>
              <w:jc w:val="center"/>
              <w:rPr>
                <w:rFonts w:ascii="Trebuchet MS" w:hAnsi="Trebuchet MS"/>
                <w:b/>
                <w:bCs/>
              </w:rPr>
            </w:pPr>
            <w:r w:rsidRPr="008D4B34">
              <w:rPr>
                <w:rFonts w:ascii="Trebuchet MS" w:hAnsi="Trebuchet MS"/>
                <w:b/>
                <w:bCs/>
              </w:rPr>
              <w:t>Cantitate estimată</w:t>
            </w:r>
          </w:p>
          <w:p w14:paraId="3A0F65D1" w14:textId="62B0104D" w:rsidR="00C43847" w:rsidRPr="008D4B34" w:rsidRDefault="00C43847" w:rsidP="00810F85">
            <w:pPr>
              <w:autoSpaceDE w:val="0"/>
              <w:autoSpaceDN w:val="0"/>
              <w:adjustRightInd w:val="0"/>
              <w:spacing w:after="0" w:line="240" w:lineRule="auto"/>
              <w:jc w:val="center"/>
              <w:rPr>
                <w:rFonts w:ascii="Trebuchet MS" w:hAnsi="Trebuchet MS"/>
                <w:b/>
                <w:bCs/>
              </w:rPr>
            </w:pPr>
            <w:r w:rsidRPr="008D4B34">
              <w:rPr>
                <w:rFonts w:ascii="Trebuchet MS" w:hAnsi="Trebuchet MS"/>
                <w:b/>
                <w:bCs/>
              </w:rPr>
              <w:t>(t)</w:t>
            </w:r>
          </w:p>
        </w:tc>
      </w:tr>
      <w:tr w:rsidR="00C43847" w:rsidRPr="008D4B34" w14:paraId="060A4DB4" w14:textId="77777777" w:rsidTr="006D7D6F">
        <w:trPr>
          <w:trHeight w:val="152"/>
          <w:jc w:val="center"/>
        </w:trPr>
        <w:tc>
          <w:tcPr>
            <w:tcW w:w="5962" w:type="dxa"/>
            <w:shd w:val="clear" w:color="auto" w:fill="auto"/>
            <w:vAlign w:val="center"/>
          </w:tcPr>
          <w:p w14:paraId="540EC19A"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ambalaje de hârtie şi carton</w:t>
            </w:r>
          </w:p>
        </w:tc>
        <w:tc>
          <w:tcPr>
            <w:tcW w:w="1822" w:type="dxa"/>
            <w:shd w:val="clear" w:color="auto" w:fill="auto"/>
            <w:vAlign w:val="center"/>
          </w:tcPr>
          <w:p w14:paraId="55261DF7"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15 01 01</w:t>
            </w:r>
          </w:p>
        </w:tc>
        <w:tc>
          <w:tcPr>
            <w:tcW w:w="1467" w:type="dxa"/>
          </w:tcPr>
          <w:p w14:paraId="32587196" w14:textId="78C3B604" w:rsidR="00C43847" w:rsidRPr="008D4B34" w:rsidRDefault="00C43847" w:rsidP="00245D4D">
            <w:pPr>
              <w:autoSpaceDE w:val="0"/>
              <w:autoSpaceDN w:val="0"/>
              <w:adjustRightInd w:val="0"/>
              <w:spacing w:after="0" w:line="240" w:lineRule="auto"/>
              <w:jc w:val="right"/>
              <w:rPr>
                <w:rFonts w:ascii="Trebuchet MS" w:hAnsi="Trebuchet MS"/>
              </w:rPr>
            </w:pPr>
            <w:r w:rsidRPr="008D4B34">
              <w:rPr>
                <w:rFonts w:ascii="Trebuchet MS" w:hAnsi="Trebuchet MS"/>
              </w:rPr>
              <w:t>0,0</w:t>
            </w:r>
            <w:r w:rsidR="00245D4D">
              <w:rPr>
                <w:rFonts w:ascii="Trebuchet MS" w:hAnsi="Trebuchet MS"/>
              </w:rPr>
              <w:t>2</w:t>
            </w:r>
          </w:p>
        </w:tc>
      </w:tr>
      <w:tr w:rsidR="00C43847" w:rsidRPr="008D4B34" w14:paraId="407A8D6A" w14:textId="77777777" w:rsidTr="006D7D6F">
        <w:trPr>
          <w:trHeight w:val="152"/>
          <w:jc w:val="center"/>
        </w:trPr>
        <w:tc>
          <w:tcPr>
            <w:tcW w:w="5962" w:type="dxa"/>
            <w:shd w:val="clear" w:color="auto" w:fill="auto"/>
            <w:vAlign w:val="center"/>
          </w:tcPr>
          <w:p w14:paraId="5453AD6F"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ambalaje de material plastic</w:t>
            </w:r>
          </w:p>
        </w:tc>
        <w:tc>
          <w:tcPr>
            <w:tcW w:w="1822" w:type="dxa"/>
            <w:shd w:val="clear" w:color="auto" w:fill="auto"/>
            <w:vAlign w:val="center"/>
          </w:tcPr>
          <w:p w14:paraId="29315A43"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15 01 02</w:t>
            </w:r>
          </w:p>
        </w:tc>
        <w:tc>
          <w:tcPr>
            <w:tcW w:w="1467" w:type="dxa"/>
          </w:tcPr>
          <w:p w14:paraId="65607522" w14:textId="4E126D70" w:rsidR="00C43847" w:rsidRPr="008D4B34" w:rsidRDefault="00C43847" w:rsidP="00245D4D">
            <w:pPr>
              <w:autoSpaceDE w:val="0"/>
              <w:autoSpaceDN w:val="0"/>
              <w:adjustRightInd w:val="0"/>
              <w:spacing w:after="0" w:line="240" w:lineRule="auto"/>
              <w:jc w:val="right"/>
              <w:rPr>
                <w:rFonts w:ascii="Trebuchet MS" w:hAnsi="Trebuchet MS"/>
              </w:rPr>
            </w:pPr>
            <w:r w:rsidRPr="008D4B34">
              <w:rPr>
                <w:rFonts w:ascii="Trebuchet MS" w:hAnsi="Trebuchet MS"/>
              </w:rPr>
              <w:t>0,0</w:t>
            </w:r>
            <w:r w:rsidR="00245D4D">
              <w:rPr>
                <w:rFonts w:ascii="Trebuchet MS" w:hAnsi="Trebuchet MS"/>
              </w:rPr>
              <w:t>2</w:t>
            </w:r>
          </w:p>
        </w:tc>
      </w:tr>
      <w:tr w:rsidR="00245D4D" w:rsidRPr="008D4B34" w14:paraId="29DD89DA" w14:textId="77777777" w:rsidTr="006D7D6F">
        <w:trPr>
          <w:trHeight w:val="152"/>
          <w:jc w:val="center"/>
        </w:trPr>
        <w:tc>
          <w:tcPr>
            <w:tcW w:w="5962" w:type="dxa"/>
            <w:shd w:val="clear" w:color="auto" w:fill="auto"/>
            <w:vAlign w:val="center"/>
          </w:tcPr>
          <w:p w14:paraId="00B835F9" w14:textId="5E4BC562" w:rsidR="00245D4D" w:rsidRPr="008D4B34" w:rsidRDefault="00245D4D" w:rsidP="006D7D6F">
            <w:pPr>
              <w:autoSpaceDE w:val="0"/>
              <w:autoSpaceDN w:val="0"/>
              <w:adjustRightInd w:val="0"/>
              <w:spacing w:after="0" w:line="240" w:lineRule="auto"/>
              <w:jc w:val="both"/>
              <w:rPr>
                <w:rFonts w:ascii="Trebuchet MS" w:hAnsi="Trebuchet MS"/>
              </w:rPr>
            </w:pPr>
            <w:r w:rsidRPr="00BC2C73">
              <w:rPr>
                <w:rFonts w:ascii="Trebuchet MS" w:hAnsi="Trebuchet MS" w:cs="Arial"/>
                <w:b/>
              </w:rPr>
              <w:t>ambalaje de lemn</w:t>
            </w:r>
          </w:p>
        </w:tc>
        <w:tc>
          <w:tcPr>
            <w:tcW w:w="1822" w:type="dxa"/>
            <w:shd w:val="clear" w:color="auto" w:fill="auto"/>
            <w:vAlign w:val="center"/>
          </w:tcPr>
          <w:p w14:paraId="35FB492B" w14:textId="1BE0259C" w:rsidR="00245D4D" w:rsidRPr="008D4B34" w:rsidRDefault="00245D4D" w:rsidP="006D7D6F">
            <w:pPr>
              <w:autoSpaceDE w:val="0"/>
              <w:autoSpaceDN w:val="0"/>
              <w:adjustRightInd w:val="0"/>
              <w:spacing w:after="0" w:line="240" w:lineRule="auto"/>
              <w:jc w:val="both"/>
              <w:rPr>
                <w:rFonts w:ascii="Trebuchet MS" w:hAnsi="Trebuchet MS"/>
              </w:rPr>
            </w:pPr>
            <w:r>
              <w:rPr>
                <w:rFonts w:ascii="Trebuchet MS" w:hAnsi="Trebuchet MS"/>
              </w:rPr>
              <w:t>15 01 03</w:t>
            </w:r>
          </w:p>
        </w:tc>
        <w:tc>
          <w:tcPr>
            <w:tcW w:w="1467" w:type="dxa"/>
          </w:tcPr>
          <w:p w14:paraId="0432BF32" w14:textId="33FD3622" w:rsidR="00245D4D" w:rsidRPr="008D4B34" w:rsidRDefault="00245D4D" w:rsidP="006D7D6F">
            <w:pPr>
              <w:autoSpaceDE w:val="0"/>
              <w:autoSpaceDN w:val="0"/>
              <w:adjustRightInd w:val="0"/>
              <w:spacing w:after="0" w:line="240" w:lineRule="auto"/>
              <w:jc w:val="right"/>
              <w:rPr>
                <w:rFonts w:ascii="Trebuchet MS" w:hAnsi="Trebuchet MS"/>
              </w:rPr>
            </w:pPr>
            <w:r>
              <w:rPr>
                <w:rFonts w:ascii="Trebuchet MS" w:hAnsi="Trebuchet MS"/>
              </w:rPr>
              <w:t>0,5</w:t>
            </w:r>
          </w:p>
        </w:tc>
      </w:tr>
      <w:tr w:rsidR="00C43847" w:rsidRPr="008D4B34" w14:paraId="2F2B83DA" w14:textId="77777777" w:rsidTr="006D7D6F">
        <w:trPr>
          <w:trHeight w:val="152"/>
          <w:jc w:val="center"/>
        </w:trPr>
        <w:tc>
          <w:tcPr>
            <w:tcW w:w="5962" w:type="dxa"/>
            <w:shd w:val="clear" w:color="auto" w:fill="auto"/>
          </w:tcPr>
          <w:p w14:paraId="38900336" w14:textId="77777777" w:rsidR="00C43847" w:rsidRPr="008D4B34" w:rsidRDefault="00C43847" w:rsidP="006D7D6F">
            <w:pPr>
              <w:pStyle w:val="Default"/>
              <w:rPr>
                <w:rFonts w:ascii="Trebuchet MS" w:hAnsi="Trebuchet MS"/>
                <w:color w:val="auto"/>
                <w:sz w:val="22"/>
                <w:szCs w:val="22"/>
                <w:lang w:val="ro-RO"/>
              </w:rPr>
            </w:pPr>
            <w:r w:rsidRPr="008D4B34">
              <w:rPr>
                <w:rFonts w:ascii="Trebuchet MS" w:hAnsi="Trebuchet MS"/>
                <w:color w:val="auto"/>
                <w:sz w:val="22"/>
                <w:szCs w:val="22"/>
              </w:rPr>
              <w:t xml:space="preserve">pământ si pietre, altele decât cele specificate la 17 05 03 </w:t>
            </w:r>
          </w:p>
        </w:tc>
        <w:tc>
          <w:tcPr>
            <w:tcW w:w="1822" w:type="dxa"/>
            <w:shd w:val="clear" w:color="auto" w:fill="auto"/>
          </w:tcPr>
          <w:p w14:paraId="07D7F115" w14:textId="77777777" w:rsidR="00C43847" w:rsidRPr="008D4B34" w:rsidRDefault="00C43847" w:rsidP="006D7D6F">
            <w:pPr>
              <w:autoSpaceDE w:val="0"/>
              <w:autoSpaceDN w:val="0"/>
              <w:adjustRightInd w:val="0"/>
              <w:spacing w:after="0" w:line="240" w:lineRule="auto"/>
              <w:rPr>
                <w:rFonts w:ascii="Trebuchet MS" w:hAnsi="Trebuchet MS"/>
              </w:rPr>
            </w:pPr>
            <w:r w:rsidRPr="008D4B34">
              <w:rPr>
                <w:rFonts w:ascii="Trebuchet MS" w:hAnsi="Trebuchet MS"/>
              </w:rPr>
              <w:t>17 05 04</w:t>
            </w:r>
          </w:p>
        </w:tc>
        <w:tc>
          <w:tcPr>
            <w:tcW w:w="1467" w:type="dxa"/>
          </w:tcPr>
          <w:p w14:paraId="02486A88" w14:textId="7428A658" w:rsidR="00C43847" w:rsidRPr="008D4B34" w:rsidRDefault="00245D4D" w:rsidP="006D7D6F">
            <w:pPr>
              <w:autoSpaceDE w:val="0"/>
              <w:autoSpaceDN w:val="0"/>
              <w:adjustRightInd w:val="0"/>
              <w:spacing w:after="0" w:line="240" w:lineRule="auto"/>
              <w:jc w:val="right"/>
              <w:rPr>
                <w:rFonts w:ascii="Trebuchet MS" w:hAnsi="Trebuchet MS"/>
              </w:rPr>
            </w:pPr>
            <w:r>
              <w:rPr>
                <w:rFonts w:ascii="Trebuchet MS" w:hAnsi="Trebuchet MS"/>
              </w:rPr>
              <w:t>5</w:t>
            </w:r>
          </w:p>
        </w:tc>
      </w:tr>
      <w:tr w:rsidR="00C43847" w:rsidRPr="008D4B34" w14:paraId="54BAB7EA" w14:textId="77777777" w:rsidTr="006D7D6F">
        <w:trPr>
          <w:trHeight w:val="152"/>
          <w:jc w:val="center"/>
        </w:trPr>
        <w:tc>
          <w:tcPr>
            <w:tcW w:w="5962" w:type="dxa"/>
            <w:shd w:val="clear" w:color="auto" w:fill="auto"/>
            <w:vAlign w:val="center"/>
          </w:tcPr>
          <w:p w14:paraId="336E0EA0"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beton - deșeuri de materiale de construcții</w:t>
            </w:r>
          </w:p>
        </w:tc>
        <w:tc>
          <w:tcPr>
            <w:tcW w:w="1822" w:type="dxa"/>
            <w:shd w:val="clear" w:color="auto" w:fill="auto"/>
            <w:vAlign w:val="center"/>
          </w:tcPr>
          <w:p w14:paraId="2033E519"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17 01 01</w:t>
            </w:r>
          </w:p>
        </w:tc>
        <w:tc>
          <w:tcPr>
            <w:tcW w:w="1467" w:type="dxa"/>
          </w:tcPr>
          <w:p w14:paraId="01E8A2D0" w14:textId="5AD5BBB7" w:rsidR="00C43847" w:rsidRPr="008D4B34" w:rsidRDefault="00245D4D" w:rsidP="00245D4D">
            <w:pPr>
              <w:autoSpaceDE w:val="0"/>
              <w:autoSpaceDN w:val="0"/>
              <w:adjustRightInd w:val="0"/>
              <w:spacing w:after="0" w:line="240" w:lineRule="auto"/>
              <w:jc w:val="right"/>
              <w:rPr>
                <w:rFonts w:ascii="Trebuchet MS" w:hAnsi="Trebuchet MS"/>
              </w:rPr>
            </w:pPr>
            <w:r>
              <w:rPr>
                <w:rFonts w:ascii="Trebuchet MS" w:hAnsi="Trebuchet MS"/>
              </w:rPr>
              <w:t>1,5</w:t>
            </w:r>
          </w:p>
        </w:tc>
      </w:tr>
      <w:tr w:rsidR="00C43847" w:rsidRPr="008D4B34" w14:paraId="5E7CC3C3" w14:textId="77777777" w:rsidTr="00602CA7">
        <w:trPr>
          <w:trHeight w:val="323"/>
          <w:jc w:val="center"/>
        </w:trPr>
        <w:tc>
          <w:tcPr>
            <w:tcW w:w="5962" w:type="dxa"/>
            <w:shd w:val="clear" w:color="auto" w:fill="auto"/>
            <w:vAlign w:val="center"/>
          </w:tcPr>
          <w:p w14:paraId="1A2E6840"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 xml:space="preserve">deşeuri menajere </w:t>
            </w:r>
          </w:p>
        </w:tc>
        <w:tc>
          <w:tcPr>
            <w:tcW w:w="1822" w:type="dxa"/>
            <w:shd w:val="clear" w:color="auto" w:fill="auto"/>
            <w:vAlign w:val="center"/>
          </w:tcPr>
          <w:p w14:paraId="01621A5F" w14:textId="77777777" w:rsidR="00C43847" w:rsidRPr="008D4B34" w:rsidRDefault="00C43847" w:rsidP="006D7D6F">
            <w:pPr>
              <w:autoSpaceDE w:val="0"/>
              <w:autoSpaceDN w:val="0"/>
              <w:adjustRightInd w:val="0"/>
              <w:spacing w:after="0" w:line="240" w:lineRule="auto"/>
              <w:jc w:val="both"/>
              <w:rPr>
                <w:rFonts w:ascii="Trebuchet MS" w:hAnsi="Trebuchet MS"/>
              </w:rPr>
            </w:pPr>
            <w:r w:rsidRPr="008D4B34">
              <w:rPr>
                <w:rFonts w:ascii="Trebuchet MS" w:hAnsi="Trebuchet MS"/>
              </w:rPr>
              <w:t>20 03 01</w:t>
            </w:r>
          </w:p>
        </w:tc>
        <w:tc>
          <w:tcPr>
            <w:tcW w:w="1467" w:type="dxa"/>
          </w:tcPr>
          <w:p w14:paraId="2B9A6E0D" w14:textId="1FF0ABC6" w:rsidR="00C43847" w:rsidRPr="008D4B34" w:rsidRDefault="00C43847" w:rsidP="00245D4D">
            <w:pPr>
              <w:autoSpaceDE w:val="0"/>
              <w:autoSpaceDN w:val="0"/>
              <w:adjustRightInd w:val="0"/>
              <w:spacing w:after="0" w:line="240" w:lineRule="auto"/>
              <w:jc w:val="right"/>
              <w:rPr>
                <w:rFonts w:ascii="Trebuchet MS" w:hAnsi="Trebuchet MS"/>
              </w:rPr>
            </w:pPr>
            <w:r w:rsidRPr="008D4B34">
              <w:rPr>
                <w:rFonts w:ascii="Trebuchet MS" w:hAnsi="Trebuchet MS"/>
              </w:rPr>
              <w:t>1</w:t>
            </w:r>
            <w:r w:rsidR="00245D4D">
              <w:rPr>
                <w:rFonts w:ascii="Trebuchet MS" w:hAnsi="Trebuchet MS"/>
              </w:rPr>
              <w:t>,2</w:t>
            </w:r>
          </w:p>
        </w:tc>
      </w:tr>
    </w:tbl>
    <w:p w14:paraId="00FD7A4D" w14:textId="18C6BC76" w:rsidR="00C43847" w:rsidRPr="008D4B34" w:rsidRDefault="00C43847" w:rsidP="00C43847">
      <w:pPr>
        <w:pStyle w:val="BH-Textnormal"/>
        <w:tabs>
          <w:tab w:val="left" w:pos="0"/>
        </w:tabs>
        <w:spacing w:before="0" w:after="0"/>
        <w:ind w:left="0"/>
        <w:rPr>
          <w:rFonts w:ascii="Trebuchet MS" w:hAnsi="Trebuchet MS"/>
          <w:szCs w:val="22"/>
        </w:rPr>
      </w:pPr>
      <w:r w:rsidRPr="008D4B34">
        <w:rPr>
          <w:rFonts w:ascii="Trebuchet MS" w:hAnsi="Trebuchet MS"/>
          <w:szCs w:val="22"/>
        </w:rPr>
        <w:t xml:space="preserve">Deșeurile menajere și cele reciclabile se vor depozita în containere tip europubelă care vor fi preluate de către </w:t>
      </w:r>
      <w:r w:rsidR="00810F85">
        <w:rPr>
          <w:rFonts w:ascii="Trebuchet MS" w:hAnsi="Trebuchet MS"/>
          <w:szCs w:val="22"/>
        </w:rPr>
        <w:t>operatorul de salubritate</w:t>
      </w:r>
      <w:r w:rsidRPr="008D4B34">
        <w:rPr>
          <w:rFonts w:ascii="Trebuchet MS" w:hAnsi="Trebuchet MS"/>
          <w:szCs w:val="22"/>
        </w:rPr>
        <w:t xml:space="preserve">. Deșeurile provenite din construcții vor fi </w:t>
      </w:r>
      <w:r w:rsidR="00245D4D">
        <w:rPr>
          <w:rFonts w:ascii="Trebuchet MS" w:hAnsi="Trebuchet MS"/>
          <w:szCs w:val="22"/>
        </w:rPr>
        <w:t>reutilizate în realizarea proiectului, excesul va fi valorificat prin</w:t>
      </w:r>
      <w:r w:rsidRPr="008D4B34">
        <w:rPr>
          <w:rFonts w:ascii="Trebuchet MS" w:hAnsi="Trebuchet MS"/>
          <w:szCs w:val="22"/>
        </w:rPr>
        <w:t xml:space="preserve"> operator</w:t>
      </w:r>
      <w:r w:rsidR="00245D4D">
        <w:rPr>
          <w:rFonts w:ascii="Trebuchet MS" w:hAnsi="Trebuchet MS"/>
          <w:szCs w:val="22"/>
        </w:rPr>
        <w:t>i</w:t>
      </w:r>
      <w:r w:rsidRPr="008D4B34">
        <w:rPr>
          <w:rFonts w:ascii="Trebuchet MS" w:hAnsi="Trebuchet MS"/>
          <w:szCs w:val="22"/>
        </w:rPr>
        <w:t xml:space="preserve"> economic</w:t>
      </w:r>
      <w:r w:rsidR="00245D4D">
        <w:rPr>
          <w:rFonts w:ascii="Trebuchet MS" w:hAnsi="Trebuchet MS"/>
          <w:szCs w:val="22"/>
        </w:rPr>
        <w:t>i autorizați</w:t>
      </w:r>
      <w:r w:rsidRPr="008D4B34">
        <w:rPr>
          <w:rFonts w:ascii="Trebuchet MS" w:hAnsi="Trebuchet MS"/>
          <w:szCs w:val="22"/>
        </w:rPr>
        <w:t xml:space="preserve"> pentru reciclarea/reutilizarea deșeurilor.</w:t>
      </w:r>
    </w:p>
    <w:p w14:paraId="174999F1" w14:textId="77777777" w:rsidR="00C43847" w:rsidRPr="008D4B34" w:rsidRDefault="00C43847" w:rsidP="00C43847">
      <w:pPr>
        <w:pStyle w:val="BH-Textnormal"/>
        <w:tabs>
          <w:tab w:val="left" w:pos="0"/>
        </w:tabs>
        <w:spacing w:before="0" w:after="0"/>
        <w:ind w:left="0"/>
        <w:rPr>
          <w:rFonts w:ascii="Trebuchet MS" w:hAnsi="Trebuchet MS"/>
          <w:i/>
          <w:szCs w:val="22"/>
          <w:u w:val="single"/>
        </w:rPr>
      </w:pPr>
      <w:r w:rsidRPr="008D4B34">
        <w:rPr>
          <w:rFonts w:ascii="Trebuchet MS" w:hAnsi="Trebuchet MS"/>
          <w:szCs w:val="22"/>
        </w:rPr>
        <w:t>Pentru deșeurile rezultate pe amplasament, constructorul va încheia contracte cu operatori economici autorizați pentru colectarea și reciclarea deșeurilor, respectând prevederile Legii nr. 17/2023 privind regimul deșeurilor.</w:t>
      </w:r>
    </w:p>
    <w:p w14:paraId="7DA36E57" w14:textId="77777777" w:rsidR="00C43847" w:rsidRPr="008D4B34" w:rsidRDefault="00C43847" w:rsidP="00C43847">
      <w:pPr>
        <w:pStyle w:val="BH-Textnormal"/>
        <w:tabs>
          <w:tab w:val="left" w:pos="0"/>
        </w:tabs>
        <w:spacing w:before="0" w:after="120"/>
        <w:ind w:left="0"/>
        <w:rPr>
          <w:rFonts w:ascii="Trebuchet MS" w:hAnsi="Trebuchet MS"/>
          <w:szCs w:val="22"/>
        </w:rPr>
      </w:pPr>
      <w:r w:rsidRPr="008D4B34">
        <w:rPr>
          <w:rFonts w:ascii="Trebuchet MS" w:hAnsi="Trebuchet MS"/>
          <w:szCs w:val="22"/>
        </w:rPr>
        <w:t>Pentru reducerea cantităților de deșeuri generate în timpul execuției lucrărilor, constructorul are obligația să gestioneze (taie, curete, lipească, sudeze, etc.) toate materialele folosite la realizarea investiției astfel încât să reducă procentul de deteriorare/aruncare a materialelor.</w:t>
      </w:r>
    </w:p>
    <w:p w14:paraId="01CD095E" w14:textId="77777777" w:rsidR="00C43847" w:rsidRPr="008D4B34" w:rsidRDefault="00C43847" w:rsidP="00C43847">
      <w:pPr>
        <w:pStyle w:val="BodyText"/>
        <w:spacing w:line="240" w:lineRule="auto"/>
        <w:ind w:right="-284"/>
        <w:jc w:val="both"/>
        <w:rPr>
          <w:rFonts w:ascii="Trebuchet MS" w:hAnsi="Trebuchet MS"/>
          <w:lang w:val="ro-RO"/>
        </w:rPr>
      </w:pPr>
      <w:r w:rsidRPr="008D4B34">
        <w:rPr>
          <w:rFonts w:ascii="Trebuchet MS" w:hAnsi="Trebuchet MS"/>
          <w:b/>
          <w:i/>
          <w:lang w:val="ro-RO"/>
        </w:rPr>
        <w:t>e) Poluarea și alte efecte negative</w:t>
      </w:r>
      <w:r w:rsidRPr="008D4B34">
        <w:rPr>
          <w:rFonts w:ascii="Trebuchet MS" w:hAnsi="Trebuchet MS"/>
          <w:i/>
          <w:lang w:val="ro-RO"/>
        </w:rPr>
        <w:t xml:space="preserve">: </w:t>
      </w:r>
      <w:r w:rsidRPr="008D4B34">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1ECF97F" w14:textId="77777777" w:rsidR="00C43847" w:rsidRPr="008D4B34" w:rsidRDefault="00C43847" w:rsidP="00C43847">
      <w:pPr>
        <w:autoSpaceDE w:val="0"/>
        <w:autoSpaceDN w:val="0"/>
        <w:adjustRightInd w:val="0"/>
        <w:spacing w:after="0" w:line="240" w:lineRule="auto"/>
        <w:jc w:val="both"/>
        <w:rPr>
          <w:rFonts w:ascii="Trebuchet MS" w:hAnsi="Trebuchet MS"/>
          <w:b/>
        </w:rPr>
      </w:pPr>
      <w:r w:rsidRPr="008D4B34">
        <w:rPr>
          <w:rFonts w:ascii="Trebuchet MS" w:hAnsi="Trebuchet MS"/>
          <w:b/>
          <w:i/>
        </w:rPr>
        <w:t>f)</w:t>
      </w:r>
      <w:r w:rsidRPr="008D4B34">
        <w:rPr>
          <w:rFonts w:ascii="Trebuchet MS" w:hAnsi="Trebuchet MS"/>
          <w:b/>
        </w:rPr>
        <w:t xml:space="preserve"> </w:t>
      </w:r>
      <w:r w:rsidRPr="008D4B34">
        <w:rPr>
          <w:rFonts w:ascii="Trebuchet MS" w:hAnsi="Trebuchet MS"/>
          <w:b/>
          <w:i/>
        </w:rPr>
        <w:t>Riscul de accidente majore și/sau dezastre relevante pentru proiectul în cauza, inclusiv cele cauzate de schimbările climatice, conform informațiilor științifice</w:t>
      </w:r>
      <w:r w:rsidRPr="008D4B34">
        <w:rPr>
          <w:rFonts w:ascii="Trebuchet MS" w:hAnsi="Trebuchet MS"/>
          <w:i/>
        </w:rPr>
        <w:t xml:space="preserve">: </w:t>
      </w:r>
      <w:r w:rsidRPr="008D4B34">
        <w:rPr>
          <w:rFonts w:ascii="Trebuchet MS" w:hAnsi="Trebuchet MS"/>
        </w:rPr>
        <w:t>impact minor.</w:t>
      </w:r>
      <w:r w:rsidRPr="008D4B34">
        <w:rPr>
          <w:rFonts w:ascii="Trebuchet MS" w:hAnsi="Trebuchet MS"/>
          <w:b/>
        </w:rPr>
        <w:t xml:space="preserve"> </w:t>
      </w:r>
    </w:p>
    <w:p w14:paraId="6B2C4644" w14:textId="77777777" w:rsidR="00C43847" w:rsidRPr="008D4B34" w:rsidRDefault="00C43847" w:rsidP="00C43847">
      <w:pPr>
        <w:autoSpaceDE w:val="0"/>
        <w:autoSpaceDN w:val="0"/>
        <w:adjustRightInd w:val="0"/>
        <w:spacing w:after="0" w:line="240" w:lineRule="auto"/>
        <w:rPr>
          <w:rFonts w:ascii="Trebuchet MS" w:hAnsi="Trebuchet MS"/>
          <w:b/>
          <w:bCs/>
          <w:i/>
          <w:iCs/>
        </w:rPr>
      </w:pPr>
      <w:r w:rsidRPr="008D4B34">
        <w:rPr>
          <w:rFonts w:ascii="Trebuchet MS" w:hAnsi="Trebuchet MS"/>
          <w:b/>
          <w:bCs/>
          <w:i/>
          <w:iCs/>
        </w:rPr>
        <w:t>Atenuarea schimbărilor climatice</w:t>
      </w:r>
    </w:p>
    <w:p w14:paraId="727DA3FD" w14:textId="4752DC27"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În etapele de implementare ale proiectului nu vor fi lucrări de defrișare a vegetației</w:t>
      </w:r>
      <w:r w:rsidR="00602CA7">
        <w:rPr>
          <w:rFonts w:ascii="Trebuchet MS" w:hAnsi="Trebuchet MS"/>
          <w:color w:val="000000"/>
        </w:rPr>
        <w:t>,</w:t>
      </w:r>
      <w:r w:rsidRPr="008D4B34">
        <w:rPr>
          <w:rFonts w:ascii="Trebuchet MS" w:hAnsi="Trebuchet MS"/>
          <w:color w:val="000000"/>
        </w:rPr>
        <w:t xml:space="preserve"> terenu</w:t>
      </w:r>
      <w:r w:rsidR="00245D4D">
        <w:rPr>
          <w:rFonts w:ascii="Trebuchet MS" w:hAnsi="Trebuchet MS"/>
          <w:color w:val="000000"/>
        </w:rPr>
        <w:t>ri</w:t>
      </w:r>
      <w:r w:rsidR="00602CA7">
        <w:rPr>
          <w:rFonts w:ascii="Trebuchet MS" w:hAnsi="Trebuchet MS"/>
          <w:color w:val="000000"/>
        </w:rPr>
        <w:t>le</w:t>
      </w:r>
      <w:r w:rsidR="00245D4D">
        <w:rPr>
          <w:rFonts w:ascii="Trebuchet MS" w:hAnsi="Trebuchet MS"/>
          <w:color w:val="000000"/>
        </w:rPr>
        <w:t xml:space="preserve"> </w:t>
      </w:r>
      <w:r w:rsidRPr="008D4B34">
        <w:rPr>
          <w:rFonts w:ascii="Trebuchet MS" w:hAnsi="Trebuchet MS"/>
          <w:color w:val="000000"/>
        </w:rPr>
        <w:t xml:space="preserve"> fiind din categoria </w:t>
      </w:r>
      <w:r w:rsidR="00245D4D">
        <w:rPr>
          <w:rFonts w:ascii="Trebuchet MS" w:hAnsi="Trebuchet MS"/>
          <w:color w:val="000000"/>
        </w:rPr>
        <w:t xml:space="preserve">drumuri. </w:t>
      </w:r>
      <w:r w:rsidRPr="008D4B34">
        <w:rPr>
          <w:rFonts w:ascii="Trebuchet MS" w:hAnsi="Trebuchet MS"/>
          <w:color w:val="000000"/>
        </w:rPr>
        <w:t xml:space="preserve">Proiectul propus nu va determina creșterea sau reducerea semnificativă a deplasărilor personale ci va avea un efect neutru </w:t>
      </w:r>
      <w:r w:rsidR="00602CA7">
        <w:rPr>
          <w:rFonts w:ascii="Trebuchet MS" w:hAnsi="Trebuchet MS"/>
          <w:color w:val="000000"/>
        </w:rPr>
        <w:t>ș</w:t>
      </w:r>
      <w:r w:rsidRPr="008D4B34">
        <w:rPr>
          <w:rFonts w:ascii="Trebuchet MS" w:hAnsi="Trebuchet MS"/>
          <w:color w:val="000000"/>
        </w:rPr>
        <w:t xml:space="preserve">i nu va determina creșterea sau reducerea semnificativă a transportului de marfă. </w:t>
      </w:r>
    </w:p>
    <w:p w14:paraId="59091D71" w14:textId="77777777" w:rsidR="00C43847" w:rsidRPr="008D4B34" w:rsidRDefault="00C43847" w:rsidP="00C43847">
      <w:pPr>
        <w:autoSpaceDE w:val="0"/>
        <w:autoSpaceDN w:val="0"/>
        <w:adjustRightInd w:val="0"/>
        <w:spacing w:after="0" w:line="240" w:lineRule="auto"/>
        <w:jc w:val="both"/>
        <w:rPr>
          <w:rFonts w:ascii="Trebuchet MS" w:hAnsi="Trebuchet MS"/>
          <w:b/>
          <w:bCs/>
          <w:i/>
          <w:iCs/>
        </w:rPr>
      </w:pPr>
      <w:r w:rsidRPr="008D4B34">
        <w:rPr>
          <w:rFonts w:ascii="Trebuchet MS" w:hAnsi="Trebuchet MS"/>
          <w:b/>
          <w:bCs/>
          <w:i/>
          <w:iCs/>
        </w:rPr>
        <w:t>Adaptarea la schimbările climatice</w:t>
      </w:r>
    </w:p>
    <w:p w14:paraId="4DBB4DB1" w14:textId="77777777" w:rsidR="00C43847" w:rsidRPr="008D4B34" w:rsidRDefault="00C43847" w:rsidP="00C43847">
      <w:pPr>
        <w:autoSpaceDE w:val="0"/>
        <w:autoSpaceDN w:val="0"/>
        <w:adjustRightInd w:val="0"/>
        <w:spacing w:after="0" w:line="240" w:lineRule="auto"/>
        <w:jc w:val="both"/>
        <w:rPr>
          <w:rFonts w:ascii="Trebuchet MS" w:hAnsi="Trebuchet MS"/>
          <w:b/>
        </w:rPr>
      </w:pPr>
      <w:r w:rsidRPr="008D4B34">
        <w:rPr>
          <w:rFonts w:ascii="Trebuchet MS" w:hAnsi="Trebuchet MS"/>
        </w:rPr>
        <w:t xml:space="preserve">Implementarea proiectului se va realiza pe o locație care nu este inundabilă, nu există istoric de alunecări de teren sau perioade cu temperaturi minime extreme. Proiectul nu influențează vulnerabilitatea climatică a persoanelor și activelor din vecinatatea sa. </w:t>
      </w:r>
    </w:p>
    <w:p w14:paraId="25A070BF" w14:textId="2D283259" w:rsidR="00C43847" w:rsidRPr="008D4B34" w:rsidRDefault="00C43847" w:rsidP="00C43847">
      <w:pPr>
        <w:pStyle w:val="BodyText"/>
        <w:spacing w:line="240" w:lineRule="auto"/>
        <w:ind w:right="-288"/>
        <w:jc w:val="both"/>
        <w:rPr>
          <w:rFonts w:ascii="Trebuchet MS" w:hAnsi="Trebuchet MS"/>
          <w:lang w:val="ro-RO"/>
        </w:rPr>
      </w:pPr>
      <w:r w:rsidRPr="008D4B34">
        <w:rPr>
          <w:rFonts w:ascii="Trebuchet MS" w:hAnsi="Trebuchet MS"/>
          <w:i/>
          <w:lang w:val="ro-RO"/>
        </w:rPr>
        <w:t>g) R</w:t>
      </w:r>
      <w:r w:rsidRPr="008D4B34">
        <w:rPr>
          <w:rFonts w:ascii="Trebuchet MS" w:hAnsi="Trebuchet MS"/>
          <w:b/>
          <w:i/>
          <w:lang w:val="ro-RO"/>
        </w:rPr>
        <w:t>iscurile pentru sănătatea umană – de exemplu, din cauza contaminării apei sau a poluării atmosferice:</w:t>
      </w:r>
      <w:r w:rsidRPr="008D4B34">
        <w:rPr>
          <w:rFonts w:ascii="Trebuchet MS" w:hAnsi="Trebuchet MS"/>
          <w:i/>
          <w:color w:val="FF0000"/>
          <w:lang w:val="ro-RO"/>
        </w:rPr>
        <w:t xml:space="preserve"> </w:t>
      </w:r>
      <w:r w:rsidRPr="008D4B34">
        <w:rPr>
          <w:rFonts w:ascii="Trebuchet MS" w:hAnsi="Trebuchet MS"/>
          <w:lang w:val="ro-RO"/>
        </w:rPr>
        <w:t xml:space="preserve">conform punctului de vedere al D.S.P Tulcea înregistrat la A.P.M Tulcea cu nr. </w:t>
      </w:r>
      <w:r w:rsidR="00245D4D">
        <w:rPr>
          <w:rFonts w:ascii="Trebuchet MS" w:hAnsi="Trebuchet MS"/>
          <w:lang w:val="ro-RO"/>
        </w:rPr>
        <w:t>1250</w:t>
      </w:r>
      <w:r w:rsidRPr="008D4B34">
        <w:rPr>
          <w:rFonts w:ascii="Trebuchet MS" w:hAnsi="Trebuchet MS"/>
          <w:lang w:val="ro-RO"/>
        </w:rPr>
        <w:t>/</w:t>
      </w:r>
      <w:r w:rsidR="00245D4D">
        <w:rPr>
          <w:rFonts w:ascii="Trebuchet MS" w:hAnsi="Trebuchet MS"/>
          <w:lang w:val="ro-RO"/>
        </w:rPr>
        <w:t>26</w:t>
      </w:r>
      <w:r w:rsidRPr="008D4B34">
        <w:rPr>
          <w:rFonts w:ascii="Trebuchet MS" w:hAnsi="Trebuchet MS"/>
          <w:lang w:val="ro-RO"/>
        </w:rPr>
        <w:t xml:space="preserve">.01.2024 </w:t>
      </w:r>
      <w:r w:rsidR="000C5A40">
        <w:rPr>
          <w:rFonts w:ascii="Trebuchet MS" w:hAnsi="Trebuchet MS"/>
          <w:lang w:val="ro-RO"/>
        </w:rPr>
        <w:t>proiectul deține aviz sanitar.</w:t>
      </w:r>
      <w:r w:rsidRPr="008D4B34">
        <w:rPr>
          <w:rFonts w:ascii="Trebuchet MS" w:hAnsi="Trebuchet MS"/>
          <w:lang w:val="ro-RO"/>
        </w:rPr>
        <w:t xml:space="preserve"> </w:t>
      </w:r>
    </w:p>
    <w:p w14:paraId="17120304"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b/>
        </w:rPr>
        <w:t xml:space="preserve">2. Localizarea proiectului. </w:t>
      </w:r>
    </w:p>
    <w:p w14:paraId="0F85C92E" w14:textId="7B5952B9" w:rsidR="00C43847" w:rsidRPr="00602CA7" w:rsidRDefault="00C43847" w:rsidP="00602CA7">
      <w:pPr>
        <w:pStyle w:val="Default"/>
        <w:spacing w:after="120"/>
        <w:jc w:val="both"/>
        <w:rPr>
          <w:rFonts w:ascii="Trebuchet MS" w:hAnsi="Trebuchet MS"/>
          <w:sz w:val="22"/>
          <w:szCs w:val="22"/>
        </w:rPr>
      </w:pPr>
      <w:r w:rsidRPr="008D4B34">
        <w:rPr>
          <w:rFonts w:ascii="Trebuchet MS" w:hAnsi="Trebuchet MS"/>
          <w:b/>
          <w:color w:val="auto"/>
          <w:sz w:val="22"/>
          <w:szCs w:val="22"/>
          <w:lang w:val="ro-RO"/>
        </w:rPr>
        <w:t xml:space="preserve">a) </w:t>
      </w:r>
      <w:r w:rsidRPr="008D4B34">
        <w:rPr>
          <w:rFonts w:ascii="Trebuchet MS" w:hAnsi="Trebuchet MS"/>
          <w:b/>
          <w:i/>
          <w:sz w:val="22"/>
          <w:szCs w:val="22"/>
          <w:lang w:val="ro-RO"/>
        </w:rPr>
        <w:t>utilizarea actuală și aprobată a terenurilor</w:t>
      </w:r>
      <w:r w:rsidR="00602CA7" w:rsidRPr="00602CA7">
        <w:rPr>
          <w:rFonts w:ascii="Trebuchet MS" w:hAnsi="Trebuchet MS"/>
          <w:i/>
          <w:sz w:val="22"/>
          <w:szCs w:val="22"/>
          <w:lang w:val="ro-RO"/>
        </w:rPr>
        <w:t xml:space="preserve">: </w:t>
      </w:r>
      <w:r w:rsidR="00602CA7" w:rsidRPr="00602CA7">
        <w:rPr>
          <w:rFonts w:ascii="Trebuchet MS" w:hAnsi="Trebuchet MS"/>
          <w:sz w:val="22"/>
          <w:szCs w:val="22"/>
          <w:lang w:val="ro-RO"/>
        </w:rPr>
        <w:t>î</w:t>
      </w:r>
      <w:r w:rsidRPr="00602CA7">
        <w:rPr>
          <w:rFonts w:ascii="Trebuchet MS" w:hAnsi="Trebuchet MS"/>
          <w:sz w:val="22"/>
          <w:szCs w:val="22"/>
        </w:rPr>
        <w:t xml:space="preserve">n conformitate cu Certificatul de urbanism nr. </w:t>
      </w:r>
      <w:r w:rsidR="000C5A40" w:rsidRPr="00602CA7">
        <w:rPr>
          <w:rFonts w:ascii="Trebuchet MS" w:hAnsi="Trebuchet MS"/>
          <w:sz w:val="22"/>
          <w:szCs w:val="22"/>
        </w:rPr>
        <w:t>61</w:t>
      </w:r>
      <w:r w:rsidRPr="00602CA7">
        <w:rPr>
          <w:rFonts w:ascii="Trebuchet MS" w:hAnsi="Trebuchet MS"/>
          <w:sz w:val="22"/>
          <w:szCs w:val="22"/>
        </w:rPr>
        <w:t xml:space="preserve"> din 1</w:t>
      </w:r>
      <w:r w:rsidR="000C5A40" w:rsidRPr="00602CA7">
        <w:rPr>
          <w:rFonts w:ascii="Trebuchet MS" w:hAnsi="Trebuchet MS"/>
          <w:sz w:val="22"/>
          <w:szCs w:val="22"/>
        </w:rPr>
        <w:t>4.09</w:t>
      </w:r>
      <w:r w:rsidRPr="00602CA7">
        <w:rPr>
          <w:rFonts w:ascii="Trebuchet MS" w:hAnsi="Trebuchet MS"/>
          <w:sz w:val="22"/>
          <w:szCs w:val="22"/>
        </w:rPr>
        <w:t>.2023 de c</w:t>
      </w:r>
      <w:r w:rsidR="00810F85" w:rsidRPr="00602CA7">
        <w:rPr>
          <w:rFonts w:ascii="Trebuchet MS" w:hAnsi="Trebuchet MS"/>
          <w:sz w:val="22"/>
          <w:szCs w:val="22"/>
        </w:rPr>
        <w:t>ă</w:t>
      </w:r>
      <w:r w:rsidRPr="00602CA7">
        <w:rPr>
          <w:rFonts w:ascii="Trebuchet MS" w:hAnsi="Trebuchet MS"/>
          <w:sz w:val="22"/>
          <w:szCs w:val="22"/>
        </w:rPr>
        <w:t>tre Prim</w:t>
      </w:r>
      <w:r w:rsidR="00810F85" w:rsidRPr="00602CA7">
        <w:rPr>
          <w:rFonts w:ascii="Trebuchet MS" w:hAnsi="Trebuchet MS"/>
          <w:sz w:val="22"/>
          <w:szCs w:val="22"/>
        </w:rPr>
        <w:t>ă</w:t>
      </w:r>
      <w:r w:rsidRPr="00602CA7">
        <w:rPr>
          <w:rFonts w:ascii="Trebuchet MS" w:hAnsi="Trebuchet MS"/>
          <w:sz w:val="22"/>
          <w:szCs w:val="22"/>
        </w:rPr>
        <w:t xml:space="preserve">ria comunei </w:t>
      </w:r>
      <w:r w:rsidR="000C5A40" w:rsidRPr="00602CA7">
        <w:rPr>
          <w:rFonts w:ascii="Trebuchet MS" w:hAnsi="Trebuchet MS"/>
          <w:sz w:val="22"/>
          <w:szCs w:val="22"/>
        </w:rPr>
        <w:t>Jijila</w:t>
      </w:r>
      <w:r w:rsidRPr="00602CA7">
        <w:rPr>
          <w:rFonts w:ascii="Trebuchet MS" w:hAnsi="Trebuchet MS"/>
          <w:sz w:val="22"/>
          <w:szCs w:val="22"/>
        </w:rPr>
        <w:t>, jude</w:t>
      </w:r>
      <w:r w:rsidR="00810F85" w:rsidRPr="00602CA7">
        <w:rPr>
          <w:rFonts w:ascii="Trebuchet MS" w:hAnsi="Trebuchet MS"/>
          <w:sz w:val="22"/>
          <w:szCs w:val="22"/>
        </w:rPr>
        <w:t>ț</w:t>
      </w:r>
      <w:r w:rsidRPr="00602CA7">
        <w:rPr>
          <w:rFonts w:ascii="Trebuchet MS" w:hAnsi="Trebuchet MS"/>
          <w:sz w:val="22"/>
          <w:szCs w:val="22"/>
        </w:rPr>
        <w:t xml:space="preserve">ul Tulcea, folosința actuală </w:t>
      </w:r>
      <w:r w:rsidR="000C5A40" w:rsidRPr="00602CA7">
        <w:rPr>
          <w:rFonts w:ascii="Trebuchet MS" w:hAnsi="Trebuchet MS"/>
          <w:sz w:val="22"/>
          <w:szCs w:val="22"/>
        </w:rPr>
        <w:t>a terenurilor este drumuri, domeniu public al comunei Jijila</w:t>
      </w:r>
      <w:r w:rsidRPr="00602CA7">
        <w:rPr>
          <w:rFonts w:ascii="Trebuchet MS" w:hAnsi="Trebuchet MS"/>
          <w:sz w:val="22"/>
          <w:szCs w:val="22"/>
        </w:rPr>
        <w:t xml:space="preserve">. </w:t>
      </w:r>
      <w:r w:rsidRPr="00602CA7">
        <w:rPr>
          <w:rFonts w:ascii="Trebuchet MS" w:eastAsia="Times New Roman" w:hAnsi="Trebuchet MS"/>
          <w:sz w:val="22"/>
          <w:szCs w:val="22"/>
          <w:lang w:eastAsia="ro-RO"/>
        </w:rPr>
        <w:t xml:space="preserve">Destinația propusă: </w:t>
      </w:r>
      <w:r w:rsidR="000C5A40" w:rsidRPr="00602CA7">
        <w:rPr>
          <w:rFonts w:ascii="Trebuchet MS" w:hAnsi="Trebuchet MS"/>
          <w:sz w:val="22"/>
          <w:szCs w:val="22"/>
        </w:rPr>
        <w:t>modernizarea și extinderea sistemului de apă potabilă.</w:t>
      </w:r>
    </w:p>
    <w:p w14:paraId="1A839253" w14:textId="2832BA7F" w:rsidR="00C43847" w:rsidRPr="008D4B34" w:rsidRDefault="00C43847" w:rsidP="00810F85">
      <w:pPr>
        <w:tabs>
          <w:tab w:val="left" w:pos="0"/>
        </w:tabs>
        <w:spacing w:after="120" w:line="240" w:lineRule="auto"/>
        <w:jc w:val="both"/>
        <w:rPr>
          <w:rFonts w:ascii="Trebuchet MS" w:hAnsi="Trebuchet MS"/>
          <w:bCs/>
          <w:lang w:eastAsia="ro-RO"/>
        </w:rPr>
      </w:pPr>
      <w:r w:rsidRPr="008D4B34">
        <w:rPr>
          <w:rFonts w:ascii="Trebuchet MS" w:hAnsi="Trebuchet MS"/>
          <w:b/>
        </w:rPr>
        <w:t xml:space="preserve">b) </w:t>
      </w:r>
      <w:r w:rsidRPr="008D4B34">
        <w:rPr>
          <w:rFonts w:ascii="Trebuchet MS" w:hAnsi="Trebuchet MS"/>
          <w:b/>
          <w:i/>
        </w:rPr>
        <w:t>Bogăția, disponibilitatea, calitatea și capacitatea de regenerare relative ale resurselor naturale, inclusiv solul, terenurile, apa, biodiversitatea, din zona și din subteranul acesteia:</w:t>
      </w:r>
      <w:r w:rsidRPr="008D4B34">
        <w:rPr>
          <w:rFonts w:ascii="Trebuchet MS" w:hAnsi="Trebuchet MS"/>
          <w:b/>
        </w:rPr>
        <w:t xml:space="preserve"> </w:t>
      </w:r>
      <w:r w:rsidRPr="008D4B34">
        <w:rPr>
          <w:rFonts w:ascii="Trebuchet MS" w:hAnsi="Trebuchet MS"/>
        </w:rPr>
        <w:t>prin p</w:t>
      </w:r>
      <w:r w:rsidRPr="008D4B34">
        <w:rPr>
          <w:rFonts w:ascii="Trebuchet MS" w:hAnsi="Trebuchet MS"/>
          <w:bCs/>
          <w:lang w:eastAsia="ro-RO"/>
        </w:rPr>
        <w:t xml:space="preserve">roiect nu se va afecta </w:t>
      </w:r>
      <w:r w:rsidRPr="008D4B34">
        <w:rPr>
          <w:rFonts w:ascii="Trebuchet MS" w:hAnsi="Trebuchet MS"/>
        </w:rPr>
        <w:t xml:space="preserve">capacitatea de regenerare a resurselor naturale, inclusiv solul, terenurile, </w:t>
      </w:r>
      <w:r w:rsidRPr="008D4B34">
        <w:rPr>
          <w:rFonts w:ascii="Trebuchet MS" w:hAnsi="Trebuchet MS"/>
          <w:bCs/>
          <w:lang w:eastAsia="ro-RO"/>
        </w:rPr>
        <w:t>ținând cont ca lucrările prevăzute în prezentul proiect sunt pe teren</w:t>
      </w:r>
      <w:r w:rsidR="000C5A40">
        <w:rPr>
          <w:rFonts w:ascii="Trebuchet MS" w:hAnsi="Trebuchet MS"/>
          <w:bCs/>
          <w:lang w:eastAsia="ro-RO"/>
        </w:rPr>
        <w:t>uri categoria drumuri utilizate de către locuitori</w:t>
      </w:r>
      <w:r w:rsidRPr="008D4B34">
        <w:rPr>
          <w:rFonts w:ascii="Trebuchet MS" w:hAnsi="Trebuchet MS"/>
          <w:bCs/>
          <w:lang w:eastAsia="ro-RO"/>
        </w:rPr>
        <w:t>, lucrările se vor desfășura pe o perioadă scurtă de timp. Pe termen lung impactul va fi unul pozitiv, având în vedere necesitatea realizării proiectului.</w:t>
      </w:r>
    </w:p>
    <w:p w14:paraId="13256D6B" w14:textId="77777777" w:rsidR="00C43847" w:rsidRPr="008D4B34" w:rsidRDefault="00C43847" w:rsidP="00810F85">
      <w:pPr>
        <w:spacing w:after="120" w:line="240" w:lineRule="auto"/>
        <w:ind w:right="-284"/>
        <w:jc w:val="both"/>
        <w:rPr>
          <w:rFonts w:ascii="Trebuchet MS" w:hAnsi="Trebuchet MS"/>
          <w:b/>
        </w:rPr>
      </w:pPr>
      <w:r w:rsidRPr="008D4B34">
        <w:rPr>
          <w:rFonts w:ascii="Trebuchet MS" w:hAnsi="Trebuchet MS"/>
          <w:b/>
        </w:rPr>
        <w:t xml:space="preserve">c) </w:t>
      </w:r>
      <w:r w:rsidRPr="008D4B34">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8D4B34">
        <w:rPr>
          <w:rFonts w:ascii="Trebuchet MS" w:hAnsi="Trebuchet MS"/>
          <w:b/>
        </w:rPr>
        <w:t>.</w:t>
      </w:r>
    </w:p>
    <w:p w14:paraId="5754A175" w14:textId="77777777" w:rsidR="000C5A40" w:rsidRPr="008D4B34" w:rsidRDefault="00C43847" w:rsidP="000C5A40">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 umede, zone riverane, guri ale râurilor</w:t>
      </w:r>
      <w:r w:rsidRPr="008D4B34">
        <w:rPr>
          <w:rFonts w:ascii="Trebuchet MS" w:hAnsi="Trebuchet MS"/>
        </w:rPr>
        <w:t xml:space="preserve">:  </w:t>
      </w:r>
      <w:r w:rsidR="000C5A40" w:rsidRPr="008D4B34">
        <w:rPr>
          <w:rFonts w:ascii="Trebuchet MS" w:hAnsi="Trebuchet MS"/>
        </w:rPr>
        <w:t>nu este cazul;</w:t>
      </w:r>
    </w:p>
    <w:p w14:paraId="36EBF662" w14:textId="77777777" w:rsidR="00C43847" w:rsidRPr="008D4B34" w:rsidRDefault="00C43847" w:rsidP="000C5A40">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 costiere și mediu marin</w:t>
      </w:r>
      <w:r w:rsidRPr="008D4B34">
        <w:rPr>
          <w:rFonts w:ascii="Trebuchet MS" w:hAnsi="Trebuchet MS"/>
        </w:rPr>
        <w:t xml:space="preserve"> : nu este cazul;</w:t>
      </w:r>
    </w:p>
    <w:p w14:paraId="3743B3FF" w14:textId="2003EE59" w:rsidR="000C5A40" w:rsidRPr="00AC44AD" w:rsidRDefault="00C43847" w:rsidP="000C5A40">
      <w:pPr>
        <w:numPr>
          <w:ilvl w:val="0"/>
          <w:numId w:val="12"/>
        </w:numPr>
        <w:autoSpaceDE w:val="0"/>
        <w:autoSpaceDN w:val="0"/>
        <w:adjustRightInd w:val="0"/>
        <w:spacing w:after="60" w:line="240" w:lineRule="auto"/>
        <w:ind w:left="360"/>
        <w:jc w:val="both"/>
        <w:rPr>
          <w:rFonts w:ascii="Trebuchet MS" w:hAnsi="Trebuchet MS"/>
        </w:rPr>
      </w:pPr>
      <w:r w:rsidRPr="008D4B34">
        <w:rPr>
          <w:rFonts w:ascii="Trebuchet MS" w:hAnsi="Trebuchet MS"/>
          <w:i/>
        </w:rPr>
        <w:t>arii naturale protejate de interes național, comunitar, inter</w:t>
      </w:r>
      <w:r w:rsidRPr="008D4B34">
        <w:rPr>
          <w:rFonts w:ascii="Trebuchet MS" w:hAnsi="Trebuchet MS"/>
        </w:rPr>
        <w:t xml:space="preserve">național: terenul pe care se realizează investiția este situat în aria protejată </w:t>
      </w:r>
      <w:r w:rsidR="000C5A40" w:rsidRPr="00AC44AD">
        <w:rPr>
          <w:rFonts w:ascii="Trebuchet MS" w:hAnsi="Trebuchet MS"/>
        </w:rPr>
        <w:t>ROSPA0073 Măcin Niculițel</w:t>
      </w:r>
      <w:r w:rsidR="000C5A40">
        <w:rPr>
          <w:rFonts w:ascii="Trebuchet MS" w:hAnsi="Trebuchet MS"/>
        </w:rPr>
        <w:t>;</w:t>
      </w:r>
    </w:p>
    <w:p w14:paraId="7185C309" w14:textId="77777777" w:rsidR="000C5A40" w:rsidRPr="00AC44AD" w:rsidRDefault="00C43847" w:rsidP="000C5A40">
      <w:pPr>
        <w:numPr>
          <w:ilvl w:val="0"/>
          <w:numId w:val="12"/>
        </w:numPr>
        <w:autoSpaceDE w:val="0"/>
        <w:autoSpaceDN w:val="0"/>
        <w:adjustRightInd w:val="0"/>
        <w:spacing w:after="60" w:line="240" w:lineRule="auto"/>
        <w:ind w:left="360"/>
        <w:jc w:val="both"/>
        <w:rPr>
          <w:rFonts w:ascii="Trebuchet MS" w:hAnsi="Trebuchet MS"/>
        </w:rPr>
      </w:pPr>
      <w:r w:rsidRPr="008D4B34">
        <w:rPr>
          <w:rFonts w:ascii="Trebuchet MS" w:hAnsi="Trebuchet MS"/>
        </w:rPr>
        <w:t xml:space="preserve">zone clasificate sau protejate conform legislației în vigoare: situri Natura 2000 desemnate în </w:t>
      </w:r>
      <w:r w:rsidRPr="008D4B34">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8D4B34">
        <w:rPr>
          <w:rFonts w:ascii="Trebuchet MS" w:hAnsi="Trebuchet MS"/>
          <w:i/>
          <w:spacing w:val="29"/>
        </w:rPr>
        <w:t xml:space="preserve"> – </w:t>
      </w:r>
      <w:r w:rsidRPr="008D4B34">
        <w:rPr>
          <w:rFonts w:ascii="Trebuchet MS" w:hAnsi="Trebuchet MS"/>
          <w:i/>
        </w:rPr>
        <w:t>Secțiunea a III-a - zone protejate, zonele de protecție instituite</w:t>
      </w:r>
      <w:r w:rsidRPr="008D4B34">
        <w:rPr>
          <w:rFonts w:ascii="Trebuchet MS" w:hAnsi="Trebuchet MS"/>
          <w:i/>
          <w:spacing w:val="28"/>
        </w:rPr>
        <w:t xml:space="preserve"> </w:t>
      </w:r>
      <w:r w:rsidRPr="008D4B34">
        <w:rPr>
          <w:rFonts w:ascii="Trebuchet MS" w:hAnsi="Trebuchet MS"/>
          <w:i/>
        </w:rPr>
        <w:t>conform prevederilor</w:t>
      </w:r>
      <w:r w:rsidRPr="008D4B34">
        <w:rPr>
          <w:rFonts w:ascii="Trebuchet MS" w:hAnsi="Trebuchet MS"/>
          <w:i/>
          <w:spacing w:val="-14"/>
        </w:rPr>
        <w:t xml:space="preserve"> </w:t>
      </w:r>
      <w:r w:rsidRPr="008D4B34">
        <w:rPr>
          <w:rFonts w:ascii="Trebuchet MS" w:hAnsi="Trebuchet MS"/>
          <w:i/>
        </w:rPr>
        <w:t>legislației</w:t>
      </w:r>
      <w:r w:rsidRPr="008D4B34">
        <w:rPr>
          <w:rFonts w:ascii="Trebuchet MS" w:hAnsi="Trebuchet MS"/>
          <w:i/>
          <w:spacing w:val="-11"/>
        </w:rPr>
        <w:t xml:space="preserve"> </w:t>
      </w:r>
      <w:r w:rsidRPr="008D4B34">
        <w:rPr>
          <w:rFonts w:ascii="Trebuchet MS" w:hAnsi="Trebuchet MS"/>
          <w:i/>
        </w:rPr>
        <w:t>din</w:t>
      </w:r>
      <w:r w:rsidRPr="008D4B34">
        <w:rPr>
          <w:rFonts w:ascii="Trebuchet MS" w:hAnsi="Trebuchet MS"/>
          <w:i/>
          <w:spacing w:val="-23"/>
        </w:rPr>
        <w:t xml:space="preserve"> </w:t>
      </w:r>
      <w:r w:rsidRPr="008D4B34">
        <w:rPr>
          <w:rFonts w:ascii="Trebuchet MS" w:hAnsi="Trebuchet MS"/>
          <w:i/>
        </w:rPr>
        <w:t>domeniul</w:t>
      </w:r>
      <w:r w:rsidRPr="008D4B34">
        <w:rPr>
          <w:rFonts w:ascii="Trebuchet MS" w:hAnsi="Trebuchet MS"/>
          <w:i/>
          <w:spacing w:val="-15"/>
        </w:rPr>
        <w:t xml:space="preserve"> </w:t>
      </w:r>
      <w:r w:rsidRPr="008D4B34">
        <w:rPr>
          <w:rFonts w:ascii="Trebuchet MS" w:hAnsi="Trebuchet MS"/>
          <w:i/>
        </w:rPr>
        <w:t>apelor,</w:t>
      </w:r>
      <w:r w:rsidRPr="008D4B34">
        <w:rPr>
          <w:rFonts w:ascii="Trebuchet MS" w:hAnsi="Trebuchet MS"/>
          <w:i/>
          <w:spacing w:val="-18"/>
        </w:rPr>
        <w:t xml:space="preserve"> </w:t>
      </w:r>
      <w:r w:rsidRPr="008D4B34">
        <w:rPr>
          <w:rFonts w:ascii="Trebuchet MS" w:hAnsi="Trebuchet MS"/>
          <w:i/>
        </w:rPr>
        <w:t>precum</w:t>
      </w:r>
      <w:r w:rsidRPr="008D4B34">
        <w:rPr>
          <w:rFonts w:ascii="Trebuchet MS" w:hAnsi="Trebuchet MS"/>
          <w:i/>
          <w:spacing w:val="-19"/>
        </w:rPr>
        <w:t xml:space="preserve"> </w:t>
      </w:r>
      <w:r w:rsidRPr="008D4B34">
        <w:rPr>
          <w:rFonts w:ascii="Trebuchet MS" w:hAnsi="Trebuchet MS"/>
          <w:i/>
        </w:rPr>
        <w:t>și</w:t>
      </w:r>
      <w:r w:rsidRPr="008D4B34">
        <w:rPr>
          <w:rFonts w:ascii="Trebuchet MS" w:hAnsi="Trebuchet MS"/>
          <w:i/>
          <w:spacing w:val="-25"/>
        </w:rPr>
        <w:t xml:space="preserve"> </w:t>
      </w:r>
      <w:r w:rsidRPr="008D4B34">
        <w:rPr>
          <w:rFonts w:ascii="Trebuchet MS" w:hAnsi="Trebuchet MS"/>
          <w:i/>
        </w:rPr>
        <w:t>a</w:t>
      </w:r>
      <w:r w:rsidRPr="008D4B34">
        <w:rPr>
          <w:rFonts w:ascii="Trebuchet MS" w:hAnsi="Trebuchet MS"/>
          <w:i/>
          <w:spacing w:val="-25"/>
        </w:rPr>
        <w:t xml:space="preserve"> </w:t>
      </w:r>
      <w:r w:rsidRPr="008D4B34">
        <w:rPr>
          <w:rFonts w:ascii="Trebuchet MS" w:hAnsi="Trebuchet MS"/>
          <w:i/>
        </w:rPr>
        <w:t>celei</w:t>
      </w:r>
      <w:r w:rsidRPr="008D4B34">
        <w:rPr>
          <w:rFonts w:ascii="Trebuchet MS" w:hAnsi="Trebuchet MS"/>
          <w:i/>
          <w:spacing w:val="-24"/>
        </w:rPr>
        <w:t xml:space="preserve"> </w:t>
      </w:r>
      <w:r w:rsidRPr="008D4B34">
        <w:rPr>
          <w:rFonts w:ascii="Trebuchet MS" w:hAnsi="Trebuchet MS"/>
          <w:i/>
        </w:rPr>
        <w:t>privind</w:t>
      </w:r>
      <w:r w:rsidRPr="008D4B34">
        <w:rPr>
          <w:rFonts w:ascii="Trebuchet MS" w:hAnsi="Trebuchet MS"/>
          <w:i/>
          <w:spacing w:val="-15"/>
        </w:rPr>
        <w:t xml:space="preserve"> </w:t>
      </w:r>
      <w:r w:rsidRPr="008D4B34">
        <w:rPr>
          <w:rFonts w:ascii="Trebuchet MS" w:hAnsi="Trebuchet MS"/>
          <w:i/>
        </w:rPr>
        <w:t>caracterul</w:t>
      </w:r>
      <w:r w:rsidRPr="008D4B34">
        <w:rPr>
          <w:rFonts w:ascii="Trebuchet MS" w:hAnsi="Trebuchet MS"/>
          <w:i/>
          <w:spacing w:val="-16"/>
        </w:rPr>
        <w:t xml:space="preserve"> </w:t>
      </w:r>
      <w:r w:rsidRPr="008D4B34">
        <w:rPr>
          <w:rFonts w:ascii="Trebuchet MS" w:hAnsi="Trebuchet MS"/>
          <w:i/>
        </w:rPr>
        <w:t>și mărimea</w:t>
      </w:r>
      <w:r w:rsidRPr="008D4B34">
        <w:rPr>
          <w:rFonts w:ascii="Trebuchet MS" w:hAnsi="Trebuchet MS"/>
          <w:i/>
          <w:spacing w:val="-8"/>
        </w:rPr>
        <w:t xml:space="preserve"> </w:t>
      </w:r>
      <w:r w:rsidRPr="008D4B34">
        <w:rPr>
          <w:rFonts w:ascii="Trebuchet MS" w:hAnsi="Trebuchet MS"/>
          <w:i/>
        </w:rPr>
        <w:t>zonelor</w:t>
      </w:r>
      <w:r w:rsidRPr="008D4B34">
        <w:rPr>
          <w:rFonts w:ascii="Trebuchet MS" w:hAnsi="Trebuchet MS"/>
          <w:i/>
          <w:spacing w:val="-3"/>
        </w:rPr>
        <w:t xml:space="preserve"> </w:t>
      </w:r>
      <w:r w:rsidRPr="008D4B34">
        <w:rPr>
          <w:rFonts w:ascii="Trebuchet MS" w:hAnsi="Trebuchet MS"/>
          <w:i/>
        </w:rPr>
        <w:t>de</w:t>
      </w:r>
      <w:r w:rsidRPr="008D4B34">
        <w:rPr>
          <w:rFonts w:ascii="Trebuchet MS" w:hAnsi="Trebuchet MS"/>
          <w:i/>
          <w:spacing w:val="-16"/>
        </w:rPr>
        <w:t xml:space="preserve"> </w:t>
      </w:r>
      <w:r w:rsidRPr="008D4B34">
        <w:rPr>
          <w:rFonts w:ascii="Trebuchet MS" w:hAnsi="Trebuchet MS"/>
          <w:i/>
        </w:rPr>
        <w:t>protecție</w:t>
      </w:r>
      <w:r w:rsidRPr="008D4B34">
        <w:rPr>
          <w:rFonts w:ascii="Trebuchet MS" w:hAnsi="Trebuchet MS"/>
          <w:i/>
          <w:spacing w:val="-6"/>
        </w:rPr>
        <w:t xml:space="preserve"> </w:t>
      </w:r>
      <w:r w:rsidRPr="008D4B34">
        <w:rPr>
          <w:rFonts w:ascii="Trebuchet MS" w:hAnsi="Trebuchet MS"/>
          <w:i/>
        </w:rPr>
        <w:t>sanitară</w:t>
      </w:r>
      <w:r w:rsidRPr="008D4B34">
        <w:rPr>
          <w:rFonts w:ascii="Trebuchet MS" w:hAnsi="Trebuchet MS"/>
          <w:i/>
          <w:spacing w:val="-16"/>
        </w:rPr>
        <w:t xml:space="preserve"> </w:t>
      </w:r>
      <w:r w:rsidRPr="008D4B34">
        <w:rPr>
          <w:rFonts w:ascii="Trebuchet MS" w:hAnsi="Trebuchet MS"/>
          <w:i/>
        </w:rPr>
        <w:t>și</w:t>
      </w:r>
      <w:r w:rsidRPr="008D4B34">
        <w:rPr>
          <w:rFonts w:ascii="Trebuchet MS" w:hAnsi="Trebuchet MS"/>
          <w:i/>
          <w:spacing w:val="-20"/>
        </w:rPr>
        <w:t xml:space="preserve"> </w:t>
      </w:r>
      <w:r w:rsidRPr="008D4B34">
        <w:rPr>
          <w:rFonts w:ascii="Trebuchet MS" w:hAnsi="Trebuchet MS"/>
          <w:i/>
        </w:rPr>
        <w:t>hidrogeologică</w:t>
      </w:r>
      <w:r w:rsidRPr="008D4B34">
        <w:rPr>
          <w:rFonts w:ascii="Trebuchet MS" w:hAnsi="Trebuchet MS"/>
        </w:rPr>
        <w:t xml:space="preserve">: terenul pe care se realizează investiția este situat în aria protejată </w:t>
      </w:r>
      <w:r w:rsidR="000C5A40" w:rsidRPr="00AC44AD">
        <w:rPr>
          <w:rFonts w:ascii="Trebuchet MS" w:hAnsi="Trebuchet MS"/>
        </w:rPr>
        <w:t>ROSPA0073 Măcin Niculițel.</w:t>
      </w:r>
    </w:p>
    <w:p w14:paraId="685CF07E" w14:textId="77777777" w:rsidR="00C43847" w:rsidRPr="008D4B34" w:rsidRDefault="00C43847" w:rsidP="000C5A40">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zonele în care au existat deja cazuri de nerespectare a standardelor de calitate a mediului prevazute de legislația naționala și la nivelul Uniunii Europene și relevante</w:t>
      </w:r>
      <w:r w:rsidRPr="008D4B34">
        <w:rPr>
          <w:rFonts w:ascii="Trebuchet MS" w:hAnsi="Trebuchet MS"/>
          <w:i/>
          <w:spacing w:val="-20"/>
        </w:rPr>
        <w:t xml:space="preserve"> </w:t>
      </w:r>
      <w:r w:rsidRPr="008D4B34">
        <w:rPr>
          <w:rFonts w:ascii="Trebuchet MS" w:hAnsi="Trebuchet MS"/>
          <w:i/>
        </w:rPr>
        <w:t>pentru</w:t>
      </w:r>
      <w:r w:rsidRPr="008D4B34">
        <w:rPr>
          <w:rFonts w:ascii="Trebuchet MS" w:hAnsi="Trebuchet MS"/>
          <w:i/>
          <w:spacing w:val="-20"/>
        </w:rPr>
        <w:t xml:space="preserve"> </w:t>
      </w:r>
      <w:r w:rsidRPr="008D4B34">
        <w:rPr>
          <w:rFonts w:ascii="Trebuchet MS" w:hAnsi="Trebuchet MS"/>
          <w:i/>
        </w:rPr>
        <w:t>proiect</w:t>
      </w:r>
      <w:r w:rsidRPr="008D4B34">
        <w:rPr>
          <w:rFonts w:ascii="Trebuchet MS" w:hAnsi="Trebuchet MS"/>
          <w:i/>
          <w:spacing w:val="-23"/>
        </w:rPr>
        <w:t xml:space="preserve"> </w:t>
      </w:r>
      <w:r w:rsidRPr="008D4B34">
        <w:rPr>
          <w:rFonts w:ascii="Trebuchet MS" w:hAnsi="Trebuchet MS"/>
          <w:i/>
        </w:rPr>
        <w:t>sau</w:t>
      </w:r>
      <w:r w:rsidRPr="008D4B34">
        <w:rPr>
          <w:rFonts w:ascii="Trebuchet MS" w:hAnsi="Trebuchet MS"/>
          <w:i/>
          <w:spacing w:val="-26"/>
        </w:rPr>
        <w:t xml:space="preserve"> </w:t>
      </w:r>
      <w:r w:rsidRPr="008D4B34">
        <w:rPr>
          <w:rFonts w:ascii="Trebuchet MS" w:hAnsi="Trebuchet MS"/>
          <w:i/>
        </w:rPr>
        <w:t>în</w:t>
      </w:r>
      <w:r w:rsidRPr="008D4B34">
        <w:rPr>
          <w:rFonts w:ascii="Trebuchet MS" w:hAnsi="Trebuchet MS"/>
          <w:i/>
          <w:spacing w:val="-27"/>
        </w:rPr>
        <w:t xml:space="preserve"> </w:t>
      </w:r>
      <w:r w:rsidRPr="008D4B34">
        <w:rPr>
          <w:rFonts w:ascii="Trebuchet MS" w:hAnsi="Trebuchet MS"/>
          <w:i/>
        </w:rPr>
        <w:t>care</w:t>
      </w:r>
      <w:r w:rsidRPr="008D4B34">
        <w:rPr>
          <w:rFonts w:ascii="Trebuchet MS" w:hAnsi="Trebuchet MS"/>
          <w:i/>
          <w:spacing w:val="-27"/>
        </w:rPr>
        <w:t xml:space="preserve"> </w:t>
      </w:r>
      <w:r w:rsidRPr="008D4B34">
        <w:rPr>
          <w:rFonts w:ascii="Trebuchet MS" w:hAnsi="Trebuchet MS"/>
          <w:i/>
        </w:rPr>
        <w:t>se</w:t>
      </w:r>
      <w:r w:rsidRPr="008D4B34">
        <w:rPr>
          <w:rFonts w:ascii="Trebuchet MS" w:hAnsi="Trebuchet MS"/>
          <w:i/>
          <w:spacing w:val="-28"/>
        </w:rPr>
        <w:t xml:space="preserve"> </w:t>
      </w:r>
      <w:r w:rsidRPr="008D4B34">
        <w:rPr>
          <w:rFonts w:ascii="Trebuchet MS" w:hAnsi="Trebuchet MS"/>
          <w:i/>
        </w:rPr>
        <w:t>consideră</w:t>
      </w:r>
      <w:r w:rsidRPr="008D4B34">
        <w:rPr>
          <w:rFonts w:ascii="Trebuchet MS" w:hAnsi="Trebuchet MS"/>
          <w:i/>
          <w:spacing w:val="-17"/>
        </w:rPr>
        <w:t xml:space="preserve"> </w:t>
      </w:r>
      <w:r w:rsidRPr="008D4B34">
        <w:rPr>
          <w:rFonts w:ascii="Trebuchet MS" w:hAnsi="Trebuchet MS"/>
          <w:i/>
        </w:rPr>
        <w:t>că</w:t>
      </w:r>
      <w:r w:rsidRPr="008D4B34">
        <w:rPr>
          <w:rFonts w:ascii="Trebuchet MS" w:hAnsi="Trebuchet MS"/>
          <w:i/>
          <w:spacing w:val="-29"/>
        </w:rPr>
        <w:t xml:space="preserve"> </w:t>
      </w:r>
      <w:r w:rsidRPr="008D4B34">
        <w:rPr>
          <w:rFonts w:ascii="Trebuchet MS" w:hAnsi="Trebuchet MS"/>
          <w:i/>
        </w:rPr>
        <w:t>există</w:t>
      </w:r>
      <w:r w:rsidRPr="008D4B34">
        <w:rPr>
          <w:rFonts w:ascii="Trebuchet MS" w:hAnsi="Trebuchet MS"/>
          <w:i/>
          <w:spacing w:val="-20"/>
        </w:rPr>
        <w:t xml:space="preserve"> </w:t>
      </w:r>
      <w:r w:rsidRPr="008D4B34">
        <w:rPr>
          <w:rFonts w:ascii="Trebuchet MS" w:hAnsi="Trebuchet MS"/>
          <w:i/>
        </w:rPr>
        <w:t>astfel</w:t>
      </w:r>
      <w:r w:rsidRPr="008D4B34">
        <w:rPr>
          <w:rFonts w:ascii="Trebuchet MS" w:hAnsi="Trebuchet MS"/>
          <w:i/>
          <w:spacing w:val="-23"/>
        </w:rPr>
        <w:t xml:space="preserve"> </w:t>
      </w:r>
      <w:r w:rsidRPr="008D4B34">
        <w:rPr>
          <w:rFonts w:ascii="Trebuchet MS" w:hAnsi="Trebuchet MS"/>
          <w:i/>
        </w:rPr>
        <w:t>de</w:t>
      </w:r>
      <w:r w:rsidRPr="008D4B34">
        <w:rPr>
          <w:rFonts w:ascii="Trebuchet MS" w:hAnsi="Trebuchet MS"/>
          <w:i/>
          <w:spacing w:val="-29"/>
        </w:rPr>
        <w:t xml:space="preserve"> </w:t>
      </w:r>
      <w:r w:rsidRPr="008D4B34">
        <w:rPr>
          <w:rFonts w:ascii="Trebuchet MS" w:hAnsi="Trebuchet MS"/>
          <w:i/>
        </w:rPr>
        <w:t>cazuri</w:t>
      </w:r>
      <w:r w:rsidRPr="008D4B34">
        <w:rPr>
          <w:rFonts w:ascii="Trebuchet MS" w:hAnsi="Trebuchet MS"/>
        </w:rPr>
        <w:t xml:space="preserve"> - </w:t>
      </w:r>
      <w:r w:rsidRPr="008D4B34">
        <w:rPr>
          <w:rFonts w:ascii="Trebuchet MS" w:hAnsi="Trebuchet MS"/>
          <w:spacing w:val="-17"/>
        </w:rPr>
        <w:t xml:space="preserve"> </w:t>
      </w:r>
      <w:r w:rsidRPr="008D4B34">
        <w:rPr>
          <w:rFonts w:ascii="Trebuchet MS" w:hAnsi="Trebuchet MS"/>
        </w:rPr>
        <w:t>nu</w:t>
      </w:r>
      <w:r w:rsidRPr="008D4B34">
        <w:rPr>
          <w:rFonts w:ascii="Trebuchet MS" w:hAnsi="Trebuchet MS"/>
          <w:spacing w:val="-26"/>
        </w:rPr>
        <w:t xml:space="preserve"> </w:t>
      </w:r>
      <w:r w:rsidRPr="008D4B34">
        <w:rPr>
          <w:rFonts w:ascii="Trebuchet MS" w:hAnsi="Trebuchet MS"/>
        </w:rPr>
        <w:t>este cazul;</w:t>
      </w:r>
    </w:p>
    <w:p w14:paraId="5082F6ED" w14:textId="77777777" w:rsidR="00C43847" w:rsidRPr="008D4B34" w:rsidRDefault="00C43847" w:rsidP="000C5A40">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zonele cu o densitate mare a populației</w:t>
      </w:r>
      <w:r w:rsidRPr="008D4B34">
        <w:rPr>
          <w:rFonts w:ascii="Trebuchet MS" w:hAnsi="Trebuchet MS"/>
        </w:rPr>
        <w:t>:</w:t>
      </w:r>
      <w:r w:rsidRPr="008D4B34">
        <w:rPr>
          <w:rFonts w:ascii="Trebuchet MS" w:hAnsi="Trebuchet MS"/>
          <w:w w:val="90"/>
        </w:rPr>
        <w:t xml:space="preserve"> </w:t>
      </w:r>
      <w:r w:rsidRPr="008D4B34">
        <w:rPr>
          <w:rFonts w:ascii="Trebuchet MS" w:hAnsi="Trebuchet MS"/>
        </w:rPr>
        <w:t>nu este cazul;</w:t>
      </w:r>
    </w:p>
    <w:p w14:paraId="4B47C42E" w14:textId="4F8692ED" w:rsidR="00C43847" w:rsidRPr="008D4B34" w:rsidRDefault="00C43847" w:rsidP="000C5A40">
      <w:pPr>
        <w:numPr>
          <w:ilvl w:val="0"/>
          <w:numId w:val="30"/>
        </w:numPr>
        <w:autoSpaceDE w:val="0"/>
        <w:autoSpaceDN w:val="0"/>
        <w:adjustRightInd w:val="0"/>
        <w:spacing w:after="120" w:line="240" w:lineRule="auto"/>
        <w:jc w:val="both"/>
        <w:rPr>
          <w:rFonts w:ascii="Trebuchet MS" w:hAnsi="Trebuchet MS"/>
          <w:color w:val="FF0000"/>
        </w:rPr>
      </w:pPr>
      <w:r w:rsidRPr="008D4B34">
        <w:rPr>
          <w:rFonts w:ascii="Trebuchet MS" w:hAnsi="Trebuchet MS"/>
          <w:i/>
        </w:rPr>
        <w:t>peisaje</w:t>
      </w:r>
      <w:r w:rsidRPr="008D4B34">
        <w:rPr>
          <w:rFonts w:ascii="Trebuchet MS" w:hAnsi="Trebuchet MS"/>
          <w:i/>
          <w:spacing w:val="-10"/>
        </w:rPr>
        <w:t xml:space="preserve"> </w:t>
      </w:r>
      <w:r w:rsidRPr="008D4B34">
        <w:rPr>
          <w:rFonts w:ascii="Trebuchet MS" w:hAnsi="Trebuchet MS"/>
          <w:i/>
        </w:rPr>
        <w:t>și</w:t>
      </w:r>
      <w:r w:rsidRPr="008D4B34">
        <w:rPr>
          <w:rFonts w:ascii="Trebuchet MS" w:hAnsi="Trebuchet MS"/>
          <w:i/>
          <w:spacing w:val="-15"/>
        </w:rPr>
        <w:t xml:space="preserve"> </w:t>
      </w:r>
      <w:r w:rsidRPr="008D4B34">
        <w:rPr>
          <w:rFonts w:ascii="Trebuchet MS" w:hAnsi="Trebuchet MS"/>
          <w:i/>
        </w:rPr>
        <w:t>situri</w:t>
      </w:r>
      <w:r w:rsidRPr="008D4B34">
        <w:rPr>
          <w:rFonts w:ascii="Trebuchet MS" w:hAnsi="Trebuchet MS"/>
          <w:i/>
          <w:spacing w:val="-9"/>
        </w:rPr>
        <w:t xml:space="preserve"> </w:t>
      </w:r>
      <w:r w:rsidRPr="008D4B34">
        <w:rPr>
          <w:rFonts w:ascii="Trebuchet MS" w:hAnsi="Trebuchet MS"/>
          <w:i/>
        </w:rPr>
        <w:t>importante</w:t>
      </w:r>
      <w:r w:rsidRPr="008D4B34">
        <w:rPr>
          <w:rFonts w:ascii="Trebuchet MS" w:hAnsi="Trebuchet MS"/>
          <w:i/>
          <w:spacing w:val="-3"/>
        </w:rPr>
        <w:t xml:space="preserve"> </w:t>
      </w:r>
      <w:r w:rsidRPr="008D4B34">
        <w:rPr>
          <w:rFonts w:ascii="Trebuchet MS" w:hAnsi="Trebuchet MS"/>
          <w:i/>
        </w:rPr>
        <w:t>din</w:t>
      </w:r>
      <w:r w:rsidRPr="008D4B34">
        <w:rPr>
          <w:rFonts w:ascii="Trebuchet MS" w:hAnsi="Trebuchet MS"/>
          <w:i/>
          <w:spacing w:val="-13"/>
        </w:rPr>
        <w:t xml:space="preserve"> </w:t>
      </w:r>
      <w:r w:rsidRPr="008D4B34">
        <w:rPr>
          <w:rFonts w:ascii="Trebuchet MS" w:hAnsi="Trebuchet MS"/>
          <w:i/>
        </w:rPr>
        <w:t>punct</w:t>
      </w:r>
      <w:r w:rsidRPr="008D4B34">
        <w:rPr>
          <w:rFonts w:ascii="Trebuchet MS" w:hAnsi="Trebuchet MS"/>
          <w:i/>
          <w:spacing w:val="-9"/>
        </w:rPr>
        <w:t xml:space="preserve"> </w:t>
      </w:r>
      <w:r w:rsidRPr="008D4B34">
        <w:rPr>
          <w:rFonts w:ascii="Trebuchet MS" w:hAnsi="Trebuchet MS"/>
          <w:i/>
        </w:rPr>
        <w:t>de</w:t>
      </w:r>
      <w:r w:rsidRPr="008D4B34">
        <w:rPr>
          <w:rFonts w:ascii="Trebuchet MS" w:hAnsi="Trebuchet MS"/>
          <w:i/>
          <w:spacing w:val="-18"/>
        </w:rPr>
        <w:t xml:space="preserve"> </w:t>
      </w:r>
      <w:r w:rsidRPr="008D4B34">
        <w:rPr>
          <w:rFonts w:ascii="Trebuchet MS" w:hAnsi="Trebuchet MS"/>
          <w:i/>
        </w:rPr>
        <w:t>vedere</w:t>
      </w:r>
      <w:r w:rsidRPr="008D4B34">
        <w:rPr>
          <w:rFonts w:ascii="Trebuchet MS" w:hAnsi="Trebuchet MS"/>
          <w:i/>
          <w:spacing w:val="-10"/>
        </w:rPr>
        <w:t xml:space="preserve"> </w:t>
      </w:r>
      <w:r w:rsidRPr="008D4B34">
        <w:rPr>
          <w:rFonts w:ascii="Trebuchet MS" w:hAnsi="Trebuchet MS"/>
          <w:i/>
        </w:rPr>
        <w:t>istoric,</w:t>
      </w:r>
      <w:r w:rsidRPr="008D4B34">
        <w:rPr>
          <w:rFonts w:ascii="Trebuchet MS" w:hAnsi="Trebuchet MS"/>
          <w:i/>
          <w:spacing w:val="-6"/>
        </w:rPr>
        <w:t xml:space="preserve"> </w:t>
      </w:r>
      <w:r w:rsidRPr="008D4B34">
        <w:rPr>
          <w:rFonts w:ascii="Trebuchet MS" w:hAnsi="Trebuchet MS"/>
          <w:i/>
        </w:rPr>
        <w:t>cultural</w:t>
      </w:r>
      <w:r w:rsidRPr="008D4B34">
        <w:rPr>
          <w:rFonts w:ascii="Trebuchet MS" w:hAnsi="Trebuchet MS"/>
          <w:i/>
          <w:spacing w:val="-7"/>
        </w:rPr>
        <w:t xml:space="preserve"> </w:t>
      </w:r>
      <w:r w:rsidRPr="008D4B34">
        <w:rPr>
          <w:rFonts w:ascii="Trebuchet MS" w:hAnsi="Trebuchet MS"/>
          <w:i/>
        </w:rPr>
        <w:t>sau</w:t>
      </w:r>
      <w:r w:rsidRPr="008D4B34">
        <w:rPr>
          <w:rFonts w:ascii="Trebuchet MS" w:hAnsi="Trebuchet MS"/>
          <w:i/>
          <w:spacing w:val="-11"/>
        </w:rPr>
        <w:t xml:space="preserve"> </w:t>
      </w:r>
      <w:r w:rsidRPr="008D4B34">
        <w:rPr>
          <w:rFonts w:ascii="Trebuchet MS" w:hAnsi="Trebuchet MS"/>
          <w:i/>
        </w:rPr>
        <w:t>arheologic:</w:t>
      </w:r>
      <w:r w:rsidRPr="008D4B34">
        <w:rPr>
          <w:rFonts w:ascii="Trebuchet MS" w:hAnsi="Trebuchet MS"/>
        </w:rPr>
        <w:t xml:space="preserve"> </w:t>
      </w:r>
      <w:r w:rsidR="000C5A40">
        <w:rPr>
          <w:rFonts w:ascii="Trebuchet MS" w:hAnsi="Trebuchet MS"/>
        </w:rPr>
        <w:t xml:space="preserve">proiectul deține Avizul nr. 251/Z/30.10.2023 eliberat de </w:t>
      </w:r>
      <w:r w:rsidRPr="008D4B34">
        <w:rPr>
          <w:rFonts w:ascii="Trebuchet MS" w:hAnsi="Trebuchet MS"/>
        </w:rPr>
        <w:t>Direcți</w:t>
      </w:r>
      <w:r w:rsidR="000C5A40">
        <w:rPr>
          <w:rFonts w:ascii="Trebuchet MS" w:hAnsi="Trebuchet MS"/>
        </w:rPr>
        <w:t>a</w:t>
      </w:r>
      <w:r w:rsidRPr="008D4B34">
        <w:rPr>
          <w:rFonts w:ascii="Trebuchet MS" w:hAnsi="Trebuchet MS"/>
        </w:rPr>
        <w:t xml:space="preserve"> Județe</w:t>
      </w:r>
      <w:r w:rsidR="000C5A40">
        <w:rPr>
          <w:rFonts w:ascii="Trebuchet MS" w:hAnsi="Trebuchet MS"/>
        </w:rPr>
        <w:t>ană</w:t>
      </w:r>
      <w:r w:rsidRPr="008D4B34">
        <w:rPr>
          <w:rFonts w:ascii="Trebuchet MS" w:hAnsi="Trebuchet MS"/>
        </w:rPr>
        <w:t xml:space="preserve"> </w:t>
      </w:r>
      <w:r w:rsidR="000C5A40">
        <w:rPr>
          <w:rFonts w:ascii="Trebuchet MS" w:hAnsi="Trebuchet MS"/>
        </w:rPr>
        <w:t xml:space="preserve">pentru </w:t>
      </w:r>
      <w:r w:rsidRPr="008D4B34">
        <w:rPr>
          <w:rFonts w:ascii="Trebuchet MS" w:hAnsi="Trebuchet MS"/>
        </w:rPr>
        <w:t>Cultură Tulcea</w:t>
      </w:r>
      <w:r w:rsidRPr="008D4B34">
        <w:rPr>
          <w:rFonts w:ascii="Trebuchet MS" w:hAnsi="Trebuchet MS"/>
          <w:color w:val="FF0000"/>
        </w:rPr>
        <w:t>.</w:t>
      </w:r>
    </w:p>
    <w:p w14:paraId="1B3DE9A3" w14:textId="77777777" w:rsidR="00C43847" w:rsidRPr="008D4B34" w:rsidRDefault="00C43847" w:rsidP="000C5A40">
      <w:pPr>
        <w:pStyle w:val="ListParagraph"/>
        <w:widowControl w:val="0"/>
        <w:tabs>
          <w:tab w:val="left" w:pos="689"/>
        </w:tabs>
        <w:autoSpaceDE w:val="0"/>
        <w:autoSpaceDN w:val="0"/>
        <w:spacing w:after="120"/>
        <w:ind w:left="0" w:right="-144"/>
        <w:jc w:val="both"/>
        <w:rPr>
          <w:rFonts w:ascii="Trebuchet MS" w:hAnsi="Trebuchet MS"/>
          <w:b/>
        </w:rPr>
      </w:pPr>
      <w:r w:rsidRPr="008D4B34">
        <w:rPr>
          <w:rFonts w:ascii="Trebuchet MS" w:hAnsi="Trebuchet MS"/>
          <w:b/>
        </w:rPr>
        <w:t>3) Tipurile si caracteristicile impactului</w:t>
      </w:r>
      <w:r w:rsidRPr="008D4B34">
        <w:rPr>
          <w:rFonts w:ascii="Trebuchet MS" w:hAnsi="Trebuchet MS"/>
          <w:b/>
          <w:spacing w:val="6"/>
        </w:rPr>
        <w:t xml:space="preserve"> </w:t>
      </w:r>
      <w:r w:rsidRPr="008D4B34">
        <w:rPr>
          <w:rFonts w:ascii="Trebuchet MS" w:hAnsi="Trebuchet MS"/>
          <w:b/>
        </w:rPr>
        <w:t>potențial.</w:t>
      </w:r>
    </w:p>
    <w:p w14:paraId="3138CC49" w14:textId="77777777" w:rsidR="00C43847" w:rsidRPr="008D4B34" w:rsidRDefault="00C43847" w:rsidP="00C43847">
      <w:pPr>
        <w:pStyle w:val="BodyText"/>
        <w:spacing w:line="240" w:lineRule="auto"/>
        <w:ind w:right="-144"/>
        <w:jc w:val="both"/>
        <w:rPr>
          <w:rFonts w:ascii="Trebuchet MS" w:hAnsi="Trebuchet MS"/>
          <w:bCs/>
          <w:lang w:val="fr-FR"/>
        </w:rPr>
      </w:pPr>
      <w:r w:rsidRPr="008D4B34">
        <w:rPr>
          <w:rFonts w:ascii="Trebuchet MS" w:hAnsi="Trebuchet MS"/>
          <w:b/>
        </w:rPr>
        <w:t xml:space="preserve">a) </w:t>
      </w:r>
      <w:r w:rsidRPr="008D4B34">
        <w:rPr>
          <w:rFonts w:ascii="Trebuchet MS" w:hAnsi="Trebuchet MS"/>
          <w:b/>
          <w:i/>
          <w:lang w:val="ro-RO"/>
        </w:rPr>
        <w:t>Importanța și extinderea spațiala a impactului - de exemplu, zona geografică și dimensiunea populației care poate fi afectată</w:t>
      </w:r>
      <w:r w:rsidRPr="008D4B34">
        <w:rPr>
          <w:rFonts w:ascii="Trebuchet MS" w:hAnsi="Trebuchet MS"/>
          <w:b/>
          <w:lang w:val="ro-RO"/>
        </w:rPr>
        <w:t>:</w:t>
      </w:r>
      <w:r w:rsidRPr="008D4B34">
        <w:rPr>
          <w:rFonts w:ascii="Trebuchet MS" w:hAnsi="Trebuchet MS"/>
          <w:lang w:val="ro-RO"/>
        </w:rPr>
        <w:t xml:space="preserve"> l</w:t>
      </w:r>
      <w:r w:rsidRPr="008D4B34">
        <w:rPr>
          <w:rFonts w:ascii="Trebuchet MS" w:hAnsi="Trebuchet MS"/>
          <w:lang w:val="fr-FR"/>
        </w:rPr>
        <w:t xml:space="preserve">ucrările se vor desfășura strict pe amplasamentul proiectului. În condițiile respectării condițiilor de mediu, nu va exista populație afectată de implementarea proiectului. </w:t>
      </w:r>
    </w:p>
    <w:p w14:paraId="6B01DD97" w14:textId="77777777" w:rsidR="00C43847" w:rsidRPr="008D4B34" w:rsidRDefault="00C43847" w:rsidP="00C43847">
      <w:pPr>
        <w:pStyle w:val="BodyText"/>
        <w:spacing w:line="240" w:lineRule="auto"/>
        <w:ind w:right="-142"/>
        <w:contextualSpacing/>
        <w:jc w:val="both"/>
        <w:rPr>
          <w:rFonts w:ascii="Trebuchet MS" w:hAnsi="Trebuchet MS"/>
          <w:lang w:val="ro-RO"/>
        </w:rPr>
      </w:pPr>
      <w:r w:rsidRPr="008D4B34">
        <w:rPr>
          <w:rFonts w:ascii="Trebuchet MS" w:hAnsi="Trebuchet MS"/>
          <w:lang w:val="ro-RO"/>
        </w:rPr>
        <w:t xml:space="preserve">b) </w:t>
      </w:r>
      <w:r w:rsidRPr="008D4B34">
        <w:rPr>
          <w:rFonts w:ascii="Trebuchet MS" w:hAnsi="Trebuchet MS"/>
          <w:b/>
          <w:i/>
          <w:lang w:val="ro-RO"/>
        </w:rPr>
        <w:t>Natura impactului</w:t>
      </w:r>
      <w:r w:rsidRPr="008D4B34">
        <w:rPr>
          <w:rFonts w:ascii="Trebuchet MS" w:hAnsi="Trebuchet MS"/>
        </w:rPr>
        <w:t xml:space="preserve">: </w:t>
      </w:r>
      <w:r w:rsidRPr="008D4B34">
        <w:rPr>
          <w:rFonts w:ascii="Trebuchet MS" w:hAnsi="Trebuchet MS"/>
          <w:lang w:val="ro-RO"/>
        </w:rPr>
        <w:t xml:space="preserve">implementarea proiectului va avea un impact moderat pe termen scurt asupra vecinătăților. </w:t>
      </w:r>
    </w:p>
    <w:p w14:paraId="419ED83A" w14:textId="77777777" w:rsidR="00C43847" w:rsidRPr="008D4B34" w:rsidRDefault="00C43847" w:rsidP="00C43847">
      <w:pPr>
        <w:pStyle w:val="al"/>
        <w:shd w:val="clear" w:color="auto" w:fill="FFFFFF"/>
        <w:spacing w:before="0" w:beforeAutospacing="0" w:afterLines="60" w:after="144" w:afterAutospacing="0"/>
        <w:jc w:val="both"/>
        <w:rPr>
          <w:rFonts w:ascii="Trebuchet MS" w:hAnsi="Trebuchet MS"/>
          <w:sz w:val="22"/>
          <w:szCs w:val="22"/>
        </w:rPr>
      </w:pPr>
      <w:r w:rsidRPr="008D4B34">
        <w:rPr>
          <w:rFonts w:ascii="Trebuchet MS" w:hAnsi="Trebuchet MS"/>
          <w:sz w:val="22"/>
          <w:szCs w:val="22"/>
          <w:lang w:val="ro-RO"/>
        </w:rPr>
        <w:t xml:space="preserve">c) </w:t>
      </w:r>
      <w:r w:rsidRPr="008D4B34">
        <w:rPr>
          <w:rFonts w:ascii="Trebuchet MS" w:hAnsi="Trebuchet MS"/>
          <w:b/>
          <w:i/>
          <w:sz w:val="22"/>
          <w:szCs w:val="22"/>
          <w:lang w:val="ro-RO"/>
        </w:rPr>
        <w:t>Natura transfrontalieră a impactului:</w:t>
      </w:r>
      <w:r w:rsidRPr="008D4B34">
        <w:rPr>
          <w:rFonts w:ascii="Trebuchet MS" w:hAnsi="Trebuchet MS"/>
          <w:sz w:val="22"/>
          <w:szCs w:val="22"/>
          <w:lang w:val="ro-RO"/>
        </w:rPr>
        <w:t xml:space="preserve"> </w:t>
      </w:r>
      <w:r w:rsidRPr="008D4B34">
        <w:rPr>
          <w:rFonts w:ascii="Trebuchet MS" w:hAnsi="Trebuchet MS"/>
          <w:sz w:val="22"/>
          <w:szCs w:val="22"/>
        </w:rPr>
        <w:t xml:space="preserve">proiectul nu se </w:t>
      </w:r>
      <w:r w:rsidRPr="00071401">
        <w:rPr>
          <w:rFonts w:ascii="Trebuchet MS" w:hAnsi="Trebuchet MS"/>
          <w:color w:val="000000" w:themeColor="text1"/>
          <w:sz w:val="22"/>
          <w:szCs w:val="22"/>
        </w:rPr>
        <w:t xml:space="preserve">încadrează în anexa </w:t>
      </w:r>
      <w:hyperlink r:id="rId9" w:anchor="p-85577771" w:tgtFrame="_blank" w:history="1">
        <w:r w:rsidRPr="00071401">
          <w:rPr>
            <w:rStyle w:val="Hyperlink"/>
            <w:rFonts w:ascii="Trebuchet MS" w:hAnsi="Trebuchet MS"/>
            <w:color w:val="000000" w:themeColor="text1"/>
            <w:sz w:val="22"/>
            <w:szCs w:val="22"/>
            <w:u w:val="none"/>
          </w:rPr>
          <w:t>nr. 1</w:t>
        </w:r>
      </w:hyperlink>
      <w:r w:rsidRPr="00071401">
        <w:rPr>
          <w:rFonts w:ascii="Trebuchet MS" w:hAnsi="Trebuchet MS"/>
          <w:color w:val="000000" w:themeColor="text1"/>
          <w:sz w:val="22"/>
          <w:szCs w:val="22"/>
        </w:rPr>
        <w:t xml:space="preserve"> la </w:t>
      </w:r>
      <w:r w:rsidRPr="008D4B34">
        <w:rPr>
          <w:rFonts w:ascii="Trebuchet MS" w:hAnsi="Trebuchet MS"/>
          <w:sz w:val="22"/>
          <w:szCs w:val="22"/>
        </w:rPr>
        <w:t xml:space="preserve">Convenția privind evaluarea impactului asupra mediului în context transfrontieră, adoptată la Espoo la 25 februarie 1991, ratificată prin Legea </w:t>
      </w:r>
      <w:hyperlink r:id="rId10" w:tgtFrame="_blank" w:history="1">
        <w:r w:rsidRPr="00071401">
          <w:rPr>
            <w:rStyle w:val="Hyperlink"/>
            <w:rFonts w:ascii="Trebuchet MS" w:hAnsi="Trebuchet MS"/>
            <w:color w:val="000000" w:themeColor="text1"/>
            <w:sz w:val="22"/>
            <w:szCs w:val="22"/>
            <w:u w:val="none"/>
          </w:rPr>
          <w:t>nr. 22/2001</w:t>
        </w:r>
      </w:hyperlink>
      <w:r w:rsidRPr="00071401">
        <w:rPr>
          <w:rFonts w:ascii="Trebuchet MS" w:hAnsi="Trebuchet MS"/>
          <w:color w:val="000000" w:themeColor="text1"/>
          <w:sz w:val="22"/>
          <w:szCs w:val="22"/>
        </w:rPr>
        <w:t>,</w:t>
      </w:r>
      <w:r w:rsidRPr="008D4B34">
        <w:rPr>
          <w:rFonts w:ascii="Trebuchet MS" w:hAnsi="Trebuchet MS"/>
          <w:sz w:val="22"/>
          <w:szCs w:val="22"/>
        </w:rPr>
        <w:t xml:space="preserve"> cu completările ulterioare.</w:t>
      </w:r>
    </w:p>
    <w:p w14:paraId="05D9F1FB" w14:textId="7AF55CE3"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d) </w:t>
      </w:r>
      <w:r w:rsidRPr="008D4B34">
        <w:rPr>
          <w:rFonts w:ascii="Trebuchet MS" w:hAnsi="Trebuchet MS"/>
          <w:b/>
          <w:i/>
          <w:lang w:val="ro-RO"/>
        </w:rPr>
        <w:t>Intensitatea și complexitatea impactului</w:t>
      </w:r>
      <w:r w:rsidRPr="008D4B34">
        <w:rPr>
          <w:rFonts w:ascii="Trebuchet MS" w:hAnsi="Trebuchet MS"/>
          <w:i/>
          <w:lang w:val="ro-RO"/>
        </w:rPr>
        <w:t>:</w:t>
      </w:r>
      <w:r w:rsidRPr="008D4B34">
        <w:rPr>
          <w:rFonts w:ascii="Trebuchet MS" w:hAnsi="Trebuchet MS"/>
          <w:lang w:val="ro-RO"/>
        </w:rPr>
        <w:t xml:space="preserve"> impactul determinat de lucrările prevăzute în proiect nu </w:t>
      </w:r>
      <w:r w:rsidR="00602CA7">
        <w:rPr>
          <w:rFonts w:ascii="Trebuchet MS" w:hAnsi="Trebuchet MS"/>
          <w:lang w:val="ro-RO"/>
        </w:rPr>
        <w:t>este</w:t>
      </w:r>
      <w:r w:rsidRPr="008D4B34">
        <w:rPr>
          <w:rFonts w:ascii="Trebuchet MS" w:hAnsi="Trebuchet MS"/>
          <w:lang w:val="ro-RO"/>
        </w:rPr>
        <w:t xml:space="preserve"> de natură să determine efecte negative permanente pe termen mediu și lung. Se estimează că lucrarile vor avea un impact minor asupra factorilor de mediu.</w:t>
      </w:r>
    </w:p>
    <w:p w14:paraId="1524D38C" w14:textId="77777777"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e) </w:t>
      </w:r>
      <w:r w:rsidRPr="008D4B34">
        <w:rPr>
          <w:rFonts w:ascii="Trebuchet MS" w:hAnsi="Trebuchet MS"/>
          <w:b/>
          <w:i/>
          <w:lang w:val="ro-RO"/>
        </w:rPr>
        <w:t>Probabilitatea impactului</w:t>
      </w:r>
      <w:r w:rsidRPr="008D4B34">
        <w:rPr>
          <w:rFonts w:ascii="Trebuchet MS" w:hAnsi="Trebuchet MS"/>
          <w:i/>
          <w:lang w:val="ro-RO"/>
        </w:rPr>
        <w:t>:</w:t>
      </w:r>
      <w:r w:rsidRPr="008D4B34">
        <w:rPr>
          <w:rFonts w:ascii="Trebuchet MS" w:hAnsi="Trebuchet MS"/>
          <w:lang w:val="ro-RO"/>
        </w:rPr>
        <w:t xml:space="preserve"> pe durata de implementare a proiectului va fi redusă.</w:t>
      </w:r>
    </w:p>
    <w:p w14:paraId="40D45F87" w14:textId="77777777"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f) </w:t>
      </w:r>
      <w:r w:rsidRPr="008D4B34">
        <w:rPr>
          <w:rFonts w:ascii="Trebuchet MS" w:hAnsi="Trebuchet MS"/>
          <w:b/>
          <w:i/>
        </w:rPr>
        <w:t>Debutul, durata, frecvența și reversabilitatea preconizate ale impactului</w:t>
      </w:r>
      <w:r w:rsidRPr="008D4B34">
        <w:rPr>
          <w:rFonts w:ascii="Trebuchet MS" w:hAnsi="Trebuchet MS"/>
        </w:rPr>
        <w:t xml:space="preserve">: impactul identificat se va manifesta local pe perioada lucrărilor de construcții. </w:t>
      </w:r>
    </w:p>
    <w:p w14:paraId="2E618454" w14:textId="4D19E312"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g) </w:t>
      </w:r>
      <w:r w:rsidRPr="008D4B34">
        <w:rPr>
          <w:rFonts w:ascii="Trebuchet MS" w:hAnsi="Trebuchet MS"/>
          <w:b/>
          <w:i/>
        </w:rPr>
        <w:t>Cumularea impactului cu impactul altor proiecte existente și/sau aprobate</w:t>
      </w:r>
      <w:r w:rsidRPr="008D4B34">
        <w:rPr>
          <w:rFonts w:ascii="Trebuchet MS" w:hAnsi="Trebuchet MS"/>
        </w:rPr>
        <w:t>: nu se vor implementa alte proiecte pe amplasamentul destinat proiectului și în vecinătatea acestuia.</w:t>
      </w:r>
    </w:p>
    <w:p w14:paraId="6E1E4C86" w14:textId="77777777" w:rsidR="00C43847" w:rsidRPr="008D4B34" w:rsidRDefault="00C43847" w:rsidP="00C43847">
      <w:pPr>
        <w:spacing w:after="0" w:line="240" w:lineRule="auto"/>
        <w:jc w:val="both"/>
        <w:rPr>
          <w:rFonts w:ascii="Trebuchet MS" w:hAnsi="Trebuchet MS"/>
          <w:b/>
        </w:rPr>
      </w:pPr>
      <w:r w:rsidRPr="008D4B34">
        <w:rPr>
          <w:rFonts w:ascii="Trebuchet MS" w:hAnsi="Trebuchet MS"/>
          <w:b/>
        </w:rPr>
        <w:t xml:space="preserve">h) </w:t>
      </w:r>
      <w:r w:rsidRPr="008D4B34">
        <w:rPr>
          <w:rFonts w:ascii="Trebuchet MS" w:hAnsi="Trebuchet MS"/>
          <w:b/>
          <w:i/>
        </w:rPr>
        <w:t>Posibilitatea de reducere efectivă a impactului:</w:t>
      </w:r>
      <w:r w:rsidRPr="008D4B34">
        <w:rPr>
          <w:rFonts w:ascii="Trebuchet MS" w:hAnsi="Trebuchet MS"/>
          <w:b/>
        </w:rPr>
        <w:t xml:space="preserve"> </w:t>
      </w:r>
    </w:p>
    <w:p w14:paraId="1B6AB1DC" w14:textId="42090230" w:rsidR="00C43847" w:rsidRPr="008D4B34" w:rsidRDefault="00C43847" w:rsidP="00C43847">
      <w:pPr>
        <w:spacing w:after="0" w:line="240" w:lineRule="auto"/>
        <w:jc w:val="both"/>
        <w:rPr>
          <w:rFonts w:ascii="Trebuchet MS" w:eastAsia="Times New Roman" w:hAnsi="Trebuchet MS"/>
          <w:lang w:eastAsia="ro-RO"/>
        </w:rPr>
      </w:pPr>
      <w:r w:rsidRPr="008D4B34">
        <w:rPr>
          <w:rFonts w:ascii="Trebuchet MS" w:hAnsi="Trebuchet MS"/>
        </w:rPr>
        <w:t xml:space="preserve">La executarea lucrărilor în perioadele secetoase se vor utiliza pulverizatoare </w:t>
      </w:r>
      <w:r w:rsidR="00810F85">
        <w:rPr>
          <w:rFonts w:ascii="Trebuchet MS" w:hAnsi="Trebuchet MS"/>
        </w:rPr>
        <w:t xml:space="preserve">de apă </w:t>
      </w:r>
      <w:r w:rsidRPr="008D4B34">
        <w:rPr>
          <w:rFonts w:ascii="Trebuchet MS" w:hAnsi="Trebuchet MS"/>
        </w:rPr>
        <w:t>împotriva prafului.</w:t>
      </w:r>
      <w:r w:rsidRPr="008D4B34">
        <w:rPr>
          <w:rFonts w:ascii="Trebuchet MS" w:eastAsia="Times New Roman" w:hAnsi="Trebuchet MS"/>
          <w:lang w:eastAsia="ro-RO"/>
        </w:rPr>
        <w:t xml:space="preserve"> Din punct de vedere al calităţii aerului în zona proiectului vor fi respectate prevederile STAS 12574/87 - Aer din zonele protejate.Condiții de calitate.</w:t>
      </w:r>
    </w:p>
    <w:p w14:paraId="6735FE17" w14:textId="77777777" w:rsidR="00C43847" w:rsidRPr="008D4B34" w:rsidRDefault="00C43847" w:rsidP="00C43847">
      <w:pPr>
        <w:shd w:val="clear" w:color="auto" w:fill="FFFFFF"/>
        <w:spacing w:after="0" w:line="240" w:lineRule="auto"/>
        <w:jc w:val="both"/>
        <w:rPr>
          <w:rFonts w:ascii="Trebuchet MS" w:hAnsi="Trebuchet MS"/>
          <w:b/>
        </w:rPr>
      </w:pPr>
    </w:p>
    <w:p w14:paraId="1D61A8E6"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II.</w:t>
      </w:r>
      <w:r w:rsidRPr="008D4B34">
        <w:rPr>
          <w:rFonts w:ascii="Trebuchet MS" w:hAnsi="Trebuchet MS"/>
        </w:rPr>
        <w:t xml:space="preserve"> </w:t>
      </w:r>
      <w:r w:rsidRPr="008D4B34">
        <w:rPr>
          <w:rFonts w:ascii="Trebuchet MS" w:hAnsi="Trebuchet MS"/>
          <w:b/>
        </w:rPr>
        <w:t xml:space="preserve">Motivele pe baza cărora s-a stabilit neefectuarea evaluării adecvate : </w:t>
      </w:r>
    </w:p>
    <w:p w14:paraId="469952A6" w14:textId="0DBB85B6" w:rsidR="00C43847" w:rsidRPr="000C5A40" w:rsidRDefault="00C43847" w:rsidP="000C5A40">
      <w:pPr>
        <w:autoSpaceDE w:val="0"/>
        <w:autoSpaceDN w:val="0"/>
        <w:adjustRightInd w:val="0"/>
        <w:spacing w:after="0" w:line="240" w:lineRule="auto"/>
        <w:contextualSpacing/>
        <w:jc w:val="both"/>
        <w:rPr>
          <w:rFonts w:ascii="Trebuchet MS" w:hAnsi="Trebuchet MS"/>
          <w:shd w:val="clear" w:color="auto" w:fill="FFFFFF"/>
          <w:lang w:eastAsia="zh-CN"/>
        </w:rPr>
      </w:pPr>
      <w:r w:rsidRPr="000C5A40">
        <w:rPr>
          <w:rFonts w:ascii="Trebuchet MS" w:hAnsi="Trebuchet MS"/>
        </w:rPr>
        <w:t xml:space="preserve">Amplasamentul proiectului este situat în aria protejată </w:t>
      </w:r>
      <w:r w:rsidR="000C5A40" w:rsidRPr="000C5A40">
        <w:rPr>
          <w:rFonts w:ascii="Trebuchet MS" w:hAnsi="Trebuchet MS"/>
        </w:rPr>
        <w:t>ROSPA0073 Măcin Niculițel.</w:t>
      </w:r>
      <w:r w:rsidRPr="000C5A40">
        <w:rPr>
          <w:rFonts w:ascii="Trebuchet MS" w:hAnsi="Trebuchet MS"/>
          <w:shd w:val="clear" w:color="auto" w:fill="FFFFFF"/>
          <w:lang w:eastAsia="zh-CN"/>
        </w:rPr>
        <w:t xml:space="preserve"> Proiectul nu este necesar pentru managementul ariilor protejate. </w:t>
      </w:r>
    </w:p>
    <w:p w14:paraId="03049502" w14:textId="77777777" w:rsidR="00C43847" w:rsidRPr="008D4B34" w:rsidRDefault="00C43847" w:rsidP="00C43847">
      <w:pPr>
        <w:autoSpaceDE w:val="0"/>
        <w:autoSpaceDN w:val="0"/>
        <w:adjustRightInd w:val="0"/>
        <w:spacing w:after="0" w:line="240" w:lineRule="auto"/>
        <w:jc w:val="both"/>
        <w:rPr>
          <w:rFonts w:ascii="Trebuchet MS" w:hAnsi="Trebuchet MS"/>
          <w:b/>
        </w:rPr>
      </w:pPr>
      <w:r w:rsidRPr="008D4B34">
        <w:rPr>
          <w:rFonts w:ascii="Trebuchet MS" w:hAnsi="Trebuchet MS"/>
        </w:rPr>
        <w:t>Motivele pentru care nu este necesară continuarea procedurii cu trecerea la etapa studiului de evaluare adecvată, sunt:</w:t>
      </w:r>
      <w:r w:rsidRPr="008D4B34">
        <w:rPr>
          <w:rFonts w:ascii="Trebuchet MS" w:hAnsi="Trebuchet MS"/>
          <w:b/>
        </w:rPr>
        <w:t xml:space="preserve"> </w:t>
      </w:r>
    </w:p>
    <w:p w14:paraId="61D51403" w14:textId="433AF9D3" w:rsidR="00C43847" w:rsidRPr="008D4B34" w:rsidRDefault="00BA1E76" w:rsidP="00BA1E76">
      <w:pPr>
        <w:autoSpaceDE w:val="0"/>
        <w:autoSpaceDN w:val="0"/>
        <w:adjustRightInd w:val="0"/>
        <w:spacing w:after="0" w:line="240" w:lineRule="auto"/>
        <w:jc w:val="both"/>
        <w:rPr>
          <w:rFonts w:ascii="Trebuchet MS" w:hAnsi="Trebuchet MS"/>
          <w:color w:val="000000"/>
        </w:rPr>
      </w:pPr>
      <w:r>
        <w:rPr>
          <w:rFonts w:ascii="Trebuchet MS" w:hAnsi="Trebuchet MS"/>
          <w:i/>
          <w:iCs/>
          <w:color w:val="000000"/>
        </w:rPr>
        <w:t>1.</w:t>
      </w:r>
      <w:r w:rsidR="00C43847" w:rsidRPr="008D4B34">
        <w:rPr>
          <w:rFonts w:ascii="Trebuchet MS" w:hAnsi="Trebuchet MS"/>
          <w:i/>
          <w:iCs/>
          <w:color w:val="000000"/>
        </w:rPr>
        <w:t xml:space="preserve">Pierdere directă prin reducerea suprafeței acoperite de habitat ca urmare a distrugerii sale fizice: </w:t>
      </w:r>
    </w:p>
    <w:p w14:paraId="466DB053" w14:textId="488EF56F"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Implementarea proiectului nu conduce în mod direct, nici la faza de construire și nici la cea de exploatare, la pierderi de suprafețe ocupate de habitate de interes comunitar. </w:t>
      </w:r>
    </w:p>
    <w:p w14:paraId="79124CF2" w14:textId="6470C438"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2. </w:t>
      </w:r>
      <w:r w:rsidRPr="008D4B34">
        <w:rPr>
          <w:rFonts w:ascii="Trebuchet MS" w:hAnsi="Trebuchet MS"/>
          <w:i/>
          <w:color w:val="000000"/>
        </w:rPr>
        <w:t>Pierderea habitatului de reproducere, hr</w:t>
      </w:r>
      <w:r w:rsidR="00AA2A47">
        <w:rPr>
          <w:rFonts w:ascii="Trebuchet MS" w:hAnsi="Trebuchet MS"/>
          <w:i/>
          <w:color w:val="000000"/>
        </w:rPr>
        <w:t>ă</w:t>
      </w:r>
      <w:r w:rsidRPr="008D4B34">
        <w:rPr>
          <w:rFonts w:ascii="Trebuchet MS" w:hAnsi="Trebuchet MS"/>
          <w:i/>
          <w:color w:val="000000"/>
        </w:rPr>
        <w:t>nire, odihn</w:t>
      </w:r>
      <w:r w:rsidR="00AA2A47">
        <w:rPr>
          <w:rFonts w:ascii="Trebuchet MS" w:hAnsi="Trebuchet MS"/>
          <w:i/>
          <w:color w:val="000000"/>
        </w:rPr>
        <w:t>ă</w:t>
      </w:r>
      <w:r w:rsidRPr="008D4B34">
        <w:rPr>
          <w:rFonts w:ascii="Trebuchet MS" w:hAnsi="Trebuchet MS"/>
          <w:i/>
          <w:color w:val="000000"/>
        </w:rPr>
        <w:t xml:space="preserve"> ale speciilor</w:t>
      </w:r>
      <w:r w:rsidRPr="008D4B34">
        <w:rPr>
          <w:rFonts w:ascii="Trebuchet MS" w:hAnsi="Trebuchet MS"/>
          <w:color w:val="000000"/>
        </w:rPr>
        <w:t xml:space="preserve">: </w:t>
      </w:r>
    </w:p>
    <w:p w14:paraId="4E1ED63A" w14:textId="6E05506F"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Implementarea proiectului nu conduce, nici la faza de modernizare și nici la cea de funcționare, la pierderi de suprafețe de habitate de reproducere, hrănire și/sau odihnă ale speciilor de interes comunitar evidențiate ca fiind prezente sau potențial prezente în zona de influență a proiectului. </w:t>
      </w:r>
    </w:p>
    <w:p w14:paraId="100D41B8" w14:textId="7384F800"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i/>
          <w:iCs/>
          <w:color w:val="000000"/>
        </w:rPr>
        <w:t>3.Alterare/degradare prin deteriorarea calității habitatului, care conduce la o abundență redus</w:t>
      </w:r>
      <w:r w:rsidR="00AA2A47">
        <w:rPr>
          <w:rFonts w:ascii="Trebuchet MS" w:hAnsi="Trebuchet MS"/>
          <w:i/>
          <w:iCs/>
          <w:color w:val="000000"/>
        </w:rPr>
        <w:t>ă</w:t>
      </w:r>
      <w:r w:rsidRPr="008D4B34">
        <w:rPr>
          <w:rFonts w:ascii="Trebuchet MS" w:hAnsi="Trebuchet MS"/>
          <w:i/>
          <w:iCs/>
          <w:color w:val="000000"/>
        </w:rPr>
        <w:t xml:space="preserve"> a speciilor caracteristice sau la modificarea structurii biocenozei (componenta speciilor): </w:t>
      </w:r>
    </w:p>
    <w:p w14:paraId="57861B4F" w14:textId="5CEBB0CD"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Implementarea proiectului nu conduce, nici la faza de modernizare și nici la cea de funcționare/exploatare, la alterare/degradare prin deteriorarea calității vreunui tip de habitat de interes comunitar. </w:t>
      </w:r>
    </w:p>
    <w:p w14:paraId="4ED29CAF" w14:textId="356B4B66" w:rsidR="00C43847" w:rsidRPr="008D4B34" w:rsidRDefault="00C43847" w:rsidP="00C43847">
      <w:pPr>
        <w:autoSpaceDE w:val="0"/>
        <w:autoSpaceDN w:val="0"/>
        <w:adjustRightInd w:val="0"/>
        <w:spacing w:after="0" w:line="240" w:lineRule="auto"/>
        <w:jc w:val="both"/>
        <w:rPr>
          <w:rFonts w:ascii="Trebuchet MS" w:hAnsi="Trebuchet MS"/>
          <w:i/>
          <w:color w:val="000000"/>
        </w:rPr>
      </w:pPr>
      <w:r w:rsidRPr="008D4B34">
        <w:rPr>
          <w:rFonts w:ascii="Trebuchet MS" w:hAnsi="Trebuchet MS"/>
          <w:i/>
          <w:color w:val="000000"/>
        </w:rPr>
        <w:t>4.Alterare/degradare prin deteriorarea habitatelor de reproducere, hr</w:t>
      </w:r>
      <w:r w:rsidR="00BA1E76">
        <w:rPr>
          <w:rFonts w:ascii="Trebuchet MS" w:hAnsi="Trebuchet MS"/>
          <w:i/>
          <w:color w:val="000000"/>
        </w:rPr>
        <w:t>ă</w:t>
      </w:r>
      <w:r w:rsidRPr="008D4B34">
        <w:rPr>
          <w:rFonts w:ascii="Trebuchet MS" w:hAnsi="Trebuchet MS"/>
          <w:i/>
          <w:color w:val="000000"/>
        </w:rPr>
        <w:t xml:space="preserve">nire, odihnă a speciilor: </w:t>
      </w:r>
    </w:p>
    <w:p w14:paraId="00D1D080"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nici la faza de modernizare și retehnologizare și nici la cea de funcționare/exploatare, la alterare/degradare prin deteriorarea habitatelor de reproducere, hrănire și/sau odihnă a speciilor de interes comunitar evidențiate ca fiind prezente sau potențial prezente în zona de influență a proiectului. </w:t>
      </w:r>
    </w:p>
    <w:p w14:paraId="0C3879B2"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5.Perturbare prin schimbarea condițiilor de mediu existente: strămutari ale exemplarelor speciilor, modificări comportamentale ale speciilor: </w:t>
      </w:r>
    </w:p>
    <w:p w14:paraId="6DA1682C"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nici la faza de modernizare și retehnologizare și nici la cea de funcționare/exploatare, la perturbări ale speciilor de interes comunitar evaluate ca fiind prezente sau potențial prezente în zona de influență a proiectului. Implementarea proiectului nu poate induce strămutări ale exemplarelor speciilor și/sau modificări comportamentale ale acestor specii. </w:t>
      </w:r>
    </w:p>
    <w:p w14:paraId="64264267"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6. Fragmentare prin crearea de bariere fizice sau comportamentale în habitatele conectate din punct de vedere fizic sau funcțional sau prin impărțirea acestora în fragmente mai mici si mai izolate: </w:t>
      </w:r>
    </w:p>
    <w:p w14:paraId="2ACE468E" w14:textId="5977D21E"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w:t>
      </w:r>
      <w:r w:rsidR="000C5A40">
        <w:rPr>
          <w:rFonts w:ascii="Trebuchet MS" w:hAnsi="Trebuchet MS"/>
        </w:rPr>
        <w:t>l</w:t>
      </w:r>
      <w:r w:rsidRPr="008D4B34">
        <w:rPr>
          <w:rFonts w:ascii="Trebuchet MS" w:hAnsi="Trebuchet MS"/>
        </w:rPr>
        <w:t>a fragmentarea popula</w:t>
      </w:r>
      <w:r w:rsidR="000C5A40">
        <w:rPr>
          <w:rFonts w:ascii="Trebuchet MS" w:hAnsi="Trebuchet MS"/>
        </w:rPr>
        <w:t>ț</w:t>
      </w:r>
      <w:r w:rsidRPr="008D4B34">
        <w:rPr>
          <w:rFonts w:ascii="Trebuchet MS" w:hAnsi="Trebuchet MS"/>
        </w:rPr>
        <w:t xml:space="preserve">iei vreunei specii de interes comunitar. Nu vor fi create bariere fizice sau comportamentale. </w:t>
      </w:r>
    </w:p>
    <w:p w14:paraId="467586F5"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7. Reducerea efectivelor populaționale ca urmare a mortalității directe generată de proiect sau ca urmare a celorlalte forme de impact: </w:t>
      </w:r>
    </w:p>
    <w:p w14:paraId="25C748E3" w14:textId="08BB16C2"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nici la faza de modernizare și nici la cea de funcționare/exploatare, la reduceri de efective populaționale ale vreunei specii de interes comunitar. </w:t>
      </w:r>
    </w:p>
    <w:p w14:paraId="6943E4CF" w14:textId="2745E4DE"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i/>
          <w:iCs/>
        </w:rPr>
        <w:t>8. Alte impacturi indirecte prin modificarea indirect</w:t>
      </w:r>
      <w:r w:rsidR="00AA2A47">
        <w:rPr>
          <w:rFonts w:ascii="Trebuchet MS" w:hAnsi="Trebuchet MS"/>
          <w:i/>
          <w:iCs/>
        </w:rPr>
        <w:t>ă</w:t>
      </w:r>
      <w:r w:rsidRPr="008D4B34">
        <w:rPr>
          <w:rFonts w:ascii="Trebuchet MS" w:hAnsi="Trebuchet MS"/>
          <w:i/>
          <w:iCs/>
        </w:rPr>
        <w:t xml:space="preserve"> a calit</w:t>
      </w:r>
      <w:r w:rsidR="00AA2A47">
        <w:rPr>
          <w:rFonts w:ascii="Trebuchet MS" w:hAnsi="Trebuchet MS"/>
          <w:i/>
          <w:iCs/>
        </w:rPr>
        <w:t>ăț</w:t>
      </w:r>
      <w:r w:rsidRPr="008D4B34">
        <w:rPr>
          <w:rFonts w:ascii="Trebuchet MS" w:hAnsi="Trebuchet MS"/>
          <w:i/>
          <w:iCs/>
        </w:rPr>
        <w:t xml:space="preserve">ii mediului: </w:t>
      </w:r>
    </w:p>
    <w:p w14:paraId="6CADC9D0"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rPr>
        <w:t xml:space="preserve">Nu au fost identificate impacturi indirecte care să conducă la modificarea calității mediului. </w:t>
      </w:r>
    </w:p>
    <w:p w14:paraId="622430FD" w14:textId="77777777" w:rsidR="00C43847" w:rsidRPr="008D4B34" w:rsidRDefault="00C43847" w:rsidP="00C43847">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9. Incertitudinile identificate: </w:t>
      </w:r>
      <w:r w:rsidRPr="008D4B34">
        <w:rPr>
          <w:rFonts w:ascii="Trebuchet MS" w:hAnsi="Trebuchet MS"/>
        </w:rPr>
        <w:t xml:space="preserve">Nu au fost identificate incertitudini. </w:t>
      </w:r>
    </w:p>
    <w:p w14:paraId="217840A4"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u w:val="single"/>
        </w:rPr>
      </w:pPr>
    </w:p>
    <w:p w14:paraId="1D54882E" w14:textId="06E672FF"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Pentru proiect s-a obținut Avizul A</w:t>
      </w:r>
      <w:r w:rsidR="0046658F">
        <w:rPr>
          <w:rFonts w:ascii="Trebuchet MS" w:hAnsi="Trebuchet MS"/>
        </w:rPr>
        <w:t xml:space="preserve">PNMM </w:t>
      </w:r>
      <w:r w:rsidRPr="008D4B34">
        <w:rPr>
          <w:rFonts w:ascii="Trebuchet MS" w:hAnsi="Trebuchet MS"/>
        </w:rPr>
        <w:t xml:space="preserve">nr. </w:t>
      </w:r>
      <w:r w:rsidR="0046658F">
        <w:rPr>
          <w:rFonts w:ascii="Trebuchet MS" w:hAnsi="Trebuchet MS"/>
        </w:rPr>
        <w:t xml:space="preserve">.... </w:t>
      </w:r>
      <w:r w:rsidRPr="008D4B34">
        <w:rPr>
          <w:rFonts w:ascii="Trebuchet MS" w:hAnsi="Trebuchet MS"/>
        </w:rPr>
        <w:t xml:space="preserve">din </w:t>
      </w:r>
      <w:r w:rsidR="0046658F">
        <w:rPr>
          <w:rFonts w:ascii="Trebuchet MS" w:hAnsi="Trebuchet MS"/>
        </w:rPr>
        <w:t>.....</w:t>
      </w:r>
      <w:r w:rsidRPr="008D4B34">
        <w:rPr>
          <w:rFonts w:ascii="Trebuchet MS" w:hAnsi="Trebuchet MS"/>
        </w:rPr>
        <w:t>.2024 cu condiția respectării următoarelor</w:t>
      </w:r>
      <w:r w:rsidR="00AA2A47">
        <w:rPr>
          <w:rFonts w:ascii="Trebuchet MS" w:hAnsi="Trebuchet MS"/>
        </w:rPr>
        <w:t xml:space="preserve"> măsuri</w:t>
      </w:r>
      <w:r w:rsidRPr="008D4B34">
        <w:rPr>
          <w:rFonts w:ascii="Trebuchet MS" w:hAnsi="Trebuchet MS"/>
        </w:rPr>
        <w:t>:</w:t>
      </w:r>
    </w:p>
    <w:p w14:paraId="2A717E6F"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u w:val="single"/>
        </w:rPr>
      </w:pPr>
    </w:p>
    <w:p w14:paraId="5F0C2B59" w14:textId="5E06E4AC"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b/>
        </w:rPr>
        <w:t>III.</w:t>
      </w:r>
      <w:r w:rsidRPr="008D4B34">
        <w:rPr>
          <w:rFonts w:ascii="Trebuchet MS" w:hAnsi="Trebuchet MS"/>
        </w:rPr>
        <w:t xml:space="preserve"> </w:t>
      </w:r>
      <w:r w:rsidRPr="008D4B34">
        <w:rPr>
          <w:rFonts w:ascii="Trebuchet MS" w:hAnsi="Trebuchet MS"/>
          <w:b/>
        </w:rPr>
        <w:t xml:space="preserve">Motivele pe baza cărora s-a stabilit neefectuarea evaluării impactului asupra corpurilor de apă: </w:t>
      </w:r>
      <w:r w:rsidRPr="008D4B34">
        <w:rPr>
          <w:rFonts w:ascii="Trebuchet MS" w:hAnsi="Trebuchet MS"/>
        </w:rPr>
        <w:t>conform punctului de vedere emis de SGA Tulcea nr. 9</w:t>
      </w:r>
      <w:r w:rsidR="0046658F">
        <w:rPr>
          <w:rFonts w:ascii="Trebuchet MS" w:hAnsi="Trebuchet MS"/>
        </w:rPr>
        <w:t>385</w:t>
      </w:r>
      <w:r w:rsidRPr="008D4B34">
        <w:rPr>
          <w:rFonts w:ascii="Trebuchet MS" w:hAnsi="Trebuchet MS"/>
        </w:rPr>
        <w:t>/PC/</w:t>
      </w:r>
      <w:r w:rsidR="0046658F">
        <w:rPr>
          <w:rFonts w:ascii="Trebuchet MS" w:hAnsi="Trebuchet MS"/>
        </w:rPr>
        <w:t>21</w:t>
      </w:r>
      <w:r w:rsidRPr="008D4B34">
        <w:rPr>
          <w:rFonts w:ascii="Trebuchet MS" w:hAnsi="Trebuchet MS"/>
        </w:rPr>
        <w:t>.12.2023 înregistrat la A</w:t>
      </w:r>
      <w:r w:rsidR="0046658F">
        <w:rPr>
          <w:rFonts w:ascii="Trebuchet MS" w:hAnsi="Trebuchet MS"/>
        </w:rPr>
        <w:t>.</w:t>
      </w:r>
      <w:r w:rsidRPr="008D4B34">
        <w:rPr>
          <w:rFonts w:ascii="Trebuchet MS" w:hAnsi="Trebuchet MS"/>
        </w:rPr>
        <w:t>P</w:t>
      </w:r>
      <w:r w:rsidR="0046658F">
        <w:rPr>
          <w:rFonts w:ascii="Trebuchet MS" w:hAnsi="Trebuchet MS"/>
        </w:rPr>
        <w:t>.</w:t>
      </w:r>
      <w:r w:rsidRPr="008D4B34">
        <w:rPr>
          <w:rFonts w:ascii="Trebuchet MS" w:hAnsi="Trebuchet MS"/>
        </w:rPr>
        <w:t>M Tulcea cu nr. 1</w:t>
      </w:r>
      <w:r w:rsidR="0046658F">
        <w:rPr>
          <w:rFonts w:ascii="Trebuchet MS" w:hAnsi="Trebuchet MS"/>
        </w:rPr>
        <w:t>6047</w:t>
      </w:r>
      <w:r w:rsidRPr="008D4B34">
        <w:rPr>
          <w:rFonts w:ascii="Trebuchet MS" w:hAnsi="Trebuchet MS"/>
        </w:rPr>
        <w:t>/</w:t>
      </w:r>
      <w:r w:rsidR="0046658F">
        <w:rPr>
          <w:rFonts w:ascii="Trebuchet MS" w:hAnsi="Trebuchet MS"/>
        </w:rPr>
        <w:t>21</w:t>
      </w:r>
      <w:r w:rsidRPr="008D4B34">
        <w:rPr>
          <w:rFonts w:ascii="Trebuchet MS" w:hAnsi="Trebuchet MS"/>
        </w:rPr>
        <w:t xml:space="preserve">.12.2023, proiectul  necesită obținerea avizului de gospodărire a apelor dar nu necesită studiu de evaluare a impactului asupra corpurilor de apă . </w:t>
      </w:r>
    </w:p>
    <w:p w14:paraId="70E7CE4F" w14:textId="54FC5F1C"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Pentru proiect s-a obținut Avizul </w:t>
      </w:r>
      <w:r w:rsidR="00AA2A47">
        <w:rPr>
          <w:rFonts w:ascii="Trebuchet MS" w:hAnsi="Trebuchet MS"/>
        </w:rPr>
        <w:t xml:space="preserve">de gospodărire a apelor </w:t>
      </w:r>
      <w:r w:rsidRPr="008D4B34">
        <w:rPr>
          <w:rFonts w:ascii="Trebuchet MS" w:hAnsi="Trebuchet MS"/>
        </w:rPr>
        <w:t>nr.</w:t>
      </w:r>
      <w:r w:rsidR="0046658F">
        <w:rPr>
          <w:rFonts w:ascii="Trebuchet MS" w:hAnsi="Trebuchet MS"/>
        </w:rPr>
        <w:t>.....</w:t>
      </w:r>
      <w:r w:rsidR="00AA2A47">
        <w:rPr>
          <w:rFonts w:ascii="Trebuchet MS" w:hAnsi="Trebuchet MS"/>
        </w:rPr>
        <w:t xml:space="preserve"> din </w:t>
      </w:r>
      <w:r w:rsidR="0046658F">
        <w:rPr>
          <w:rFonts w:ascii="Trebuchet MS" w:hAnsi="Trebuchet MS"/>
        </w:rPr>
        <w:t>.....</w:t>
      </w:r>
      <w:r w:rsidR="00AA2A47">
        <w:rPr>
          <w:rFonts w:ascii="Trebuchet MS" w:hAnsi="Trebuchet MS"/>
        </w:rPr>
        <w:t>.2024</w:t>
      </w:r>
      <w:r w:rsidRPr="008D4B34">
        <w:rPr>
          <w:rFonts w:ascii="Trebuchet MS" w:hAnsi="Trebuchet MS"/>
        </w:rPr>
        <w:t xml:space="preserve"> cu următoarele condiții:</w:t>
      </w:r>
    </w:p>
    <w:p w14:paraId="07E28E1C"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Beneficiarul va solicita și va obține toate avizele și autorizațiile necesare, conform prevederilor legale;</w:t>
      </w:r>
    </w:p>
    <w:p w14:paraId="197280BF"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Se va respecta documentația tehnică prezentată pentru obținerea avizului;</w:t>
      </w:r>
    </w:p>
    <w:p w14:paraId="58C1D82E"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Lucrările proiectate se vor corela funcțional sub aspect hidrotehnic cu lucrările existente sau programate în zonă;</w:t>
      </w:r>
    </w:p>
    <w:p w14:paraId="1F8F50C7"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În perioada de execuție a lucrărilor se vor lua toate măsurile care se impun pentru evitarea poluării apelor de suprafață, pentru protecția factorilor de mediu, a zonelor apropiate, luându-se măsuri de prevenire și combatere a poluărilor accidentale. În cazul producerii unei poluări accidentale în timpul execuției lucrărilor, întreaga răspundere din punct de vedere al depoluării zonei și suportării costurilor revine constructorului;</w:t>
      </w:r>
    </w:p>
    <w:p w14:paraId="581AA3A1"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Lucrările de organizare de șantier se vor executa pe un teren stabilit de primăria loclității;</w:t>
      </w:r>
    </w:p>
    <w:p w14:paraId="11044051"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Beneficiarul are obligația să anunțe în scris Administrația Bazinală de Apă Dobrogea-Litoral- Sistemul de Gospodărire a Apelor Tulcea despre data de începere a lucrărilor, cu 10 zile înainte de aceasta;</w:t>
      </w:r>
    </w:p>
    <w:p w14:paraId="6B241B52" w14:textId="0CCDFE91"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La finalizarea lucrărilor, să anunțe A</w:t>
      </w:r>
      <w:r w:rsidR="00AA2A47">
        <w:rPr>
          <w:rFonts w:ascii="Trebuchet MS" w:hAnsi="Trebuchet MS"/>
        </w:rPr>
        <w:t>.</w:t>
      </w:r>
      <w:r w:rsidRPr="008D4B34">
        <w:rPr>
          <w:rFonts w:ascii="Trebuchet MS" w:hAnsi="Trebuchet MS"/>
        </w:rPr>
        <w:t>B</w:t>
      </w:r>
      <w:r w:rsidR="00AA2A47">
        <w:rPr>
          <w:rFonts w:ascii="Trebuchet MS" w:hAnsi="Trebuchet MS"/>
        </w:rPr>
        <w:t>.</w:t>
      </w:r>
      <w:r w:rsidRPr="008D4B34">
        <w:rPr>
          <w:rFonts w:ascii="Trebuchet MS" w:hAnsi="Trebuchet MS"/>
        </w:rPr>
        <w:t>A D</w:t>
      </w:r>
      <w:r w:rsidR="00AA2A47">
        <w:rPr>
          <w:rFonts w:ascii="Trebuchet MS" w:hAnsi="Trebuchet MS"/>
        </w:rPr>
        <w:t>.</w:t>
      </w:r>
      <w:r w:rsidRPr="008D4B34">
        <w:rPr>
          <w:rFonts w:ascii="Trebuchet MS" w:hAnsi="Trebuchet MS"/>
        </w:rPr>
        <w:t>L-S</w:t>
      </w:r>
      <w:r w:rsidR="00AA2A47">
        <w:rPr>
          <w:rFonts w:ascii="Trebuchet MS" w:hAnsi="Trebuchet MS"/>
        </w:rPr>
        <w:t>.</w:t>
      </w:r>
      <w:r w:rsidRPr="008D4B34">
        <w:rPr>
          <w:rFonts w:ascii="Trebuchet MS" w:hAnsi="Trebuchet MS"/>
        </w:rPr>
        <w:t>G</w:t>
      </w:r>
      <w:r w:rsidR="00AA2A47">
        <w:rPr>
          <w:rFonts w:ascii="Trebuchet MS" w:hAnsi="Trebuchet MS"/>
        </w:rPr>
        <w:t>.</w:t>
      </w:r>
      <w:r w:rsidRPr="008D4B34">
        <w:rPr>
          <w:rFonts w:ascii="Trebuchet MS" w:hAnsi="Trebuchet MS"/>
        </w:rPr>
        <w:t>A Tulcea, în vederea participării unui reprezentant la recepția lucrărilor;</w:t>
      </w:r>
    </w:p>
    <w:p w14:paraId="633905F5"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La finalizarea lucrărilor, se vor lua măsuri pentru redarea în folosință a terenului pe care a fost organizarea de șantier, în condiții corespunzătoare;</w:t>
      </w:r>
    </w:p>
    <w:p w14:paraId="1DA67ADF"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În cazul schimbării soluției prezentate în documentația tehnică , se va solicita aviz modificator;</w:t>
      </w:r>
    </w:p>
    <w:p w14:paraId="16C481F3"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Se interzice distrugerea sau deteriorarea unităților și instalațiilor rețelei naționale de observații, a reperelor, a mirelor hidrometrice, a stațiilor de determinare automată a calității apelor și a altor asemenea;</w:t>
      </w:r>
    </w:p>
    <w:p w14:paraId="0BB9FEF4"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Dacă pe perioada derulării investiției apar modificări ale datelor care au stat la baza emiterii avizului, seva solicita aviz modificator conform prevederilor Ordinului nr. 828/2019 al M.M.A.P;</w:t>
      </w:r>
    </w:p>
    <w:p w14:paraId="7976888A" w14:textId="77777777" w:rsidR="00C43847" w:rsidRPr="008D4B34" w:rsidRDefault="00C43847" w:rsidP="00AA2A47">
      <w:pPr>
        <w:numPr>
          <w:ilvl w:val="0"/>
          <w:numId w:val="32"/>
        </w:numPr>
        <w:autoSpaceDE w:val="0"/>
        <w:autoSpaceDN w:val="0"/>
        <w:adjustRightInd w:val="0"/>
        <w:spacing w:after="0" w:line="240" w:lineRule="auto"/>
        <w:ind w:left="504"/>
        <w:contextualSpacing/>
        <w:jc w:val="both"/>
        <w:rPr>
          <w:rFonts w:ascii="Trebuchet MS" w:hAnsi="Trebuchet MS"/>
        </w:rPr>
      </w:pPr>
      <w:r w:rsidRPr="008D4B34">
        <w:rPr>
          <w:rFonts w:ascii="Trebuchet MS" w:hAnsi="Trebuchet MS"/>
        </w:rPr>
        <w:t>Avizul nu scutește beneficiarul de obținerea altor avize/autorizații cerute de legislația în vigoare și în mod special avizele (punctele de vedere) prevăzute în certificatul de urbanism.</w:t>
      </w:r>
    </w:p>
    <w:p w14:paraId="53611549"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  </w:t>
      </w:r>
    </w:p>
    <w:p w14:paraId="4E7A74CD" w14:textId="77777777" w:rsidR="00C43847" w:rsidRPr="008D4B34" w:rsidRDefault="00C43847" w:rsidP="00C43847">
      <w:pPr>
        <w:pStyle w:val="NoSpacing1"/>
        <w:contextualSpacing/>
        <w:jc w:val="both"/>
        <w:rPr>
          <w:rFonts w:ascii="Trebuchet MS" w:hAnsi="Trebuchet MS"/>
          <w:b/>
          <w:u w:val="single"/>
          <w:lang w:val="ro-RO"/>
        </w:rPr>
      </w:pPr>
      <w:r w:rsidRPr="008D4B34">
        <w:rPr>
          <w:rFonts w:ascii="Trebuchet MS" w:hAnsi="Trebuchet MS"/>
          <w:b/>
          <w:u w:val="single"/>
          <w:lang w:val="ro-RO"/>
        </w:rPr>
        <w:t>Condițiile de realizare a proiectului pentru evitarea sau prevenirea eventualelor efecte negative semnificative asupra mediului:</w:t>
      </w:r>
    </w:p>
    <w:p w14:paraId="4ADFA9CC" w14:textId="77777777" w:rsidR="00C43847" w:rsidRPr="008D4B34"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 xml:space="preserve">se vor lua toate măsurile necesare evitării poluării factorilor abiotici (apă, aer, sol, subsol) </w:t>
      </w:r>
      <w:r w:rsidRPr="008D4B34">
        <w:rPr>
          <w:rFonts w:ascii="Trebuchet MS" w:hAnsi="Trebuchet MS"/>
          <w:noProof/>
        </w:rPr>
        <w:t xml:space="preserve">și </w:t>
      </w:r>
      <w:r w:rsidRPr="008D4B34">
        <w:rPr>
          <w:rFonts w:ascii="Trebuchet MS" w:hAnsi="Trebuchet MS"/>
        </w:rPr>
        <w:t>biotici (flora și faună) de pe amplasament și din vecinătatea amplasamentului;</w:t>
      </w:r>
    </w:p>
    <w:p w14:paraId="0181E256" w14:textId="77777777" w:rsidR="00C43847" w:rsidRPr="008D4B34"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amplasarea organizării de șantier pe suprafețe strict în interiorul amplasamentului;</w:t>
      </w:r>
    </w:p>
    <w:p w14:paraId="6ED4ADF1" w14:textId="77777777" w:rsidR="00C43847" w:rsidRPr="008D4B34"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se vor respecta măsurile specifice pentru prevenirea și protecția împotriva poluării accidentale a solului, aerului, apelor;</w:t>
      </w:r>
    </w:p>
    <w:p w14:paraId="7021F94D" w14:textId="77777777" w:rsidR="00C43847" w:rsidRPr="008D4B34" w:rsidRDefault="00C43847" w:rsidP="00C43847">
      <w:pPr>
        <w:numPr>
          <w:ilvl w:val="0"/>
          <w:numId w:val="13"/>
        </w:numPr>
        <w:spacing w:after="0" w:line="240" w:lineRule="auto"/>
        <w:jc w:val="both"/>
        <w:rPr>
          <w:rFonts w:ascii="Trebuchet MS" w:hAnsi="Trebuchet MS"/>
          <w:lang w:val="pt-BR"/>
        </w:rPr>
      </w:pPr>
      <w:r w:rsidRPr="008D4B34">
        <w:rPr>
          <w:rFonts w:ascii="Trebuchet MS" w:hAnsi="Trebuchet MS"/>
          <w:color w:val="000000"/>
          <w:lang w:val="pt-BR"/>
        </w:rPr>
        <w:t xml:space="preserve">la efectuarea lucrărilor se vor umecta suprafețele </w:t>
      </w:r>
      <w:r w:rsidRPr="008D4B34">
        <w:rPr>
          <w:rFonts w:ascii="Trebuchet MS" w:hAnsi="Trebuchet MS"/>
          <w:color w:val="000000"/>
          <w:spacing w:val="-1"/>
          <w:lang w:val="pt-BR"/>
        </w:rPr>
        <w:t xml:space="preserve"> în scopul reducerii emisiilor de praf;</w:t>
      </w:r>
    </w:p>
    <w:p w14:paraId="6265E300" w14:textId="77777777" w:rsidR="00C43847" w:rsidRPr="008D4B34" w:rsidRDefault="00C43847" w:rsidP="00C43847">
      <w:pPr>
        <w:pStyle w:val="ListParagraph"/>
        <w:numPr>
          <w:ilvl w:val="0"/>
          <w:numId w:val="13"/>
        </w:numPr>
        <w:jc w:val="both"/>
        <w:rPr>
          <w:rFonts w:ascii="Trebuchet MS" w:hAnsi="Trebuchet MS"/>
        </w:rPr>
      </w:pPr>
      <w:r w:rsidRPr="008D4B34">
        <w:rPr>
          <w:rFonts w:ascii="Trebuchet MS" w:hAnsi="Trebuchet MS"/>
        </w:rPr>
        <w:t>șefii de şantier şi conducătorii tehnici vor lua şi alte măsuri care să conducă la buna desfăşurare a lucrărilor şi la recuperarea materialelor ce pot fi refolosite;</w:t>
      </w:r>
    </w:p>
    <w:p w14:paraId="79C263B8"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 xml:space="preserve">în cazul în care pe căile de comunicație se constată depuneri datorită activităților desfășurate pe șantier, se are în vedere curățarea carosabilului; </w:t>
      </w:r>
    </w:p>
    <w:p w14:paraId="31787930" w14:textId="77777777" w:rsidR="00C43847" w:rsidRPr="008D4B34" w:rsidRDefault="00C43847" w:rsidP="00C43847">
      <w:pPr>
        <w:numPr>
          <w:ilvl w:val="0"/>
          <w:numId w:val="13"/>
        </w:numPr>
        <w:tabs>
          <w:tab w:val="left" w:pos="360"/>
        </w:tabs>
        <w:spacing w:after="0" w:line="240" w:lineRule="auto"/>
        <w:jc w:val="both"/>
        <w:rPr>
          <w:rFonts w:ascii="Trebuchet MS" w:hAnsi="Trebuchet MS"/>
        </w:rPr>
      </w:pPr>
      <w:r w:rsidRPr="008D4B34">
        <w:rPr>
          <w:rFonts w:ascii="Trebuchet MS" w:hAnsi="Trebuchet MS"/>
        </w:rPr>
        <w:t>deșeurile rezultate în perioada de construcție vor fi gestionate conform prevederilor art. 49, alin. (9) și art.17, alin. (7) din OUG nr. 92/2021 privind regimul deșeurilor, cu modificările și completările ulterioare;</w:t>
      </w:r>
    </w:p>
    <w:p w14:paraId="75CDFD47"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 xml:space="preserve">se interzice eliminarea oricaror tipuri de deșeuri care ar putea afecta calitatea solului; </w:t>
      </w:r>
    </w:p>
    <w:p w14:paraId="7A7A7AA2"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deșeurile menajere și cele rezultate în timpul executării lucrărilor, vor fi colectate selectiv și preluate de o societate autorizată pentru valorificare/eliminare.</w:t>
      </w:r>
    </w:p>
    <w:p w14:paraId="47BFA425"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1E08ECB2" w14:textId="77777777" w:rsidR="00C43847" w:rsidRPr="008D4B34" w:rsidRDefault="00C43847" w:rsidP="00C43847">
      <w:pPr>
        <w:numPr>
          <w:ilvl w:val="0"/>
          <w:numId w:val="13"/>
        </w:numPr>
        <w:tabs>
          <w:tab w:val="left" w:pos="360"/>
        </w:tabs>
        <w:spacing w:after="0" w:line="240" w:lineRule="auto"/>
        <w:jc w:val="both"/>
        <w:rPr>
          <w:rFonts w:ascii="Trebuchet MS" w:hAnsi="Trebuchet MS"/>
        </w:rPr>
      </w:pPr>
      <w:r w:rsidRPr="008D4B34">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76D268E"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iCs/>
          <w:color w:val="000000"/>
        </w:rPr>
      </w:pPr>
      <w:r w:rsidRPr="008D4B34">
        <w:rPr>
          <w:rFonts w:ascii="Trebuchet MS" w:hAnsi="Trebuchet MS"/>
          <w:iCs/>
          <w:color w:val="000000"/>
        </w:rPr>
        <w:t xml:space="preserve">este interzisă incendierea oricărui tip de deşeu şi/sau substanţă sau obiect; </w:t>
      </w:r>
    </w:p>
    <w:p w14:paraId="116CF0C7" w14:textId="77777777" w:rsidR="00C43847" w:rsidRPr="008D4B34" w:rsidRDefault="00C43847" w:rsidP="00C43847">
      <w:pPr>
        <w:numPr>
          <w:ilvl w:val="0"/>
          <w:numId w:val="13"/>
        </w:numPr>
        <w:autoSpaceDE w:val="0"/>
        <w:autoSpaceDN w:val="0"/>
        <w:adjustRightInd w:val="0"/>
        <w:spacing w:after="0" w:line="240" w:lineRule="auto"/>
        <w:ind w:left="605"/>
        <w:jc w:val="both"/>
        <w:rPr>
          <w:rFonts w:ascii="Trebuchet MS" w:hAnsi="Trebuchet MS"/>
          <w:iCs/>
          <w:color w:val="000000"/>
        </w:rPr>
      </w:pPr>
      <w:r w:rsidRPr="008D4B34">
        <w:rPr>
          <w:rFonts w:ascii="Trebuchet MS" w:hAnsi="Trebuchet MS"/>
          <w:iCs/>
          <w:color w:val="000000"/>
        </w:rPr>
        <w:t>este interzisă îngroparea deşeurilor și eliminarea deşeurilor în afara spaţiilor autorizate.</w:t>
      </w:r>
    </w:p>
    <w:p w14:paraId="1B5DB7F2" w14:textId="77777777" w:rsidR="00C43847" w:rsidRPr="008D4B34" w:rsidRDefault="00C43847" w:rsidP="00C43847">
      <w:pPr>
        <w:pStyle w:val="ListParagraph"/>
        <w:numPr>
          <w:ilvl w:val="0"/>
          <w:numId w:val="13"/>
        </w:numPr>
        <w:ind w:left="605"/>
        <w:contextualSpacing/>
        <w:jc w:val="both"/>
        <w:rPr>
          <w:rFonts w:ascii="Trebuchet MS" w:hAnsi="Trebuchet MS"/>
          <w:bCs/>
        </w:rPr>
      </w:pPr>
      <w:r w:rsidRPr="008D4B34">
        <w:rPr>
          <w:rFonts w:ascii="Trebuchet MS" w:hAnsi="Trebuchet MS"/>
          <w:bCs/>
        </w:rPr>
        <w:t>se interzice abandonarea, aruncarea, precum şi ascunderea deşeurilor;</w:t>
      </w:r>
    </w:p>
    <w:p w14:paraId="7566747C" w14:textId="77777777" w:rsidR="00C43847" w:rsidRPr="008D4B34" w:rsidRDefault="00C43847" w:rsidP="00C43847">
      <w:pPr>
        <w:pStyle w:val="ListParagraph"/>
        <w:numPr>
          <w:ilvl w:val="0"/>
          <w:numId w:val="13"/>
        </w:numPr>
        <w:ind w:left="605"/>
        <w:contextualSpacing/>
        <w:jc w:val="both"/>
        <w:rPr>
          <w:rFonts w:ascii="Trebuchet MS" w:hAnsi="Trebuchet MS"/>
          <w:bCs/>
        </w:rPr>
      </w:pPr>
      <w:r w:rsidRPr="008D4B34">
        <w:rPr>
          <w:rFonts w:ascii="Trebuchet MS" w:hAnsi="Trebuchet MS"/>
          <w:bCs/>
        </w:rPr>
        <w:t>se interzice eliminarea, deţinerea, păstrarea deşeurilor în afara spaţiilor autorizate în acest scop;</w:t>
      </w:r>
    </w:p>
    <w:p w14:paraId="768FB460" w14:textId="77777777" w:rsidR="00C43847" w:rsidRPr="008D4B34" w:rsidRDefault="00C43847" w:rsidP="00C43847">
      <w:pPr>
        <w:numPr>
          <w:ilvl w:val="0"/>
          <w:numId w:val="13"/>
        </w:numPr>
        <w:spacing w:after="0" w:line="240" w:lineRule="auto"/>
        <w:ind w:left="605"/>
        <w:jc w:val="both"/>
        <w:rPr>
          <w:rFonts w:ascii="Trebuchet MS" w:hAnsi="Trebuchet MS"/>
        </w:rPr>
      </w:pPr>
      <w:r w:rsidRPr="008D4B34">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0207C67B"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municipale amestecate generate în perioada lucrărilor de construcții vor fi colectate, stocate temporar în pubele și valorificate prin agenți economici autorizați;</w:t>
      </w:r>
    </w:p>
    <w:p w14:paraId="7F561D0B"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25A53054"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de construcții rezultate în perioada lucrărilor de construcții vor fi colectate și stocate temporar în vederea valorificării prin societăți autorizate.</w:t>
      </w:r>
    </w:p>
    <w:p w14:paraId="4D3BBE56"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organizarea de șantier pentru lucrările prevăzute prin proiect va fi amplasată în incinta amplasamentului și se va avea în vedere următoarele:</w:t>
      </w:r>
    </w:p>
    <w:p w14:paraId="0801CF73" w14:textId="77777777" w:rsidR="00C43847" w:rsidRPr="008D4B34" w:rsidRDefault="00C43847" w:rsidP="00C43847">
      <w:pPr>
        <w:numPr>
          <w:ilvl w:val="0"/>
          <w:numId w:val="21"/>
        </w:numPr>
        <w:spacing w:after="0" w:line="240" w:lineRule="auto"/>
        <w:jc w:val="both"/>
        <w:rPr>
          <w:rFonts w:ascii="Trebuchet MS" w:hAnsi="Trebuchet MS"/>
        </w:rPr>
      </w:pPr>
      <w:r w:rsidRPr="008D4B34">
        <w:rPr>
          <w:rFonts w:ascii="Trebuchet MS" w:hAnsi="Trebuchet MS"/>
        </w:rPr>
        <w:t>organizarea de șantier va ocupa suprafețe cât mai reduse;</w:t>
      </w:r>
    </w:p>
    <w:p w14:paraId="488018F6" w14:textId="77777777" w:rsidR="00C43847" w:rsidRPr="008D4B34" w:rsidRDefault="00C43847" w:rsidP="00C43847">
      <w:pPr>
        <w:numPr>
          <w:ilvl w:val="0"/>
          <w:numId w:val="21"/>
        </w:numPr>
        <w:spacing w:after="0" w:line="240" w:lineRule="auto"/>
        <w:jc w:val="both"/>
        <w:rPr>
          <w:rFonts w:ascii="Trebuchet MS" w:hAnsi="Trebuchet MS"/>
        </w:rPr>
      </w:pPr>
      <w:r w:rsidRPr="008D4B34">
        <w:rPr>
          <w:rFonts w:ascii="Trebuchet MS" w:hAnsi="Trebuchet MS"/>
        </w:rPr>
        <w:t>organizarea de șantier se va realiza astfel încât impactul generat de aceasta asupra factorilor de mediu locali, pe timpul derulării lucrărilor prevăzute prin proiect, să fie cât mai redus;</w:t>
      </w:r>
    </w:p>
    <w:p w14:paraId="754A7952" w14:textId="77777777" w:rsidR="00C43847" w:rsidRPr="008D4B34" w:rsidRDefault="00C43847" w:rsidP="00C43847">
      <w:pPr>
        <w:numPr>
          <w:ilvl w:val="0"/>
          <w:numId w:val="21"/>
        </w:numPr>
        <w:spacing w:after="0" w:line="240" w:lineRule="auto"/>
        <w:jc w:val="both"/>
        <w:rPr>
          <w:rFonts w:ascii="Trebuchet MS" w:hAnsi="Trebuchet MS"/>
        </w:rPr>
      </w:pPr>
      <w:r w:rsidRPr="008D4B34">
        <w:rPr>
          <w:rFonts w:ascii="Trebuchet MS" w:hAnsi="Trebuchet MS"/>
        </w:rPr>
        <w:t>se interzice spălarea utilajelor/vehiculelor în zona de lucru aferentă sau în zona organizării de șantier;</w:t>
      </w:r>
    </w:p>
    <w:p w14:paraId="451D2477" w14:textId="77777777" w:rsidR="00C43847" w:rsidRPr="008D4B34" w:rsidRDefault="00C43847" w:rsidP="00C43847">
      <w:pPr>
        <w:numPr>
          <w:ilvl w:val="0"/>
          <w:numId w:val="21"/>
        </w:numPr>
        <w:spacing w:after="0" w:line="240" w:lineRule="auto"/>
        <w:jc w:val="both"/>
        <w:rPr>
          <w:rFonts w:ascii="Trebuchet MS" w:hAnsi="Trebuchet MS"/>
        </w:rPr>
      </w:pPr>
      <w:r w:rsidRPr="008D4B34">
        <w:rPr>
          <w:rFonts w:ascii="Trebuchet MS" w:hAnsi="Trebuchet MS"/>
        </w:rPr>
        <w:t>materialele necesare executării lucrărilor propuse se vor depozita în locuri bine stabilite, amenajate corespunzător;</w:t>
      </w:r>
    </w:p>
    <w:p w14:paraId="0A0CD5CE" w14:textId="34E03088" w:rsidR="00C43847" w:rsidRPr="008D4B34" w:rsidRDefault="00C43847" w:rsidP="00C43847">
      <w:pPr>
        <w:numPr>
          <w:ilvl w:val="0"/>
          <w:numId w:val="21"/>
        </w:numPr>
        <w:spacing w:after="0" w:line="240" w:lineRule="auto"/>
        <w:jc w:val="both"/>
        <w:rPr>
          <w:rFonts w:ascii="Trebuchet MS" w:hAnsi="Trebuchet MS"/>
        </w:rPr>
      </w:pPr>
      <w:r w:rsidRPr="008D4B34">
        <w:rPr>
          <w:rFonts w:ascii="Trebuchet MS" w:hAnsi="Trebuchet MS"/>
        </w:rPr>
        <w:t xml:space="preserve">se vor lua măsuri pentru minimizarea emisiilor de pulberi în suspensie și sedimentabile, astfel încât calitatea aerului să respecte </w:t>
      </w:r>
      <w:r w:rsidRPr="008D4B34">
        <w:rPr>
          <w:rFonts w:ascii="Trebuchet MS" w:eastAsia="Times New Roman" w:hAnsi="Trebuchet MS"/>
          <w:lang w:eastAsia="ro-RO"/>
        </w:rPr>
        <w:t>STAS 12574/87-Aer din zonele protejate.</w:t>
      </w:r>
      <w:r w:rsidR="00071401">
        <w:rPr>
          <w:rFonts w:ascii="Trebuchet MS" w:eastAsia="Times New Roman" w:hAnsi="Trebuchet MS"/>
          <w:lang w:eastAsia="ro-RO"/>
        </w:rPr>
        <w:t xml:space="preserve"> </w:t>
      </w:r>
      <w:r w:rsidRPr="008D4B34">
        <w:rPr>
          <w:rFonts w:ascii="Trebuchet MS" w:eastAsia="Times New Roman" w:hAnsi="Trebuchet MS"/>
          <w:lang w:eastAsia="ro-RO"/>
        </w:rPr>
        <w:t>Condiții de calitate</w:t>
      </w:r>
      <w:r w:rsidRPr="008D4B34">
        <w:rPr>
          <w:rFonts w:ascii="Trebuchet MS" w:hAnsi="Trebuchet MS"/>
        </w:rPr>
        <w:t>;</w:t>
      </w:r>
    </w:p>
    <w:p w14:paraId="2972FAE2" w14:textId="77777777" w:rsidR="00C43847" w:rsidRPr="008D4B34" w:rsidRDefault="00C43847" w:rsidP="00C43847">
      <w:pPr>
        <w:numPr>
          <w:ilvl w:val="0"/>
          <w:numId w:val="21"/>
        </w:numPr>
        <w:spacing w:after="0" w:line="240" w:lineRule="auto"/>
        <w:jc w:val="both"/>
        <w:rPr>
          <w:rFonts w:ascii="Trebuchet MS" w:hAnsi="Trebuchet MS"/>
        </w:rPr>
      </w:pPr>
      <w:r w:rsidRPr="008D4B34">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3B0F68AC"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utilajele folosite pe durata de realizare a lucr</w:t>
      </w:r>
      <w:r w:rsidRPr="008D4B34">
        <w:rPr>
          <w:rFonts w:ascii="Arial" w:hAnsi="Arial" w:cs="Arial"/>
        </w:rPr>
        <w:t>ǎ</w:t>
      </w:r>
      <w:r w:rsidRPr="008D4B34">
        <w:rPr>
          <w:rFonts w:ascii="Trebuchet MS" w:hAnsi="Trebuchet MS"/>
        </w:rPr>
        <w:t xml:space="preserve">rilor, precum </w:t>
      </w:r>
      <w:r w:rsidRPr="008D4B34">
        <w:rPr>
          <w:rFonts w:ascii="Trebuchet MS" w:hAnsi="Trebuchet MS" w:cs="Trebuchet MS"/>
        </w:rPr>
        <w:t>ș</w:t>
      </w:r>
      <w:r w:rsidRPr="008D4B34">
        <w:rPr>
          <w:rFonts w:ascii="Trebuchet MS" w:hAnsi="Trebuchet MS"/>
        </w:rPr>
        <w:t>i mijloacele de transport, vor avea o stare tehnic</w:t>
      </w:r>
      <w:r w:rsidRPr="008D4B34">
        <w:rPr>
          <w:rFonts w:ascii="Arial" w:hAnsi="Arial" w:cs="Arial"/>
        </w:rPr>
        <w:t>ǎ</w:t>
      </w:r>
      <w:r w:rsidRPr="008D4B34">
        <w:rPr>
          <w:rFonts w:ascii="Trebuchet MS" w:hAnsi="Trebuchet MS"/>
        </w:rPr>
        <w:t xml:space="preserve"> corespunz</w:t>
      </w:r>
      <w:r w:rsidRPr="008D4B34">
        <w:rPr>
          <w:rFonts w:ascii="Arial" w:hAnsi="Arial" w:cs="Arial"/>
        </w:rPr>
        <w:t>ǎ</w:t>
      </w:r>
      <w:r w:rsidRPr="008D4B34">
        <w:rPr>
          <w:rFonts w:ascii="Trebuchet MS" w:hAnsi="Trebuchet MS"/>
        </w:rPr>
        <w:t xml:space="preserve">toare, astfel </w:t>
      </w:r>
      <w:r w:rsidRPr="008D4B34">
        <w:rPr>
          <w:rFonts w:ascii="Trebuchet MS" w:hAnsi="Trebuchet MS" w:cs="Trebuchet MS"/>
        </w:rPr>
        <w:t>î</w:t>
      </w:r>
      <w:r w:rsidRPr="008D4B34">
        <w:rPr>
          <w:rFonts w:ascii="Trebuchet MS" w:hAnsi="Trebuchet MS"/>
        </w:rPr>
        <w:t>nc</w:t>
      </w:r>
      <w:r w:rsidRPr="008D4B34">
        <w:rPr>
          <w:rFonts w:ascii="Trebuchet MS" w:hAnsi="Trebuchet MS" w:cs="Trebuchet MS"/>
        </w:rPr>
        <w:t>â</w:t>
      </w:r>
      <w:r w:rsidRPr="008D4B34">
        <w:rPr>
          <w:rFonts w:ascii="Trebuchet MS" w:hAnsi="Trebuchet MS"/>
        </w:rPr>
        <w:t>t s</w:t>
      </w:r>
      <w:r w:rsidRPr="008D4B34">
        <w:rPr>
          <w:rFonts w:ascii="Arial" w:hAnsi="Arial" w:cs="Arial"/>
        </w:rPr>
        <w:t>ǎ</w:t>
      </w:r>
      <w:r w:rsidRPr="008D4B34">
        <w:rPr>
          <w:rFonts w:ascii="Trebuchet MS" w:hAnsi="Trebuchet MS"/>
        </w:rPr>
        <w:t xml:space="preserve"> fie exclus</w:t>
      </w:r>
      <w:r w:rsidRPr="008D4B34">
        <w:rPr>
          <w:rFonts w:ascii="Arial" w:hAnsi="Arial" w:cs="Arial"/>
        </w:rPr>
        <w:t>ǎ</w:t>
      </w:r>
      <w:r w:rsidRPr="008D4B34">
        <w:rPr>
          <w:rFonts w:ascii="Trebuchet MS" w:hAnsi="Trebuchet MS"/>
        </w:rPr>
        <w:t xml:space="preserve"> orice posibilitate de poluare a mediului </w:t>
      </w:r>
      <w:r w:rsidRPr="008D4B34">
        <w:rPr>
          <w:rFonts w:ascii="Trebuchet MS" w:hAnsi="Trebuchet MS" w:cs="Trebuchet MS"/>
        </w:rPr>
        <w:t>î</w:t>
      </w:r>
      <w:r w:rsidRPr="008D4B34">
        <w:rPr>
          <w:rFonts w:ascii="Trebuchet MS" w:hAnsi="Trebuchet MS"/>
        </w:rPr>
        <w:t>nconjur</w:t>
      </w:r>
      <w:r w:rsidRPr="008D4B34">
        <w:rPr>
          <w:rFonts w:ascii="Trebuchet MS" w:hAnsi="Trebuchet MS" w:cs="Trebuchet MS"/>
        </w:rPr>
        <w:t>ă</w:t>
      </w:r>
      <w:r w:rsidRPr="008D4B34">
        <w:rPr>
          <w:rFonts w:ascii="Trebuchet MS" w:hAnsi="Trebuchet MS"/>
        </w:rPr>
        <w:t xml:space="preserve">tor cu combustibil ori material lubrifiant direct sau indirect. </w:t>
      </w:r>
    </w:p>
    <w:p w14:paraId="592F6DA4"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B8E20A5"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prezenta decizie nu exonerează de răspundere proiectantul și constructorul, în cazul producerii unor accidente în timpul execuției lucrărilor sau exploatării acestora;</w:t>
      </w:r>
    </w:p>
    <w:p w14:paraId="66871B47"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682E5B9E"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beneficiarul răspunde de realizarea corectă a lucrărilor propuse, respectând condițiile  prezentate în memoriul de prezentare;</w:t>
      </w:r>
    </w:p>
    <w:p w14:paraId="557D9AA8"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4EA30C34" w14:textId="5BF481FB"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 xml:space="preserve">beneficiarul va respecta condițiile impuse prin certificatul de urbanism nr. </w:t>
      </w:r>
      <w:r w:rsidR="0046658F">
        <w:rPr>
          <w:rFonts w:ascii="Trebuchet MS" w:hAnsi="Trebuchet MS"/>
        </w:rPr>
        <w:t>61</w:t>
      </w:r>
      <w:r w:rsidRPr="008D4B34">
        <w:rPr>
          <w:rFonts w:ascii="Trebuchet MS" w:hAnsi="Trebuchet MS"/>
        </w:rPr>
        <w:t xml:space="preserve"> din </w:t>
      </w:r>
      <w:r w:rsidR="0046658F">
        <w:rPr>
          <w:rFonts w:ascii="Trebuchet MS" w:hAnsi="Trebuchet MS"/>
        </w:rPr>
        <w:t>14.09</w:t>
      </w:r>
      <w:r w:rsidRPr="008D4B34">
        <w:rPr>
          <w:rFonts w:ascii="Trebuchet MS" w:hAnsi="Trebuchet MS"/>
        </w:rPr>
        <w:t xml:space="preserve">.2023, emis de Primăria comunei </w:t>
      </w:r>
      <w:r w:rsidR="0046658F">
        <w:rPr>
          <w:rFonts w:ascii="Trebuchet MS" w:hAnsi="Trebuchet MS"/>
        </w:rPr>
        <w:t>Jijila</w:t>
      </w:r>
      <w:r w:rsidRPr="008D4B34">
        <w:rPr>
          <w:rFonts w:ascii="Trebuchet MS" w:hAnsi="Trebuchet MS"/>
        </w:rPr>
        <w:t>;</w:t>
      </w:r>
    </w:p>
    <w:p w14:paraId="6017F351" w14:textId="720C1BC7" w:rsidR="00C43847" w:rsidRPr="008D4B34" w:rsidRDefault="00C43847" w:rsidP="00C43847">
      <w:pPr>
        <w:numPr>
          <w:ilvl w:val="0"/>
          <w:numId w:val="13"/>
        </w:num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r w:rsidR="0046658F">
        <w:rPr>
          <w:rFonts w:ascii="Trebuchet MS" w:hAnsi="Trebuchet MS"/>
          <w:b/>
        </w:rPr>
        <w:t>.</w:t>
      </w:r>
    </w:p>
    <w:p w14:paraId="11DE4EC2"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p>
    <w:p w14:paraId="18802446" w14:textId="77777777" w:rsidR="00C43847" w:rsidRPr="008D4B34" w:rsidRDefault="00C43847" w:rsidP="00602CA7">
      <w:pPr>
        <w:autoSpaceDE w:val="0"/>
        <w:autoSpaceDN w:val="0"/>
        <w:adjustRightInd w:val="0"/>
        <w:spacing w:after="0" w:line="240" w:lineRule="auto"/>
        <w:jc w:val="both"/>
        <w:rPr>
          <w:rFonts w:ascii="Trebuchet MS" w:hAnsi="Trebuchet MS"/>
          <w:b/>
        </w:rPr>
      </w:pPr>
      <w:r w:rsidRPr="008D4B34">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6FC42F6" w14:textId="77777777" w:rsidR="00C43847" w:rsidRPr="008D4B34" w:rsidRDefault="00C43847" w:rsidP="00602CA7">
      <w:pPr>
        <w:autoSpaceDE w:val="0"/>
        <w:autoSpaceDN w:val="0"/>
        <w:adjustRightInd w:val="0"/>
        <w:spacing w:after="0" w:line="240" w:lineRule="auto"/>
        <w:jc w:val="both"/>
        <w:rPr>
          <w:rFonts w:ascii="Trebuchet MS" w:hAnsi="Trebuchet MS"/>
          <w:b/>
        </w:rPr>
      </w:pPr>
      <w:r w:rsidRPr="008D4B34">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16A18D52"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EB72DDF"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6467AEDC"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Înainte de a se adresa instanței de contencios administrativ competente, persoanele prevăzute la art. 21 din Legea nr. 292/2018  privind evaluarea impactului anumitor proiecte publice și private asupra mediului, cu modificările și completările ulterioare,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78AC0882" w14:textId="77777777" w:rsidR="00C43847" w:rsidRPr="008D4B34" w:rsidRDefault="00C43847" w:rsidP="00602CA7">
      <w:pPr>
        <w:autoSpaceDE w:val="0"/>
        <w:autoSpaceDN w:val="0"/>
        <w:adjustRightInd w:val="0"/>
        <w:spacing w:after="0" w:line="240" w:lineRule="auto"/>
        <w:ind w:firstLine="360"/>
        <w:jc w:val="both"/>
        <w:rPr>
          <w:rFonts w:ascii="Trebuchet MS" w:hAnsi="Trebuchet MS"/>
          <w:b/>
        </w:rPr>
      </w:pPr>
      <w:r w:rsidRPr="008D4B34">
        <w:rPr>
          <w:rFonts w:ascii="Trebuchet MS" w:hAnsi="Trebuchet MS"/>
        </w:rPr>
        <w:t>Autoritatea publică emitentă are obligația de a răspunde la plângerea prealabilă prevăzută la art. 22 alin. (1) în termen de 30 de zile de la data înregistrarii acesteia la acea autoritate.</w:t>
      </w:r>
    </w:p>
    <w:p w14:paraId="7ACF5437" w14:textId="77777777" w:rsidR="00C43847" w:rsidRPr="008D4B34" w:rsidRDefault="00C43847" w:rsidP="00602CA7">
      <w:pPr>
        <w:spacing w:after="0" w:line="240" w:lineRule="auto"/>
        <w:ind w:firstLine="360"/>
        <w:jc w:val="both"/>
        <w:rPr>
          <w:rFonts w:ascii="Trebuchet MS" w:hAnsi="Trebuchet MS"/>
        </w:rPr>
      </w:pPr>
      <w:r w:rsidRPr="008D4B34">
        <w:rPr>
          <w:rFonts w:ascii="Trebuchet MS" w:hAnsi="Trebuchet MS"/>
        </w:rPr>
        <w:t>Procedura de soluționare a plângerii prealabile prevăzută la art. 22 alin. (1) este gratuită și trebuie sa fie echitabilă, rapidă și corectă.</w:t>
      </w:r>
    </w:p>
    <w:p w14:paraId="7EDEBEE2" w14:textId="77777777" w:rsidR="00C43847" w:rsidRPr="008D4B34" w:rsidRDefault="00C43847" w:rsidP="00602CA7">
      <w:pPr>
        <w:spacing w:after="0" w:line="240" w:lineRule="auto"/>
        <w:ind w:firstLine="360"/>
        <w:jc w:val="both"/>
        <w:rPr>
          <w:rFonts w:ascii="Trebuchet MS" w:hAnsi="Trebuchet MS"/>
        </w:rPr>
      </w:pPr>
      <w:r w:rsidRPr="008D4B34">
        <w:rPr>
          <w:rFonts w:ascii="Trebuchet MS" w:hAnsi="Trebuchet MS"/>
        </w:rPr>
        <w:t>Prezenta decizie poate fi contestată în conformitate cu prevederile Legii nr.292/2018 privind evaluarea impactului anumitor proiecte publice și private asupra mediului, cu modificările și completările ulterioare și ale Legii nr. 554/2004, cu modificarile și completările ulterioare.</w:t>
      </w:r>
    </w:p>
    <w:p w14:paraId="424DDC83" w14:textId="77777777" w:rsidR="00C43847" w:rsidRPr="008D4B34" w:rsidRDefault="00C43847" w:rsidP="00C43847">
      <w:pPr>
        <w:spacing w:after="120" w:line="240" w:lineRule="auto"/>
        <w:contextualSpacing/>
        <w:outlineLvl w:val="0"/>
        <w:rPr>
          <w:rFonts w:ascii="Trebuchet MS" w:hAnsi="Trebuchet MS"/>
          <w:b/>
        </w:rPr>
      </w:pPr>
    </w:p>
    <w:p w14:paraId="40116388" w14:textId="77777777" w:rsidR="00C43847" w:rsidRPr="008D4B34" w:rsidRDefault="00C43847" w:rsidP="00C43847">
      <w:pPr>
        <w:spacing w:after="120" w:line="240" w:lineRule="auto"/>
        <w:contextualSpacing/>
        <w:jc w:val="center"/>
        <w:outlineLvl w:val="0"/>
        <w:rPr>
          <w:rFonts w:ascii="Trebuchet MS" w:hAnsi="Trebuchet MS"/>
          <w:b/>
        </w:rPr>
      </w:pPr>
      <w:r w:rsidRPr="008D4B34">
        <w:rPr>
          <w:rFonts w:ascii="Trebuchet MS" w:hAnsi="Trebuchet MS"/>
          <w:b/>
        </w:rPr>
        <w:t>DIRECTOR EXECUTIV</w:t>
      </w:r>
    </w:p>
    <w:p w14:paraId="679F75ED"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Chim. Mirela –Aurelia RAICU</w:t>
      </w:r>
    </w:p>
    <w:p w14:paraId="6B7BE647" w14:textId="77777777" w:rsidR="00C43847" w:rsidRPr="008D4B34" w:rsidRDefault="00C43847" w:rsidP="00C43847">
      <w:pPr>
        <w:spacing w:after="0" w:line="240" w:lineRule="auto"/>
        <w:ind w:left="3600" w:hanging="3600"/>
        <w:contextualSpacing/>
        <w:rPr>
          <w:rFonts w:ascii="Trebuchet MS" w:hAnsi="Trebuchet MS"/>
        </w:rPr>
      </w:pPr>
    </w:p>
    <w:p w14:paraId="16BA52CD" w14:textId="77777777" w:rsidR="00C43847" w:rsidRPr="00602CA7" w:rsidRDefault="00C43847" w:rsidP="00C43847">
      <w:pPr>
        <w:spacing w:after="0" w:line="240" w:lineRule="auto"/>
        <w:ind w:left="3600" w:hanging="3600"/>
        <w:contextualSpacing/>
        <w:rPr>
          <w:rFonts w:ascii="Trebuchet MS" w:hAnsi="Trebuchet MS"/>
        </w:rPr>
      </w:pPr>
      <w:r w:rsidRPr="00602CA7">
        <w:rPr>
          <w:rFonts w:ascii="Trebuchet MS" w:hAnsi="Trebuchet MS"/>
        </w:rPr>
        <w:t>Șef Serviciu                                                                                           Șef Serviciu,</w:t>
      </w:r>
    </w:p>
    <w:p w14:paraId="0507361A" w14:textId="77777777" w:rsidR="00C43847" w:rsidRPr="00602CA7" w:rsidRDefault="00C43847" w:rsidP="00C43847">
      <w:pPr>
        <w:spacing w:after="0" w:line="240" w:lineRule="auto"/>
        <w:ind w:left="3600" w:hanging="3600"/>
        <w:contextualSpacing/>
        <w:rPr>
          <w:rFonts w:ascii="Trebuchet MS" w:hAnsi="Trebuchet MS"/>
        </w:rPr>
      </w:pPr>
      <w:r w:rsidRPr="00602CA7">
        <w:rPr>
          <w:rFonts w:ascii="Trebuchet MS" w:hAnsi="Trebuchet MS"/>
        </w:rPr>
        <w:t xml:space="preserve">Avize, Acorduri, Autorizatii </w:t>
      </w:r>
      <w:r w:rsidRPr="00602CA7">
        <w:rPr>
          <w:rFonts w:ascii="Trebuchet MS" w:hAnsi="Trebuchet MS"/>
        </w:rPr>
        <w:tab/>
        <w:t xml:space="preserve">                                            Calitatea Factorilor de Mediu                                  </w:t>
      </w:r>
    </w:p>
    <w:p w14:paraId="00B33CB2" w14:textId="77777777" w:rsidR="00C43847" w:rsidRPr="00602CA7" w:rsidRDefault="00C43847" w:rsidP="00C43847">
      <w:pPr>
        <w:spacing w:after="0" w:line="240" w:lineRule="auto"/>
        <w:contextualSpacing/>
        <w:rPr>
          <w:rFonts w:ascii="Trebuchet MS" w:hAnsi="Trebuchet MS"/>
        </w:rPr>
      </w:pPr>
      <w:r w:rsidRPr="00602CA7">
        <w:rPr>
          <w:rFonts w:ascii="Trebuchet MS" w:hAnsi="Trebuchet MS"/>
        </w:rPr>
        <w:t>ing. Daniela STRĂINU                                                                         ing. Elena MICU</w:t>
      </w:r>
    </w:p>
    <w:p w14:paraId="0F01779E" w14:textId="77777777" w:rsidR="00602CA7" w:rsidRDefault="00602CA7" w:rsidP="003B6C24">
      <w:pPr>
        <w:spacing w:after="0" w:line="240" w:lineRule="auto"/>
        <w:contextualSpacing/>
        <w:jc w:val="both"/>
        <w:rPr>
          <w:rFonts w:ascii="Trebuchet MS" w:hAnsi="Trebuchet MS"/>
          <w:sz w:val="20"/>
          <w:szCs w:val="20"/>
        </w:rPr>
      </w:pPr>
    </w:p>
    <w:p w14:paraId="0550D253" w14:textId="77777777" w:rsidR="00602CA7" w:rsidRDefault="00602CA7" w:rsidP="003B6C24">
      <w:pPr>
        <w:spacing w:after="0" w:line="240" w:lineRule="auto"/>
        <w:contextualSpacing/>
        <w:jc w:val="both"/>
        <w:rPr>
          <w:rFonts w:ascii="Trebuchet MS" w:hAnsi="Trebuchet MS"/>
          <w:sz w:val="20"/>
          <w:szCs w:val="20"/>
        </w:rPr>
      </w:pPr>
    </w:p>
    <w:p w14:paraId="57DB0E13" w14:textId="415657BF" w:rsidR="003B6C24" w:rsidRPr="00602CA7" w:rsidRDefault="003B6C24" w:rsidP="003B6C24">
      <w:pPr>
        <w:spacing w:after="0" w:line="240" w:lineRule="auto"/>
        <w:contextualSpacing/>
        <w:jc w:val="both"/>
        <w:rPr>
          <w:rFonts w:ascii="Trebuchet MS" w:hAnsi="Trebuchet MS"/>
          <w:sz w:val="20"/>
          <w:szCs w:val="20"/>
        </w:rPr>
      </w:pPr>
      <w:r w:rsidRPr="00602CA7">
        <w:rPr>
          <w:rFonts w:ascii="Trebuchet MS" w:hAnsi="Trebuchet MS"/>
          <w:sz w:val="20"/>
          <w:szCs w:val="20"/>
        </w:rPr>
        <w:t>Nr.........../A.A.A/</w:t>
      </w:r>
      <w:r w:rsidR="00602CA7">
        <w:rPr>
          <w:rFonts w:ascii="Trebuchet MS" w:hAnsi="Trebuchet MS"/>
          <w:sz w:val="20"/>
          <w:szCs w:val="20"/>
        </w:rPr>
        <w:t>05.02</w:t>
      </w:r>
      <w:bookmarkStart w:id="1" w:name="_GoBack"/>
      <w:bookmarkEnd w:id="1"/>
      <w:r w:rsidR="00116436" w:rsidRPr="00602CA7">
        <w:rPr>
          <w:rFonts w:ascii="Trebuchet MS" w:hAnsi="Trebuchet MS"/>
          <w:sz w:val="20"/>
          <w:szCs w:val="20"/>
        </w:rPr>
        <w:t>.2024</w:t>
      </w:r>
      <w:r w:rsidRPr="00602CA7">
        <w:rPr>
          <w:rFonts w:ascii="Trebuchet MS" w:hAnsi="Trebuchet MS"/>
          <w:sz w:val="20"/>
          <w:szCs w:val="20"/>
          <w:lang w:eastAsia="x-none"/>
        </w:rPr>
        <w:t xml:space="preserve"> </w:t>
      </w:r>
    </w:p>
    <w:sectPr w:rsidR="003B6C24" w:rsidRPr="00602CA7" w:rsidSect="003B6C24">
      <w:headerReference w:type="default" r:id="rId11"/>
      <w:footerReference w:type="default" r:id="rId12"/>
      <w:headerReference w:type="first" r:id="rId13"/>
      <w:footerReference w:type="first" r:id="rId14"/>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1CFF" w14:textId="77777777" w:rsidR="0067587E" w:rsidRDefault="0067587E" w:rsidP="00143ACD">
      <w:pPr>
        <w:spacing w:after="0" w:line="240" w:lineRule="auto"/>
      </w:pPr>
      <w:r>
        <w:separator/>
      </w:r>
    </w:p>
  </w:endnote>
  <w:endnote w:type="continuationSeparator" w:id="0">
    <w:p w14:paraId="3A636CA9" w14:textId="77777777" w:rsidR="0067587E" w:rsidRDefault="0067587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F74C77">
              <w:rPr>
                <w:rFonts w:ascii="Trebuchet MS" w:hAnsi="Trebuchet MS"/>
                <w:b/>
                <w:bCs/>
                <w:noProof/>
                <w:sz w:val="14"/>
                <w:szCs w:val="14"/>
              </w:rPr>
              <w:t>9</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F74C77">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1455F1AA" w14:textId="77777777" w:rsidR="001727D1" w:rsidRDefault="001727D1" w:rsidP="004A0605">
    <w:pPr>
      <w:pStyle w:val="Footer1"/>
      <w:ind w:left="284"/>
      <w:rPr>
        <w:color w:val="auto"/>
        <w:sz w:val="16"/>
        <w:szCs w:val="16"/>
      </w:rPr>
    </w:pPr>
    <w:r>
      <w:rPr>
        <w:color w:val="auto"/>
        <w:sz w:val="16"/>
        <w:szCs w:val="16"/>
      </w:rPr>
      <w:t>AGENȚIA PENTRU PROTECȚIA MEDIULUI TULCEA</w:t>
    </w:r>
  </w:p>
  <w:p w14:paraId="2A223C48" w14:textId="3C3FFF81" w:rsidR="004A0605" w:rsidRPr="008C0D4E" w:rsidRDefault="001727D1"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004A0605" w:rsidRPr="008C0D4E">
      <w:rPr>
        <w:color w:val="auto"/>
        <w:sz w:val="16"/>
        <w:szCs w:val="16"/>
      </w:rPr>
      <w:t>Str. Isaccei, nr.73, bloc Donaris, et.3, Cod poștal 820207</w:t>
    </w:r>
  </w:p>
  <w:p w14:paraId="1048A7EE" w14:textId="6CB4D166" w:rsidR="004A0605" w:rsidRPr="008C0D4E" w:rsidRDefault="004A0605" w:rsidP="001727D1">
    <w:pPr>
      <w:pStyle w:val="Footer1"/>
      <w:ind w:left="284"/>
      <w:rPr>
        <w:color w:val="auto"/>
        <w:sz w:val="16"/>
        <w:szCs w:val="16"/>
      </w:rPr>
    </w:pPr>
    <w:r w:rsidRPr="008C0D4E">
      <w:rPr>
        <w:color w:val="auto"/>
        <w:sz w:val="16"/>
        <w:szCs w:val="16"/>
      </w:rPr>
      <w:t xml:space="preserve">Tel.: </w:t>
    </w:r>
    <w:r w:rsidR="001727D1">
      <w:rPr>
        <w:color w:val="auto"/>
        <w:sz w:val="16"/>
        <w:szCs w:val="16"/>
      </w:rPr>
      <w:t xml:space="preserve">+4 </w:t>
    </w:r>
    <w:r w:rsidRPr="008C0D4E">
      <w:rPr>
        <w:color w:val="auto"/>
        <w:sz w:val="16"/>
        <w:szCs w:val="16"/>
      </w:rPr>
      <w:t xml:space="preserve">0240510620, </w:t>
    </w:r>
    <w:r w:rsidR="001727D1">
      <w:rPr>
        <w:color w:val="auto"/>
        <w:sz w:val="16"/>
        <w:szCs w:val="16"/>
      </w:rPr>
      <w:t xml:space="preserve">+ 4 </w:t>
    </w:r>
    <w:r w:rsidRPr="008C0D4E">
      <w:rPr>
        <w:color w:val="auto"/>
        <w:sz w:val="16"/>
        <w:szCs w:val="16"/>
      </w:rPr>
      <w:t xml:space="preserve">0240510622, Fax </w:t>
    </w:r>
    <w:r w:rsidR="001727D1">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584009" w:rsidRDefault="00584009">
            <w:pPr>
              <w:pStyle w:val="Footer"/>
              <w:jc w:val="right"/>
            </w:pPr>
          </w:p>
          <w:p w14:paraId="16664DF5" w14:textId="7FCDEA99" w:rsidR="004C0CE7" w:rsidRDefault="004C0CE7">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67587E">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67587E">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1727D1" w:rsidRPr="001727D1" w:rsidRDefault="001727D1" w:rsidP="001727D1">
    <w:pPr>
      <w:pStyle w:val="Footer1"/>
      <w:ind w:left="284"/>
      <w:rPr>
        <w:color w:val="auto"/>
      </w:rPr>
    </w:pPr>
    <w:r w:rsidRPr="001727D1">
      <w:rPr>
        <w:color w:val="auto"/>
      </w:rPr>
      <w:t>AGENȚIA PENTRU PROTECȚIA MEDIULUI TULCEA</w:t>
    </w:r>
  </w:p>
  <w:p w14:paraId="58A35536" w14:textId="77777777" w:rsidR="001727D1" w:rsidRPr="008C0D4E" w:rsidRDefault="001727D1"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0D08E38B" w14:textId="77777777" w:rsidR="001727D1" w:rsidRPr="008C0D4E" w:rsidRDefault="001727D1"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1727D1" w:rsidRPr="008C0D4E" w14:paraId="1A237AD0" w14:textId="77777777" w:rsidTr="00565634">
      <w:trPr>
        <w:trHeight w:val="254"/>
      </w:trPr>
      <w:tc>
        <w:tcPr>
          <w:tcW w:w="6466" w:type="dxa"/>
          <w:shd w:val="clear" w:color="auto" w:fill="auto"/>
          <w:vAlign w:val="center"/>
        </w:tcPr>
        <w:p w14:paraId="290E06B1" w14:textId="77777777" w:rsidR="001727D1" w:rsidRPr="008C0D4E" w:rsidRDefault="001727D1" w:rsidP="0056563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1727D1" w:rsidRPr="00D62259" w:rsidRDefault="001727D1" w:rsidP="001727D1">
    <w:pPr>
      <w:pStyle w:val="Footer1"/>
      <w:ind w:left="284"/>
      <w:rPr>
        <w:sz w:val="16"/>
        <w:szCs w:val="16"/>
      </w:rPr>
    </w:pPr>
  </w:p>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CB78" w14:textId="77777777" w:rsidR="0067587E" w:rsidRDefault="0067587E" w:rsidP="00143ACD">
      <w:pPr>
        <w:spacing w:after="0" w:line="240" w:lineRule="auto"/>
      </w:pPr>
      <w:r>
        <w:separator/>
      </w:r>
    </w:p>
  </w:footnote>
  <w:footnote w:type="continuationSeparator" w:id="0">
    <w:p w14:paraId="4DBB2025" w14:textId="77777777" w:rsidR="0067587E" w:rsidRDefault="0067587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DA279"/>
    <w:multiLevelType w:val="hybridMultilevel"/>
    <w:tmpl w:val="E92C5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67620"/>
    <w:multiLevelType w:val="hybridMultilevel"/>
    <w:tmpl w:val="5E1AF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9DD199"/>
    <w:multiLevelType w:val="hybridMultilevel"/>
    <w:tmpl w:val="E82D4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22B8F"/>
    <w:multiLevelType w:val="hybridMultilevel"/>
    <w:tmpl w:val="06ECF4EC"/>
    <w:lvl w:ilvl="0" w:tplc="951E4832">
      <w:start w:val="5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A055F"/>
    <w:multiLevelType w:val="hybridMultilevel"/>
    <w:tmpl w:val="7FD69274"/>
    <w:lvl w:ilvl="0" w:tplc="65FCD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5676E5"/>
    <w:multiLevelType w:val="hybridMultilevel"/>
    <w:tmpl w:val="DFA20B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B3337"/>
    <w:multiLevelType w:val="hybridMultilevel"/>
    <w:tmpl w:val="08783F18"/>
    <w:lvl w:ilvl="0" w:tplc="65FCD74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05C2926"/>
    <w:multiLevelType w:val="hybridMultilevel"/>
    <w:tmpl w:val="9468FE9C"/>
    <w:lvl w:ilvl="0" w:tplc="65FCD74E">
      <w:start w:val="1"/>
      <w:numFmt w:val="bullet"/>
      <w:lvlText w:val=""/>
      <w:lvlJc w:val="left"/>
      <w:pPr>
        <w:ind w:left="1077" w:hanging="360"/>
      </w:pPr>
      <w:rPr>
        <w:rFonts w:ascii="Symbol" w:hAnsi="Symbol" w:hint="default"/>
      </w:rPr>
    </w:lvl>
    <w:lvl w:ilvl="1" w:tplc="1B0C0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219B6549"/>
    <w:multiLevelType w:val="hybridMultilevel"/>
    <w:tmpl w:val="EBAE2BCA"/>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8BB1D1B"/>
    <w:multiLevelType w:val="hybridMultilevel"/>
    <w:tmpl w:val="711CD958"/>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65006A"/>
    <w:multiLevelType w:val="hybridMultilevel"/>
    <w:tmpl w:val="46A462A8"/>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153BC"/>
    <w:multiLevelType w:val="hybridMultilevel"/>
    <w:tmpl w:val="7F761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2FE1007"/>
    <w:multiLevelType w:val="hybridMultilevel"/>
    <w:tmpl w:val="456834AA"/>
    <w:lvl w:ilvl="0" w:tplc="1B0C00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850DC1"/>
    <w:multiLevelType w:val="hybridMultilevel"/>
    <w:tmpl w:val="96664604"/>
    <w:lvl w:ilvl="0" w:tplc="65FCD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55D"/>
    <w:multiLevelType w:val="hybridMultilevel"/>
    <w:tmpl w:val="2E20DDE0"/>
    <w:lvl w:ilvl="0" w:tplc="FFFFFFFF">
      <w:numFmt w:val="bullet"/>
      <w:lvlText w:val="-"/>
      <w:lvlJc w:val="left"/>
      <w:pPr>
        <w:ind w:left="720"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B3148"/>
    <w:multiLevelType w:val="hybridMultilevel"/>
    <w:tmpl w:val="59DCA37E"/>
    <w:lvl w:ilvl="0" w:tplc="EADA3F00">
      <w:start w:val="1"/>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784EEC"/>
    <w:multiLevelType w:val="hybridMultilevel"/>
    <w:tmpl w:val="E16814A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A4542C"/>
    <w:multiLevelType w:val="hybridMultilevel"/>
    <w:tmpl w:val="7C22B44E"/>
    <w:lvl w:ilvl="0" w:tplc="65FCD74E">
      <w:start w:val="1"/>
      <w:numFmt w:val="bullet"/>
      <w:lvlText w:val=""/>
      <w:lvlJc w:val="left"/>
      <w:pPr>
        <w:ind w:left="1077" w:hanging="360"/>
      </w:pPr>
      <w:rPr>
        <w:rFonts w:ascii="Symbol" w:hAnsi="Symbol" w:hint="default"/>
      </w:rPr>
    </w:lvl>
    <w:lvl w:ilvl="1" w:tplc="65FCD7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00FE1"/>
    <w:multiLevelType w:val="hybridMultilevel"/>
    <w:tmpl w:val="C102DA50"/>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74224"/>
    <w:multiLevelType w:val="hybridMultilevel"/>
    <w:tmpl w:val="612683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C12AE4"/>
    <w:multiLevelType w:val="hybridMultilevel"/>
    <w:tmpl w:val="2AA084D0"/>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3E3354"/>
    <w:multiLevelType w:val="hybridMultilevel"/>
    <w:tmpl w:val="D61EDFEC"/>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871D5A"/>
    <w:multiLevelType w:val="hybridMultilevel"/>
    <w:tmpl w:val="6D446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111FA"/>
    <w:multiLevelType w:val="hybridMultilevel"/>
    <w:tmpl w:val="B46642CA"/>
    <w:lvl w:ilvl="0" w:tplc="1B0C0084">
      <w:start w:val="1"/>
      <w:numFmt w:val="bullet"/>
      <w:lvlText w:val="-"/>
      <w:lvlJc w:val="left"/>
      <w:pPr>
        <w:ind w:left="1080" w:hanging="360"/>
      </w:pPr>
      <w:rPr>
        <w:rFonts w:ascii="Courier New" w:hAnsi="Courier New" w:hint="default"/>
      </w:rPr>
    </w:lvl>
    <w:lvl w:ilvl="1" w:tplc="1B0C0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AC3C9B"/>
    <w:multiLevelType w:val="hybridMultilevel"/>
    <w:tmpl w:val="AC34CE62"/>
    <w:lvl w:ilvl="0" w:tplc="04090017">
      <w:start w:val="1"/>
      <w:numFmt w:val="lowerLetter"/>
      <w:lvlText w:val="%1)"/>
      <w:lvlJc w:val="left"/>
      <w:pPr>
        <w:ind w:left="360" w:hanging="360"/>
      </w:pPr>
    </w:lvl>
    <w:lvl w:ilvl="1" w:tplc="1B0C008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AF47D9"/>
    <w:multiLevelType w:val="hybridMultilevel"/>
    <w:tmpl w:val="87DEEA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2"/>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17"/>
  </w:num>
  <w:num w:numId="12">
    <w:abstractNumId w:val="15"/>
  </w:num>
  <w:num w:numId="13">
    <w:abstractNumId w:val="26"/>
  </w:num>
  <w:num w:numId="14">
    <w:abstractNumId w:val="29"/>
  </w:num>
  <w:num w:numId="15">
    <w:abstractNumId w:val="24"/>
  </w:num>
  <w:num w:numId="16">
    <w:abstractNumId w:val="7"/>
  </w:num>
  <w:num w:numId="17">
    <w:abstractNumId w:val="32"/>
  </w:num>
  <w:num w:numId="18">
    <w:abstractNumId w:val="27"/>
  </w:num>
  <w:num w:numId="19">
    <w:abstractNumId w:val="11"/>
  </w:num>
  <w:num w:numId="20">
    <w:abstractNumId w:val="5"/>
  </w:num>
  <w:num w:numId="21">
    <w:abstractNumId w:val="22"/>
  </w:num>
  <w:num w:numId="22">
    <w:abstractNumId w:val="39"/>
  </w:num>
  <w:num w:numId="23">
    <w:abstractNumId w:val="38"/>
  </w:num>
  <w:num w:numId="24">
    <w:abstractNumId w:val="20"/>
  </w:num>
  <w:num w:numId="25">
    <w:abstractNumId w:val="1"/>
  </w:num>
  <w:num w:numId="26">
    <w:abstractNumId w:val="2"/>
  </w:num>
  <w:num w:numId="27">
    <w:abstractNumId w:val="21"/>
  </w:num>
  <w:num w:numId="28">
    <w:abstractNumId w:val="37"/>
  </w:num>
  <w:num w:numId="29">
    <w:abstractNumId w:val="31"/>
  </w:num>
  <w:num w:numId="30">
    <w:abstractNumId w:val="34"/>
  </w:num>
  <w:num w:numId="31">
    <w:abstractNumId w:val="0"/>
  </w:num>
  <w:num w:numId="32">
    <w:abstractNumId w:val="35"/>
  </w:num>
  <w:num w:numId="33">
    <w:abstractNumId w:val="13"/>
  </w:num>
  <w:num w:numId="34">
    <w:abstractNumId w:val="36"/>
  </w:num>
  <w:num w:numId="35">
    <w:abstractNumId w:val="9"/>
  </w:num>
  <w:num w:numId="36">
    <w:abstractNumId w:val="16"/>
  </w:num>
  <w:num w:numId="37">
    <w:abstractNumId w:val="33"/>
  </w:num>
  <w:num w:numId="38">
    <w:abstractNumId w:val="6"/>
  </w:num>
  <w:num w:numId="39">
    <w:abstractNumId w:val="30"/>
  </w:num>
  <w:num w:numId="40">
    <w:abstractNumId w:val="4"/>
  </w:num>
  <w:num w:numId="41">
    <w:abstractNumId w:val="23"/>
  </w:num>
  <w:num w:numId="42">
    <w:abstractNumId w:val="19"/>
  </w:num>
  <w:num w:numId="43">
    <w:abstractNumId w:val="10"/>
  </w:num>
  <w:num w:numId="44">
    <w:abstractNumId w:val="8"/>
  </w:num>
  <w:num w:numId="45">
    <w:abstractNumId w:val="28"/>
  </w:num>
  <w:num w:numId="46">
    <w:abstractNumId w:val="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71401"/>
    <w:rsid w:val="00085473"/>
    <w:rsid w:val="000C0E50"/>
    <w:rsid w:val="000C4476"/>
    <w:rsid w:val="000C5A40"/>
    <w:rsid w:val="000E1DC5"/>
    <w:rsid w:val="000E2B6F"/>
    <w:rsid w:val="000F3AFA"/>
    <w:rsid w:val="001106DF"/>
    <w:rsid w:val="00113AE2"/>
    <w:rsid w:val="00116436"/>
    <w:rsid w:val="00143ACD"/>
    <w:rsid w:val="00157091"/>
    <w:rsid w:val="0016301B"/>
    <w:rsid w:val="001727D1"/>
    <w:rsid w:val="001B47C8"/>
    <w:rsid w:val="001D2EF5"/>
    <w:rsid w:val="001D5507"/>
    <w:rsid w:val="001D7BFF"/>
    <w:rsid w:val="0021579F"/>
    <w:rsid w:val="00225757"/>
    <w:rsid w:val="00245D4D"/>
    <w:rsid w:val="00263844"/>
    <w:rsid w:val="0029451B"/>
    <w:rsid w:val="002A6D89"/>
    <w:rsid w:val="002E3D38"/>
    <w:rsid w:val="00354326"/>
    <w:rsid w:val="003B6C24"/>
    <w:rsid w:val="003E1982"/>
    <w:rsid w:val="003E7E4D"/>
    <w:rsid w:val="0046658F"/>
    <w:rsid w:val="004824E5"/>
    <w:rsid w:val="00482EF6"/>
    <w:rsid w:val="004A0605"/>
    <w:rsid w:val="004A5C08"/>
    <w:rsid w:val="004B7417"/>
    <w:rsid w:val="004C0CE7"/>
    <w:rsid w:val="004C1215"/>
    <w:rsid w:val="004C7186"/>
    <w:rsid w:val="004F0F51"/>
    <w:rsid w:val="00506C26"/>
    <w:rsid w:val="00514A3B"/>
    <w:rsid w:val="0051560F"/>
    <w:rsid w:val="005233F9"/>
    <w:rsid w:val="0053065D"/>
    <w:rsid w:val="00584009"/>
    <w:rsid w:val="00591E5D"/>
    <w:rsid w:val="005C3C4A"/>
    <w:rsid w:val="00602CA7"/>
    <w:rsid w:val="006429CC"/>
    <w:rsid w:val="0067587E"/>
    <w:rsid w:val="006A1311"/>
    <w:rsid w:val="006A261F"/>
    <w:rsid w:val="006D65DB"/>
    <w:rsid w:val="00753CCD"/>
    <w:rsid w:val="007A1A45"/>
    <w:rsid w:val="007A5E5A"/>
    <w:rsid w:val="007D4A5C"/>
    <w:rsid w:val="007E6483"/>
    <w:rsid w:val="007F39D4"/>
    <w:rsid w:val="00801F98"/>
    <w:rsid w:val="00810F85"/>
    <w:rsid w:val="0081504B"/>
    <w:rsid w:val="0082614C"/>
    <w:rsid w:val="00834BBF"/>
    <w:rsid w:val="008507D9"/>
    <w:rsid w:val="008631FB"/>
    <w:rsid w:val="00883DCE"/>
    <w:rsid w:val="008C7811"/>
    <w:rsid w:val="008D246C"/>
    <w:rsid w:val="008D36DA"/>
    <w:rsid w:val="008E19DC"/>
    <w:rsid w:val="0090061B"/>
    <w:rsid w:val="009142A5"/>
    <w:rsid w:val="00956B2F"/>
    <w:rsid w:val="009A264A"/>
    <w:rsid w:val="009A3973"/>
    <w:rsid w:val="009A4247"/>
    <w:rsid w:val="009B480A"/>
    <w:rsid w:val="009B5F83"/>
    <w:rsid w:val="00A0719A"/>
    <w:rsid w:val="00A23009"/>
    <w:rsid w:val="00A46D99"/>
    <w:rsid w:val="00A906B5"/>
    <w:rsid w:val="00AA2A47"/>
    <w:rsid w:val="00AA6BFF"/>
    <w:rsid w:val="00AC2CC9"/>
    <w:rsid w:val="00AD1D1A"/>
    <w:rsid w:val="00B66053"/>
    <w:rsid w:val="00B8446C"/>
    <w:rsid w:val="00BA1E76"/>
    <w:rsid w:val="00BA3EEB"/>
    <w:rsid w:val="00BA54FB"/>
    <w:rsid w:val="00BE0746"/>
    <w:rsid w:val="00BF021B"/>
    <w:rsid w:val="00C02DFA"/>
    <w:rsid w:val="00C43847"/>
    <w:rsid w:val="00C545F6"/>
    <w:rsid w:val="00C61733"/>
    <w:rsid w:val="00C6685D"/>
    <w:rsid w:val="00C82DCE"/>
    <w:rsid w:val="00CC2D79"/>
    <w:rsid w:val="00D1499F"/>
    <w:rsid w:val="00D356FA"/>
    <w:rsid w:val="00D41783"/>
    <w:rsid w:val="00D447FB"/>
    <w:rsid w:val="00D527C3"/>
    <w:rsid w:val="00D62259"/>
    <w:rsid w:val="00D8381D"/>
    <w:rsid w:val="00D955B8"/>
    <w:rsid w:val="00DE792C"/>
    <w:rsid w:val="00E35AD6"/>
    <w:rsid w:val="00E65071"/>
    <w:rsid w:val="00E82CD9"/>
    <w:rsid w:val="00E84F3C"/>
    <w:rsid w:val="00ED25D0"/>
    <w:rsid w:val="00EF296B"/>
    <w:rsid w:val="00F1090C"/>
    <w:rsid w:val="00F13B7A"/>
    <w:rsid w:val="00F275E7"/>
    <w:rsid w:val="00F74C77"/>
    <w:rsid w:val="00F8614A"/>
    <w:rsid w:val="00FA04A5"/>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E986-34FB-4A6B-94CE-2476B89F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5035</Words>
  <Characters>28702</Characters>
  <Application>Microsoft Office Word</Application>
  <DocSecurity>0</DocSecurity>
  <Lines>239</Lines>
  <Paragraphs>67</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
      <vt:lpstr/>
      <vt:lpstr>DIRECTOR EXECUTIV</vt:lpstr>
      <vt:lpstr/>
    </vt:vector>
  </TitlesOfParts>
  <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8</cp:revision>
  <cp:lastPrinted>2024-02-05T13:18:00Z</cp:lastPrinted>
  <dcterms:created xsi:type="dcterms:W3CDTF">2024-01-31T06:23:00Z</dcterms:created>
  <dcterms:modified xsi:type="dcterms:W3CDTF">2024-02-05T13:19:00Z</dcterms:modified>
</cp:coreProperties>
</file>