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30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</w:p>
    <w:p w:rsidR="00AF3F30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</w:p>
    <w:p w:rsidR="0038698B" w:rsidRPr="00963948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  <w:proofErr w:type="spellStart"/>
      <w:r w:rsidRPr="00963948">
        <w:rPr>
          <w:rStyle w:val="sttpar"/>
          <w:rFonts w:ascii="Times New Roman" w:hAnsi="Times New Roman"/>
          <w:b/>
          <w:sz w:val="24"/>
          <w:szCs w:val="24"/>
        </w:rPr>
        <w:t>Anun</w:t>
      </w:r>
      <w:proofErr w:type="spellEnd"/>
      <w:r w:rsidRPr="00963948">
        <w:rPr>
          <w:rStyle w:val="tpa1"/>
          <w:rFonts w:ascii="Times New Roman" w:hAnsi="Times New Roman"/>
          <w:b/>
          <w:sz w:val="24"/>
          <w:szCs w:val="24"/>
          <w:lang w:val="ro-RO"/>
        </w:rPr>
        <w:t>ț</w:t>
      </w:r>
      <w:r w:rsidRPr="00963948">
        <w:rPr>
          <w:rStyle w:val="sttpar"/>
          <w:rFonts w:ascii="Times New Roman" w:hAnsi="Times New Roman"/>
          <w:b/>
          <w:sz w:val="24"/>
          <w:szCs w:val="24"/>
        </w:rPr>
        <w:t xml:space="preserve"> public</w:t>
      </w:r>
    </w:p>
    <w:p w:rsidR="0038698B" w:rsidRDefault="0038698B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AF3F30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AF3F30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AF3F30" w:rsidRPr="00963948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38698B" w:rsidRPr="005E6659" w:rsidRDefault="0038698B" w:rsidP="00AF3F30">
      <w:pPr>
        <w:spacing w:after="0" w:line="240" w:lineRule="auto"/>
        <w:ind w:firstLine="720"/>
        <w:jc w:val="both"/>
        <w:rPr>
          <w:rStyle w:val="sttpar"/>
          <w:rFonts w:ascii="Times New Roman" w:hAnsi="Times New Roman"/>
          <w:b/>
          <w:sz w:val="24"/>
          <w:szCs w:val="24"/>
          <w:lang w:val="pt-BR"/>
        </w:rPr>
      </w:pPr>
      <w:r w:rsidRPr="005E6659">
        <w:rPr>
          <w:rStyle w:val="tpa1"/>
          <w:rFonts w:ascii="Times New Roman" w:hAnsi="Times New Roman"/>
          <w:b/>
          <w:sz w:val="24"/>
          <w:szCs w:val="24"/>
          <w:lang w:val="pt-BR"/>
        </w:rPr>
        <w:t>AGENŢIA PENTRU PROTECŢIA  MEDIULUI TULCEA</w:t>
      </w:r>
      <w:r w:rsidR="00AF3F30" w:rsidRPr="005E6659">
        <w:rPr>
          <w:rStyle w:val="tpa1"/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5E6659">
        <w:rPr>
          <w:rStyle w:val="sttpar"/>
          <w:rFonts w:ascii="Times New Roman" w:hAnsi="Times New Roman"/>
          <w:sz w:val="24"/>
          <w:szCs w:val="24"/>
          <w:lang w:val="pt-BR"/>
        </w:rPr>
        <w:t>anunţă publicul interesat asupra luării deciziei etapei de încadrare confo</w:t>
      </w:r>
      <w:r w:rsidR="00963948" w:rsidRPr="005E6659">
        <w:rPr>
          <w:rStyle w:val="sttpar"/>
          <w:rFonts w:ascii="Times New Roman" w:hAnsi="Times New Roman"/>
          <w:sz w:val="24"/>
          <w:szCs w:val="24"/>
          <w:lang w:val="pt-BR"/>
        </w:rPr>
        <w:t>rm HG nr.1076/2004, respectiv că</w:t>
      </w:r>
      <w:r w:rsidR="00585BA4" w:rsidRPr="005E6659">
        <w:rPr>
          <w:rStyle w:val="sttpar"/>
          <w:rFonts w:ascii="Times New Roman" w:hAnsi="Times New Roman"/>
          <w:sz w:val="24"/>
          <w:szCs w:val="24"/>
          <w:lang w:val="pt-BR"/>
        </w:rPr>
        <w:t xml:space="preserve">: </w:t>
      </w:r>
      <w:r w:rsidR="005E6659" w:rsidRPr="005E6659">
        <w:rPr>
          <w:rFonts w:ascii="Times New Roman" w:hAnsi="Times New Roman"/>
          <w:b/>
          <w:sz w:val="24"/>
          <w:szCs w:val="24"/>
        </w:rPr>
        <w:t>PUZ</w:t>
      </w:r>
      <w:r w:rsidR="005E6659" w:rsidRPr="005E665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E6659" w:rsidRPr="005E6659">
        <w:rPr>
          <w:rStyle w:val="sttpar"/>
          <w:rFonts w:ascii="Times New Roman" w:hAnsi="Times New Roman"/>
          <w:b/>
          <w:sz w:val="24"/>
          <w:szCs w:val="24"/>
        </w:rPr>
        <w:t>“</w:t>
      </w:r>
      <w:r w:rsidR="005E6659" w:rsidRPr="005E6659">
        <w:rPr>
          <w:rFonts w:ascii="Times New Roman" w:hAnsi="Times New Roman"/>
          <w:b/>
          <w:sz w:val="24"/>
          <w:szCs w:val="24"/>
          <w:lang w:val="ro-RO"/>
        </w:rPr>
        <w:t>CONSTRUIRE ANSAMBLU REZIDENTIAL</w:t>
      </w:r>
      <w:r w:rsidR="005E6659" w:rsidRPr="005E6659">
        <w:rPr>
          <w:rStyle w:val="sttpar"/>
          <w:rFonts w:ascii="Times New Roman" w:hAnsi="Times New Roman"/>
          <w:b/>
          <w:sz w:val="24"/>
          <w:szCs w:val="24"/>
        </w:rPr>
        <w:t>”</w:t>
      </w:r>
      <w:r w:rsidR="005E6659" w:rsidRPr="005E6659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5E6659" w:rsidRPr="005E6659">
        <w:rPr>
          <w:rFonts w:ascii="Times New Roman" w:hAnsi="Times New Roman"/>
          <w:sz w:val="24"/>
          <w:szCs w:val="24"/>
          <w:lang w:val="it-IT"/>
        </w:rPr>
        <w:t xml:space="preserve">propus </w:t>
      </w:r>
      <w:r w:rsidR="005E6659" w:rsidRPr="005E6659">
        <w:rPr>
          <w:rFonts w:ascii="Times New Roman" w:hAnsi="Times New Roman"/>
          <w:sz w:val="24"/>
          <w:szCs w:val="24"/>
          <w:lang w:val="ro-RO"/>
        </w:rPr>
        <w:t>în  intravilanul  localitatii Tulcea, str. Isaccei, nr 121, jud.Tulcea</w:t>
      </w:r>
      <w:r w:rsidR="00AF3F30" w:rsidRPr="005E6659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AF3F30" w:rsidRPr="005E6659">
        <w:rPr>
          <w:rStyle w:val="sttpar"/>
          <w:rFonts w:ascii="Times New Roman" w:hAnsi="Times New Roman"/>
          <w:sz w:val="24"/>
          <w:szCs w:val="24"/>
        </w:rPr>
        <w:t>avand</w:t>
      </w:r>
      <w:proofErr w:type="spellEnd"/>
      <w:r w:rsidR="00AF3F30" w:rsidRPr="005E6659">
        <w:rPr>
          <w:rStyle w:val="sttpar"/>
          <w:rFonts w:ascii="Times New Roman" w:hAnsi="Times New Roman"/>
          <w:sz w:val="24"/>
          <w:szCs w:val="24"/>
        </w:rPr>
        <w:t xml:space="preserve"> ca  titular </w:t>
      </w:r>
      <w:proofErr w:type="spellStart"/>
      <w:r w:rsidR="00AF3F30" w:rsidRPr="005E6659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="00AF3F30" w:rsidRPr="005E665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F3F30" w:rsidRPr="005E6659">
        <w:rPr>
          <w:rFonts w:ascii="Times New Roman" w:hAnsi="Times New Roman"/>
          <w:sz w:val="24"/>
          <w:szCs w:val="24"/>
          <w:lang w:val="ro-RO"/>
        </w:rPr>
        <w:t>:</w:t>
      </w:r>
      <w:r w:rsidR="00AF3F30" w:rsidRPr="005E6659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</w:t>
      </w:r>
      <w:r w:rsidR="005E6659" w:rsidRPr="005E6659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S.C.  MGN IMPEX S.R.L.,</w:t>
      </w:r>
      <w:r w:rsidR="005E6659" w:rsidRPr="005E6659">
        <w:rPr>
          <w:rFonts w:ascii="Times New Roman" w:hAnsi="Times New Roman"/>
          <w:bCs/>
          <w:kern w:val="32"/>
          <w:sz w:val="24"/>
          <w:szCs w:val="24"/>
          <w:lang w:val="ro-RO"/>
        </w:rPr>
        <w:t xml:space="preserve"> </w:t>
      </w:r>
      <w:r w:rsidR="00796F3C" w:rsidRPr="005E6659">
        <w:rPr>
          <w:rFonts w:ascii="Times New Roman" w:hAnsi="Times New Roman"/>
          <w:bCs/>
          <w:kern w:val="32"/>
          <w:sz w:val="24"/>
          <w:szCs w:val="24"/>
          <w:lang w:val="ro-RO"/>
        </w:rPr>
        <w:t>nu</w:t>
      </w:r>
      <w:r w:rsidR="00796F3C" w:rsidRPr="005E6659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</w:t>
      </w:r>
      <w:r w:rsidRPr="005E6659">
        <w:rPr>
          <w:rStyle w:val="sttpar"/>
          <w:rFonts w:ascii="Times New Roman" w:hAnsi="Times New Roman"/>
          <w:sz w:val="24"/>
          <w:szCs w:val="24"/>
          <w:lang w:val="pt-BR"/>
        </w:rPr>
        <w:t>necesită evaluare de mediu.</w:t>
      </w:r>
    </w:p>
    <w:p w:rsidR="00963948" w:rsidRPr="005E6659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4"/>
          <w:szCs w:val="24"/>
          <w:lang w:val="pt-BR"/>
        </w:rPr>
      </w:pPr>
    </w:p>
    <w:p w:rsidR="00796F3C" w:rsidRDefault="00963948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963948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</w:p>
    <w:p w:rsidR="005E6659" w:rsidRPr="005E6659" w:rsidRDefault="005E6659" w:rsidP="005E66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5E6659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5E6659" w:rsidRPr="005E6659" w:rsidRDefault="005E6659" w:rsidP="005E6659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x-none"/>
        </w:rPr>
      </w:pPr>
      <w:r w:rsidRPr="005E6659">
        <w:rPr>
          <w:rFonts w:ascii="Times New Roman" w:hAnsi="Times New Roman"/>
          <w:b/>
          <w:sz w:val="24"/>
          <w:szCs w:val="24"/>
          <w:lang w:val="fr-FR" w:eastAsia="x-none"/>
        </w:rPr>
        <w:tab/>
      </w:r>
      <w:r w:rsidRPr="005E6659">
        <w:rPr>
          <w:rFonts w:ascii="Times New Roman" w:hAnsi="Times New Roman"/>
          <w:color w:val="000000"/>
          <w:sz w:val="24"/>
          <w:szCs w:val="24"/>
          <w:lang w:val="ro-RO" w:eastAsia="x-none"/>
        </w:rPr>
        <w:t xml:space="preserve"> </w:t>
      </w:r>
    </w:p>
    <w:p w:rsidR="005E6659" w:rsidRPr="005E6659" w:rsidRDefault="005E6659" w:rsidP="005E6659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</w:pPr>
      <w:r w:rsidRPr="005E6659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 xml:space="preserve">Planul are ca obiect amplasarea in intravilanul municipiului Tulcea, pe un teren cu suprafata de 22609,00 mp, a unui ansamblu rezidential alcatuit atat din locuinte individuale insiruite (cu regim max. P+2) dar si din locuinte colective (cu regim max. P+4) cat si din functiunile complementare acestora,  </w:t>
      </w:r>
    </w:p>
    <w:p w:rsidR="005E6659" w:rsidRPr="005E6659" w:rsidRDefault="005E6659" w:rsidP="005E6659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5E6659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 xml:space="preserve">Suprafața zonei studiate este de 373353,86 mp, amplasamentul planului este situat în intravilanul </w:t>
      </w:r>
      <w:r w:rsidRPr="005E6659">
        <w:rPr>
          <w:rFonts w:ascii="Times New Roman" w:hAnsi="Times New Roman"/>
          <w:sz w:val="24"/>
          <w:szCs w:val="24"/>
          <w:lang w:val="ro-RO"/>
        </w:rPr>
        <w:t>localitatii Tulcea, str. Isaccei, nr 121, jud.Tulcea</w:t>
      </w:r>
      <w:r w:rsidRPr="005E6659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 xml:space="preserve">, </w:t>
      </w:r>
      <w:r w:rsidRPr="005E6659">
        <w:rPr>
          <w:rFonts w:ascii="Times New Roman" w:hAnsi="Times New Roman"/>
          <w:sz w:val="24"/>
          <w:szCs w:val="24"/>
          <w:lang w:val="ro-RO"/>
        </w:rPr>
        <w:t>imobilul se afla in zona A- zona de unitati agricole si sere,</w:t>
      </w:r>
    </w:p>
    <w:p w:rsidR="005E6659" w:rsidRPr="005E6659" w:rsidRDefault="005E6659" w:rsidP="005E665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5E6659">
        <w:rPr>
          <w:rFonts w:ascii="Times New Roman" w:hAnsi="Times New Roman"/>
          <w:sz w:val="24"/>
          <w:szCs w:val="24"/>
          <w:lang w:val="ro-RO"/>
        </w:rPr>
        <w:t xml:space="preserve">Zona  de constructie în suprafata de 5600 mp, </w:t>
      </w:r>
    </w:p>
    <w:p w:rsidR="005E6659" w:rsidRPr="005E6659" w:rsidRDefault="005E6659" w:rsidP="005E665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5E6659">
        <w:rPr>
          <w:rFonts w:ascii="Times New Roman" w:hAnsi="Times New Roman"/>
          <w:sz w:val="24"/>
          <w:szCs w:val="24"/>
          <w:lang w:val="ro-RO"/>
        </w:rPr>
        <w:t>Alimentarea cu apă se va asigura prin bransament la reteaua publica a localitatii Tulcea,</w:t>
      </w:r>
    </w:p>
    <w:p w:rsidR="005E6659" w:rsidRPr="005E6659" w:rsidRDefault="005E6659" w:rsidP="005E665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5E6659">
        <w:rPr>
          <w:rFonts w:ascii="Times New Roman" w:hAnsi="Times New Roman"/>
          <w:sz w:val="24"/>
          <w:szCs w:val="24"/>
          <w:lang w:val="ro-RO"/>
        </w:rPr>
        <w:t xml:space="preserve">Evacuarea apelor uzate se realizează prin bransamente la reteaua publica a localitatii Tulcea, </w:t>
      </w:r>
    </w:p>
    <w:p w:rsidR="005E6659" w:rsidRPr="005E6659" w:rsidRDefault="005E6659" w:rsidP="005E665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5E6659">
        <w:rPr>
          <w:rFonts w:ascii="Times New Roman" w:hAnsi="Times New Roman"/>
          <w:sz w:val="24"/>
          <w:szCs w:val="24"/>
          <w:lang w:val="ro-RO"/>
        </w:rPr>
        <w:t xml:space="preserve">Alimentarea cu energie electrică va fi asigurată prin racordul ce se va realiza din retelele publice aflate in zona conform aviz Electrica, </w:t>
      </w:r>
    </w:p>
    <w:p w:rsidR="005E6659" w:rsidRPr="005E6659" w:rsidRDefault="005E6659" w:rsidP="005E665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5E6659">
        <w:rPr>
          <w:rFonts w:ascii="Times New Roman" w:hAnsi="Times New Roman"/>
          <w:sz w:val="24"/>
          <w:szCs w:val="24"/>
          <w:lang w:val="ro-RO"/>
        </w:rPr>
        <w:t>Evacuarea deseurilor solide si menajere se va face prin colectarea individuala, in pubele, apoi colectarea acestora prin firme autorizate specializate, de pe platforma amenajata in zona de acces pietonal.</w:t>
      </w:r>
    </w:p>
    <w:p w:rsidR="00796F3C" w:rsidRPr="00796F3C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</w:pPr>
    </w:p>
    <w:p w:rsidR="00796F3C" w:rsidRPr="00796F3C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796F3C">
        <w:rPr>
          <w:rFonts w:ascii="Times New Roman" w:hAnsi="Times New Roman"/>
          <w:sz w:val="24"/>
          <w:szCs w:val="24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796F3C" w:rsidRPr="00796F3C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796F3C">
        <w:rPr>
          <w:rFonts w:ascii="Times New Roman" w:hAnsi="Times New Roman"/>
          <w:sz w:val="24"/>
          <w:szCs w:val="24"/>
          <w:lang w:val="ro-RO"/>
        </w:rPr>
        <w:t xml:space="preserve">Observaţiile publicului se vor primi in scris la  APM Tulcea ,telefon/fax 0240/510622, 0240/510621, e-mail </w:t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fldChar w:fldCharType="begin"/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instrText xml:space="preserve"> HYPERLINK "mailto:office@apmtl.anpm.ro" </w:instrText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fldChar w:fldCharType="separate"/>
      </w:r>
      <w:r w:rsidRPr="00796F3C">
        <w:rPr>
          <w:rFonts w:ascii="Times New Roman" w:hAnsi="Times New Roman"/>
          <w:color w:val="000000"/>
          <w:sz w:val="24"/>
          <w:szCs w:val="24"/>
          <w:u w:val="single"/>
          <w:lang w:val="ro-RO"/>
        </w:rPr>
        <w:t>office@apmtl.anpm.ro</w:t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fldChar w:fldCharType="end"/>
      </w:r>
      <w:r w:rsidRPr="00796F3C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Pr="00796F3C">
        <w:rPr>
          <w:rFonts w:ascii="Times New Roman" w:hAnsi="Times New Roman"/>
          <w:sz w:val="24"/>
          <w:szCs w:val="24"/>
          <w:lang w:val="ro-RO"/>
        </w:rPr>
        <w:t xml:space="preserve"> în termen de 10 zile calendaristice de la data publicării anunţului.</w:t>
      </w:r>
    </w:p>
    <w:p w:rsidR="00796F3C" w:rsidRPr="00796F3C" w:rsidRDefault="00796F3C" w:rsidP="00796F3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96F3C" w:rsidRDefault="00796F3C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796F3C" w:rsidRDefault="00796F3C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F37BC5" w:rsidRPr="00963948" w:rsidRDefault="00F37BC5" w:rsidP="009639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963948">
        <w:rPr>
          <w:rFonts w:ascii="Times New Roman" w:hAnsi="Times New Roman"/>
          <w:sz w:val="24"/>
          <w:szCs w:val="24"/>
          <w:lang w:val="ro-RO" w:eastAsia="ro-RO"/>
        </w:rPr>
        <w:t xml:space="preserve">       </w:t>
      </w:r>
    </w:p>
    <w:p w:rsidR="0038698B" w:rsidRDefault="005C3061" w:rsidP="003E6EE4">
      <w:pPr>
        <w:jc w:val="center"/>
        <w:rPr>
          <w:rStyle w:val="sttpar"/>
          <w:rFonts w:ascii="Times New Roman" w:hAnsi="Times New Roman"/>
          <w:b/>
          <w:sz w:val="24"/>
          <w:szCs w:val="24"/>
        </w:rPr>
      </w:pPr>
      <w:r>
        <w:rPr>
          <w:rStyle w:val="sttpar"/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>Postat</w:t>
      </w:r>
      <w:proofErr w:type="spellEnd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>pe</w:t>
      </w:r>
      <w:proofErr w:type="spellEnd"/>
      <w:r w:rsidR="0038698B" w:rsidRPr="003E6EE4">
        <w:rPr>
          <w:rStyle w:val="sttpar"/>
          <w:rFonts w:ascii="Times New Roman" w:hAnsi="Times New Roman"/>
          <w:b/>
          <w:sz w:val="24"/>
          <w:szCs w:val="24"/>
        </w:rPr>
        <w:t xml:space="preserve"> site APM Tulcea</w:t>
      </w:r>
    </w:p>
    <w:p w:rsidR="00CA4859" w:rsidRPr="003E6EE4" w:rsidRDefault="00CA4859" w:rsidP="003E6EE4">
      <w:pPr>
        <w:jc w:val="center"/>
        <w:rPr>
          <w:rStyle w:val="sttpar"/>
          <w:rFonts w:ascii="Times New Roman" w:hAnsi="Times New Roman"/>
          <w:b/>
          <w:sz w:val="24"/>
          <w:szCs w:val="24"/>
        </w:rPr>
      </w:pPr>
      <w:r w:rsidRPr="004D755E">
        <w:rPr>
          <w:rStyle w:val="sttpar"/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5E6659">
        <w:rPr>
          <w:rStyle w:val="sttpar"/>
          <w:rFonts w:ascii="Times New Roman" w:hAnsi="Times New Roman"/>
          <w:b/>
          <w:sz w:val="24"/>
          <w:szCs w:val="24"/>
        </w:rPr>
        <w:t>1</w:t>
      </w:r>
      <w:r w:rsidR="00D81614">
        <w:rPr>
          <w:rStyle w:val="sttpar"/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>
        <w:rPr>
          <w:rStyle w:val="sttpar"/>
          <w:rFonts w:ascii="Times New Roman" w:hAnsi="Times New Roman"/>
          <w:b/>
          <w:sz w:val="24"/>
          <w:szCs w:val="24"/>
        </w:rPr>
        <w:t>.</w:t>
      </w:r>
      <w:r w:rsidR="00AF3F30">
        <w:rPr>
          <w:rStyle w:val="sttpar"/>
          <w:rFonts w:ascii="Times New Roman" w:hAnsi="Times New Roman"/>
          <w:b/>
          <w:sz w:val="24"/>
          <w:szCs w:val="24"/>
        </w:rPr>
        <w:t>1</w:t>
      </w:r>
      <w:r w:rsidR="005E6659">
        <w:rPr>
          <w:rStyle w:val="sttpar"/>
          <w:rFonts w:ascii="Times New Roman" w:hAnsi="Times New Roman"/>
          <w:b/>
          <w:sz w:val="24"/>
          <w:szCs w:val="24"/>
        </w:rPr>
        <w:t>2</w:t>
      </w:r>
      <w:r>
        <w:rPr>
          <w:rStyle w:val="sttpar"/>
          <w:rFonts w:ascii="Times New Roman" w:hAnsi="Times New Roman"/>
          <w:b/>
          <w:sz w:val="24"/>
          <w:szCs w:val="24"/>
        </w:rPr>
        <w:t>.2017</w:t>
      </w:r>
    </w:p>
    <w:sectPr w:rsidR="00CA4859" w:rsidRPr="003E6EE4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308E2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A65AD"/>
    <w:rsid w:val="00206973"/>
    <w:rsid w:val="00215BAC"/>
    <w:rsid w:val="002449B2"/>
    <w:rsid w:val="00251284"/>
    <w:rsid w:val="00257160"/>
    <w:rsid w:val="002823CA"/>
    <w:rsid w:val="0029122D"/>
    <w:rsid w:val="002A336A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659"/>
    <w:rsid w:val="005E6DFA"/>
    <w:rsid w:val="00633789"/>
    <w:rsid w:val="00683627"/>
    <w:rsid w:val="006A46EB"/>
    <w:rsid w:val="006C3130"/>
    <w:rsid w:val="007536F9"/>
    <w:rsid w:val="00771E75"/>
    <w:rsid w:val="00776CF0"/>
    <w:rsid w:val="00796F3C"/>
    <w:rsid w:val="007A6D3A"/>
    <w:rsid w:val="008510A1"/>
    <w:rsid w:val="008D572B"/>
    <w:rsid w:val="00927F5F"/>
    <w:rsid w:val="009472F4"/>
    <w:rsid w:val="00953EAD"/>
    <w:rsid w:val="00963948"/>
    <w:rsid w:val="009F6112"/>
    <w:rsid w:val="00A062E0"/>
    <w:rsid w:val="00A70490"/>
    <w:rsid w:val="00AB5053"/>
    <w:rsid w:val="00AE2B71"/>
    <w:rsid w:val="00AF3F30"/>
    <w:rsid w:val="00B428B3"/>
    <w:rsid w:val="00C10B0B"/>
    <w:rsid w:val="00C2331E"/>
    <w:rsid w:val="00C336DE"/>
    <w:rsid w:val="00C3402B"/>
    <w:rsid w:val="00C60174"/>
    <w:rsid w:val="00CA4859"/>
    <w:rsid w:val="00CC105D"/>
    <w:rsid w:val="00CD4477"/>
    <w:rsid w:val="00D143C4"/>
    <w:rsid w:val="00D81614"/>
    <w:rsid w:val="00DF5172"/>
    <w:rsid w:val="00E2268A"/>
    <w:rsid w:val="00E22A13"/>
    <w:rsid w:val="00E34EA4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4</cp:revision>
  <cp:lastPrinted>2017-12-13T11:13:00Z</cp:lastPrinted>
  <dcterms:created xsi:type="dcterms:W3CDTF">2017-12-13T07:44:00Z</dcterms:created>
  <dcterms:modified xsi:type="dcterms:W3CDTF">2017-12-13T11:13:00Z</dcterms:modified>
</cp:coreProperties>
</file>