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F86108" w:rsidRDefault="00CC105D" w:rsidP="00CC105D">
      <w:pPr>
        <w:spacing w:line="300" w:lineRule="atLeast"/>
        <w:jc w:val="center"/>
        <w:textAlignment w:val="baseline"/>
        <w:rPr>
          <w:rStyle w:val="sttpar"/>
          <w:rFonts w:ascii="Times New Roman" w:hAnsi="Times New Roman"/>
          <w:sz w:val="28"/>
          <w:szCs w:val="28"/>
          <w:lang w:val="ro-RO"/>
        </w:rPr>
      </w:pPr>
      <w:r w:rsidRPr="00F86108">
        <w:rPr>
          <w:rStyle w:val="sttpar"/>
          <w:rFonts w:ascii="Times New Roman" w:hAnsi="Times New Roman"/>
          <w:sz w:val="28"/>
          <w:szCs w:val="28"/>
          <w:lang w:val="ro-RO"/>
        </w:rPr>
        <w:t>Anun</w:t>
      </w:r>
      <w:r w:rsidRPr="00F86108">
        <w:rPr>
          <w:rStyle w:val="tpa1"/>
          <w:rFonts w:ascii="Times New Roman" w:hAnsi="Times New Roman"/>
          <w:sz w:val="28"/>
          <w:szCs w:val="28"/>
          <w:lang w:val="ro-RO"/>
        </w:rPr>
        <w:t>t</w:t>
      </w:r>
      <w:r w:rsidRPr="00F86108">
        <w:rPr>
          <w:rStyle w:val="sttpar"/>
          <w:rFonts w:ascii="Times New Roman" w:hAnsi="Times New Roman"/>
          <w:sz w:val="28"/>
          <w:szCs w:val="28"/>
          <w:lang w:val="ro-RO"/>
        </w:rPr>
        <w:t xml:space="preserve"> public</w:t>
      </w:r>
    </w:p>
    <w:p w:rsidR="00CC105D" w:rsidRPr="00F86108" w:rsidRDefault="00CC105D" w:rsidP="000F3F32">
      <w:pPr>
        <w:jc w:val="both"/>
        <w:rPr>
          <w:rStyle w:val="sttpar"/>
          <w:rFonts w:ascii="Times New Roman" w:hAnsi="Times New Roman"/>
          <w:sz w:val="28"/>
          <w:szCs w:val="28"/>
          <w:lang w:val="ro-RO"/>
        </w:rPr>
      </w:pPr>
      <w:r w:rsidRPr="00F86108">
        <w:rPr>
          <w:rStyle w:val="tpa1"/>
          <w:rFonts w:ascii="Times New Roman" w:hAnsi="Times New Roman"/>
          <w:sz w:val="28"/>
          <w:szCs w:val="28"/>
          <w:lang w:val="ro-RO"/>
        </w:rPr>
        <w:t>AGEN</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PENTRU PROTEC</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MEDIULUI TULCEA</w:t>
      </w:r>
      <w:r w:rsidR="000F3F32">
        <w:rPr>
          <w:rStyle w:val="tpa1"/>
          <w:rFonts w:ascii="Times New Roman" w:hAnsi="Times New Roman"/>
          <w:sz w:val="28"/>
          <w:szCs w:val="28"/>
          <w:lang w:val="ro-RO"/>
        </w:rPr>
        <w:t xml:space="preserve"> </w:t>
      </w:r>
      <w:r w:rsidR="00452038" w:rsidRPr="00F86108">
        <w:rPr>
          <w:rStyle w:val="sttpar"/>
          <w:rFonts w:ascii="Times New Roman" w:hAnsi="Times New Roman"/>
          <w:sz w:val="28"/>
          <w:szCs w:val="28"/>
          <w:lang w:val="ro-RO"/>
        </w:rPr>
        <w:t>anunţă</w:t>
      </w:r>
      <w:r w:rsidRPr="00F86108">
        <w:rPr>
          <w:rStyle w:val="sttpar"/>
          <w:rFonts w:ascii="Times New Roman" w:hAnsi="Times New Roman"/>
          <w:sz w:val="28"/>
          <w:szCs w:val="28"/>
          <w:lang w:val="ro-RO"/>
        </w:rPr>
        <w:t xml:space="preserve"> publicul interesat asupra lu</w:t>
      </w:r>
      <w:r w:rsidR="00452038" w:rsidRPr="00F86108">
        <w:rPr>
          <w:rStyle w:val="sttpar"/>
          <w:rFonts w:ascii="Times New Roman" w:hAnsi="Times New Roman"/>
          <w:sz w:val="28"/>
          <w:szCs w:val="28"/>
          <w:lang w:val="ro-RO"/>
        </w:rPr>
        <w:t>ă</w:t>
      </w:r>
      <w:r w:rsidRPr="00F86108">
        <w:rPr>
          <w:rStyle w:val="sttpar"/>
          <w:rFonts w:ascii="Times New Roman" w:hAnsi="Times New Roman"/>
          <w:sz w:val="28"/>
          <w:szCs w:val="28"/>
          <w:lang w:val="ro-RO"/>
        </w:rPr>
        <w:t xml:space="preserve">rii deciziei etapei de </w:t>
      </w:r>
      <w:r w:rsidR="00452038" w:rsidRPr="00F86108">
        <w:rPr>
          <w:rStyle w:val="sttpar"/>
          <w:rFonts w:ascii="Times New Roman" w:hAnsi="Times New Roman"/>
          <w:sz w:val="28"/>
          <w:szCs w:val="28"/>
          <w:lang w:val="ro-RO"/>
        </w:rPr>
        <w:t>î</w:t>
      </w:r>
      <w:r w:rsidRPr="00F86108">
        <w:rPr>
          <w:rStyle w:val="sttpar"/>
          <w:rFonts w:ascii="Times New Roman" w:hAnsi="Times New Roman"/>
          <w:sz w:val="28"/>
          <w:szCs w:val="28"/>
          <w:lang w:val="ro-RO"/>
        </w:rPr>
        <w:t>ncadrare conform HG nr.1076/2004, respectiv ca</w:t>
      </w:r>
      <w:r w:rsidR="00DE0544" w:rsidRPr="00F86108">
        <w:rPr>
          <w:rStyle w:val="sttpar"/>
          <w:rFonts w:ascii="Times New Roman" w:hAnsi="Times New Roman"/>
          <w:sz w:val="28"/>
          <w:szCs w:val="28"/>
          <w:lang w:val="ro-RO"/>
        </w:rPr>
        <w:t xml:space="preserve"> </w:t>
      </w:r>
      <w:r w:rsidR="006030CC" w:rsidRPr="00F86108">
        <w:rPr>
          <w:rStyle w:val="sttpar"/>
          <w:rFonts w:ascii="Times New Roman" w:hAnsi="Times New Roman"/>
          <w:sz w:val="28"/>
          <w:szCs w:val="28"/>
          <w:lang w:val="ro-RO"/>
        </w:rPr>
        <w:t xml:space="preserve"> </w:t>
      </w:r>
      <w:r w:rsidR="00952E4A" w:rsidRPr="00952E4A">
        <w:rPr>
          <w:rStyle w:val="sttpar"/>
          <w:rFonts w:ascii="Times New Roman" w:hAnsi="Times New Roman"/>
          <w:b/>
          <w:sz w:val="28"/>
          <w:szCs w:val="28"/>
          <w:lang w:val="ro-RO"/>
        </w:rPr>
        <w:t xml:space="preserve">PUZ - „CONSTRUIRE SERVICE AUTO”, </w:t>
      </w:r>
      <w:r w:rsidR="00952E4A" w:rsidRPr="00952E4A">
        <w:rPr>
          <w:rStyle w:val="sttpar"/>
          <w:rFonts w:ascii="Times New Roman" w:hAnsi="Times New Roman"/>
          <w:sz w:val="28"/>
          <w:szCs w:val="28"/>
          <w:lang w:val="ro-RO"/>
        </w:rPr>
        <w:t>propus a se amplasa în intravilanul localității Tulcea, str. Soseaua Barajului, nr. 36, județul Tulcea</w:t>
      </w:r>
      <w:r w:rsidR="00412085" w:rsidRPr="00F86108">
        <w:rPr>
          <w:rStyle w:val="sttpar"/>
          <w:rFonts w:ascii="Times New Roman" w:hAnsi="Times New Roman"/>
          <w:sz w:val="28"/>
          <w:szCs w:val="28"/>
          <w:lang w:val="ro-RO"/>
        </w:rPr>
        <w:t>, avân</w:t>
      </w:r>
      <w:r w:rsidRPr="00F86108">
        <w:rPr>
          <w:rStyle w:val="sttpar"/>
          <w:rFonts w:ascii="Times New Roman" w:hAnsi="Times New Roman"/>
          <w:sz w:val="28"/>
          <w:szCs w:val="28"/>
          <w:lang w:val="ro-RO"/>
        </w:rPr>
        <w:t>d ca titular</w:t>
      </w:r>
      <w:r w:rsidR="00D862B7">
        <w:rPr>
          <w:rStyle w:val="sttpar"/>
          <w:rFonts w:ascii="Times New Roman" w:hAnsi="Times New Roman"/>
          <w:sz w:val="28"/>
          <w:szCs w:val="28"/>
          <w:lang w:val="ro-RO"/>
        </w:rPr>
        <w:t xml:space="preserve"> pe</w:t>
      </w:r>
      <w:r w:rsidR="008E083F">
        <w:rPr>
          <w:rStyle w:val="sttpar"/>
          <w:rFonts w:ascii="Times New Roman" w:hAnsi="Times New Roman"/>
          <w:sz w:val="28"/>
          <w:szCs w:val="28"/>
          <w:lang w:val="ro-RO"/>
        </w:rPr>
        <w:t xml:space="preserve"> </w:t>
      </w:r>
      <w:r w:rsidR="00952E4A">
        <w:rPr>
          <w:rStyle w:val="sttpar"/>
          <w:rFonts w:ascii="Times New Roman" w:hAnsi="Times New Roman"/>
          <w:sz w:val="28"/>
          <w:szCs w:val="28"/>
          <w:lang w:val="ro-RO"/>
        </w:rPr>
        <w:t xml:space="preserve"> </w:t>
      </w:r>
      <w:bookmarkStart w:id="0" w:name="_GoBack"/>
      <w:bookmarkEnd w:id="0"/>
      <w:r w:rsidR="00952E4A" w:rsidRPr="00952E4A">
        <w:rPr>
          <w:rFonts w:ascii="Times New Roman" w:hAnsi="Times New Roman"/>
          <w:b/>
          <w:sz w:val="28"/>
          <w:szCs w:val="28"/>
          <w:lang w:val="ro-RO"/>
        </w:rPr>
        <w:t>SC ECLIPSA SRL</w:t>
      </w:r>
      <w:r w:rsidRPr="00F86108">
        <w:rPr>
          <w:rStyle w:val="sttpar"/>
          <w:rFonts w:ascii="Times New Roman" w:hAnsi="Times New Roman"/>
          <w:sz w:val="28"/>
          <w:szCs w:val="28"/>
          <w:lang w:val="ro-RO"/>
        </w:rPr>
        <w:t>,</w:t>
      </w:r>
      <w:r w:rsidR="00F73B58" w:rsidRPr="00F86108">
        <w:rPr>
          <w:rStyle w:val="sttpar"/>
          <w:rFonts w:ascii="Times New Roman" w:hAnsi="Times New Roman"/>
          <w:sz w:val="28"/>
          <w:szCs w:val="28"/>
          <w:lang w:val="ro-RO"/>
        </w:rPr>
        <w:t xml:space="preserve"> </w:t>
      </w:r>
      <w:r w:rsidR="0050579B" w:rsidRPr="00F86108">
        <w:rPr>
          <w:rStyle w:val="sttpar"/>
          <w:rFonts w:ascii="Times New Roman" w:hAnsi="Times New Roman"/>
          <w:sz w:val="28"/>
          <w:szCs w:val="28"/>
          <w:lang w:val="ro-RO"/>
        </w:rPr>
        <w:t xml:space="preserve">nu </w:t>
      </w:r>
      <w:r w:rsidR="00412FF2" w:rsidRPr="00F86108">
        <w:rPr>
          <w:rFonts w:ascii="Times New Roman" w:hAnsi="Times New Roman"/>
          <w:sz w:val="28"/>
          <w:szCs w:val="28"/>
          <w:lang w:val="ro-RO"/>
        </w:rPr>
        <w:t>necesită efectuarea evaluării de mediu pentru planuri și programe, conform HG.1076/2004, pentru planul precizat</w:t>
      </w:r>
      <w:r w:rsidR="0050579B" w:rsidRPr="00F86108">
        <w:rPr>
          <w:rFonts w:ascii="Times New Roman" w:hAnsi="Times New Roman"/>
          <w:sz w:val="28"/>
          <w:szCs w:val="28"/>
          <w:lang w:val="ro-RO"/>
        </w:rPr>
        <w:t>.</w:t>
      </w:r>
    </w:p>
    <w:p w:rsidR="008E083F" w:rsidRDefault="00452038" w:rsidP="00452038">
      <w:pPr>
        <w:spacing w:after="0" w:line="240" w:lineRule="auto"/>
        <w:jc w:val="both"/>
        <w:rPr>
          <w:rFonts w:ascii="Times New Roman" w:hAnsi="Times New Roman"/>
          <w:b/>
          <w:sz w:val="28"/>
          <w:szCs w:val="28"/>
          <w:lang w:val="ro-RO"/>
        </w:rPr>
      </w:pPr>
      <w:r w:rsidRPr="00F86108">
        <w:rPr>
          <w:rFonts w:ascii="Times New Roman" w:hAnsi="Times New Roman"/>
          <w:b/>
          <w:sz w:val="28"/>
          <w:szCs w:val="28"/>
          <w:lang w:val="ro-RO"/>
        </w:rPr>
        <w:t>Motivele care au stat la baza luării deciziei:</w:t>
      </w:r>
    </w:p>
    <w:p w:rsidR="00952E4A" w:rsidRPr="00241825" w:rsidRDefault="00952E4A" w:rsidP="00952E4A">
      <w:pPr>
        <w:pStyle w:val="NoSpacing"/>
        <w:rPr>
          <w:rFonts w:ascii="Times New Roman" w:eastAsia="Times New Roman" w:hAnsi="Times New Roman"/>
          <w:bCs/>
          <w:kern w:val="32"/>
          <w:lang w:val="ro-RO"/>
        </w:rPr>
      </w:pPr>
      <w:r>
        <w:rPr>
          <w:rFonts w:ascii="Times New Roman" w:eastAsia="Times New Roman" w:hAnsi="Times New Roman"/>
          <w:bCs/>
          <w:kern w:val="32"/>
          <w:lang w:val="ro-RO"/>
        </w:rPr>
        <w:t xml:space="preserve">• </w:t>
      </w:r>
      <w:r w:rsidRPr="00241825">
        <w:rPr>
          <w:rFonts w:ascii="Times New Roman" w:eastAsia="Times New Roman" w:hAnsi="Times New Roman"/>
          <w:bCs/>
          <w:kern w:val="32"/>
          <w:lang w:val="ro-RO"/>
        </w:rPr>
        <w:t>Mărimea planului</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S.C. ECLIPSA S.R.L. detine in Tulcea, la limita de sud-vest a intravilanului, un teren cu o suprafata de 1 295,00 mp teren.</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Se doreste executarea pe acest teren, adiacent Strazii Barajului, a unei hale service auto, cu spatii administrative incluse, avand structura metalica si acoperire cu ferme metalice, cu inchiderile din panouri tristrat, termoizolate, de tip industrial, si tamplarie din PVC cu geamuri termoizolante.</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 xml:space="preserve">BILANT TERITORIAL PROPUS, DEFALCAT </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1.</w:t>
      </w:r>
      <w:r w:rsidRPr="00241825">
        <w:rPr>
          <w:rFonts w:ascii="Times New Roman" w:eastAsia="Times New Roman" w:hAnsi="Times New Roman"/>
          <w:bCs/>
          <w:kern w:val="32"/>
          <w:lang w:val="ro-RO"/>
        </w:rPr>
        <w:tab/>
        <w:t>CONSTRUCTII</w:t>
      </w:r>
      <w:r w:rsidRPr="00241825">
        <w:rPr>
          <w:rFonts w:ascii="Times New Roman" w:eastAsia="Times New Roman" w:hAnsi="Times New Roman"/>
          <w:bCs/>
          <w:kern w:val="32"/>
          <w:lang w:val="ro-RO"/>
        </w:rPr>
        <w:tab/>
        <w:t xml:space="preserve">                                       253, 00 mp</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2.</w:t>
      </w:r>
      <w:r w:rsidRPr="00241825">
        <w:rPr>
          <w:rFonts w:ascii="Times New Roman" w:eastAsia="Times New Roman" w:hAnsi="Times New Roman"/>
          <w:bCs/>
          <w:kern w:val="32"/>
          <w:lang w:val="ro-RO"/>
        </w:rPr>
        <w:tab/>
        <w:t xml:space="preserve">ALEI CAROSABILE, PLATFORME </w:t>
      </w:r>
      <w:r w:rsidRPr="00241825">
        <w:rPr>
          <w:rFonts w:ascii="Times New Roman" w:eastAsia="Times New Roman" w:hAnsi="Times New Roman"/>
          <w:bCs/>
          <w:kern w:val="32"/>
          <w:lang w:val="ro-RO"/>
        </w:rPr>
        <w:tab/>
        <w:t xml:space="preserve">   630, 00 mp</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3.</w:t>
      </w:r>
      <w:r w:rsidRPr="00241825">
        <w:rPr>
          <w:rFonts w:ascii="Times New Roman" w:eastAsia="Times New Roman" w:hAnsi="Times New Roman"/>
          <w:bCs/>
          <w:kern w:val="32"/>
          <w:lang w:val="ro-RO"/>
        </w:rPr>
        <w:tab/>
        <w:t xml:space="preserve">SPATII VERZI AMENAJATE    </w:t>
      </w:r>
      <w:r w:rsidRPr="00241825">
        <w:rPr>
          <w:rFonts w:ascii="Times New Roman" w:eastAsia="Times New Roman" w:hAnsi="Times New Roman"/>
          <w:bCs/>
          <w:kern w:val="32"/>
          <w:lang w:val="ro-RO"/>
        </w:rPr>
        <w:tab/>
        <w:t xml:space="preserve">              </w:t>
      </w:r>
      <w:r>
        <w:rPr>
          <w:rFonts w:ascii="Times New Roman" w:eastAsia="Times New Roman" w:hAnsi="Times New Roman"/>
          <w:bCs/>
          <w:kern w:val="32"/>
          <w:lang w:val="ro-RO"/>
        </w:rPr>
        <w:t xml:space="preserve"> 412, 08 mp</w:t>
      </w:r>
      <w:r w:rsidRPr="00241825">
        <w:rPr>
          <w:rFonts w:ascii="Times New Roman" w:eastAsia="Times New Roman" w:hAnsi="Times New Roman"/>
          <w:bCs/>
          <w:kern w:val="32"/>
          <w:lang w:val="ro-RO"/>
        </w:rPr>
        <w:tab/>
        <w:t xml:space="preserve">                                                             </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 xml:space="preserve"> TOTAL </w:t>
      </w:r>
      <w:r w:rsidRPr="00241825">
        <w:rPr>
          <w:rFonts w:ascii="Times New Roman" w:eastAsia="Times New Roman" w:hAnsi="Times New Roman"/>
          <w:bCs/>
          <w:kern w:val="32"/>
          <w:lang w:val="ro-RO"/>
        </w:rPr>
        <w:tab/>
        <w:t xml:space="preserve">                                                             1 295, 08 mp</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POT propus = 20 %</w:t>
      </w:r>
      <w:r w:rsidRPr="00241825">
        <w:rPr>
          <w:rFonts w:ascii="Times New Roman" w:eastAsia="Times New Roman" w:hAnsi="Times New Roman"/>
          <w:bCs/>
          <w:kern w:val="32"/>
          <w:lang w:val="ro-RO"/>
        </w:rPr>
        <w:tab/>
        <w:t xml:space="preserve">CUT propus = 0, 27                  </w:t>
      </w:r>
      <w:r w:rsidRPr="00241825">
        <w:rPr>
          <w:rFonts w:ascii="Times New Roman" w:eastAsia="Times New Roman" w:hAnsi="Times New Roman"/>
          <w:bCs/>
          <w:kern w:val="32"/>
          <w:lang w:val="ro-RO"/>
        </w:rPr>
        <w:tab/>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Regimul de aliniere a constructiilor:</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 xml:space="preserve">- se va mentine o distanta de 10,00 metri de la limita de proprietate din SUD (ceea ce inseamna o distanta de 30,00 de metri din axul Strazii Barajului), sugerand  regimul de aliniere intr-o zona care deja este mobilata cu constructii </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 se propune o distanta de 20,00 metri de la limita de proprietate din nord</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 se propune o distanta  de 2,00 m de la limita de proprietate din vest</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 se propune o distanta  de 6,00 m de la limita de proprietate din est</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Terenul  se afla in zona de sud-vest a municipiului, la limita intravilanului, existand de-a lungul strazii Barajului si alte functiuni de hale industriale sau de prestari servicii similare, iar zona are rolul de zona de dezvoltare industriala si de depozitare.</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Alimentare cu apa – alimentarea cu apa exista deja in zona.</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Canalizarea – zona studiata este dotata cu instalatii si retele de canalizare in sud, de unde se va face racordul. Apele uzate de la service auto vor trece, pana la evacuare, prin separator de hidrocarburi.</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Energia electrica se va asigura din reteaua cea mai apropiata de zona</w:t>
      </w:r>
    </w:p>
    <w:p w:rsidR="00952E4A" w:rsidRPr="00241825" w:rsidRDefault="00952E4A" w:rsidP="00952E4A">
      <w:pPr>
        <w:pStyle w:val="NoSpacing"/>
        <w:rPr>
          <w:rFonts w:ascii="Times New Roman" w:eastAsia="Times New Roman" w:hAnsi="Times New Roman"/>
          <w:bCs/>
          <w:kern w:val="32"/>
          <w:lang w:val="ro-RO"/>
        </w:rPr>
      </w:pPr>
      <w:r w:rsidRPr="00241825">
        <w:rPr>
          <w:rFonts w:ascii="Times New Roman" w:eastAsia="Times New Roman" w:hAnsi="Times New Roman"/>
          <w:bCs/>
          <w:kern w:val="32"/>
          <w:lang w:val="ro-RO"/>
        </w:rPr>
        <w:t>Energia  termica – va fi asigurata din centrala proprie sau cu aparate de climatizare.</w:t>
      </w:r>
    </w:p>
    <w:p w:rsidR="00952E4A" w:rsidRPr="00241825" w:rsidRDefault="00952E4A" w:rsidP="00952E4A">
      <w:pPr>
        <w:pStyle w:val="NoSpacing"/>
        <w:rPr>
          <w:rFonts w:ascii="Times New Roman" w:eastAsia="Times New Roman" w:hAnsi="Times New Roman"/>
          <w:bCs/>
          <w:kern w:val="32"/>
          <w:lang w:val="ro-RO"/>
        </w:rPr>
      </w:pPr>
      <w:r>
        <w:rPr>
          <w:rFonts w:ascii="Times New Roman" w:eastAsia="Times New Roman" w:hAnsi="Times New Roman"/>
          <w:bCs/>
          <w:kern w:val="32"/>
          <w:lang w:val="ro-RO"/>
        </w:rPr>
        <w:t xml:space="preserve">• </w:t>
      </w:r>
      <w:r w:rsidRPr="00241825">
        <w:rPr>
          <w:rFonts w:ascii="Times New Roman" w:eastAsia="Times New Roman" w:hAnsi="Times New Roman"/>
          <w:bCs/>
          <w:kern w:val="32"/>
          <w:lang w:val="ro-RO"/>
        </w:rPr>
        <w:t>Accesul rutier si pietonal pe amplasament se realizeaza din str. Barajului.</w:t>
      </w:r>
    </w:p>
    <w:p w:rsidR="00952E4A" w:rsidRPr="00241825" w:rsidRDefault="00952E4A" w:rsidP="00952E4A">
      <w:pPr>
        <w:pStyle w:val="NoSpacing"/>
        <w:rPr>
          <w:rFonts w:ascii="Times New Roman" w:eastAsia="Times New Roman" w:hAnsi="Times New Roman"/>
          <w:bCs/>
          <w:kern w:val="32"/>
          <w:lang w:val="ro-RO"/>
        </w:rPr>
      </w:pPr>
      <w:r>
        <w:rPr>
          <w:rFonts w:ascii="Times New Roman" w:eastAsia="Times New Roman" w:hAnsi="Times New Roman"/>
          <w:bCs/>
          <w:kern w:val="32"/>
          <w:lang w:val="ro-RO"/>
        </w:rPr>
        <w:t xml:space="preserve">• </w:t>
      </w:r>
      <w:r w:rsidRPr="00241825">
        <w:rPr>
          <w:rFonts w:ascii="Times New Roman" w:eastAsia="Times New Roman" w:hAnsi="Times New Roman"/>
          <w:bCs/>
          <w:kern w:val="32"/>
          <w:lang w:val="ro-RO"/>
        </w:rPr>
        <w:t>Funcțiunea propusă cuprinde: constructii spatii prestari servicii de tip industrial, amenajari exterioare ( alei, platforme, dalaje ), spatii verzi amenajate.</w:t>
      </w:r>
    </w:p>
    <w:p w:rsidR="00952E4A" w:rsidRDefault="00952E4A" w:rsidP="00952E4A">
      <w:pPr>
        <w:pStyle w:val="NoSpacing"/>
        <w:rPr>
          <w:rFonts w:ascii="Times New Roman" w:hAnsi="Times New Roman"/>
          <w:sz w:val="28"/>
          <w:szCs w:val="28"/>
          <w:lang w:val="ro-RO"/>
        </w:rPr>
      </w:pPr>
      <w:r>
        <w:rPr>
          <w:rFonts w:ascii="Times New Roman" w:eastAsia="Times New Roman" w:hAnsi="Times New Roman"/>
          <w:bCs/>
          <w:kern w:val="32"/>
          <w:lang w:val="ro-RO"/>
        </w:rPr>
        <w:t xml:space="preserve">• </w:t>
      </w:r>
      <w:r w:rsidRPr="00241825">
        <w:rPr>
          <w:rFonts w:ascii="Times New Roman" w:eastAsia="Times New Roman" w:hAnsi="Times New Roman"/>
          <w:bCs/>
          <w:kern w:val="32"/>
          <w:lang w:val="ro-RO"/>
        </w:rPr>
        <w:t>Localizarea planului în raport cu zonele protejate-perimetrul propus nu se află în arii protejate.</w:t>
      </w:r>
      <w:r w:rsidR="00452038" w:rsidRPr="00F86108">
        <w:rPr>
          <w:rFonts w:ascii="Times New Roman" w:hAnsi="Times New Roman"/>
          <w:sz w:val="28"/>
          <w:szCs w:val="28"/>
          <w:lang w:val="ro-RO"/>
        </w:rPr>
        <w:t xml:space="preserve"> </w:t>
      </w:r>
    </w:p>
    <w:p w:rsidR="00952E4A" w:rsidRDefault="00952E4A" w:rsidP="00952E4A">
      <w:pPr>
        <w:pStyle w:val="NoSpacing"/>
        <w:rPr>
          <w:rFonts w:ascii="Times New Roman" w:hAnsi="Times New Roman"/>
          <w:sz w:val="28"/>
          <w:szCs w:val="28"/>
          <w:lang w:val="ro-RO"/>
        </w:rPr>
      </w:pPr>
    </w:p>
    <w:p w:rsidR="00452038" w:rsidRPr="00952E4A" w:rsidRDefault="00452038" w:rsidP="00952E4A">
      <w:pPr>
        <w:pStyle w:val="NoSpacing"/>
        <w:rPr>
          <w:rFonts w:ascii="Times New Roman" w:hAnsi="Times New Roman"/>
          <w:lang w:val="ro-RO"/>
        </w:rPr>
      </w:pPr>
      <w:r w:rsidRPr="00F86108">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08,00-14,00.Observaţiile publicului se vor primi in scris la  APM </w:t>
      </w:r>
      <w:r w:rsidRPr="00F86108">
        <w:rPr>
          <w:rFonts w:ascii="Times New Roman" w:hAnsi="Times New Roman"/>
          <w:sz w:val="28"/>
          <w:szCs w:val="28"/>
          <w:lang w:val="ro-RO"/>
        </w:rPr>
        <w:lastRenderedPageBreak/>
        <w:t xml:space="preserve">Tulcea ,telefon/fax 0240 /510622, 0240/510621, e-mail </w:t>
      </w:r>
      <w:hyperlink r:id="rId8" w:history="1">
        <w:r w:rsidRPr="00F86108">
          <w:rPr>
            <w:rStyle w:val="Hyperlink"/>
            <w:rFonts w:ascii="Times New Roman" w:hAnsi="Times New Roman"/>
            <w:sz w:val="28"/>
            <w:szCs w:val="28"/>
            <w:lang w:val="ro-RO"/>
          </w:rPr>
          <w:t>office@apmtl.anpm.ro</w:t>
        </w:r>
      </w:hyperlink>
      <w:r w:rsidRPr="00F86108">
        <w:rPr>
          <w:rFonts w:ascii="Times New Roman" w:hAnsi="Times New Roman"/>
          <w:sz w:val="28"/>
          <w:szCs w:val="28"/>
          <w:lang w:val="ro-RO"/>
        </w:rPr>
        <w:t>, în termen de 10 zile calendaristice de la data publicării anunţului.</w:t>
      </w:r>
    </w:p>
    <w:p w:rsidR="00E12219" w:rsidRPr="00F86108" w:rsidRDefault="00452038" w:rsidP="00E12219">
      <w:pPr>
        <w:jc w:val="right"/>
        <w:rPr>
          <w:rFonts w:ascii="Times New Roman" w:hAnsi="Times New Roman"/>
          <w:sz w:val="28"/>
          <w:szCs w:val="28"/>
          <w:lang w:val="ro-RO"/>
        </w:rPr>
      </w:pPr>
      <w:r w:rsidRPr="00F86108">
        <w:rPr>
          <w:rStyle w:val="sttpar"/>
          <w:rFonts w:ascii="Times New Roman" w:hAnsi="Times New Roman"/>
          <w:sz w:val="28"/>
          <w:szCs w:val="28"/>
          <w:lang w:val="ro-RO"/>
        </w:rPr>
        <w:t xml:space="preserve">Postat </w:t>
      </w:r>
      <w:r w:rsidR="000D3A82" w:rsidRPr="00F86108">
        <w:rPr>
          <w:rStyle w:val="sttpar"/>
          <w:rFonts w:ascii="Times New Roman" w:hAnsi="Times New Roman"/>
          <w:sz w:val="28"/>
          <w:szCs w:val="28"/>
          <w:lang w:val="ro-RO"/>
        </w:rPr>
        <w:t xml:space="preserve">la </w:t>
      </w:r>
      <w:r w:rsidRPr="00F86108">
        <w:rPr>
          <w:rStyle w:val="sttpar"/>
          <w:rFonts w:ascii="Times New Roman" w:hAnsi="Times New Roman"/>
          <w:sz w:val="28"/>
          <w:szCs w:val="28"/>
          <w:lang w:val="ro-RO"/>
        </w:rPr>
        <w:t>APM Tulcea</w:t>
      </w:r>
      <w:r w:rsidR="004F068A">
        <w:rPr>
          <w:rStyle w:val="sttpar"/>
          <w:rFonts w:ascii="Times New Roman" w:hAnsi="Times New Roman"/>
          <w:sz w:val="28"/>
          <w:szCs w:val="28"/>
          <w:lang w:val="ro-RO"/>
        </w:rPr>
        <w:t xml:space="preserve">:    </w:t>
      </w:r>
      <w:r w:rsidR="00EE14F5">
        <w:rPr>
          <w:rStyle w:val="sttpar"/>
          <w:rFonts w:ascii="Times New Roman" w:hAnsi="Times New Roman"/>
          <w:sz w:val="28"/>
          <w:szCs w:val="28"/>
          <w:lang w:val="ro-RO"/>
        </w:rPr>
        <w:t>24</w:t>
      </w:r>
      <w:r w:rsidR="004F068A">
        <w:rPr>
          <w:rStyle w:val="sttpar"/>
          <w:rFonts w:ascii="Times New Roman" w:hAnsi="Times New Roman"/>
          <w:sz w:val="28"/>
          <w:szCs w:val="28"/>
          <w:lang w:val="ro-RO"/>
        </w:rPr>
        <w:t>.10</w:t>
      </w:r>
      <w:r w:rsidR="00E12219" w:rsidRPr="00F86108">
        <w:rPr>
          <w:rStyle w:val="sttpar"/>
          <w:rFonts w:ascii="Times New Roman" w:hAnsi="Times New Roman"/>
          <w:sz w:val="28"/>
          <w:szCs w:val="28"/>
          <w:lang w:val="ro-RO"/>
        </w:rPr>
        <w:t>.2017</w:t>
      </w:r>
    </w:p>
    <w:p w:rsidR="00452038" w:rsidRDefault="00452038" w:rsidP="00E12219">
      <w:pPr>
        <w:jc w:val="center"/>
        <w:rPr>
          <w:rStyle w:val="sttpar"/>
          <w:rFonts w:ascii="Times New Roman" w:hAnsi="Times New Roman"/>
          <w:sz w:val="28"/>
          <w:szCs w:val="28"/>
          <w:lang w:val="ro-RO"/>
        </w:rPr>
      </w:pPr>
    </w:p>
    <w:p w:rsidR="00E12219" w:rsidRPr="00F86108" w:rsidRDefault="00E12219" w:rsidP="00452038">
      <w:pPr>
        <w:jc w:val="right"/>
        <w:rPr>
          <w:rStyle w:val="sttpar"/>
          <w:rFonts w:ascii="Times New Roman" w:hAnsi="Times New Roman"/>
          <w:sz w:val="28"/>
          <w:szCs w:val="28"/>
          <w:lang w:val="ro-RO"/>
        </w:rPr>
      </w:pPr>
    </w:p>
    <w:p w:rsidR="007536F9" w:rsidRPr="00F86108" w:rsidRDefault="007536F9" w:rsidP="00452038">
      <w:pPr>
        <w:jc w:val="right"/>
        <w:rPr>
          <w:rFonts w:ascii="Times New Roman" w:hAnsi="Times New Roman"/>
          <w:sz w:val="28"/>
          <w:szCs w:val="28"/>
          <w:lang w:val="ro-RO"/>
        </w:rPr>
      </w:pPr>
    </w:p>
    <w:sectPr w:rsidR="007536F9" w:rsidRPr="00F86108" w:rsidSect="00AE62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4A" w:rsidRDefault="00952E4A" w:rsidP="00952E4A">
      <w:pPr>
        <w:spacing w:after="0" w:line="240" w:lineRule="auto"/>
      </w:pPr>
      <w:r>
        <w:separator/>
      </w:r>
    </w:p>
  </w:endnote>
  <w:endnote w:type="continuationSeparator" w:id="0">
    <w:p w:rsidR="00952E4A" w:rsidRDefault="00952E4A" w:rsidP="0095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4A" w:rsidRDefault="00952E4A" w:rsidP="00952E4A">
      <w:pPr>
        <w:spacing w:after="0" w:line="240" w:lineRule="auto"/>
      </w:pPr>
      <w:r>
        <w:separator/>
      </w:r>
    </w:p>
  </w:footnote>
  <w:footnote w:type="continuationSeparator" w:id="0">
    <w:p w:rsidR="00952E4A" w:rsidRDefault="00952E4A" w:rsidP="00952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105D"/>
    <w:rsid w:val="000145C6"/>
    <w:rsid w:val="00067FB1"/>
    <w:rsid w:val="000B6C69"/>
    <w:rsid w:val="000C5555"/>
    <w:rsid w:val="000D0F74"/>
    <w:rsid w:val="000D1A88"/>
    <w:rsid w:val="000D3A82"/>
    <w:rsid w:val="000F3F32"/>
    <w:rsid w:val="001056FE"/>
    <w:rsid w:val="00111F7A"/>
    <w:rsid w:val="0014563A"/>
    <w:rsid w:val="001B4E39"/>
    <w:rsid w:val="00207633"/>
    <w:rsid w:val="0021041F"/>
    <w:rsid w:val="002449B2"/>
    <w:rsid w:val="0029122D"/>
    <w:rsid w:val="002A336A"/>
    <w:rsid w:val="003327A1"/>
    <w:rsid w:val="00382F4A"/>
    <w:rsid w:val="003A0CCA"/>
    <w:rsid w:val="003B4D88"/>
    <w:rsid w:val="003F4DDA"/>
    <w:rsid w:val="00411473"/>
    <w:rsid w:val="00412085"/>
    <w:rsid w:val="00412FF2"/>
    <w:rsid w:val="00452038"/>
    <w:rsid w:val="00471CB2"/>
    <w:rsid w:val="004A77FB"/>
    <w:rsid w:val="004F068A"/>
    <w:rsid w:val="0050579B"/>
    <w:rsid w:val="00511FE2"/>
    <w:rsid w:val="005239E5"/>
    <w:rsid w:val="00527904"/>
    <w:rsid w:val="00564E4A"/>
    <w:rsid w:val="0057372F"/>
    <w:rsid w:val="005907A4"/>
    <w:rsid w:val="00596558"/>
    <w:rsid w:val="005E2E0A"/>
    <w:rsid w:val="006030CC"/>
    <w:rsid w:val="006205A8"/>
    <w:rsid w:val="00724315"/>
    <w:rsid w:val="007536F9"/>
    <w:rsid w:val="00771E75"/>
    <w:rsid w:val="00811374"/>
    <w:rsid w:val="008765A0"/>
    <w:rsid w:val="00883802"/>
    <w:rsid w:val="008E083F"/>
    <w:rsid w:val="00952E4A"/>
    <w:rsid w:val="00A07969"/>
    <w:rsid w:val="00A9474C"/>
    <w:rsid w:val="00B428B3"/>
    <w:rsid w:val="00B678CF"/>
    <w:rsid w:val="00B9730A"/>
    <w:rsid w:val="00C3402B"/>
    <w:rsid w:val="00C60174"/>
    <w:rsid w:val="00CC105D"/>
    <w:rsid w:val="00D21677"/>
    <w:rsid w:val="00D862B7"/>
    <w:rsid w:val="00DA0B5E"/>
    <w:rsid w:val="00DE0544"/>
    <w:rsid w:val="00E12219"/>
    <w:rsid w:val="00E2268A"/>
    <w:rsid w:val="00E22C9B"/>
    <w:rsid w:val="00EE14F5"/>
    <w:rsid w:val="00F73B58"/>
    <w:rsid w:val="00F8610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E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tl.anpm.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Daniel Razim</cp:lastModifiedBy>
  <cp:revision>51</cp:revision>
  <cp:lastPrinted>2017-10-24T10:21:00Z</cp:lastPrinted>
  <dcterms:created xsi:type="dcterms:W3CDTF">2013-03-19T07:23:00Z</dcterms:created>
  <dcterms:modified xsi:type="dcterms:W3CDTF">2017-11-27T13:48:00Z</dcterms:modified>
</cp:coreProperties>
</file>