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D" w:rsidRPr="0039097C" w:rsidRDefault="00CC105D" w:rsidP="00CC105D">
      <w:pPr>
        <w:spacing w:line="300" w:lineRule="atLeast"/>
        <w:jc w:val="center"/>
        <w:textAlignment w:val="baseline"/>
        <w:rPr>
          <w:rStyle w:val="sttpar"/>
          <w:rFonts w:ascii="Times New Roman" w:hAnsi="Times New Roman"/>
          <w:sz w:val="24"/>
          <w:szCs w:val="24"/>
          <w:lang w:val="ro-RO"/>
        </w:rPr>
      </w:pPr>
      <w:r w:rsidRPr="0039097C">
        <w:rPr>
          <w:rStyle w:val="sttpar"/>
          <w:rFonts w:ascii="Times New Roman" w:hAnsi="Times New Roman"/>
          <w:sz w:val="24"/>
          <w:szCs w:val="24"/>
          <w:lang w:val="ro-RO"/>
        </w:rPr>
        <w:t>Anun</w:t>
      </w:r>
      <w:r w:rsidRPr="0039097C">
        <w:rPr>
          <w:rStyle w:val="tpa1"/>
          <w:rFonts w:ascii="Times New Roman" w:hAnsi="Times New Roman"/>
          <w:sz w:val="24"/>
          <w:szCs w:val="24"/>
          <w:lang w:val="ro-RO"/>
        </w:rPr>
        <w:t>t</w:t>
      </w:r>
      <w:r w:rsidRPr="0039097C">
        <w:rPr>
          <w:rStyle w:val="sttpar"/>
          <w:rFonts w:ascii="Times New Roman" w:hAnsi="Times New Roman"/>
          <w:sz w:val="24"/>
          <w:szCs w:val="24"/>
          <w:lang w:val="ro-RO"/>
        </w:rPr>
        <w:t xml:space="preserve"> public</w:t>
      </w:r>
    </w:p>
    <w:p w:rsidR="00CC105D" w:rsidRPr="0039097C" w:rsidRDefault="00CC105D" w:rsidP="00CC105D">
      <w:pPr>
        <w:jc w:val="center"/>
        <w:rPr>
          <w:rStyle w:val="tpa1"/>
          <w:rFonts w:ascii="Times New Roman" w:hAnsi="Times New Roman"/>
          <w:sz w:val="24"/>
          <w:szCs w:val="24"/>
          <w:lang w:val="ro-RO"/>
        </w:rPr>
      </w:pPr>
      <w:r w:rsidRPr="0039097C">
        <w:rPr>
          <w:rStyle w:val="tpa1"/>
          <w:rFonts w:ascii="Times New Roman" w:hAnsi="Times New Roman"/>
          <w:sz w:val="24"/>
          <w:szCs w:val="24"/>
          <w:lang w:val="ro-RO"/>
        </w:rPr>
        <w:t>AGEN</w:t>
      </w:r>
      <w:r w:rsidR="00452038" w:rsidRPr="0039097C">
        <w:rPr>
          <w:rStyle w:val="tpa1"/>
          <w:rFonts w:ascii="Times New Roman" w:hAnsi="Times New Roman"/>
          <w:sz w:val="24"/>
          <w:szCs w:val="24"/>
          <w:lang w:val="ro-RO"/>
        </w:rPr>
        <w:t>Ţ</w:t>
      </w:r>
      <w:r w:rsidRPr="0039097C">
        <w:rPr>
          <w:rStyle w:val="tpa1"/>
          <w:rFonts w:ascii="Times New Roman" w:hAnsi="Times New Roman"/>
          <w:sz w:val="24"/>
          <w:szCs w:val="24"/>
          <w:lang w:val="ro-RO"/>
        </w:rPr>
        <w:t>IA PENTRU PROTEC</w:t>
      </w:r>
      <w:r w:rsidR="00452038" w:rsidRPr="0039097C">
        <w:rPr>
          <w:rStyle w:val="tpa1"/>
          <w:rFonts w:ascii="Times New Roman" w:hAnsi="Times New Roman"/>
          <w:sz w:val="24"/>
          <w:szCs w:val="24"/>
          <w:lang w:val="ro-RO"/>
        </w:rPr>
        <w:t>Ţ</w:t>
      </w:r>
      <w:r w:rsidRPr="0039097C">
        <w:rPr>
          <w:rStyle w:val="tpa1"/>
          <w:rFonts w:ascii="Times New Roman" w:hAnsi="Times New Roman"/>
          <w:sz w:val="24"/>
          <w:szCs w:val="24"/>
          <w:lang w:val="ro-RO"/>
        </w:rPr>
        <w:t>IA  MEDIULUI TULCEA</w:t>
      </w:r>
    </w:p>
    <w:p w:rsidR="00CC105D" w:rsidRPr="0039097C" w:rsidRDefault="00452038" w:rsidP="00412FF2">
      <w:pPr>
        <w:pStyle w:val="NoSpacing"/>
        <w:spacing w:line="276" w:lineRule="auto"/>
        <w:jc w:val="both"/>
        <w:rPr>
          <w:rFonts w:ascii="Times New Roman" w:hAnsi="Times New Roman"/>
          <w:sz w:val="24"/>
          <w:szCs w:val="24"/>
          <w:lang w:val="ro-RO"/>
        </w:rPr>
      </w:pPr>
      <w:r w:rsidRPr="0039097C">
        <w:rPr>
          <w:rStyle w:val="sttpar"/>
          <w:rFonts w:ascii="Times New Roman" w:hAnsi="Times New Roman"/>
          <w:sz w:val="24"/>
          <w:szCs w:val="24"/>
          <w:lang w:val="ro-RO"/>
        </w:rPr>
        <w:t>anunţă</w:t>
      </w:r>
      <w:r w:rsidR="00CC105D" w:rsidRPr="0039097C">
        <w:rPr>
          <w:rStyle w:val="sttpar"/>
          <w:rFonts w:ascii="Times New Roman" w:hAnsi="Times New Roman"/>
          <w:sz w:val="24"/>
          <w:szCs w:val="24"/>
          <w:lang w:val="ro-RO"/>
        </w:rPr>
        <w:t xml:space="preserve"> publicul interesat asupra lu</w:t>
      </w:r>
      <w:r w:rsidRPr="0039097C">
        <w:rPr>
          <w:rStyle w:val="sttpar"/>
          <w:rFonts w:ascii="Times New Roman" w:hAnsi="Times New Roman"/>
          <w:sz w:val="24"/>
          <w:szCs w:val="24"/>
          <w:lang w:val="ro-RO"/>
        </w:rPr>
        <w:t>ă</w:t>
      </w:r>
      <w:r w:rsidR="00CC105D" w:rsidRPr="0039097C">
        <w:rPr>
          <w:rStyle w:val="sttpar"/>
          <w:rFonts w:ascii="Times New Roman" w:hAnsi="Times New Roman"/>
          <w:sz w:val="24"/>
          <w:szCs w:val="24"/>
          <w:lang w:val="ro-RO"/>
        </w:rPr>
        <w:t xml:space="preserve">rii deciziei etapei de </w:t>
      </w:r>
      <w:r w:rsidRPr="0039097C">
        <w:rPr>
          <w:rStyle w:val="sttpar"/>
          <w:rFonts w:ascii="Times New Roman" w:hAnsi="Times New Roman"/>
          <w:sz w:val="24"/>
          <w:szCs w:val="24"/>
          <w:lang w:val="ro-RO"/>
        </w:rPr>
        <w:t>î</w:t>
      </w:r>
      <w:r w:rsidR="00CC105D" w:rsidRPr="0039097C">
        <w:rPr>
          <w:rStyle w:val="sttpar"/>
          <w:rFonts w:ascii="Times New Roman" w:hAnsi="Times New Roman"/>
          <w:sz w:val="24"/>
          <w:szCs w:val="24"/>
          <w:lang w:val="ro-RO"/>
        </w:rPr>
        <w:t>ncadrare conform HG nr.1076/2004, respectiv ca</w:t>
      </w:r>
      <w:r w:rsidR="00DE0544" w:rsidRPr="0039097C">
        <w:rPr>
          <w:rStyle w:val="sttpar"/>
          <w:rFonts w:ascii="Times New Roman" w:hAnsi="Times New Roman"/>
          <w:sz w:val="24"/>
          <w:szCs w:val="24"/>
          <w:lang w:val="ro-RO"/>
        </w:rPr>
        <w:t xml:space="preserve"> </w:t>
      </w:r>
      <w:r w:rsidR="006030CC" w:rsidRPr="0039097C">
        <w:rPr>
          <w:rStyle w:val="sttpar"/>
          <w:rFonts w:ascii="Times New Roman" w:hAnsi="Times New Roman"/>
          <w:sz w:val="24"/>
          <w:szCs w:val="24"/>
          <w:lang w:val="ro-RO"/>
        </w:rPr>
        <w:t xml:space="preserve"> </w:t>
      </w:r>
      <w:r w:rsidR="00DE0544" w:rsidRPr="0039097C">
        <w:rPr>
          <w:rStyle w:val="sttpar"/>
          <w:rFonts w:ascii="Times New Roman" w:hAnsi="Times New Roman"/>
          <w:sz w:val="24"/>
          <w:szCs w:val="24"/>
          <w:lang w:val="ro-RO"/>
        </w:rPr>
        <w:t>PUZ</w:t>
      </w:r>
      <w:r w:rsidR="00412FF2" w:rsidRPr="0039097C">
        <w:rPr>
          <w:rStyle w:val="sttpar"/>
          <w:rFonts w:ascii="Times New Roman" w:hAnsi="Times New Roman"/>
          <w:sz w:val="24"/>
          <w:szCs w:val="24"/>
          <w:lang w:val="ro-RO"/>
        </w:rPr>
        <w:t xml:space="preserve"> </w:t>
      </w:r>
      <w:r w:rsidR="00412FF2" w:rsidRPr="0039097C">
        <w:rPr>
          <w:rFonts w:ascii="Times New Roman" w:hAnsi="Times New Roman"/>
          <w:b/>
          <w:sz w:val="24"/>
          <w:szCs w:val="24"/>
          <w:lang w:val="ro-RO"/>
        </w:rPr>
        <w:t>“</w:t>
      </w:r>
      <w:r w:rsidR="00D62BBE" w:rsidRPr="0039097C">
        <w:rPr>
          <w:rFonts w:ascii="Times New Roman" w:hAnsi="Times New Roman"/>
          <w:b/>
          <w:sz w:val="24"/>
          <w:szCs w:val="24"/>
          <w:lang w:val="ro-RO"/>
        </w:rPr>
        <w:t xml:space="preserve"> </w:t>
      </w:r>
      <w:r w:rsidR="003216FD" w:rsidRPr="005E7281">
        <w:rPr>
          <w:rFonts w:ascii="Times New Roman" w:hAnsi="Times New Roman"/>
          <w:b/>
          <w:sz w:val="24"/>
          <w:szCs w:val="24"/>
          <w:lang w:val="ro-RO"/>
        </w:rPr>
        <w:t xml:space="preserve">CONSTRUIRE MANASTIREA TAITA”, </w:t>
      </w:r>
      <w:r w:rsidR="003216FD" w:rsidRPr="00314C6F">
        <w:rPr>
          <w:rFonts w:ascii="Times New Roman" w:hAnsi="Times New Roman"/>
          <w:sz w:val="24"/>
          <w:szCs w:val="24"/>
          <w:lang w:val="ro-RO"/>
        </w:rPr>
        <w:t>propus a se</w:t>
      </w:r>
      <w:r w:rsidR="003216FD">
        <w:rPr>
          <w:rFonts w:ascii="Times New Roman" w:hAnsi="Times New Roman"/>
          <w:b/>
          <w:sz w:val="24"/>
          <w:szCs w:val="24"/>
          <w:lang w:val="ro-RO"/>
        </w:rPr>
        <w:t xml:space="preserve"> </w:t>
      </w:r>
      <w:r w:rsidR="003216FD" w:rsidRPr="005E7281">
        <w:rPr>
          <w:rFonts w:ascii="Times New Roman" w:hAnsi="Times New Roman"/>
          <w:sz w:val="24"/>
          <w:szCs w:val="24"/>
          <w:lang w:val="ro-RO"/>
        </w:rPr>
        <w:t>amplasa în extravilanul comunei Hamcearca, jud. Tulcea</w:t>
      </w:r>
      <w:r w:rsidR="00412085" w:rsidRPr="0039097C">
        <w:rPr>
          <w:rStyle w:val="sttpar"/>
          <w:rFonts w:ascii="Times New Roman" w:hAnsi="Times New Roman"/>
          <w:sz w:val="24"/>
          <w:szCs w:val="24"/>
          <w:lang w:val="ro-RO"/>
        </w:rPr>
        <w:t>, avân</w:t>
      </w:r>
      <w:r w:rsidR="00CC105D" w:rsidRPr="0039097C">
        <w:rPr>
          <w:rStyle w:val="sttpar"/>
          <w:rFonts w:ascii="Times New Roman" w:hAnsi="Times New Roman"/>
          <w:sz w:val="24"/>
          <w:szCs w:val="24"/>
          <w:lang w:val="ro-RO"/>
        </w:rPr>
        <w:t>d ca titular</w:t>
      </w:r>
      <w:r w:rsidR="00412FF2" w:rsidRPr="0039097C">
        <w:rPr>
          <w:rFonts w:ascii="Times New Roman" w:hAnsi="Times New Roman"/>
          <w:b/>
          <w:sz w:val="24"/>
          <w:szCs w:val="24"/>
          <w:lang w:val="ro-RO"/>
        </w:rPr>
        <w:t xml:space="preserve"> </w:t>
      </w:r>
      <w:r w:rsidR="003216FD" w:rsidRPr="009924CE">
        <w:rPr>
          <w:rFonts w:ascii="Times New Roman" w:hAnsi="Times New Roman"/>
          <w:b/>
          <w:sz w:val="24"/>
          <w:szCs w:val="24"/>
          <w:lang w:val="ro-RO"/>
        </w:rPr>
        <w:t>EPISCOPIA TULCII – PROTOIERIA NICULITEL, MANASTIREA TAITA</w:t>
      </w:r>
      <w:r w:rsidR="00CC105D" w:rsidRPr="0039097C">
        <w:rPr>
          <w:rStyle w:val="sttpar"/>
          <w:rFonts w:ascii="Times New Roman" w:hAnsi="Times New Roman"/>
          <w:sz w:val="24"/>
          <w:szCs w:val="24"/>
          <w:lang w:val="ro-RO"/>
        </w:rPr>
        <w:t>,</w:t>
      </w:r>
      <w:r w:rsidR="00EE39C6" w:rsidRPr="0039097C">
        <w:rPr>
          <w:rFonts w:ascii="Times New Roman" w:hAnsi="Times New Roman"/>
          <w:sz w:val="24"/>
          <w:szCs w:val="24"/>
          <w:lang w:val="ro-RO"/>
        </w:rPr>
        <w:t xml:space="preserve"> nu necesită evalu</w:t>
      </w:r>
      <w:r w:rsidR="007B0B10" w:rsidRPr="0039097C">
        <w:rPr>
          <w:rFonts w:ascii="Times New Roman" w:hAnsi="Times New Roman"/>
          <w:sz w:val="24"/>
          <w:szCs w:val="24"/>
          <w:lang w:val="ro-RO"/>
        </w:rPr>
        <w:t>a</w:t>
      </w:r>
      <w:r w:rsidR="00EE39C6" w:rsidRPr="0039097C">
        <w:rPr>
          <w:rFonts w:ascii="Times New Roman" w:hAnsi="Times New Roman"/>
          <w:sz w:val="24"/>
          <w:szCs w:val="24"/>
          <w:lang w:val="ro-RO"/>
        </w:rPr>
        <w:t>re de mediu</w:t>
      </w:r>
      <w:r w:rsidR="00DE29CF">
        <w:rPr>
          <w:rFonts w:ascii="Times New Roman" w:hAnsi="Times New Roman"/>
          <w:sz w:val="24"/>
          <w:szCs w:val="24"/>
          <w:lang w:val="ro-RO"/>
        </w:rPr>
        <w:t xml:space="preserve"> si evaluare adecvata</w:t>
      </w:r>
      <w:r w:rsidR="00EE39C6" w:rsidRPr="0039097C">
        <w:rPr>
          <w:rFonts w:ascii="Times New Roman" w:hAnsi="Times New Roman"/>
          <w:sz w:val="24"/>
          <w:szCs w:val="24"/>
          <w:lang w:val="ro-RO"/>
        </w:rPr>
        <w:t xml:space="preserve"> și urmează a fi supus procedurii de adoptare fără aviz de mediu</w:t>
      </w:r>
      <w:r w:rsidR="00412FF2" w:rsidRPr="0039097C">
        <w:rPr>
          <w:rFonts w:ascii="Times New Roman" w:hAnsi="Times New Roman"/>
          <w:sz w:val="24"/>
          <w:szCs w:val="24"/>
          <w:lang w:val="ro-RO"/>
        </w:rPr>
        <w:t>, pentru planul precizat</w:t>
      </w:r>
      <w:r w:rsidR="0050579B" w:rsidRPr="0039097C">
        <w:rPr>
          <w:rFonts w:ascii="Times New Roman" w:hAnsi="Times New Roman"/>
          <w:sz w:val="24"/>
          <w:szCs w:val="24"/>
          <w:lang w:val="ro-RO"/>
        </w:rPr>
        <w:t>.</w:t>
      </w:r>
    </w:p>
    <w:p w:rsidR="0039097C" w:rsidRPr="0039097C" w:rsidRDefault="0039097C" w:rsidP="00412FF2">
      <w:pPr>
        <w:pStyle w:val="NoSpacing"/>
        <w:spacing w:line="276" w:lineRule="auto"/>
        <w:jc w:val="both"/>
        <w:rPr>
          <w:rStyle w:val="sttpar"/>
          <w:rFonts w:ascii="Times New Roman" w:hAnsi="Times New Roman"/>
          <w:sz w:val="24"/>
          <w:szCs w:val="24"/>
          <w:lang w:val="ro-RO"/>
        </w:rPr>
      </w:pPr>
    </w:p>
    <w:p w:rsidR="00DE29CF" w:rsidRPr="009924CE" w:rsidRDefault="00DE29CF" w:rsidP="00DE29CF">
      <w:pPr>
        <w:spacing w:after="0" w:line="240" w:lineRule="auto"/>
        <w:jc w:val="both"/>
        <w:rPr>
          <w:rFonts w:ascii="Times New Roman" w:hAnsi="Times New Roman"/>
          <w:b/>
          <w:sz w:val="24"/>
          <w:szCs w:val="24"/>
          <w:lang w:val="ro-RO"/>
        </w:rPr>
      </w:pPr>
      <w:r w:rsidRPr="009924CE">
        <w:rPr>
          <w:rFonts w:ascii="Times New Roman" w:hAnsi="Times New Roman"/>
          <w:b/>
          <w:sz w:val="24"/>
          <w:szCs w:val="24"/>
          <w:lang w:val="ro-RO"/>
        </w:rPr>
        <w:t>Motivele care au stat la baza luării deciziei:</w:t>
      </w:r>
    </w:p>
    <w:p w:rsidR="00DE29CF" w:rsidRPr="009924CE" w:rsidRDefault="00DE29CF" w:rsidP="00DE29CF">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9924CE">
        <w:rPr>
          <w:rFonts w:ascii="Times New Roman" w:eastAsia="Times New Roman" w:hAnsi="Times New Roman"/>
          <w:bCs/>
          <w:kern w:val="32"/>
          <w:sz w:val="24"/>
          <w:szCs w:val="24"/>
          <w:lang w:val="ro-RO"/>
        </w:rPr>
        <w:t>Mărimea planului- suprafața studiată prin plan este de 1,62 ha, din care : zona terenuri arabile – 0,31 ha, zona terenuri forestiere – 0,27 ha, zona servicii – dotari tehnico-edilitare – 0,07 ha , zona circulatie rutiera – 0,12, zona spatii verzi – 0,82 ha, zona constructii – 0,03 ha.</w:t>
      </w:r>
    </w:p>
    <w:p w:rsidR="00DE29CF" w:rsidRPr="009924CE" w:rsidRDefault="00DE29CF" w:rsidP="00DE29CF">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9924CE">
        <w:rPr>
          <w:rFonts w:ascii="Times New Roman" w:eastAsia="Times New Roman" w:hAnsi="Times New Roman"/>
          <w:bCs/>
          <w:kern w:val="32"/>
          <w:sz w:val="24"/>
          <w:szCs w:val="24"/>
          <w:lang w:val="ro-RO"/>
        </w:rPr>
        <w:t>Amplasamentul planului este în extravilanul comunei Hamcearca, jud. Tulcea, pe un teren cu folosinta actuala de teren arabil, tipul de proprietate :  proprietate privata, in suprafata de 10000 mp,</w:t>
      </w:r>
    </w:p>
    <w:p w:rsidR="00DE29CF" w:rsidRPr="009924CE" w:rsidRDefault="00DE29CF" w:rsidP="00DE29CF">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9924CE">
        <w:rPr>
          <w:rFonts w:ascii="Times New Roman" w:eastAsia="Times New Roman" w:hAnsi="Times New Roman"/>
          <w:bCs/>
          <w:kern w:val="32"/>
          <w:sz w:val="24"/>
          <w:szCs w:val="24"/>
          <w:lang w:val="ro-RO"/>
        </w:rPr>
        <w:t>Planul propune realizarea unei investitii pentru o zona pentru institutii publice si servicii de interes general compusa din cladire clopotnita, biserica, chilii, imprejmuire, amenajari incinta, anexe gospodaresti si porti acces, echiparea zonei cu platforme si cai de acces.</w:t>
      </w:r>
    </w:p>
    <w:p w:rsidR="00DE29CF" w:rsidRPr="009924CE" w:rsidRDefault="00DE29CF" w:rsidP="00DE29CF">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9924CE">
        <w:rPr>
          <w:rFonts w:ascii="Times New Roman" w:eastAsia="Times New Roman" w:hAnsi="Times New Roman"/>
          <w:bCs/>
          <w:kern w:val="32"/>
          <w:sz w:val="24"/>
          <w:szCs w:val="24"/>
          <w:lang w:val="ro-RO"/>
        </w:rPr>
        <w:t>Alimentarea cu apa se va realiza din put forat propus,</w:t>
      </w:r>
    </w:p>
    <w:p w:rsidR="00DE29CF" w:rsidRPr="009924CE" w:rsidRDefault="00DE29CF" w:rsidP="00DE29CF">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9924CE">
        <w:rPr>
          <w:rFonts w:ascii="Times New Roman" w:eastAsia="Times New Roman" w:hAnsi="Times New Roman"/>
          <w:bCs/>
          <w:kern w:val="32"/>
          <w:sz w:val="24"/>
          <w:szCs w:val="24"/>
          <w:lang w:val="ro-RO"/>
        </w:rPr>
        <w:t>Evacuarea apei uzate se realizeaza in bazin vidanjabil de 20 mc,</w:t>
      </w:r>
    </w:p>
    <w:p w:rsidR="00DE29CF" w:rsidRPr="009924CE" w:rsidRDefault="00DE29CF" w:rsidP="00DE29CF">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9924CE">
        <w:rPr>
          <w:rFonts w:ascii="Times New Roman" w:eastAsia="Times New Roman" w:hAnsi="Times New Roman"/>
          <w:bCs/>
          <w:kern w:val="32"/>
          <w:sz w:val="24"/>
          <w:szCs w:val="24"/>
          <w:lang w:val="ro-RO"/>
        </w:rPr>
        <w:t>Alimentarea cu energie electrica va fi asigurata de un electrogenerator cu puterea de 15 kw, precum si ca alternativa montarea unor panouri fotovoltaice,</w:t>
      </w:r>
    </w:p>
    <w:p w:rsidR="00DE29CF" w:rsidRPr="009924CE" w:rsidRDefault="00DE29CF" w:rsidP="00DE29CF">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9924CE">
        <w:rPr>
          <w:rFonts w:ascii="Times New Roman" w:eastAsia="Times New Roman" w:hAnsi="Times New Roman"/>
          <w:bCs/>
          <w:kern w:val="32"/>
          <w:sz w:val="24"/>
          <w:szCs w:val="24"/>
          <w:lang w:val="ro-RO"/>
        </w:rPr>
        <w:t>Punctul de vedere favorabil emis de SGA Tulcea.</w:t>
      </w:r>
    </w:p>
    <w:p w:rsidR="00DE29CF" w:rsidRPr="009924CE" w:rsidRDefault="00DE29CF" w:rsidP="00DE29CF">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9924CE">
        <w:rPr>
          <w:rFonts w:ascii="Times New Roman" w:eastAsia="Times New Roman" w:hAnsi="Times New Roman"/>
          <w:bCs/>
          <w:kern w:val="32"/>
          <w:sz w:val="24"/>
          <w:szCs w:val="24"/>
          <w:lang w:val="ro-RO"/>
        </w:rPr>
        <w:t>Amplasamentul se suprapune cu ROSCI0123 Muntii Macinului si ROSPA0073 Macin Niculitel.</w:t>
      </w:r>
    </w:p>
    <w:p w:rsidR="0039097C" w:rsidRPr="0039097C" w:rsidRDefault="0039097C" w:rsidP="0039097C">
      <w:pPr>
        <w:spacing w:after="0" w:line="240" w:lineRule="auto"/>
        <w:jc w:val="both"/>
        <w:rPr>
          <w:rFonts w:ascii="Times New Roman" w:hAnsi="Times New Roman"/>
          <w:b/>
          <w:sz w:val="24"/>
          <w:szCs w:val="24"/>
          <w:lang w:val="ro-RO"/>
        </w:rPr>
      </w:pPr>
    </w:p>
    <w:p w:rsidR="0039097C" w:rsidRPr="0039097C" w:rsidRDefault="0039097C" w:rsidP="0039097C">
      <w:pPr>
        <w:ind w:firstLine="720"/>
        <w:jc w:val="both"/>
        <w:rPr>
          <w:rFonts w:ascii="Times New Roman" w:hAnsi="Times New Roman"/>
          <w:sz w:val="24"/>
          <w:szCs w:val="24"/>
          <w:lang w:val="ro-RO"/>
        </w:rPr>
      </w:pPr>
      <w:r w:rsidRPr="0039097C">
        <w:rPr>
          <w:rFonts w:ascii="Times New Roman" w:hAnsi="Times New Roman"/>
          <w:sz w:val="24"/>
          <w:szCs w:val="24"/>
          <w:lang w:val="ro-RO"/>
        </w:rPr>
        <w:t>Informaţiile cu privire la planul menţionat pot fi consultate la sediul APM Tulcea, str.14 Noiembrie, nr.5, tel.0240510622, de luni până joi între orele 08,00-16,30 şi vineri între orele 08,00-14.00</w:t>
      </w:r>
    </w:p>
    <w:p w:rsidR="00527D15" w:rsidRDefault="0039097C" w:rsidP="0039097C">
      <w:pPr>
        <w:overflowPunct w:val="0"/>
        <w:autoSpaceDE w:val="0"/>
        <w:autoSpaceDN w:val="0"/>
        <w:adjustRightInd w:val="0"/>
        <w:spacing w:after="120" w:line="240" w:lineRule="auto"/>
        <w:jc w:val="both"/>
        <w:textAlignment w:val="baseline"/>
        <w:rPr>
          <w:rFonts w:ascii="Times New Roman" w:eastAsia="Times New Roman" w:hAnsi="Times New Roman"/>
          <w:sz w:val="24"/>
          <w:szCs w:val="24"/>
          <w:lang w:val="ro-RO"/>
        </w:rPr>
      </w:pPr>
      <w:r w:rsidRPr="0039097C">
        <w:rPr>
          <w:rFonts w:ascii="Times New Roman" w:eastAsia="Times New Roman" w:hAnsi="Times New Roman"/>
          <w:sz w:val="24"/>
          <w:szCs w:val="24"/>
          <w:lang w:val="ro-RO"/>
        </w:rPr>
        <w:t xml:space="preserve">          Observaţiile publicului se vor primi in scris </w:t>
      </w:r>
      <w:smartTag w:uri="urn:schemas-microsoft-com:office:smarttags" w:element="PersonName">
        <w:smartTagPr>
          <w:attr w:name="ProductID" w:val="la  APM Tulcea"/>
        </w:smartTagPr>
        <w:r w:rsidRPr="0039097C">
          <w:rPr>
            <w:rFonts w:ascii="Times New Roman" w:eastAsia="Times New Roman" w:hAnsi="Times New Roman"/>
            <w:sz w:val="24"/>
            <w:szCs w:val="24"/>
            <w:lang w:val="ro-RO"/>
          </w:rPr>
          <w:t>la  APM Tulcea</w:t>
        </w:r>
      </w:smartTag>
      <w:r w:rsidRPr="0039097C">
        <w:rPr>
          <w:rFonts w:ascii="Times New Roman" w:eastAsia="Times New Roman" w:hAnsi="Times New Roman"/>
          <w:sz w:val="24"/>
          <w:szCs w:val="24"/>
          <w:lang w:val="ro-RO"/>
        </w:rPr>
        <w:t xml:space="preserve"> ,telefon/fax 0240 /510622, 0240/510621, e-mail </w:t>
      </w:r>
      <w:hyperlink r:id="rId5" w:history="1">
        <w:r w:rsidRPr="0039097C">
          <w:rPr>
            <w:rFonts w:ascii="Times New Roman" w:eastAsia="Times New Roman" w:hAnsi="Times New Roman"/>
            <w:color w:val="0000FF"/>
            <w:sz w:val="24"/>
            <w:szCs w:val="24"/>
            <w:u w:val="single"/>
            <w:lang w:val="ro-RO"/>
          </w:rPr>
          <w:t>office@apmtl.anpm.ro</w:t>
        </w:r>
      </w:hyperlink>
      <w:r w:rsidRPr="0039097C">
        <w:rPr>
          <w:rFonts w:ascii="Times New Roman" w:eastAsia="Times New Roman" w:hAnsi="Times New Roman"/>
          <w:sz w:val="24"/>
          <w:szCs w:val="24"/>
          <w:lang w:val="ro-RO"/>
        </w:rPr>
        <w:t>, în termen de 10 zile calendaristice de la data publicării anunţului.</w:t>
      </w:r>
    </w:p>
    <w:p w:rsidR="00DE29CF" w:rsidRPr="0039097C" w:rsidRDefault="00DE29CF" w:rsidP="0039097C">
      <w:pPr>
        <w:overflowPunct w:val="0"/>
        <w:autoSpaceDE w:val="0"/>
        <w:autoSpaceDN w:val="0"/>
        <w:adjustRightInd w:val="0"/>
        <w:spacing w:after="120" w:line="240" w:lineRule="auto"/>
        <w:jc w:val="both"/>
        <w:textAlignment w:val="baseline"/>
        <w:rPr>
          <w:rFonts w:ascii="Times New Roman" w:eastAsia="Times New Roman" w:hAnsi="Times New Roman"/>
          <w:sz w:val="24"/>
          <w:szCs w:val="24"/>
          <w:lang w:val="ro-RO"/>
        </w:rPr>
      </w:pPr>
    </w:p>
    <w:p w:rsidR="0039097C" w:rsidRPr="0039097C" w:rsidRDefault="00452038" w:rsidP="0039097C">
      <w:pPr>
        <w:jc w:val="right"/>
        <w:rPr>
          <w:rStyle w:val="sttpar"/>
          <w:rFonts w:ascii="Times New Roman" w:hAnsi="Times New Roman"/>
          <w:sz w:val="24"/>
          <w:szCs w:val="24"/>
          <w:lang w:val="ro-RO"/>
        </w:rPr>
      </w:pPr>
      <w:r w:rsidRPr="0039097C">
        <w:rPr>
          <w:rStyle w:val="sttpar"/>
          <w:rFonts w:ascii="Times New Roman" w:hAnsi="Times New Roman"/>
          <w:sz w:val="24"/>
          <w:szCs w:val="24"/>
          <w:lang w:val="ro-RO"/>
        </w:rPr>
        <w:t xml:space="preserve">Postat </w:t>
      </w:r>
      <w:r w:rsidR="000D3A82" w:rsidRPr="0039097C">
        <w:rPr>
          <w:rStyle w:val="sttpar"/>
          <w:rFonts w:ascii="Times New Roman" w:hAnsi="Times New Roman"/>
          <w:sz w:val="24"/>
          <w:szCs w:val="24"/>
          <w:lang w:val="ro-RO"/>
        </w:rPr>
        <w:t xml:space="preserve">la </w:t>
      </w:r>
      <w:r w:rsidRPr="0039097C">
        <w:rPr>
          <w:rStyle w:val="sttpar"/>
          <w:rFonts w:ascii="Times New Roman" w:hAnsi="Times New Roman"/>
          <w:sz w:val="24"/>
          <w:szCs w:val="24"/>
          <w:lang w:val="ro-RO"/>
        </w:rPr>
        <w:t>APM Tulcea</w:t>
      </w:r>
    </w:p>
    <w:p w:rsidR="007536F9" w:rsidRPr="0039097C" w:rsidRDefault="0039097C" w:rsidP="0039097C">
      <w:pPr>
        <w:jc w:val="right"/>
        <w:rPr>
          <w:rFonts w:ascii="Times New Roman" w:hAnsi="Times New Roman"/>
          <w:sz w:val="24"/>
          <w:szCs w:val="24"/>
          <w:lang w:val="ro-RO"/>
        </w:rPr>
      </w:pPr>
      <w:r w:rsidRPr="0039097C">
        <w:rPr>
          <w:rStyle w:val="sttpar"/>
          <w:rFonts w:ascii="Times New Roman" w:hAnsi="Times New Roman"/>
          <w:sz w:val="24"/>
          <w:szCs w:val="24"/>
          <w:lang w:val="ro-RO"/>
        </w:rPr>
        <w:t>27</w:t>
      </w:r>
      <w:r w:rsidR="00452038" w:rsidRPr="0039097C">
        <w:rPr>
          <w:rStyle w:val="sttpar"/>
          <w:rFonts w:ascii="Times New Roman" w:hAnsi="Times New Roman"/>
          <w:sz w:val="24"/>
          <w:szCs w:val="24"/>
          <w:lang w:val="ro-RO"/>
        </w:rPr>
        <w:t>.</w:t>
      </w:r>
      <w:r w:rsidR="00D62BBE" w:rsidRPr="0039097C">
        <w:rPr>
          <w:rStyle w:val="sttpar"/>
          <w:rFonts w:ascii="Times New Roman" w:hAnsi="Times New Roman"/>
          <w:sz w:val="24"/>
          <w:szCs w:val="24"/>
          <w:lang w:val="ro-RO"/>
        </w:rPr>
        <w:t>0</w:t>
      </w:r>
      <w:bookmarkStart w:id="0" w:name="_GoBack"/>
      <w:bookmarkEnd w:id="0"/>
      <w:r w:rsidR="006B7BE3" w:rsidRPr="0039097C">
        <w:rPr>
          <w:rStyle w:val="sttpar"/>
          <w:rFonts w:ascii="Times New Roman" w:hAnsi="Times New Roman"/>
          <w:sz w:val="24"/>
          <w:szCs w:val="24"/>
          <w:lang w:val="ro-RO"/>
        </w:rPr>
        <w:t>6</w:t>
      </w:r>
      <w:r w:rsidR="00452038" w:rsidRPr="0039097C">
        <w:rPr>
          <w:rStyle w:val="sttpar"/>
          <w:rFonts w:ascii="Times New Roman" w:hAnsi="Times New Roman"/>
          <w:sz w:val="24"/>
          <w:szCs w:val="24"/>
          <w:lang w:val="ro-RO"/>
        </w:rPr>
        <w:t>.201</w:t>
      </w:r>
      <w:r w:rsidR="00D62BBE" w:rsidRPr="0039097C">
        <w:rPr>
          <w:rStyle w:val="sttpar"/>
          <w:rFonts w:ascii="Times New Roman" w:hAnsi="Times New Roman"/>
          <w:sz w:val="24"/>
          <w:szCs w:val="24"/>
          <w:lang w:val="ro-RO"/>
        </w:rPr>
        <w:t>7</w:t>
      </w:r>
    </w:p>
    <w:sectPr w:rsidR="007536F9" w:rsidRPr="0039097C" w:rsidSect="00AE6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C105D"/>
    <w:rsid w:val="000145C6"/>
    <w:rsid w:val="00067FB1"/>
    <w:rsid w:val="000B6C69"/>
    <w:rsid w:val="000C5555"/>
    <w:rsid w:val="000D1A88"/>
    <w:rsid w:val="000D3A82"/>
    <w:rsid w:val="001056FE"/>
    <w:rsid w:val="00111F7A"/>
    <w:rsid w:val="0014563A"/>
    <w:rsid w:val="00156393"/>
    <w:rsid w:val="001B4E39"/>
    <w:rsid w:val="00207633"/>
    <w:rsid w:val="0021041F"/>
    <w:rsid w:val="002449B2"/>
    <w:rsid w:val="0029122D"/>
    <w:rsid w:val="002A336A"/>
    <w:rsid w:val="003216FD"/>
    <w:rsid w:val="00382F4A"/>
    <w:rsid w:val="0039097C"/>
    <w:rsid w:val="003A0CCA"/>
    <w:rsid w:val="003B4D88"/>
    <w:rsid w:val="003F4DDA"/>
    <w:rsid w:val="00411473"/>
    <w:rsid w:val="00412085"/>
    <w:rsid w:val="00412FF2"/>
    <w:rsid w:val="00452038"/>
    <w:rsid w:val="00471CB2"/>
    <w:rsid w:val="004A77FB"/>
    <w:rsid w:val="0050579B"/>
    <w:rsid w:val="00511FE2"/>
    <w:rsid w:val="005239E5"/>
    <w:rsid w:val="00527904"/>
    <w:rsid w:val="00527D15"/>
    <w:rsid w:val="00564E4A"/>
    <w:rsid w:val="0057372F"/>
    <w:rsid w:val="005907A4"/>
    <w:rsid w:val="00596558"/>
    <w:rsid w:val="005E2E0A"/>
    <w:rsid w:val="005E4C23"/>
    <w:rsid w:val="006030CC"/>
    <w:rsid w:val="006B7BE3"/>
    <w:rsid w:val="007536F9"/>
    <w:rsid w:val="00771E75"/>
    <w:rsid w:val="007B0B10"/>
    <w:rsid w:val="00811374"/>
    <w:rsid w:val="008535CB"/>
    <w:rsid w:val="00867E61"/>
    <w:rsid w:val="008765A0"/>
    <w:rsid w:val="00983B94"/>
    <w:rsid w:val="00A9474C"/>
    <w:rsid w:val="00B428B3"/>
    <w:rsid w:val="00C3402B"/>
    <w:rsid w:val="00C60174"/>
    <w:rsid w:val="00CA158F"/>
    <w:rsid w:val="00CC105D"/>
    <w:rsid w:val="00D21677"/>
    <w:rsid w:val="00D62BBE"/>
    <w:rsid w:val="00DA0B5E"/>
    <w:rsid w:val="00DE0544"/>
    <w:rsid w:val="00DE29CF"/>
    <w:rsid w:val="00E2268A"/>
    <w:rsid w:val="00EE39C6"/>
    <w:rsid w:val="00F73B58"/>
    <w:rsid w:val="00FD1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eliza.varzaru</cp:lastModifiedBy>
  <cp:revision>45</cp:revision>
  <cp:lastPrinted>2017-03-30T08:55:00Z</cp:lastPrinted>
  <dcterms:created xsi:type="dcterms:W3CDTF">2013-03-19T07:23:00Z</dcterms:created>
  <dcterms:modified xsi:type="dcterms:W3CDTF">2017-06-27T11:03:00Z</dcterms:modified>
</cp:coreProperties>
</file>