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05D" w:rsidRPr="004F7F44" w:rsidRDefault="00CC105D" w:rsidP="00CC105D">
      <w:pPr>
        <w:spacing w:line="300" w:lineRule="atLeast"/>
        <w:jc w:val="center"/>
        <w:textAlignment w:val="baseline"/>
        <w:rPr>
          <w:rStyle w:val="sttpar"/>
          <w:rFonts w:ascii="Times New Roman" w:hAnsi="Times New Roman"/>
          <w:sz w:val="26"/>
          <w:szCs w:val="26"/>
          <w:lang w:val="ro-RO"/>
        </w:rPr>
      </w:pPr>
      <w:r w:rsidRPr="004F7F44">
        <w:rPr>
          <w:rStyle w:val="sttpar"/>
          <w:rFonts w:ascii="Times New Roman" w:hAnsi="Times New Roman"/>
          <w:sz w:val="26"/>
          <w:szCs w:val="26"/>
          <w:lang w:val="ro-RO"/>
        </w:rPr>
        <w:t>Anun</w:t>
      </w:r>
      <w:r w:rsidRPr="004F7F44">
        <w:rPr>
          <w:rStyle w:val="tpa1"/>
          <w:rFonts w:ascii="Times New Roman" w:hAnsi="Times New Roman"/>
          <w:sz w:val="26"/>
          <w:szCs w:val="26"/>
          <w:lang w:val="ro-RO"/>
        </w:rPr>
        <w:t>t</w:t>
      </w:r>
      <w:r w:rsidRPr="004F7F44">
        <w:rPr>
          <w:rStyle w:val="sttpar"/>
          <w:rFonts w:ascii="Times New Roman" w:hAnsi="Times New Roman"/>
          <w:sz w:val="26"/>
          <w:szCs w:val="26"/>
          <w:lang w:val="ro-RO"/>
        </w:rPr>
        <w:t xml:space="preserve"> public</w:t>
      </w:r>
    </w:p>
    <w:p w:rsidR="00CC105D" w:rsidRPr="004F7F44" w:rsidRDefault="00CC105D" w:rsidP="00CC105D">
      <w:pPr>
        <w:jc w:val="center"/>
        <w:rPr>
          <w:rStyle w:val="tpa1"/>
          <w:rFonts w:ascii="Times New Roman" w:hAnsi="Times New Roman"/>
          <w:sz w:val="26"/>
          <w:szCs w:val="26"/>
          <w:lang w:val="ro-RO"/>
        </w:rPr>
      </w:pPr>
      <w:r w:rsidRPr="004F7F44">
        <w:rPr>
          <w:rStyle w:val="tpa1"/>
          <w:rFonts w:ascii="Times New Roman" w:hAnsi="Times New Roman"/>
          <w:sz w:val="26"/>
          <w:szCs w:val="26"/>
          <w:lang w:val="ro-RO"/>
        </w:rPr>
        <w:t>AGEN</w:t>
      </w:r>
      <w:r w:rsidR="00452038" w:rsidRPr="004F7F44">
        <w:rPr>
          <w:rStyle w:val="tpa1"/>
          <w:rFonts w:ascii="Times New Roman" w:hAnsi="Times New Roman"/>
          <w:sz w:val="26"/>
          <w:szCs w:val="26"/>
          <w:lang w:val="ro-RO"/>
        </w:rPr>
        <w:t>Ţ</w:t>
      </w:r>
      <w:r w:rsidRPr="004F7F44">
        <w:rPr>
          <w:rStyle w:val="tpa1"/>
          <w:rFonts w:ascii="Times New Roman" w:hAnsi="Times New Roman"/>
          <w:sz w:val="26"/>
          <w:szCs w:val="26"/>
          <w:lang w:val="ro-RO"/>
        </w:rPr>
        <w:t>IA PENTRU PROTEC</w:t>
      </w:r>
      <w:r w:rsidR="00452038" w:rsidRPr="004F7F44">
        <w:rPr>
          <w:rStyle w:val="tpa1"/>
          <w:rFonts w:ascii="Times New Roman" w:hAnsi="Times New Roman"/>
          <w:sz w:val="26"/>
          <w:szCs w:val="26"/>
          <w:lang w:val="ro-RO"/>
        </w:rPr>
        <w:t>Ţ</w:t>
      </w:r>
      <w:r w:rsidRPr="004F7F44">
        <w:rPr>
          <w:rStyle w:val="tpa1"/>
          <w:rFonts w:ascii="Times New Roman" w:hAnsi="Times New Roman"/>
          <w:sz w:val="26"/>
          <w:szCs w:val="26"/>
          <w:lang w:val="ro-RO"/>
        </w:rPr>
        <w:t>IA  MEDIULUI TULCEA</w:t>
      </w:r>
    </w:p>
    <w:p w:rsidR="00CC105D" w:rsidRPr="004F7F44" w:rsidRDefault="00452038" w:rsidP="00412FF2">
      <w:pPr>
        <w:pStyle w:val="NoSpacing"/>
        <w:spacing w:line="276" w:lineRule="auto"/>
        <w:jc w:val="both"/>
        <w:rPr>
          <w:rFonts w:ascii="Times New Roman" w:hAnsi="Times New Roman"/>
          <w:sz w:val="26"/>
          <w:szCs w:val="26"/>
          <w:lang w:val="ro-RO"/>
        </w:rPr>
      </w:pPr>
      <w:r w:rsidRPr="004F7F44">
        <w:rPr>
          <w:rStyle w:val="sttpar"/>
          <w:rFonts w:ascii="Times New Roman" w:hAnsi="Times New Roman"/>
          <w:sz w:val="26"/>
          <w:szCs w:val="26"/>
          <w:lang w:val="ro-RO"/>
        </w:rPr>
        <w:t>anunţă</w:t>
      </w:r>
      <w:r w:rsidR="00CC105D" w:rsidRPr="004F7F44">
        <w:rPr>
          <w:rStyle w:val="sttpar"/>
          <w:rFonts w:ascii="Times New Roman" w:hAnsi="Times New Roman"/>
          <w:sz w:val="26"/>
          <w:szCs w:val="26"/>
          <w:lang w:val="ro-RO"/>
        </w:rPr>
        <w:t xml:space="preserve"> publicul interesat asupra lu</w:t>
      </w:r>
      <w:r w:rsidRPr="004F7F44">
        <w:rPr>
          <w:rStyle w:val="sttpar"/>
          <w:rFonts w:ascii="Times New Roman" w:hAnsi="Times New Roman"/>
          <w:sz w:val="26"/>
          <w:szCs w:val="26"/>
          <w:lang w:val="ro-RO"/>
        </w:rPr>
        <w:t>ă</w:t>
      </w:r>
      <w:r w:rsidR="00CC105D" w:rsidRPr="004F7F44">
        <w:rPr>
          <w:rStyle w:val="sttpar"/>
          <w:rFonts w:ascii="Times New Roman" w:hAnsi="Times New Roman"/>
          <w:sz w:val="26"/>
          <w:szCs w:val="26"/>
          <w:lang w:val="ro-RO"/>
        </w:rPr>
        <w:t xml:space="preserve">rii deciziei etapei de </w:t>
      </w:r>
      <w:r w:rsidRPr="004F7F44">
        <w:rPr>
          <w:rStyle w:val="sttpar"/>
          <w:rFonts w:ascii="Times New Roman" w:hAnsi="Times New Roman"/>
          <w:sz w:val="26"/>
          <w:szCs w:val="26"/>
          <w:lang w:val="ro-RO"/>
        </w:rPr>
        <w:t>î</w:t>
      </w:r>
      <w:r w:rsidR="00CC105D" w:rsidRPr="004F7F44">
        <w:rPr>
          <w:rStyle w:val="sttpar"/>
          <w:rFonts w:ascii="Times New Roman" w:hAnsi="Times New Roman"/>
          <w:sz w:val="26"/>
          <w:szCs w:val="26"/>
          <w:lang w:val="ro-RO"/>
        </w:rPr>
        <w:t>ncadrare conform HG nr.1076/2004, respectiv ca</w:t>
      </w:r>
      <w:r w:rsidR="00DE0544" w:rsidRPr="004F7F44">
        <w:rPr>
          <w:rStyle w:val="sttpar"/>
          <w:rFonts w:ascii="Times New Roman" w:hAnsi="Times New Roman"/>
          <w:sz w:val="26"/>
          <w:szCs w:val="26"/>
          <w:lang w:val="ro-RO"/>
        </w:rPr>
        <w:t xml:space="preserve"> </w:t>
      </w:r>
      <w:r w:rsidR="006030CC" w:rsidRPr="004F7F44">
        <w:rPr>
          <w:rStyle w:val="sttpar"/>
          <w:rFonts w:ascii="Times New Roman" w:hAnsi="Times New Roman"/>
          <w:sz w:val="26"/>
          <w:szCs w:val="26"/>
          <w:lang w:val="ro-RO"/>
        </w:rPr>
        <w:t xml:space="preserve"> </w:t>
      </w:r>
      <w:r w:rsidR="00DE0544" w:rsidRPr="004F7F44">
        <w:rPr>
          <w:rStyle w:val="sttpar"/>
          <w:rFonts w:ascii="Times New Roman" w:hAnsi="Times New Roman"/>
          <w:sz w:val="26"/>
          <w:szCs w:val="26"/>
          <w:lang w:val="ro-RO"/>
        </w:rPr>
        <w:t>PUZ</w:t>
      </w:r>
      <w:r w:rsidR="00412FF2" w:rsidRPr="004F7F44">
        <w:rPr>
          <w:rStyle w:val="sttpar"/>
          <w:rFonts w:ascii="Times New Roman" w:hAnsi="Times New Roman"/>
          <w:sz w:val="26"/>
          <w:szCs w:val="26"/>
          <w:lang w:val="ro-RO"/>
        </w:rPr>
        <w:t xml:space="preserve"> </w:t>
      </w:r>
      <w:r w:rsidR="00412FF2" w:rsidRPr="004F7F44">
        <w:rPr>
          <w:rFonts w:ascii="Times New Roman" w:hAnsi="Times New Roman"/>
          <w:b/>
          <w:sz w:val="26"/>
          <w:szCs w:val="26"/>
          <w:lang w:val="ro-RO"/>
        </w:rPr>
        <w:t>“</w:t>
      </w:r>
      <w:r w:rsidR="00D62BBE" w:rsidRPr="004F7F44">
        <w:rPr>
          <w:rFonts w:ascii="Times New Roman" w:hAnsi="Times New Roman"/>
          <w:b/>
          <w:sz w:val="26"/>
          <w:szCs w:val="26"/>
          <w:lang w:val="ro-RO"/>
        </w:rPr>
        <w:t xml:space="preserve"> </w:t>
      </w:r>
      <w:r w:rsidR="004F7F44" w:rsidRPr="004F7F44">
        <w:rPr>
          <w:rFonts w:ascii="Times New Roman" w:hAnsi="Times New Roman"/>
          <w:b/>
          <w:sz w:val="26"/>
          <w:szCs w:val="26"/>
          <w:lang w:val="ro-RO"/>
        </w:rPr>
        <w:t xml:space="preserve">CONSTRUIRE SI DOTARE HALA PENTRU REPARAREA SI INTRETINEREA NAVELOR SI BARCILOR”, </w:t>
      </w:r>
      <w:r w:rsidR="004F7F44" w:rsidRPr="004F7F44">
        <w:rPr>
          <w:rFonts w:ascii="Times New Roman" w:hAnsi="Times New Roman"/>
          <w:sz w:val="26"/>
          <w:szCs w:val="26"/>
          <w:lang w:val="ro-RO"/>
        </w:rPr>
        <w:t>propus a se</w:t>
      </w:r>
      <w:r w:rsidR="004F7F44" w:rsidRPr="004F7F44">
        <w:rPr>
          <w:rFonts w:ascii="Times New Roman" w:hAnsi="Times New Roman"/>
          <w:b/>
          <w:sz w:val="26"/>
          <w:szCs w:val="26"/>
          <w:lang w:val="ro-RO"/>
        </w:rPr>
        <w:t xml:space="preserve"> </w:t>
      </w:r>
      <w:r w:rsidR="004F7F44" w:rsidRPr="004F7F44">
        <w:rPr>
          <w:rFonts w:ascii="Times New Roman" w:hAnsi="Times New Roman"/>
          <w:sz w:val="26"/>
          <w:szCs w:val="26"/>
          <w:lang w:val="ro-RO"/>
        </w:rPr>
        <w:t>amplasa în intravilanul localitatii Tulcea, T94, PA2375, judeţul Tulcea</w:t>
      </w:r>
      <w:r w:rsidR="00412085" w:rsidRPr="004F7F44">
        <w:rPr>
          <w:rStyle w:val="sttpar"/>
          <w:rFonts w:ascii="Times New Roman" w:hAnsi="Times New Roman"/>
          <w:sz w:val="26"/>
          <w:szCs w:val="26"/>
          <w:lang w:val="ro-RO"/>
        </w:rPr>
        <w:t>, avân</w:t>
      </w:r>
      <w:r w:rsidR="00CC105D" w:rsidRPr="004F7F44">
        <w:rPr>
          <w:rStyle w:val="sttpar"/>
          <w:rFonts w:ascii="Times New Roman" w:hAnsi="Times New Roman"/>
          <w:sz w:val="26"/>
          <w:szCs w:val="26"/>
          <w:lang w:val="ro-RO"/>
        </w:rPr>
        <w:t>d ca titular</w:t>
      </w:r>
      <w:r w:rsidR="00412FF2" w:rsidRPr="004F7F44">
        <w:rPr>
          <w:rFonts w:ascii="Times New Roman" w:hAnsi="Times New Roman"/>
          <w:b/>
          <w:sz w:val="26"/>
          <w:szCs w:val="26"/>
          <w:lang w:val="ro-RO"/>
        </w:rPr>
        <w:t xml:space="preserve"> </w:t>
      </w:r>
      <w:r w:rsidR="004F7F44" w:rsidRPr="004F7F44">
        <w:rPr>
          <w:rFonts w:ascii="Times New Roman" w:hAnsi="Times New Roman"/>
          <w:b/>
          <w:sz w:val="26"/>
          <w:szCs w:val="26"/>
          <w:lang w:val="ro-RO"/>
        </w:rPr>
        <w:t>SC AUTOLUX CAR SERVICE SRL</w:t>
      </w:r>
      <w:r w:rsidR="00CC105D" w:rsidRPr="004F7F44">
        <w:rPr>
          <w:rStyle w:val="sttpar"/>
          <w:rFonts w:ascii="Times New Roman" w:hAnsi="Times New Roman"/>
          <w:sz w:val="26"/>
          <w:szCs w:val="26"/>
          <w:lang w:val="ro-RO"/>
        </w:rPr>
        <w:t>,</w:t>
      </w:r>
      <w:r w:rsidR="00EE39C6" w:rsidRPr="004F7F44">
        <w:rPr>
          <w:rFonts w:ascii="Times New Roman" w:hAnsi="Times New Roman"/>
          <w:sz w:val="26"/>
          <w:szCs w:val="26"/>
          <w:lang w:val="ro-RO"/>
        </w:rPr>
        <w:t xml:space="preserve"> nu necesită evalu</w:t>
      </w:r>
      <w:r w:rsidR="007B0B10" w:rsidRPr="004F7F44">
        <w:rPr>
          <w:rFonts w:ascii="Times New Roman" w:hAnsi="Times New Roman"/>
          <w:sz w:val="26"/>
          <w:szCs w:val="26"/>
          <w:lang w:val="ro-RO"/>
        </w:rPr>
        <w:t>a</w:t>
      </w:r>
      <w:r w:rsidR="00EE39C6" w:rsidRPr="004F7F44">
        <w:rPr>
          <w:rFonts w:ascii="Times New Roman" w:hAnsi="Times New Roman"/>
          <w:sz w:val="26"/>
          <w:szCs w:val="26"/>
          <w:lang w:val="ro-RO"/>
        </w:rPr>
        <w:t>re de mediu și urmează a fi supus procedurii de adoptare fără aviz de mediu</w:t>
      </w:r>
      <w:r w:rsidR="00412FF2" w:rsidRPr="004F7F44">
        <w:rPr>
          <w:rFonts w:ascii="Times New Roman" w:hAnsi="Times New Roman"/>
          <w:sz w:val="26"/>
          <w:szCs w:val="26"/>
          <w:lang w:val="ro-RO"/>
        </w:rPr>
        <w:t>, pentru planul precizat</w:t>
      </w:r>
      <w:r w:rsidR="0050579B" w:rsidRPr="004F7F44">
        <w:rPr>
          <w:rFonts w:ascii="Times New Roman" w:hAnsi="Times New Roman"/>
          <w:sz w:val="26"/>
          <w:szCs w:val="26"/>
          <w:lang w:val="ro-RO"/>
        </w:rPr>
        <w:t>.</w:t>
      </w:r>
    </w:p>
    <w:p w:rsidR="0039097C" w:rsidRPr="004F7F44" w:rsidRDefault="0039097C" w:rsidP="00412FF2">
      <w:pPr>
        <w:pStyle w:val="NoSpacing"/>
        <w:spacing w:line="276" w:lineRule="auto"/>
        <w:jc w:val="both"/>
        <w:rPr>
          <w:rStyle w:val="sttpar"/>
          <w:rFonts w:ascii="Times New Roman" w:hAnsi="Times New Roman"/>
          <w:sz w:val="26"/>
          <w:szCs w:val="26"/>
          <w:lang w:val="ro-RO"/>
        </w:rPr>
      </w:pPr>
    </w:p>
    <w:p w:rsidR="0039097C" w:rsidRPr="004F7F44" w:rsidRDefault="0039097C" w:rsidP="0039097C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val="ro-RO"/>
        </w:rPr>
      </w:pPr>
      <w:r w:rsidRPr="004F7F44">
        <w:rPr>
          <w:rFonts w:ascii="Times New Roman" w:hAnsi="Times New Roman"/>
          <w:b/>
          <w:sz w:val="26"/>
          <w:szCs w:val="26"/>
          <w:lang w:val="ro-RO"/>
        </w:rPr>
        <w:t>Motivele care au stat la baza luării deciziei:</w:t>
      </w:r>
    </w:p>
    <w:p w:rsidR="004F7F44" w:rsidRPr="004F7F44" w:rsidRDefault="004F7F44" w:rsidP="004F7F44">
      <w:pPr>
        <w:keepNext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kern w:val="32"/>
          <w:sz w:val="26"/>
          <w:szCs w:val="26"/>
          <w:lang w:val="ro-RO"/>
        </w:rPr>
      </w:pPr>
      <w:r w:rsidRPr="004F7F44">
        <w:rPr>
          <w:rFonts w:ascii="Times New Roman" w:eastAsia="Times New Roman" w:hAnsi="Times New Roman"/>
          <w:bCs/>
          <w:kern w:val="32"/>
          <w:sz w:val="26"/>
          <w:szCs w:val="26"/>
          <w:lang w:val="ro-RO"/>
        </w:rPr>
        <w:t>Mărimea planului- suprafața studiată prin plan este de 34778 mp, iar suprafața efectivă a planului este de 6963 mp. Din această suprafață, conform bilanțului teritorial zona plantatii de aliniament si protectie propusa este de 1896 mp, P+Cr-Acces plantatii de aliniament propus 1364 mp, I-Zona unitati industriale si de depozitare 3703 mp. Indicii urbanistici maximi propusi sunt : P.O.T max = 50 %, C.U.T. max. = 1, H max. = 15 m .</w:t>
      </w:r>
    </w:p>
    <w:p w:rsidR="004F7F44" w:rsidRPr="004F7F44" w:rsidRDefault="004F7F44" w:rsidP="004F7F44">
      <w:pPr>
        <w:keepNext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kern w:val="32"/>
          <w:sz w:val="26"/>
          <w:szCs w:val="26"/>
          <w:lang w:val="ro-RO"/>
        </w:rPr>
      </w:pPr>
      <w:r w:rsidRPr="004F7F44">
        <w:rPr>
          <w:rFonts w:ascii="Times New Roman" w:eastAsia="Times New Roman" w:hAnsi="Times New Roman"/>
          <w:bCs/>
          <w:kern w:val="32"/>
          <w:sz w:val="26"/>
          <w:szCs w:val="26"/>
          <w:lang w:val="ro-RO"/>
        </w:rPr>
        <w:t>Amplasamentul planului este în intravilanul localității, pe un teren situat in UTR 22 zona P – zona verde, parcuri, complexe sportive, recreere, perdele de protectie.</w:t>
      </w:r>
    </w:p>
    <w:p w:rsidR="004F7F44" w:rsidRPr="004F7F44" w:rsidRDefault="004F7F44" w:rsidP="004F7F44">
      <w:pPr>
        <w:keepNext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/>
          <w:sz w:val="26"/>
          <w:szCs w:val="26"/>
          <w:lang w:val="ro-RO"/>
        </w:rPr>
      </w:pPr>
      <w:r w:rsidRPr="004F7F44">
        <w:rPr>
          <w:rFonts w:ascii="Times New Roman" w:eastAsia="Times New Roman" w:hAnsi="Times New Roman"/>
          <w:bCs/>
          <w:kern w:val="32"/>
          <w:sz w:val="26"/>
          <w:szCs w:val="26"/>
          <w:lang w:val="ro-RO"/>
        </w:rPr>
        <w:t>Planul propune realizarea unei hale si dotarea acesteia in vederea repararii si intretinerii navelor si barcilor.</w:t>
      </w:r>
    </w:p>
    <w:p w:rsidR="004F7F44" w:rsidRPr="004F7F44" w:rsidRDefault="004F7F44" w:rsidP="004F7F44">
      <w:pPr>
        <w:keepNext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/>
          <w:sz w:val="26"/>
          <w:szCs w:val="26"/>
          <w:lang w:val="ro-RO"/>
        </w:rPr>
      </w:pPr>
      <w:r w:rsidRPr="004F7F44">
        <w:rPr>
          <w:rFonts w:ascii="Times New Roman" w:eastAsia="Times New Roman" w:hAnsi="Times New Roman"/>
          <w:bCs/>
          <w:kern w:val="32"/>
          <w:sz w:val="26"/>
          <w:szCs w:val="26"/>
          <w:lang w:val="ro-RO"/>
        </w:rPr>
        <w:t xml:space="preserve">Alimentarea cu apa, evacuarea apei uzate si alimentarea cu energie electrica se vor realiza din retelele existente in zona. </w:t>
      </w:r>
    </w:p>
    <w:p w:rsidR="004F7F44" w:rsidRPr="004F7F44" w:rsidRDefault="004F7F44" w:rsidP="004F7F44">
      <w:pPr>
        <w:keepNext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/>
          <w:sz w:val="26"/>
          <w:szCs w:val="26"/>
          <w:lang w:val="ro-RO"/>
        </w:rPr>
      </w:pPr>
      <w:r w:rsidRPr="004F7F44">
        <w:rPr>
          <w:rFonts w:ascii="Times New Roman" w:eastAsia="Times New Roman" w:hAnsi="Times New Roman"/>
          <w:bCs/>
          <w:kern w:val="32"/>
          <w:sz w:val="26"/>
          <w:szCs w:val="26"/>
          <w:lang w:val="ro-RO"/>
        </w:rPr>
        <w:t>Apele uzate rezultate din zona halei se vor colecta separat prin intermediul  unei rigole conform planului si se vor deversa intr-un separator de produse petroliere si apoi in caminul de canalizare.</w:t>
      </w:r>
    </w:p>
    <w:p w:rsidR="004F7F44" w:rsidRPr="004F7F44" w:rsidRDefault="004F7F44" w:rsidP="004F7F44">
      <w:pPr>
        <w:keepNext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/>
          <w:sz w:val="26"/>
          <w:szCs w:val="26"/>
          <w:lang w:val="ro-RO"/>
        </w:rPr>
      </w:pPr>
      <w:r w:rsidRPr="004F7F44">
        <w:rPr>
          <w:rFonts w:ascii="Times New Roman" w:eastAsia="Times New Roman" w:hAnsi="Times New Roman"/>
          <w:bCs/>
          <w:kern w:val="32"/>
          <w:sz w:val="26"/>
          <w:szCs w:val="26"/>
          <w:lang w:val="ro-RO"/>
        </w:rPr>
        <w:t>Localizarea planului în raport cu zonele protejate-perimetrul propus nu se află în arii protejate.</w:t>
      </w:r>
    </w:p>
    <w:p w:rsidR="004F7F44" w:rsidRPr="004F7F44" w:rsidRDefault="004F7F44" w:rsidP="004F7F44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val="ro-RO"/>
        </w:rPr>
      </w:pPr>
    </w:p>
    <w:p w:rsidR="004F7F44" w:rsidRPr="004F7F44" w:rsidRDefault="004F7F44" w:rsidP="004F7F44">
      <w:pPr>
        <w:ind w:firstLine="720"/>
        <w:jc w:val="both"/>
        <w:rPr>
          <w:rFonts w:ascii="Times New Roman" w:hAnsi="Times New Roman"/>
          <w:sz w:val="26"/>
          <w:szCs w:val="26"/>
          <w:lang w:val="ro-RO"/>
        </w:rPr>
      </w:pPr>
      <w:r w:rsidRPr="004F7F44">
        <w:rPr>
          <w:rFonts w:ascii="Times New Roman" w:hAnsi="Times New Roman"/>
          <w:sz w:val="26"/>
          <w:szCs w:val="26"/>
          <w:lang w:val="ro-RO"/>
        </w:rPr>
        <w:t>Informaţiile cu privire la planul menţionat pot fi consultate la sediul APM Tulcea, str.14 Noiembrie, nr.5, tel.0240510622, de luni până joi între orele 08,00-16,30 şi vineri între orele 08,00-14.00</w:t>
      </w:r>
    </w:p>
    <w:p w:rsidR="004F7F44" w:rsidRPr="004F7F44" w:rsidRDefault="004F7F44" w:rsidP="004F7F44">
      <w:pPr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Times New Roman" w:hAnsi="Times New Roman"/>
          <w:sz w:val="26"/>
          <w:szCs w:val="26"/>
          <w:lang w:val="ro-RO"/>
        </w:rPr>
      </w:pPr>
      <w:r w:rsidRPr="004F7F44">
        <w:rPr>
          <w:rFonts w:ascii="Times New Roman" w:eastAsia="Times New Roman" w:hAnsi="Times New Roman"/>
          <w:sz w:val="26"/>
          <w:szCs w:val="26"/>
          <w:lang w:val="ro-RO"/>
        </w:rPr>
        <w:t xml:space="preserve">          Observaţiile publicului se vor primi in scris </w:t>
      </w:r>
      <w:smartTag w:uri="urn:schemas-microsoft-com:office:smarttags" w:element="PersonName">
        <w:smartTagPr>
          <w:attr w:name="ProductID" w:val="la  APM Tulcea"/>
        </w:smartTagPr>
        <w:r w:rsidRPr="004F7F44">
          <w:rPr>
            <w:rFonts w:ascii="Times New Roman" w:eastAsia="Times New Roman" w:hAnsi="Times New Roman"/>
            <w:sz w:val="26"/>
            <w:szCs w:val="26"/>
            <w:lang w:val="ro-RO"/>
          </w:rPr>
          <w:t>la  APM Tulcea</w:t>
        </w:r>
      </w:smartTag>
      <w:r w:rsidRPr="004F7F44">
        <w:rPr>
          <w:rFonts w:ascii="Times New Roman" w:eastAsia="Times New Roman" w:hAnsi="Times New Roman"/>
          <w:sz w:val="26"/>
          <w:szCs w:val="26"/>
          <w:lang w:val="ro-RO"/>
        </w:rPr>
        <w:t xml:space="preserve"> ,telefon/fax 0240 /510622, 0240/510621, e-mail </w:t>
      </w:r>
      <w:hyperlink r:id="rId5" w:history="1">
        <w:r w:rsidRPr="004F7F44">
          <w:rPr>
            <w:rFonts w:ascii="Times New Roman" w:eastAsia="Times New Roman" w:hAnsi="Times New Roman"/>
            <w:color w:val="0000FF"/>
            <w:sz w:val="26"/>
            <w:szCs w:val="26"/>
            <w:u w:val="single"/>
            <w:lang w:val="ro-RO"/>
          </w:rPr>
          <w:t>office@apmtl.anpm.ro</w:t>
        </w:r>
      </w:hyperlink>
      <w:r w:rsidRPr="004F7F44">
        <w:rPr>
          <w:rFonts w:ascii="Times New Roman" w:eastAsia="Times New Roman" w:hAnsi="Times New Roman"/>
          <w:sz w:val="26"/>
          <w:szCs w:val="26"/>
          <w:lang w:val="ro-RO"/>
        </w:rPr>
        <w:t>, în termen de 10 zile calendaristice de la data publicării anunţului.</w:t>
      </w:r>
    </w:p>
    <w:p w:rsidR="004F7F44" w:rsidRPr="004F7F44" w:rsidRDefault="004F7F44" w:rsidP="0039097C">
      <w:pPr>
        <w:jc w:val="right"/>
        <w:rPr>
          <w:rStyle w:val="sttpar"/>
          <w:rFonts w:ascii="Times New Roman" w:hAnsi="Times New Roman"/>
          <w:sz w:val="26"/>
          <w:szCs w:val="26"/>
          <w:lang w:val="ro-RO"/>
        </w:rPr>
      </w:pPr>
    </w:p>
    <w:p w:rsidR="0039097C" w:rsidRPr="004F7F44" w:rsidRDefault="00452038" w:rsidP="0039097C">
      <w:pPr>
        <w:jc w:val="right"/>
        <w:rPr>
          <w:rStyle w:val="sttpar"/>
          <w:rFonts w:ascii="Times New Roman" w:hAnsi="Times New Roman"/>
          <w:sz w:val="26"/>
          <w:szCs w:val="26"/>
          <w:lang w:val="ro-RO"/>
        </w:rPr>
      </w:pPr>
      <w:r w:rsidRPr="004F7F44">
        <w:rPr>
          <w:rStyle w:val="sttpar"/>
          <w:rFonts w:ascii="Times New Roman" w:hAnsi="Times New Roman"/>
          <w:sz w:val="26"/>
          <w:szCs w:val="26"/>
          <w:lang w:val="ro-RO"/>
        </w:rPr>
        <w:t xml:space="preserve">Postat </w:t>
      </w:r>
      <w:r w:rsidR="000D3A82" w:rsidRPr="004F7F44">
        <w:rPr>
          <w:rStyle w:val="sttpar"/>
          <w:rFonts w:ascii="Times New Roman" w:hAnsi="Times New Roman"/>
          <w:sz w:val="26"/>
          <w:szCs w:val="26"/>
          <w:lang w:val="ro-RO"/>
        </w:rPr>
        <w:t xml:space="preserve">la </w:t>
      </w:r>
      <w:r w:rsidRPr="004F7F44">
        <w:rPr>
          <w:rStyle w:val="sttpar"/>
          <w:rFonts w:ascii="Times New Roman" w:hAnsi="Times New Roman"/>
          <w:sz w:val="26"/>
          <w:szCs w:val="26"/>
          <w:lang w:val="ro-RO"/>
        </w:rPr>
        <w:t>APM Tulcea</w:t>
      </w:r>
    </w:p>
    <w:p w:rsidR="007536F9" w:rsidRPr="004F7F44" w:rsidRDefault="004F7F44" w:rsidP="0039097C">
      <w:pPr>
        <w:jc w:val="right"/>
        <w:rPr>
          <w:rFonts w:ascii="Times New Roman" w:hAnsi="Times New Roman"/>
          <w:sz w:val="26"/>
          <w:szCs w:val="26"/>
          <w:lang w:val="ro-RO"/>
        </w:rPr>
      </w:pPr>
      <w:r w:rsidRPr="004F7F44">
        <w:rPr>
          <w:rStyle w:val="sttpar"/>
          <w:rFonts w:ascii="Times New Roman" w:hAnsi="Times New Roman"/>
          <w:sz w:val="26"/>
          <w:szCs w:val="26"/>
          <w:lang w:val="ro-RO"/>
        </w:rPr>
        <w:t>18</w:t>
      </w:r>
      <w:r w:rsidR="00452038" w:rsidRPr="004F7F44">
        <w:rPr>
          <w:rStyle w:val="sttpar"/>
          <w:rFonts w:ascii="Times New Roman" w:hAnsi="Times New Roman"/>
          <w:sz w:val="26"/>
          <w:szCs w:val="26"/>
          <w:lang w:val="ro-RO"/>
        </w:rPr>
        <w:t>.</w:t>
      </w:r>
      <w:bookmarkStart w:id="0" w:name="_GoBack"/>
      <w:bookmarkEnd w:id="0"/>
      <w:r w:rsidRPr="004F7F44">
        <w:rPr>
          <w:rStyle w:val="sttpar"/>
          <w:rFonts w:ascii="Times New Roman" w:hAnsi="Times New Roman"/>
          <w:sz w:val="26"/>
          <w:szCs w:val="26"/>
          <w:lang w:val="ro-RO"/>
        </w:rPr>
        <w:t>10</w:t>
      </w:r>
      <w:r w:rsidR="00452038" w:rsidRPr="004F7F44">
        <w:rPr>
          <w:rStyle w:val="sttpar"/>
          <w:rFonts w:ascii="Times New Roman" w:hAnsi="Times New Roman"/>
          <w:sz w:val="26"/>
          <w:szCs w:val="26"/>
          <w:lang w:val="ro-RO"/>
        </w:rPr>
        <w:t>.201</w:t>
      </w:r>
      <w:r w:rsidR="00D62BBE" w:rsidRPr="004F7F44">
        <w:rPr>
          <w:rStyle w:val="sttpar"/>
          <w:rFonts w:ascii="Times New Roman" w:hAnsi="Times New Roman"/>
          <w:sz w:val="26"/>
          <w:szCs w:val="26"/>
          <w:lang w:val="ro-RO"/>
        </w:rPr>
        <w:t>7</w:t>
      </w:r>
    </w:p>
    <w:sectPr w:rsidR="007536F9" w:rsidRPr="004F7F44" w:rsidSect="00AE62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797474"/>
    <w:multiLevelType w:val="hybridMultilevel"/>
    <w:tmpl w:val="B70CE43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6AFD4C3A"/>
    <w:multiLevelType w:val="hybridMultilevel"/>
    <w:tmpl w:val="7D023E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CC105D"/>
    <w:rsid w:val="000145C6"/>
    <w:rsid w:val="00067FB1"/>
    <w:rsid w:val="000B6C69"/>
    <w:rsid w:val="000C5555"/>
    <w:rsid w:val="000D1A88"/>
    <w:rsid w:val="000D3A82"/>
    <w:rsid w:val="001056FE"/>
    <w:rsid w:val="00111F7A"/>
    <w:rsid w:val="0014563A"/>
    <w:rsid w:val="00156393"/>
    <w:rsid w:val="001B4E39"/>
    <w:rsid w:val="00207633"/>
    <w:rsid w:val="0021041F"/>
    <w:rsid w:val="002449B2"/>
    <w:rsid w:val="0029122D"/>
    <w:rsid w:val="002A336A"/>
    <w:rsid w:val="00382F4A"/>
    <w:rsid w:val="0039097C"/>
    <w:rsid w:val="003A0CCA"/>
    <w:rsid w:val="003B4D88"/>
    <w:rsid w:val="003F4DDA"/>
    <w:rsid w:val="00411473"/>
    <w:rsid w:val="00412085"/>
    <w:rsid w:val="00412FF2"/>
    <w:rsid w:val="00452038"/>
    <w:rsid w:val="00471CB2"/>
    <w:rsid w:val="004A77FB"/>
    <w:rsid w:val="004F7F44"/>
    <w:rsid w:val="0050579B"/>
    <w:rsid w:val="00511FE2"/>
    <w:rsid w:val="005239E5"/>
    <w:rsid w:val="00527904"/>
    <w:rsid w:val="00527D15"/>
    <w:rsid w:val="00564E4A"/>
    <w:rsid w:val="0057372F"/>
    <w:rsid w:val="005907A4"/>
    <w:rsid w:val="00596558"/>
    <w:rsid w:val="005E2E0A"/>
    <w:rsid w:val="005E4C23"/>
    <w:rsid w:val="006030CC"/>
    <w:rsid w:val="006B7BE3"/>
    <w:rsid w:val="007536F9"/>
    <w:rsid w:val="00771E75"/>
    <w:rsid w:val="007B0B10"/>
    <w:rsid w:val="007B47CE"/>
    <w:rsid w:val="00811374"/>
    <w:rsid w:val="008535CB"/>
    <w:rsid w:val="00867E61"/>
    <w:rsid w:val="008765A0"/>
    <w:rsid w:val="00A9474C"/>
    <w:rsid w:val="00B428B3"/>
    <w:rsid w:val="00C3402B"/>
    <w:rsid w:val="00C60174"/>
    <w:rsid w:val="00CA158F"/>
    <w:rsid w:val="00CC105D"/>
    <w:rsid w:val="00D21677"/>
    <w:rsid w:val="00D62BBE"/>
    <w:rsid w:val="00DA0B5E"/>
    <w:rsid w:val="00DE0544"/>
    <w:rsid w:val="00E2268A"/>
    <w:rsid w:val="00EE39C6"/>
    <w:rsid w:val="00F73B58"/>
    <w:rsid w:val="00FD14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105D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CC105D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Arial" w:eastAsia="Times New Roman" w:hAnsi="Arial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C105D"/>
    <w:rPr>
      <w:rFonts w:ascii="Arial" w:eastAsia="Times New Roman" w:hAnsi="Arial" w:cs="Times New Roman"/>
      <w:sz w:val="24"/>
      <w:szCs w:val="20"/>
    </w:rPr>
  </w:style>
  <w:style w:type="character" w:customStyle="1" w:styleId="sttpar">
    <w:name w:val="st_tpar"/>
    <w:basedOn w:val="DefaultParagraphFont"/>
    <w:rsid w:val="00CC105D"/>
  </w:style>
  <w:style w:type="character" w:customStyle="1" w:styleId="tpa1">
    <w:name w:val="tpa1"/>
    <w:basedOn w:val="DefaultParagraphFont"/>
    <w:rsid w:val="00CC105D"/>
  </w:style>
  <w:style w:type="paragraph" w:styleId="BodyTextIndent3">
    <w:name w:val="Body Text Indent 3"/>
    <w:basedOn w:val="Normal"/>
    <w:link w:val="BodyTextIndent3Char"/>
    <w:rsid w:val="00CC105D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eastAsia="Times New Roman" w:hAnsi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CC105D"/>
    <w:rPr>
      <w:rFonts w:ascii="Times New Roman" w:eastAsia="Times New Roman" w:hAnsi="Times New Roman" w:cs="Times New Roman"/>
      <w:sz w:val="16"/>
      <w:szCs w:val="16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45203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52038"/>
    <w:rPr>
      <w:rFonts w:ascii="Calibri" w:eastAsia="Calibri" w:hAnsi="Calibri" w:cs="Times New Roman"/>
      <w:sz w:val="16"/>
      <w:szCs w:val="16"/>
    </w:rPr>
  </w:style>
  <w:style w:type="character" w:styleId="Hyperlink">
    <w:name w:val="Hyperlink"/>
    <w:rsid w:val="0045203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9474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412F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2FF2"/>
    <w:rPr>
      <w:rFonts w:ascii="Calibri" w:eastAsia="Calibri" w:hAnsi="Calibri" w:cs="Times New Roman"/>
    </w:rPr>
  </w:style>
  <w:style w:type="paragraph" w:styleId="NoSpacing">
    <w:name w:val="No Spacing"/>
    <w:uiPriority w:val="1"/>
    <w:qFormat/>
    <w:rsid w:val="00412FF2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ffice@apmtl.anpm.r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324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APM</Company>
  <LinksUpToDate>false</LinksUpToDate>
  <CharactersWithSpaces>2167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laura.matetovici</dc:creator>
  <cp:keywords/>
  <dc:description/>
  <cp:lastModifiedBy>eliza.varzaru</cp:lastModifiedBy>
  <cp:revision>45</cp:revision>
  <cp:lastPrinted>2017-03-30T08:55:00Z</cp:lastPrinted>
  <dcterms:created xsi:type="dcterms:W3CDTF">2013-03-19T07:23:00Z</dcterms:created>
  <dcterms:modified xsi:type="dcterms:W3CDTF">2017-10-18T06:43:00Z</dcterms:modified>
</cp:coreProperties>
</file>