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E22C9B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E22C9B" w:rsidRDefault="00CC105D" w:rsidP="00CC105D">
      <w:pPr>
        <w:jc w:val="center"/>
        <w:rPr>
          <w:rStyle w:val="tpa1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E22C9B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E22C9B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</w:p>
    <w:p w:rsidR="00CC105D" w:rsidRPr="00E22C9B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ncadrare conform H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G</w:t>
      </w:r>
      <w:r w:rsidR="00CD7956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nr.1076/2004, respectiv ca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DE0544" w:rsidRPr="00E22C9B">
        <w:rPr>
          <w:rStyle w:val="sttpar"/>
          <w:rFonts w:ascii="Times New Roman" w:hAnsi="Times New Roman"/>
          <w:sz w:val="28"/>
          <w:szCs w:val="28"/>
          <w:lang w:val="ro-RO"/>
        </w:rPr>
        <w:t>PUZ</w:t>
      </w:r>
      <w:r w:rsidR="00412FF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412FF2" w:rsidRPr="00E22C9B">
        <w:rPr>
          <w:rFonts w:ascii="Times New Roman" w:hAnsi="Times New Roman"/>
          <w:b/>
          <w:sz w:val="28"/>
          <w:szCs w:val="28"/>
          <w:lang w:val="ro-RO"/>
        </w:rPr>
        <w:t>“</w:t>
      </w:r>
      <w:r w:rsidR="00B03E9A" w:rsidRPr="00B03E9A">
        <w:rPr>
          <w:rFonts w:ascii="Times New Roman" w:hAnsi="Times New Roman"/>
          <w:b/>
          <w:sz w:val="28"/>
          <w:szCs w:val="28"/>
          <w:lang w:val="ro-RO"/>
        </w:rPr>
        <w:t xml:space="preserve"> MODIFICARE A FUNCȚIUNII DE ANEXĂ A EXPLOATAȚIEI AGRICOLE ÎN SEDII PENTRU FIRMĂ, SPAȚII DE DEPOZITARE, CONSTRUIRE DRUM  DE ACCES ȘI PLATFORME</w:t>
      </w:r>
      <w:r w:rsidR="00412FF2" w:rsidRPr="00E22C9B">
        <w:rPr>
          <w:rFonts w:ascii="Times New Roman" w:hAnsi="Times New Roman"/>
          <w:b/>
          <w:sz w:val="28"/>
          <w:szCs w:val="28"/>
          <w:lang w:val="ro-RO"/>
        </w:rPr>
        <w:t>”</w:t>
      </w:r>
      <w:r w:rsidR="00A9474C" w:rsidRPr="00E22C9B">
        <w:rPr>
          <w:rFonts w:ascii="Times New Roman" w:hAnsi="Times New Roman"/>
          <w:b/>
          <w:sz w:val="28"/>
          <w:szCs w:val="28"/>
          <w:lang w:val="ro-RO"/>
        </w:rPr>
        <w:t>,</w:t>
      </w:r>
      <w:r w:rsidR="00A9474C" w:rsidRPr="00E22C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1374" w:rsidRPr="00E22C9B">
        <w:rPr>
          <w:rFonts w:ascii="Times New Roman" w:hAnsi="Times New Roman"/>
          <w:sz w:val="28"/>
          <w:szCs w:val="28"/>
          <w:lang w:val="ro-RO"/>
        </w:rPr>
        <w:t>propus a se amplasa în</w:t>
      </w:r>
      <w:r w:rsidR="00CD7956" w:rsidRPr="00CD7956">
        <w:rPr>
          <w:rFonts w:ascii="Times New Roman" w:eastAsia="Times New Roman" w:hAnsi="Times New Roman"/>
          <w:sz w:val="28"/>
          <w:szCs w:val="28"/>
          <w:lang w:val="ro-RO"/>
        </w:rPr>
        <w:t xml:space="preserve"> extravilanul localității</w:t>
      </w:r>
      <w:r w:rsidR="00B03E9A" w:rsidRPr="00B03E9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03E9A" w:rsidRPr="00B03E9A">
        <w:rPr>
          <w:rFonts w:ascii="Times New Roman" w:hAnsi="Times New Roman"/>
          <w:sz w:val="28"/>
          <w:szCs w:val="28"/>
          <w:lang w:val="ro-RO"/>
        </w:rPr>
        <w:t>Tulcea ( T 12, A 2111/8, Cc2111/8/1)</w:t>
      </w:r>
      <w:r w:rsidR="00CD7956" w:rsidRPr="00CD7956">
        <w:rPr>
          <w:rFonts w:ascii="Times New Roman" w:eastAsia="Times New Roman" w:hAnsi="Times New Roman"/>
          <w:sz w:val="28"/>
          <w:szCs w:val="28"/>
          <w:lang w:val="ro-RO"/>
        </w:rPr>
        <w:t>, Judeţul Tulcea</w:t>
      </w:r>
      <w:r w:rsidR="00412085" w:rsidRPr="00E22C9B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B03E9A" w:rsidRPr="00B03E9A">
        <w:rPr>
          <w:rFonts w:ascii="Times New Roman" w:hAnsi="Times New Roman"/>
          <w:b/>
          <w:sz w:val="28"/>
          <w:szCs w:val="28"/>
          <w:lang w:val="ro-RO"/>
        </w:rPr>
        <w:t xml:space="preserve"> I.I. GHEORGHIU ADRIANA GIANINA</w:t>
      </w:r>
      <w:r w:rsidR="00CC105D" w:rsidRPr="00E22C9B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E22C9B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E22C9B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22C9B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B03E9A" w:rsidRPr="00B03E9A" w:rsidRDefault="00B03E9A" w:rsidP="00B03E9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terenul pentru care se solicită introducerea în intravilan are o suprafață de 8102 mp și provine din dezmembrarea unei parcele inițiale de 127 500 mp, restul terenului urmând să-și păstreze funcțiunea propusă  prin PUG-ul Municipiului Tulcea, respectiv de rerenuri agricole plantate cu viță de vie și pomi fructiferi. Suprafața de teren de 8102 mp din T 72 este formată din urmatoarele parcele: A2111/8/1 ( Cc =3931,0 mp-platforma si constructii existente pe acesta), A2111/8/2 ( De=2114,49 mp),  2111/7 ( De=2056,41 mp).</w:t>
      </w:r>
    </w:p>
    <w:p w:rsidR="00B03E9A" w:rsidRPr="00B03E9A" w:rsidRDefault="00B03E9A" w:rsidP="00B03E9A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Vecinătăți: la sud-drum de exploatare și teren cu nr, cadastral 35944</w:t>
      </w:r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; la </w:t>
      </w:r>
      <w:proofErr w:type="spell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>est</w:t>
      </w:r>
      <w:proofErr w:type="spellEnd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-drum de </w:t>
      </w:r>
      <w:proofErr w:type="spell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>exploatare</w:t>
      </w:r>
      <w:proofErr w:type="spellEnd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; la </w:t>
      </w:r>
      <w:proofErr w:type="spell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>nord</w:t>
      </w:r>
      <w:proofErr w:type="spellEnd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- </w:t>
      </w:r>
      <w:proofErr w:type="spell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>teren</w:t>
      </w:r>
      <w:proofErr w:type="spellEnd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cu nr. </w:t>
      </w:r>
      <w:proofErr w:type="gram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Cadastral 35937; la vest-drum de </w:t>
      </w:r>
      <w:proofErr w:type="spellStart"/>
      <w:r w:rsidRPr="00B03E9A">
        <w:rPr>
          <w:rFonts w:ascii="Times New Roman" w:eastAsia="Times New Roman" w:hAnsi="Times New Roman"/>
          <w:bCs/>
          <w:kern w:val="32"/>
          <w:sz w:val="28"/>
          <w:szCs w:val="28"/>
        </w:rPr>
        <w:t>exploatare</w:t>
      </w:r>
      <w:proofErr w:type="spellEnd"/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proofErr w:type="gramEnd"/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</w:p>
    <w:p w:rsidR="00B03E9A" w:rsidRPr="00B03E9A" w:rsidRDefault="00B03E9A" w:rsidP="00B03E9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Amplasamentul planului este în extravilanul localității, pe un teren proprietate privată, teren pentru care s-a făcut deja scoaterea din circuitul agricol si care are utilitatile asigurate.</w:t>
      </w:r>
    </w:p>
    <w:p w:rsidR="00B03E9A" w:rsidRPr="00B03E9A" w:rsidRDefault="00B03E9A" w:rsidP="00B03E9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existentă se va modifica pentru terenul scos din circuitul agricol, din TAG ( terenuri agricole), în Al ( zonă de construcții agroindustriale)</w:t>
      </w:r>
    </w:p>
    <w:p w:rsidR="00B03E9A" w:rsidRPr="00B03E9A" w:rsidRDefault="00B03E9A" w:rsidP="00B03E9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B03E9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protejate-perimetrul propus nu se află în arii protejate.</w:t>
      </w:r>
    </w:p>
    <w:p w:rsidR="00B03E9A" w:rsidRDefault="00B03E9A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52038" w:rsidRPr="00E22C9B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BB77FA" w:rsidRDefault="00452038" w:rsidP="00BB77FA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E22C9B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E22C9B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E22C9B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452038" w:rsidRPr="00E22C9B" w:rsidRDefault="00452038" w:rsidP="00BB77FA">
      <w:pPr>
        <w:pStyle w:val="BodyText3"/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E22C9B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E22C9B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</w:p>
    <w:p w:rsidR="00452038" w:rsidRPr="00E22C9B" w:rsidRDefault="00A741E6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Style w:val="sttpar"/>
          <w:rFonts w:ascii="Times New Roman" w:hAnsi="Times New Roman"/>
          <w:sz w:val="28"/>
          <w:szCs w:val="28"/>
          <w:lang w:val="ro-RO"/>
        </w:rPr>
        <w:t>17</w:t>
      </w:r>
      <w:bookmarkStart w:id="0" w:name="_GoBack"/>
      <w:bookmarkEnd w:id="0"/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0</w:t>
      </w:r>
      <w:r w:rsidR="00BB77FA">
        <w:rPr>
          <w:rStyle w:val="sttpar"/>
          <w:rFonts w:ascii="Times New Roman" w:hAnsi="Times New Roman"/>
          <w:sz w:val="28"/>
          <w:szCs w:val="28"/>
          <w:lang w:val="ro-RO"/>
        </w:rPr>
        <w:t>5</w:t>
      </w:r>
      <w:r w:rsidR="00452038" w:rsidRPr="00E22C9B">
        <w:rPr>
          <w:rStyle w:val="sttpar"/>
          <w:rFonts w:ascii="Times New Roman" w:hAnsi="Times New Roman"/>
          <w:sz w:val="28"/>
          <w:szCs w:val="28"/>
          <w:lang w:val="ro-RO"/>
        </w:rPr>
        <w:t>.201</w:t>
      </w:r>
      <w:r w:rsidR="00A07969" w:rsidRPr="00E22C9B">
        <w:rPr>
          <w:rStyle w:val="sttpar"/>
          <w:rFonts w:ascii="Times New Roman" w:hAnsi="Times New Roman"/>
          <w:sz w:val="28"/>
          <w:szCs w:val="28"/>
          <w:lang w:val="ro-RO"/>
        </w:rPr>
        <w:t>7</w:t>
      </w:r>
    </w:p>
    <w:p w:rsidR="007536F9" w:rsidRPr="00E22C9B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E22C9B" w:rsidSect="00BB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49EA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A073FC"/>
    <w:rsid w:val="00A07969"/>
    <w:rsid w:val="00A741E6"/>
    <w:rsid w:val="00A9474C"/>
    <w:rsid w:val="00B03E9A"/>
    <w:rsid w:val="00B428B3"/>
    <w:rsid w:val="00B678CF"/>
    <w:rsid w:val="00B9730A"/>
    <w:rsid w:val="00BB77FA"/>
    <w:rsid w:val="00C3402B"/>
    <w:rsid w:val="00C60174"/>
    <w:rsid w:val="00CC105D"/>
    <w:rsid w:val="00CD7956"/>
    <w:rsid w:val="00D21677"/>
    <w:rsid w:val="00DA0B5E"/>
    <w:rsid w:val="00DE0544"/>
    <w:rsid w:val="00E2268A"/>
    <w:rsid w:val="00E22C9B"/>
    <w:rsid w:val="00F73B58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Laura Matetovici</cp:lastModifiedBy>
  <cp:revision>49</cp:revision>
  <cp:lastPrinted>2017-05-17T10:05:00Z</cp:lastPrinted>
  <dcterms:created xsi:type="dcterms:W3CDTF">2013-03-19T07:23:00Z</dcterms:created>
  <dcterms:modified xsi:type="dcterms:W3CDTF">2017-05-17T10:06:00Z</dcterms:modified>
</cp:coreProperties>
</file>