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D62BBE" w:rsidRDefault="00CC105D" w:rsidP="00CC105D">
      <w:pPr>
        <w:spacing w:line="300" w:lineRule="atLeast"/>
        <w:jc w:val="center"/>
        <w:textAlignment w:val="baseline"/>
        <w:rPr>
          <w:rStyle w:val="sttpar"/>
          <w:rFonts w:ascii="Times New Roman" w:hAnsi="Times New Roman"/>
          <w:sz w:val="28"/>
          <w:szCs w:val="28"/>
          <w:lang w:val="ro-RO"/>
        </w:rPr>
      </w:pPr>
      <w:r w:rsidRPr="00D62BBE">
        <w:rPr>
          <w:rStyle w:val="sttpar"/>
          <w:rFonts w:ascii="Times New Roman" w:hAnsi="Times New Roman"/>
          <w:sz w:val="28"/>
          <w:szCs w:val="28"/>
          <w:lang w:val="ro-RO"/>
        </w:rPr>
        <w:t>Anun</w:t>
      </w:r>
      <w:r w:rsidRPr="00D62BBE">
        <w:rPr>
          <w:rStyle w:val="tpa1"/>
          <w:rFonts w:ascii="Times New Roman" w:hAnsi="Times New Roman"/>
          <w:sz w:val="28"/>
          <w:szCs w:val="28"/>
          <w:lang w:val="ro-RO"/>
        </w:rPr>
        <w:t>t</w:t>
      </w:r>
      <w:r w:rsidRPr="00D62BBE">
        <w:rPr>
          <w:rStyle w:val="sttpar"/>
          <w:rFonts w:ascii="Times New Roman" w:hAnsi="Times New Roman"/>
          <w:sz w:val="28"/>
          <w:szCs w:val="28"/>
          <w:lang w:val="ro-RO"/>
        </w:rPr>
        <w:t xml:space="preserve"> public</w:t>
      </w:r>
    </w:p>
    <w:p w:rsidR="00CC105D" w:rsidRPr="00D62BBE" w:rsidRDefault="00CC105D" w:rsidP="00CC105D">
      <w:pPr>
        <w:jc w:val="center"/>
        <w:rPr>
          <w:rStyle w:val="tpa1"/>
          <w:rFonts w:ascii="Times New Roman" w:hAnsi="Times New Roman"/>
          <w:sz w:val="28"/>
          <w:szCs w:val="28"/>
          <w:lang w:val="ro-RO"/>
        </w:rPr>
      </w:pPr>
      <w:r w:rsidRPr="00D62BBE">
        <w:rPr>
          <w:rStyle w:val="tpa1"/>
          <w:rFonts w:ascii="Times New Roman" w:hAnsi="Times New Roman"/>
          <w:sz w:val="28"/>
          <w:szCs w:val="28"/>
          <w:lang w:val="ro-RO"/>
        </w:rPr>
        <w:t>AGEN</w:t>
      </w:r>
      <w:r w:rsidR="00452038" w:rsidRPr="00D62BBE">
        <w:rPr>
          <w:rStyle w:val="tpa1"/>
          <w:rFonts w:ascii="Times New Roman" w:hAnsi="Times New Roman"/>
          <w:sz w:val="28"/>
          <w:szCs w:val="28"/>
          <w:lang w:val="ro-RO"/>
        </w:rPr>
        <w:t>Ţ</w:t>
      </w:r>
      <w:r w:rsidRPr="00D62BBE">
        <w:rPr>
          <w:rStyle w:val="tpa1"/>
          <w:rFonts w:ascii="Times New Roman" w:hAnsi="Times New Roman"/>
          <w:sz w:val="28"/>
          <w:szCs w:val="28"/>
          <w:lang w:val="ro-RO"/>
        </w:rPr>
        <w:t>IA PENTRU PROTEC</w:t>
      </w:r>
      <w:r w:rsidR="00452038" w:rsidRPr="00D62BBE">
        <w:rPr>
          <w:rStyle w:val="tpa1"/>
          <w:rFonts w:ascii="Times New Roman" w:hAnsi="Times New Roman"/>
          <w:sz w:val="28"/>
          <w:szCs w:val="28"/>
          <w:lang w:val="ro-RO"/>
        </w:rPr>
        <w:t>Ţ</w:t>
      </w:r>
      <w:r w:rsidRPr="00D62BBE">
        <w:rPr>
          <w:rStyle w:val="tpa1"/>
          <w:rFonts w:ascii="Times New Roman" w:hAnsi="Times New Roman"/>
          <w:sz w:val="28"/>
          <w:szCs w:val="28"/>
          <w:lang w:val="ro-RO"/>
        </w:rPr>
        <w:t>IA  MEDIULUI TULCEA</w:t>
      </w:r>
    </w:p>
    <w:p w:rsidR="00CC105D" w:rsidRPr="00D62BBE" w:rsidRDefault="00452038" w:rsidP="00412FF2">
      <w:pPr>
        <w:pStyle w:val="NoSpacing"/>
        <w:spacing w:line="276" w:lineRule="auto"/>
        <w:jc w:val="both"/>
        <w:rPr>
          <w:rStyle w:val="sttpar"/>
          <w:rFonts w:ascii="Times New Roman" w:hAnsi="Times New Roman"/>
          <w:sz w:val="28"/>
          <w:szCs w:val="28"/>
          <w:lang w:val="ro-RO"/>
        </w:rPr>
      </w:pPr>
      <w:r w:rsidRPr="00D62BBE">
        <w:rPr>
          <w:rStyle w:val="sttpar"/>
          <w:rFonts w:ascii="Times New Roman" w:hAnsi="Times New Roman"/>
          <w:sz w:val="28"/>
          <w:szCs w:val="28"/>
          <w:lang w:val="ro-RO"/>
        </w:rPr>
        <w:t>anunţă</w:t>
      </w:r>
      <w:r w:rsidR="00CC105D" w:rsidRPr="00D62BBE">
        <w:rPr>
          <w:rStyle w:val="sttpar"/>
          <w:rFonts w:ascii="Times New Roman" w:hAnsi="Times New Roman"/>
          <w:sz w:val="28"/>
          <w:szCs w:val="28"/>
          <w:lang w:val="ro-RO"/>
        </w:rPr>
        <w:t xml:space="preserve"> publicul interesat asupra lu</w:t>
      </w:r>
      <w:r w:rsidRPr="00D62BBE">
        <w:rPr>
          <w:rStyle w:val="sttpar"/>
          <w:rFonts w:ascii="Times New Roman" w:hAnsi="Times New Roman"/>
          <w:sz w:val="28"/>
          <w:szCs w:val="28"/>
          <w:lang w:val="ro-RO"/>
        </w:rPr>
        <w:t>ă</w:t>
      </w:r>
      <w:r w:rsidR="00CC105D" w:rsidRPr="00D62BBE">
        <w:rPr>
          <w:rStyle w:val="sttpar"/>
          <w:rFonts w:ascii="Times New Roman" w:hAnsi="Times New Roman"/>
          <w:sz w:val="28"/>
          <w:szCs w:val="28"/>
          <w:lang w:val="ro-RO"/>
        </w:rPr>
        <w:t xml:space="preserve">rii deciziei etapei de </w:t>
      </w:r>
      <w:r w:rsidRPr="00D62BBE">
        <w:rPr>
          <w:rStyle w:val="sttpar"/>
          <w:rFonts w:ascii="Times New Roman" w:hAnsi="Times New Roman"/>
          <w:sz w:val="28"/>
          <w:szCs w:val="28"/>
          <w:lang w:val="ro-RO"/>
        </w:rPr>
        <w:t>î</w:t>
      </w:r>
      <w:r w:rsidR="00CC105D" w:rsidRPr="00D62BBE">
        <w:rPr>
          <w:rStyle w:val="sttpar"/>
          <w:rFonts w:ascii="Times New Roman" w:hAnsi="Times New Roman"/>
          <w:sz w:val="28"/>
          <w:szCs w:val="28"/>
          <w:lang w:val="ro-RO"/>
        </w:rPr>
        <w:t>ncadrare conform HG nr.1076/2004, respectiv ca</w:t>
      </w:r>
      <w:r w:rsidR="00DE0544" w:rsidRPr="00D62BBE">
        <w:rPr>
          <w:rStyle w:val="sttpar"/>
          <w:rFonts w:ascii="Times New Roman" w:hAnsi="Times New Roman"/>
          <w:sz w:val="28"/>
          <w:szCs w:val="28"/>
          <w:lang w:val="ro-RO"/>
        </w:rPr>
        <w:t xml:space="preserve"> </w:t>
      </w:r>
      <w:r w:rsidR="006030CC" w:rsidRPr="00D62BBE">
        <w:rPr>
          <w:rStyle w:val="sttpar"/>
          <w:rFonts w:ascii="Times New Roman" w:hAnsi="Times New Roman"/>
          <w:sz w:val="28"/>
          <w:szCs w:val="28"/>
          <w:lang w:val="ro-RO"/>
        </w:rPr>
        <w:t xml:space="preserve"> </w:t>
      </w:r>
      <w:r w:rsidR="00DE0544" w:rsidRPr="00D62BBE">
        <w:rPr>
          <w:rStyle w:val="sttpar"/>
          <w:rFonts w:ascii="Times New Roman" w:hAnsi="Times New Roman"/>
          <w:sz w:val="28"/>
          <w:szCs w:val="28"/>
          <w:lang w:val="ro-RO"/>
        </w:rPr>
        <w:t>PUZ</w:t>
      </w:r>
      <w:r w:rsidR="00412FF2" w:rsidRPr="00D62BBE">
        <w:rPr>
          <w:rStyle w:val="sttpar"/>
          <w:rFonts w:ascii="Times New Roman" w:hAnsi="Times New Roman"/>
          <w:sz w:val="28"/>
          <w:szCs w:val="28"/>
          <w:lang w:val="ro-RO"/>
        </w:rPr>
        <w:t xml:space="preserve"> </w:t>
      </w:r>
      <w:r w:rsidR="00412FF2" w:rsidRPr="00D62BBE">
        <w:rPr>
          <w:rFonts w:ascii="Times New Roman" w:hAnsi="Times New Roman"/>
          <w:b/>
          <w:sz w:val="28"/>
          <w:szCs w:val="28"/>
          <w:lang w:val="ro-RO"/>
        </w:rPr>
        <w:t>“</w:t>
      </w:r>
      <w:r w:rsidR="00D62BBE" w:rsidRPr="00D62BBE">
        <w:rPr>
          <w:rFonts w:ascii="Times New Roman" w:hAnsi="Times New Roman"/>
          <w:b/>
          <w:sz w:val="28"/>
          <w:szCs w:val="28"/>
          <w:lang w:val="ro-RO"/>
        </w:rPr>
        <w:t xml:space="preserve"> CONSTRUIRE BLOC  LOCUINȚE</w:t>
      </w:r>
      <w:r w:rsidR="00412FF2" w:rsidRPr="00D62BBE">
        <w:rPr>
          <w:rFonts w:ascii="Times New Roman" w:hAnsi="Times New Roman"/>
          <w:b/>
          <w:sz w:val="28"/>
          <w:szCs w:val="28"/>
          <w:lang w:val="ro-RO"/>
        </w:rPr>
        <w:t>”</w:t>
      </w:r>
      <w:r w:rsidR="00A9474C" w:rsidRPr="00D62BBE">
        <w:rPr>
          <w:rFonts w:ascii="Times New Roman" w:hAnsi="Times New Roman"/>
          <w:b/>
          <w:sz w:val="28"/>
          <w:szCs w:val="28"/>
          <w:lang w:val="ro-RO"/>
        </w:rPr>
        <w:t>,</w:t>
      </w:r>
      <w:r w:rsidR="00A9474C" w:rsidRPr="00D62BBE">
        <w:rPr>
          <w:rFonts w:ascii="Times New Roman" w:hAnsi="Times New Roman"/>
          <w:sz w:val="28"/>
          <w:szCs w:val="28"/>
          <w:lang w:val="ro-RO"/>
        </w:rPr>
        <w:t xml:space="preserve"> </w:t>
      </w:r>
      <w:r w:rsidR="00811374" w:rsidRPr="00D62BBE">
        <w:rPr>
          <w:rFonts w:ascii="Times New Roman" w:hAnsi="Times New Roman"/>
          <w:sz w:val="28"/>
          <w:szCs w:val="28"/>
          <w:lang w:val="ro-RO"/>
        </w:rPr>
        <w:t xml:space="preserve">propus a se amplasa în intravilanul localității Tulcea, </w:t>
      </w:r>
      <w:r w:rsidR="00D62BBE" w:rsidRPr="00D62BBE">
        <w:rPr>
          <w:rFonts w:ascii="Times New Roman" w:hAnsi="Times New Roman"/>
          <w:sz w:val="28"/>
          <w:szCs w:val="28"/>
          <w:lang w:val="ro-RO"/>
        </w:rPr>
        <w:t>Zimbrului, nr. 1</w:t>
      </w:r>
      <w:r w:rsidR="00811374" w:rsidRPr="00D62BBE">
        <w:rPr>
          <w:rFonts w:ascii="Times New Roman" w:hAnsi="Times New Roman"/>
          <w:sz w:val="28"/>
          <w:szCs w:val="28"/>
          <w:lang w:val="ro-RO"/>
        </w:rPr>
        <w:t xml:space="preserve">, </w:t>
      </w:r>
      <w:r w:rsidR="00A9474C" w:rsidRPr="00D62BBE">
        <w:rPr>
          <w:rFonts w:ascii="Times New Roman" w:hAnsi="Times New Roman"/>
          <w:sz w:val="28"/>
          <w:szCs w:val="28"/>
          <w:lang w:val="ro-RO"/>
        </w:rPr>
        <w:t>judeţul Tulcea</w:t>
      </w:r>
      <w:r w:rsidR="00412085" w:rsidRPr="00D62BBE">
        <w:rPr>
          <w:rStyle w:val="sttpar"/>
          <w:rFonts w:ascii="Times New Roman" w:hAnsi="Times New Roman"/>
          <w:sz w:val="28"/>
          <w:szCs w:val="28"/>
          <w:lang w:val="ro-RO"/>
        </w:rPr>
        <w:t>, avân</w:t>
      </w:r>
      <w:r w:rsidR="00CC105D" w:rsidRPr="00D62BBE">
        <w:rPr>
          <w:rStyle w:val="sttpar"/>
          <w:rFonts w:ascii="Times New Roman" w:hAnsi="Times New Roman"/>
          <w:sz w:val="28"/>
          <w:szCs w:val="28"/>
          <w:lang w:val="ro-RO"/>
        </w:rPr>
        <w:t>d ca titular</w:t>
      </w:r>
      <w:r w:rsidR="00412FF2" w:rsidRPr="00D62BBE">
        <w:rPr>
          <w:rFonts w:ascii="Times New Roman" w:hAnsi="Times New Roman"/>
          <w:b/>
          <w:sz w:val="28"/>
          <w:szCs w:val="28"/>
          <w:lang w:val="ro-RO"/>
        </w:rPr>
        <w:t xml:space="preserve"> </w:t>
      </w:r>
      <w:r w:rsidR="0050579B" w:rsidRPr="00D62BBE">
        <w:rPr>
          <w:rFonts w:ascii="Times New Roman" w:hAnsi="Times New Roman"/>
          <w:b/>
          <w:sz w:val="28"/>
          <w:szCs w:val="28"/>
          <w:lang w:val="ro-RO"/>
        </w:rPr>
        <w:t xml:space="preserve">SC. </w:t>
      </w:r>
      <w:r w:rsidR="00D62BBE" w:rsidRPr="00D62BBE">
        <w:rPr>
          <w:rFonts w:ascii="Times New Roman" w:hAnsi="Times New Roman"/>
          <w:b/>
          <w:sz w:val="28"/>
          <w:szCs w:val="28"/>
          <w:lang w:val="ro-RO"/>
        </w:rPr>
        <w:t xml:space="preserve"> STAR BETON </w:t>
      </w:r>
      <w:r w:rsidR="00D62BBE">
        <w:rPr>
          <w:rFonts w:ascii="Times New Roman" w:hAnsi="Times New Roman"/>
          <w:b/>
          <w:sz w:val="28"/>
          <w:szCs w:val="28"/>
          <w:lang w:val="ro-RO"/>
        </w:rPr>
        <w:t xml:space="preserve">TOP </w:t>
      </w:r>
      <w:r w:rsidR="00D62BBE" w:rsidRPr="00D62BBE">
        <w:rPr>
          <w:rFonts w:ascii="Times New Roman" w:hAnsi="Times New Roman"/>
          <w:b/>
          <w:sz w:val="28"/>
          <w:szCs w:val="28"/>
          <w:lang w:val="ro-RO"/>
        </w:rPr>
        <w:t xml:space="preserve">S.R.L </w:t>
      </w:r>
      <w:r w:rsidR="00CC105D" w:rsidRPr="00D62BBE">
        <w:rPr>
          <w:rStyle w:val="sttpar"/>
          <w:rFonts w:ascii="Times New Roman" w:hAnsi="Times New Roman"/>
          <w:sz w:val="28"/>
          <w:szCs w:val="28"/>
          <w:lang w:val="ro-RO"/>
        </w:rPr>
        <w:t>,</w:t>
      </w:r>
      <w:r w:rsidR="00F73B58" w:rsidRPr="00D62BBE">
        <w:rPr>
          <w:rStyle w:val="sttpar"/>
          <w:rFonts w:ascii="Times New Roman" w:hAnsi="Times New Roman"/>
          <w:sz w:val="28"/>
          <w:szCs w:val="28"/>
          <w:lang w:val="ro-RO"/>
        </w:rPr>
        <w:t xml:space="preserve"> </w:t>
      </w:r>
      <w:r w:rsidR="0050579B" w:rsidRPr="00D62BBE">
        <w:rPr>
          <w:rStyle w:val="sttpar"/>
          <w:rFonts w:ascii="Times New Roman" w:hAnsi="Times New Roman"/>
          <w:sz w:val="28"/>
          <w:szCs w:val="28"/>
          <w:lang w:val="ro-RO"/>
        </w:rPr>
        <w:t xml:space="preserve">nu </w:t>
      </w:r>
      <w:r w:rsidR="00412FF2" w:rsidRPr="00D62BBE">
        <w:rPr>
          <w:rFonts w:ascii="Times New Roman" w:hAnsi="Times New Roman"/>
          <w:sz w:val="28"/>
          <w:szCs w:val="28"/>
          <w:lang w:val="ro-RO"/>
        </w:rPr>
        <w:t>necesită efectuarea evaluării de mediu pentru planuri și programe, conform HG.1076/2004, pentru planul precizat</w:t>
      </w:r>
      <w:r w:rsidR="0050579B" w:rsidRPr="00D62BBE">
        <w:rPr>
          <w:rFonts w:ascii="Times New Roman" w:hAnsi="Times New Roman"/>
          <w:sz w:val="28"/>
          <w:szCs w:val="28"/>
          <w:lang w:val="ro-RO"/>
        </w:rPr>
        <w:t>.</w:t>
      </w:r>
    </w:p>
    <w:p w:rsidR="00452038" w:rsidRPr="00D62BBE" w:rsidRDefault="00452038" w:rsidP="00452038">
      <w:pPr>
        <w:spacing w:after="0" w:line="240" w:lineRule="auto"/>
        <w:jc w:val="both"/>
        <w:rPr>
          <w:rFonts w:ascii="Times New Roman" w:hAnsi="Times New Roman"/>
          <w:b/>
          <w:sz w:val="28"/>
          <w:szCs w:val="28"/>
          <w:lang w:val="ro-RO"/>
        </w:rPr>
      </w:pPr>
      <w:r w:rsidRPr="00D62BBE">
        <w:rPr>
          <w:rFonts w:ascii="Times New Roman" w:hAnsi="Times New Roman"/>
          <w:b/>
          <w:sz w:val="28"/>
          <w:szCs w:val="28"/>
          <w:lang w:val="ro-RO"/>
        </w:rPr>
        <w:t>Motivele care au stat la baza luării deciziei:</w:t>
      </w:r>
    </w:p>
    <w:p w:rsidR="00867E61" w:rsidRPr="00B57EC9"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57EC9">
        <w:rPr>
          <w:rFonts w:ascii="Times New Roman" w:eastAsia="Times New Roman" w:hAnsi="Times New Roman"/>
          <w:bCs/>
          <w:kern w:val="32"/>
          <w:sz w:val="28"/>
          <w:szCs w:val="28"/>
          <w:lang w:val="ro-RO"/>
        </w:rPr>
        <w:t>Mărimea planului- suprafața studiată prin plan este de 21.000 mp, iar suprafața efectivă a planului este de 739 mp. Din această suprafață, conform bilanțului teritorial suprafața de 302 mp va fi destinată ”zonei de locuire înaltă și funcțiuni complementare”, 250 mp  ”zonă platforme, trotuare, parcaje” și</w:t>
      </w:r>
      <w:r>
        <w:rPr>
          <w:rFonts w:ascii="Times New Roman" w:eastAsia="Times New Roman" w:hAnsi="Times New Roman"/>
          <w:bCs/>
          <w:kern w:val="32"/>
          <w:sz w:val="28"/>
          <w:szCs w:val="28"/>
          <w:lang w:val="ro-RO"/>
        </w:rPr>
        <w:t xml:space="preserve"> </w:t>
      </w:r>
      <w:r w:rsidRPr="00B57EC9">
        <w:rPr>
          <w:rFonts w:ascii="Times New Roman" w:eastAsia="Times New Roman" w:hAnsi="Times New Roman"/>
          <w:bCs/>
          <w:kern w:val="32"/>
          <w:sz w:val="28"/>
          <w:szCs w:val="28"/>
          <w:lang w:val="ro-RO"/>
        </w:rPr>
        <w:t>184,00mp ”zonă spații verzi”.</w:t>
      </w:r>
    </w:p>
    <w:p w:rsidR="00867E61" w:rsidRPr="00B57EC9"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57EC9">
        <w:rPr>
          <w:rFonts w:ascii="Times New Roman" w:eastAsia="Times New Roman" w:hAnsi="Times New Roman"/>
          <w:bCs/>
          <w:kern w:val="32"/>
          <w:sz w:val="28"/>
          <w:szCs w:val="28"/>
          <w:lang w:val="ro-RO"/>
        </w:rPr>
        <w:t>Amplasamentul planului este în intravilanul localității, pe un teren proprietate privată, cu racord existent pe amplasament pentru alimentarea cu apă potabilă și canalizare.</w:t>
      </w:r>
    </w:p>
    <w:p w:rsidR="00867E61" w:rsidRPr="00B57EC9"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sidRPr="00B57EC9">
        <w:rPr>
          <w:rFonts w:ascii="Times New Roman" w:eastAsia="Times New Roman" w:hAnsi="Times New Roman"/>
          <w:bCs/>
          <w:kern w:val="32"/>
          <w:sz w:val="28"/>
          <w:szCs w:val="28"/>
          <w:lang w:val="ro-RO"/>
        </w:rPr>
        <w:t>Planul propune realizarea unui bloc de locuințe cu regim de înălțime S+P+6.</w:t>
      </w:r>
    </w:p>
    <w:p w:rsidR="00867E61" w:rsidRPr="00FB4773"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sidRPr="00B57EC9">
        <w:rPr>
          <w:rFonts w:ascii="Times New Roman" w:eastAsia="Times New Roman" w:hAnsi="Times New Roman"/>
          <w:bCs/>
          <w:kern w:val="32"/>
          <w:sz w:val="28"/>
          <w:szCs w:val="28"/>
          <w:lang w:val="ro-RO"/>
        </w:rPr>
        <w:t>În urma studiului geotehnic, condițiile de teren nu pun în pericol stabilitatea generală a zonei.</w:t>
      </w:r>
    </w:p>
    <w:p w:rsidR="00867E61" w:rsidRPr="004402FC"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Pr>
          <w:rFonts w:ascii="Times New Roman" w:eastAsia="Times New Roman" w:hAnsi="Times New Roman"/>
          <w:bCs/>
          <w:kern w:val="32"/>
          <w:sz w:val="28"/>
          <w:szCs w:val="28"/>
          <w:lang w:val="ro-RO"/>
        </w:rPr>
        <w:t>Acordul favorabil al Direcției de Întreținere și Administrare Patrimoniu din cadrul Consiliului Local Tulcea.</w:t>
      </w:r>
    </w:p>
    <w:p w:rsidR="00867E61" w:rsidRPr="004402FC"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Pr>
          <w:rFonts w:ascii="Times New Roman" w:eastAsia="Times New Roman" w:hAnsi="Times New Roman"/>
          <w:bCs/>
          <w:kern w:val="32"/>
          <w:sz w:val="28"/>
          <w:szCs w:val="28"/>
          <w:lang w:val="ro-RO"/>
        </w:rPr>
        <w:t>Adresa U.A.T.-Municipul Tulcea-Direcția de Urbanism, Amenajare Teritoriu.</w:t>
      </w:r>
    </w:p>
    <w:p w:rsidR="00867E61" w:rsidRPr="00B57EC9"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Pr>
          <w:rFonts w:ascii="Times New Roman" w:eastAsia="Times New Roman" w:hAnsi="Times New Roman"/>
          <w:bCs/>
          <w:kern w:val="32"/>
          <w:sz w:val="28"/>
          <w:szCs w:val="28"/>
          <w:lang w:val="ro-RO"/>
        </w:rPr>
        <w:t>Punctul de vedere favorabil emis de Direcția de Sănătate Publică Tulcea.</w:t>
      </w:r>
    </w:p>
    <w:p w:rsidR="00867E61" w:rsidRPr="00B57EC9"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sidRPr="00B57EC9">
        <w:rPr>
          <w:rFonts w:ascii="Times New Roman" w:eastAsia="Times New Roman" w:hAnsi="Times New Roman"/>
          <w:bCs/>
          <w:kern w:val="32"/>
          <w:sz w:val="28"/>
          <w:szCs w:val="28"/>
          <w:lang w:val="ro-RO"/>
        </w:rPr>
        <w:t>Pe amplasament nu există spații verzi amenajate.</w:t>
      </w:r>
    </w:p>
    <w:p w:rsidR="00867E61" w:rsidRPr="00B57EC9" w:rsidRDefault="00867E61" w:rsidP="00867E61">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sidRPr="00B57EC9">
        <w:rPr>
          <w:rFonts w:ascii="Times New Roman" w:eastAsia="Times New Roman" w:hAnsi="Times New Roman"/>
          <w:bCs/>
          <w:kern w:val="32"/>
          <w:sz w:val="28"/>
          <w:szCs w:val="28"/>
          <w:lang w:val="ro-RO"/>
        </w:rPr>
        <w:t>Localizarea planului în raport cu zonele protejate-perimetrul propus nu se află în arii protejate.</w:t>
      </w:r>
    </w:p>
    <w:p w:rsidR="00452038" w:rsidRPr="00D62BBE" w:rsidRDefault="00452038" w:rsidP="00867E61">
      <w:pPr>
        <w:spacing w:after="0" w:line="240" w:lineRule="auto"/>
        <w:jc w:val="both"/>
        <w:rPr>
          <w:rFonts w:ascii="Times New Roman" w:hAnsi="Times New Roman"/>
          <w:sz w:val="28"/>
          <w:szCs w:val="28"/>
          <w:lang w:val="ro-RO"/>
        </w:rPr>
      </w:pPr>
      <w:r w:rsidRPr="00D62BBE">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452038" w:rsidRPr="00D62BBE" w:rsidRDefault="00452038" w:rsidP="00867E61">
      <w:pPr>
        <w:pStyle w:val="BodyText3"/>
        <w:spacing w:after="0" w:line="240" w:lineRule="auto"/>
        <w:jc w:val="both"/>
        <w:rPr>
          <w:rFonts w:ascii="Times New Roman" w:hAnsi="Times New Roman"/>
          <w:sz w:val="28"/>
          <w:szCs w:val="28"/>
          <w:lang w:val="ro-RO"/>
        </w:rPr>
      </w:pPr>
      <w:r w:rsidRPr="00D62BBE">
        <w:rPr>
          <w:rFonts w:ascii="Times New Roman" w:hAnsi="Times New Roman"/>
          <w:sz w:val="28"/>
          <w:szCs w:val="28"/>
          <w:lang w:val="ro-RO"/>
        </w:rPr>
        <w:t xml:space="preserve">     </w:t>
      </w:r>
      <w:r w:rsidR="00867E61">
        <w:rPr>
          <w:rFonts w:ascii="Times New Roman" w:hAnsi="Times New Roman"/>
          <w:sz w:val="28"/>
          <w:szCs w:val="28"/>
          <w:lang w:val="ro-RO"/>
        </w:rPr>
        <w:t xml:space="preserve">    </w:t>
      </w:r>
      <w:r w:rsidRPr="00D62BBE">
        <w:rPr>
          <w:rFonts w:ascii="Times New Roman" w:hAnsi="Times New Roman"/>
          <w:sz w:val="28"/>
          <w:szCs w:val="28"/>
          <w:lang w:val="ro-RO"/>
        </w:rPr>
        <w:t xml:space="preserve"> Observaţiile publicului se vor primi in scris la  APM Tulcea ,telefon/fax 0240 /510622, 0240/510621, e-mail </w:t>
      </w:r>
      <w:hyperlink r:id="rId6" w:history="1">
        <w:r w:rsidRPr="00D62BBE">
          <w:rPr>
            <w:rStyle w:val="Hyperlink"/>
            <w:rFonts w:ascii="Times New Roman" w:hAnsi="Times New Roman"/>
            <w:sz w:val="28"/>
            <w:szCs w:val="28"/>
            <w:lang w:val="ro-RO"/>
          </w:rPr>
          <w:t>office@apmtl.anpm.ro</w:t>
        </w:r>
      </w:hyperlink>
      <w:r w:rsidRPr="00D62BBE">
        <w:rPr>
          <w:rFonts w:ascii="Times New Roman" w:hAnsi="Times New Roman"/>
          <w:sz w:val="28"/>
          <w:szCs w:val="28"/>
          <w:lang w:val="ro-RO"/>
        </w:rPr>
        <w:t>, în termen de 10 zile calendaristice de la data publicării anunţului.</w:t>
      </w:r>
    </w:p>
    <w:p w:rsidR="00452038" w:rsidRPr="00D62BBE" w:rsidRDefault="00452038" w:rsidP="00452038">
      <w:pPr>
        <w:jc w:val="right"/>
        <w:rPr>
          <w:rStyle w:val="sttpar"/>
          <w:rFonts w:ascii="Times New Roman" w:hAnsi="Times New Roman"/>
          <w:sz w:val="28"/>
          <w:szCs w:val="28"/>
          <w:lang w:val="ro-RO"/>
        </w:rPr>
      </w:pPr>
      <w:r w:rsidRPr="00D62BBE">
        <w:rPr>
          <w:rStyle w:val="sttpar"/>
          <w:rFonts w:ascii="Times New Roman" w:hAnsi="Times New Roman"/>
          <w:sz w:val="28"/>
          <w:szCs w:val="28"/>
          <w:lang w:val="ro-RO"/>
        </w:rPr>
        <w:t xml:space="preserve">Postat </w:t>
      </w:r>
      <w:r w:rsidR="000D3A82" w:rsidRPr="00D62BBE">
        <w:rPr>
          <w:rStyle w:val="sttpar"/>
          <w:rFonts w:ascii="Times New Roman" w:hAnsi="Times New Roman"/>
          <w:sz w:val="28"/>
          <w:szCs w:val="28"/>
          <w:lang w:val="ro-RO"/>
        </w:rPr>
        <w:t xml:space="preserve">la </w:t>
      </w:r>
      <w:r w:rsidRPr="00D62BBE">
        <w:rPr>
          <w:rStyle w:val="sttpar"/>
          <w:rFonts w:ascii="Times New Roman" w:hAnsi="Times New Roman"/>
          <w:sz w:val="28"/>
          <w:szCs w:val="28"/>
          <w:lang w:val="ro-RO"/>
        </w:rPr>
        <w:t>APM Tulcea</w:t>
      </w:r>
    </w:p>
    <w:p w:rsidR="007536F9" w:rsidRPr="00D62BBE" w:rsidRDefault="005E4C23" w:rsidP="00452038">
      <w:pPr>
        <w:jc w:val="right"/>
        <w:rPr>
          <w:rFonts w:ascii="Times New Roman" w:hAnsi="Times New Roman"/>
          <w:sz w:val="28"/>
          <w:szCs w:val="28"/>
          <w:lang w:val="ro-RO"/>
        </w:rPr>
      </w:pPr>
      <w:r>
        <w:rPr>
          <w:rStyle w:val="sttpar"/>
          <w:rFonts w:ascii="Times New Roman" w:hAnsi="Times New Roman"/>
          <w:sz w:val="28"/>
          <w:szCs w:val="28"/>
          <w:lang w:val="ro-RO"/>
        </w:rPr>
        <w:t>22</w:t>
      </w:r>
      <w:bookmarkStart w:id="0" w:name="_GoBack"/>
      <w:bookmarkEnd w:id="0"/>
      <w:r w:rsidR="00452038" w:rsidRPr="00D62BBE">
        <w:rPr>
          <w:rStyle w:val="sttpar"/>
          <w:rFonts w:ascii="Times New Roman" w:hAnsi="Times New Roman"/>
          <w:sz w:val="28"/>
          <w:szCs w:val="28"/>
          <w:lang w:val="ro-RO"/>
        </w:rPr>
        <w:t>.</w:t>
      </w:r>
      <w:r w:rsidR="00D62BBE">
        <w:rPr>
          <w:rStyle w:val="sttpar"/>
          <w:rFonts w:ascii="Times New Roman" w:hAnsi="Times New Roman"/>
          <w:sz w:val="28"/>
          <w:szCs w:val="28"/>
          <w:lang w:val="ro-RO"/>
        </w:rPr>
        <w:t>02</w:t>
      </w:r>
      <w:r w:rsidR="00452038" w:rsidRPr="00D62BBE">
        <w:rPr>
          <w:rStyle w:val="sttpar"/>
          <w:rFonts w:ascii="Times New Roman" w:hAnsi="Times New Roman"/>
          <w:sz w:val="28"/>
          <w:szCs w:val="28"/>
          <w:lang w:val="ro-RO"/>
        </w:rPr>
        <w:t>.201</w:t>
      </w:r>
      <w:r w:rsidR="00D62BBE">
        <w:rPr>
          <w:rStyle w:val="sttpar"/>
          <w:rFonts w:ascii="Times New Roman" w:hAnsi="Times New Roman"/>
          <w:sz w:val="28"/>
          <w:szCs w:val="28"/>
          <w:lang w:val="ro-RO"/>
        </w:rPr>
        <w:t>7</w:t>
      </w:r>
    </w:p>
    <w:sectPr w:rsidR="007536F9" w:rsidRPr="00D62BBE"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1A88"/>
    <w:rsid w:val="000D3A82"/>
    <w:rsid w:val="001056FE"/>
    <w:rsid w:val="00111F7A"/>
    <w:rsid w:val="0014563A"/>
    <w:rsid w:val="001B4E39"/>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E2E0A"/>
    <w:rsid w:val="005E4C23"/>
    <w:rsid w:val="006030CC"/>
    <w:rsid w:val="007536F9"/>
    <w:rsid w:val="00771E75"/>
    <w:rsid w:val="00811374"/>
    <w:rsid w:val="00867E61"/>
    <w:rsid w:val="008765A0"/>
    <w:rsid w:val="00A9474C"/>
    <w:rsid w:val="00B428B3"/>
    <w:rsid w:val="00C3402B"/>
    <w:rsid w:val="00C60174"/>
    <w:rsid w:val="00CC105D"/>
    <w:rsid w:val="00D21677"/>
    <w:rsid w:val="00D62BBE"/>
    <w:rsid w:val="00DA0B5E"/>
    <w:rsid w:val="00DE0544"/>
    <w:rsid w:val="00E2268A"/>
    <w:rsid w:val="00F73B5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39</cp:revision>
  <cp:lastPrinted>2017-02-22T07:53:00Z</cp:lastPrinted>
  <dcterms:created xsi:type="dcterms:W3CDTF">2013-03-19T07:23:00Z</dcterms:created>
  <dcterms:modified xsi:type="dcterms:W3CDTF">2017-02-22T07:57:00Z</dcterms:modified>
</cp:coreProperties>
</file>