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1A65AD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Anun</w:t>
      </w:r>
      <w:proofErr w:type="spellEnd"/>
      <w:r w:rsidRPr="001A65AD">
        <w:rPr>
          <w:rStyle w:val="tpa1"/>
          <w:rFonts w:ascii="Times New Roman" w:hAnsi="Times New Roman"/>
          <w:sz w:val="24"/>
          <w:szCs w:val="24"/>
          <w:lang w:val="pt-BR"/>
        </w:rPr>
        <w:t>t</w:t>
      </w:r>
      <w:r w:rsidRPr="001A65AD">
        <w:rPr>
          <w:rStyle w:val="sttpar"/>
          <w:rFonts w:ascii="Times New Roman" w:hAnsi="Times New Roman"/>
          <w:sz w:val="24"/>
          <w:szCs w:val="24"/>
        </w:rPr>
        <w:t xml:space="preserve"> public</w:t>
      </w:r>
    </w:p>
    <w:p w:rsidR="00CC105D" w:rsidRPr="001A65AD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1A65AD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CC105D" w:rsidRPr="001A65AD" w:rsidRDefault="00452038" w:rsidP="00363EB1">
      <w:pPr>
        <w:pStyle w:val="NoSpacing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363EB1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lu</w:t>
      </w:r>
      <w:r w:rsidRPr="00363EB1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363EB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363EB1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363EB1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conform HG nr.1076/2004, </w:t>
      </w:r>
      <w:proofErr w:type="spellStart"/>
      <w:r w:rsidR="00CC105D" w:rsidRPr="00363EB1">
        <w:rPr>
          <w:rStyle w:val="sttpar"/>
          <w:rFonts w:ascii="Times New Roman" w:hAnsi="Times New Roman"/>
          <w:sz w:val="24"/>
          <w:szCs w:val="24"/>
        </w:rPr>
        <w:t>respectiv</w:t>
      </w:r>
      <w:proofErr w:type="spellEnd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gramStart"/>
      <w:r w:rsidR="00CC105D" w:rsidRPr="00363EB1">
        <w:rPr>
          <w:rStyle w:val="sttpar"/>
          <w:rFonts w:ascii="Times New Roman" w:hAnsi="Times New Roman"/>
          <w:sz w:val="24"/>
          <w:szCs w:val="24"/>
        </w:rPr>
        <w:t xml:space="preserve">ca </w:t>
      </w:r>
      <w:r w:rsidR="00490535" w:rsidRPr="00363EB1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C10B0B" w:rsidRPr="00363E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63EB1" w:rsidRPr="00363EB1">
        <w:rPr>
          <w:rFonts w:ascii="Times New Roman" w:hAnsi="Times New Roman"/>
          <w:b/>
          <w:sz w:val="24"/>
          <w:szCs w:val="24"/>
        </w:rPr>
        <w:t>P.U.D. CONCESIONARE TEREN IN VEDEREA  CONSTRUIRII UNEI STATII DE REGLARE DE SECTOR  SRS1-PARTE COMPONENTA A SISTEMULUI DE DISTRIBUTIE GAZE NATURALE DIN MUNICIPIUL TULCEA</w:t>
      </w:r>
      <w:r w:rsidR="00363EB1" w:rsidRPr="00363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EB1" w:rsidRPr="00363EB1">
        <w:rPr>
          <w:rFonts w:ascii="Times New Roman" w:hAnsi="Times New Roman"/>
          <w:sz w:val="24"/>
          <w:szCs w:val="24"/>
        </w:rPr>
        <w:t>propus</w:t>
      </w:r>
      <w:proofErr w:type="spellEnd"/>
      <w:r w:rsidR="00363EB1" w:rsidRPr="00363EB1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="00363EB1" w:rsidRPr="00363EB1">
        <w:rPr>
          <w:rFonts w:ascii="Times New Roman" w:hAnsi="Times New Roman"/>
          <w:sz w:val="24"/>
          <w:szCs w:val="24"/>
        </w:rPr>
        <w:t>amplasa</w:t>
      </w:r>
      <w:proofErr w:type="spellEnd"/>
      <w:r w:rsidR="00363EB1" w:rsidRPr="00363EB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63EB1" w:rsidRPr="00363EB1">
        <w:rPr>
          <w:rFonts w:ascii="Times New Roman" w:hAnsi="Times New Roman"/>
          <w:sz w:val="24"/>
          <w:szCs w:val="24"/>
        </w:rPr>
        <w:t>municipiul</w:t>
      </w:r>
      <w:proofErr w:type="spellEnd"/>
      <w:r w:rsidR="00363EB1" w:rsidRPr="00363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3EB1" w:rsidRPr="00363EB1">
        <w:rPr>
          <w:rFonts w:ascii="Times New Roman" w:hAnsi="Times New Roman"/>
          <w:sz w:val="24"/>
          <w:szCs w:val="24"/>
        </w:rPr>
        <w:t>Tulcea,strada</w:t>
      </w:r>
      <w:proofErr w:type="spellEnd"/>
      <w:r w:rsidR="00363EB1" w:rsidRPr="00363EB1">
        <w:rPr>
          <w:rFonts w:ascii="Times New Roman" w:hAnsi="Times New Roman"/>
          <w:sz w:val="24"/>
          <w:szCs w:val="24"/>
        </w:rPr>
        <w:t xml:space="preserve"> Primaverii,nr.20,judetul </w:t>
      </w:r>
      <w:proofErr w:type="spellStart"/>
      <w:r w:rsidR="00363EB1" w:rsidRPr="00363EB1">
        <w:rPr>
          <w:rFonts w:ascii="Times New Roman" w:hAnsi="Times New Roman"/>
          <w:sz w:val="24"/>
          <w:szCs w:val="24"/>
        </w:rPr>
        <w:t>Tulcea</w:t>
      </w:r>
      <w:proofErr w:type="spellEnd"/>
      <w:r w:rsidR="00363EB1">
        <w:rPr>
          <w:rFonts w:ascii="Times New Roman" w:hAnsi="Times New Roman"/>
          <w:sz w:val="24"/>
          <w:szCs w:val="24"/>
        </w:rPr>
        <w:t xml:space="preserve">, </w:t>
      </w:r>
      <w:r w:rsidR="00490535" w:rsidRPr="001A65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085" w:rsidRPr="001A65AD">
        <w:rPr>
          <w:rStyle w:val="sttpar"/>
          <w:rFonts w:ascii="Times New Roman" w:hAnsi="Times New Roman"/>
          <w:sz w:val="24"/>
          <w:szCs w:val="24"/>
        </w:rPr>
        <w:t>avân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>d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ca titular</w:t>
      </w:r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10B0B"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C10B0B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31273B" w:rsidRPr="00C42C30">
        <w:rPr>
          <w:rFonts w:ascii="Times New Roman" w:hAnsi="Times New Roman"/>
          <w:b/>
          <w:sz w:val="24"/>
          <w:szCs w:val="24"/>
          <w:lang w:val="ro-RO"/>
        </w:rPr>
        <w:t xml:space="preserve">SC </w:t>
      </w:r>
      <w:r w:rsidR="00363EB1">
        <w:rPr>
          <w:rFonts w:ascii="Times New Roman" w:hAnsi="Times New Roman"/>
          <w:b/>
          <w:sz w:val="24"/>
          <w:szCs w:val="24"/>
          <w:lang w:val="ro-RO"/>
        </w:rPr>
        <w:t xml:space="preserve">TULCEA GAZ SA </w:t>
      </w:r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, nu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necesit</w:t>
      </w:r>
      <w:r w:rsidRPr="001A65AD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CC105D" w:rsidRPr="001A65AD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CC105D" w:rsidRPr="001A65AD">
        <w:rPr>
          <w:rStyle w:val="sttpar"/>
          <w:rFonts w:ascii="Times New Roman" w:hAnsi="Times New Roman"/>
          <w:sz w:val="24"/>
          <w:szCs w:val="24"/>
        </w:rPr>
        <w:t>.</w:t>
      </w:r>
    </w:p>
    <w:p w:rsidR="00C336DE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65AD">
        <w:rPr>
          <w:rFonts w:ascii="Times New Roman" w:hAnsi="Times New Roman"/>
          <w:sz w:val="24"/>
          <w:szCs w:val="24"/>
          <w:lang w:val="ro-RO"/>
        </w:rPr>
        <w:t>Motivele care au stat la baza luării deciziei: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C9">
        <w:rPr>
          <w:rFonts w:ascii="Times New Roman" w:hAnsi="Times New Roman"/>
          <w:sz w:val="24"/>
          <w:szCs w:val="24"/>
        </w:rPr>
        <w:t>Prezenta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documentatie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urbanism are </w:t>
      </w:r>
      <w:proofErr w:type="spellStart"/>
      <w:r w:rsidRPr="00405CC9">
        <w:rPr>
          <w:rFonts w:ascii="Times New Roman" w:hAnsi="Times New Roman"/>
          <w:sz w:val="24"/>
          <w:szCs w:val="24"/>
        </w:rPr>
        <w:t>drept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scop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intocmirea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unui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Plan Urbanistic de </w:t>
      </w:r>
      <w:proofErr w:type="spellStart"/>
      <w:r w:rsidRPr="00405CC9">
        <w:rPr>
          <w:rFonts w:ascii="Times New Roman" w:hAnsi="Times New Roman"/>
          <w:sz w:val="24"/>
          <w:szCs w:val="24"/>
        </w:rPr>
        <w:t>Detaliu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05CC9">
        <w:rPr>
          <w:rFonts w:ascii="Times New Roman" w:hAnsi="Times New Roman"/>
          <w:sz w:val="24"/>
          <w:szCs w:val="24"/>
        </w:rPr>
        <w:t>sa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analizeze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conditiile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realizare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05CC9">
        <w:rPr>
          <w:rFonts w:ascii="Times New Roman" w:hAnsi="Times New Roman"/>
          <w:sz w:val="24"/>
          <w:szCs w:val="24"/>
        </w:rPr>
        <w:t>unei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statii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reglare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sector a </w:t>
      </w:r>
      <w:proofErr w:type="spellStart"/>
      <w:r w:rsidRPr="00405CC9">
        <w:rPr>
          <w:rFonts w:ascii="Times New Roman" w:hAnsi="Times New Roman"/>
          <w:sz w:val="24"/>
          <w:szCs w:val="24"/>
        </w:rPr>
        <w:t>sistemului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distributie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gaze </w:t>
      </w:r>
      <w:proofErr w:type="spellStart"/>
      <w:r w:rsidRPr="00405CC9">
        <w:rPr>
          <w:rFonts w:ascii="Times New Roman" w:hAnsi="Times New Roman"/>
          <w:sz w:val="24"/>
          <w:szCs w:val="24"/>
        </w:rPr>
        <w:t>naturale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Tulcea,pe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05CC9">
        <w:rPr>
          <w:rFonts w:ascii="Times New Roman" w:hAnsi="Times New Roman"/>
          <w:sz w:val="24"/>
          <w:szCs w:val="24"/>
        </w:rPr>
        <w:t>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situat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sz w:val="24"/>
          <w:szCs w:val="24"/>
        </w:rPr>
        <w:t>intravilanul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 care are </w:t>
      </w:r>
      <w:proofErr w:type="spellStart"/>
      <w:r w:rsidRPr="00405CC9">
        <w:rPr>
          <w:rFonts w:ascii="Times New Roman" w:hAnsi="Times New Roman"/>
          <w:sz w:val="24"/>
          <w:szCs w:val="24"/>
        </w:rPr>
        <w:t>urmatoarele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vecinatati</w:t>
      </w:r>
      <w:proofErr w:type="spellEnd"/>
      <w:r w:rsidRPr="00405CC9">
        <w:rPr>
          <w:rFonts w:ascii="Times New Roman" w:hAnsi="Times New Roman"/>
          <w:sz w:val="24"/>
          <w:szCs w:val="24"/>
        </w:rPr>
        <w:t>: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ab/>
        <w:t>-</w:t>
      </w:r>
      <w:proofErr w:type="spellStart"/>
      <w:proofErr w:type="gramStart"/>
      <w:r w:rsidRPr="00405CC9">
        <w:rPr>
          <w:rFonts w:ascii="Times New Roman" w:hAnsi="Times New Roman"/>
          <w:sz w:val="24"/>
          <w:szCs w:val="24"/>
        </w:rPr>
        <w:t>nord-</w:t>
      </w:r>
      <w:proofErr w:type="gramEnd"/>
      <w:r w:rsidRPr="00405CC9">
        <w:rPr>
          <w:rFonts w:ascii="Times New Roman" w:hAnsi="Times New Roman"/>
          <w:sz w:val="24"/>
          <w:szCs w:val="24"/>
        </w:rPr>
        <w:t>proprietate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privata</w:t>
      </w:r>
      <w:proofErr w:type="spellEnd"/>
      <w:r w:rsidRPr="00405CC9">
        <w:rPr>
          <w:rFonts w:ascii="Times New Roman" w:hAnsi="Times New Roman"/>
          <w:sz w:val="24"/>
          <w:szCs w:val="24"/>
        </w:rPr>
        <w:t>-;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ab/>
        <w:t>-</w:t>
      </w:r>
      <w:proofErr w:type="spellStart"/>
      <w:proofErr w:type="gramStart"/>
      <w:r w:rsidRPr="00405CC9">
        <w:rPr>
          <w:rFonts w:ascii="Times New Roman" w:hAnsi="Times New Roman"/>
          <w:sz w:val="24"/>
          <w:szCs w:val="24"/>
        </w:rPr>
        <w:t>est-</w:t>
      </w:r>
      <w:proofErr w:type="gramEnd"/>
      <w:r w:rsidRPr="00405CC9">
        <w:rPr>
          <w:rFonts w:ascii="Times New Roman" w:hAnsi="Times New Roman"/>
          <w:sz w:val="24"/>
          <w:szCs w:val="24"/>
        </w:rPr>
        <w:t>proprietate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private- NC 37212 ; 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ab/>
        <w:t>-</w:t>
      </w:r>
      <w:proofErr w:type="spellStart"/>
      <w:proofErr w:type="gramStart"/>
      <w:r w:rsidRPr="00405CC9">
        <w:rPr>
          <w:rFonts w:ascii="Times New Roman" w:hAnsi="Times New Roman"/>
          <w:sz w:val="24"/>
          <w:szCs w:val="24"/>
        </w:rPr>
        <w:t>sud</w:t>
      </w:r>
      <w:proofErr w:type="spellEnd"/>
      <w:proofErr w:type="gramEnd"/>
      <w:r w:rsidRPr="00405CC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5CC9">
        <w:rPr>
          <w:rFonts w:ascii="Times New Roman" w:hAnsi="Times New Roman"/>
          <w:sz w:val="24"/>
          <w:szCs w:val="24"/>
        </w:rPr>
        <w:t>proprietate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publica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municipiului-strada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Primaverii</w:t>
      </w:r>
      <w:proofErr w:type="spellEnd"/>
      <w:r w:rsidRPr="00405CC9">
        <w:rPr>
          <w:rFonts w:ascii="Times New Roman" w:hAnsi="Times New Roman"/>
          <w:sz w:val="24"/>
          <w:szCs w:val="24"/>
        </w:rPr>
        <w:t>;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ab/>
        <w:t>-</w:t>
      </w:r>
      <w:proofErr w:type="gramStart"/>
      <w:r w:rsidRPr="00405CC9">
        <w:rPr>
          <w:rFonts w:ascii="Times New Roman" w:hAnsi="Times New Roman"/>
          <w:sz w:val="24"/>
          <w:szCs w:val="24"/>
        </w:rPr>
        <w:t>vest-</w:t>
      </w:r>
      <w:proofErr w:type="spellStart"/>
      <w:proofErr w:type="gramEnd"/>
      <w:r w:rsidRPr="00405CC9">
        <w:rPr>
          <w:rFonts w:ascii="Times New Roman" w:hAnsi="Times New Roman"/>
          <w:sz w:val="24"/>
          <w:szCs w:val="24"/>
        </w:rPr>
        <w:t>proprietatea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privata</w:t>
      </w:r>
      <w:proofErr w:type="spellEnd"/>
      <w:r w:rsidRPr="00405CC9">
        <w:rPr>
          <w:rFonts w:ascii="Times New Roman" w:hAnsi="Times New Roman"/>
          <w:sz w:val="24"/>
          <w:szCs w:val="24"/>
        </w:rPr>
        <w:t>- NC-7105;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C9">
        <w:rPr>
          <w:rFonts w:ascii="Times New Roman" w:hAnsi="Times New Roman"/>
          <w:sz w:val="24"/>
          <w:szCs w:val="24"/>
        </w:rPr>
        <w:t>Sistemul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distributie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gaze </w:t>
      </w:r>
      <w:proofErr w:type="spellStart"/>
      <w:r w:rsidRPr="00405CC9">
        <w:rPr>
          <w:rFonts w:ascii="Times New Roman" w:hAnsi="Times New Roman"/>
          <w:sz w:val="24"/>
          <w:szCs w:val="24"/>
        </w:rPr>
        <w:t>naturale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Tulcea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va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405CC9">
        <w:rPr>
          <w:rFonts w:ascii="Times New Roman" w:hAnsi="Times New Roman"/>
          <w:sz w:val="24"/>
          <w:szCs w:val="24"/>
        </w:rPr>
        <w:t>completat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405CC9">
        <w:rPr>
          <w:rFonts w:ascii="Times New Roman" w:hAnsi="Times New Roman"/>
          <w:sz w:val="24"/>
          <w:szCs w:val="24"/>
        </w:rPr>
        <w:t>statie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reglare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propusa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405CC9">
        <w:rPr>
          <w:rFonts w:ascii="Times New Roman" w:hAnsi="Times New Roman"/>
          <w:sz w:val="24"/>
          <w:szCs w:val="24"/>
        </w:rPr>
        <w:t>amplasata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05CC9">
        <w:rPr>
          <w:rFonts w:ascii="Times New Roman" w:hAnsi="Times New Roman"/>
          <w:sz w:val="24"/>
          <w:szCs w:val="24"/>
        </w:rPr>
        <w:t>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CC9">
        <w:rPr>
          <w:rFonts w:ascii="Times New Roman" w:hAnsi="Times New Roman"/>
          <w:sz w:val="24"/>
          <w:szCs w:val="24"/>
        </w:rPr>
        <w:t>liber ,in</w:t>
      </w:r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suprafata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422,0 </w:t>
      </w:r>
      <w:proofErr w:type="spellStart"/>
      <w:r w:rsidRPr="00405CC9">
        <w:rPr>
          <w:rFonts w:ascii="Times New Roman" w:hAnsi="Times New Roman"/>
          <w:sz w:val="24"/>
          <w:szCs w:val="24"/>
        </w:rPr>
        <w:t>mp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aflat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strada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Primaverii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nr.20.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C9">
        <w:rPr>
          <w:rFonts w:ascii="Times New Roman" w:hAnsi="Times New Roman"/>
          <w:sz w:val="24"/>
          <w:szCs w:val="24"/>
        </w:rPr>
        <w:t>Suprafata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studiata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PUD </w:t>
      </w:r>
      <w:proofErr w:type="spellStart"/>
      <w:r w:rsidRPr="00405CC9">
        <w:rPr>
          <w:rFonts w:ascii="Times New Roman" w:hAnsi="Times New Roman"/>
          <w:sz w:val="24"/>
          <w:szCs w:val="24"/>
        </w:rPr>
        <w:t>este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1665</w:t>
      </w:r>
      <w:proofErr w:type="gramStart"/>
      <w:r w:rsidRPr="00405CC9">
        <w:rPr>
          <w:rFonts w:ascii="Times New Roman" w:hAnsi="Times New Roman"/>
          <w:sz w:val="24"/>
          <w:szCs w:val="24"/>
        </w:rPr>
        <w:t>,0</w:t>
      </w:r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mp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cuprinde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doua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proprietati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adiacente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laturile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vest </w:t>
      </w:r>
      <w:proofErr w:type="spellStart"/>
      <w:r w:rsidRPr="00405CC9">
        <w:rPr>
          <w:rFonts w:ascii="Times New Roman" w:hAnsi="Times New Roman"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est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precum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strada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Primaverii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05CC9">
        <w:rPr>
          <w:rFonts w:ascii="Times New Roman" w:hAnsi="Times New Roman"/>
          <w:sz w:val="24"/>
          <w:szCs w:val="24"/>
        </w:rPr>
        <w:t>toate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utilitatile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existente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zona.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ab/>
      </w:r>
      <w:proofErr w:type="spellStart"/>
      <w:r w:rsidRPr="00405CC9">
        <w:rPr>
          <w:rFonts w:ascii="Times New Roman" w:hAnsi="Times New Roman"/>
          <w:sz w:val="24"/>
          <w:szCs w:val="24"/>
        </w:rPr>
        <w:t>Suprafata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afectata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obiectivului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studiat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este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422</w:t>
      </w:r>
      <w:proofErr w:type="gramStart"/>
      <w:r w:rsidRPr="00405CC9">
        <w:rPr>
          <w:rFonts w:ascii="Times New Roman" w:hAnsi="Times New Roman"/>
          <w:sz w:val="24"/>
          <w:szCs w:val="24"/>
        </w:rPr>
        <w:t>,0</w:t>
      </w:r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mp,teren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concesionat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Tulcea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prin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HCL nr.164/27 </w:t>
      </w:r>
      <w:proofErr w:type="spellStart"/>
      <w:r w:rsidRPr="00405CC9">
        <w:rPr>
          <w:rFonts w:ascii="Times New Roman" w:hAnsi="Times New Roman"/>
          <w:sz w:val="24"/>
          <w:szCs w:val="24"/>
        </w:rPr>
        <w:t>iulie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2017.</w:t>
      </w:r>
    </w:p>
    <w:p w:rsidR="00F40147" w:rsidRPr="00405CC9" w:rsidRDefault="00F40147" w:rsidP="00F4014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C9">
        <w:rPr>
          <w:rFonts w:ascii="Times New Roman" w:hAnsi="Times New Roman"/>
          <w:sz w:val="24"/>
          <w:szCs w:val="24"/>
        </w:rPr>
        <w:t>Tema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405CC9">
        <w:rPr>
          <w:rFonts w:ascii="Times New Roman" w:hAnsi="Times New Roman"/>
          <w:sz w:val="24"/>
          <w:szCs w:val="24"/>
        </w:rPr>
        <w:t>intocmita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beneficiar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prevede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realizarea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unei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statii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reglare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sector-SRS1- </w:t>
      </w:r>
      <w:proofErr w:type="spellStart"/>
      <w:r w:rsidRPr="00405CC9">
        <w:rPr>
          <w:rFonts w:ascii="Times New Roman" w:hAnsi="Times New Roman"/>
          <w:sz w:val="24"/>
          <w:szCs w:val="24"/>
        </w:rPr>
        <w:t>componenta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05CC9">
        <w:rPr>
          <w:rFonts w:ascii="Times New Roman" w:hAnsi="Times New Roman"/>
          <w:sz w:val="24"/>
          <w:szCs w:val="24"/>
        </w:rPr>
        <w:t>sistemului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sz w:val="24"/>
          <w:szCs w:val="24"/>
        </w:rPr>
        <w:t>distributie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gaze </w:t>
      </w:r>
      <w:proofErr w:type="spellStart"/>
      <w:r w:rsidRPr="00405CC9">
        <w:rPr>
          <w:rFonts w:ascii="Times New Roman" w:hAnsi="Times New Roman"/>
          <w:sz w:val="24"/>
          <w:szCs w:val="24"/>
        </w:rPr>
        <w:t>naturale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05CC9">
        <w:rPr>
          <w:rFonts w:ascii="Times New Roman" w:hAnsi="Times New Roman"/>
          <w:sz w:val="24"/>
          <w:szCs w:val="24"/>
        </w:rPr>
        <w:t>municipiul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Tulcea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05CC9">
        <w:rPr>
          <w:rFonts w:ascii="Times New Roman" w:hAnsi="Times New Roman"/>
          <w:sz w:val="24"/>
          <w:szCs w:val="24"/>
        </w:rPr>
        <w:t>va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deservi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zona de </w:t>
      </w:r>
      <w:proofErr w:type="spellStart"/>
      <w:r w:rsidRPr="00405CC9">
        <w:rPr>
          <w:rFonts w:ascii="Times New Roman" w:hAnsi="Times New Roman"/>
          <w:sz w:val="24"/>
          <w:szCs w:val="24"/>
        </w:rPr>
        <w:t>sud-est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05CC9">
        <w:rPr>
          <w:rFonts w:ascii="Times New Roman" w:hAnsi="Times New Roman"/>
          <w:sz w:val="24"/>
          <w:szCs w:val="24"/>
        </w:rPr>
        <w:t>localitatii</w:t>
      </w:r>
      <w:proofErr w:type="spellEnd"/>
      <w:r w:rsidRPr="00405CC9">
        <w:rPr>
          <w:rFonts w:ascii="Times New Roman" w:hAnsi="Times New Roman"/>
          <w:sz w:val="24"/>
          <w:szCs w:val="24"/>
        </w:rPr>
        <w:t>.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CC9">
        <w:rPr>
          <w:rFonts w:ascii="Times New Roman" w:hAnsi="Times New Roman"/>
          <w:sz w:val="24"/>
          <w:szCs w:val="24"/>
        </w:rPr>
        <w:t>Obiectele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405CC9">
        <w:rPr>
          <w:rFonts w:ascii="Times New Roman" w:hAnsi="Times New Roman"/>
          <w:sz w:val="24"/>
          <w:szCs w:val="24"/>
        </w:rPr>
        <w:t>vor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amplasa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sz w:val="24"/>
          <w:szCs w:val="24"/>
        </w:rPr>
        <w:t>teren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sz w:val="24"/>
          <w:szCs w:val="24"/>
        </w:rPr>
        <w:t>scopul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realizarii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05CC9">
        <w:rPr>
          <w:rFonts w:ascii="Times New Roman" w:hAnsi="Times New Roman"/>
          <w:sz w:val="24"/>
          <w:szCs w:val="24"/>
        </w:rPr>
        <w:t>obiectivului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5CC9">
        <w:rPr>
          <w:rFonts w:ascii="Times New Roman" w:hAnsi="Times New Roman"/>
          <w:sz w:val="24"/>
          <w:szCs w:val="24"/>
        </w:rPr>
        <w:t>solicitat</w:t>
      </w:r>
      <w:proofErr w:type="spellEnd"/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sunt</w:t>
      </w:r>
      <w:proofErr w:type="spellEnd"/>
      <w:r w:rsidRPr="00405CC9">
        <w:rPr>
          <w:rFonts w:ascii="Times New Roman" w:hAnsi="Times New Roman"/>
          <w:sz w:val="24"/>
          <w:szCs w:val="24"/>
        </w:rPr>
        <w:t>:</w:t>
      </w:r>
    </w:p>
    <w:p w:rsidR="00F40147" w:rsidRPr="00405CC9" w:rsidRDefault="00F40147" w:rsidP="00F4014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 xml:space="preserve">Ob.1.Statia de </w:t>
      </w:r>
      <w:proofErr w:type="spellStart"/>
      <w:proofErr w:type="gramStart"/>
      <w:r w:rsidRPr="00405CC9">
        <w:rPr>
          <w:rFonts w:ascii="Times New Roman" w:hAnsi="Times New Roman"/>
          <w:sz w:val="24"/>
          <w:szCs w:val="24"/>
        </w:rPr>
        <w:t>reglare</w:t>
      </w:r>
      <w:proofErr w:type="spellEnd"/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amplasata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intr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405CC9">
        <w:rPr>
          <w:rFonts w:ascii="Times New Roman" w:hAnsi="Times New Roman"/>
          <w:sz w:val="24"/>
          <w:szCs w:val="24"/>
        </w:rPr>
        <w:t>cofret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termoizolant</w:t>
      </w:r>
      <w:proofErr w:type="spellEnd"/>
      <w:r w:rsidRPr="00405CC9">
        <w:rPr>
          <w:rFonts w:ascii="Times New Roman" w:hAnsi="Times New Roman"/>
          <w:sz w:val="24"/>
          <w:szCs w:val="24"/>
        </w:rPr>
        <w:t>.</w:t>
      </w:r>
    </w:p>
    <w:p w:rsidR="00F40147" w:rsidRPr="00405CC9" w:rsidRDefault="00F40147" w:rsidP="00F40147">
      <w:pPr>
        <w:pStyle w:val="NoSpacing"/>
        <w:rPr>
          <w:rFonts w:ascii="Times New Roman" w:hAnsi="Times New Roman"/>
          <w:iCs/>
          <w:sz w:val="24"/>
          <w:szCs w:val="24"/>
        </w:rPr>
      </w:pPr>
      <w:proofErr w:type="spellStart"/>
      <w:r w:rsidRPr="00405CC9">
        <w:rPr>
          <w:rFonts w:ascii="Times New Roman" w:hAnsi="Times New Roman"/>
          <w:iCs/>
          <w:sz w:val="24"/>
          <w:szCs w:val="24"/>
        </w:rPr>
        <w:t>Lucrarile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infiintare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statiei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reglare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sector SRS1,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avand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debitul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maxim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Qmax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=10 000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Nmc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/h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presiunile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intrare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>/</w:t>
      </w:r>
      <w:proofErr w:type="spellStart"/>
      <w:proofErr w:type="gramStart"/>
      <w:r w:rsidRPr="00405CC9">
        <w:rPr>
          <w:rFonts w:ascii="Times New Roman" w:hAnsi="Times New Roman"/>
          <w:iCs/>
          <w:sz w:val="24"/>
          <w:szCs w:val="24"/>
        </w:rPr>
        <w:t>iesire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 P1min</w:t>
      </w:r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=2,5 bar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P2min=1,5bar,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05CC9">
        <w:rPr>
          <w:rFonts w:ascii="Times New Roman" w:hAnsi="Times New Roman"/>
          <w:iCs/>
          <w:sz w:val="24"/>
          <w:szCs w:val="24"/>
        </w:rPr>
        <w:t xml:space="preserve">se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desfasura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trei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etape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anume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>:</w:t>
      </w:r>
    </w:p>
    <w:p w:rsidR="00F40147" w:rsidRPr="00405CC9" w:rsidRDefault="00F40147" w:rsidP="00F40147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405CC9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realizarea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lucrarilor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amenajare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platforma</w:t>
      </w:r>
      <w:proofErr w:type="gramStart"/>
      <w:r w:rsidRPr="00405CC9">
        <w:rPr>
          <w:rFonts w:ascii="Times New Roman" w:hAnsi="Times New Roman"/>
          <w:iCs/>
          <w:sz w:val="24"/>
          <w:szCs w:val="24"/>
        </w:rPr>
        <w:t>,imprejmuire</w:t>
      </w:r>
      <w:proofErr w:type="spellEnd"/>
      <w:proofErr w:type="gramEnd"/>
      <w:r w:rsidRPr="00405CC9">
        <w:rPr>
          <w:rFonts w:ascii="Times New Roman" w:hAnsi="Times New Roman"/>
          <w:iCs/>
          <w:sz w:val="24"/>
          <w:szCs w:val="24"/>
        </w:rPr>
        <w:t>)</w:t>
      </w:r>
    </w:p>
    <w:p w:rsidR="00F40147" w:rsidRPr="00405CC9" w:rsidRDefault="00F40147" w:rsidP="00F40147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405CC9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realizarea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racordului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cuplare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efectuarea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tuturor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probelor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testelor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necesare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>;</w:t>
      </w:r>
    </w:p>
    <w:p w:rsidR="00F40147" w:rsidRPr="00405CC9" w:rsidRDefault="00F40147" w:rsidP="00F40147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405CC9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montarea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statiei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proofErr w:type="gramStart"/>
      <w:r w:rsidRPr="00405CC9">
        <w:rPr>
          <w:rFonts w:ascii="Times New Roman" w:hAnsi="Times New Roman"/>
          <w:iCs/>
          <w:sz w:val="24"/>
          <w:szCs w:val="24"/>
        </w:rPr>
        <w:t>reglare</w:t>
      </w:r>
      <w:proofErr w:type="spellEnd"/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pltaforma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executata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anterior;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05CC9">
        <w:rPr>
          <w:rFonts w:ascii="Times New Roman" w:hAnsi="Times New Roman"/>
          <w:b/>
          <w:sz w:val="24"/>
          <w:szCs w:val="24"/>
        </w:rPr>
        <w:t>FUNCTIONALITATE,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5CC9">
        <w:rPr>
          <w:rFonts w:ascii="Times New Roman" w:hAnsi="Times New Roman"/>
          <w:b/>
          <w:sz w:val="24"/>
          <w:szCs w:val="24"/>
        </w:rPr>
        <w:t>AMPLASARE,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5CC9">
        <w:rPr>
          <w:rFonts w:ascii="Times New Roman" w:hAnsi="Times New Roman"/>
          <w:b/>
          <w:sz w:val="24"/>
          <w:szCs w:val="24"/>
        </w:rPr>
        <w:t xml:space="preserve">CONFORMAREA CONSTRUCTIILOR </w:t>
      </w:r>
    </w:p>
    <w:p w:rsidR="00F40147" w:rsidRPr="00405CC9" w:rsidRDefault="00F40147" w:rsidP="00F4014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05CC9">
        <w:rPr>
          <w:rFonts w:ascii="Times New Roman" w:hAnsi="Times New Roman"/>
          <w:iCs/>
          <w:sz w:val="24"/>
          <w:szCs w:val="24"/>
        </w:rPr>
        <w:t xml:space="preserve">Ob.1.STATIA DE REGLARE </w:t>
      </w:r>
      <w:proofErr w:type="gramStart"/>
      <w:r w:rsidRPr="00405CC9">
        <w:rPr>
          <w:rFonts w:ascii="Times New Roman" w:hAnsi="Times New Roman"/>
          <w:iCs/>
          <w:sz w:val="24"/>
          <w:szCs w:val="24"/>
        </w:rPr>
        <w:t>DE  SECTOR</w:t>
      </w:r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:</w:t>
      </w:r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405CC9">
        <w:rPr>
          <w:rFonts w:ascii="Times New Roman" w:hAnsi="Times New Roman"/>
          <w:bCs/>
          <w:sz w:val="24"/>
          <w:szCs w:val="24"/>
        </w:rPr>
        <w:t xml:space="preserve">-SRS 1 </w:t>
      </w:r>
      <w:proofErr w:type="spellStart"/>
      <w:proofErr w:type="gramStart"/>
      <w:r w:rsidRPr="00405CC9">
        <w:rPr>
          <w:rFonts w:ascii="Times New Roman" w:hAnsi="Times New Roman"/>
          <w:bCs/>
          <w:sz w:val="24"/>
          <w:szCs w:val="24"/>
        </w:rPr>
        <w:t>va</w:t>
      </w:r>
      <w:proofErr w:type="spellEnd"/>
      <w:proofErr w:type="gramEnd"/>
      <w:r w:rsidRPr="00405CC9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alcatuita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urmatoarele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module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functionale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>:</w:t>
      </w:r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405CC9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instalatia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filtrare</w:t>
      </w:r>
      <w:proofErr w:type="spellEnd"/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405CC9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instalatia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proofErr w:type="gramStart"/>
      <w:r w:rsidRPr="00405CC9">
        <w:rPr>
          <w:rFonts w:ascii="Times New Roman" w:hAnsi="Times New Roman"/>
          <w:bCs/>
          <w:sz w:val="24"/>
          <w:szCs w:val="24"/>
        </w:rPr>
        <w:t>reglare</w:t>
      </w:r>
      <w:proofErr w:type="spellEnd"/>
      <w:proofErr w:type="gramEnd"/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405CC9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cofret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termoizolant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>;</w:t>
      </w:r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r w:rsidRPr="00405CC9">
        <w:rPr>
          <w:rFonts w:ascii="Times New Roman" w:hAnsi="Times New Roman"/>
          <w:bCs/>
          <w:sz w:val="24"/>
          <w:szCs w:val="24"/>
        </w:rPr>
        <w:tab/>
        <w:t>-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separare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electrica</w:t>
      </w:r>
      <w:proofErr w:type="spellEnd"/>
    </w:p>
    <w:p w:rsidR="00F40147" w:rsidRPr="00405CC9" w:rsidRDefault="00F40147" w:rsidP="00F40147">
      <w:pPr>
        <w:spacing w:after="0" w:line="240" w:lineRule="auto"/>
        <w:ind w:right="113"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405CC9">
        <w:rPr>
          <w:rFonts w:ascii="Times New Roman" w:hAnsi="Times New Roman"/>
          <w:bCs/>
          <w:sz w:val="24"/>
          <w:szCs w:val="24"/>
        </w:rPr>
        <w:t>Toate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aceste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module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functionale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amplaseaza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platforma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05CC9">
        <w:rPr>
          <w:rFonts w:ascii="Times New Roman" w:hAnsi="Times New Roman"/>
          <w:bCs/>
          <w:sz w:val="24"/>
          <w:szCs w:val="24"/>
        </w:rPr>
        <w:t>beton</w:t>
      </w:r>
      <w:proofErr w:type="spellEnd"/>
      <w:r w:rsidRPr="00405CC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05CC9">
        <w:rPr>
          <w:rFonts w:ascii="Times New Roman" w:hAnsi="Times New Roman"/>
          <w:bCs/>
          <w:sz w:val="24"/>
          <w:szCs w:val="24"/>
        </w:rPr>
        <w:t xml:space="preserve"> </w:t>
      </w:r>
    </w:p>
    <w:p w:rsidR="00F40147" w:rsidRPr="00405CC9" w:rsidRDefault="00F40147" w:rsidP="00F4014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05CC9">
        <w:rPr>
          <w:rFonts w:ascii="Times New Roman" w:hAnsi="Times New Roman"/>
          <w:iCs/>
          <w:sz w:val="24"/>
          <w:szCs w:val="24"/>
        </w:rPr>
        <w:t xml:space="preserve">Ob.1.Cofretul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termoizolant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are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dimensiunile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in plan de 1</w:t>
      </w:r>
      <w:proofErr w:type="gramStart"/>
      <w:r w:rsidRPr="00405CC9">
        <w:rPr>
          <w:rFonts w:ascii="Times New Roman" w:hAnsi="Times New Roman"/>
          <w:iCs/>
          <w:sz w:val="24"/>
          <w:szCs w:val="24"/>
        </w:rPr>
        <w:t>,5mx4,0</w:t>
      </w:r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m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inaltime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maxima de 2,3 m.</w:t>
      </w:r>
    </w:p>
    <w:p w:rsidR="00F40147" w:rsidRPr="00405CC9" w:rsidRDefault="00F40147" w:rsidP="00F4014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05CC9">
        <w:rPr>
          <w:rFonts w:ascii="Times New Roman" w:hAnsi="Times New Roman"/>
          <w:iCs/>
          <w:sz w:val="24"/>
          <w:szCs w:val="24"/>
        </w:rPr>
        <w:t>Suprafata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ocupata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6</w:t>
      </w:r>
      <w:proofErr w:type="gramStart"/>
      <w:r w:rsidRPr="00405CC9">
        <w:rPr>
          <w:rFonts w:ascii="Times New Roman" w:hAnsi="Times New Roman"/>
          <w:iCs/>
          <w:sz w:val="24"/>
          <w:szCs w:val="24"/>
        </w:rPr>
        <w:t>,0</w:t>
      </w:r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mp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iar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platforma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50,0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mp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. Platform </w:t>
      </w:r>
      <w:proofErr w:type="gramStart"/>
      <w:r w:rsidRPr="00405CC9">
        <w:rPr>
          <w:rFonts w:ascii="Times New Roman" w:hAnsi="Times New Roman"/>
          <w:iCs/>
          <w:sz w:val="24"/>
          <w:szCs w:val="24"/>
        </w:rPr>
        <w:t>ava</w:t>
      </w:r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imprejmuita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cu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gard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de metal transparent.</w:t>
      </w:r>
    </w:p>
    <w:p w:rsidR="00F40147" w:rsidRPr="00405CC9" w:rsidRDefault="00F40147" w:rsidP="00F40147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05CC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platforma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proofErr w:type="gramStart"/>
      <w:r w:rsidRPr="00405CC9">
        <w:rPr>
          <w:rFonts w:ascii="Times New Roman" w:hAnsi="Times New Roman"/>
          <w:iCs/>
          <w:sz w:val="24"/>
          <w:szCs w:val="24"/>
        </w:rPr>
        <w:t>va</w:t>
      </w:r>
      <w:proofErr w:type="spellEnd"/>
      <w:proofErr w:type="gramEnd"/>
      <w:r w:rsidRPr="00405C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amplasa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 xml:space="preserve"> un </w:t>
      </w:r>
      <w:proofErr w:type="spellStart"/>
      <w:r w:rsidRPr="00405CC9">
        <w:rPr>
          <w:rFonts w:ascii="Times New Roman" w:hAnsi="Times New Roman"/>
          <w:iCs/>
          <w:sz w:val="24"/>
          <w:szCs w:val="24"/>
        </w:rPr>
        <w:t>paratrasnet</w:t>
      </w:r>
      <w:proofErr w:type="spellEnd"/>
      <w:r w:rsidRPr="00405CC9">
        <w:rPr>
          <w:rFonts w:ascii="Times New Roman" w:hAnsi="Times New Roman"/>
          <w:iCs/>
          <w:sz w:val="24"/>
          <w:szCs w:val="24"/>
        </w:rPr>
        <w:t>.</w:t>
      </w:r>
    </w:p>
    <w:p w:rsidR="00F40147" w:rsidRPr="00405CC9" w:rsidRDefault="00F40147" w:rsidP="00F4014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05CC9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Pr="00405CC9">
        <w:rPr>
          <w:rFonts w:ascii="Times New Roman" w:hAnsi="Times New Roman"/>
          <w:sz w:val="24"/>
          <w:szCs w:val="24"/>
        </w:rPr>
        <w:t>prevazut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amenajarea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unor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spatii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verzi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5CC9">
        <w:rPr>
          <w:rFonts w:ascii="Times New Roman" w:hAnsi="Times New Roman"/>
          <w:sz w:val="24"/>
          <w:szCs w:val="24"/>
        </w:rPr>
        <w:t>suprafata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de 244</w:t>
      </w:r>
      <w:proofErr w:type="gramStart"/>
      <w:r w:rsidRPr="00405CC9">
        <w:rPr>
          <w:rFonts w:ascii="Times New Roman" w:hAnsi="Times New Roman"/>
          <w:sz w:val="24"/>
          <w:szCs w:val="24"/>
        </w:rPr>
        <w:t>,0</w:t>
      </w:r>
      <w:proofErr w:type="gram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mp</w:t>
      </w:r>
      <w:proofErr w:type="spellEnd"/>
      <w:r w:rsidRPr="00405C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spatiu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verde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fara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plantatie</w:t>
      </w:r>
      <w:proofErr w:type="spellEnd"/>
      <w:r w:rsidRPr="00405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CC9">
        <w:rPr>
          <w:rFonts w:ascii="Times New Roman" w:hAnsi="Times New Roman"/>
          <w:sz w:val="24"/>
          <w:szCs w:val="24"/>
        </w:rPr>
        <w:t>inalta</w:t>
      </w:r>
      <w:proofErr w:type="spellEnd"/>
      <w:r w:rsidRPr="00405CC9">
        <w:rPr>
          <w:rFonts w:ascii="Times New Roman" w:hAnsi="Times New Roman"/>
          <w:sz w:val="24"/>
          <w:szCs w:val="24"/>
        </w:rPr>
        <w:t>.</w:t>
      </w:r>
    </w:p>
    <w:p w:rsidR="00F40147" w:rsidRPr="00405CC9" w:rsidRDefault="00F40147" w:rsidP="00F4014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05CC9">
        <w:rPr>
          <w:rFonts w:ascii="Times New Roman" w:hAnsi="Times New Roman"/>
          <w:b/>
          <w:sz w:val="24"/>
          <w:szCs w:val="24"/>
        </w:rPr>
        <w:t xml:space="preserve"> 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732"/>
        <w:gridCol w:w="1557"/>
        <w:gridCol w:w="1496"/>
        <w:gridCol w:w="1496"/>
      </w:tblGrid>
      <w:tr w:rsidR="00F40147" w:rsidRPr="00F376C0" w:rsidTr="00A35BBA">
        <w:tc>
          <w:tcPr>
            <w:tcW w:w="9936" w:type="dxa"/>
            <w:gridSpan w:val="5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TEREN PROPRIETATE BENEFICIAR</w:t>
            </w:r>
          </w:p>
        </w:tc>
      </w:tr>
      <w:tr w:rsidR="00F40147" w:rsidRPr="00F376C0" w:rsidTr="00A35BBA">
        <w:tc>
          <w:tcPr>
            <w:tcW w:w="9936" w:type="dxa"/>
            <w:gridSpan w:val="5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S=422,0 </w:t>
            </w:r>
            <w:proofErr w:type="spellStart"/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mp</w:t>
            </w:r>
            <w:proofErr w:type="spellEnd"/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Din care: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EXISTENT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PROPUS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STATIE DE REGLARE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TEREN LIBER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422,0mp</w:t>
            </w:r>
          </w:p>
        </w:tc>
        <w:tc>
          <w:tcPr>
            <w:tcW w:w="1626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166,0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39,40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SPATII VERZI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244,0</w:t>
            </w:r>
          </w:p>
        </w:tc>
        <w:tc>
          <w:tcPr>
            <w:tcW w:w="1548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57,80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POT %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</w:tr>
      <w:tr w:rsidR="00F40147" w:rsidRPr="00F376C0" w:rsidTr="00A35BBA">
        <w:tc>
          <w:tcPr>
            <w:tcW w:w="3435" w:type="dxa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CUT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F40147" w:rsidRPr="00F376C0" w:rsidRDefault="00F40147" w:rsidP="00A35BB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6C0">
              <w:rPr>
                <w:rFonts w:ascii="Times New Roman" w:eastAsia="Times New Roman" w:hAnsi="Times New Roman"/>
                <w:sz w:val="24"/>
                <w:szCs w:val="24"/>
              </w:rPr>
              <w:t>0,028</w:t>
            </w:r>
          </w:p>
        </w:tc>
      </w:tr>
    </w:tbl>
    <w:p w:rsidR="00F40147" w:rsidRPr="00405CC9" w:rsidRDefault="00F40147" w:rsidP="00F401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40147" w:rsidRPr="00B9664D" w:rsidRDefault="00F40147" w:rsidP="00F40147">
      <w:pPr>
        <w:pStyle w:val="BodyText2"/>
        <w:tabs>
          <w:tab w:val="left" w:pos="630"/>
        </w:tabs>
        <w:spacing w:after="0" w:line="240" w:lineRule="auto"/>
        <w:jc w:val="both"/>
        <w:rPr>
          <w:rStyle w:val="sttlitera"/>
          <w:rFonts w:ascii="Times New Roman" w:hAnsi="Times New Roman"/>
          <w:sz w:val="24"/>
          <w:szCs w:val="24"/>
          <w:lang w:val="ro-RO"/>
        </w:rPr>
      </w:pPr>
      <w:r w:rsidRPr="00B9664D">
        <w:rPr>
          <w:rFonts w:cs="Arial"/>
          <w:b/>
          <w:sz w:val="24"/>
          <w:szCs w:val="24"/>
          <w:lang w:val="fr-FR"/>
        </w:rPr>
        <w:tab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Planul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nu este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 xml:space="preserve">situat </w:t>
      </w:r>
      <w:r w:rsidRPr="00B9664D">
        <w:rPr>
          <w:rStyle w:val="sttlitera"/>
          <w:rFonts w:ascii="Times New Roman" w:hAnsi="Times New Roman"/>
          <w:sz w:val="24"/>
          <w:szCs w:val="24"/>
          <w:lang w:val="ro-RO"/>
        </w:rPr>
        <w:t xml:space="preserve">in </w:t>
      </w:r>
      <w:r>
        <w:rPr>
          <w:rStyle w:val="sttlitera"/>
          <w:rFonts w:ascii="Times New Roman" w:hAnsi="Times New Roman"/>
          <w:sz w:val="24"/>
          <w:szCs w:val="24"/>
          <w:lang w:val="ro-RO"/>
        </w:rPr>
        <w:t>arii naturale protejate.</w:t>
      </w:r>
    </w:p>
    <w:p w:rsidR="00F40147" w:rsidRPr="00B9664D" w:rsidRDefault="00F40147" w:rsidP="00F40147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      Informaţiile cu privire la planul menţionat pot fi consultate la sediul APM Tulcea, str.14 Noiembrie, nr.5, tel.0240510622, de luni până joi între orele 08,00-16,30 şi vineri între orele 08,00-14,00.</w:t>
      </w:r>
    </w:p>
    <w:p w:rsidR="00F40147" w:rsidRPr="00BD5BCB" w:rsidRDefault="00F40147" w:rsidP="00F40147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9664D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B9664D">
        <w:rPr>
          <w:rStyle w:val="Hyperlink"/>
          <w:rFonts w:ascii="Times New Roman" w:hAnsi="Times New Roman"/>
          <w:color w:val="000000"/>
          <w:sz w:val="24"/>
          <w:szCs w:val="24"/>
          <w:lang w:val="ro-RO"/>
        </w:rPr>
        <w:t>office@apmtl.anpm.ro</w:t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B9664D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B9664D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  <w:r w:rsidRPr="00BD5BCB">
        <w:rPr>
          <w:rFonts w:ascii="Times New Roman" w:hAnsi="Times New Roman"/>
          <w:color w:val="000000"/>
          <w:sz w:val="28"/>
          <w:szCs w:val="28"/>
          <w:lang w:val="ro-RO"/>
        </w:rPr>
        <w:t xml:space="preserve">   </w:t>
      </w:r>
    </w:p>
    <w:p w:rsidR="00F40147" w:rsidRDefault="00F40147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1273B" w:rsidRDefault="0031273B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</w:p>
    <w:p w:rsidR="00452038" w:rsidRPr="001A65AD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1A65AD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1A65AD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1A65AD" w:rsidRDefault="005108AF" w:rsidP="00452038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>27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</w:t>
      </w:r>
      <w:r w:rsidR="00FE014B" w:rsidRPr="001A65AD">
        <w:rPr>
          <w:rStyle w:val="sttpar"/>
          <w:rFonts w:ascii="Times New Roman" w:hAnsi="Times New Roman"/>
          <w:sz w:val="24"/>
          <w:szCs w:val="24"/>
        </w:rPr>
        <w:t>0</w:t>
      </w:r>
      <w:r>
        <w:rPr>
          <w:rStyle w:val="sttpar"/>
          <w:rFonts w:ascii="Times New Roman" w:hAnsi="Times New Roman"/>
          <w:sz w:val="24"/>
          <w:szCs w:val="24"/>
        </w:rPr>
        <w:t>9</w:t>
      </w:r>
      <w:r w:rsidR="00452038" w:rsidRPr="001A65AD">
        <w:rPr>
          <w:rStyle w:val="sttpar"/>
          <w:rFonts w:ascii="Times New Roman" w:hAnsi="Times New Roman"/>
          <w:sz w:val="24"/>
          <w:szCs w:val="24"/>
        </w:rPr>
        <w:t>.201</w:t>
      </w:r>
      <w:r w:rsidR="001A65AD">
        <w:rPr>
          <w:rStyle w:val="sttpar"/>
          <w:rFonts w:ascii="Times New Roman" w:hAnsi="Times New Roman"/>
          <w:sz w:val="24"/>
          <w:szCs w:val="24"/>
        </w:rPr>
        <w:t>7</w:t>
      </w:r>
    </w:p>
    <w:sectPr w:rsidR="007536F9" w:rsidRPr="001A65AD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109C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206973"/>
    <w:rsid w:val="002449B2"/>
    <w:rsid w:val="00251284"/>
    <w:rsid w:val="00257160"/>
    <w:rsid w:val="0029122D"/>
    <w:rsid w:val="002A336A"/>
    <w:rsid w:val="0031273B"/>
    <w:rsid w:val="00363EB1"/>
    <w:rsid w:val="003917BF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5108AF"/>
    <w:rsid w:val="00511FE2"/>
    <w:rsid w:val="00547964"/>
    <w:rsid w:val="0057372F"/>
    <w:rsid w:val="005907A4"/>
    <w:rsid w:val="00596558"/>
    <w:rsid w:val="00633789"/>
    <w:rsid w:val="00683627"/>
    <w:rsid w:val="006A46EB"/>
    <w:rsid w:val="007536F9"/>
    <w:rsid w:val="00771E75"/>
    <w:rsid w:val="008510A1"/>
    <w:rsid w:val="00A062E0"/>
    <w:rsid w:val="00AE2B71"/>
    <w:rsid w:val="00B428B3"/>
    <w:rsid w:val="00C10B0B"/>
    <w:rsid w:val="00C2331E"/>
    <w:rsid w:val="00C336DE"/>
    <w:rsid w:val="00C3402B"/>
    <w:rsid w:val="00C60174"/>
    <w:rsid w:val="00CC105D"/>
    <w:rsid w:val="00D37F31"/>
    <w:rsid w:val="00E2268A"/>
    <w:rsid w:val="00F03DD2"/>
    <w:rsid w:val="00F14096"/>
    <w:rsid w:val="00F34361"/>
    <w:rsid w:val="00F40147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4</cp:revision>
  <cp:lastPrinted>2017-09-27T05:24:00Z</cp:lastPrinted>
  <dcterms:created xsi:type="dcterms:W3CDTF">2017-09-27T05:24:00Z</dcterms:created>
  <dcterms:modified xsi:type="dcterms:W3CDTF">2017-09-27T05:29:00Z</dcterms:modified>
</cp:coreProperties>
</file>