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8B" w:rsidRPr="009C7F78" w:rsidRDefault="0038698B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4"/>
          <w:szCs w:val="24"/>
        </w:rPr>
      </w:pPr>
      <w:proofErr w:type="spellStart"/>
      <w:r w:rsidRPr="009C7F78">
        <w:rPr>
          <w:rStyle w:val="sttpar"/>
          <w:rFonts w:ascii="Times New Roman" w:hAnsi="Times New Roman"/>
          <w:b/>
          <w:sz w:val="24"/>
          <w:szCs w:val="24"/>
        </w:rPr>
        <w:t>Anun</w:t>
      </w:r>
      <w:proofErr w:type="spellEnd"/>
      <w:r w:rsidRPr="009C7F78">
        <w:rPr>
          <w:rStyle w:val="tpa1"/>
          <w:rFonts w:ascii="Times New Roman" w:hAnsi="Times New Roman"/>
          <w:b/>
          <w:sz w:val="24"/>
          <w:szCs w:val="24"/>
          <w:lang w:val="ro-RO"/>
        </w:rPr>
        <w:t>ț</w:t>
      </w:r>
      <w:r w:rsidRPr="009C7F78">
        <w:rPr>
          <w:rStyle w:val="sttpar"/>
          <w:rFonts w:ascii="Times New Roman" w:hAnsi="Times New Roman"/>
          <w:b/>
          <w:sz w:val="24"/>
          <w:szCs w:val="24"/>
        </w:rPr>
        <w:t xml:space="preserve"> public</w:t>
      </w:r>
    </w:p>
    <w:p w:rsidR="0038698B" w:rsidRPr="009C7F78" w:rsidRDefault="0038698B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4"/>
          <w:szCs w:val="24"/>
        </w:rPr>
      </w:pPr>
    </w:p>
    <w:p w:rsidR="00AF3F30" w:rsidRPr="009C7F78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4"/>
          <w:szCs w:val="24"/>
        </w:rPr>
      </w:pPr>
    </w:p>
    <w:p w:rsidR="0038698B" w:rsidRPr="009C7F78" w:rsidRDefault="0038698B" w:rsidP="008D0383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4"/>
          <w:szCs w:val="24"/>
          <w:lang w:val="ro-RO"/>
        </w:rPr>
      </w:pPr>
      <w:r w:rsidRPr="009C7F78">
        <w:rPr>
          <w:rStyle w:val="tpa1"/>
          <w:rFonts w:ascii="Times New Roman" w:hAnsi="Times New Roman"/>
          <w:b/>
          <w:sz w:val="24"/>
          <w:szCs w:val="24"/>
          <w:lang w:val="pt-BR"/>
        </w:rPr>
        <w:t>AGENŢIA PENTRU PROTECŢIA  MEDIULUI TULCEA</w:t>
      </w:r>
      <w:r w:rsidR="009C7F78" w:rsidRPr="009C7F78">
        <w:rPr>
          <w:rStyle w:val="tpa1"/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9C7F78">
        <w:rPr>
          <w:rStyle w:val="sttpar"/>
          <w:rFonts w:ascii="Times New Roman" w:hAnsi="Times New Roman"/>
          <w:sz w:val="24"/>
          <w:szCs w:val="24"/>
          <w:lang w:val="pt-BR"/>
        </w:rPr>
        <w:t>anunţă publicul interesat asupra luării deciziei etapei de încadrare confo</w:t>
      </w:r>
      <w:r w:rsidR="00963948" w:rsidRPr="009C7F78">
        <w:rPr>
          <w:rStyle w:val="sttpar"/>
          <w:rFonts w:ascii="Times New Roman" w:hAnsi="Times New Roman"/>
          <w:sz w:val="24"/>
          <w:szCs w:val="24"/>
          <w:lang w:val="pt-BR"/>
        </w:rPr>
        <w:t>rm HG nr.1076/2004, respectiv că</w:t>
      </w:r>
      <w:r w:rsidR="00585BA4" w:rsidRPr="009C7F78">
        <w:rPr>
          <w:rStyle w:val="sttpar"/>
          <w:rFonts w:ascii="Times New Roman" w:hAnsi="Times New Roman"/>
          <w:sz w:val="24"/>
          <w:szCs w:val="24"/>
          <w:lang w:val="pt-BR"/>
        </w:rPr>
        <w:t xml:space="preserve">: </w:t>
      </w:r>
      <w:r w:rsidR="008D0383" w:rsidRPr="009C7F78">
        <w:rPr>
          <w:rFonts w:ascii="Times New Roman" w:hAnsi="Times New Roman"/>
          <w:b/>
          <w:sz w:val="24"/>
          <w:szCs w:val="24"/>
          <w:lang w:val="ro-RO"/>
        </w:rPr>
        <w:t xml:space="preserve">PUZ  </w:t>
      </w:r>
      <w:r w:rsidR="008D0383" w:rsidRPr="009C7F78">
        <w:rPr>
          <w:rStyle w:val="sttpar"/>
          <w:rFonts w:ascii="Times New Roman" w:hAnsi="Times New Roman"/>
          <w:b/>
          <w:sz w:val="24"/>
          <w:szCs w:val="24"/>
        </w:rPr>
        <w:t>“</w:t>
      </w:r>
      <w:r w:rsidR="009C7F78" w:rsidRPr="009C7F78">
        <w:rPr>
          <w:rFonts w:ascii="Times New Roman" w:hAnsi="Times New Roman"/>
          <w:b/>
          <w:sz w:val="24"/>
          <w:szCs w:val="24"/>
          <w:lang w:val="ro-RO"/>
        </w:rPr>
        <w:t>PARCARE UTILAJE AGRICOLE</w:t>
      </w:r>
      <w:r w:rsidR="00AF3F30" w:rsidRPr="009C7F78">
        <w:rPr>
          <w:rStyle w:val="sttpar"/>
          <w:rFonts w:ascii="Times New Roman" w:hAnsi="Times New Roman"/>
          <w:b/>
          <w:sz w:val="24"/>
          <w:szCs w:val="24"/>
        </w:rPr>
        <w:t>”</w:t>
      </w:r>
      <w:r w:rsidR="009C7F78" w:rsidRPr="009C7F78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r w:rsidR="009C7F78" w:rsidRPr="009C7F78">
        <w:rPr>
          <w:rFonts w:ascii="Times New Roman" w:hAnsi="Times New Roman"/>
          <w:sz w:val="24"/>
          <w:szCs w:val="24"/>
          <w:lang w:val="it-IT"/>
        </w:rPr>
        <w:t xml:space="preserve">propus </w:t>
      </w:r>
      <w:r w:rsidR="009C7F78" w:rsidRPr="009C7F78">
        <w:rPr>
          <w:rFonts w:ascii="Times New Roman" w:hAnsi="Times New Roman"/>
          <w:sz w:val="24"/>
          <w:szCs w:val="24"/>
          <w:lang w:val="ro-RO"/>
        </w:rPr>
        <w:t>în intravilanul  com. Nufaru, sat. Malcoci, identificat prin, T 27, A 336, NC 32030/N, jud.Tulcea</w:t>
      </w:r>
      <w:r w:rsidR="00AF3F30" w:rsidRPr="009C7F78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="00AF3F30" w:rsidRPr="009C7F78">
        <w:rPr>
          <w:rStyle w:val="sttpar"/>
          <w:rFonts w:ascii="Times New Roman" w:hAnsi="Times New Roman"/>
          <w:sz w:val="24"/>
          <w:szCs w:val="24"/>
        </w:rPr>
        <w:t>avand</w:t>
      </w:r>
      <w:proofErr w:type="spellEnd"/>
      <w:r w:rsidR="00AF3F30" w:rsidRPr="009C7F78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AF3F30" w:rsidRPr="009C7F78">
        <w:rPr>
          <w:rStyle w:val="sttpar"/>
          <w:rFonts w:ascii="Times New Roman" w:hAnsi="Times New Roman"/>
          <w:sz w:val="24"/>
          <w:szCs w:val="24"/>
        </w:rPr>
        <w:t>ca</w:t>
      </w:r>
      <w:proofErr w:type="spellEnd"/>
      <w:r w:rsidR="00AF3F30" w:rsidRPr="009C7F78">
        <w:rPr>
          <w:rStyle w:val="sttpar"/>
          <w:rFonts w:ascii="Times New Roman" w:hAnsi="Times New Roman"/>
          <w:sz w:val="24"/>
          <w:szCs w:val="24"/>
        </w:rPr>
        <w:t xml:space="preserve">  titular </w:t>
      </w:r>
      <w:proofErr w:type="spellStart"/>
      <w:r w:rsidR="00AF3F30" w:rsidRPr="009C7F78">
        <w:rPr>
          <w:rStyle w:val="sttpar"/>
          <w:rFonts w:ascii="Times New Roman" w:hAnsi="Times New Roman"/>
          <w:sz w:val="24"/>
          <w:szCs w:val="24"/>
        </w:rPr>
        <w:t>pe</w:t>
      </w:r>
      <w:proofErr w:type="spellEnd"/>
      <w:r w:rsidR="00AF3F30" w:rsidRPr="009C7F78">
        <w:rPr>
          <w:rFonts w:ascii="Times New Roman" w:hAnsi="Times New Roman"/>
          <w:sz w:val="24"/>
          <w:szCs w:val="24"/>
          <w:lang w:val="ro-RO"/>
        </w:rPr>
        <w:t>:</w:t>
      </w:r>
      <w:r w:rsidR="009C7F78" w:rsidRPr="009C7F7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C7F78" w:rsidRPr="009C7F78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MOHAMED MOHAMED  </w:t>
      </w:r>
      <w:r w:rsidR="00796F3C" w:rsidRPr="009C7F78">
        <w:rPr>
          <w:rFonts w:ascii="Times New Roman" w:hAnsi="Times New Roman"/>
          <w:bCs/>
          <w:kern w:val="32"/>
          <w:sz w:val="24"/>
          <w:szCs w:val="24"/>
          <w:lang w:val="ro-RO"/>
        </w:rPr>
        <w:t>nu</w:t>
      </w:r>
      <w:r w:rsidR="009C7F78" w:rsidRPr="009C7F78">
        <w:rPr>
          <w:rFonts w:ascii="Times New Roman" w:hAnsi="Times New Roman"/>
          <w:bCs/>
          <w:kern w:val="32"/>
          <w:sz w:val="24"/>
          <w:szCs w:val="24"/>
          <w:lang w:val="ro-RO"/>
        </w:rPr>
        <w:t xml:space="preserve"> </w:t>
      </w:r>
      <w:r w:rsidRPr="009C7F78">
        <w:rPr>
          <w:rStyle w:val="sttpar"/>
          <w:rFonts w:ascii="Times New Roman" w:hAnsi="Times New Roman"/>
          <w:sz w:val="24"/>
          <w:szCs w:val="24"/>
          <w:lang w:val="pt-BR"/>
        </w:rPr>
        <w:t>necesită evaluare de mediu.</w:t>
      </w:r>
    </w:p>
    <w:p w:rsidR="00963948" w:rsidRPr="009C7F78" w:rsidRDefault="00963948" w:rsidP="00963948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4"/>
          <w:szCs w:val="24"/>
          <w:lang w:val="pt-BR"/>
        </w:rPr>
      </w:pPr>
    </w:p>
    <w:p w:rsidR="00796F3C" w:rsidRPr="009C7F78" w:rsidRDefault="00796F3C" w:rsidP="009639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9C7F78" w:rsidRPr="009C7F78" w:rsidRDefault="009C7F78" w:rsidP="009C7F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9C7F78">
        <w:rPr>
          <w:rFonts w:ascii="Times New Roman" w:hAnsi="Times New Roman"/>
          <w:b/>
          <w:sz w:val="24"/>
          <w:szCs w:val="24"/>
          <w:lang w:val="ro-RO"/>
        </w:rPr>
        <w:t>Motivele care au stat la baza luării deciziei:</w:t>
      </w:r>
    </w:p>
    <w:p w:rsidR="009C7F78" w:rsidRPr="009C7F78" w:rsidRDefault="009C7F78" w:rsidP="009C7F78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C7F78">
        <w:rPr>
          <w:rFonts w:ascii="Times New Roman" w:hAnsi="Times New Roman"/>
          <w:b/>
          <w:sz w:val="24"/>
          <w:szCs w:val="24"/>
          <w:lang w:val="fr-FR"/>
        </w:rPr>
        <w:tab/>
      </w:r>
      <w:r w:rsidRPr="009C7F7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</w:p>
    <w:p w:rsidR="009C7F78" w:rsidRPr="009C7F78" w:rsidRDefault="009C7F78" w:rsidP="009C7F78">
      <w:pPr>
        <w:keepNext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</w:pPr>
      <w:r w:rsidRPr="009C7F78">
        <w:rPr>
          <w:rFonts w:ascii="Times New Roman" w:hAnsi="Times New Roman"/>
          <w:bCs/>
          <w:kern w:val="32"/>
          <w:sz w:val="24"/>
          <w:szCs w:val="24"/>
          <w:lang w:val="ro-RO"/>
        </w:rPr>
        <w:t>Planul are la bază</w:t>
      </w:r>
      <w:r w:rsidRPr="009C7F78">
        <w:rPr>
          <w:rFonts w:ascii="Times New Roman" w:hAnsi="Times New Roman"/>
          <w:bCs/>
          <w:color w:val="FF0000"/>
          <w:kern w:val="32"/>
          <w:sz w:val="24"/>
          <w:szCs w:val="24"/>
          <w:lang w:val="ro-RO"/>
        </w:rPr>
        <w:t xml:space="preserve">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realizarea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unei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zone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functionale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unitati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agricole</w:t>
      </w:r>
      <w:r>
        <w:rPr>
          <w:rFonts w:ascii="Times New Roman" w:hAnsi="Times New Roman"/>
          <w:sz w:val="24"/>
          <w:szCs w:val="24"/>
          <w:lang w:val="fr-FR"/>
        </w:rPr>
        <w:t>,</w:t>
      </w:r>
    </w:p>
    <w:p w:rsidR="009C7F78" w:rsidRPr="009C7F78" w:rsidRDefault="009C7F78" w:rsidP="009C7F78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9C7F78"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  <w:t xml:space="preserve">Suprafața zonei studiate este de </w:t>
      </w:r>
      <w:r w:rsidRPr="009C7F78">
        <w:rPr>
          <w:rFonts w:ascii="Times New Roman" w:hAnsi="Times New Roman" w:cs="Arial"/>
          <w:bCs/>
          <w:kern w:val="32"/>
          <w:sz w:val="24"/>
          <w:szCs w:val="24"/>
          <w:lang w:val="ro-RO"/>
        </w:rPr>
        <w:t>1040</w:t>
      </w:r>
      <w:r w:rsidRPr="009C7F78"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  <w:t>0 mp, amplasamentul planului este situat în intravilanul</w:t>
      </w:r>
      <w:r w:rsidRPr="009C7F78">
        <w:rPr>
          <w:rFonts w:ascii="Times New Roman" w:hAnsi="Times New Roman"/>
          <w:sz w:val="24"/>
          <w:szCs w:val="24"/>
          <w:lang w:val="ro-RO"/>
        </w:rPr>
        <w:t xml:space="preserve">  com. Nufaru, sat Malcoci, identificat prin, T 27, A 336, NC 32030/N, jud.Tulce</w:t>
      </w:r>
      <w:r w:rsidRPr="009C7F78"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  <w:t xml:space="preserve">a, </w:t>
      </w:r>
      <w:r w:rsidRPr="009C7F78">
        <w:rPr>
          <w:rFonts w:ascii="Times New Roman" w:hAnsi="Times New Roman"/>
          <w:sz w:val="24"/>
          <w:szCs w:val="24"/>
          <w:lang w:val="ro-RO"/>
        </w:rPr>
        <w:t>terenul se afla situat in U.T.R. 2, zona locuit (L), subzone L2,</w:t>
      </w:r>
    </w:p>
    <w:p w:rsidR="009C7F78" w:rsidRPr="009C7F78" w:rsidRDefault="009C7F78" w:rsidP="009C7F78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r w:rsidRPr="009C7F78">
        <w:rPr>
          <w:rFonts w:ascii="Times New Roman" w:hAnsi="Times New Roman"/>
          <w:sz w:val="24"/>
          <w:szCs w:val="24"/>
          <w:lang w:val="ro-RO"/>
        </w:rPr>
        <w:t xml:space="preserve">Teren proprietate 5000 mp, zona  de constructie în suprafata de 750 mp, </w:t>
      </w:r>
    </w:p>
    <w:p w:rsidR="009C7F78" w:rsidRPr="009C7F78" w:rsidRDefault="009C7F78" w:rsidP="009C7F78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r w:rsidRPr="009C7F78">
        <w:rPr>
          <w:rFonts w:ascii="Times New Roman" w:hAnsi="Times New Roman"/>
          <w:sz w:val="24"/>
          <w:szCs w:val="24"/>
          <w:lang w:val="ro-RO"/>
        </w:rPr>
        <w:t>Alimentarea cu apă se va realiza din rețeaua de alimentare cu apă la nivel de zonă,</w:t>
      </w:r>
    </w:p>
    <w:p w:rsidR="009C7F78" w:rsidRPr="009C7F78" w:rsidRDefault="009C7F78" w:rsidP="00B4569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9C7F78">
        <w:rPr>
          <w:rFonts w:ascii="Times New Roman" w:hAnsi="Times New Roman"/>
          <w:sz w:val="24"/>
          <w:szCs w:val="24"/>
          <w:lang w:val="ro-RO"/>
        </w:rPr>
        <w:t xml:space="preserve">Evacuarea apelor uzate se va realiza în reteaua de canalizare </w:t>
      </w:r>
      <w:r w:rsidR="00B4569A" w:rsidRPr="00B4569A">
        <w:rPr>
          <w:rFonts w:ascii="Times New Roman" w:hAnsi="Times New Roman"/>
          <w:sz w:val="24"/>
          <w:szCs w:val="24"/>
          <w:lang w:val="ro-RO"/>
        </w:rPr>
        <w:t>existenta in zona</w:t>
      </w:r>
      <w:bookmarkStart w:id="0" w:name="_GoBack"/>
      <w:bookmarkEnd w:id="0"/>
      <w:r w:rsidRPr="009C7F78">
        <w:rPr>
          <w:rFonts w:ascii="Times New Roman" w:hAnsi="Times New Roman"/>
          <w:sz w:val="24"/>
          <w:szCs w:val="24"/>
          <w:lang w:val="ro-RO"/>
        </w:rPr>
        <w:t xml:space="preserve">, </w:t>
      </w:r>
    </w:p>
    <w:p w:rsidR="009C7F78" w:rsidRPr="009C7F78" w:rsidRDefault="009C7F78" w:rsidP="009C7F7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9C7F78">
        <w:rPr>
          <w:rFonts w:ascii="Times New Roman" w:hAnsi="Times New Roman"/>
          <w:sz w:val="24"/>
          <w:szCs w:val="24"/>
          <w:lang w:val="ro-RO"/>
        </w:rPr>
        <w:t>Alimentarea cu energie electrică se poate asigura din retelele existente în zonă, s</w:t>
      </w:r>
      <w:r w:rsidRPr="009C7F78">
        <w:rPr>
          <w:rFonts w:ascii="Times New Roman" w:hAnsi="Times New Roman"/>
          <w:sz w:val="24"/>
          <w:szCs w:val="24"/>
          <w:lang w:val="fr-FR"/>
        </w:rPr>
        <w:t xml:space="preserve">e are in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vederea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posibilitatea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asigurarii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necesarului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energie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electrica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solutii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locale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surse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regenerabile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cum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ar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fi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panourile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fotovoltaice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panouri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solare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consumuri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mici</w:t>
      </w:r>
      <w:proofErr w:type="spellEnd"/>
      <w:r w:rsidRPr="009C7F7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9C7F78" w:rsidRPr="009C7F78" w:rsidRDefault="009C7F78" w:rsidP="009C7F78">
      <w:pPr>
        <w:pStyle w:val="BodyText2"/>
        <w:numPr>
          <w:ilvl w:val="0"/>
          <w:numId w:val="7"/>
        </w:numPr>
        <w:tabs>
          <w:tab w:val="left" w:pos="630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  <w:lang w:val="fr-FR"/>
        </w:rPr>
      </w:pPr>
      <w:r w:rsidRPr="009C7F78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9C7F78">
        <w:rPr>
          <w:rFonts w:ascii="Times New Roman" w:hAnsi="Times New Roman"/>
          <w:sz w:val="24"/>
          <w:szCs w:val="24"/>
          <w:lang w:val="ro-RO"/>
        </w:rPr>
        <w:t xml:space="preserve">Deseurile vor fi depozitate pe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platforme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gospodaresti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care sa fie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posibila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sortarea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deseurilor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menajere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rezultate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functionarea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obiectivului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precum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accesul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facil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al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mijloacelor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de transport care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asigura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colectarea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acestor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deseuri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Colectarea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deseurilor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se va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realiza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C7F78">
        <w:rPr>
          <w:rFonts w:ascii="Times New Roman" w:hAnsi="Times New Roman"/>
          <w:sz w:val="24"/>
          <w:szCs w:val="24"/>
          <w:lang w:val="fr-FR"/>
        </w:rPr>
        <w:t>intermediul</w:t>
      </w:r>
      <w:proofErr w:type="spellEnd"/>
      <w:r w:rsidRPr="009C7F78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9C7F78">
        <w:rPr>
          <w:rFonts w:ascii="Times New Roman" w:hAnsi="Times New Roman"/>
          <w:sz w:val="24"/>
          <w:szCs w:val="24"/>
          <w:lang w:val="ro-RO"/>
        </w:rPr>
        <w:t>societatilor autorizate in acest sens.</w:t>
      </w:r>
    </w:p>
    <w:p w:rsidR="00796F3C" w:rsidRPr="009C7F78" w:rsidRDefault="00796F3C" w:rsidP="00796F3C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</w:pPr>
    </w:p>
    <w:p w:rsidR="00796F3C" w:rsidRPr="009C7F78" w:rsidRDefault="00796F3C" w:rsidP="00796F3C">
      <w:pPr>
        <w:spacing w:after="120" w:line="240" w:lineRule="auto"/>
        <w:ind w:firstLine="270"/>
        <w:jc w:val="both"/>
        <w:rPr>
          <w:rFonts w:ascii="Times New Roman" w:hAnsi="Times New Roman"/>
          <w:sz w:val="24"/>
          <w:szCs w:val="24"/>
          <w:lang w:val="ro-RO"/>
        </w:rPr>
      </w:pPr>
      <w:r w:rsidRPr="009C7F78">
        <w:rPr>
          <w:rFonts w:ascii="Times New Roman" w:hAnsi="Times New Roman"/>
          <w:sz w:val="24"/>
          <w:szCs w:val="24"/>
          <w:lang w:val="ro-RO"/>
        </w:rPr>
        <w:t>Informaţiile cu privire la planul menţionat pot fi consultate la sediul APM Tulcea, str.14 Noiembrie, nr.5, tel.0240510622, de luni până joi între orele 08,00-16,30 şi vineri între orele 08,00-14,00.</w:t>
      </w:r>
    </w:p>
    <w:p w:rsidR="00796F3C" w:rsidRPr="009C7F78" w:rsidRDefault="00796F3C" w:rsidP="00796F3C">
      <w:pPr>
        <w:spacing w:after="120" w:line="240" w:lineRule="auto"/>
        <w:ind w:firstLine="270"/>
        <w:jc w:val="both"/>
        <w:rPr>
          <w:rFonts w:ascii="Times New Roman" w:hAnsi="Times New Roman"/>
          <w:sz w:val="24"/>
          <w:szCs w:val="24"/>
          <w:lang w:val="ro-RO"/>
        </w:rPr>
      </w:pPr>
      <w:r w:rsidRPr="009C7F78">
        <w:rPr>
          <w:rFonts w:ascii="Times New Roman" w:hAnsi="Times New Roman"/>
          <w:sz w:val="24"/>
          <w:szCs w:val="24"/>
          <w:lang w:val="ro-RO"/>
        </w:rPr>
        <w:t xml:space="preserve">Observaţiile publicului se vor primi in scris la  APM Tulcea ,telefon/fax 0240 /510622, 0240/510621, e-mail </w:t>
      </w:r>
      <w:r w:rsidR="00394529" w:rsidRPr="009C7F78">
        <w:rPr>
          <w:rFonts w:ascii="Times New Roman" w:hAnsi="Times New Roman"/>
          <w:color w:val="000000"/>
          <w:sz w:val="24"/>
          <w:szCs w:val="24"/>
          <w:lang w:val="ro-RO"/>
        </w:rPr>
        <w:fldChar w:fldCharType="begin"/>
      </w:r>
      <w:r w:rsidRPr="009C7F78">
        <w:rPr>
          <w:rFonts w:ascii="Times New Roman" w:hAnsi="Times New Roman"/>
          <w:color w:val="000000"/>
          <w:sz w:val="24"/>
          <w:szCs w:val="24"/>
          <w:lang w:val="ro-RO"/>
        </w:rPr>
        <w:instrText xml:space="preserve"> HYPERLINK "mailto:office@apmtl.anpm.ro" </w:instrText>
      </w:r>
      <w:r w:rsidR="00394529" w:rsidRPr="009C7F78">
        <w:rPr>
          <w:rFonts w:ascii="Times New Roman" w:hAnsi="Times New Roman"/>
          <w:color w:val="000000"/>
          <w:sz w:val="24"/>
          <w:szCs w:val="24"/>
          <w:lang w:val="ro-RO"/>
        </w:rPr>
        <w:fldChar w:fldCharType="separate"/>
      </w:r>
      <w:r w:rsidRPr="009C7F78">
        <w:rPr>
          <w:rFonts w:ascii="Times New Roman" w:hAnsi="Times New Roman"/>
          <w:color w:val="000000"/>
          <w:sz w:val="24"/>
          <w:szCs w:val="24"/>
          <w:u w:val="single"/>
          <w:lang w:val="ro-RO"/>
        </w:rPr>
        <w:t>office@apmtl.anpm.ro</w:t>
      </w:r>
      <w:r w:rsidR="00394529" w:rsidRPr="009C7F78">
        <w:rPr>
          <w:rFonts w:ascii="Times New Roman" w:hAnsi="Times New Roman"/>
          <w:color w:val="000000"/>
          <w:sz w:val="24"/>
          <w:szCs w:val="24"/>
          <w:lang w:val="ro-RO"/>
        </w:rPr>
        <w:fldChar w:fldCharType="end"/>
      </w:r>
      <w:r w:rsidRPr="009C7F78">
        <w:rPr>
          <w:rFonts w:ascii="Times New Roman" w:hAnsi="Times New Roman"/>
          <w:color w:val="000000"/>
          <w:sz w:val="24"/>
          <w:szCs w:val="24"/>
          <w:lang w:val="ro-RO"/>
        </w:rPr>
        <w:t>,</w:t>
      </w:r>
      <w:r w:rsidRPr="009C7F78">
        <w:rPr>
          <w:rFonts w:ascii="Times New Roman" w:hAnsi="Times New Roman"/>
          <w:sz w:val="24"/>
          <w:szCs w:val="24"/>
          <w:lang w:val="ro-RO"/>
        </w:rPr>
        <w:t xml:space="preserve"> în termen de 10 zile calendaristice de la data publicării anunţului.</w:t>
      </w:r>
    </w:p>
    <w:p w:rsidR="00796F3C" w:rsidRPr="009C7F78" w:rsidRDefault="00796F3C" w:rsidP="00796F3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F37BC5" w:rsidRPr="009C7F78" w:rsidRDefault="00F37BC5" w:rsidP="009639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38698B" w:rsidRPr="009C7F78" w:rsidRDefault="0038698B" w:rsidP="003E6EE4">
      <w:pPr>
        <w:jc w:val="center"/>
        <w:rPr>
          <w:rStyle w:val="sttpar"/>
          <w:rFonts w:ascii="Times New Roman" w:hAnsi="Times New Roman"/>
          <w:b/>
          <w:sz w:val="24"/>
          <w:szCs w:val="24"/>
        </w:rPr>
      </w:pPr>
      <w:proofErr w:type="spellStart"/>
      <w:r w:rsidRPr="009C7F78">
        <w:rPr>
          <w:rStyle w:val="sttpar"/>
          <w:rFonts w:ascii="Times New Roman" w:hAnsi="Times New Roman"/>
          <w:b/>
          <w:sz w:val="24"/>
          <w:szCs w:val="24"/>
        </w:rPr>
        <w:t>Postatpe</w:t>
      </w:r>
      <w:proofErr w:type="spellEnd"/>
      <w:r w:rsidRPr="009C7F78">
        <w:rPr>
          <w:rStyle w:val="sttpar"/>
          <w:rFonts w:ascii="Times New Roman" w:hAnsi="Times New Roman"/>
          <w:b/>
          <w:sz w:val="24"/>
          <w:szCs w:val="24"/>
        </w:rPr>
        <w:t xml:space="preserve"> site APM Tulcea</w:t>
      </w:r>
    </w:p>
    <w:p w:rsidR="00CA4859" w:rsidRPr="009C7F78" w:rsidRDefault="009C7F78" w:rsidP="003E6EE4">
      <w:pPr>
        <w:jc w:val="center"/>
        <w:rPr>
          <w:rStyle w:val="sttpar"/>
          <w:rFonts w:ascii="Times New Roman" w:hAnsi="Times New Roman"/>
          <w:b/>
          <w:sz w:val="24"/>
          <w:szCs w:val="24"/>
        </w:rPr>
      </w:pPr>
      <w:r>
        <w:rPr>
          <w:rStyle w:val="sttpar"/>
          <w:rFonts w:ascii="Times New Roman" w:hAnsi="Times New Roman"/>
          <w:b/>
          <w:sz w:val="24"/>
          <w:szCs w:val="24"/>
        </w:rPr>
        <w:t>31</w:t>
      </w:r>
      <w:r w:rsidR="00CA4859" w:rsidRPr="009C7F78">
        <w:rPr>
          <w:rStyle w:val="sttpar"/>
          <w:rFonts w:ascii="Times New Roman" w:hAnsi="Times New Roman"/>
          <w:b/>
          <w:sz w:val="24"/>
          <w:szCs w:val="24"/>
        </w:rPr>
        <w:t>.</w:t>
      </w:r>
      <w:r>
        <w:rPr>
          <w:rStyle w:val="sttpar"/>
          <w:rFonts w:ascii="Times New Roman" w:hAnsi="Times New Roman"/>
          <w:b/>
          <w:sz w:val="24"/>
          <w:szCs w:val="24"/>
        </w:rPr>
        <w:t>05</w:t>
      </w:r>
      <w:r w:rsidR="00CA4859" w:rsidRPr="009C7F78">
        <w:rPr>
          <w:rStyle w:val="sttpar"/>
          <w:rFonts w:ascii="Times New Roman" w:hAnsi="Times New Roman"/>
          <w:b/>
          <w:sz w:val="24"/>
          <w:szCs w:val="24"/>
        </w:rPr>
        <w:t>.201</w:t>
      </w:r>
      <w:r>
        <w:rPr>
          <w:rStyle w:val="sttpar"/>
          <w:rFonts w:ascii="Times New Roman" w:hAnsi="Times New Roman"/>
          <w:b/>
          <w:sz w:val="24"/>
          <w:szCs w:val="24"/>
        </w:rPr>
        <w:t>8</w:t>
      </w:r>
    </w:p>
    <w:sectPr w:rsidR="00CA4859" w:rsidRPr="009C7F78" w:rsidSect="003127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C105D"/>
    <w:rsid w:val="00013D58"/>
    <w:rsid w:val="000308E2"/>
    <w:rsid w:val="00067FB1"/>
    <w:rsid w:val="000915CF"/>
    <w:rsid w:val="00091C0B"/>
    <w:rsid w:val="000B21B5"/>
    <w:rsid w:val="000B6EE0"/>
    <w:rsid w:val="001056FE"/>
    <w:rsid w:val="001070FF"/>
    <w:rsid w:val="00111F7A"/>
    <w:rsid w:val="0014563A"/>
    <w:rsid w:val="001A65AD"/>
    <w:rsid w:val="00206973"/>
    <w:rsid w:val="00215BAC"/>
    <w:rsid w:val="002449B2"/>
    <w:rsid w:val="00251284"/>
    <w:rsid w:val="00257160"/>
    <w:rsid w:val="002823CA"/>
    <w:rsid w:val="0029122D"/>
    <w:rsid w:val="002A336A"/>
    <w:rsid w:val="002F25B3"/>
    <w:rsid w:val="002F309B"/>
    <w:rsid w:val="0031273B"/>
    <w:rsid w:val="003452C8"/>
    <w:rsid w:val="00356227"/>
    <w:rsid w:val="0038698B"/>
    <w:rsid w:val="003917BF"/>
    <w:rsid w:val="00394529"/>
    <w:rsid w:val="003E6EE4"/>
    <w:rsid w:val="003F4DDA"/>
    <w:rsid w:val="00412085"/>
    <w:rsid w:val="00440A15"/>
    <w:rsid w:val="00452038"/>
    <w:rsid w:val="00462FE9"/>
    <w:rsid w:val="00471CB2"/>
    <w:rsid w:val="00490535"/>
    <w:rsid w:val="004A77FB"/>
    <w:rsid w:val="004B3DEB"/>
    <w:rsid w:val="004D755E"/>
    <w:rsid w:val="00511FE2"/>
    <w:rsid w:val="00547964"/>
    <w:rsid w:val="0057372F"/>
    <w:rsid w:val="00585BA4"/>
    <w:rsid w:val="005907A4"/>
    <w:rsid w:val="00596558"/>
    <w:rsid w:val="005C3061"/>
    <w:rsid w:val="005D680D"/>
    <w:rsid w:val="005E6DFA"/>
    <w:rsid w:val="00633789"/>
    <w:rsid w:val="00683627"/>
    <w:rsid w:val="006A2D1D"/>
    <w:rsid w:val="006A46EB"/>
    <w:rsid w:val="006C3130"/>
    <w:rsid w:val="007536F9"/>
    <w:rsid w:val="00771E75"/>
    <w:rsid w:val="00776CF0"/>
    <w:rsid w:val="00796F3C"/>
    <w:rsid w:val="007A6D3A"/>
    <w:rsid w:val="008510A1"/>
    <w:rsid w:val="008D0383"/>
    <w:rsid w:val="008D572B"/>
    <w:rsid w:val="00927F5F"/>
    <w:rsid w:val="009472F4"/>
    <w:rsid w:val="00953EAD"/>
    <w:rsid w:val="00963948"/>
    <w:rsid w:val="009C7F78"/>
    <w:rsid w:val="009F6112"/>
    <w:rsid w:val="00A062E0"/>
    <w:rsid w:val="00A70490"/>
    <w:rsid w:val="00AB5053"/>
    <w:rsid w:val="00AE2B71"/>
    <w:rsid w:val="00AF3F30"/>
    <w:rsid w:val="00B045B1"/>
    <w:rsid w:val="00B428B3"/>
    <w:rsid w:val="00B4569A"/>
    <w:rsid w:val="00C10B0B"/>
    <w:rsid w:val="00C2331E"/>
    <w:rsid w:val="00C336DE"/>
    <w:rsid w:val="00C3402B"/>
    <w:rsid w:val="00C60174"/>
    <w:rsid w:val="00CA4859"/>
    <w:rsid w:val="00CC105D"/>
    <w:rsid w:val="00CD4477"/>
    <w:rsid w:val="00D143C4"/>
    <w:rsid w:val="00DF5172"/>
    <w:rsid w:val="00E2268A"/>
    <w:rsid w:val="00E22A13"/>
    <w:rsid w:val="00E34EA4"/>
    <w:rsid w:val="00E50EA8"/>
    <w:rsid w:val="00F00ED4"/>
    <w:rsid w:val="00F03DD2"/>
    <w:rsid w:val="00F14096"/>
    <w:rsid w:val="00F34361"/>
    <w:rsid w:val="00F37BC5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1CC35-3D9A-4A69-9496-B564FC01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Ruxandra Susan</cp:lastModifiedBy>
  <cp:revision>4</cp:revision>
  <cp:lastPrinted>2018-05-31T08:35:00Z</cp:lastPrinted>
  <dcterms:created xsi:type="dcterms:W3CDTF">2018-05-30T17:49:00Z</dcterms:created>
  <dcterms:modified xsi:type="dcterms:W3CDTF">2018-05-31T08:35:00Z</dcterms:modified>
</cp:coreProperties>
</file>