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BF4EFE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Anun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t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</w:t>
      </w:r>
    </w:p>
    <w:p w:rsidR="00CC105D" w:rsidRDefault="00CC105D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6"/>
          <w:szCs w:val="26"/>
          <w:lang w:val="ro-RO"/>
        </w:rPr>
      </w:pP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AGEN</w:t>
      </w:r>
      <w:r w:rsidR="00452038" w:rsidRPr="00BF4EFE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IA PENTRU PROTEC</w:t>
      </w:r>
      <w:r w:rsidR="00452038" w:rsidRPr="00BF4EFE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IA  MEDIULUI TULCEA</w:t>
      </w:r>
    </w:p>
    <w:p w:rsidR="00673088" w:rsidRPr="00BF4EFE" w:rsidRDefault="00673088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6"/>
          <w:szCs w:val="26"/>
          <w:lang w:val="ro-RO"/>
        </w:rPr>
      </w:pPr>
    </w:p>
    <w:p w:rsidR="00CC105D" w:rsidRPr="00BF4EFE" w:rsidRDefault="00452038" w:rsidP="00673088">
      <w:pPr>
        <w:pStyle w:val="NoSpacing"/>
        <w:jc w:val="both"/>
        <w:rPr>
          <w:rFonts w:ascii="Times New Roman" w:hAnsi="Times New Roman"/>
          <w:sz w:val="26"/>
          <w:szCs w:val="26"/>
          <w:lang w:val="ro-RO"/>
        </w:rPr>
      </w:pP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anunţă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ă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î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>ncadrare conform HG nr.1076/2004, respectiv ca</w:t>
      </w:r>
      <w:r w:rsidR="00DE0544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673088" w:rsidRPr="00AE6F2A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FC1EA0" w:rsidRPr="000C6369">
        <w:rPr>
          <w:rFonts w:ascii="Times New Roman" w:hAnsi="Times New Roman"/>
          <w:b/>
          <w:sz w:val="26"/>
          <w:szCs w:val="26"/>
          <w:lang w:val="ro-RO"/>
        </w:rPr>
        <w:t>CONSTRUIRE SPATIU PENTRU UTILAJE AGRICOLE SI SEDIU DE FERMA, INFIINTARE UNITATE TURISTICA ”</w:t>
      </w:r>
      <w:r w:rsidR="00FC1EA0" w:rsidRPr="000C6369">
        <w:rPr>
          <w:rFonts w:ascii="Times New Roman" w:hAnsi="Times New Roman"/>
          <w:sz w:val="26"/>
          <w:szCs w:val="26"/>
          <w:lang w:val="ro-RO"/>
        </w:rPr>
        <w:t>, propus a se amplasa în extravilanul comunei Topolog, T93, P577, Cc577, NC/CF 31040, NC/CF 33890, județul Tulcea</w:t>
      </w:r>
      <w:r w:rsidR="00412085" w:rsidRPr="00BF4EFE">
        <w:rPr>
          <w:rStyle w:val="sttpar"/>
          <w:rFonts w:ascii="Times New Roman" w:hAnsi="Times New Roman"/>
          <w:sz w:val="26"/>
          <w:szCs w:val="26"/>
          <w:lang w:val="ro-RO"/>
        </w:rPr>
        <w:t>, avân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>d ca titular</w:t>
      </w:r>
      <w:r w:rsidR="00412FF2" w:rsidRPr="00BF4EFE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FC1EA0" w:rsidRPr="000C6369">
        <w:rPr>
          <w:rFonts w:ascii="Times New Roman" w:hAnsi="Times New Roman"/>
          <w:b/>
          <w:sz w:val="26"/>
          <w:szCs w:val="26"/>
          <w:lang w:val="ro-RO"/>
        </w:rPr>
        <w:t>CABUZ D. COSTIN PFA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>,</w:t>
      </w:r>
      <w:r w:rsidR="00EE39C6" w:rsidRPr="00BF4EFE">
        <w:rPr>
          <w:rFonts w:ascii="Times New Roman" w:hAnsi="Times New Roman"/>
          <w:sz w:val="26"/>
          <w:szCs w:val="26"/>
          <w:lang w:val="ro-RO"/>
        </w:rPr>
        <w:t xml:space="preserve"> nu necesită evalu</w:t>
      </w:r>
      <w:r w:rsidR="007B0B10" w:rsidRPr="00BF4EFE">
        <w:rPr>
          <w:rFonts w:ascii="Times New Roman" w:hAnsi="Times New Roman"/>
          <w:sz w:val="26"/>
          <w:szCs w:val="26"/>
          <w:lang w:val="ro-RO"/>
        </w:rPr>
        <w:t>a</w:t>
      </w:r>
      <w:r w:rsidR="00EE39C6" w:rsidRPr="00BF4EFE">
        <w:rPr>
          <w:rFonts w:ascii="Times New Roman" w:hAnsi="Times New Roman"/>
          <w:sz w:val="26"/>
          <w:szCs w:val="26"/>
          <w:lang w:val="ro-RO"/>
        </w:rPr>
        <w:t>re de mediu și urmează a fi supus procedurii de adoptare fără aviz de mediu</w:t>
      </w:r>
      <w:r w:rsidR="00412FF2" w:rsidRPr="00BF4EFE">
        <w:rPr>
          <w:rFonts w:ascii="Times New Roman" w:hAnsi="Times New Roman"/>
          <w:sz w:val="26"/>
          <w:szCs w:val="26"/>
          <w:lang w:val="ro-RO"/>
        </w:rPr>
        <w:t>, pentru planul precizat</w:t>
      </w:r>
      <w:r w:rsidR="0050579B" w:rsidRPr="00BF4EFE">
        <w:rPr>
          <w:rFonts w:ascii="Times New Roman" w:hAnsi="Times New Roman"/>
          <w:sz w:val="26"/>
          <w:szCs w:val="26"/>
          <w:lang w:val="ro-RO"/>
        </w:rPr>
        <w:t>.</w:t>
      </w:r>
    </w:p>
    <w:p w:rsidR="0039097C" w:rsidRPr="00BF4EFE" w:rsidRDefault="0039097C" w:rsidP="00673088">
      <w:pPr>
        <w:pStyle w:val="NoSpacing"/>
        <w:jc w:val="both"/>
        <w:rPr>
          <w:rStyle w:val="sttpar"/>
          <w:rFonts w:ascii="Times New Roman" w:hAnsi="Times New Roman"/>
          <w:sz w:val="26"/>
          <w:szCs w:val="26"/>
          <w:lang w:val="ro-RO"/>
        </w:rPr>
      </w:pPr>
    </w:p>
    <w:p w:rsidR="00FC1EA0" w:rsidRPr="00AE6F2A" w:rsidRDefault="00FC1EA0" w:rsidP="00FC1EA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Mărimea planului - suprafața studiată prin plan este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60000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mp, iar suprafața efectivă a planului este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30000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mp. Din această suprafață, conform bilanțului teritorial suprafata propusa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5000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 este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terenuri agricole in extravilan – TAG(a)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suprafata propusa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16200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 este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unitati agricole in extravilan - UA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, supratafa propusa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7400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 este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unitati turistice – UT , suprafata propusa de 1400 este zona perdea de protectie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Amplasamentul planului este în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extravilanul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comunei Topolog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pe un teren cu destinatia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actuala 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teren arabil si teren curti constructii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prevede doua zone functionale : unitati turistice – functiunea dominanta propusa este de servicii turism si o zona functionala de unitati agricole in extravilan 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apa se va realiza din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tr-un put forat existent pe amplasament.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apei uzate se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va realiza in bazine betonate vidanjabile</w:t>
      </w: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electrica se va face din reteaua existenta in zona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Punctul de vedere favorabil emis de Direcția de Sănătate Publică Tulcea.</w:t>
      </w:r>
    </w:p>
    <w:p w:rsidR="00FC1EA0" w:rsidRPr="00AE6F2A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AE6F2A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protejate-perimetrul propus nu </w:t>
      </w:r>
      <w:r w:rsidRPr="00AE6F2A">
        <w:rPr>
          <w:rFonts w:ascii="Times New Roman" w:hAnsi="Times New Roman"/>
          <w:sz w:val="26"/>
          <w:szCs w:val="26"/>
          <w:lang w:val="ro-RO"/>
        </w:rPr>
        <w:t>se afla in arii protejate;</w:t>
      </w:r>
    </w:p>
    <w:p w:rsidR="00673088" w:rsidRDefault="00673088" w:rsidP="0067308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673088" w:rsidRDefault="00673088" w:rsidP="006730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673088" w:rsidRDefault="00673088" w:rsidP="006730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Observaţiile publicului se vor primi in scris </w:t>
      </w:r>
      <w:smartTag w:uri="urn:schemas-microsoft-com:office:smarttags" w:element="PersonName">
        <w:smartTagPr>
          <w:attr w:name="ProductID" w:val="la  APM Tulcea"/>
        </w:smartTagPr>
        <w:r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hyperlink r:id="rId5" w:history="1">
        <w:r>
          <w:rPr>
            <w:rStyle w:val="Hyperlink"/>
            <w:sz w:val="26"/>
            <w:szCs w:val="26"/>
            <w:lang w:val="ro-RO"/>
          </w:rPr>
          <w:t>office@apmtl.anpm.ro</w:t>
        </w:r>
      </w:hyperlink>
      <w:r>
        <w:rPr>
          <w:rFonts w:ascii="Times New Roman" w:eastAsia="Times New Roman" w:hAnsi="Times New Roman"/>
          <w:sz w:val="26"/>
          <w:szCs w:val="26"/>
          <w:lang w:val="ro-RO"/>
        </w:rPr>
        <w:t>, în termen de 10 zile calendaristice de la data publicării anunţului.</w:t>
      </w:r>
    </w:p>
    <w:p w:rsidR="00FC1EA0" w:rsidRDefault="00FC1EA0" w:rsidP="002573D7">
      <w:pPr>
        <w:jc w:val="right"/>
        <w:rPr>
          <w:rStyle w:val="sttpar"/>
          <w:rFonts w:ascii="Times New Roman" w:hAnsi="Times New Roman"/>
          <w:sz w:val="26"/>
          <w:szCs w:val="26"/>
          <w:lang w:val="ro-RO"/>
        </w:rPr>
      </w:pPr>
    </w:p>
    <w:p w:rsidR="007536F9" w:rsidRPr="00BF4EFE" w:rsidRDefault="00452038" w:rsidP="002573D7">
      <w:pPr>
        <w:jc w:val="right"/>
        <w:rPr>
          <w:rFonts w:ascii="Times New Roman" w:hAnsi="Times New Roman"/>
          <w:sz w:val="26"/>
          <w:szCs w:val="26"/>
          <w:lang w:val="ro-RO"/>
        </w:rPr>
      </w:pP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Postat </w:t>
      </w:r>
      <w:r w:rsidR="000D3A82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la 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APM Tulcea</w:t>
      </w:r>
      <w:r w:rsidR="00FC1EA0">
        <w:rPr>
          <w:rStyle w:val="sttpar"/>
          <w:rFonts w:ascii="Times New Roman" w:hAnsi="Times New Roman"/>
          <w:sz w:val="26"/>
          <w:szCs w:val="26"/>
          <w:lang w:val="ro-RO"/>
        </w:rPr>
        <w:t xml:space="preserve"> 14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.</w:t>
      </w:r>
      <w:r w:rsidR="00D62BBE" w:rsidRPr="00BF4EFE">
        <w:rPr>
          <w:rStyle w:val="sttpar"/>
          <w:rFonts w:ascii="Times New Roman" w:hAnsi="Times New Roman"/>
          <w:sz w:val="26"/>
          <w:szCs w:val="26"/>
          <w:lang w:val="ro-RO"/>
        </w:rPr>
        <w:t>0</w:t>
      </w:r>
      <w:bookmarkStart w:id="0" w:name="_GoBack"/>
      <w:bookmarkEnd w:id="0"/>
      <w:r w:rsidR="00FD1480">
        <w:rPr>
          <w:rStyle w:val="sttpar"/>
          <w:rFonts w:ascii="Times New Roman" w:hAnsi="Times New Roman"/>
          <w:sz w:val="26"/>
          <w:szCs w:val="26"/>
          <w:lang w:val="ro-RO"/>
        </w:rPr>
        <w:t>2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.201</w:t>
      </w:r>
      <w:r w:rsidR="002573D7" w:rsidRPr="00BF4EFE">
        <w:rPr>
          <w:rStyle w:val="sttpar"/>
          <w:rFonts w:ascii="Times New Roman" w:hAnsi="Times New Roman"/>
          <w:sz w:val="26"/>
          <w:szCs w:val="26"/>
          <w:lang w:val="ro-RO"/>
        </w:rPr>
        <w:t>8</w:t>
      </w:r>
    </w:p>
    <w:sectPr w:rsidR="007536F9" w:rsidRPr="00BF4EFE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73088"/>
    <w:rsid w:val="006B7BE3"/>
    <w:rsid w:val="007536F9"/>
    <w:rsid w:val="00771E75"/>
    <w:rsid w:val="007B0B10"/>
    <w:rsid w:val="00811374"/>
    <w:rsid w:val="008535CB"/>
    <w:rsid w:val="00867E61"/>
    <w:rsid w:val="008765A0"/>
    <w:rsid w:val="00932C76"/>
    <w:rsid w:val="00A9474C"/>
    <w:rsid w:val="00AD2944"/>
    <w:rsid w:val="00B428B3"/>
    <w:rsid w:val="00BF4EFE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B0EBA"/>
    <w:rsid w:val="00EE39C6"/>
    <w:rsid w:val="00F73B58"/>
    <w:rsid w:val="00FC1EA0"/>
    <w:rsid w:val="00FD145F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49</cp:revision>
  <cp:lastPrinted>2017-03-30T08:55:00Z</cp:lastPrinted>
  <dcterms:created xsi:type="dcterms:W3CDTF">2013-03-19T07:23:00Z</dcterms:created>
  <dcterms:modified xsi:type="dcterms:W3CDTF">2018-02-14T13:24:00Z</dcterms:modified>
</cp:coreProperties>
</file>