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2C" w:rsidRPr="000A6068" w:rsidRDefault="00F17E2C" w:rsidP="00F17E2C">
      <w:pPr>
        <w:pStyle w:val="Heading3"/>
        <w:tabs>
          <w:tab w:val="left" w:pos="720"/>
        </w:tabs>
        <w:ind w:left="360"/>
        <w:jc w:val="center"/>
        <w:rPr>
          <w:rFonts w:ascii="Times New Roman" w:hAnsi="Times New Roman"/>
          <w:b w:val="0"/>
          <w:sz w:val="28"/>
          <w:szCs w:val="28"/>
          <w:lang w:val="ro-RO"/>
        </w:rPr>
      </w:pPr>
      <w:r w:rsidRPr="000A6068">
        <w:rPr>
          <w:rFonts w:ascii="Times New Roman" w:hAnsi="Times New Roman"/>
          <w:b w:val="0"/>
          <w:sz w:val="28"/>
          <w:szCs w:val="28"/>
          <w:lang w:val="ro-RO"/>
        </w:rPr>
        <w:t>ANUNT PUBLIC</w:t>
      </w:r>
    </w:p>
    <w:p w:rsidR="00F17E2C" w:rsidRPr="000A6068" w:rsidRDefault="00F17E2C" w:rsidP="00F17E2C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A6068">
        <w:rPr>
          <w:rFonts w:ascii="Times New Roman" w:hAnsi="Times New Roman"/>
          <w:sz w:val="28"/>
          <w:szCs w:val="28"/>
          <w:lang w:val="ro-RO"/>
        </w:rPr>
        <w:t xml:space="preserve">         APM Tulcea anunţă publicul interesat asupra deciziei că </w:t>
      </w:r>
      <w:r w:rsidR="0007363D" w:rsidRPr="000A6068">
        <w:rPr>
          <w:rFonts w:ascii="Times New Roman" w:hAnsi="Times New Roman"/>
          <w:sz w:val="28"/>
          <w:szCs w:val="28"/>
          <w:lang w:val="ro-RO"/>
        </w:rPr>
        <w:t xml:space="preserve">PUZ </w:t>
      </w:r>
      <w:r w:rsidR="0007363D" w:rsidRPr="000A6068">
        <w:rPr>
          <w:rFonts w:ascii="Times New Roman" w:hAnsi="Times New Roman"/>
          <w:b/>
          <w:sz w:val="28"/>
          <w:szCs w:val="28"/>
          <w:lang w:val="ro-RO"/>
        </w:rPr>
        <w:t xml:space="preserve">– </w:t>
      </w:r>
      <w:r w:rsidR="000A6068" w:rsidRPr="000A606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„</w:t>
      </w:r>
      <w:r w:rsidR="000A6068" w:rsidRPr="000A6068">
        <w:rPr>
          <w:rFonts w:ascii="Times New Roman" w:eastAsia="Times New Roman" w:hAnsi="Times New Roman" w:cs="Times New Roman"/>
          <w:sz w:val="28"/>
          <w:szCs w:val="28"/>
          <w:lang w:val="ro-RO"/>
        </w:rPr>
        <w:t>Amenajare zonă pentru construire de locuințe, spații de producție, prestări servicii și altele asemenea</w:t>
      </w:r>
      <w:r w:rsidR="000A6068" w:rsidRPr="000A606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” </w:t>
      </w:r>
      <w:r w:rsidR="000A6068" w:rsidRPr="000A6068">
        <w:rPr>
          <w:rFonts w:ascii="Times New Roman" w:eastAsia="Times New Roman" w:hAnsi="Times New Roman" w:cs="Times New Roman"/>
          <w:sz w:val="28"/>
          <w:szCs w:val="28"/>
          <w:lang w:val="ro-RO"/>
        </w:rPr>
        <w:t>propus a fi amplasat în extravilan Tulcea, str. Barajului, FN, T22, P336</w:t>
      </w:r>
      <w:r w:rsidR="00531317" w:rsidRPr="000A6068">
        <w:rPr>
          <w:rFonts w:ascii="Times New Roman" w:eastAsia="Calibri" w:hAnsi="Times New Roman" w:cs="Times New Roman"/>
          <w:sz w:val="28"/>
          <w:szCs w:val="28"/>
          <w:lang w:val="ro-RO"/>
        </w:rPr>
        <w:t>, jud. Tulcea</w:t>
      </w:r>
      <w:r w:rsidRPr="000A6068">
        <w:rPr>
          <w:rFonts w:ascii="Times New Roman" w:hAnsi="Times New Roman"/>
          <w:sz w:val="28"/>
          <w:szCs w:val="28"/>
          <w:lang w:val="ro-RO"/>
        </w:rPr>
        <w:t>, titular</w:t>
      </w:r>
      <w:r w:rsidR="0007363D" w:rsidRPr="000A606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A6068" w:rsidRPr="000A6068">
        <w:rPr>
          <w:rFonts w:ascii="Times New Roman" w:eastAsia="Calibri" w:hAnsi="Times New Roman" w:cs="Times New Roman"/>
          <w:sz w:val="28"/>
          <w:szCs w:val="28"/>
          <w:lang w:val="ro-RO"/>
        </w:rPr>
        <w:t>S.C. BIZKAIA INVEST S.R.L.</w:t>
      </w:r>
      <w:r w:rsidRPr="000A6068">
        <w:rPr>
          <w:rFonts w:ascii="Times New Roman" w:hAnsi="Times New Roman"/>
          <w:sz w:val="28"/>
          <w:szCs w:val="28"/>
          <w:lang w:val="ro-RO"/>
        </w:rPr>
        <w:t xml:space="preserve">, în conformitate cu prevederile HG nr.1076/2004 nu necesită evaluare de mediu. </w:t>
      </w:r>
    </w:p>
    <w:p w:rsidR="00F17E2C" w:rsidRPr="000A6068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0A6068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>Motivul care a stat la baza luarii deciziei:</w:t>
      </w:r>
    </w:p>
    <w:p w:rsidR="00F17E2C" w:rsidRPr="000A6068" w:rsidRDefault="00F17E2C" w:rsidP="00F17E2C">
      <w:pPr>
        <w:pStyle w:val="Heading1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0A6068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>- din analiza planului dupa criteriile din Anexa 1 la HG nr.1076/2004 reiese ca planul nu are impact semnificativ asupra factorilor de mediu.</w:t>
      </w:r>
    </w:p>
    <w:p w:rsidR="00F17E2C" w:rsidRPr="000A6068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0A6068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 xml:space="preserve">Informaţiile asupra planului se pot obţine la sediul APM Tulcea, str.14 Noiembrie, nr.5, telefon 0240510622, in zilele luni- joi intre orele 8.00-16.30, vineri orele 8.00-14.00 </w:t>
      </w:r>
    </w:p>
    <w:p w:rsidR="00F17E2C" w:rsidRPr="000A6068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0A6068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 xml:space="preserve">Observaţiile publicului se vor primi în scris la sediul APM Tulcea,  în termen de 10 zile calendaristice de la data publicării anunţului.              </w:t>
      </w:r>
    </w:p>
    <w:p w:rsidR="006C5148" w:rsidRPr="000A6068" w:rsidRDefault="006C5148" w:rsidP="006C5148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363B4C" w:rsidRPr="000A6068" w:rsidRDefault="006C5148" w:rsidP="006C5148">
      <w:pPr>
        <w:rPr>
          <w:sz w:val="28"/>
          <w:szCs w:val="28"/>
          <w:lang w:val="ro-RO"/>
        </w:rPr>
      </w:pPr>
      <w:r w:rsidRPr="000A6068">
        <w:rPr>
          <w:rFonts w:ascii="Times New Roman" w:hAnsi="Times New Roman"/>
          <w:sz w:val="28"/>
          <w:szCs w:val="28"/>
          <w:lang w:val="ro-RO"/>
        </w:rPr>
        <w:t>Afisat pe site:</w:t>
      </w:r>
      <w:r w:rsidR="00F803C2" w:rsidRPr="000A606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A6068">
        <w:rPr>
          <w:rFonts w:ascii="Times New Roman" w:hAnsi="Times New Roman"/>
          <w:sz w:val="28"/>
          <w:szCs w:val="28"/>
          <w:lang w:val="ro-RO"/>
        </w:rPr>
        <w:t>10</w:t>
      </w:r>
      <w:r w:rsidRPr="000A6068">
        <w:rPr>
          <w:rFonts w:ascii="Times New Roman" w:hAnsi="Times New Roman"/>
          <w:sz w:val="28"/>
          <w:szCs w:val="28"/>
          <w:lang w:val="ro-RO"/>
        </w:rPr>
        <w:t>.0</w:t>
      </w:r>
      <w:r w:rsidR="000A6068">
        <w:rPr>
          <w:rFonts w:ascii="Times New Roman" w:hAnsi="Times New Roman"/>
          <w:sz w:val="28"/>
          <w:szCs w:val="28"/>
          <w:lang w:val="ro-RO"/>
        </w:rPr>
        <w:t>5</w:t>
      </w:r>
      <w:bookmarkStart w:id="0" w:name="_GoBack"/>
      <w:bookmarkEnd w:id="0"/>
      <w:r w:rsidRPr="000A6068">
        <w:rPr>
          <w:rFonts w:ascii="Times New Roman" w:hAnsi="Times New Roman"/>
          <w:sz w:val="28"/>
          <w:szCs w:val="28"/>
          <w:lang w:val="ro-RO"/>
        </w:rPr>
        <w:t>.201</w:t>
      </w:r>
      <w:r w:rsidR="00531317" w:rsidRPr="000A6068">
        <w:rPr>
          <w:rFonts w:ascii="Times New Roman" w:hAnsi="Times New Roman"/>
          <w:sz w:val="28"/>
          <w:szCs w:val="28"/>
          <w:lang w:val="ro-RO"/>
        </w:rPr>
        <w:t>6</w:t>
      </w:r>
      <w:r w:rsidRPr="000A6068">
        <w:rPr>
          <w:rFonts w:ascii="Times New Roman" w:hAnsi="Times New Roman"/>
          <w:b/>
          <w:sz w:val="28"/>
          <w:szCs w:val="28"/>
          <w:lang w:val="ro-RO"/>
        </w:rPr>
        <w:t xml:space="preserve">            </w:t>
      </w:r>
    </w:p>
    <w:sectPr w:rsidR="00363B4C" w:rsidRPr="000A6068" w:rsidSect="00363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6C5148"/>
    <w:rsid w:val="0007363D"/>
    <w:rsid w:val="000A6068"/>
    <w:rsid w:val="001433FB"/>
    <w:rsid w:val="00363B4C"/>
    <w:rsid w:val="00531317"/>
    <w:rsid w:val="006C5148"/>
    <w:rsid w:val="00A86D67"/>
    <w:rsid w:val="00EE7FD3"/>
    <w:rsid w:val="00F17E2C"/>
    <w:rsid w:val="00F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4C"/>
  </w:style>
  <w:style w:type="paragraph" w:styleId="Heading1">
    <w:name w:val="heading 1"/>
    <w:basedOn w:val="Normal"/>
    <w:next w:val="Normal"/>
    <w:link w:val="Heading1Char"/>
    <w:qFormat/>
    <w:rsid w:val="006C514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1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1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148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valentin.topal</dc:creator>
  <cp:keywords/>
  <dc:description/>
  <cp:lastModifiedBy>valentin.topal</cp:lastModifiedBy>
  <cp:revision>11</cp:revision>
  <cp:lastPrinted>2015-08-18T10:32:00Z</cp:lastPrinted>
  <dcterms:created xsi:type="dcterms:W3CDTF">2015-04-07T11:07:00Z</dcterms:created>
  <dcterms:modified xsi:type="dcterms:W3CDTF">2016-05-10T10:46:00Z</dcterms:modified>
</cp:coreProperties>
</file>