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AE" w:rsidRPr="007939D7" w:rsidRDefault="00F128AE" w:rsidP="00F128A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128AE" w:rsidRPr="007939D7" w:rsidRDefault="00F128AE" w:rsidP="00F128A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939D7">
        <w:rPr>
          <w:rFonts w:ascii="Times New Roman" w:hAnsi="Times New Roman"/>
          <w:b/>
          <w:bCs/>
          <w:sz w:val="24"/>
          <w:szCs w:val="24"/>
          <w:lang w:val="ro-RO"/>
        </w:rPr>
        <w:t>ANUNŢ PUBLIC</w:t>
      </w:r>
    </w:p>
    <w:p w:rsidR="00F128AE" w:rsidRPr="007939D7" w:rsidRDefault="00F128AE" w:rsidP="00F128AE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128AE" w:rsidRDefault="00F128AE" w:rsidP="00F128AE">
      <w:pPr>
        <w:spacing w:after="0" w:line="240" w:lineRule="auto"/>
        <w:ind w:firstLine="720"/>
        <w:contextualSpacing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</w:rPr>
        <w:t>APM TULCEA</w:t>
      </w:r>
      <w:r w:rsidRPr="00E002C8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E002C8">
        <w:rPr>
          <w:rStyle w:val="sttpar"/>
          <w:rFonts w:ascii="Times New Roman" w:hAnsi="Times New Roman"/>
          <w:sz w:val="28"/>
          <w:szCs w:val="28"/>
        </w:rPr>
        <w:t xml:space="preserve">anunţă publicul interesat asupra luării deciziei etapei de încadrare conform HG nr.1076/2004, respectiv că </w:t>
      </w:r>
      <w:r w:rsidRPr="00E002C8">
        <w:rPr>
          <w:rFonts w:ascii="Times New Roman" w:hAnsi="Times New Roman"/>
          <w:sz w:val="28"/>
          <w:szCs w:val="28"/>
        </w:rPr>
        <w:t>Planul Urbanistic Zonal</w:t>
      </w:r>
      <w:r w:rsidRPr="00E002C8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</w:rPr>
        <w:t>„</w:t>
      </w:r>
      <w:r w:rsidRPr="00E002C8">
        <w:rPr>
          <w:rFonts w:ascii="Times New Roman" w:hAnsi="Times New Roman"/>
          <w:b/>
          <w:sz w:val="28"/>
          <w:szCs w:val="28"/>
          <w:lang w:val="fr-FR"/>
        </w:rPr>
        <w:t>CONSTRUIRE FERMĂ FOTOVOLTAICĂ de 7 MW, ÎMPREJMUIRE ȘI CONSTRUCȚII ANEXE</w:t>
      </w:r>
      <w:r w:rsidRPr="00E002C8">
        <w:rPr>
          <w:rFonts w:ascii="Times New Roman" w:hAnsi="Times New Roman"/>
          <w:b/>
          <w:sz w:val="28"/>
          <w:szCs w:val="28"/>
        </w:rPr>
        <w:t>”</w:t>
      </w:r>
      <w:r w:rsidRPr="00E002C8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E002C8">
        <w:rPr>
          <w:rStyle w:val="sttpar"/>
          <w:rFonts w:ascii="Times New Roman" w:hAnsi="Times New Roman"/>
          <w:sz w:val="28"/>
          <w:szCs w:val="28"/>
        </w:rPr>
        <w:t xml:space="preserve">nu necesită evaluare de mediu </w:t>
      </w:r>
      <w:r w:rsidRPr="00E002C8">
        <w:rPr>
          <w:rStyle w:val="sttpar"/>
          <w:rFonts w:ascii="Times New Roman" w:hAnsi="Times New Roman"/>
          <w:sz w:val="28"/>
          <w:szCs w:val="28"/>
          <w:lang w:val="ro-RO"/>
        </w:rPr>
        <w:t>și urmează a fi supus procedurii de adoptare fără aviz de mediu.</w:t>
      </w:r>
    </w:p>
    <w:p w:rsidR="00153B53" w:rsidRPr="00153B53" w:rsidRDefault="00153B53" w:rsidP="00F128AE">
      <w:pPr>
        <w:spacing w:after="0" w:line="240" w:lineRule="auto"/>
        <w:ind w:firstLine="720"/>
        <w:contextualSpacing/>
        <w:jc w:val="both"/>
        <w:outlineLvl w:val="0"/>
        <w:rPr>
          <w:rStyle w:val="sttpar"/>
          <w:rFonts w:ascii="Times New Roman" w:hAnsi="Times New Roman"/>
          <w:b/>
          <w:sz w:val="28"/>
          <w:szCs w:val="28"/>
          <w:lang w:val="ro-RO"/>
        </w:rPr>
      </w:pPr>
      <w:r w:rsidRPr="00153B53">
        <w:rPr>
          <w:rStyle w:val="sttpar"/>
          <w:rFonts w:ascii="Times New Roman" w:hAnsi="Times New Roman"/>
          <w:b/>
          <w:sz w:val="28"/>
          <w:szCs w:val="28"/>
          <w:lang w:val="ro-RO"/>
        </w:rPr>
        <w:t xml:space="preserve">TITULAR: </w:t>
      </w:r>
      <w:r w:rsidRPr="00153B53">
        <w:rPr>
          <w:rFonts w:ascii="Times New Roman" w:hAnsi="Times New Roman"/>
          <w:b/>
          <w:sz w:val="26"/>
          <w:szCs w:val="26"/>
        </w:rPr>
        <w:t>S.C. PHOTON MASTER ENERGY S.R.L.</w:t>
      </w:r>
    </w:p>
    <w:p w:rsidR="00F128AE" w:rsidRPr="00E002C8" w:rsidRDefault="00F128AE" w:rsidP="00F128A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002C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002C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F128AE" w:rsidRPr="00E002C8" w:rsidRDefault="00F128AE" w:rsidP="00F128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002C8">
        <w:rPr>
          <w:rFonts w:ascii="Times New Roman" w:hAnsi="Times New Roman"/>
          <w:sz w:val="28"/>
          <w:szCs w:val="28"/>
        </w:rPr>
        <w:t>- Planul Urbanistic Zonal are ca obiect realizarea unui parc fotovoltaic de 7 MW, Imprejmuire; amplasare cabina Poarta; tacordare la SEN;</w:t>
      </w:r>
    </w:p>
    <w:p w:rsidR="00F128AE" w:rsidRDefault="00F128AE" w:rsidP="00F128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002C8">
        <w:rPr>
          <w:rFonts w:ascii="Times New Roman" w:hAnsi="Times New Roman"/>
          <w:sz w:val="28"/>
          <w:szCs w:val="28"/>
        </w:rPr>
        <w:t xml:space="preserve">- </w:t>
      </w:r>
      <w:r w:rsidRPr="00E002C8">
        <w:rPr>
          <w:rFonts w:ascii="Times New Roman" w:eastAsia="Times New Roman" w:hAnsi="Times New Roman"/>
          <w:sz w:val="28"/>
          <w:szCs w:val="28"/>
          <w:lang w:val="ro-RO"/>
        </w:rPr>
        <w:t xml:space="preserve">Amplasamentul planului este situat în </w:t>
      </w:r>
      <w:r w:rsidRPr="00E002C8">
        <w:rPr>
          <w:rFonts w:ascii="Times New Roman" w:hAnsi="Times New Roman"/>
          <w:sz w:val="28"/>
          <w:szCs w:val="28"/>
        </w:rPr>
        <w:t>în intravilan  mun. Tulcea pe terenuri identificate prin tarlaua T48,</w:t>
      </w:r>
      <w:r w:rsidRPr="00E002C8">
        <w:rPr>
          <w:rFonts w:ascii="Times New Roman" w:hAnsi="Times New Roman"/>
          <w:i/>
          <w:sz w:val="28"/>
          <w:szCs w:val="28"/>
        </w:rPr>
        <w:t xml:space="preserve"> </w:t>
      </w:r>
      <w:r w:rsidRPr="00E002C8">
        <w:rPr>
          <w:rFonts w:ascii="Times New Roman" w:hAnsi="Times New Roman"/>
          <w:sz w:val="28"/>
          <w:szCs w:val="28"/>
        </w:rPr>
        <w:t>T49 parcelele 890, 892, 895 Tulcea,  judetul Tulcea, CF 50155, CF 50157, CF 50160 în suprafață  de 86.500 mp</w:t>
      </w:r>
      <w:r>
        <w:rPr>
          <w:rFonts w:ascii="Times New Roman" w:hAnsi="Times New Roman"/>
          <w:sz w:val="28"/>
          <w:szCs w:val="28"/>
        </w:rPr>
        <w:t>;</w:t>
      </w:r>
    </w:p>
    <w:p w:rsidR="00F128AE" w:rsidRDefault="00F128AE" w:rsidP="00F128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02C8">
        <w:rPr>
          <w:rFonts w:ascii="Times New Roman" w:hAnsi="Times New Roman"/>
          <w:sz w:val="28"/>
          <w:szCs w:val="28"/>
        </w:rPr>
        <w:t>POT propus = 1%; CUT propus = 0,01</w:t>
      </w:r>
    </w:p>
    <w:p w:rsidR="00F128AE" w:rsidRDefault="00F128AE" w:rsidP="00F128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02C8"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z w:val="28"/>
          <w:szCs w:val="28"/>
        </w:rPr>
        <w:t>imentarea cu apă: nu este cazul</w:t>
      </w:r>
    </w:p>
    <w:p w:rsidR="00F128AE" w:rsidRDefault="00F128AE" w:rsidP="00F128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02C8">
        <w:rPr>
          <w:rFonts w:ascii="Times New Roman" w:hAnsi="Times New Roman"/>
          <w:sz w:val="28"/>
          <w:szCs w:val="28"/>
        </w:rPr>
        <w:t>Evacua</w:t>
      </w:r>
      <w:r>
        <w:rPr>
          <w:rFonts w:ascii="Times New Roman" w:hAnsi="Times New Roman"/>
          <w:sz w:val="28"/>
          <w:szCs w:val="28"/>
        </w:rPr>
        <w:t>rea apelor uzate: nu este cazul</w:t>
      </w:r>
    </w:p>
    <w:p w:rsidR="00F128AE" w:rsidRPr="00E002C8" w:rsidRDefault="00F128AE" w:rsidP="00F128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002C8">
        <w:rPr>
          <w:rFonts w:ascii="Times New Roman" w:hAnsi="Times New Roman"/>
          <w:sz w:val="28"/>
          <w:szCs w:val="28"/>
        </w:rPr>
        <w:t xml:space="preserve">Amplasamentul PUZ nu se suprapune cu </w:t>
      </w:r>
      <w:r w:rsidRPr="00E002C8">
        <w:rPr>
          <w:rFonts w:ascii="Times New Roman" w:hAnsi="Times New Roman"/>
          <w:bCs/>
          <w:sz w:val="28"/>
          <w:szCs w:val="28"/>
        </w:rPr>
        <w:t>arii naturale protejate</w:t>
      </w:r>
    </w:p>
    <w:p w:rsidR="00F128AE" w:rsidRPr="00E002C8" w:rsidRDefault="00F128AE" w:rsidP="00F128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E002C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002C8">
        <w:rPr>
          <w:rFonts w:ascii="Times New Roman" w:hAnsi="Times New Roman"/>
          <w:sz w:val="28"/>
          <w:szCs w:val="28"/>
          <w:lang w:val="ro-RO"/>
        </w:rPr>
        <w:tab/>
        <w:t>Informaţiile cu privire la planul menţionat pot fi consultate la sediul APM Tulcea, str.14 Noiembrie, nr.5, tel.0240510622, de luni până joi între orele 08,00-16,30 şi vineri între orele 08,00-14,00.</w:t>
      </w:r>
    </w:p>
    <w:p w:rsidR="00F128AE" w:rsidRPr="00E002C8" w:rsidRDefault="00F128AE" w:rsidP="00F128AE">
      <w:pPr>
        <w:spacing w:after="120" w:line="240" w:lineRule="auto"/>
        <w:ind w:firstLine="27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E002C8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Tulcea, telefon/fax 0240/510622, 0240/510621, e-mail </w:t>
      </w:r>
      <w:hyperlink r:id="rId6" w:history="1">
        <w:r w:rsidRPr="00E002C8">
          <w:rPr>
            <w:rStyle w:val="Hyperlink"/>
            <w:rFonts w:ascii="Times New Roman" w:hAnsi="Times New Roman"/>
            <w:sz w:val="28"/>
            <w:szCs w:val="28"/>
            <w:lang w:val="ro-RO"/>
          </w:rPr>
          <w:t>office.tulcea@apmtl.anpm.ro</w:t>
        </w:r>
      </w:hyperlink>
      <w:r w:rsidRPr="00E002C8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F128AE" w:rsidRPr="00E46A68" w:rsidRDefault="00F128AE" w:rsidP="00F128A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C6288" w:rsidRDefault="002C6288"/>
    <w:p w:rsidR="00840608" w:rsidRPr="00840608" w:rsidRDefault="00840608" w:rsidP="00840608">
      <w:pPr>
        <w:jc w:val="right"/>
        <w:rPr>
          <w:rFonts w:ascii="Times New Roman" w:hAnsi="Times New Roman"/>
          <w:sz w:val="28"/>
          <w:szCs w:val="28"/>
        </w:rPr>
      </w:pPr>
      <w:r w:rsidRPr="00840608">
        <w:rPr>
          <w:rFonts w:ascii="Times New Roman" w:hAnsi="Times New Roman"/>
          <w:sz w:val="28"/>
          <w:szCs w:val="28"/>
        </w:rPr>
        <w:t xml:space="preserve">Afisat pe site-ul APM Tulcea </w:t>
      </w:r>
      <w:r w:rsidRPr="00840608">
        <w:rPr>
          <w:rFonts w:ascii="Times New Roman" w:hAnsi="Times New Roman"/>
          <w:sz w:val="28"/>
          <w:szCs w:val="28"/>
          <w:lang w:val="ro-RO"/>
        </w:rPr>
        <w:t>î</w:t>
      </w:r>
      <w:r w:rsidRPr="00840608">
        <w:rPr>
          <w:rFonts w:ascii="Times New Roman" w:hAnsi="Times New Roman"/>
          <w:sz w:val="28"/>
          <w:szCs w:val="28"/>
        </w:rPr>
        <w:t>n data de 18.08.2022</w:t>
      </w:r>
    </w:p>
    <w:p w:rsidR="00840608" w:rsidRDefault="00840608"/>
    <w:sectPr w:rsidR="00840608" w:rsidSect="00926B38">
      <w:headerReference w:type="default" r:id="rId7"/>
      <w:footerReference w:type="default" r:id="rId8"/>
      <w:pgSz w:w="11907" w:h="16839" w:code="9"/>
      <w:pgMar w:top="567" w:right="1134" w:bottom="567" w:left="1134" w:header="284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1E" w:rsidRDefault="00383C1E" w:rsidP="00F128AE">
      <w:pPr>
        <w:spacing w:after="0" w:line="240" w:lineRule="auto"/>
      </w:pPr>
      <w:r>
        <w:separator/>
      </w:r>
    </w:p>
  </w:endnote>
  <w:endnote w:type="continuationSeparator" w:id="0">
    <w:p w:rsidR="00383C1E" w:rsidRDefault="00383C1E" w:rsidP="00F1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3B" w:rsidRPr="002367AC" w:rsidRDefault="00383C1E" w:rsidP="0028053B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22328209" r:id="rId2"/>
      </w:object>
    </w:r>
    <w:r w:rsidR="00F128AE" w:rsidRPr="002367AC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2E01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F17133" w:rsidRPr="002367AC">
      <w:rPr>
        <w:rFonts w:ascii="Times New Roman" w:hAnsi="Times New Roman"/>
        <w:b/>
        <w:sz w:val="24"/>
        <w:szCs w:val="24"/>
      </w:rPr>
      <w:t>AGEN</w:t>
    </w:r>
    <w:r w:rsidR="00F17133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F17133">
      <w:rPr>
        <w:rFonts w:ascii="Times New Roman" w:hAnsi="Times New Roman"/>
        <w:b/>
        <w:sz w:val="24"/>
        <w:szCs w:val="24"/>
        <w:lang w:val="ro-RO"/>
      </w:rPr>
      <w:t xml:space="preserve"> TULCEA</w:t>
    </w:r>
  </w:p>
  <w:p w:rsidR="0028053B" w:rsidRPr="00A1085D" w:rsidRDefault="00F17133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A1085D">
      <w:rPr>
        <w:rFonts w:ascii="Times New Roman" w:hAnsi="Times New Roman"/>
        <w:sz w:val="20"/>
        <w:szCs w:val="20"/>
        <w:lang w:val="ro-RO"/>
      </w:rPr>
      <w:t>Adresa Tulcea, str.14 Noiembrie, nr. 5, Cod 820009</w:t>
    </w:r>
  </w:p>
  <w:p w:rsidR="00575325" w:rsidRDefault="00F17133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A1085D">
      <w:rPr>
        <w:rFonts w:ascii="Times New Roman" w:hAnsi="Times New Roman"/>
        <w:sz w:val="20"/>
        <w:szCs w:val="20"/>
        <w:lang w:val="ro-RO"/>
      </w:rPr>
      <w:t xml:space="preserve">    E-mail: office@apmtl.anpm.ro; Tel. 0240510620, 0240510622, 0240510623; Fax:0240510621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005F3C" w:rsidRPr="003D79F6" w:rsidTr="00202781">
      <w:trPr>
        <w:jc w:val="center"/>
      </w:trPr>
      <w:tc>
        <w:tcPr>
          <w:tcW w:w="8370" w:type="dxa"/>
          <w:shd w:val="clear" w:color="auto" w:fill="auto"/>
        </w:tcPr>
        <w:p w:rsidR="00005F3C" w:rsidRPr="003D79F6" w:rsidRDefault="00F17133" w:rsidP="00005F3C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005F3C" w:rsidRPr="00A1085D" w:rsidRDefault="00383C1E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1E" w:rsidRDefault="00383C1E" w:rsidP="00F128AE">
      <w:pPr>
        <w:spacing w:after="0" w:line="240" w:lineRule="auto"/>
      </w:pPr>
      <w:r>
        <w:separator/>
      </w:r>
    </w:p>
  </w:footnote>
  <w:footnote w:type="continuationSeparator" w:id="0">
    <w:p w:rsidR="00383C1E" w:rsidRDefault="00383C1E" w:rsidP="00F1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C1" w:rsidRDefault="00F17133" w:rsidP="00BF50C1">
    <w:pPr>
      <w:pStyle w:val="Header"/>
      <w:tabs>
        <w:tab w:val="clear" w:pos="4680"/>
        <w:tab w:val="clear" w:pos="9360"/>
        <w:tab w:val="left" w:pos="9000"/>
      </w:tabs>
      <w:rPr>
        <w:lang w:val="it-IT"/>
      </w:rPr>
    </w:pPr>
    <w:r>
      <w:rPr>
        <w:lang w:val="it-IT"/>
      </w:rPr>
      <w:t xml:space="preserve">                     </w:t>
    </w:r>
  </w:p>
  <w:p w:rsidR="00BF50C1" w:rsidRDefault="00383C1E" w:rsidP="00CD4A3E">
    <w:pPr>
      <w:pStyle w:val="Header"/>
      <w:tabs>
        <w:tab w:val="clear" w:pos="4680"/>
        <w:tab w:val="clear" w:pos="9360"/>
        <w:tab w:val="center" w:pos="4961"/>
        <w:tab w:val="right" w:pos="99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AE"/>
    <w:rsid w:val="00153B53"/>
    <w:rsid w:val="001B269A"/>
    <w:rsid w:val="002A0494"/>
    <w:rsid w:val="002C6288"/>
    <w:rsid w:val="00383C1E"/>
    <w:rsid w:val="00840608"/>
    <w:rsid w:val="00F128AE"/>
    <w:rsid w:val="00F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406226"/>
  <w15:chartTrackingRefBased/>
  <w15:docId w15:val="{BF2CFDDA-9042-4216-B058-05C1EC55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8A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8A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8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F1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F128AE"/>
    <w:rPr>
      <w:rFonts w:ascii="Calibri" w:eastAsia="Calibri" w:hAnsi="Calibri" w:cs="Times New Roman"/>
    </w:rPr>
  </w:style>
  <w:style w:type="paragraph" w:styleId="Footer">
    <w:name w:val="footer"/>
    <w:aliases w:val="Caracter,Char,Char Char Char Char,Char Char Char,Char Caracter Caracter,Char Caracter"/>
    <w:basedOn w:val="Normal"/>
    <w:link w:val="FooterChar"/>
    <w:uiPriority w:val="99"/>
    <w:unhideWhenUsed/>
    <w:rsid w:val="00F1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aracter Char,Char Char,Char Char Char Char Char,Char Char Char Char1,Char Caracter Caracter Char,Char Caracter Char"/>
    <w:basedOn w:val="DefaultParagraphFont"/>
    <w:link w:val="Footer"/>
    <w:uiPriority w:val="99"/>
    <w:rsid w:val="00F128AE"/>
    <w:rPr>
      <w:rFonts w:ascii="Calibri" w:eastAsia="Calibri" w:hAnsi="Calibri" w:cs="Times New Roman"/>
    </w:rPr>
  </w:style>
  <w:style w:type="character" w:styleId="Hyperlink">
    <w:name w:val="Hyperlink"/>
    <w:rsid w:val="00F128AE"/>
    <w:rPr>
      <w:color w:val="0000FF"/>
      <w:u w:val="single"/>
    </w:rPr>
  </w:style>
  <w:style w:type="character" w:customStyle="1" w:styleId="sttpar">
    <w:name w:val="st_tpar"/>
    <w:rsid w:val="00F128AE"/>
  </w:style>
  <w:style w:type="paragraph" w:styleId="BalloonText">
    <w:name w:val="Balloon Text"/>
    <w:basedOn w:val="Normal"/>
    <w:link w:val="BalloonTextChar"/>
    <w:uiPriority w:val="99"/>
    <w:semiHidden/>
    <w:unhideWhenUsed/>
    <w:rsid w:val="0084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tulcea@apmtl.anpm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3</cp:revision>
  <cp:lastPrinted>2022-08-18T05:54:00Z</cp:lastPrinted>
  <dcterms:created xsi:type="dcterms:W3CDTF">2022-08-18T05:52:00Z</dcterms:created>
  <dcterms:modified xsi:type="dcterms:W3CDTF">2022-08-18T08:43:00Z</dcterms:modified>
</cp:coreProperties>
</file>