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727" w:rsidRPr="00B37F7C" w:rsidRDefault="00BD3727" w:rsidP="00BD37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37F7C">
        <w:rPr>
          <w:rFonts w:ascii="Times New Roman" w:hAnsi="Times New Roman"/>
          <w:b/>
          <w:sz w:val="28"/>
          <w:szCs w:val="28"/>
          <w:lang w:val="ro-RO"/>
        </w:rPr>
        <w:t xml:space="preserve">DECIZIA ETAPEI DE </w:t>
      </w:r>
      <w:r w:rsidR="00911800">
        <w:rPr>
          <w:rFonts w:ascii="Times New Roman" w:hAnsi="Times New Roman"/>
          <w:b/>
          <w:sz w:val="28"/>
          <w:szCs w:val="28"/>
          <w:lang w:val="ro-RO"/>
        </w:rPr>
        <w:t>Î</w:t>
      </w:r>
      <w:r w:rsidRPr="00B37F7C">
        <w:rPr>
          <w:rFonts w:ascii="Times New Roman" w:hAnsi="Times New Roman"/>
          <w:b/>
          <w:sz w:val="28"/>
          <w:szCs w:val="28"/>
          <w:lang w:val="ro-RO"/>
        </w:rPr>
        <w:t>NCADRARE</w:t>
      </w:r>
    </w:p>
    <w:p w:rsidR="00FB0F4D" w:rsidRDefault="00FB0F4D" w:rsidP="00FB0F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Draft</w:t>
      </w:r>
    </w:p>
    <w:p w:rsidR="007A4D1F" w:rsidRDefault="007A4D1F" w:rsidP="00BD3727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BD3727" w:rsidRPr="00955CF1" w:rsidRDefault="00BE4DD3" w:rsidP="00BD3727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BD3727" w:rsidRPr="00955CF1">
        <w:rPr>
          <w:rFonts w:ascii="Times New Roman" w:eastAsia="Times New Roman" w:hAnsi="Times New Roman"/>
          <w:sz w:val="28"/>
          <w:szCs w:val="28"/>
          <w:lang w:val="ro-RO"/>
        </w:rPr>
        <w:t>Ca urmare a notific</w:t>
      </w:r>
      <w:r w:rsidR="003F39C9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BD3727" w:rsidRPr="00955CF1">
        <w:rPr>
          <w:rFonts w:ascii="Times New Roman" w:eastAsia="Times New Roman" w:hAnsi="Times New Roman"/>
          <w:sz w:val="28"/>
          <w:szCs w:val="28"/>
          <w:lang w:val="ro-RO"/>
        </w:rPr>
        <w:t xml:space="preserve">rii adresate de </w:t>
      </w:r>
      <w:r w:rsidR="00FB0F4D" w:rsidRPr="00A95D4B">
        <w:rPr>
          <w:rFonts w:ascii="Times New Roman" w:hAnsi="Times New Roman"/>
          <w:b/>
          <w:bCs/>
          <w:kern w:val="32"/>
          <w:sz w:val="28"/>
          <w:szCs w:val="28"/>
          <w:lang w:val="ro-RO"/>
        </w:rPr>
        <w:t>S.C. SAS</w:t>
      </w:r>
      <w:r w:rsidR="00FB0F4D">
        <w:rPr>
          <w:rFonts w:ascii="Times New Roman" w:hAnsi="Times New Roman"/>
          <w:b/>
          <w:bCs/>
          <w:kern w:val="32"/>
          <w:sz w:val="28"/>
          <w:szCs w:val="28"/>
          <w:lang w:val="ro-RO"/>
        </w:rPr>
        <w:t>NA S.R.L. SARICHIOI reprezentată</w:t>
      </w:r>
      <w:r w:rsidR="00FB0F4D" w:rsidRPr="00A95D4B">
        <w:rPr>
          <w:rFonts w:ascii="Times New Roman" w:hAnsi="Times New Roman"/>
          <w:b/>
          <w:bCs/>
          <w:kern w:val="32"/>
          <w:sz w:val="28"/>
          <w:szCs w:val="28"/>
          <w:lang w:val="ro-RO"/>
        </w:rPr>
        <w:t xml:space="preserve"> prin SASNA MIHAIL-FEDEA</w:t>
      </w:r>
      <w:r w:rsidR="00BD3727" w:rsidRPr="00955CF1">
        <w:rPr>
          <w:rFonts w:ascii="Times New Roman" w:hAnsi="Times New Roman"/>
          <w:b/>
          <w:bCs/>
          <w:kern w:val="32"/>
          <w:sz w:val="28"/>
          <w:szCs w:val="28"/>
          <w:lang w:val="ro-RO"/>
        </w:rPr>
        <w:t xml:space="preserve">, </w:t>
      </w:r>
      <w:r w:rsidR="00BD3727" w:rsidRPr="00955CF1">
        <w:rPr>
          <w:rFonts w:ascii="Times New Roman" w:hAnsi="Times New Roman"/>
          <w:bCs/>
          <w:kern w:val="32"/>
          <w:sz w:val="28"/>
          <w:szCs w:val="28"/>
          <w:lang w:val="ro-RO"/>
        </w:rPr>
        <w:t xml:space="preserve">cu </w:t>
      </w:r>
      <w:r w:rsidR="00FB0F4D">
        <w:rPr>
          <w:rFonts w:ascii="Times New Roman" w:hAnsi="Times New Roman"/>
          <w:bCs/>
          <w:kern w:val="32"/>
          <w:sz w:val="28"/>
          <w:szCs w:val="28"/>
          <w:lang w:val="ro-RO"/>
        </w:rPr>
        <w:t>sediul</w:t>
      </w:r>
      <w:r w:rsidR="00BD3727" w:rsidRPr="00955CF1">
        <w:rPr>
          <w:rFonts w:ascii="Times New Roman" w:hAnsi="Times New Roman"/>
          <w:bCs/>
          <w:kern w:val="32"/>
          <w:sz w:val="28"/>
          <w:szCs w:val="28"/>
          <w:lang w:val="ro-RO"/>
        </w:rPr>
        <w:t xml:space="preserve"> </w:t>
      </w:r>
      <w:r w:rsidR="003F39C9">
        <w:rPr>
          <w:rFonts w:ascii="Times New Roman" w:hAnsi="Times New Roman"/>
          <w:bCs/>
          <w:kern w:val="32"/>
          <w:sz w:val="28"/>
          <w:szCs w:val="28"/>
          <w:lang w:val="ro-RO"/>
        </w:rPr>
        <w:t>î</w:t>
      </w:r>
      <w:r w:rsidR="00BD3727" w:rsidRPr="00955CF1">
        <w:rPr>
          <w:rFonts w:ascii="Times New Roman" w:hAnsi="Times New Roman"/>
          <w:bCs/>
          <w:kern w:val="32"/>
          <w:sz w:val="28"/>
          <w:szCs w:val="28"/>
          <w:lang w:val="ro-RO"/>
        </w:rPr>
        <w:t xml:space="preserve">n </w:t>
      </w:r>
      <w:r w:rsidR="00FB0F4D" w:rsidRPr="00A95D4B">
        <w:rPr>
          <w:rFonts w:ascii="Times New Roman" w:hAnsi="Times New Roman"/>
          <w:bCs/>
          <w:kern w:val="32"/>
          <w:sz w:val="28"/>
          <w:szCs w:val="28"/>
          <w:lang w:val="ro-RO"/>
        </w:rPr>
        <w:t>Sarichioi, sat Sarichioi, nr. 491, jud. Tulcea</w:t>
      </w:r>
      <w:r w:rsidR="00CA5286">
        <w:rPr>
          <w:rFonts w:ascii="Times New Roman" w:hAnsi="Times New Roman"/>
          <w:sz w:val="28"/>
          <w:szCs w:val="28"/>
          <w:lang w:val="ro-RO"/>
        </w:rPr>
        <w:t>,</w:t>
      </w:r>
      <w:r w:rsidR="00CA5286" w:rsidRPr="00CA528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D3727" w:rsidRPr="00955CF1">
        <w:rPr>
          <w:rFonts w:ascii="Times New Roman" w:hAnsi="Times New Roman"/>
          <w:bCs/>
          <w:kern w:val="32"/>
          <w:sz w:val="28"/>
          <w:szCs w:val="28"/>
          <w:lang w:val="ro-RO"/>
        </w:rPr>
        <w:t xml:space="preserve">privind </w:t>
      </w:r>
      <w:r w:rsidR="00CF706F" w:rsidRPr="00CF706F">
        <w:rPr>
          <w:rFonts w:ascii="Times New Roman" w:hAnsi="Times New Roman"/>
          <w:b/>
          <w:sz w:val="28"/>
          <w:szCs w:val="28"/>
          <w:lang w:val="ro-RO"/>
        </w:rPr>
        <w:t xml:space="preserve">PUZ </w:t>
      </w:r>
      <w:r w:rsidR="00FB71AB" w:rsidRPr="00FB71AB">
        <w:rPr>
          <w:rFonts w:ascii="Times New Roman" w:hAnsi="Times New Roman"/>
          <w:b/>
          <w:sz w:val="28"/>
          <w:szCs w:val="28"/>
          <w:lang w:val="ro-RO"/>
        </w:rPr>
        <w:t>„</w:t>
      </w:r>
      <w:r w:rsidR="00FB0F4D" w:rsidRPr="00A95D4B">
        <w:rPr>
          <w:rFonts w:ascii="Times New Roman" w:hAnsi="Times New Roman"/>
          <w:b/>
          <w:sz w:val="28"/>
          <w:szCs w:val="28"/>
          <w:lang w:val="ro-RO"/>
        </w:rPr>
        <w:t>CONSTRUIRE HALA DEPOZITARE MATERIALE DE CONSTRUCTIE, AGRICOLE, DIVERSE</w:t>
      </w:r>
      <w:r w:rsidR="00FB0F4D" w:rsidRPr="00E66809">
        <w:rPr>
          <w:rFonts w:ascii="Times New Roman" w:hAnsi="Times New Roman"/>
          <w:b/>
          <w:sz w:val="28"/>
          <w:szCs w:val="28"/>
          <w:lang w:val="ro-RO"/>
        </w:rPr>
        <w:t xml:space="preserve">”, </w:t>
      </w:r>
      <w:r w:rsidR="00FB0F4D" w:rsidRPr="00E66809">
        <w:rPr>
          <w:rFonts w:ascii="Times New Roman" w:hAnsi="Times New Roman"/>
          <w:sz w:val="28"/>
          <w:szCs w:val="28"/>
          <w:lang w:val="ro-RO"/>
        </w:rPr>
        <w:t>propus a se amplasa în intravilan com.</w:t>
      </w:r>
      <w:r w:rsidR="00FB0F4D">
        <w:rPr>
          <w:rFonts w:ascii="Times New Roman" w:hAnsi="Times New Roman"/>
          <w:sz w:val="28"/>
          <w:szCs w:val="28"/>
          <w:lang w:val="ro-RO"/>
        </w:rPr>
        <w:t xml:space="preserve"> Sarichioi</w:t>
      </w:r>
      <w:r w:rsidR="00FB0F4D" w:rsidRPr="00E66809">
        <w:rPr>
          <w:rFonts w:ascii="Times New Roman" w:hAnsi="Times New Roman"/>
          <w:sz w:val="28"/>
          <w:szCs w:val="28"/>
          <w:lang w:val="ro-RO"/>
        </w:rPr>
        <w:t>, jud. Tulcea</w:t>
      </w:r>
      <w:r w:rsidR="00BD3727" w:rsidRPr="00FB71AB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="00C35752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FB0F4D">
        <w:rPr>
          <w:rFonts w:ascii="Times New Roman" w:eastAsia="Times New Roman" w:hAnsi="Times New Roman"/>
          <w:sz w:val="28"/>
          <w:szCs w:val="28"/>
          <w:lang w:val="ro-RO"/>
        </w:rPr>
        <w:t>teren identificat prin: nr. cad./ nr. C.F. -43200; tarla -50; A 938</w:t>
      </w:r>
      <w:r w:rsidR="00BD3727" w:rsidRPr="00955CF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C35752">
        <w:rPr>
          <w:rFonts w:ascii="Times New Roman" w:eastAsia="Times New Roman" w:hAnsi="Times New Roman"/>
          <w:sz w:val="28"/>
          <w:szCs w:val="28"/>
          <w:lang w:val="ro-RO"/>
        </w:rPr>
        <w:t xml:space="preserve"> conform certificatului de urbanism nr. 22/4146 din 03.05.2022 emis de PRIMĂRIA COMUNEI SARICHIOI, </w:t>
      </w:r>
      <w:r w:rsidR="003F39C9">
        <w:rPr>
          <w:rFonts w:ascii="Times New Roman" w:eastAsia="Times New Roman" w:hAnsi="Times New Roman"/>
          <w:sz w:val="28"/>
          <w:szCs w:val="28"/>
          <w:lang w:val="ro-RO"/>
        </w:rPr>
        <w:t>î</w:t>
      </w:r>
      <w:r w:rsidR="00BD3727" w:rsidRPr="00955CF1">
        <w:rPr>
          <w:rFonts w:ascii="Times New Roman" w:eastAsia="Times New Roman" w:hAnsi="Times New Roman"/>
          <w:sz w:val="28"/>
          <w:szCs w:val="28"/>
          <w:lang w:val="ro-RO"/>
        </w:rPr>
        <w:t>nregistrat</w:t>
      </w:r>
      <w:r w:rsidR="00C35752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BD3727" w:rsidRPr="00955CF1">
        <w:rPr>
          <w:rFonts w:ascii="Times New Roman" w:eastAsia="Times New Roman" w:hAnsi="Times New Roman"/>
          <w:sz w:val="28"/>
          <w:szCs w:val="28"/>
          <w:lang w:val="ro-RO"/>
        </w:rPr>
        <w:t xml:space="preserve"> la APM Tulcea cu </w:t>
      </w:r>
      <w:r w:rsidR="00BD3727" w:rsidRPr="00955CF1">
        <w:rPr>
          <w:rFonts w:ascii="Times New Roman" w:hAnsi="Times New Roman"/>
          <w:sz w:val="28"/>
          <w:szCs w:val="28"/>
          <w:lang w:val="ro-RO"/>
        </w:rPr>
        <w:t xml:space="preserve">nr. </w:t>
      </w:r>
      <w:r w:rsidR="00FB0F4D">
        <w:rPr>
          <w:rFonts w:ascii="Times New Roman" w:hAnsi="Times New Roman"/>
          <w:sz w:val="28"/>
          <w:szCs w:val="28"/>
          <w:lang w:val="ro-RO"/>
        </w:rPr>
        <w:t>13525/21.10.2022</w:t>
      </w:r>
      <w:r w:rsidR="00FB71AB" w:rsidRPr="00FB71AB">
        <w:rPr>
          <w:rFonts w:ascii="Times New Roman" w:hAnsi="Times New Roman"/>
          <w:sz w:val="28"/>
          <w:szCs w:val="28"/>
          <w:lang w:val="ro-RO"/>
        </w:rPr>
        <w:t xml:space="preserve"> și</w:t>
      </w:r>
      <w:r w:rsidR="00BD3727" w:rsidRPr="00955CF1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3F39C9">
        <w:rPr>
          <w:rFonts w:ascii="Times New Roman" w:eastAsia="Times New Roman" w:hAnsi="Times New Roman"/>
          <w:sz w:val="28"/>
          <w:szCs w:val="28"/>
          <w:lang w:val="ro-RO"/>
        </w:rPr>
        <w:t>î</w:t>
      </w:r>
      <w:r w:rsidR="00BD3727" w:rsidRPr="00955CF1">
        <w:rPr>
          <w:rFonts w:ascii="Times New Roman" w:eastAsia="Times New Roman" w:hAnsi="Times New Roman"/>
          <w:sz w:val="28"/>
          <w:szCs w:val="28"/>
          <w:lang w:val="ro-RO"/>
        </w:rPr>
        <w:t>n baza:</w:t>
      </w:r>
    </w:p>
    <w:p w:rsidR="003C79A0" w:rsidRPr="00FB0F4D" w:rsidRDefault="003C79A0" w:rsidP="00FB0F4D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left="630" w:hanging="270"/>
        <w:jc w:val="both"/>
        <w:rPr>
          <w:rFonts w:ascii="Times New Roman" w:eastAsia="Times New Roman" w:hAnsi="Times New Roman"/>
          <w:i/>
          <w:iCs/>
          <w:sz w:val="28"/>
          <w:szCs w:val="28"/>
          <w:lang w:val="ro-RO"/>
        </w:rPr>
      </w:pPr>
      <w:r w:rsidRPr="00FB0F4D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HG Nr.</w:t>
      </w:r>
      <w:r w:rsidR="004B72CD" w:rsidRPr="00FB0F4D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 xml:space="preserve"> </w:t>
      </w:r>
      <w:r w:rsidRPr="00FB0F4D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43/2020 din 16 ianuarie 2020, privind organizarea şi funcţionarea Ministerului Mediului, Apelor şi Pădurilor;</w:t>
      </w:r>
    </w:p>
    <w:p w:rsidR="00BD3727" w:rsidRDefault="00BD3727" w:rsidP="00FB71AB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left="630" w:hanging="270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  <w:lang w:val="ro-RO"/>
        </w:rPr>
      </w:pPr>
      <w:r w:rsidRPr="00B37F7C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OUG nr. 195/2005 privind protec</w:t>
      </w:r>
      <w:r w:rsidR="003F39C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ț</w:t>
      </w:r>
      <w:r w:rsidRPr="00B37F7C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ia mediului, aprobat</w:t>
      </w:r>
      <w:r w:rsidR="003F39C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ă</w:t>
      </w:r>
      <w:r w:rsidRPr="00B37F7C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 xml:space="preserve"> cu modific</w:t>
      </w:r>
      <w:r w:rsidR="003F39C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ă</w:t>
      </w:r>
      <w:r w:rsidRPr="00B37F7C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ri prin Legea nr. 265/2006, cu modific</w:t>
      </w:r>
      <w:r w:rsidR="003F39C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ă</w:t>
      </w:r>
      <w:r w:rsidRPr="00B37F7C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 xml:space="preserve">rile </w:t>
      </w:r>
      <w:r w:rsidR="003F39C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ș</w:t>
      </w:r>
      <w:r w:rsidRPr="00B37F7C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i complet</w:t>
      </w:r>
      <w:r w:rsidR="003F39C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ă</w:t>
      </w:r>
      <w:r w:rsidRPr="00B37F7C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 xml:space="preserve">rile ulterioare; </w:t>
      </w:r>
    </w:p>
    <w:p w:rsidR="00FB0F4D" w:rsidRPr="00FB0F4D" w:rsidRDefault="00FB0F4D" w:rsidP="00FB0F4D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left="630" w:hanging="270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  <w:lang w:val="ro-RO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 xml:space="preserve">HG nr. 57/2007 </w:t>
      </w:r>
      <w:r w:rsidRPr="00F708CD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rivind regimul ariilor naturale protejate, conservarea habitatelor naturale, a florei și faunei sălbatice</w:t>
      </w:r>
      <w:r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;</w:t>
      </w:r>
    </w:p>
    <w:p w:rsidR="00BD3727" w:rsidRPr="00B37F7C" w:rsidRDefault="00BD3727" w:rsidP="00FB71AB">
      <w:pPr>
        <w:pStyle w:val="ListParagraph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ind w:left="360" w:firstLine="0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  <w:lang w:val="ro-RO"/>
        </w:rPr>
      </w:pPr>
      <w:r w:rsidRPr="00B37F7C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 xml:space="preserve">HG nr. 1000/2012 privind reorganizarea </w:t>
      </w:r>
      <w:r w:rsidR="003F39C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ș</w:t>
      </w:r>
      <w:r w:rsidRPr="00B37F7C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i func</w:t>
      </w:r>
      <w:r w:rsidR="003F39C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ț</w:t>
      </w:r>
      <w:r w:rsidRPr="00B37F7C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ionarea Agen</w:t>
      </w:r>
      <w:r w:rsidR="003F39C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ț</w:t>
      </w:r>
      <w:r w:rsidRPr="00B37F7C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iei Na</w:t>
      </w:r>
      <w:r w:rsidR="003F39C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ț</w:t>
      </w:r>
      <w:r w:rsidRPr="00B37F7C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ionale pentru Protec</w:t>
      </w:r>
      <w:r w:rsidR="003F39C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ț</w:t>
      </w:r>
      <w:r w:rsidRPr="00B37F7C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 xml:space="preserve">ia Mediului </w:t>
      </w:r>
      <w:r w:rsidR="003F39C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ș</w:t>
      </w:r>
      <w:r w:rsidRPr="00B37F7C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i a institu</w:t>
      </w:r>
      <w:r w:rsidR="003F39C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ț</w:t>
      </w:r>
      <w:r w:rsidRPr="00B37F7C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 xml:space="preserve">iilor publice aflate </w:t>
      </w:r>
      <w:r w:rsidR="003F39C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î</w:t>
      </w:r>
      <w:r w:rsidRPr="00B37F7C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n subordinea acesteia</w:t>
      </w:r>
      <w:r w:rsidR="00BE6CCA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 xml:space="preserve"> cu modificările și completările ulterioare</w:t>
      </w:r>
      <w:r w:rsidRPr="00B37F7C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;</w:t>
      </w:r>
    </w:p>
    <w:p w:rsidR="00BD3727" w:rsidRPr="00FB0F4D" w:rsidRDefault="00BD3727" w:rsidP="00FB0F4D">
      <w:pPr>
        <w:pStyle w:val="ListParagraph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ind w:left="360" w:firstLine="0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  <w:lang w:val="ro-RO"/>
        </w:rPr>
      </w:pPr>
      <w:r w:rsidRPr="00B37F7C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HG nr. 1076/2004 privind stabilirea procedurii de realizare a evalu</w:t>
      </w:r>
      <w:r w:rsidR="003F39C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ă</w:t>
      </w:r>
      <w:r w:rsidRPr="00B37F7C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 xml:space="preserve">rii de mediu pentru planuri </w:t>
      </w:r>
      <w:r w:rsidR="003F39C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ș</w:t>
      </w:r>
      <w:r w:rsidRPr="00B37F7C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i programe,</w:t>
      </w:r>
      <w:r w:rsidRPr="00B37F7C">
        <w:rPr>
          <w:rFonts w:ascii="Times New Roman" w:eastAsia="Times New Roman" w:hAnsi="Times New Roman"/>
          <w:i/>
          <w:color w:val="000000"/>
          <w:sz w:val="28"/>
          <w:szCs w:val="28"/>
          <w:lang w:val="ro-RO"/>
        </w:rPr>
        <w:t xml:space="preserve"> cu modific</w:t>
      </w:r>
      <w:r w:rsidR="003F39C9">
        <w:rPr>
          <w:rFonts w:ascii="Times New Roman" w:eastAsia="Times New Roman" w:hAnsi="Times New Roman"/>
          <w:i/>
          <w:color w:val="000000"/>
          <w:sz w:val="28"/>
          <w:szCs w:val="28"/>
          <w:lang w:val="ro-RO"/>
        </w:rPr>
        <w:t>ă</w:t>
      </w:r>
      <w:r w:rsidRPr="00B37F7C">
        <w:rPr>
          <w:rFonts w:ascii="Times New Roman" w:eastAsia="Times New Roman" w:hAnsi="Times New Roman"/>
          <w:i/>
          <w:color w:val="000000"/>
          <w:sz w:val="28"/>
          <w:szCs w:val="28"/>
          <w:lang w:val="ro-RO"/>
        </w:rPr>
        <w:t xml:space="preserve">rile </w:t>
      </w:r>
      <w:r w:rsidR="003F39C9">
        <w:rPr>
          <w:rFonts w:ascii="Times New Roman" w:eastAsia="Times New Roman" w:hAnsi="Times New Roman"/>
          <w:i/>
          <w:color w:val="000000"/>
          <w:sz w:val="28"/>
          <w:szCs w:val="28"/>
          <w:lang w:val="ro-RO"/>
        </w:rPr>
        <w:t>ș</w:t>
      </w:r>
      <w:r w:rsidRPr="00B37F7C">
        <w:rPr>
          <w:rFonts w:ascii="Times New Roman" w:eastAsia="Times New Roman" w:hAnsi="Times New Roman"/>
          <w:i/>
          <w:color w:val="000000"/>
          <w:sz w:val="28"/>
          <w:szCs w:val="28"/>
          <w:lang w:val="ro-RO"/>
        </w:rPr>
        <w:t>i complet</w:t>
      </w:r>
      <w:r w:rsidR="003F39C9">
        <w:rPr>
          <w:rFonts w:ascii="Times New Roman" w:eastAsia="Times New Roman" w:hAnsi="Times New Roman"/>
          <w:i/>
          <w:color w:val="000000"/>
          <w:sz w:val="28"/>
          <w:szCs w:val="28"/>
          <w:lang w:val="ro-RO"/>
        </w:rPr>
        <w:t>ă</w:t>
      </w:r>
      <w:r w:rsidRPr="00B37F7C">
        <w:rPr>
          <w:rFonts w:ascii="Times New Roman" w:eastAsia="Times New Roman" w:hAnsi="Times New Roman"/>
          <w:i/>
          <w:color w:val="000000"/>
          <w:sz w:val="28"/>
          <w:szCs w:val="28"/>
          <w:lang w:val="ro-RO"/>
        </w:rPr>
        <w:t>rile ulterioare</w:t>
      </w:r>
      <w:r w:rsidR="00CA5286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.</w:t>
      </w:r>
    </w:p>
    <w:p w:rsidR="00BD3727" w:rsidRPr="00B37F7C" w:rsidRDefault="00BD3727" w:rsidP="00BD3727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  <w:r w:rsidRPr="00B37F7C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Agen</w:t>
      </w:r>
      <w:r w:rsidR="003F39C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ț</w:t>
      </w:r>
      <w:r w:rsidRPr="00B37F7C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ia pentru Protec</w:t>
      </w:r>
      <w:r w:rsidR="003F39C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ț</w:t>
      </w:r>
      <w:r w:rsidRPr="00B37F7C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ia Mediului Tulcea:</w:t>
      </w:r>
    </w:p>
    <w:p w:rsidR="00BD3727" w:rsidRPr="00B37F7C" w:rsidRDefault="00BD3727" w:rsidP="00BD3727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B37F7C">
        <w:rPr>
          <w:rFonts w:ascii="Times New Roman" w:eastAsia="Times New Roman" w:hAnsi="Times New Roman"/>
          <w:sz w:val="28"/>
          <w:szCs w:val="28"/>
          <w:lang w:val="ro-RO"/>
        </w:rPr>
        <w:t>• ca urmare a consult</w:t>
      </w:r>
      <w:r w:rsidR="003F39C9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Pr="00B37F7C">
        <w:rPr>
          <w:rFonts w:ascii="Times New Roman" w:eastAsia="Times New Roman" w:hAnsi="Times New Roman"/>
          <w:sz w:val="28"/>
          <w:szCs w:val="28"/>
          <w:lang w:val="ro-RO"/>
        </w:rPr>
        <w:t>rii autorit</w:t>
      </w:r>
      <w:r w:rsidR="003F39C9">
        <w:rPr>
          <w:rFonts w:ascii="Times New Roman" w:eastAsia="Times New Roman" w:hAnsi="Times New Roman"/>
          <w:sz w:val="28"/>
          <w:szCs w:val="28"/>
          <w:lang w:val="ro-RO"/>
        </w:rPr>
        <w:t>ăț</w:t>
      </w:r>
      <w:r w:rsidRPr="00B37F7C">
        <w:rPr>
          <w:rFonts w:ascii="Times New Roman" w:eastAsia="Times New Roman" w:hAnsi="Times New Roman"/>
          <w:sz w:val="28"/>
          <w:szCs w:val="28"/>
          <w:lang w:val="ro-RO"/>
        </w:rPr>
        <w:t xml:space="preserve">ilor publice participante </w:t>
      </w:r>
      <w:r w:rsidR="003F39C9">
        <w:rPr>
          <w:rFonts w:ascii="Times New Roman" w:eastAsia="Times New Roman" w:hAnsi="Times New Roman"/>
          <w:sz w:val="28"/>
          <w:szCs w:val="28"/>
          <w:lang w:val="ro-RO"/>
        </w:rPr>
        <w:t>î</w:t>
      </w:r>
      <w:r w:rsidRPr="00B37F7C">
        <w:rPr>
          <w:rFonts w:ascii="Times New Roman" w:eastAsia="Times New Roman" w:hAnsi="Times New Roman"/>
          <w:sz w:val="28"/>
          <w:szCs w:val="28"/>
          <w:lang w:val="ro-RO"/>
        </w:rPr>
        <w:t>n cadrul sedin</w:t>
      </w:r>
      <w:r w:rsidR="003F39C9">
        <w:rPr>
          <w:rFonts w:ascii="Times New Roman" w:eastAsia="Times New Roman" w:hAnsi="Times New Roman"/>
          <w:sz w:val="28"/>
          <w:szCs w:val="28"/>
          <w:lang w:val="ro-RO"/>
        </w:rPr>
        <w:t>ț</w:t>
      </w:r>
      <w:r w:rsidRPr="00B37F7C">
        <w:rPr>
          <w:rFonts w:ascii="Times New Roman" w:eastAsia="Times New Roman" w:hAnsi="Times New Roman"/>
          <w:sz w:val="28"/>
          <w:szCs w:val="28"/>
          <w:lang w:val="ro-RO"/>
        </w:rPr>
        <w:t xml:space="preserve">ei Comitetului Special Constituit din data de </w:t>
      </w:r>
      <w:r w:rsidR="00FB0F4D">
        <w:rPr>
          <w:rFonts w:ascii="Times New Roman" w:eastAsia="Times New Roman" w:hAnsi="Times New Roman"/>
          <w:b/>
          <w:sz w:val="28"/>
          <w:szCs w:val="28"/>
          <w:lang w:val="ro-RO"/>
        </w:rPr>
        <w:t>15</w:t>
      </w:r>
      <w:r w:rsidRPr="00B37F7C">
        <w:rPr>
          <w:rFonts w:ascii="Times New Roman" w:eastAsia="Times New Roman" w:hAnsi="Times New Roman"/>
          <w:b/>
          <w:sz w:val="28"/>
          <w:szCs w:val="28"/>
          <w:lang w:val="ro-RO"/>
        </w:rPr>
        <w:t>.</w:t>
      </w:r>
      <w:r w:rsidR="00FB0F4D">
        <w:rPr>
          <w:rFonts w:ascii="Times New Roman" w:eastAsia="Times New Roman" w:hAnsi="Times New Roman"/>
          <w:b/>
          <w:sz w:val="28"/>
          <w:szCs w:val="28"/>
          <w:lang w:val="ro-RO"/>
        </w:rPr>
        <w:t>11</w:t>
      </w:r>
      <w:r w:rsidRPr="00B37F7C">
        <w:rPr>
          <w:rFonts w:ascii="Times New Roman" w:eastAsia="Times New Roman" w:hAnsi="Times New Roman"/>
          <w:b/>
          <w:sz w:val="28"/>
          <w:szCs w:val="28"/>
          <w:lang w:val="ro-RO"/>
        </w:rPr>
        <w:t>.20</w:t>
      </w:r>
      <w:r w:rsidR="00FB0F4D">
        <w:rPr>
          <w:rFonts w:ascii="Times New Roman" w:eastAsia="Times New Roman" w:hAnsi="Times New Roman"/>
          <w:b/>
          <w:sz w:val="28"/>
          <w:szCs w:val="28"/>
          <w:lang w:val="ro-RO"/>
        </w:rPr>
        <w:t>22</w:t>
      </w:r>
      <w:r w:rsidRPr="00B37F7C">
        <w:rPr>
          <w:rFonts w:ascii="Times New Roman" w:eastAsia="Times New Roman" w:hAnsi="Times New Roman"/>
          <w:b/>
          <w:sz w:val="28"/>
          <w:szCs w:val="28"/>
          <w:lang w:val="ro-RO"/>
        </w:rPr>
        <w:t>;</w:t>
      </w:r>
    </w:p>
    <w:p w:rsidR="00BD3727" w:rsidRPr="00B37F7C" w:rsidRDefault="00BD3727" w:rsidP="00BD3727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B37F7C">
        <w:rPr>
          <w:rFonts w:ascii="Times New Roman" w:eastAsia="Times New Roman" w:hAnsi="Times New Roman"/>
          <w:sz w:val="28"/>
          <w:szCs w:val="28"/>
          <w:lang w:val="ro-RO"/>
        </w:rPr>
        <w:t xml:space="preserve">• </w:t>
      </w:r>
      <w:r w:rsidR="003F39C9">
        <w:rPr>
          <w:rFonts w:ascii="Times New Roman" w:eastAsia="Times New Roman" w:hAnsi="Times New Roman"/>
          <w:sz w:val="28"/>
          <w:szCs w:val="28"/>
          <w:lang w:val="ro-RO"/>
        </w:rPr>
        <w:t>î</w:t>
      </w:r>
      <w:r w:rsidRPr="00B37F7C">
        <w:rPr>
          <w:rFonts w:ascii="Times New Roman" w:eastAsia="Times New Roman" w:hAnsi="Times New Roman"/>
          <w:sz w:val="28"/>
          <w:szCs w:val="28"/>
          <w:lang w:val="ro-RO"/>
        </w:rPr>
        <w:t xml:space="preserve">n conformitate cu prevederile art.5 alin.(2) pct.a) </w:t>
      </w:r>
      <w:r w:rsidR="003F39C9">
        <w:rPr>
          <w:rFonts w:ascii="Times New Roman" w:eastAsia="Times New Roman" w:hAnsi="Times New Roman"/>
          <w:sz w:val="28"/>
          <w:szCs w:val="28"/>
          <w:lang w:val="ro-RO"/>
        </w:rPr>
        <w:t>ș</w:t>
      </w:r>
      <w:r w:rsidRPr="00B37F7C">
        <w:rPr>
          <w:rFonts w:ascii="Times New Roman" w:eastAsia="Times New Roman" w:hAnsi="Times New Roman"/>
          <w:sz w:val="28"/>
          <w:szCs w:val="28"/>
          <w:lang w:val="ro-RO"/>
        </w:rPr>
        <w:t>i a anexei nr. I — Criterii pentru determinarea efectelor semnificative poten</w:t>
      </w:r>
      <w:r w:rsidR="003F39C9">
        <w:rPr>
          <w:rFonts w:ascii="Times New Roman" w:eastAsia="Times New Roman" w:hAnsi="Times New Roman"/>
          <w:sz w:val="28"/>
          <w:szCs w:val="28"/>
          <w:lang w:val="ro-RO"/>
        </w:rPr>
        <w:t>ț</w:t>
      </w:r>
      <w:r w:rsidRPr="00B37F7C">
        <w:rPr>
          <w:rFonts w:ascii="Times New Roman" w:eastAsia="Times New Roman" w:hAnsi="Times New Roman"/>
          <w:sz w:val="28"/>
          <w:szCs w:val="28"/>
          <w:lang w:val="ro-RO"/>
        </w:rPr>
        <w:t>iale asupra mediului din H.G. 1076/2004 privind stabilirea procedurii de realizare a evalu</w:t>
      </w:r>
      <w:r w:rsidR="003F39C9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Pr="00B37F7C">
        <w:rPr>
          <w:rFonts w:ascii="Times New Roman" w:eastAsia="Times New Roman" w:hAnsi="Times New Roman"/>
          <w:sz w:val="28"/>
          <w:szCs w:val="28"/>
          <w:lang w:val="ro-RO"/>
        </w:rPr>
        <w:t xml:space="preserve">rii de mediu pentru planuri </w:t>
      </w:r>
      <w:r w:rsidR="003F39C9">
        <w:rPr>
          <w:rFonts w:ascii="Times New Roman" w:eastAsia="Times New Roman" w:hAnsi="Times New Roman"/>
          <w:sz w:val="28"/>
          <w:szCs w:val="28"/>
          <w:lang w:val="ro-RO"/>
        </w:rPr>
        <w:t>ș</w:t>
      </w:r>
      <w:r w:rsidRPr="00B37F7C">
        <w:rPr>
          <w:rFonts w:ascii="Times New Roman" w:eastAsia="Times New Roman" w:hAnsi="Times New Roman"/>
          <w:sz w:val="28"/>
          <w:szCs w:val="28"/>
          <w:lang w:val="ro-RO"/>
        </w:rPr>
        <w:t>i programe;</w:t>
      </w:r>
    </w:p>
    <w:p w:rsidR="00C35752" w:rsidRDefault="00BD3727" w:rsidP="00C35752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eastAsia="Times New Roman" w:hAnsi="Times New Roman"/>
          <w:sz w:val="28"/>
          <w:szCs w:val="28"/>
          <w:lang w:val="fr-FR" w:eastAsia="ro-RO"/>
        </w:rPr>
      </w:pPr>
      <w:r w:rsidRPr="00B37F7C">
        <w:rPr>
          <w:rFonts w:ascii="Times New Roman" w:eastAsia="Times New Roman" w:hAnsi="Times New Roman"/>
          <w:sz w:val="28"/>
          <w:szCs w:val="28"/>
          <w:lang w:val="ro-RO"/>
        </w:rPr>
        <w:t xml:space="preserve">• </w:t>
      </w:r>
      <w:r w:rsidR="003F39C9">
        <w:rPr>
          <w:rFonts w:ascii="Times New Roman" w:eastAsia="Times New Roman" w:hAnsi="Times New Roman"/>
          <w:sz w:val="28"/>
          <w:szCs w:val="28"/>
          <w:lang w:val="ro-RO"/>
        </w:rPr>
        <w:t>î</w:t>
      </w:r>
      <w:r w:rsidRPr="00B37F7C">
        <w:rPr>
          <w:rFonts w:ascii="Times New Roman" w:eastAsia="Times New Roman" w:hAnsi="Times New Roman"/>
          <w:sz w:val="28"/>
          <w:szCs w:val="28"/>
          <w:lang w:val="ro-RO"/>
        </w:rPr>
        <w:t xml:space="preserve">n lipsa comentariilor motivate din partea publicului interesat </w:t>
      </w:r>
      <w:r w:rsidRPr="00B37F7C">
        <w:rPr>
          <w:rFonts w:ascii="Times New Roman" w:hAnsi="Times New Roman"/>
          <w:color w:val="000000"/>
          <w:sz w:val="28"/>
          <w:szCs w:val="28"/>
          <w:lang w:val="ro-RO"/>
        </w:rPr>
        <w:t>(mediatizare decizie etapa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Pr="00B37F7C">
        <w:rPr>
          <w:rFonts w:ascii="Times New Roman" w:hAnsi="Times New Roman"/>
          <w:color w:val="000000"/>
          <w:sz w:val="28"/>
          <w:szCs w:val="28"/>
          <w:lang w:val="ro-RO"/>
        </w:rPr>
        <w:t>de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3F39C9">
        <w:rPr>
          <w:rFonts w:ascii="Times New Roman" w:hAnsi="Times New Roman"/>
          <w:color w:val="000000"/>
          <w:sz w:val="28"/>
          <w:szCs w:val="28"/>
          <w:lang w:val="ro-RO"/>
        </w:rPr>
        <w:t>î</w:t>
      </w:r>
      <w:r w:rsidRPr="00B37F7C">
        <w:rPr>
          <w:rFonts w:ascii="Times New Roman" w:hAnsi="Times New Roman"/>
          <w:color w:val="000000"/>
          <w:sz w:val="28"/>
          <w:szCs w:val="28"/>
          <w:lang w:val="ro-RO"/>
        </w:rPr>
        <w:t xml:space="preserve">ncadrare </w:t>
      </w:r>
      <w:r w:rsidR="003F39C9">
        <w:rPr>
          <w:rFonts w:ascii="Times New Roman" w:hAnsi="Times New Roman"/>
          <w:color w:val="000000"/>
          <w:sz w:val="28"/>
          <w:szCs w:val="28"/>
          <w:lang w:val="ro-RO"/>
        </w:rPr>
        <w:t>î</w:t>
      </w:r>
      <w:r w:rsidRPr="00B37F7C">
        <w:rPr>
          <w:rFonts w:ascii="Times New Roman" w:hAnsi="Times New Roman"/>
          <w:color w:val="000000"/>
          <w:sz w:val="28"/>
          <w:szCs w:val="28"/>
          <w:lang w:val="ro-RO"/>
        </w:rPr>
        <w:t xml:space="preserve">n ziarul Delta din </w:t>
      </w:r>
      <w:r w:rsidR="00C35752" w:rsidRPr="00C35752">
        <w:rPr>
          <w:rFonts w:ascii="Times New Roman" w:hAnsi="Times New Roman"/>
          <w:color w:val="FF0000"/>
          <w:sz w:val="28"/>
          <w:szCs w:val="28"/>
          <w:lang w:val="ro-RO"/>
        </w:rPr>
        <w:t>23.11</w:t>
      </w:r>
      <w:r w:rsidR="004B72CD" w:rsidRPr="00C35752">
        <w:rPr>
          <w:rFonts w:ascii="Times New Roman" w:hAnsi="Times New Roman"/>
          <w:color w:val="FF0000"/>
          <w:sz w:val="28"/>
          <w:szCs w:val="28"/>
          <w:lang w:val="ro-RO"/>
        </w:rPr>
        <w:t>.</w:t>
      </w:r>
      <w:r w:rsidRPr="00C35752">
        <w:rPr>
          <w:rFonts w:ascii="Times New Roman" w:hAnsi="Times New Roman"/>
          <w:color w:val="FF0000"/>
          <w:sz w:val="28"/>
          <w:szCs w:val="28"/>
          <w:lang w:val="ro-RO"/>
        </w:rPr>
        <w:t>20</w:t>
      </w:r>
      <w:r w:rsidR="00FE230A" w:rsidRPr="00C35752">
        <w:rPr>
          <w:rFonts w:ascii="Times New Roman" w:hAnsi="Times New Roman"/>
          <w:color w:val="FF0000"/>
          <w:sz w:val="28"/>
          <w:szCs w:val="28"/>
          <w:lang w:val="ro-RO"/>
        </w:rPr>
        <w:t>2</w:t>
      </w:r>
      <w:r w:rsidR="00C35752" w:rsidRPr="00C35752">
        <w:rPr>
          <w:rFonts w:ascii="Times New Roman" w:hAnsi="Times New Roman"/>
          <w:color w:val="FF0000"/>
          <w:sz w:val="28"/>
          <w:szCs w:val="28"/>
          <w:lang w:val="ro-RO"/>
        </w:rPr>
        <w:t>2</w:t>
      </w:r>
      <w:r w:rsidR="00FE230A">
        <w:rPr>
          <w:rFonts w:ascii="Times New Roman" w:hAnsi="Times New Roman"/>
          <w:sz w:val="28"/>
          <w:szCs w:val="28"/>
          <w:lang w:val="ro-RO"/>
        </w:rPr>
        <w:t>,</w:t>
      </w:r>
      <w:r w:rsidR="00FE230A" w:rsidRPr="00FB0F4D">
        <w:rPr>
          <w:lang w:val="pt-BR"/>
        </w:rPr>
        <w:t xml:space="preserve"> </w:t>
      </w:r>
      <w:r w:rsidR="00FE230A" w:rsidRPr="00FE230A">
        <w:rPr>
          <w:rFonts w:ascii="Times New Roman" w:hAnsi="Times New Roman"/>
          <w:sz w:val="28"/>
          <w:szCs w:val="28"/>
          <w:lang w:val="ro-RO"/>
        </w:rPr>
        <w:t xml:space="preserve">pe site-ul </w:t>
      </w:r>
      <w:r w:rsidR="00FE230A">
        <w:rPr>
          <w:rFonts w:ascii="Times New Roman" w:hAnsi="Times New Roman"/>
          <w:sz w:val="28"/>
          <w:szCs w:val="28"/>
          <w:lang w:val="ro-RO"/>
        </w:rPr>
        <w:t>ș</w:t>
      </w:r>
      <w:r w:rsidR="00FE230A" w:rsidRPr="00FE230A">
        <w:rPr>
          <w:rFonts w:ascii="Times New Roman" w:hAnsi="Times New Roman"/>
          <w:sz w:val="28"/>
          <w:szCs w:val="28"/>
          <w:lang w:val="ro-RO"/>
        </w:rPr>
        <w:t xml:space="preserve">i la sediul APM Tulcea </w:t>
      </w:r>
      <w:r w:rsidR="00FE230A">
        <w:rPr>
          <w:rFonts w:ascii="Times New Roman" w:hAnsi="Times New Roman"/>
          <w:sz w:val="28"/>
          <w:szCs w:val="28"/>
          <w:lang w:val="ro-RO"/>
        </w:rPr>
        <w:t>î</w:t>
      </w:r>
      <w:r w:rsidR="00FE230A" w:rsidRPr="00FE230A">
        <w:rPr>
          <w:rFonts w:ascii="Times New Roman" w:hAnsi="Times New Roman"/>
          <w:sz w:val="28"/>
          <w:szCs w:val="28"/>
          <w:lang w:val="ro-RO"/>
        </w:rPr>
        <w:t>n data de</w:t>
      </w:r>
      <w:r w:rsidR="00FE230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70EE4">
        <w:rPr>
          <w:rFonts w:ascii="Times New Roman" w:hAnsi="Times New Roman"/>
          <w:sz w:val="28"/>
          <w:szCs w:val="28"/>
          <w:lang w:val="ro-RO"/>
        </w:rPr>
        <w:t>1</w:t>
      </w:r>
      <w:r w:rsidR="00C35752">
        <w:rPr>
          <w:rFonts w:ascii="Times New Roman" w:hAnsi="Times New Roman"/>
          <w:sz w:val="28"/>
          <w:szCs w:val="28"/>
          <w:lang w:val="ro-RO"/>
        </w:rPr>
        <w:t>5</w:t>
      </w:r>
      <w:r w:rsidR="00FE230A">
        <w:rPr>
          <w:rFonts w:ascii="Times New Roman" w:hAnsi="Times New Roman"/>
          <w:sz w:val="28"/>
          <w:szCs w:val="28"/>
          <w:lang w:val="ro-RO"/>
        </w:rPr>
        <w:t>.</w:t>
      </w:r>
      <w:r w:rsidR="00C35752">
        <w:rPr>
          <w:rFonts w:ascii="Times New Roman" w:hAnsi="Times New Roman"/>
          <w:sz w:val="28"/>
          <w:szCs w:val="28"/>
          <w:lang w:val="ro-RO"/>
        </w:rPr>
        <w:t>11</w:t>
      </w:r>
      <w:r w:rsidR="00FE230A">
        <w:rPr>
          <w:rFonts w:ascii="Times New Roman" w:hAnsi="Times New Roman"/>
          <w:sz w:val="28"/>
          <w:szCs w:val="28"/>
          <w:lang w:val="ro-RO"/>
        </w:rPr>
        <w:t>.20</w:t>
      </w:r>
      <w:r w:rsidR="00C35752">
        <w:rPr>
          <w:rFonts w:ascii="Times New Roman" w:hAnsi="Times New Roman"/>
          <w:sz w:val="28"/>
          <w:szCs w:val="28"/>
          <w:lang w:val="ro-RO"/>
        </w:rPr>
        <w:t>22</w:t>
      </w:r>
      <w:r w:rsidRPr="00B37F7C">
        <w:rPr>
          <w:rFonts w:ascii="Times New Roman" w:hAnsi="Times New Roman"/>
          <w:color w:val="000000"/>
          <w:sz w:val="28"/>
          <w:szCs w:val="28"/>
          <w:lang w:val="ro-RO"/>
        </w:rPr>
        <w:t>)</w:t>
      </w:r>
      <w:r w:rsidR="00FE230A">
        <w:rPr>
          <w:rFonts w:ascii="Times New Roman" w:hAnsi="Times New Roman"/>
          <w:color w:val="000000"/>
          <w:sz w:val="28"/>
          <w:szCs w:val="28"/>
          <w:lang w:val="ro-RO"/>
        </w:rPr>
        <w:t>,</w:t>
      </w:r>
      <w:r w:rsidRPr="00B37F7C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FE230A" w:rsidRPr="00C35752">
        <w:rPr>
          <w:rFonts w:ascii="Times New Roman" w:eastAsia="Times New Roman" w:hAnsi="Times New Roman"/>
          <w:sz w:val="28"/>
          <w:szCs w:val="28"/>
          <w:lang w:val="fr-FR" w:eastAsia="ro-RO"/>
        </w:rPr>
        <w:t>decide</w:t>
      </w:r>
      <w:r w:rsidR="00C35752">
        <w:rPr>
          <w:rFonts w:ascii="Times New Roman" w:eastAsia="Times New Roman" w:hAnsi="Times New Roman"/>
          <w:sz w:val="28"/>
          <w:szCs w:val="28"/>
          <w:lang w:val="fr-FR" w:eastAsia="ro-RO"/>
        </w:rPr>
        <w:t xml:space="preserve"> ca :</w:t>
      </w:r>
    </w:p>
    <w:p w:rsidR="00962C62" w:rsidRPr="00C35752" w:rsidRDefault="00C35752" w:rsidP="00C35752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fr-FR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Planul Urbanistic Zonal</w:t>
      </w:r>
      <w:r w:rsidR="00962C62" w:rsidRPr="00C35752">
        <w:rPr>
          <w:rFonts w:ascii="Times New Roman" w:eastAsia="Times New Roman" w:hAnsi="Times New Roman"/>
          <w:sz w:val="28"/>
          <w:szCs w:val="28"/>
          <w:lang w:val="fr-FR" w:eastAsia="ro-RO"/>
        </w:rPr>
        <w:t>:</w:t>
      </w:r>
      <w:r w:rsidR="00FE230A">
        <w:rPr>
          <w:rFonts w:ascii="Times New Roman" w:eastAsia="Times New Roman" w:hAnsi="Times New Roman"/>
          <w:b/>
          <w:sz w:val="28"/>
          <w:szCs w:val="28"/>
          <w:lang w:val="fr-FR" w:eastAsia="ro-RO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fr-FR" w:eastAsia="ro-RO"/>
        </w:rPr>
        <w:t>,,</w:t>
      </w:r>
      <w:r w:rsidRPr="00A95D4B">
        <w:rPr>
          <w:rFonts w:ascii="Times New Roman" w:hAnsi="Times New Roman"/>
          <w:b/>
          <w:sz w:val="28"/>
          <w:szCs w:val="28"/>
          <w:lang w:val="ro-RO"/>
        </w:rPr>
        <w:t>CONSTRUIRE HALA DEPOZITARE MATERIALE DE CONSTRUCTIE, AGRICOLE, DIVERSE</w:t>
      </w:r>
      <w:r w:rsidRPr="00E66809">
        <w:rPr>
          <w:rFonts w:ascii="Times New Roman" w:hAnsi="Times New Roman"/>
          <w:b/>
          <w:sz w:val="28"/>
          <w:szCs w:val="28"/>
          <w:lang w:val="ro-RO"/>
        </w:rPr>
        <w:t xml:space="preserve">”, </w:t>
      </w:r>
      <w:r w:rsidRPr="00E66809">
        <w:rPr>
          <w:rFonts w:ascii="Times New Roman" w:hAnsi="Times New Roman"/>
          <w:sz w:val="28"/>
          <w:szCs w:val="28"/>
          <w:lang w:val="ro-RO"/>
        </w:rPr>
        <w:t>propus a se amplasa în intravilan com.</w:t>
      </w:r>
      <w:r>
        <w:rPr>
          <w:rFonts w:ascii="Times New Roman" w:hAnsi="Times New Roman"/>
          <w:sz w:val="28"/>
          <w:szCs w:val="28"/>
          <w:lang w:val="ro-RO"/>
        </w:rPr>
        <w:t xml:space="preserve"> Sarichioi</w:t>
      </w:r>
      <w:r w:rsidRPr="00E66809">
        <w:rPr>
          <w:rFonts w:ascii="Times New Roman" w:hAnsi="Times New Roman"/>
          <w:sz w:val="28"/>
          <w:szCs w:val="28"/>
          <w:lang w:val="ro-RO"/>
        </w:rPr>
        <w:t>, jud. Tulcea</w:t>
      </w:r>
      <w:r w:rsidRPr="00FB71AB">
        <w:rPr>
          <w:rFonts w:ascii="Times New Roman" w:eastAsia="Times New Roman" w:hAnsi="Times New Roman"/>
          <w:sz w:val="28"/>
          <w:szCs w:val="28"/>
          <w:lang w:val="ro-RO"/>
        </w:rPr>
        <w:t>,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teren identificat prin: nr. cad./ nr. C.F. -43200; tarla -50; A 938</w:t>
      </w:r>
      <w:r w:rsidRPr="00955CF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conform certificatului de urbanism nr. 22/4146 din 03.05.2022 emis de PRIMĂRIA COMUNEI SARICHIOI</w:t>
      </w:r>
      <w:r w:rsidR="00962C62" w:rsidRPr="0006106A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962C62" w:rsidRPr="0006106A">
        <w:rPr>
          <w:rFonts w:ascii="Times New Roman" w:eastAsia="Times New Roman" w:hAnsi="Times New Roman"/>
          <w:b/>
          <w:sz w:val="28"/>
          <w:szCs w:val="28"/>
          <w:lang w:val="ro-RO"/>
        </w:rPr>
        <w:t>nu necesit</w:t>
      </w:r>
      <w:r w:rsidR="006201FD" w:rsidRPr="0006106A">
        <w:rPr>
          <w:rFonts w:ascii="Times New Roman" w:eastAsia="Times New Roman" w:hAnsi="Times New Roman"/>
          <w:b/>
          <w:sz w:val="28"/>
          <w:szCs w:val="28"/>
          <w:lang w:val="ro-RO"/>
        </w:rPr>
        <w:t>ă</w:t>
      </w:r>
      <w:r w:rsidR="00962C62" w:rsidRPr="0006106A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evaluare de mediu </w:t>
      </w:r>
      <w:r w:rsidR="006201FD" w:rsidRPr="0006106A">
        <w:rPr>
          <w:rFonts w:ascii="Times New Roman" w:eastAsia="Times New Roman" w:hAnsi="Times New Roman"/>
          <w:b/>
          <w:sz w:val="28"/>
          <w:szCs w:val="28"/>
          <w:lang w:val="ro-RO"/>
        </w:rPr>
        <w:t>ș</w:t>
      </w:r>
      <w:r w:rsidR="00962C62" w:rsidRPr="0006106A">
        <w:rPr>
          <w:rFonts w:ascii="Times New Roman" w:eastAsia="Times New Roman" w:hAnsi="Times New Roman"/>
          <w:b/>
          <w:sz w:val="28"/>
          <w:szCs w:val="28"/>
          <w:lang w:val="ro-RO"/>
        </w:rPr>
        <w:t>i se va supune adopt</w:t>
      </w:r>
      <w:r w:rsidR="006201FD" w:rsidRPr="0006106A">
        <w:rPr>
          <w:rFonts w:ascii="Times New Roman" w:eastAsia="Times New Roman" w:hAnsi="Times New Roman"/>
          <w:b/>
          <w:sz w:val="28"/>
          <w:szCs w:val="28"/>
          <w:lang w:val="ro-RO"/>
        </w:rPr>
        <w:t>ă</w:t>
      </w:r>
      <w:r w:rsidR="00962C62" w:rsidRPr="0006106A">
        <w:rPr>
          <w:rFonts w:ascii="Times New Roman" w:eastAsia="Times New Roman" w:hAnsi="Times New Roman"/>
          <w:b/>
          <w:sz w:val="28"/>
          <w:szCs w:val="28"/>
          <w:lang w:val="ro-RO"/>
        </w:rPr>
        <w:t>rii  far</w:t>
      </w:r>
      <w:r w:rsidR="006201FD" w:rsidRPr="0006106A">
        <w:rPr>
          <w:rFonts w:ascii="Times New Roman" w:eastAsia="Times New Roman" w:hAnsi="Times New Roman"/>
          <w:b/>
          <w:sz w:val="28"/>
          <w:szCs w:val="28"/>
          <w:lang w:val="ro-RO"/>
        </w:rPr>
        <w:t>ă</w:t>
      </w:r>
      <w:r w:rsidR="00962C62" w:rsidRPr="0006106A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aviz de mediu</w:t>
      </w:r>
      <w:r w:rsidR="00962C62" w:rsidRPr="0006106A">
        <w:rPr>
          <w:rFonts w:ascii="Times New Roman" w:eastAsia="Times New Roman" w:hAnsi="Times New Roman"/>
          <w:sz w:val="28"/>
          <w:szCs w:val="28"/>
          <w:lang w:val="ro-RO"/>
        </w:rPr>
        <w:t>.</w:t>
      </w:r>
    </w:p>
    <w:p w:rsidR="009C2D94" w:rsidRPr="00FB0F4D" w:rsidRDefault="009C2D94" w:rsidP="000420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pt-BR"/>
        </w:rPr>
      </w:pPr>
    </w:p>
    <w:p w:rsidR="00042035" w:rsidRPr="00FB0F4D" w:rsidRDefault="00A55FA8" w:rsidP="000420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FB0F4D">
        <w:rPr>
          <w:rFonts w:ascii="Times New Roman" w:hAnsi="Times New Roman"/>
          <w:b/>
          <w:sz w:val="28"/>
          <w:szCs w:val="28"/>
          <w:lang w:val="pt-BR"/>
        </w:rPr>
        <w:lastRenderedPageBreak/>
        <w:t>Obiectivele planului</w:t>
      </w:r>
      <w:r w:rsidR="00BD3727" w:rsidRPr="00FB0F4D">
        <w:rPr>
          <w:rFonts w:ascii="Times New Roman" w:hAnsi="Times New Roman"/>
          <w:b/>
          <w:sz w:val="28"/>
          <w:szCs w:val="28"/>
          <w:lang w:val="pt-BR"/>
        </w:rPr>
        <w:t>:</w:t>
      </w:r>
    </w:p>
    <w:p w:rsidR="00C35752" w:rsidRDefault="00C35752" w:rsidP="00C357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     </w:t>
      </w:r>
      <w:r w:rsidR="00DF52C8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Priezentul plan, </w:t>
      </w:r>
      <w:r w:rsidR="004B6BFF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analizează condițiile de dezvoltare a unei zone în care se vor edificarea a două</w:t>
      </w:r>
      <w:r w:rsidRPr="00C35752">
        <w:rPr>
          <w:rFonts w:ascii="Times New Roman" w:hAnsi="Times New Roman"/>
          <w:sz w:val="28"/>
          <w:szCs w:val="28"/>
          <w:lang w:val="ro-RO"/>
        </w:rPr>
        <w:t xml:space="preserve"> hale d</w:t>
      </w:r>
      <w:r>
        <w:rPr>
          <w:rFonts w:ascii="Times New Roman" w:hAnsi="Times New Roman"/>
          <w:sz w:val="28"/>
          <w:szCs w:val="28"/>
          <w:lang w:val="ro-RO"/>
        </w:rPr>
        <w:t xml:space="preserve">e depozitare </w:t>
      </w:r>
      <w:r w:rsidRPr="00C35752">
        <w:rPr>
          <w:rFonts w:ascii="Times New Roman" w:hAnsi="Times New Roman"/>
          <w:sz w:val="28"/>
          <w:szCs w:val="28"/>
          <w:lang w:val="ro-RO"/>
        </w:rPr>
        <w:t>mate</w:t>
      </w:r>
      <w:r>
        <w:rPr>
          <w:rFonts w:ascii="Times New Roman" w:hAnsi="Times New Roman"/>
          <w:sz w:val="28"/>
          <w:szCs w:val="28"/>
          <w:lang w:val="ro-RO"/>
        </w:rPr>
        <w:t>riale de construcție, agricole ș</w:t>
      </w:r>
      <w:r w:rsidRPr="00C35752">
        <w:rPr>
          <w:rFonts w:ascii="Times New Roman" w:hAnsi="Times New Roman"/>
          <w:sz w:val="28"/>
          <w:szCs w:val="28"/>
          <w:lang w:val="ro-RO"/>
        </w:rPr>
        <w:t>i diverse</w:t>
      </w:r>
      <w:r>
        <w:rPr>
          <w:rFonts w:ascii="Times New Roman" w:hAnsi="Times New Roman"/>
          <w:sz w:val="28"/>
          <w:szCs w:val="28"/>
          <w:lang w:val="ro-RO"/>
        </w:rPr>
        <w:t xml:space="preserve"> pe un teren aflat î</w:t>
      </w:r>
      <w:r w:rsidRPr="00C35752">
        <w:rPr>
          <w:rFonts w:ascii="Times New Roman" w:hAnsi="Times New Roman"/>
          <w:sz w:val="28"/>
          <w:szCs w:val="28"/>
          <w:lang w:val="ro-RO"/>
        </w:rPr>
        <w:t>n vecinatatea</w:t>
      </w:r>
      <w:r>
        <w:rPr>
          <w:rFonts w:ascii="Times New Roman" w:hAnsi="Times New Roman"/>
          <w:sz w:val="28"/>
          <w:szCs w:val="28"/>
          <w:lang w:val="ro-RO"/>
        </w:rPr>
        <w:t xml:space="preserve"> i</w:t>
      </w:r>
      <w:r w:rsidRPr="00C35752">
        <w:rPr>
          <w:rFonts w:ascii="Times New Roman" w:hAnsi="Times New Roman"/>
          <w:sz w:val="28"/>
          <w:szCs w:val="28"/>
          <w:lang w:val="ro-RO"/>
        </w:rPr>
        <w:t>ntravilanului comunei Sarichioi</w:t>
      </w:r>
      <w:r>
        <w:rPr>
          <w:rFonts w:ascii="Times New Roman" w:hAnsi="Times New Roman"/>
          <w:sz w:val="28"/>
          <w:szCs w:val="28"/>
          <w:lang w:val="ro-RO"/>
        </w:rPr>
        <w:t>.</w:t>
      </w:r>
    </w:p>
    <w:p w:rsidR="00C35752" w:rsidRDefault="005D2251" w:rsidP="00C357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Terenul în suprafață</w:t>
      </w:r>
      <w:r w:rsidRPr="005D2251">
        <w:rPr>
          <w:rFonts w:ascii="Times New Roman" w:hAnsi="Times New Roman"/>
          <w:sz w:val="28"/>
          <w:szCs w:val="28"/>
          <w:lang w:val="ro-RO"/>
        </w:rPr>
        <w:t xml:space="preserve"> de 22.500 mp</w:t>
      </w:r>
      <w:r>
        <w:rPr>
          <w:rFonts w:ascii="Times New Roman" w:hAnsi="Times New Roman"/>
          <w:sz w:val="28"/>
          <w:szCs w:val="28"/>
          <w:lang w:val="ro-RO"/>
        </w:rPr>
        <w:t xml:space="preserve">, este proprietate privată al beneficiarului și se află într-o zonă agricolă. </w:t>
      </w:r>
    </w:p>
    <w:p w:rsidR="005D2251" w:rsidRPr="005D2251" w:rsidRDefault="005D2251" w:rsidP="005D22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Prin acest plan, se propune definirea î</w:t>
      </w:r>
      <w:r w:rsidRPr="005D2251">
        <w:rPr>
          <w:rFonts w:ascii="Times New Roman" w:hAnsi="Times New Roman"/>
          <w:sz w:val="28"/>
          <w:szCs w:val="28"/>
          <w:lang w:val="ro-RO"/>
        </w:rPr>
        <w:t xml:space="preserve">n cadrul parcelei </w:t>
      </w:r>
      <w:r>
        <w:rPr>
          <w:rFonts w:ascii="Times New Roman" w:hAnsi="Times New Roman"/>
          <w:sz w:val="28"/>
          <w:szCs w:val="28"/>
          <w:lang w:val="ro-RO"/>
        </w:rPr>
        <w:t xml:space="preserve">de </w:t>
      </w:r>
      <w:r w:rsidRPr="005D2251">
        <w:rPr>
          <w:rFonts w:ascii="Times New Roman" w:hAnsi="Times New Roman"/>
          <w:sz w:val="28"/>
          <w:szCs w:val="28"/>
          <w:lang w:val="ro-RO"/>
        </w:rPr>
        <w:t>22.500 mp</w:t>
      </w:r>
      <w:r>
        <w:rPr>
          <w:rFonts w:ascii="Times New Roman" w:hAnsi="Times New Roman"/>
          <w:sz w:val="28"/>
          <w:szCs w:val="28"/>
          <w:lang w:val="ro-RO"/>
        </w:rPr>
        <w:t>,</w:t>
      </w:r>
      <w:r w:rsidRPr="005D2251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a două</w:t>
      </w:r>
      <w:r w:rsidRPr="005D2251">
        <w:rPr>
          <w:rFonts w:ascii="Times New Roman" w:hAnsi="Times New Roman"/>
          <w:sz w:val="28"/>
          <w:szCs w:val="28"/>
          <w:lang w:val="ro-RO"/>
        </w:rPr>
        <w:t xml:space="preserve"> zone:</w:t>
      </w:r>
    </w:p>
    <w:p w:rsidR="005D2251" w:rsidRPr="005D2251" w:rsidRDefault="005D2251" w:rsidP="005D2251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O zonă</w:t>
      </w:r>
      <w:r w:rsidRPr="005D2251">
        <w:rPr>
          <w:rFonts w:ascii="Times New Roman" w:hAnsi="Times New Roman"/>
          <w:sz w:val="28"/>
          <w:szCs w:val="28"/>
          <w:lang w:val="ro-RO"/>
        </w:rPr>
        <w:t xml:space="preserve"> de exploata</w:t>
      </w:r>
      <w:r>
        <w:rPr>
          <w:rFonts w:ascii="Times New Roman" w:hAnsi="Times New Roman"/>
          <w:sz w:val="28"/>
          <w:szCs w:val="28"/>
          <w:lang w:val="ro-RO"/>
        </w:rPr>
        <w:t>tie agricola (17.500 mp) care va rămâne în e</w:t>
      </w:r>
      <w:r w:rsidRPr="005D2251">
        <w:rPr>
          <w:rFonts w:ascii="Times New Roman" w:hAnsi="Times New Roman"/>
          <w:sz w:val="28"/>
          <w:szCs w:val="28"/>
          <w:lang w:val="ro-RO"/>
        </w:rPr>
        <w:t>xtravilan.</w:t>
      </w:r>
    </w:p>
    <w:p w:rsidR="005D2251" w:rsidRDefault="005D2251" w:rsidP="005D2251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O zonă</w:t>
      </w:r>
      <w:r w:rsidRPr="005D2251">
        <w:rPr>
          <w:rFonts w:ascii="Times New Roman" w:hAnsi="Times New Roman"/>
          <w:sz w:val="28"/>
          <w:szCs w:val="28"/>
          <w:lang w:val="ro-RO"/>
        </w:rPr>
        <w:t xml:space="preserve"> de depozitare pentru</w:t>
      </w:r>
      <w:r>
        <w:rPr>
          <w:rFonts w:ascii="Times New Roman" w:hAnsi="Times New Roman"/>
          <w:sz w:val="28"/>
          <w:szCs w:val="28"/>
          <w:lang w:val="ro-RO"/>
        </w:rPr>
        <w:t xml:space="preserve"> care se solicita crearea unui trup izolat de intravilan (5.000 mp) ș</w:t>
      </w:r>
      <w:r w:rsidRPr="005D2251">
        <w:rPr>
          <w:rFonts w:ascii="Times New Roman" w:hAnsi="Times New Roman"/>
          <w:sz w:val="28"/>
          <w:szCs w:val="28"/>
          <w:lang w:val="ro-RO"/>
        </w:rPr>
        <w:t xml:space="preserve">i pentru </w:t>
      </w:r>
      <w:r>
        <w:rPr>
          <w:rFonts w:ascii="Times New Roman" w:hAnsi="Times New Roman"/>
          <w:sz w:val="28"/>
          <w:szCs w:val="28"/>
          <w:lang w:val="ro-RO"/>
        </w:rPr>
        <w:t>care se reglementeaza Regim de înălț</w:t>
      </w:r>
      <w:r w:rsidRPr="005D2251">
        <w:rPr>
          <w:rFonts w:ascii="Times New Roman" w:hAnsi="Times New Roman"/>
          <w:sz w:val="28"/>
          <w:szCs w:val="28"/>
          <w:lang w:val="ro-RO"/>
        </w:rPr>
        <w:t>ime maxim: 10,</w:t>
      </w:r>
      <w:r>
        <w:rPr>
          <w:rFonts w:ascii="Times New Roman" w:hAnsi="Times New Roman"/>
          <w:sz w:val="28"/>
          <w:szCs w:val="28"/>
          <w:lang w:val="ro-RO"/>
        </w:rPr>
        <w:t xml:space="preserve"> 00 m (conform funcțiunii parter înalt cu posibilă supantă</w:t>
      </w:r>
      <w:r w:rsidRPr="005D2251">
        <w:rPr>
          <w:rFonts w:ascii="Times New Roman" w:hAnsi="Times New Roman"/>
          <w:sz w:val="28"/>
          <w:szCs w:val="28"/>
          <w:lang w:val="ro-RO"/>
        </w:rPr>
        <w:t xml:space="preserve"> echivalent P+1+M)</w:t>
      </w:r>
    </w:p>
    <w:p w:rsidR="00565966" w:rsidRPr="00565966" w:rsidRDefault="00565966" w:rsidP="00565966">
      <w:pPr>
        <w:pStyle w:val="NoSpacing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Pentru corpul de i</w:t>
      </w:r>
      <w:r w:rsidRPr="00565966">
        <w:rPr>
          <w:rFonts w:ascii="Times New Roman" w:hAnsi="Times New Roman"/>
          <w:sz w:val="28"/>
          <w:szCs w:val="28"/>
          <w:lang w:val="ro-RO"/>
        </w:rPr>
        <w:t>ntravilan creat</w:t>
      </w:r>
      <w:r>
        <w:rPr>
          <w:rFonts w:ascii="Times New Roman" w:hAnsi="Times New Roman"/>
          <w:sz w:val="28"/>
          <w:szCs w:val="28"/>
          <w:lang w:val="ro-RO"/>
        </w:rPr>
        <w:t>,</w:t>
      </w:r>
      <w:r w:rsidRPr="00565966">
        <w:rPr>
          <w:rFonts w:ascii="Times New Roman" w:hAnsi="Times New Roman"/>
          <w:sz w:val="28"/>
          <w:szCs w:val="28"/>
          <w:lang w:val="ro-RO"/>
        </w:rPr>
        <w:t xml:space="preserve"> se propun urmatoarele retrageri:</w:t>
      </w:r>
    </w:p>
    <w:p w:rsidR="00565966" w:rsidRPr="00565966" w:rsidRDefault="00565966" w:rsidP="00565966">
      <w:pPr>
        <w:pStyle w:val="NoSpacing"/>
        <w:rPr>
          <w:rFonts w:ascii="Times New Roman" w:hAnsi="Times New Roman"/>
          <w:sz w:val="28"/>
          <w:szCs w:val="28"/>
          <w:lang w:val="ro-RO"/>
        </w:rPr>
      </w:pPr>
      <w:r w:rsidRPr="00565966">
        <w:rPr>
          <w:rFonts w:ascii="Times New Roman" w:hAnsi="Times New Roman"/>
          <w:sz w:val="28"/>
          <w:szCs w:val="28"/>
          <w:lang w:val="ro-RO"/>
        </w:rPr>
        <w:t>-</w:t>
      </w:r>
      <w:r w:rsidRPr="00565966">
        <w:rPr>
          <w:rFonts w:ascii="Times New Roman" w:hAnsi="Times New Roman"/>
          <w:sz w:val="28"/>
          <w:szCs w:val="28"/>
          <w:lang w:val="ro-RO"/>
        </w:rPr>
        <w:tab/>
        <w:t>minim 22,50m de la marginea rigolei DJ 229;</w:t>
      </w:r>
    </w:p>
    <w:p w:rsidR="00565966" w:rsidRDefault="00565966" w:rsidP="00565966">
      <w:pPr>
        <w:pStyle w:val="NoSpacing"/>
        <w:rPr>
          <w:rFonts w:ascii="Times New Roman" w:hAnsi="Times New Roman"/>
          <w:sz w:val="28"/>
          <w:szCs w:val="28"/>
          <w:lang w:val="ro-RO"/>
        </w:rPr>
      </w:pPr>
      <w:r w:rsidRPr="00565966">
        <w:rPr>
          <w:rFonts w:ascii="Times New Roman" w:hAnsi="Times New Roman"/>
          <w:sz w:val="28"/>
          <w:szCs w:val="28"/>
          <w:lang w:val="ro-RO"/>
        </w:rPr>
        <w:t>-</w:t>
      </w:r>
      <w:r w:rsidRPr="00565966">
        <w:rPr>
          <w:rFonts w:ascii="Times New Roman" w:hAnsi="Times New Roman"/>
          <w:sz w:val="28"/>
          <w:szCs w:val="28"/>
          <w:lang w:val="ro-RO"/>
        </w:rPr>
        <w:tab/>
        <w:t>minim 4,00m de la limitele laterale.</w:t>
      </w:r>
    </w:p>
    <w:p w:rsidR="00565966" w:rsidRDefault="00565966" w:rsidP="00565966">
      <w:pPr>
        <w:pStyle w:val="NoSpacing"/>
        <w:rPr>
          <w:rFonts w:ascii="Times New Roman" w:hAnsi="Times New Roman"/>
          <w:sz w:val="28"/>
          <w:szCs w:val="28"/>
          <w:lang w:val="ro-RO"/>
        </w:rPr>
      </w:pPr>
      <w:r w:rsidRPr="00565966">
        <w:rPr>
          <w:rFonts w:ascii="Times New Roman" w:hAnsi="Times New Roman"/>
          <w:sz w:val="28"/>
          <w:szCs w:val="28"/>
          <w:lang w:val="ro-RO"/>
        </w:rPr>
        <w:t>Accesul pe amplasament se face din D.J. 2</w:t>
      </w:r>
      <w:r>
        <w:rPr>
          <w:rFonts w:ascii="Times New Roman" w:hAnsi="Times New Roman"/>
          <w:sz w:val="28"/>
          <w:szCs w:val="28"/>
          <w:lang w:val="ro-RO"/>
        </w:rPr>
        <w:t xml:space="preserve">29 aflat pe limita de nord cu o </w:t>
      </w:r>
      <w:r w:rsidRPr="00565966">
        <w:rPr>
          <w:rFonts w:ascii="Times New Roman" w:hAnsi="Times New Roman"/>
          <w:sz w:val="28"/>
          <w:szCs w:val="28"/>
          <w:lang w:val="ro-RO"/>
        </w:rPr>
        <w:t>deschidere de 12,30m</w:t>
      </w:r>
    </w:p>
    <w:p w:rsidR="00565966" w:rsidRPr="00565966" w:rsidRDefault="00565966" w:rsidP="00565966">
      <w:pPr>
        <w:pStyle w:val="NoSpacing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Pe amplasament, în cadrul trupului nou creat, se vor amenaja </w:t>
      </w:r>
      <w:r w:rsidRPr="00565966">
        <w:rPr>
          <w:rFonts w:ascii="Times New Roman" w:hAnsi="Times New Roman"/>
          <w:sz w:val="28"/>
          <w:szCs w:val="28"/>
          <w:lang w:val="ro-RO"/>
        </w:rPr>
        <w:t xml:space="preserve">spatii verzi </w:t>
      </w:r>
      <w:r>
        <w:rPr>
          <w:rFonts w:ascii="Times New Roman" w:hAnsi="Times New Roman"/>
          <w:sz w:val="28"/>
          <w:szCs w:val="28"/>
          <w:lang w:val="ro-RO"/>
        </w:rPr>
        <w:t xml:space="preserve"> ce vor </w:t>
      </w:r>
      <w:r w:rsidRPr="00565966">
        <w:rPr>
          <w:rFonts w:ascii="Times New Roman" w:hAnsi="Times New Roman"/>
          <w:sz w:val="28"/>
          <w:szCs w:val="28"/>
          <w:lang w:val="ro-RO"/>
        </w:rPr>
        <w:t xml:space="preserve"> asigura un procent de minim 30 % </w:t>
      </w:r>
      <w:r w:rsidR="00A22E1B">
        <w:rPr>
          <w:rFonts w:ascii="Times New Roman" w:hAnsi="Times New Roman"/>
          <w:sz w:val="28"/>
          <w:szCs w:val="28"/>
          <w:lang w:val="ro-RO"/>
        </w:rPr>
        <w:t>și o platformă betonată destinată</w:t>
      </w:r>
      <w:r w:rsidR="00A22E1B" w:rsidRPr="00A22E1B">
        <w:rPr>
          <w:rFonts w:ascii="Times New Roman" w:hAnsi="Times New Roman"/>
          <w:sz w:val="28"/>
          <w:szCs w:val="28"/>
          <w:lang w:val="ro-RO"/>
        </w:rPr>
        <w:t xml:space="preserve"> parcarii autovehiculelor. Parcarea va fi dotata cu rigole</w:t>
      </w:r>
      <w:r w:rsidR="00A22E1B">
        <w:rPr>
          <w:rFonts w:ascii="Times New Roman" w:hAnsi="Times New Roman"/>
          <w:sz w:val="28"/>
          <w:szCs w:val="28"/>
          <w:lang w:val="ro-RO"/>
        </w:rPr>
        <w:t xml:space="preserve"> ce vor prelua apele meteorice și vor fi dirijate î</w:t>
      </w:r>
      <w:r w:rsidR="00A22E1B" w:rsidRPr="00A22E1B">
        <w:rPr>
          <w:rFonts w:ascii="Times New Roman" w:hAnsi="Times New Roman"/>
          <w:sz w:val="28"/>
          <w:szCs w:val="28"/>
          <w:lang w:val="ro-RO"/>
        </w:rPr>
        <w:t>ntr-un separator de produse petroliere.</w:t>
      </w:r>
    </w:p>
    <w:p w:rsidR="00565966" w:rsidRPr="00A22E1B" w:rsidRDefault="00565966" w:rsidP="00A22E1B">
      <w:pPr>
        <w:pStyle w:val="NoSpacing"/>
        <w:rPr>
          <w:rFonts w:ascii="Times New Roman" w:hAnsi="Times New Roman"/>
          <w:b/>
          <w:sz w:val="28"/>
          <w:szCs w:val="28"/>
          <w:lang w:val="ro-RO"/>
        </w:rPr>
      </w:pPr>
      <w:r w:rsidRPr="00A22E1B">
        <w:rPr>
          <w:rFonts w:ascii="Times New Roman" w:hAnsi="Times New Roman"/>
          <w:b/>
          <w:sz w:val="28"/>
          <w:szCs w:val="28"/>
          <w:lang w:val="ro-RO"/>
        </w:rPr>
        <w:t>BILANT TERITORIAL:</w:t>
      </w:r>
    </w:p>
    <w:p w:rsidR="00C35752" w:rsidRPr="00A22E1B" w:rsidRDefault="00565966" w:rsidP="00A22E1B">
      <w:pPr>
        <w:pStyle w:val="NoSpacing"/>
        <w:rPr>
          <w:rFonts w:ascii="Times New Roman" w:hAnsi="Times New Roman"/>
          <w:b/>
          <w:sz w:val="28"/>
          <w:szCs w:val="28"/>
          <w:lang w:val="ro-RO"/>
        </w:rPr>
      </w:pPr>
      <w:r w:rsidRPr="00A22E1B">
        <w:rPr>
          <w:rFonts w:ascii="Times New Roman" w:hAnsi="Times New Roman"/>
          <w:b/>
          <w:sz w:val="28"/>
          <w:szCs w:val="28"/>
          <w:lang w:val="ro-RO"/>
        </w:rPr>
        <w:t>SUPRAFATA ZONEI STUDIATE: 42.569 mp</w:t>
      </w:r>
      <w:r w:rsidR="005D2251" w:rsidRPr="00A22E1B">
        <w:rPr>
          <w:rFonts w:ascii="Times New Roman" w:hAnsi="Times New Roman"/>
          <w:b/>
          <w:sz w:val="28"/>
          <w:szCs w:val="28"/>
          <w:lang w:val="ro-RO"/>
        </w:rPr>
        <w:t>:</w:t>
      </w:r>
    </w:p>
    <w:tbl>
      <w:tblPr>
        <w:tblW w:w="9720" w:type="dxa"/>
        <w:tblInd w:w="-185" w:type="dxa"/>
        <w:tblLook w:val="04A0" w:firstRow="1" w:lastRow="0" w:firstColumn="1" w:lastColumn="0" w:noHBand="0" w:noVBand="1"/>
      </w:tblPr>
      <w:tblGrid>
        <w:gridCol w:w="3960"/>
        <w:gridCol w:w="1535"/>
        <w:gridCol w:w="1430"/>
        <w:gridCol w:w="1542"/>
        <w:gridCol w:w="1253"/>
      </w:tblGrid>
      <w:tr w:rsidR="008F6C1E" w:rsidRPr="005D2251" w:rsidTr="008F6C1E">
        <w:trPr>
          <w:trHeight w:val="571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251" w:rsidRPr="005D2251" w:rsidRDefault="005D2251" w:rsidP="00EF653D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bookmarkStart w:id="0" w:name="_Hlk114820463"/>
            <w:r w:rsidRPr="005D225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BILANT TERITORIAL PE ZONA STUDIATA:</w:t>
            </w:r>
          </w:p>
          <w:p w:rsidR="005D2251" w:rsidRPr="005D2251" w:rsidRDefault="005D2251" w:rsidP="00EF65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2251" w:rsidRPr="005D2251" w:rsidRDefault="005D2251" w:rsidP="00EF653D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D225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EXISTENT</w:t>
            </w:r>
          </w:p>
          <w:p w:rsidR="005D2251" w:rsidRPr="005D2251" w:rsidRDefault="005D2251" w:rsidP="00EF653D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D225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(suprafata)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2251" w:rsidRPr="005D2251" w:rsidRDefault="005D2251" w:rsidP="00EF653D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D225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EXISTENT</w:t>
            </w:r>
          </w:p>
          <w:p w:rsidR="005D2251" w:rsidRPr="005D2251" w:rsidRDefault="005D2251" w:rsidP="00EF653D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D225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(procent)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2251" w:rsidRPr="005D2251" w:rsidRDefault="005D2251" w:rsidP="00EF653D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D225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PROPUS</w:t>
            </w:r>
          </w:p>
          <w:p w:rsidR="005D2251" w:rsidRPr="005D2251" w:rsidRDefault="005D2251" w:rsidP="00EF653D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D225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(suprafata)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2251" w:rsidRPr="005D2251" w:rsidRDefault="005D2251" w:rsidP="00EF653D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D225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PROPUS</w:t>
            </w:r>
          </w:p>
          <w:p w:rsidR="005D2251" w:rsidRPr="005D2251" w:rsidRDefault="005D2251" w:rsidP="00EF653D">
            <w:pPr>
              <w:rPr>
                <w:rFonts w:ascii="Times New Roman" w:hAnsi="Times New Roman"/>
                <w:sz w:val="24"/>
                <w:szCs w:val="24"/>
              </w:rPr>
            </w:pPr>
            <w:r w:rsidRPr="005D225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(procent)</w:t>
            </w:r>
          </w:p>
        </w:tc>
      </w:tr>
      <w:tr w:rsidR="008F6C1E" w:rsidRPr="005D2251" w:rsidTr="008F6C1E">
        <w:trPr>
          <w:trHeight w:val="14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2251" w:rsidRPr="005D2251" w:rsidRDefault="005D2251" w:rsidP="00EF653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bookmarkStart w:id="1" w:name="_Hlk46389052"/>
            <w:bookmarkEnd w:id="1"/>
            <w:r w:rsidRPr="005D2251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="00E6067A">
              <w:rPr>
                <w:rFonts w:ascii="Times New Roman" w:hAnsi="Times New Roman"/>
                <w:sz w:val="24"/>
                <w:szCs w:val="24"/>
                <w:lang w:val="ro-RO"/>
              </w:rPr>
              <w:t>LATFORMA ACCES ȘI PARCĂ</w:t>
            </w:r>
            <w:r w:rsidRPr="005D2251">
              <w:rPr>
                <w:rFonts w:ascii="Times New Roman" w:hAnsi="Times New Roman"/>
                <w:sz w:val="24"/>
                <w:szCs w:val="24"/>
                <w:lang w:val="ro-RO"/>
              </w:rPr>
              <w:t>RI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2251" w:rsidRPr="005D2251" w:rsidRDefault="005D2251" w:rsidP="00EF653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D2251">
              <w:rPr>
                <w:rFonts w:ascii="Times New Roman" w:hAnsi="Times New Roman"/>
                <w:sz w:val="24"/>
                <w:szCs w:val="24"/>
                <w:lang w:val="ro-RO"/>
              </w:rPr>
              <w:t>3.708 mp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2251" w:rsidRPr="005D2251" w:rsidRDefault="005D2251" w:rsidP="00EF653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D2251">
              <w:rPr>
                <w:rFonts w:ascii="Times New Roman" w:hAnsi="Times New Roman"/>
                <w:sz w:val="24"/>
                <w:szCs w:val="24"/>
                <w:lang w:val="ro-RO"/>
              </w:rPr>
              <w:t>8,71 %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2251" w:rsidRPr="005D2251" w:rsidRDefault="005D2251" w:rsidP="00EF653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D2251">
              <w:rPr>
                <w:rFonts w:ascii="Times New Roman" w:hAnsi="Times New Roman"/>
                <w:sz w:val="24"/>
                <w:szCs w:val="24"/>
                <w:lang w:val="ro-RO"/>
              </w:rPr>
              <w:t>3.708 mp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251" w:rsidRPr="005D2251" w:rsidRDefault="005D2251" w:rsidP="00EF653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D2251">
              <w:rPr>
                <w:rFonts w:ascii="Times New Roman" w:hAnsi="Times New Roman"/>
                <w:sz w:val="24"/>
                <w:szCs w:val="24"/>
                <w:lang w:val="ro-RO"/>
              </w:rPr>
              <w:t>8,71 %</w:t>
            </w:r>
          </w:p>
        </w:tc>
      </w:tr>
      <w:tr w:rsidR="008F6C1E" w:rsidRPr="005D2251" w:rsidTr="008F6C1E">
        <w:trPr>
          <w:trHeight w:val="37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2251" w:rsidRPr="005D2251" w:rsidRDefault="00A22E1B" w:rsidP="00EF653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bookmarkStart w:id="2" w:name="_Hlk67994953"/>
            <w:r>
              <w:rPr>
                <w:rFonts w:ascii="Times New Roman" w:hAnsi="Times New Roman"/>
                <w:sz w:val="24"/>
                <w:szCs w:val="24"/>
                <w:lang w:val="ro-RO"/>
              </w:rPr>
              <w:t>EXPLOATAȚIE AGRICOLĂ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2251" w:rsidRPr="005D2251" w:rsidRDefault="005D2251" w:rsidP="00EF653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D2251">
              <w:rPr>
                <w:rFonts w:ascii="Times New Roman" w:hAnsi="Times New Roman"/>
                <w:sz w:val="24"/>
                <w:szCs w:val="24"/>
                <w:lang w:val="ro-RO"/>
              </w:rPr>
              <w:t>37.411 mp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2251" w:rsidRPr="005D2251" w:rsidRDefault="005D2251" w:rsidP="00EF653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D2251">
              <w:rPr>
                <w:rFonts w:ascii="Times New Roman" w:hAnsi="Times New Roman"/>
                <w:sz w:val="24"/>
                <w:szCs w:val="24"/>
                <w:lang w:val="ro-RO"/>
              </w:rPr>
              <w:t>87,88 %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2251" w:rsidRPr="005D2251" w:rsidRDefault="005D2251" w:rsidP="00EF653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D2251">
              <w:rPr>
                <w:rFonts w:ascii="Times New Roman" w:hAnsi="Times New Roman"/>
                <w:sz w:val="24"/>
                <w:szCs w:val="24"/>
                <w:lang w:val="ro-RO"/>
              </w:rPr>
              <w:t>32.411 mp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251" w:rsidRPr="005D2251" w:rsidRDefault="005D2251" w:rsidP="00EF653D">
            <w:pPr>
              <w:rPr>
                <w:rFonts w:ascii="Times New Roman" w:hAnsi="Times New Roman"/>
                <w:sz w:val="24"/>
                <w:szCs w:val="24"/>
              </w:rPr>
            </w:pPr>
            <w:r w:rsidRPr="005D2251">
              <w:rPr>
                <w:rFonts w:ascii="Times New Roman" w:hAnsi="Times New Roman"/>
                <w:sz w:val="24"/>
                <w:szCs w:val="24"/>
                <w:lang w:val="ro-RO"/>
              </w:rPr>
              <w:t>76,14 %</w:t>
            </w:r>
          </w:p>
        </w:tc>
        <w:bookmarkEnd w:id="2"/>
      </w:tr>
      <w:tr w:rsidR="008F6C1E" w:rsidRPr="005D2251" w:rsidTr="008F6C1E">
        <w:trPr>
          <w:trHeight w:val="665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2251" w:rsidRPr="005D2251" w:rsidRDefault="00A22E1B" w:rsidP="00EF653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ZONĂ LOCUINȚE ȘI FUNCȚ</w:t>
            </w:r>
            <w:r w:rsidR="005D2251" w:rsidRPr="005D225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IUNI COMPLEMENTARE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2251" w:rsidRPr="005D2251" w:rsidRDefault="005D2251" w:rsidP="00EF653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D2251">
              <w:rPr>
                <w:rFonts w:ascii="Times New Roman" w:hAnsi="Times New Roman"/>
                <w:sz w:val="24"/>
                <w:szCs w:val="24"/>
                <w:lang w:val="ro-RO"/>
              </w:rPr>
              <w:t>1.450 mp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2251" w:rsidRPr="005D2251" w:rsidRDefault="005D2251" w:rsidP="00EF653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D2251">
              <w:rPr>
                <w:rFonts w:ascii="Times New Roman" w:hAnsi="Times New Roman"/>
                <w:sz w:val="24"/>
                <w:szCs w:val="24"/>
                <w:lang w:val="ro-RO"/>
              </w:rPr>
              <w:t>3,41 %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2251" w:rsidRPr="005D2251" w:rsidRDefault="005D2251" w:rsidP="00EF653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D2251">
              <w:rPr>
                <w:rFonts w:ascii="Times New Roman" w:hAnsi="Times New Roman"/>
                <w:sz w:val="24"/>
                <w:szCs w:val="24"/>
                <w:lang w:val="ro-RO"/>
              </w:rPr>
              <w:t>1.450 mp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251" w:rsidRPr="005D2251" w:rsidRDefault="005D2251" w:rsidP="00EF653D">
            <w:pPr>
              <w:rPr>
                <w:rFonts w:ascii="Times New Roman" w:hAnsi="Times New Roman"/>
                <w:sz w:val="24"/>
                <w:szCs w:val="24"/>
              </w:rPr>
            </w:pPr>
            <w:r w:rsidRPr="005D2251">
              <w:rPr>
                <w:rFonts w:ascii="Times New Roman" w:hAnsi="Times New Roman"/>
                <w:sz w:val="24"/>
                <w:szCs w:val="24"/>
                <w:lang w:val="ro-RO"/>
              </w:rPr>
              <w:t>3,41 %</w:t>
            </w:r>
          </w:p>
        </w:tc>
      </w:tr>
      <w:tr w:rsidR="008F6C1E" w:rsidRPr="005D2251" w:rsidTr="008F6C1E">
        <w:trPr>
          <w:trHeight w:val="184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2251" w:rsidRPr="005D2251" w:rsidRDefault="00A22E1B" w:rsidP="00EF653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ZONĂ</w:t>
            </w:r>
            <w:r w:rsidR="005D2251" w:rsidRPr="005D225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DEPOZITARE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2251" w:rsidRPr="005D2251" w:rsidRDefault="005D2251" w:rsidP="00EF653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D2251">
              <w:rPr>
                <w:rFonts w:ascii="Times New Roman" w:hAnsi="Times New Roman"/>
                <w:sz w:val="24"/>
                <w:szCs w:val="24"/>
                <w:lang w:val="ro-RO"/>
              </w:rPr>
              <w:t>0 mp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2251" w:rsidRPr="005D2251" w:rsidRDefault="005D2251" w:rsidP="00EF653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D2251">
              <w:rPr>
                <w:rFonts w:ascii="Times New Roman" w:hAnsi="Times New Roman"/>
                <w:sz w:val="24"/>
                <w:szCs w:val="24"/>
                <w:lang w:val="ro-RO"/>
              </w:rPr>
              <w:t>0,00 %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2251" w:rsidRPr="005D2251" w:rsidRDefault="005D2251" w:rsidP="00EF653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D2251">
              <w:rPr>
                <w:rFonts w:ascii="Times New Roman" w:hAnsi="Times New Roman"/>
                <w:sz w:val="24"/>
                <w:szCs w:val="24"/>
                <w:lang w:val="ro-RO"/>
              </w:rPr>
              <w:t>3.210 mp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251" w:rsidRPr="005D2251" w:rsidRDefault="005D2251" w:rsidP="00EF653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D2251">
              <w:rPr>
                <w:rFonts w:ascii="Times New Roman" w:hAnsi="Times New Roman"/>
                <w:sz w:val="24"/>
                <w:szCs w:val="24"/>
                <w:lang w:val="ro-RO"/>
              </w:rPr>
              <w:t>7,54 %</w:t>
            </w:r>
          </w:p>
        </w:tc>
      </w:tr>
      <w:tr w:rsidR="008F6C1E" w:rsidRPr="005D2251" w:rsidTr="008F6C1E">
        <w:trPr>
          <w:trHeight w:val="184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2251" w:rsidRPr="005D2251" w:rsidRDefault="005D2251" w:rsidP="00EF653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D2251">
              <w:rPr>
                <w:rFonts w:ascii="Times New Roman" w:hAnsi="Times New Roman"/>
                <w:sz w:val="24"/>
                <w:szCs w:val="24"/>
                <w:lang w:val="ro-RO"/>
              </w:rPr>
              <w:t>Z</w:t>
            </w:r>
            <w:r w:rsidR="00A22E1B">
              <w:rPr>
                <w:rFonts w:ascii="Times New Roman" w:hAnsi="Times New Roman"/>
                <w:sz w:val="24"/>
                <w:szCs w:val="24"/>
                <w:lang w:val="ro-RO"/>
              </w:rPr>
              <w:t>ONĂ</w:t>
            </w:r>
            <w:r w:rsidRPr="005D225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PE</w:t>
            </w:r>
            <w:r w:rsidR="00A22E1B">
              <w:rPr>
                <w:rFonts w:ascii="Times New Roman" w:hAnsi="Times New Roman"/>
                <w:sz w:val="24"/>
                <w:szCs w:val="24"/>
                <w:lang w:val="ro-RO"/>
              </w:rPr>
              <w:t>RDELE DE PROTECȚ</w:t>
            </w:r>
            <w:r w:rsidRPr="005D2251">
              <w:rPr>
                <w:rFonts w:ascii="Times New Roman" w:hAnsi="Times New Roman"/>
                <w:sz w:val="24"/>
                <w:szCs w:val="24"/>
                <w:lang w:val="ro-RO"/>
              </w:rPr>
              <w:t>IE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2251" w:rsidRPr="005D2251" w:rsidRDefault="005D2251" w:rsidP="00EF653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D2251">
              <w:rPr>
                <w:rFonts w:ascii="Times New Roman" w:hAnsi="Times New Roman"/>
                <w:sz w:val="24"/>
                <w:szCs w:val="24"/>
                <w:lang w:val="ro-RO"/>
              </w:rPr>
              <w:t>0 mp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2251" w:rsidRPr="005D2251" w:rsidRDefault="005D2251" w:rsidP="00EF653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D2251">
              <w:rPr>
                <w:rFonts w:ascii="Times New Roman" w:hAnsi="Times New Roman"/>
                <w:sz w:val="24"/>
                <w:szCs w:val="24"/>
                <w:lang w:val="ro-RO"/>
              </w:rPr>
              <w:t>0,00 %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2251" w:rsidRPr="005D2251" w:rsidRDefault="005D2251" w:rsidP="00EF653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D2251">
              <w:rPr>
                <w:rFonts w:ascii="Times New Roman" w:hAnsi="Times New Roman"/>
                <w:sz w:val="24"/>
                <w:szCs w:val="24"/>
                <w:lang w:val="ro-RO"/>
              </w:rPr>
              <w:t>1.663 mp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251" w:rsidRPr="005D2251" w:rsidRDefault="005D2251" w:rsidP="00EF653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D2251">
              <w:rPr>
                <w:rFonts w:ascii="Times New Roman" w:hAnsi="Times New Roman"/>
                <w:sz w:val="24"/>
                <w:szCs w:val="24"/>
                <w:lang w:val="ro-RO"/>
              </w:rPr>
              <w:t>3,91 %</w:t>
            </w:r>
          </w:p>
        </w:tc>
      </w:tr>
      <w:tr w:rsidR="008F6C1E" w:rsidRPr="005D2251" w:rsidTr="008F6C1E">
        <w:trPr>
          <w:trHeight w:val="184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2251" w:rsidRPr="005D2251" w:rsidRDefault="005D2251" w:rsidP="00EF653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D2251">
              <w:rPr>
                <w:rFonts w:ascii="Times New Roman" w:hAnsi="Times New Roman"/>
                <w:sz w:val="24"/>
                <w:szCs w:val="24"/>
                <w:lang w:val="ro-RO"/>
              </w:rPr>
              <w:t>ALEE ACCES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2251" w:rsidRPr="005D2251" w:rsidRDefault="005D2251" w:rsidP="00EF653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D2251">
              <w:rPr>
                <w:rFonts w:ascii="Times New Roman" w:hAnsi="Times New Roman"/>
                <w:sz w:val="24"/>
                <w:szCs w:val="24"/>
                <w:lang w:val="ro-RO"/>
              </w:rPr>
              <w:t>0 mp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2251" w:rsidRPr="005D2251" w:rsidRDefault="005D2251" w:rsidP="00EF653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D2251">
              <w:rPr>
                <w:rFonts w:ascii="Times New Roman" w:hAnsi="Times New Roman"/>
                <w:sz w:val="24"/>
                <w:szCs w:val="24"/>
                <w:lang w:val="ro-RO"/>
              </w:rPr>
              <w:t>0,00 %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2251" w:rsidRPr="005D2251" w:rsidRDefault="005D2251" w:rsidP="00EF653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D2251">
              <w:rPr>
                <w:rFonts w:ascii="Times New Roman" w:hAnsi="Times New Roman"/>
                <w:sz w:val="24"/>
                <w:szCs w:val="24"/>
                <w:lang w:val="ro-RO"/>
              </w:rPr>
              <w:t>127 mp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251" w:rsidRPr="005D2251" w:rsidRDefault="005D2251" w:rsidP="00EF653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D2251">
              <w:rPr>
                <w:rFonts w:ascii="Times New Roman" w:hAnsi="Times New Roman"/>
                <w:sz w:val="24"/>
                <w:szCs w:val="24"/>
                <w:lang w:val="ro-RO"/>
              </w:rPr>
              <w:t>0,29 %</w:t>
            </w:r>
          </w:p>
        </w:tc>
      </w:tr>
      <w:tr w:rsidR="008F6C1E" w:rsidRPr="005D2251" w:rsidTr="008F6C1E">
        <w:trPr>
          <w:trHeight w:val="28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2251" w:rsidRPr="005D2251" w:rsidRDefault="005D2251" w:rsidP="00EF653D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D225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  <w:r w:rsidRPr="005D225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5D2251">
              <w:rPr>
                <w:rFonts w:ascii="Times New Roman" w:hAnsi="Times New Roman"/>
                <w:sz w:val="24"/>
                <w:szCs w:val="24"/>
              </w:rPr>
              <w:t>pe zona studiata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2251" w:rsidRPr="005D2251" w:rsidRDefault="005D2251" w:rsidP="00EF653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D2251">
              <w:rPr>
                <w:rFonts w:ascii="Times New Roman" w:hAnsi="Times New Roman"/>
                <w:sz w:val="24"/>
                <w:szCs w:val="24"/>
                <w:lang w:val="ro-RO"/>
              </w:rPr>
              <w:t>42.569 mp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2251" w:rsidRPr="005D2251" w:rsidRDefault="005D2251" w:rsidP="00EF653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D2251">
              <w:rPr>
                <w:rFonts w:ascii="Times New Roman" w:hAnsi="Times New Roman"/>
                <w:sz w:val="24"/>
                <w:szCs w:val="24"/>
                <w:lang w:val="ro-RO"/>
              </w:rPr>
              <w:t>100,00 %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2251" w:rsidRPr="005D2251" w:rsidRDefault="005D2251" w:rsidP="00EF653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D2251">
              <w:rPr>
                <w:rFonts w:ascii="Times New Roman" w:hAnsi="Times New Roman"/>
                <w:sz w:val="24"/>
                <w:szCs w:val="24"/>
                <w:lang w:val="ro-RO"/>
              </w:rPr>
              <w:t>42.569 mp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251" w:rsidRPr="005D2251" w:rsidRDefault="005D2251" w:rsidP="00EF653D">
            <w:pPr>
              <w:rPr>
                <w:rFonts w:ascii="Times New Roman" w:hAnsi="Times New Roman"/>
                <w:sz w:val="24"/>
                <w:szCs w:val="24"/>
              </w:rPr>
            </w:pPr>
            <w:r w:rsidRPr="005D2251">
              <w:rPr>
                <w:rFonts w:ascii="Times New Roman" w:hAnsi="Times New Roman"/>
                <w:sz w:val="24"/>
                <w:szCs w:val="24"/>
                <w:lang w:val="ro-RO"/>
              </w:rPr>
              <w:t>100,00 %</w:t>
            </w:r>
          </w:p>
        </w:tc>
      </w:tr>
    </w:tbl>
    <w:bookmarkEnd w:id="0"/>
    <w:p w:rsidR="00C35752" w:rsidRPr="00565966" w:rsidRDefault="00565966" w:rsidP="00C35752">
      <w:pPr>
        <w:spacing w:after="0" w:line="240" w:lineRule="auto"/>
        <w:jc w:val="both"/>
        <w:rPr>
          <w:rFonts w:ascii="Times New Roman" w:hAnsi="Times New Roman"/>
          <w:b/>
          <w:sz w:val="36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SUPRAFAȚĂ </w:t>
      </w:r>
      <w:r w:rsidR="005D2251" w:rsidRPr="005D2251">
        <w:rPr>
          <w:rFonts w:ascii="Times New Roman" w:hAnsi="Times New Roman"/>
          <w:b/>
          <w:sz w:val="28"/>
          <w:szCs w:val="28"/>
          <w:lang w:val="ro-RO"/>
        </w:rPr>
        <w:t xml:space="preserve"> PARCELA: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565966">
        <w:rPr>
          <w:rFonts w:ascii="Times New Roman" w:hAnsi="Times New Roman"/>
          <w:b/>
          <w:sz w:val="28"/>
          <w:lang w:val="ro-RO"/>
        </w:rPr>
        <w:t>22.500 mp</w:t>
      </w:r>
    </w:p>
    <w:tbl>
      <w:tblPr>
        <w:tblW w:w="9630" w:type="dxa"/>
        <w:tblInd w:w="-95" w:type="dxa"/>
        <w:tblLook w:val="04A0" w:firstRow="1" w:lastRow="0" w:firstColumn="1" w:lastColumn="0" w:noHBand="0" w:noVBand="1"/>
      </w:tblPr>
      <w:tblGrid>
        <w:gridCol w:w="3780"/>
        <w:gridCol w:w="1620"/>
        <w:gridCol w:w="1440"/>
        <w:gridCol w:w="1530"/>
        <w:gridCol w:w="1260"/>
      </w:tblGrid>
      <w:tr w:rsidR="005D2251" w:rsidRPr="005D2251" w:rsidTr="008F6C1E">
        <w:trPr>
          <w:trHeight w:val="571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251" w:rsidRPr="005D2251" w:rsidRDefault="00565966" w:rsidP="00EF653D">
            <w:pPr>
              <w:snapToGrid w:val="0"/>
              <w:rPr>
                <w:rFonts w:ascii="Times New Roman" w:hAnsi="Times New Roman"/>
              </w:rPr>
            </w:pPr>
            <w:r w:rsidRPr="005D2251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BILANT TERITORIAL PE PARCELA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2251" w:rsidRPr="005D2251" w:rsidRDefault="005D2251" w:rsidP="00EF653D">
            <w:pPr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D2251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EXISTENT</w:t>
            </w:r>
          </w:p>
          <w:p w:rsidR="005D2251" w:rsidRPr="005D2251" w:rsidRDefault="005D2251" w:rsidP="00EF653D">
            <w:pPr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D2251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(suprafata)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2251" w:rsidRPr="005D2251" w:rsidRDefault="005D2251" w:rsidP="00EF653D">
            <w:pPr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D2251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EXISTENT</w:t>
            </w:r>
          </w:p>
          <w:p w:rsidR="005D2251" w:rsidRPr="005D2251" w:rsidRDefault="005D2251" w:rsidP="00EF653D">
            <w:pPr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D2251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(procent)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2251" w:rsidRPr="005D2251" w:rsidRDefault="005D2251" w:rsidP="00EF653D">
            <w:pPr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D2251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PROPUS</w:t>
            </w:r>
          </w:p>
          <w:p w:rsidR="005D2251" w:rsidRPr="005D2251" w:rsidRDefault="005D2251" w:rsidP="00EF653D">
            <w:pPr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D2251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(suprafata)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2251" w:rsidRPr="005D2251" w:rsidRDefault="005D2251" w:rsidP="00EF653D">
            <w:pPr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D2251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PROPUS</w:t>
            </w:r>
          </w:p>
          <w:p w:rsidR="005D2251" w:rsidRPr="005D2251" w:rsidRDefault="005D2251" w:rsidP="00EF653D">
            <w:pPr>
              <w:rPr>
                <w:rFonts w:ascii="Times New Roman" w:hAnsi="Times New Roman"/>
              </w:rPr>
            </w:pPr>
            <w:r w:rsidRPr="005D2251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(procent)</w:t>
            </w:r>
          </w:p>
        </w:tc>
      </w:tr>
      <w:tr w:rsidR="005D2251" w:rsidRPr="005D2251" w:rsidTr="008F6C1E">
        <w:trPr>
          <w:trHeight w:val="184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2251" w:rsidRPr="005D2251" w:rsidRDefault="00565966" w:rsidP="00EF653D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EXPLOATAȚIE AGRICOLĂ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2251" w:rsidRPr="005D2251" w:rsidRDefault="005D2251" w:rsidP="00EF653D">
            <w:pPr>
              <w:rPr>
                <w:rFonts w:ascii="Times New Roman" w:hAnsi="Times New Roman"/>
                <w:lang w:val="ro-RO"/>
              </w:rPr>
            </w:pPr>
            <w:r w:rsidRPr="005D2251">
              <w:rPr>
                <w:rFonts w:ascii="Times New Roman" w:hAnsi="Times New Roman"/>
                <w:lang w:val="ro-RO"/>
              </w:rPr>
              <w:t>22.500 mp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2251" w:rsidRPr="005D2251" w:rsidRDefault="005D2251" w:rsidP="00EF653D">
            <w:pPr>
              <w:rPr>
                <w:rFonts w:ascii="Times New Roman" w:hAnsi="Times New Roman"/>
                <w:lang w:val="ro-RO"/>
              </w:rPr>
            </w:pPr>
            <w:r w:rsidRPr="005D2251">
              <w:rPr>
                <w:rFonts w:ascii="Times New Roman" w:hAnsi="Times New Roman"/>
                <w:lang w:val="ro-RO"/>
              </w:rPr>
              <w:t>100,00 %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2251" w:rsidRPr="005D2251" w:rsidRDefault="005D2251" w:rsidP="00EF653D">
            <w:pPr>
              <w:rPr>
                <w:rFonts w:ascii="Times New Roman" w:hAnsi="Times New Roman"/>
                <w:lang w:val="ro-RO"/>
              </w:rPr>
            </w:pPr>
            <w:r w:rsidRPr="005D2251">
              <w:rPr>
                <w:rFonts w:ascii="Times New Roman" w:hAnsi="Times New Roman"/>
                <w:lang w:val="ro-RO"/>
              </w:rPr>
              <w:t>17.500 mp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251" w:rsidRPr="005D2251" w:rsidRDefault="005D2251" w:rsidP="00EF653D">
            <w:pPr>
              <w:rPr>
                <w:rFonts w:ascii="Times New Roman" w:hAnsi="Times New Roman"/>
              </w:rPr>
            </w:pPr>
            <w:r w:rsidRPr="005D2251">
              <w:rPr>
                <w:rFonts w:ascii="Times New Roman" w:hAnsi="Times New Roman"/>
                <w:lang w:val="ro-RO"/>
              </w:rPr>
              <w:t>77,78 %</w:t>
            </w:r>
          </w:p>
        </w:tc>
      </w:tr>
      <w:tr w:rsidR="005D2251" w:rsidRPr="005D2251" w:rsidTr="008F6C1E">
        <w:trPr>
          <w:trHeight w:val="184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2251" w:rsidRPr="005D2251" w:rsidRDefault="00565966" w:rsidP="00EF653D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ZONĂ</w:t>
            </w:r>
            <w:r w:rsidR="005D2251" w:rsidRPr="005D2251">
              <w:rPr>
                <w:rFonts w:ascii="Times New Roman" w:hAnsi="Times New Roman"/>
                <w:lang w:val="ro-RO"/>
              </w:rPr>
              <w:t xml:space="preserve"> DEPOZITARE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2251" w:rsidRPr="005D2251" w:rsidRDefault="005D2251" w:rsidP="00EF653D">
            <w:pPr>
              <w:rPr>
                <w:rFonts w:ascii="Times New Roman" w:hAnsi="Times New Roman"/>
                <w:lang w:val="ro-RO"/>
              </w:rPr>
            </w:pPr>
            <w:r w:rsidRPr="005D2251">
              <w:rPr>
                <w:rFonts w:ascii="Times New Roman" w:hAnsi="Times New Roman"/>
                <w:lang w:val="ro-RO"/>
              </w:rPr>
              <w:t>0 mp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2251" w:rsidRPr="005D2251" w:rsidRDefault="005D2251" w:rsidP="00EF653D">
            <w:pPr>
              <w:rPr>
                <w:rFonts w:ascii="Times New Roman" w:hAnsi="Times New Roman"/>
                <w:lang w:val="ro-RO"/>
              </w:rPr>
            </w:pPr>
            <w:r w:rsidRPr="005D2251">
              <w:rPr>
                <w:rFonts w:ascii="Times New Roman" w:hAnsi="Times New Roman"/>
                <w:lang w:val="ro-RO"/>
              </w:rPr>
              <w:t>0,00 %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2251" w:rsidRPr="005D2251" w:rsidRDefault="005D2251" w:rsidP="00EF653D">
            <w:pPr>
              <w:rPr>
                <w:rFonts w:ascii="Times New Roman" w:hAnsi="Times New Roman"/>
                <w:lang w:val="ro-RO"/>
              </w:rPr>
            </w:pPr>
            <w:r w:rsidRPr="005D2251">
              <w:rPr>
                <w:rFonts w:ascii="Times New Roman" w:hAnsi="Times New Roman"/>
                <w:lang w:val="ro-RO"/>
              </w:rPr>
              <w:t>3.210 mp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251" w:rsidRPr="005D2251" w:rsidRDefault="005D2251" w:rsidP="00EF653D">
            <w:pPr>
              <w:rPr>
                <w:rFonts w:ascii="Times New Roman" w:hAnsi="Times New Roman"/>
                <w:lang w:val="ro-RO"/>
              </w:rPr>
            </w:pPr>
            <w:r w:rsidRPr="005D2251">
              <w:rPr>
                <w:rFonts w:ascii="Times New Roman" w:hAnsi="Times New Roman"/>
                <w:lang w:val="ro-RO"/>
              </w:rPr>
              <w:t>14,27 %</w:t>
            </w:r>
          </w:p>
        </w:tc>
      </w:tr>
      <w:tr w:rsidR="005D2251" w:rsidRPr="005D2251" w:rsidTr="008F6C1E">
        <w:trPr>
          <w:trHeight w:val="184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2251" w:rsidRPr="005D2251" w:rsidRDefault="00565966" w:rsidP="00EF653D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ZONĂ PERDELE DE PROTECȚ</w:t>
            </w:r>
            <w:r w:rsidR="005D2251" w:rsidRPr="005D2251">
              <w:rPr>
                <w:rFonts w:ascii="Times New Roman" w:hAnsi="Times New Roman"/>
                <w:lang w:val="ro-RO"/>
              </w:rPr>
              <w:t>IE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2251" w:rsidRPr="005D2251" w:rsidRDefault="005D2251" w:rsidP="00EF653D">
            <w:pPr>
              <w:rPr>
                <w:rFonts w:ascii="Times New Roman" w:hAnsi="Times New Roman"/>
                <w:lang w:val="ro-RO"/>
              </w:rPr>
            </w:pPr>
            <w:r w:rsidRPr="005D2251">
              <w:rPr>
                <w:rFonts w:ascii="Times New Roman" w:hAnsi="Times New Roman"/>
                <w:lang w:val="ro-RO"/>
              </w:rPr>
              <w:t>0 mp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2251" w:rsidRPr="005D2251" w:rsidRDefault="005D2251" w:rsidP="00EF653D">
            <w:pPr>
              <w:rPr>
                <w:rFonts w:ascii="Times New Roman" w:hAnsi="Times New Roman"/>
                <w:lang w:val="ro-RO"/>
              </w:rPr>
            </w:pPr>
            <w:r w:rsidRPr="005D2251">
              <w:rPr>
                <w:rFonts w:ascii="Times New Roman" w:hAnsi="Times New Roman"/>
                <w:lang w:val="ro-RO"/>
              </w:rPr>
              <w:t>0,00 %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2251" w:rsidRPr="005D2251" w:rsidRDefault="005D2251" w:rsidP="00EF653D">
            <w:pPr>
              <w:rPr>
                <w:rFonts w:ascii="Times New Roman" w:hAnsi="Times New Roman"/>
                <w:lang w:val="ro-RO"/>
              </w:rPr>
            </w:pPr>
            <w:r w:rsidRPr="005D2251">
              <w:rPr>
                <w:rFonts w:ascii="Times New Roman" w:hAnsi="Times New Roman"/>
                <w:lang w:val="ro-RO"/>
              </w:rPr>
              <w:t>1.663 mp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251" w:rsidRPr="005D2251" w:rsidRDefault="005D2251" w:rsidP="00EF653D">
            <w:pPr>
              <w:rPr>
                <w:rFonts w:ascii="Times New Roman" w:hAnsi="Times New Roman"/>
                <w:lang w:val="ro-RO"/>
              </w:rPr>
            </w:pPr>
            <w:r w:rsidRPr="005D2251">
              <w:rPr>
                <w:rFonts w:ascii="Times New Roman" w:hAnsi="Times New Roman"/>
                <w:lang w:val="ro-RO"/>
              </w:rPr>
              <w:t>7,39 %</w:t>
            </w:r>
          </w:p>
        </w:tc>
      </w:tr>
      <w:tr w:rsidR="005D2251" w:rsidRPr="005D2251" w:rsidTr="008F6C1E">
        <w:trPr>
          <w:trHeight w:val="184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2251" w:rsidRPr="005D2251" w:rsidRDefault="005D2251" w:rsidP="00EF653D">
            <w:pPr>
              <w:rPr>
                <w:rFonts w:ascii="Times New Roman" w:hAnsi="Times New Roman"/>
                <w:lang w:val="ro-RO"/>
              </w:rPr>
            </w:pPr>
            <w:r w:rsidRPr="005D2251">
              <w:rPr>
                <w:rFonts w:ascii="Times New Roman" w:hAnsi="Times New Roman"/>
                <w:lang w:val="ro-RO"/>
              </w:rPr>
              <w:t>ALEE ACCES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2251" w:rsidRPr="005D2251" w:rsidRDefault="005D2251" w:rsidP="00EF653D">
            <w:pPr>
              <w:rPr>
                <w:rFonts w:ascii="Times New Roman" w:hAnsi="Times New Roman"/>
                <w:lang w:val="ro-RO"/>
              </w:rPr>
            </w:pPr>
            <w:r w:rsidRPr="005D2251">
              <w:rPr>
                <w:rFonts w:ascii="Times New Roman" w:hAnsi="Times New Roman"/>
                <w:lang w:val="ro-RO"/>
              </w:rPr>
              <w:t>0 mp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2251" w:rsidRPr="005D2251" w:rsidRDefault="005D2251" w:rsidP="00EF653D">
            <w:pPr>
              <w:rPr>
                <w:rFonts w:ascii="Times New Roman" w:hAnsi="Times New Roman"/>
                <w:lang w:val="ro-RO"/>
              </w:rPr>
            </w:pPr>
            <w:r w:rsidRPr="005D2251">
              <w:rPr>
                <w:rFonts w:ascii="Times New Roman" w:hAnsi="Times New Roman"/>
                <w:lang w:val="ro-RO"/>
              </w:rPr>
              <w:t>0,00 %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2251" w:rsidRPr="005D2251" w:rsidRDefault="005D2251" w:rsidP="00EF653D">
            <w:pPr>
              <w:rPr>
                <w:rFonts w:ascii="Times New Roman" w:hAnsi="Times New Roman"/>
                <w:lang w:val="ro-RO"/>
              </w:rPr>
            </w:pPr>
            <w:r w:rsidRPr="005D2251">
              <w:rPr>
                <w:rFonts w:ascii="Times New Roman" w:hAnsi="Times New Roman"/>
                <w:lang w:val="ro-RO"/>
              </w:rPr>
              <w:t>127 mp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251" w:rsidRPr="005D2251" w:rsidRDefault="005D2251" w:rsidP="00EF653D">
            <w:pPr>
              <w:rPr>
                <w:rFonts w:ascii="Times New Roman" w:hAnsi="Times New Roman"/>
                <w:lang w:val="ro-RO"/>
              </w:rPr>
            </w:pPr>
            <w:r w:rsidRPr="005D2251">
              <w:rPr>
                <w:rFonts w:ascii="Times New Roman" w:hAnsi="Times New Roman"/>
                <w:lang w:val="ro-RO"/>
              </w:rPr>
              <w:t>0,56 %</w:t>
            </w:r>
          </w:p>
        </w:tc>
      </w:tr>
      <w:tr w:rsidR="005D2251" w:rsidRPr="005D2251" w:rsidTr="008F6C1E">
        <w:trPr>
          <w:trHeight w:val="287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2251" w:rsidRPr="005D2251" w:rsidRDefault="005D2251" w:rsidP="00EF653D">
            <w:pPr>
              <w:rPr>
                <w:rFonts w:ascii="Times New Roman" w:hAnsi="Times New Roman"/>
                <w:b/>
                <w:lang w:val="ro-RO"/>
              </w:rPr>
            </w:pPr>
            <w:r w:rsidRPr="005D2251">
              <w:rPr>
                <w:rFonts w:ascii="Times New Roman" w:hAnsi="Times New Roman"/>
                <w:b/>
                <w:lang w:val="ro-RO"/>
              </w:rPr>
              <w:t>TOTAL</w:t>
            </w:r>
            <w:r w:rsidRPr="005D2251">
              <w:rPr>
                <w:rFonts w:ascii="Times New Roman" w:hAnsi="Times New Roman"/>
                <w:lang w:val="ro-RO"/>
              </w:rPr>
              <w:t xml:space="preserve"> </w:t>
            </w:r>
            <w:r w:rsidRPr="008F6C1E">
              <w:rPr>
                <w:rFonts w:ascii="Times New Roman" w:hAnsi="Times New Roman"/>
                <w:sz w:val="24"/>
              </w:rPr>
              <w:t>pe parcela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2251" w:rsidRPr="005D2251" w:rsidRDefault="005D2251" w:rsidP="00EF653D">
            <w:pPr>
              <w:rPr>
                <w:rFonts w:ascii="Times New Roman" w:hAnsi="Times New Roman"/>
                <w:lang w:val="ro-RO"/>
              </w:rPr>
            </w:pPr>
            <w:r w:rsidRPr="005D2251">
              <w:rPr>
                <w:rFonts w:ascii="Times New Roman" w:hAnsi="Times New Roman"/>
                <w:lang w:val="ro-RO"/>
              </w:rPr>
              <w:t>22.500 mp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2251" w:rsidRPr="005D2251" w:rsidRDefault="005D2251" w:rsidP="00EF653D">
            <w:pPr>
              <w:rPr>
                <w:rFonts w:ascii="Times New Roman" w:hAnsi="Times New Roman"/>
                <w:lang w:val="ro-RO"/>
              </w:rPr>
            </w:pPr>
            <w:r w:rsidRPr="005D2251">
              <w:rPr>
                <w:rFonts w:ascii="Times New Roman" w:hAnsi="Times New Roman"/>
                <w:lang w:val="ro-RO"/>
              </w:rPr>
              <w:t>100,00 %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2251" w:rsidRPr="005D2251" w:rsidRDefault="005D2251" w:rsidP="00EF653D">
            <w:pPr>
              <w:rPr>
                <w:rFonts w:ascii="Times New Roman" w:hAnsi="Times New Roman"/>
                <w:lang w:val="ro-RO"/>
              </w:rPr>
            </w:pPr>
            <w:r w:rsidRPr="005D2251">
              <w:rPr>
                <w:rFonts w:ascii="Times New Roman" w:hAnsi="Times New Roman"/>
                <w:lang w:val="ro-RO"/>
              </w:rPr>
              <w:t>22.500 mp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251" w:rsidRPr="005D2251" w:rsidRDefault="005D2251" w:rsidP="00EF653D">
            <w:pPr>
              <w:rPr>
                <w:rFonts w:ascii="Times New Roman" w:hAnsi="Times New Roman"/>
              </w:rPr>
            </w:pPr>
            <w:r w:rsidRPr="005D2251">
              <w:rPr>
                <w:rFonts w:ascii="Times New Roman" w:hAnsi="Times New Roman"/>
                <w:lang w:val="ro-RO"/>
              </w:rPr>
              <w:t>100,00 %</w:t>
            </w:r>
          </w:p>
        </w:tc>
      </w:tr>
    </w:tbl>
    <w:p w:rsidR="00A22E1B" w:rsidRDefault="00A22E1B" w:rsidP="00C357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D2251" w:rsidRPr="00565966" w:rsidRDefault="00565966" w:rsidP="00C357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SUPRAFAȚĂ </w:t>
      </w:r>
      <w:r w:rsidRPr="00565966">
        <w:rPr>
          <w:rFonts w:ascii="Times New Roman" w:hAnsi="Times New Roman"/>
          <w:b/>
          <w:sz w:val="28"/>
          <w:szCs w:val="28"/>
        </w:rPr>
        <w:t xml:space="preserve"> TRUPUL IZOLAT:</w:t>
      </w:r>
      <w:r>
        <w:rPr>
          <w:rFonts w:ascii="Times New Roman" w:hAnsi="Times New Roman"/>
          <w:b/>
          <w:sz w:val="28"/>
          <w:szCs w:val="28"/>
        </w:rPr>
        <w:t xml:space="preserve"> 5000 mp</w:t>
      </w:r>
    </w:p>
    <w:tbl>
      <w:tblPr>
        <w:tblW w:w="963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3780"/>
        <w:gridCol w:w="1440"/>
        <w:gridCol w:w="1620"/>
        <w:gridCol w:w="1530"/>
        <w:gridCol w:w="1260"/>
      </w:tblGrid>
      <w:tr w:rsidR="00565966" w:rsidRPr="00565966" w:rsidTr="00A22E1B">
        <w:trPr>
          <w:trHeight w:val="571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5966" w:rsidRPr="00565966" w:rsidRDefault="00565966" w:rsidP="00EF653D">
            <w:pPr>
              <w:snapToGrid w:val="0"/>
              <w:ind w:left="-120"/>
              <w:rPr>
                <w:rFonts w:ascii="Times New Roman" w:hAnsi="Times New Roman"/>
              </w:rPr>
            </w:pPr>
            <w:r w:rsidRPr="005D2251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BILANT TERITORIAL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TRUP IZOLAT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5966" w:rsidRPr="00565966" w:rsidRDefault="00565966" w:rsidP="00EF653D">
            <w:pPr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65966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EXISTENT</w:t>
            </w:r>
          </w:p>
          <w:p w:rsidR="00565966" w:rsidRPr="00565966" w:rsidRDefault="00565966" w:rsidP="00EF653D">
            <w:pPr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65966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(suprafata)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5966" w:rsidRPr="00565966" w:rsidRDefault="00565966" w:rsidP="00EF653D">
            <w:pPr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65966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EXISTENT</w:t>
            </w:r>
          </w:p>
          <w:p w:rsidR="00565966" w:rsidRPr="00565966" w:rsidRDefault="00565966" w:rsidP="00EF653D">
            <w:pPr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65966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(procent)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5966" w:rsidRPr="00565966" w:rsidRDefault="00565966" w:rsidP="00EF653D">
            <w:pPr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65966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PROPUS</w:t>
            </w:r>
          </w:p>
          <w:p w:rsidR="00565966" w:rsidRPr="00565966" w:rsidRDefault="00565966" w:rsidP="00EF653D">
            <w:pPr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65966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(suprafata)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966" w:rsidRPr="00565966" w:rsidRDefault="00565966" w:rsidP="00EF653D">
            <w:pPr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65966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PROPUS</w:t>
            </w:r>
          </w:p>
          <w:p w:rsidR="00565966" w:rsidRPr="00565966" w:rsidRDefault="00565966" w:rsidP="00EF653D">
            <w:pPr>
              <w:rPr>
                <w:rFonts w:ascii="Times New Roman" w:hAnsi="Times New Roman"/>
              </w:rPr>
            </w:pPr>
            <w:r w:rsidRPr="00565966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(procent)</w:t>
            </w:r>
          </w:p>
        </w:tc>
      </w:tr>
      <w:tr w:rsidR="00565966" w:rsidRPr="00565966" w:rsidTr="00A22E1B">
        <w:trPr>
          <w:trHeight w:val="14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5966" w:rsidRPr="00565966" w:rsidRDefault="00565966" w:rsidP="00EF653D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CONSTRUCȚ</w:t>
            </w:r>
            <w:r w:rsidRPr="00565966">
              <w:rPr>
                <w:rFonts w:ascii="Times New Roman" w:hAnsi="Times New Roman"/>
                <w:lang w:val="ro-RO"/>
              </w:rPr>
              <w:t>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5966" w:rsidRPr="00565966" w:rsidRDefault="00565966" w:rsidP="00EF653D">
            <w:pPr>
              <w:rPr>
                <w:rFonts w:ascii="Times New Roman" w:hAnsi="Times New Roman"/>
                <w:lang w:val="ro-RO"/>
              </w:rPr>
            </w:pPr>
            <w:r w:rsidRPr="00565966">
              <w:rPr>
                <w:rFonts w:ascii="Times New Roman" w:hAnsi="Times New Roman"/>
                <w:lang w:val="ro-RO"/>
              </w:rPr>
              <w:t>0,00 mp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5966" w:rsidRPr="00565966" w:rsidRDefault="00565966" w:rsidP="00EF653D">
            <w:pPr>
              <w:rPr>
                <w:rFonts w:ascii="Times New Roman" w:hAnsi="Times New Roman"/>
                <w:lang w:val="ro-RO"/>
              </w:rPr>
            </w:pPr>
            <w:r w:rsidRPr="00565966">
              <w:rPr>
                <w:rFonts w:ascii="Times New Roman" w:hAnsi="Times New Roman"/>
                <w:lang w:val="ro-RO"/>
              </w:rPr>
              <w:t>0,00 %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5966" w:rsidRPr="00565966" w:rsidRDefault="00565966" w:rsidP="00EF653D">
            <w:pPr>
              <w:rPr>
                <w:rFonts w:ascii="Times New Roman" w:hAnsi="Times New Roman"/>
                <w:lang w:val="ro-RO"/>
              </w:rPr>
            </w:pPr>
            <w:r w:rsidRPr="00565966">
              <w:rPr>
                <w:rFonts w:ascii="Times New Roman" w:hAnsi="Times New Roman"/>
                <w:lang w:val="ro-RO"/>
              </w:rPr>
              <w:t>Max. 1.130 mp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966" w:rsidRPr="00565966" w:rsidRDefault="00565966" w:rsidP="00EF653D">
            <w:pPr>
              <w:rPr>
                <w:rFonts w:ascii="Times New Roman" w:hAnsi="Times New Roman"/>
              </w:rPr>
            </w:pPr>
            <w:r w:rsidRPr="00565966">
              <w:rPr>
                <w:rFonts w:ascii="Times New Roman" w:hAnsi="Times New Roman"/>
                <w:lang w:val="ro-RO"/>
              </w:rPr>
              <w:t>Max. 22,60 %</w:t>
            </w:r>
          </w:p>
        </w:tc>
      </w:tr>
      <w:tr w:rsidR="00565966" w:rsidRPr="00565966" w:rsidTr="00A22E1B">
        <w:trPr>
          <w:trHeight w:val="184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5966" w:rsidRPr="00565966" w:rsidRDefault="00565966" w:rsidP="00EF653D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ZONĂ PLANTATĂ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5966" w:rsidRPr="00565966" w:rsidRDefault="00565966" w:rsidP="00EF653D">
            <w:pPr>
              <w:rPr>
                <w:rFonts w:ascii="Times New Roman" w:hAnsi="Times New Roman"/>
                <w:lang w:val="ro-RO"/>
              </w:rPr>
            </w:pPr>
            <w:r w:rsidRPr="00565966">
              <w:rPr>
                <w:rFonts w:ascii="Times New Roman" w:hAnsi="Times New Roman"/>
                <w:lang w:val="ro-RO"/>
              </w:rPr>
              <w:t>5.000,00 mp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5966" w:rsidRPr="00565966" w:rsidRDefault="00565966" w:rsidP="00EF653D">
            <w:pPr>
              <w:rPr>
                <w:rFonts w:ascii="Times New Roman" w:hAnsi="Times New Roman"/>
                <w:lang w:val="ro-RO"/>
              </w:rPr>
            </w:pPr>
            <w:r w:rsidRPr="00565966">
              <w:rPr>
                <w:rFonts w:ascii="Times New Roman" w:hAnsi="Times New Roman"/>
                <w:lang w:val="ro-RO"/>
              </w:rPr>
              <w:t>100,00 %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5966" w:rsidRPr="00565966" w:rsidRDefault="00565966" w:rsidP="00EF653D">
            <w:pPr>
              <w:rPr>
                <w:rFonts w:ascii="Times New Roman" w:hAnsi="Times New Roman"/>
                <w:lang w:val="ro-RO"/>
              </w:rPr>
            </w:pPr>
            <w:r w:rsidRPr="00565966">
              <w:rPr>
                <w:rFonts w:ascii="Times New Roman" w:hAnsi="Times New Roman"/>
                <w:lang w:val="ro-RO"/>
              </w:rPr>
              <w:t>Min. 1.500 mp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966" w:rsidRPr="00565966" w:rsidRDefault="00565966" w:rsidP="00EF653D">
            <w:pPr>
              <w:rPr>
                <w:rFonts w:ascii="Times New Roman" w:hAnsi="Times New Roman"/>
              </w:rPr>
            </w:pPr>
            <w:r w:rsidRPr="00565966">
              <w:rPr>
                <w:rFonts w:ascii="Times New Roman" w:hAnsi="Times New Roman"/>
                <w:lang w:val="ro-RO"/>
              </w:rPr>
              <w:t>Min. 30,00 %</w:t>
            </w:r>
          </w:p>
        </w:tc>
      </w:tr>
      <w:tr w:rsidR="00565966" w:rsidRPr="00565966" w:rsidTr="00A22E1B">
        <w:trPr>
          <w:trHeight w:val="184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5966" w:rsidRPr="00565966" w:rsidRDefault="00565966" w:rsidP="00EF653D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ALEI ACCES Ș</w:t>
            </w:r>
            <w:r w:rsidRPr="00565966">
              <w:rPr>
                <w:rFonts w:ascii="Times New Roman" w:hAnsi="Times New Roman"/>
                <w:lang w:val="ro-RO"/>
              </w:rPr>
              <w:t>I AMEN</w:t>
            </w:r>
            <w:r>
              <w:rPr>
                <w:rFonts w:ascii="Times New Roman" w:hAnsi="Times New Roman"/>
                <w:lang w:val="ro-RO"/>
              </w:rPr>
              <w:t>AJĂ</w:t>
            </w:r>
            <w:r w:rsidRPr="00565966">
              <w:rPr>
                <w:rFonts w:ascii="Times New Roman" w:hAnsi="Times New Roman"/>
                <w:lang w:val="ro-RO"/>
              </w:rPr>
              <w:t>RI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5966" w:rsidRPr="00565966" w:rsidRDefault="00565966" w:rsidP="00EF653D">
            <w:pPr>
              <w:rPr>
                <w:rFonts w:ascii="Times New Roman" w:hAnsi="Times New Roman"/>
                <w:lang w:val="ro-RO"/>
              </w:rPr>
            </w:pPr>
            <w:r w:rsidRPr="00565966">
              <w:rPr>
                <w:rFonts w:ascii="Times New Roman" w:hAnsi="Times New Roman"/>
                <w:lang w:val="ro-RO"/>
              </w:rPr>
              <w:t>0,00 mp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5966" w:rsidRPr="00565966" w:rsidRDefault="00565966" w:rsidP="00EF653D">
            <w:pPr>
              <w:rPr>
                <w:rFonts w:ascii="Times New Roman" w:hAnsi="Times New Roman"/>
                <w:lang w:val="ro-RO"/>
              </w:rPr>
            </w:pPr>
            <w:r w:rsidRPr="00565966">
              <w:rPr>
                <w:rFonts w:ascii="Times New Roman" w:hAnsi="Times New Roman"/>
                <w:lang w:val="ro-RO"/>
              </w:rPr>
              <w:t>0,00 %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5966" w:rsidRPr="00565966" w:rsidRDefault="00565966" w:rsidP="00EF653D">
            <w:pPr>
              <w:rPr>
                <w:rFonts w:ascii="Times New Roman" w:hAnsi="Times New Roman"/>
                <w:lang w:val="ro-RO"/>
              </w:rPr>
            </w:pPr>
            <w:r w:rsidRPr="00565966">
              <w:rPr>
                <w:rFonts w:ascii="Times New Roman" w:hAnsi="Times New Roman"/>
                <w:lang w:val="ro-RO"/>
              </w:rPr>
              <w:t>2.370 mp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966" w:rsidRPr="00565966" w:rsidRDefault="00565966" w:rsidP="00EF653D">
            <w:pPr>
              <w:rPr>
                <w:rFonts w:ascii="Times New Roman" w:hAnsi="Times New Roman"/>
              </w:rPr>
            </w:pPr>
            <w:r w:rsidRPr="00565966">
              <w:rPr>
                <w:rFonts w:ascii="Times New Roman" w:hAnsi="Times New Roman"/>
                <w:lang w:val="ro-RO"/>
              </w:rPr>
              <w:t>Max. 47,40 %</w:t>
            </w:r>
          </w:p>
        </w:tc>
      </w:tr>
      <w:tr w:rsidR="00565966" w:rsidRPr="00565966" w:rsidTr="00A22E1B">
        <w:trPr>
          <w:trHeight w:val="23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5966" w:rsidRPr="00565966" w:rsidRDefault="00565966" w:rsidP="00EF653D">
            <w:pPr>
              <w:rPr>
                <w:rFonts w:ascii="Times New Roman" w:hAnsi="Times New Roman"/>
              </w:rPr>
            </w:pPr>
            <w:r w:rsidRPr="00565966">
              <w:rPr>
                <w:rFonts w:ascii="Times New Roman" w:hAnsi="Times New Roman"/>
                <w:b/>
                <w:bCs/>
              </w:rPr>
              <w:t>TOTAL</w:t>
            </w:r>
            <w:r w:rsidRPr="00565966">
              <w:rPr>
                <w:rFonts w:ascii="Times New Roman" w:hAnsi="Times New Roman"/>
              </w:rPr>
              <w:t xml:space="preserve"> </w:t>
            </w:r>
            <w:r w:rsidRPr="008F6C1E">
              <w:rPr>
                <w:rFonts w:ascii="Times New Roman" w:hAnsi="Times New Roman"/>
                <w:sz w:val="24"/>
              </w:rPr>
              <w:t>pe trupul izolat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966" w:rsidRPr="00565966" w:rsidRDefault="00565966" w:rsidP="00EF653D">
            <w:pPr>
              <w:rPr>
                <w:rFonts w:ascii="Times New Roman" w:hAnsi="Times New Roman"/>
              </w:rPr>
            </w:pPr>
            <w:r w:rsidRPr="00565966">
              <w:rPr>
                <w:rFonts w:ascii="Times New Roman" w:hAnsi="Times New Roman"/>
              </w:rPr>
              <w:t>5.000,00 mp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966" w:rsidRPr="00565966" w:rsidRDefault="00565966" w:rsidP="00EF653D">
            <w:pPr>
              <w:rPr>
                <w:rFonts w:ascii="Times New Roman" w:hAnsi="Times New Roman"/>
              </w:rPr>
            </w:pPr>
            <w:r w:rsidRPr="00565966">
              <w:rPr>
                <w:rFonts w:ascii="Times New Roman" w:hAnsi="Times New Roman"/>
              </w:rPr>
              <w:t>100,00 %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966" w:rsidRPr="00565966" w:rsidRDefault="00565966" w:rsidP="00EF653D">
            <w:pPr>
              <w:rPr>
                <w:rFonts w:ascii="Times New Roman" w:hAnsi="Times New Roman"/>
              </w:rPr>
            </w:pPr>
            <w:r w:rsidRPr="00565966">
              <w:rPr>
                <w:rFonts w:ascii="Times New Roman" w:hAnsi="Times New Roman"/>
              </w:rPr>
              <w:t>5.000,00 mp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66" w:rsidRPr="00565966" w:rsidRDefault="00565966" w:rsidP="00EF653D">
            <w:pPr>
              <w:rPr>
                <w:rFonts w:ascii="Times New Roman" w:hAnsi="Times New Roman"/>
              </w:rPr>
            </w:pPr>
            <w:r w:rsidRPr="00565966">
              <w:rPr>
                <w:rFonts w:ascii="Times New Roman" w:hAnsi="Times New Roman"/>
              </w:rPr>
              <w:t>100,00 %</w:t>
            </w:r>
          </w:p>
        </w:tc>
      </w:tr>
    </w:tbl>
    <w:p w:rsidR="00A22E1B" w:rsidRPr="005D2251" w:rsidRDefault="00A22E1B" w:rsidP="00A22E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5D2251">
        <w:rPr>
          <w:rFonts w:ascii="Times New Roman" w:hAnsi="Times New Roman"/>
          <w:b/>
          <w:sz w:val="28"/>
          <w:szCs w:val="28"/>
          <w:lang w:val="ro-RO"/>
        </w:rPr>
        <w:t>P.O.T. minim: 5,00%</w:t>
      </w:r>
      <w:r w:rsidRPr="005D2251">
        <w:rPr>
          <w:rFonts w:ascii="Times New Roman" w:hAnsi="Times New Roman"/>
          <w:b/>
          <w:sz w:val="28"/>
          <w:szCs w:val="28"/>
          <w:lang w:val="ro-RO"/>
        </w:rPr>
        <w:tab/>
        <w:t>maxim: 22,60%</w:t>
      </w:r>
    </w:p>
    <w:p w:rsidR="005D2251" w:rsidRPr="005D2251" w:rsidRDefault="00A22E1B" w:rsidP="00C357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C.U.T. minim: 0,05</w:t>
      </w:r>
      <w:r>
        <w:rPr>
          <w:rFonts w:ascii="Times New Roman" w:hAnsi="Times New Roman"/>
          <w:b/>
          <w:sz w:val="28"/>
          <w:szCs w:val="28"/>
          <w:lang w:val="ro-RO"/>
        </w:rPr>
        <w:tab/>
        <w:t>maxim: 0,53</w:t>
      </w:r>
    </w:p>
    <w:p w:rsidR="00A22E1B" w:rsidRPr="00A22E1B" w:rsidRDefault="00A22E1B" w:rsidP="00C35752">
      <w:pPr>
        <w:spacing w:after="0" w:line="240" w:lineRule="auto"/>
        <w:jc w:val="both"/>
        <w:rPr>
          <w:rFonts w:ascii="Times New Roman" w:hAnsi="Times New Roman"/>
          <w:b/>
          <w:sz w:val="12"/>
          <w:szCs w:val="28"/>
          <w:lang w:val="pt-BR"/>
        </w:rPr>
      </w:pPr>
    </w:p>
    <w:p w:rsidR="009013A4" w:rsidRPr="00FB0F4D" w:rsidRDefault="00BD3727" w:rsidP="00C357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FB0F4D">
        <w:rPr>
          <w:rFonts w:ascii="Times New Roman" w:hAnsi="Times New Roman"/>
          <w:b/>
          <w:sz w:val="28"/>
          <w:szCs w:val="28"/>
          <w:lang w:val="pt-BR"/>
        </w:rPr>
        <w:t>Vecin</w:t>
      </w:r>
      <w:r w:rsidR="000F7A57" w:rsidRPr="00FB0F4D">
        <w:rPr>
          <w:rFonts w:ascii="Times New Roman" w:hAnsi="Times New Roman"/>
          <w:b/>
          <w:sz w:val="28"/>
          <w:szCs w:val="28"/>
          <w:lang w:val="pt-BR"/>
        </w:rPr>
        <w:t>ă</w:t>
      </w:r>
      <w:r w:rsidRPr="00FB0F4D">
        <w:rPr>
          <w:rFonts w:ascii="Times New Roman" w:hAnsi="Times New Roman"/>
          <w:b/>
          <w:sz w:val="28"/>
          <w:szCs w:val="28"/>
          <w:lang w:val="pt-BR"/>
        </w:rPr>
        <w:t>t</w:t>
      </w:r>
      <w:r w:rsidR="000F7A57" w:rsidRPr="00FB0F4D">
        <w:rPr>
          <w:rFonts w:ascii="Times New Roman" w:hAnsi="Times New Roman"/>
          <w:b/>
          <w:sz w:val="28"/>
          <w:szCs w:val="28"/>
          <w:lang w:val="pt-BR"/>
        </w:rPr>
        <w:t>ăț</w:t>
      </w:r>
      <w:r w:rsidRPr="00FB0F4D">
        <w:rPr>
          <w:rFonts w:ascii="Times New Roman" w:hAnsi="Times New Roman"/>
          <w:b/>
          <w:sz w:val="28"/>
          <w:szCs w:val="28"/>
          <w:lang w:val="pt-BR"/>
        </w:rPr>
        <w:t>ile</w:t>
      </w:r>
      <w:r w:rsidR="00A55FA8" w:rsidRPr="00FB0F4D">
        <w:rPr>
          <w:rFonts w:ascii="Times New Roman" w:hAnsi="Times New Roman"/>
          <w:b/>
          <w:sz w:val="28"/>
          <w:szCs w:val="28"/>
          <w:lang w:val="pt-BR"/>
        </w:rPr>
        <w:t xml:space="preserve"> terenului reglementat sunt</w:t>
      </w:r>
      <w:r w:rsidRPr="00FB0F4D">
        <w:rPr>
          <w:rFonts w:ascii="Times New Roman" w:hAnsi="Times New Roman"/>
          <w:b/>
          <w:sz w:val="28"/>
          <w:szCs w:val="28"/>
          <w:lang w:val="pt-BR"/>
        </w:rPr>
        <w:t xml:space="preserve">: </w:t>
      </w:r>
    </w:p>
    <w:p w:rsidR="009C2D94" w:rsidRPr="009C2D94" w:rsidRDefault="009C2D94" w:rsidP="009C2D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9C2D94">
        <w:rPr>
          <w:rFonts w:ascii="Times New Roman" w:hAnsi="Times New Roman"/>
          <w:sz w:val="28"/>
          <w:szCs w:val="28"/>
          <w:lang w:val="ro-RO"/>
        </w:rPr>
        <w:t>- la nord –</w:t>
      </w:r>
      <w:r w:rsidR="00A22E1B" w:rsidRPr="00A22E1B">
        <w:rPr>
          <w:sz w:val="28"/>
          <w:szCs w:val="28"/>
          <w:lang w:val="ro-RO"/>
        </w:rPr>
        <w:t xml:space="preserve"> </w:t>
      </w:r>
      <w:r w:rsidR="00A22E1B" w:rsidRPr="00A22E1B">
        <w:rPr>
          <w:rFonts w:ascii="Times New Roman" w:hAnsi="Times New Roman"/>
          <w:sz w:val="28"/>
          <w:szCs w:val="28"/>
          <w:lang w:val="ro-RO"/>
        </w:rPr>
        <w:t>D.J. 229</w:t>
      </w:r>
      <w:r w:rsidRPr="009C2D94">
        <w:rPr>
          <w:rFonts w:ascii="Times New Roman" w:hAnsi="Times New Roman"/>
          <w:sz w:val="28"/>
          <w:szCs w:val="28"/>
          <w:lang w:val="ro-RO"/>
        </w:rPr>
        <w:t>;</w:t>
      </w:r>
    </w:p>
    <w:p w:rsidR="009C2D94" w:rsidRPr="009C2D94" w:rsidRDefault="009C2D94" w:rsidP="009C2D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9C2D94">
        <w:rPr>
          <w:rFonts w:ascii="Times New Roman" w:hAnsi="Times New Roman"/>
          <w:sz w:val="28"/>
          <w:szCs w:val="28"/>
          <w:lang w:val="ro-RO"/>
        </w:rPr>
        <w:t xml:space="preserve">- la est – </w:t>
      </w:r>
      <w:r w:rsidR="00A22E1B" w:rsidRPr="00A22E1B">
        <w:rPr>
          <w:rFonts w:ascii="Times New Roman" w:hAnsi="Times New Roman"/>
          <w:sz w:val="28"/>
          <w:szCs w:val="28"/>
          <w:lang w:val="ro-RO"/>
        </w:rPr>
        <w:t>proprietate privata Stignei Vasile</w:t>
      </w:r>
      <w:r w:rsidRPr="009C2D94">
        <w:rPr>
          <w:rFonts w:ascii="Times New Roman" w:hAnsi="Times New Roman"/>
          <w:sz w:val="28"/>
          <w:szCs w:val="28"/>
          <w:lang w:val="ro-RO"/>
        </w:rPr>
        <w:t>;</w:t>
      </w:r>
    </w:p>
    <w:p w:rsidR="009C2D94" w:rsidRPr="009C2D94" w:rsidRDefault="009C2D94" w:rsidP="009C2D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9C2D94">
        <w:rPr>
          <w:rFonts w:ascii="Times New Roman" w:hAnsi="Times New Roman"/>
          <w:sz w:val="28"/>
          <w:szCs w:val="28"/>
          <w:lang w:val="ro-RO"/>
        </w:rPr>
        <w:t xml:space="preserve">- la sud – </w:t>
      </w:r>
      <w:r w:rsidR="00A22E1B" w:rsidRPr="00A22E1B">
        <w:rPr>
          <w:rFonts w:ascii="Times New Roman" w:hAnsi="Times New Roman"/>
          <w:sz w:val="28"/>
          <w:szCs w:val="28"/>
          <w:lang w:val="ro-RO"/>
        </w:rPr>
        <w:t>teren apartinand UAT Sarichioi</w:t>
      </w:r>
      <w:r w:rsidRPr="009C2D94">
        <w:rPr>
          <w:rFonts w:ascii="Times New Roman" w:hAnsi="Times New Roman"/>
          <w:sz w:val="28"/>
          <w:szCs w:val="28"/>
          <w:lang w:val="ro-RO"/>
        </w:rPr>
        <w:t>;</w:t>
      </w:r>
    </w:p>
    <w:p w:rsidR="009C2D94" w:rsidRPr="00A22E1B" w:rsidRDefault="009C2D94" w:rsidP="00A22E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9C2D94">
        <w:rPr>
          <w:rFonts w:ascii="Times New Roman" w:hAnsi="Times New Roman"/>
          <w:sz w:val="28"/>
          <w:szCs w:val="28"/>
          <w:lang w:val="ro-RO"/>
        </w:rPr>
        <w:t xml:space="preserve">- la vest – </w:t>
      </w:r>
      <w:r w:rsidR="00A22E1B" w:rsidRPr="00A22E1B">
        <w:rPr>
          <w:rFonts w:ascii="Times New Roman" w:hAnsi="Times New Roman"/>
          <w:sz w:val="28"/>
          <w:szCs w:val="28"/>
          <w:lang w:val="ro-RO"/>
        </w:rPr>
        <w:t>proprietate privata Fedot Alina, Filip Alexandru, Filip Alina</w:t>
      </w:r>
      <w:r w:rsidR="00A22E1B">
        <w:rPr>
          <w:rFonts w:ascii="Times New Roman" w:hAnsi="Times New Roman"/>
          <w:sz w:val="28"/>
          <w:szCs w:val="28"/>
          <w:lang w:val="ro-RO"/>
        </w:rPr>
        <w:t>;</w:t>
      </w:r>
    </w:p>
    <w:p w:rsidR="005D2251" w:rsidRPr="00A22E1B" w:rsidRDefault="005D2251" w:rsidP="00C047EB">
      <w:pPr>
        <w:spacing w:after="0" w:line="240" w:lineRule="auto"/>
        <w:ind w:firstLine="720"/>
        <w:jc w:val="both"/>
        <w:rPr>
          <w:rFonts w:ascii="Times New Roman" w:hAnsi="Times New Roman"/>
          <w:b/>
          <w:sz w:val="16"/>
          <w:szCs w:val="28"/>
          <w:lang w:val="ro-RO"/>
        </w:rPr>
      </w:pPr>
    </w:p>
    <w:p w:rsidR="00A55FA8" w:rsidRPr="00A22E1B" w:rsidRDefault="00A55FA8" w:rsidP="005D22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A22E1B">
        <w:rPr>
          <w:rFonts w:ascii="Times New Roman" w:hAnsi="Times New Roman"/>
          <w:b/>
          <w:sz w:val="28"/>
          <w:szCs w:val="28"/>
          <w:lang w:val="ro-RO"/>
        </w:rPr>
        <w:t>Motivele care au stat la baza lu</w:t>
      </w:r>
      <w:r w:rsidR="008C0F90" w:rsidRPr="00A22E1B">
        <w:rPr>
          <w:rFonts w:ascii="Times New Roman" w:hAnsi="Times New Roman"/>
          <w:b/>
          <w:sz w:val="28"/>
          <w:szCs w:val="28"/>
          <w:lang w:val="ro-RO"/>
        </w:rPr>
        <w:t>ă</w:t>
      </w:r>
      <w:r w:rsidRPr="00A22E1B">
        <w:rPr>
          <w:rFonts w:ascii="Times New Roman" w:hAnsi="Times New Roman"/>
          <w:b/>
          <w:sz w:val="28"/>
          <w:szCs w:val="28"/>
          <w:lang w:val="ro-RO"/>
        </w:rPr>
        <w:t>rii deciziei:</w:t>
      </w:r>
    </w:p>
    <w:p w:rsidR="00A22E1B" w:rsidRPr="0082727E" w:rsidRDefault="00A55FA8" w:rsidP="00A22E1B">
      <w:pPr>
        <w:spacing w:after="0" w:line="240" w:lineRule="auto"/>
        <w:jc w:val="both"/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</w:pPr>
      <w:r w:rsidRPr="00A22E1B">
        <w:rPr>
          <w:rFonts w:ascii="Times New Roman" w:hAnsi="Times New Roman"/>
          <w:b/>
          <w:sz w:val="28"/>
          <w:szCs w:val="28"/>
          <w:lang w:val="ro-RO"/>
        </w:rPr>
        <w:t>•</w:t>
      </w:r>
      <w:r w:rsidR="00F60FB9" w:rsidRPr="00A22E1B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A22E1B" w:rsidRPr="0082727E"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  <w:t>Prin prezentul plan, se propu</w:t>
      </w:r>
      <w:r w:rsidR="00A22E1B"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  <w:t>ne crearea unui trup izolat de i</w:t>
      </w:r>
      <w:r w:rsidR="00A22E1B" w:rsidRPr="0082727E"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  <w:t xml:space="preserve">ntravilan  cu o suprafață de 5.000 mp în cadrul unei exploatații agricole ce are în prezent </w:t>
      </w:r>
      <w:r w:rsidR="00A22E1B"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  <w:t xml:space="preserve">o suprafață totale de 22500 mp și trecerea acestuia </w:t>
      </w:r>
      <w:r w:rsidR="00A22E1B" w:rsidRPr="0082727E"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  <w:t>din teren cu destinație agricola, în zona I – depozitare;</w:t>
      </w:r>
    </w:p>
    <w:p w:rsidR="00A22E1B" w:rsidRDefault="00A22E1B" w:rsidP="00A22E1B">
      <w:pPr>
        <w:spacing w:after="0" w:line="240" w:lineRule="auto"/>
        <w:jc w:val="both"/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</w:pPr>
      <w:r w:rsidRPr="0082727E"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  <w:t xml:space="preserve">Pentru </w:t>
      </w:r>
      <w:r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  <w:t>acest lot</w:t>
      </w:r>
      <w:r w:rsidRPr="0082727E"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  <w:t xml:space="preserve"> se </w:t>
      </w:r>
      <w:r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  <w:t>analizează posibilitatea construirii a două hale depozitare cereale sau materiale de construcții, pentru care se propune</w:t>
      </w:r>
      <w:r w:rsidRPr="0082727E"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  <w:t xml:space="preserve"> un Regim de înălțime maxim: 10,00 m (conform funcțiunii, parter înalt cu posibilă șarpantă echivalent P+1+M)</w:t>
      </w:r>
    </w:p>
    <w:p w:rsidR="00A22E1B" w:rsidRDefault="00A22E1B" w:rsidP="00A22E1B">
      <w:pPr>
        <w:spacing w:after="0" w:line="240" w:lineRule="auto"/>
        <w:jc w:val="both"/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</w:pPr>
      <w:r w:rsidRPr="0082727E"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  <w:t>În cadrul Trupului Izolat de Intravilan propus se va asigura un procent de minim 30 % spatii verzi amenajate;</w:t>
      </w:r>
    </w:p>
    <w:p w:rsidR="00BD3727" w:rsidRPr="00A22E1B" w:rsidRDefault="00A22E1B" w:rsidP="00A22E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82727E"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  <w:t xml:space="preserve">Prin plan se propune locuri de parcare care vor fi amenajate pe parcela aflata în folosința beneficiarului. </w:t>
      </w:r>
      <w:r w:rsidRPr="0082727E">
        <w:rPr>
          <w:rFonts w:ascii="Times New Roman" w:hAnsi="Times New Roman"/>
          <w:sz w:val="28"/>
          <w:szCs w:val="28"/>
          <w:lang w:val="ro-RO" w:eastAsia="ro-RO"/>
        </w:rPr>
        <w:t xml:space="preserve">   </w:t>
      </w:r>
      <w:r w:rsidR="00F60FB9" w:rsidRPr="00A22E1B">
        <w:rPr>
          <w:rFonts w:ascii="Times New Roman" w:hAnsi="Times New Roman"/>
          <w:sz w:val="28"/>
          <w:szCs w:val="28"/>
          <w:lang w:val="ro-RO"/>
        </w:rPr>
        <w:t>.</w:t>
      </w:r>
      <w:r w:rsidR="00BD3727" w:rsidRPr="00B37F7C">
        <w:rPr>
          <w:rFonts w:ascii="Times New Roman" w:hAnsi="Times New Roman"/>
          <w:b/>
          <w:sz w:val="28"/>
          <w:szCs w:val="28"/>
          <w:lang w:val="ro-RO"/>
        </w:rPr>
        <w:t xml:space="preserve">       </w:t>
      </w:r>
      <w:r w:rsidR="006E74E0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</w:p>
    <w:p w:rsidR="00BD3727" w:rsidRPr="00B37F7C" w:rsidRDefault="00BD3727" w:rsidP="00FB71A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  <w:r w:rsidRPr="00B37F7C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Caracteristicile planurilor </w:t>
      </w:r>
      <w:r w:rsidR="00D468AC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ș</w:t>
      </w:r>
      <w:r w:rsidRPr="00B37F7C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i programelor cu privire, </w:t>
      </w:r>
      <w:r w:rsidR="00D468AC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î</w:t>
      </w:r>
      <w:r w:rsidRPr="00B37F7C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n special</w:t>
      </w:r>
      <w:r w:rsidR="00BD2C75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,</w:t>
      </w:r>
      <w:r w:rsidRPr="00B37F7C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la:</w:t>
      </w:r>
    </w:p>
    <w:p w:rsidR="00BD3727" w:rsidRPr="00FB0F4D" w:rsidRDefault="00F60FB9" w:rsidP="00A22E1B">
      <w:pPr>
        <w:widowControl w:val="0"/>
        <w:autoSpaceDE w:val="0"/>
        <w:autoSpaceDN w:val="0"/>
        <w:spacing w:after="0" w:line="240" w:lineRule="auto"/>
        <w:ind w:hanging="9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 xml:space="preserve">a) </w:t>
      </w:r>
      <w:r w:rsidR="00BD3727" w:rsidRPr="00B37F7C">
        <w:rPr>
          <w:rFonts w:ascii="Times New Roman" w:eastAsia="Times New Roman" w:hAnsi="Times New Roman"/>
          <w:sz w:val="28"/>
          <w:szCs w:val="28"/>
          <w:lang w:val="ro-RO"/>
        </w:rPr>
        <w:t xml:space="preserve">gradul </w:t>
      </w:r>
      <w:r w:rsidR="00D468AC">
        <w:rPr>
          <w:rFonts w:ascii="Times New Roman" w:eastAsia="Times New Roman" w:hAnsi="Times New Roman"/>
          <w:sz w:val="28"/>
          <w:szCs w:val="28"/>
          <w:lang w:val="ro-RO"/>
        </w:rPr>
        <w:t>î</w:t>
      </w:r>
      <w:r w:rsidR="00BD3727" w:rsidRPr="00B37F7C">
        <w:rPr>
          <w:rFonts w:ascii="Times New Roman" w:eastAsia="Times New Roman" w:hAnsi="Times New Roman"/>
          <w:sz w:val="28"/>
          <w:szCs w:val="28"/>
          <w:lang w:val="ro-RO"/>
        </w:rPr>
        <w:t xml:space="preserve">n care planul sau programul creeaza un cadru pentru proiecte </w:t>
      </w:r>
      <w:r w:rsidR="00D468AC">
        <w:rPr>
          <w:rFonts w:ascii="Times New Roman" w:eastAsia="Times New Roman" w:hAnsi="Times New Roman"/>
          <w:sz w:val="28"/>
          <w:szCs w:val="28"/>
          <w:lang w:val="ro-RO"/>
        </w:rPr>
        <w:t>și alte activităț</w:t>
      </w:r>
      <w:r w:rsidR="00BD3727" w:rsidRPr="00B37F7C">
        <w:rPr>
          <w:rFonts w:ascii="Times New Roman" w:eastAsia="Times New Roman" w:hAnsi="Times New Roman"/>
          <w:sz w:val="28"/>
          <w:szCs w:val="28"/>
          <w:lang w:val="ro-RO"/>
        </w:rPr>
        <w:t xml:space="preserve">i viitoare, fie </w:t>
      </w:r>
      <w:r w:rsidR="00D468AC">
        <w:rPr>
          <w:rFonts w:ascii="Times New Roman" w:eastAsia="Times New Roman" w:hAnsi="Times New Roman"/>
          <w:sz w:val="28"/>
          <w:szCs w:val="28"/>
          <w:lang w:val="ro-RO"/>
        </w:rPr>
        <w:t>î</w:t>
      </w:r>
      <w:r w:rsidR="00BD3727" w:rsidRPr="00B37F7C">
        <w:rPr>
          <w:rFonts w:ascii="Times New Roman" w:eastAsia="Times New Roman" w:hAnsi="Times New Roman"/>
          <w:sz w:val="28"/>
          <w:szCs w:val="28"/>
          <w:lang w:val="ro-RO"/>
        </w:rPr>
        <w:t>n ceea ce priveste amplasamentul, natura, m</w:t>
      </w:r>
      <w:r w:rsidR="00D468AC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BD3727" w:rsidRPr="00B37F7C">
        <w:rPr>
          <w:rFonts w:ascii="Times New Roman" w:eastAsia="Times New Roman" w:hAnsi="Times New Roman"/>
          <w:sz w:val="28"/>
          <w:szCs w:val="28"/>
          <w:lang w:val="ro-RO"/>
        </w:rPr>
        <w:t xml:space="preserve">rimea </w:t>
      </w:r>
      <w:r w:rsidR="00D468AC">
        <w:rPr>
          <w:rFonts w:ascii="Times New Roman" w:eastAsia="Times New Roman" w:hAnsi="Times New Roman"/>
          <w:sz w:val="28"/>
          <w:szCs w:val="28"/>
          <w:lang w:val="ro-RO"/>
        </w:rPr>
        <w:t>ș</w:t>
      </w:r>
      <w:r w:rsidR="00BD3727" w:rsidRPr="00B37F7C">
        <w:rPr>
          <w:rFonts w:ascii="Times New Roman" w:eastAsia="Times New Roman" w:hAnsi="Times New Roman"/>
          <w:sz w:val="28"/>
          <w:szCs w:val="28"/>
          <w:lang w:val="ro-RO"/>
        </w:rPr>
        <w:t>i condi</w:t>
      </w:r>
      <w:r w:rsidR="00D468AC">
        <w:rPr>
          <w:rFonts w:ascii="Times New Roman" w:eastAsia="Times New Roman" w:hAnsi="Times New Roman"/>
          <w:sz w:val="28"/>
          <w:szCs w:val="28"/>
          <w:lang w:val="ro-RO"/>
        </w:rPr>
        <w:t>ț</w:t>
      </w:r>
      <w:r w:rsidR="00BD3727" w:rsidRPr="00B37F7C">
        <w:rPr>
          <w:rFonts w:ascii="Times New Roman" w:eastAsia="Times New Roman" w:hAnsi="Times New Roman"/>
          <w:sz w:val="28"/>
          <w:szCs w:val="28"/>
          <w:lang w:val="ro-RO"/>
        </w:rPr>
        <w:t>iile de func</w:t>
      </w:r>
      <w:r w:rsidR="00D468AC">
        <w:rPr>
          <w:rFonts w:ascii="Times New Roman" w:eastAsia="Times New Roman" w:hAnsi="Times New Roman"/>
          <w:sz w:val="28"/>
          <w:szCs w:val="28"/>
          <w:lang w:val="ro-RO"/>
        </w:rPr>
        <w:t>ț</w:t>
      </w:r>
      <w:r w:rsidR="00BD3727" w:rsidRPr="00B37F7C">
        <w:rPr>
          <w:rFonts w:ascii="Times New Roman" w:eastAsia="Times New Roman" w:hAnsi="Times New Roman"/>
          <w:sz w:val="28"/>
          <w:szCs w:val="28"/>
          <w:lang w:val="ro-RO"/>
        </w:rPr>
        <w:t xml:space="preserve">ionare, fie </w:t>
      </w:r>
      <w:r w:rsidR="00D468AC">
        <w:rPr>
          <w:rFonts w:ascii="Times New Roman" w:eastAsia="Times New Roman" w:hAnsi="Times New Roman"/>
          <w:sz w:val="28"/>
          <w:szCs w:val="28"/>
          <w:lang w:val="ro-RO"/>
        </w:rPr>
        <w:t>î</w:t>
      </w:r>
      <w:r w:rsidR="00BD3727" w:rsidRPr="00B37F7C">
        <w:rPr>
          <w:rFonts w:ascii="Times New Roman" w:eastAsia="Times New Roman" w:hAnsi="Times New Roman"/>
          <w:sz w:val="28"/>
          <w:szCs w:val="28"/>
          <w:lang w:val="ro-RO"/>
        </w:rPr>
        <w:t>n privin</w:t>
      </w:r>
      <w:r w:rsidR="00D468AC">
        <w:rPr>
          <w:rFonts w:ascii="Times New Roman" w:eastAsia="Times New Roman" w:hAnsi="Times New Roman"/>
          <w:sz w:val="28"/>
          <w:szCs w:val="28"/>
          <w:lang w:val="ro-RO"/>
        </w:rPr>
        <w:t>ț</w:t>
      </w:r>
      <w:r w:rsidR="00BD3727" w:rsidRPr="00B37F7C">
        <w:rPr>
          <w:rFonts w:ascii="Times New Roman" w:eastAsia="Times New Roman" w:hAnsi="Times New Roman"/>
          <w:sz w:val="28"/>
          <w:szCs w:val="28"/>
          <w:lang w:val="ro-RO"/>
        </w:rPr>
        <w:t>a aloc</w:t>
      </w:r>
      <w:r w:rsidR="00D468AC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BD3727" w:rsidRPr="00B37F7C">
        <w:rPr>
          <w:rFonts w:ascii="Times New Roman" w:eastAsia="Times New Roman" w:hAnsi="Times New Roman"/>
          <w:sz w:val="28"/>
          <w:szCs w:val="28"/>
          <w:lang w:val="ro-RO"/>
        </w:rPr>
        <w:t>rii resurselor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-</w:t>
      </w:r>
      <w:r w:rsidR="00BD3727" w:rsidRPr="00B37F7C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o-RO"/>
        </w:rPr>
        <w:t>a</w:t>
      </w:r>
      <w:r w:rsidRPr="00F60FB9">
        <w:rPr>
          <w:rFonts w:ascii="Times New Roman" w:eastAsia="Times New Roman" w:hAnsi="Times New Roman"/>
          <w:sz w:val="28"/>
          <w:szCs w:val="28"/>
          <w:lang w:val="ro-RO"/>
        </w:rPr>
        <w:t>cest plan conduce la dezvoltarea zonei și poate conduce la dezvoltări ulterioare în domeniu.</w:t>
      </w:r>
      <w:r w:rsidR="00BD3727" w:rsidRPr="00B37F7C">
        <w:rPr>
          <w:rFonts w:ascii="Times New Roman" w:eastAsia="Times New Roman" w:hAnsi="Times New Roman"/>
          <w:sz w:val="28"/>
          <w:szCs w:val="28"/>
          <w:lang w:val="ro-RO"/>
        </w:rPr>
        <w:t xml:space="preserve">      </w:t>
      </w:r>
    </w:p>
    <w:p w:rsidR="00C1198D" w:rsidRDefault="00F60FB9" w:rsidP="00A22E1B">
      <w:pPr>
        <w:tabs>
          <w:tab w:val="left" w:pos="1320"/>
        </w:tabs>
        <w:spacing w:line="240" w:lineRule="auto"/>
        <w:ind w:hanging="9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 xml:space="preserve">b) </w:t>
      </w:r>
      <w:r w:rsidR="00BD3727" w:rsidRPr="00B37F7C">
        <w:rPr>
          <w:rFonts w:ascii="Times New Roman" w:eastAsia="Times New Roman" w:hAnsi="Times New Roman"/>
          <w:sz w:val="28"/>
          <w:szCs w:val="28"/>
          <w:lang w:val="ro-RO"/>
        </w:rPr>
        <w:t xml:space="preserve">gradul </w:t>
      </w:r>
      <w:r w:rsidR="00D2734D">
        <w:rPr>
          <w:rFonts w:ascii="Times New Roman" w:eastAsia="Times New Roman" w:hAnsi="Times New Roman"/>
          <w:sz w:val="28"/>
          <w:szCs w:val="28"/>
          <w:lang w:val="ro-RO"/>
        </w:rPr>
        <w:t>î</w:t>
      </w:r>
      <w:r w:rsidR="00BD3727" w:rsidRPr="00B37F7C">
        <w:rPr>
          <w:rFonts w:ascii="Times New Roman" w:eastAsia="Times New Roman" w:hAnsi="Times New Roman"/>
          <w:sz w:val="28"/>
          <w:szCs w:val="28"/>
          <w:lang w:val="ro-RO"/>
        </w:rPr>
        <w:t xml:space="preserve">n care planul sau programul influenteaza alte planuri </w:t>
      </w:r>
      <w:r w:rsidR="00D2734D">
        <w:rPr>
          <w:rFonts w:ascii="Times New Roman" w:eastAsia="Times New Roman" w:hAnsi="Times New Roman"/>
          <w:sz w:val="28"/>
          <w:szCs w:val="28"/>
          <w:lang w:val="ro-RO"/>
        </w:rPr>
        <w:t>ș</w:t>
      </w:r>
      <w:r w:rsidR="00BD3727" w:rsidRPr="00B37F7C">
        <w:rPr>
          <w:rFonts w:ascii="Times New Roman" w:eastAsia="Times New Roman" w:hAnsi="Times New Roman"/>
          <w:sz w:val="28"/>
          <w:szCs w:val="28"/>
          <w:lang w:val="ro-RO"/>
        </w:rPr>
        <w:t xml:space="preserve">i programe, inclusiv pe cele </w:t>
      </w:r>
      <w:r w:rsidR="00D2734D">
        <w:rPr>
          <w:rFonts w:ascii="Times New Roman" w:eastAsia="Times New Roman" w:hAnsi="Times New Roman"/>
          <w:sz w:val="28"/>
          <w:szCs w:val="28"/>
          <w:lang w:val="ro-RO"/>
        </w:rPr>
        <w:t>î</w:t>
      </w:r>
      <w:r w:rsidR="00BD3727" w:rsidRPr="00B37F7C">
        <w:rPr>
          <w:rFonts w:ascii="Times New Roman" w:eastAsia="Times New Roman" w:hAnsi="Times New Roman"/>
          <w:sz w:val="28"/>
          <w:szCs w:val="28"/>
          <w:lang w:val="ro-RO"/>
        </w:rPr>
        <w:t>n care se integreaz</w:t>
      </w:r>
      <w:r w:rsidR="00D2734D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BD3727" w:rsidRPr="00B37F7C">
        <w:rPr>
          <w:rFonts w:ascii="Times New Roman" w:eastAsia="Times New Roman" w:hAnsi="Times New Roman"/>
          <w:sz w:val="28"/>
          <w:szCs w:val="28"/>
          <w:lang w:val="ro-RO"/>
        </w:rPr>
        <w:t xml:space="preserve"> sau care deriv</w:t>
      </w:r>
      <w:r w:rsidR="00D2734D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BD3727" w:rsidRPr="00B37F7C">
        <w:rPr>
          <w:rFonts w:ascii="Times New Roman" w:eastAsia="Times New Roman" w:hAnsi="Times New Roman"/>
          <w:sz w:val="28"/>
          <w:szCs w:val="28"/>
          <w:lang w:val="ro-RO"/>
        </w:rPr>
        <w:t xml:space="preserve"> din ele</w:t>
      </w:r>
      <w:r w:rsidR="00BD2C75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BD3727" w:rsidRPr="00B37F7C">
        <w:rPr>
          <w:rFonts w:ascii="Times New Roman" w:eastAsia="Times New Roman" w:hAnsi="Times New Roman"/>
          <w:sz w:val="28"/>
          <w:szCs w:val="28"/>
          <w:lang w:val="ro-RO"/>
        </w:rPr>
        <w:t xml:space="preserve">- </w:t>
      </w:r>
      <w:r w:rsidR="00BD2C75">
        <w:rPr>
          <w:rFonts w:ascii="Times New Roman" w:hAnsi="Times New Roman"/>
          <w:color w:val="000000"/>
          <w:sz w:val="28"/>
          <w:szCs w:val="28"/>
          <w:lang w:val="ro-RO"/>
        </w:rPr>
        <w:t>î</w:t>
      </w:r>
      <w:r w:rsidR="00BD3727" w:rsidRPr="00B37F7C">
        <w:rPr>
          <w:rFonts w:ascii="Times New Roman" w:hAnsi="Times New Roman"/>
          <w:color w:val="000000"/>
          <w:sz w:val="28"/>
          <w:szCs w:val="28"/>
          <w:lang w:val="ro-RO"/>
        </w:rPr>
        <w:t xml:space="preserve">n conformitate cu </w:t>
      </w:r>
      <w:r w:rsidR="00164C16" w:rsidRPr="00164C16">
        <w:rPr>
          <w:rFonts w:ascii="Times New Roman" w:hAnsi="Times New Roman"/>
          <w:color w:val="000000"/>
          <w:sz w:val="28"/>
          <w:szCs w:val="28"/>
          <w:lang w:val="ro-RO"/>
        </w:rPr>
        <w:t xml:space="preserve">Conform Panului Urbanistic General al Municipiului Tulcea, aprobat </w:t>
      </w:r>
      <w:r w:rsidR="00164C16">
        <w:rPr>
          <w:rFonts w:ascii="Times New Roman" w:hAnsi="Times New Roman"/>
          <w:color w:val="000000"/>
          <w:sz w:val="28"/>
          <w:szCs w:val="28"/>
          <w:lang w:val="ro-RO"/>
        </w:rPr>
        <w:t xml:space="preserve">prin HCL Tulcea nr. 29/27.05.1996, </w:t>
      </w:r>
      <w:r w:rsidR="00164C16" w:rsidRPr="00164C16">
        <w:rPr>
          <w:rFonts w:ascii="Times New Roman" w:hAnsi="Times New Roman"/>
          <w:color w:val="000000"/>
          <w:sz w:val="28"/>
          <w:szCs w:val="28"/>
          <w:lang w:val="ro-RO"/>
        </w:rPr>
        <w:t xml:space="preserve">HCL nr. 19/5.02.1999 </w:t>
      </w:r>
      <w:r w:rsidR="00164C16">
        <w:rPr>
          <w:rFonts w:ascii="Times New Roman" w:hAnsi="Times New Roman"/>
          <w:color w:val="000000"/>
          <w:sz w:val="28"/>
          <w:szCs w:val="28"/>
          <w:lang w:val="ro-RO"/>
        </w:rPr>
        <w:t>ş</w:t>
      </w:r>
      <w:r w:rsidR="00164C16" w:rsidRPr="00164C16">
        <w:rPr>
          <w:rFonts w:ascii="Times New Roman" w:hAnsi="Times New Roman"/>
          <w:color w:val="000000"/>
          <w:sz w:val="28"/>
          <w:szCs w:val="28"/>
          <w:lang w:val="ro-RO"/>
        </w:rPr>
        <w:t xml:space="preserve">i HCL nr. 129/2011, terenul studiat este cuprins </w:t>
      </w:r>
      <w:r w:rsidR="00164C16">
        <w:rPr>
          <w:rFonts w:ascii="Times New Roman" w:hAnsi="Times New Roman"/>
          <w:color w:val="000000"/>
          <w:sz w:val="28"/>
          <w:szCs w:val="28"/>
          <w:lang w:val="ro-RO"/>
        </w:rPr>
        <w:t>î</w:t>
      </w:r>
      <w:r w:rsidR="00164C16" w:rsidRPr="00164C16">
        <w:rPr>
          <w:rFonts w:ascii="Times New Roman" w:hAnsi="Times New Roman"/>
          <w:color w:val="000000"/>
          <w:sz w:val="28"/>
          <w:szCs w:val="28"/>
          <w:lang w:val="ro-RO"/>
        </w:rPr>
        <w:t xml:space="preserve">n extravilanul municipiului Tulcea, </w:t>
      </w:r>
      <w:r w:rsidR="00164C16">
        <w:rPr>
          <w:rFonts w:ascii="Times New Roman" w:hAnsi="Times New Roman"/>
          <w:color w:val="000000"/>
          <w:sz w:val="28"/>
          <w:szCs w:val="28"/>
          <w:lang w:val="ro-RO"/>
        </w:rPr>
        <w:t>î</w:t>
      </w:r>
      <w:r w:rsidR="00164C16" w:rsidRPr="00164C16">
        <w:rPr>
          <w:rFonts w:ascii="Times New Roman" w:hAnsi="Times New Roman"/>
          <w:color w:val="000000"/>
          <w:sz w:val="28"/>
          <w:szCs w:val="28"/>
          <w:lang w:val="ro-RO"/>
        </w:rPr>
        <w:t>n UTR 30, zona TAG, zona de terenuri agricole</w:t>
      </w:r>
      <w:r w:rsidR="00C1198D">
        <w:rPr>
          <w:rFonts w:ascii="Times New Roman" w:eastAsia="Times New Roman" w:hAnsi="Times New Roman"/>
          <w:sz w:val="28"/>
          <w:szCs w:val="28"/>
          <w:lang w:val="ro-RO" w:eastAsia="ar-SA"/>
        </w:rPr>
        <w:t>,</w:t>
      </w:r>
      <w:r w:rsidR="00C1198D" w:rsidRPr="00C1198D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C1198D" w:rsidRPr="00B37F7C">
        <w:rPr>
          <w:rFonts w:ascii="Times New Roman" w:hAnsi="Times New Roman"/>
          <w:color w:val="000000"/>
          <w:sz w:val="28"/>
          <w:szCs w:val="28"/>
          <w:lang w:val="ro-RO"/>
        </w:rPr>
        <w:t xml:space="preserve">terenul are folosinta </w:t>
      </w:r>
      <w:r w:rsidR="00C1198D">
        <w:rPr>
          <w:rFonts w:ascii="Times New Roman" w:hAnsi="Times New Roman"/>
          <w:color w:val="000000"/>
          <w:sz w:val="28"/>
          <w:szCs w:val="28"/>
          <w:lang w:val="ro-RO"/>
        </w:rPr>
        <w:t>actuală</w:t>
      </w:r>
      <w:r w:rsidR="00C1198D" w:rsidRPr="00B37F7C">
        <w:rPr>
          <w:rFonts w:ascii="Times New Roman" w:hAnsi="Times New Roman"/>
          <w:color w:val="000000"/>
          <w:sz w:val="28"/>
          <w:szCs w:val="28"/>
          <w:lang w:val="ro-RO"/>
        </w:rPr>
        <w:t xml:space="preserve">- </w:t>
      </w:r>
      <w:r w:rsidR="00C1198D">
        <w:rPr>
          <w:rFonts w:ascii="Times New Roman" w:hAnsi="Times New Roman"/>
          <w:color w:val="000000"/>
          <w:sz w:val="28"/>
          <w:szCs w:val="28"/>
          <w:lang w:val="ro-RO"/>
        </w:rPr>
        <w:t>teren liber</w:t>
      </w:r>
      <w:r w:rsidR="00C1198D" w:rsidRPr="00B37F7C">
        <w:rPr>
          <w:rFonts w:ascii="Times New Roman" w:hAnsi="Times New Roman"/>
          <w:color w:val="000000"/>
          <w:sz w:val="28"/>
          <w:szCs w:val="28"/>
          <w:lang w:val="ro-RO"/>
        </w:rPr>
        <w:t>;</w:t>
      </w:r>
    </w:p>
    <w:p w:rsidR="00BD3727" w:rsidRPr="00B37F7C" w:rsidRDefault="00BD2C75" w:rsidP="00A22E1B">
      <w:pPr>
        <w:tabs>
          <w:tab w:val="left" w:pos="1320"/>
        </w:tabs>
        <w:spacing w:after="0" w:line="240" w:lineRule="auto"/>
        <w:ind w:hanging="9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 xml:space="preserve">c) </w:t>
      </w:r>
      <w:r w:rsidR="00BD3727" w:rsidRPr="00B37F7C">
        <w:rPr>
          <w:rFonts w:ascii="Times New Roman" w:eastAsia="Times New Roman" w:hAnsi="Times New Roman"/>
          <w:sz w:val="28"/>
          <w:szCs w:val="28"/>
          <w:lang w:val="ro-RO"/>
        </w:rPr>
        <w:t>relevan</w:t>
      </w:r>
      <w:r w:rsidR="00D2734D">
        <w:rPr>
          <w:rFonts w:ascii="Times New Roman" w:eastAsia="Times New Roman" w:hAnsi="Times New Roman"/>
          <w:sz w:val="28"/>
          <w:szCs w:val="28"/>
          <w:lang w:val="ro-RO"/>
        </w:rPr>
        <w:t>ț</w:t>
      </w:r>
      <w:r w:rsidR="00BD3727" w:rsidRPr="00B37F7C">
        <w:rPr>
          <w:rFonts w:ascii="Times New Roman" w:eastAsia="Times New Roman" w:hAnsi="Times New Roman"/>
          <w:sz w:val="28"/>
          <w:szCs w:val="28"/>
          <w:lang w:val="ro-RO"/>
        </w:rPr>
        <w:t xml:space="preserve">a planului sau programului </w:t>
      </w:r>
      <w:r w:rsidR="00D2734D">
        <w:rPr>
          <w:rFonts w:ascii="Times New Roman" w:eastAsia="Times New Roman" w:hAnsi="Times New Roman"/>
          <w:sz w:val="28"/>
          <w:szCs w:val="28"/>
          <w:lang w:val="ro-RO"/>
        </w:rPr>
        <w:t>î</w:t>
      </w:r>
      <w:r w:rsidR="00BD3727" w:rsidRPr="00B37F7C">
        <w:rPr>
          <w:rFonts w:ascii="Times New Roman" w:eastAsia="Times New Roman" w:hAnsi="Times New Roman"/>
          <w:sz w:val="28"/>
          <w:szCs w:val="28"/>
          <w:lang w:val="ro-RO"/>
        </w:rPr>
        <w:t>n/pentru integrarea considera</w:t>
      </w:r>
      <w:r w:rsidR="00D2734D">
        <w:rPr>
          <w:rFonts w:ascii="Times New Roman" w:eastAsia="Times New Roman" w:hAnsi="Times New Roman"/>
          <w:sz w:val="28"/>
          <w:szCs w:val="28"/>
          <w:lang w:val="ro-RO"/>
        </w:rPr>
        <w:t>ț</w:t>
      </w:r>
      <w:r w:rsidR="00BD3727" w:rsidRPr="00B37F7C">
        <w:rPr>
          <w:rFonts w:ascii="Times New Roman" w:eastAsia="Times New Roman" w:hAnsi="Times New Roman"/>
          <w:sz w:val="28"/>
          <w:szCs w:val="28"/>
          <w:lang w:val="ro-RO"/>
        </w:rPr>
        <w:t xml:space="preserve">iilor de mediu, mai ales din perspectiva </w:t>
      </w:r>
      <w:r>
        <w:rPr>
          <w:rFonts w:ascii="Times New Roman" w:eastAsia="Times New Roman" w:hAnsi="Times New Roman"/>
          <w:sz w:val="28"/>
          <w:szCs w:val="28"/>
          <w:lang w:val="ro-RO"/>
        </w:rPr>
        <w:t>promovarii dezvoltarii durabile -</w:t>
      </w:r>
      <w:r w:rsidR="00BD3727" w:rsidRPr="00B37F7C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BD3727" w:rsidRPr="00FB0F4D">
        <w:rPr>
          <w:rFonts w:ascii="Times New Roman" w:hAnsi="Times New Roman"/>
          <w:sz w:val="28"/>
          <w:szCs w:val="28"/>
          <w:lang w:val="pt-BR"/>
        </w:rPr>
        <w:t>corelarea planific</w:t>
      </w:r>
      <w:r w:rsidR="00D2734D" w:rsidRPr="00FB0F4D">
        <w:rPr>
          <w:rFonts w:ascii="Times New Roman" w:hAnsi="Times New Roman"/>
          <w:sz w:val="28"/>
          <w:szCs w:val="28"/>
          <w:lang w:val="pt-BR"/>
        </w:rPr>
        <w:t>ă</w:t>
      </w:r>
      <w:r w:rsidR="00BD3727" w:rsidRPr="00FB0F4D">
        <w:rPr>
          <w:rFonts w:ascii="Times New Roman" w:hAnsi="Times New Roman"/>
          <w:sz w:val="28"/>
          <w:szCs w:val="28"/>
          <w:lang w:val="pt-BR"/>
        </w:rPr>
        <w:t xml:space="preserve">rii de amenajare a teritoriului </w:t>
      </w:r>
      <w:r w:rsidR="00D2734D" w:rsidRPr="00FB0F4D">
        <w:rPr>
          <w:rFonts w:ascii="Times New Roman" w:hAnsi="Times New Roman"/>
          <w:sz w:val="28"/>
          <w:szCs w:val="28"/>
          <w:lang w:val="pt-BR"/>
        </w:rPr>
        <w:t>ș</w:t>
      </w:r>
      <w:r w:rsidR="00BD3727" w:rsidRPr="00FB0F4D">
        <w:rPr>
          <w:rFonts w:ascii="Times New Roman" w:hAnsi="Times New Roman"/>
          <w:sz w:val="28"/>
          <w:szCs w:val="28"/>
          <w:lang w:val="pt-BR"/>
        </w:rPr>
        <w:t>i urbanism cu cea de mediu reprezint</w:t>
      </w:r>
      <w:r w:rsidR="00D2734D" w:rsidRPr="00FB0F4D">
        <w:rPr>
          <w:rFonts w:ascii="Times New Roman" w:hAnsi="Times New Roman"/>
          <w:sz w:val="28"/>
          <w:szCs w:val="28"/>
          <w:lang w:val="pt-BR"/>
        </w:rPr>
        <w:t>ă</w:t>
      </w:r>
      <w:r w:rsidR="00BD3727" w:rsidRPr="00FB0F4D">
        <w:rPr>
          <w:rFonts w:ascii="Times New Roman" w:hAnsi="Times New Roman"/>
          <w:sz w:val="28"/>
          <w:szCs w:val="28"/>
          <w:lang w:val="pt-BR"/>
        </w:rPr>
        <w:t xml:space="preserve"> una din modalit</w:t>
      </w:r>
      <w:r w:rsidR="00D2734D" w:rsidRPr="00FB0F4D">
        <w:rPr>
          <w:rFonts w:ascii="Times New Roman" w:hAnsi="Times New Roman"/>
          <w:sz w:val="28"/>
          <w:szCs w:val="28"/>
          <w:lang w:val="pt-BR"/>
        </w:rPr>
        <w:t>ță</w:t>
      </w:r>
      <w:r w:rsidR="00BD3727" w:rsidRPr="00FB0F4D">
        <w:rPr>
          <w:rFonts w:ascii="Times New Roman" w:hAnsi="Times New Roman"/>
          <w:sz w:val="28"/>
          <w:szCs w:val="28"/>
          <w:lang w:val="pt-BR"/>
        </w:rPr>
        <w:t xml:space="preserve">ile de implementare a principiilor </w:t>
      </w:r>
      <w:r w:rsidR="00D2734D" w:rsidRPr="00FB0F4D">
        <w:rPr>
          <w:rFonts w:ascii="Times New Roman" w:hAnsi="Times New Roman"/>
          <w:sz w:val="28"/>
          <w:szCs w:val="28"/>
          <w:lang w:val="pt-BR"/>
        </w:rPr>
        <w:t>ș</w:t>
      </w:r>
      <w:r w:rsidR="00BD3727" w:rsidRPr="00FB0F4D">
        <w:rPr>
          <w:rFonts w:ascii="Times New Roman" w:hAnsi="Times New Roman"/>
          <w:sz w:val="28"/>
          <w:szCs w:val="28"/>
          <w:lang w:val="pt-BR"/>
        </w:rPr>
        <w:t>i a elementelor strategice, o evaluare corespunz</w:t>
      </w:r>
      <w:r w:rsidR="00D2734D" w:rsidRPr="00FB0F4D">
        <w:rPr>
          <w:rFonts w:ascii="Times New Roman" w:hAnsi="Times New Roman"/>
          <w:sz w:val="28"/>
          <w:szCs w:val="28"/>
          <w:lang w:val="pt-BR"/>
        </w:rPr>
        <w:t>ă</w:t>
      </w:r>
      <w:r w:rsidR="00BD3727" w:rsidRPr="00FB0F4D">
        <w:rPr>
          <w:rFonts w:ascii="Times New Roman" w:hAnsi="Times New Roman"/>
          <w:sz w:val="28"/>
          <w:szCs w:val="28"/>
          <w:lang w:val="pt-BR"/>
        </w:rPr>
        <w:t>toare a integr</w:t>
      </w:r>
      <w:r w:rsidR="00D2734D" w:rsidRPr="00FB0F4D">
        <w:rPr>
          <w:rFonts w:ascii="Times New Roman" w:hAnsi="Times New Roman"/>
          <w:sz w:val="28"/>
          <w:szCs w:val="28"/>
          <w:lang w:val="pt-BR"/>
        </w:rPr>
        <w:t>ă</w:t>
      </w:r>
      <w:r w:rsidR="00BD3727" w:rsidRPr="00FB0F4D">
        <w:rPr>
          <w:rFonts w:ascii="Times New Roman" w:hAnsi="Times New Roman"/>
          <w:sz w:val="28"/>
          <w:szCs w:val="28"/>
          <w:lang w:val="pt-BR"/>
        </w:rPr>
        <w:t>rii acestora fiind necesar</w:t>
      </w:r>
      <w:r w:rsidR="00D2734D" w:rsidRPr="00FB0F4D">
        <w:rPr>
          <w:rFonts w:ascii="Times New Roman" w:hAnsi="Times New Roman"/>
          <w:sz w:val="28"/>
          <w:szCs w:val="28"/>
          <w:lang w:val="pt-BR"/>
        </w:rPr>
        <w:t>ă</w:t>
      </w:r>
      <w:r w:rsidR="00BD3727" w:rsidRPr="00FB0F4D">
        <w:rPr>
          <w:rFonts w:ascii="Times New Roman" w:hAnsi="Times New Roman"/>
          <w:sz w:val="28"/>
          <w:szCs w:val="28"/>
          <w:lang w:val="pt-BR"/>
        </w:rPr>
        <w:t>.</w:t>
      </w:r>
    </w:p>
    <w:p w:rsidR="00BD3727" w:rsidRPr="00B37F7C" w:rsidRDefault="00BD2C75" w:rsidP="00A22E1B">
      <w:pPr>
        <w:widowControl w:val="0"/>
        <w:autoSpaceDE w:val="0"/>
        <w:autoSpaceDN w:val="0"/>
        <w:adjustRightInd w:val="0"/>
        <w:spacing w:after="0" w:line="240" w:lineRule="auto"/>
        <w:ind w:hanging="9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 xml:space="preserve">d) </w:t>
      </w:r>
      <w:r w:rsidR="00BD3727" w:rsidRPr="00B37F7C">
        <w:rPr>
          <w:rFonts w:ascii="Times New Roman" w:eastAsia="Times New Roman" w:hAnsi="Times New Roman"/>
          <w:sz w:val="28"/>
          <w:szCs w:val="28"/>
          <w:lang w:val="ro-RO"/>
        </w:rPr>
        <w:t xml:space="preserve">problemele de mediu relevante pentru plan sau program: - </w:t>
      </w:r>
      <w:r w:rsidR="00BD3727" w:rsidRPr="00FB0F4D">
        <w:rPr>
          <w:rFonts w:ascii="Times New Roman" w:hAnsi="Times New Roman"/>
          <w:color w:val="000000"/>
          <w:sz w:val="28"/>
          <w:szCs w:val="28"/>
          <w:lang w:val="pt-BR"/>
        </w:rPr>
        <w:t xml:space="preserve">amplasamentul nu </w:t>
      </w:r>
      <w:r w:rsidRPr="00FB0F4D">
        <w:rPr>
          <w:rFonts w:ascii="Times New Roman" w:hAnsi="Times New Roman"/>
          <w:color w:val="000000"/>
          <w:sz w:val="28"/>
          <w:szCs w:val="28"/>
          <w:lang w:val="pt-BR"/>
        </w:rPr>
        <w:t>se află situat în reţeaua naţională de arii protejate.  În conformitate cu prevederile art. 1 din HG 1076/2004 şi luând în considerare criteriile pentru determinarea efectelor semnificative potenţiale prevăzute în Anexa nr 1</w:t>
      </w:r>
      <w:r w:rsidR="008C0F90" w:rsidRPr="00FB0F4D">
        <w:rPr>
          <w:rFonts w:ascii="Times New Roman" w:hAnsi="Times New Roman"/>
          <w:color w:val="000000"/>
          <w:sz w:val="28"/>
          <w:szCs w:val="28"/>
          <w:lang w:val="pt-BR"/>
        </w:rPr>
        <w:t>,</w:t>
      </w:r>
      <w:r w:rsidRPr="00FB0F4D">
        <w:rPr>
          <w:rFonts w:ascii="Times New Roman" w:hAnsi="Times New Roman"/>
          <w:color w:val="000000"/>
          <w:sz w:val="28"/>
          <w:szCs w:val="28"/>
          <w:lang w:val="pt-BR"/>
        </w:rPr>
        <w:t xml:space="preserve"> implementarea planului n-a identificat probleme de mediu relevante</w:t>
      </w:r>
      <w:r w:rsidR="00BD3727" w:rsidRPr="00FB0F4D">
        <w:rPr>
          <w:rFonts w:ascii="Times New Roman" w:hAnsi="Times New Roman"/>
          <w:color w:val="000000"/>
          <w:sz w:val="28"/>
          <w:szCs w:val="28"/>
          <w:lang w:val="pt-BR"/>
        </w:rPr>
        <w:t>.</w:t>
      </w:r>
    </w:p>
    <w:p w:rsidR="00911800" w:rsidRPr="00A22E1B" w:rsidRDefault="00BD2C75" w:rsidP="00A22E1B">
      <w:pPr>
        <w:widowControl w:val="0"/>
        <w:autoSpaceDE w:val="0"/>
        <w:autoSpaceDN w:val="0"/>
        <w:adjustRightInd w:val="0"/>
        <w:spacing w:after="0" w:line="240" w:lineRule="auto"/>
        <w:ind w:hanging="90"/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 xml:space="preserve">e) </w:t>
      </w:r>
      <w:r w:rsidR="00BD3727" w:rsidRPr="00B37F7C">
        <w:rPr>
          <w:rFonts w:ascii="Times New Roman" w:eastAsia="Times New Roman" w:hAnsi="Times New Roman"/>
          <w:sz w:val="28"/>
          <w:szCs w:val="28"/>
          <w:lang w:val="ro-RO"/>
        </w:rPr>
        <w:t>relevan</w:t>
      </w:r>
      <w:r w:rsidR="00CE558D">
        <w:rPr>
          <w:rFonts w:ascii="Times New Roman" w:eastAsia="Times New Roman" w:hAnsi="Times New Roman"/>
          <w:sz w:val="28"/>
          <w:szCs w:val="28"/>
          <w:lang w:val="ro-RO"/>
        </w:rPr>
        <w:t>ț</w:t>
      </w:r>
      <w:r w:rsidR="00BD3727" w:rsidRPr="00B37F7C">
        <w:rPr>
          <w:rFonts w:ascii="Times New Roman" w:eastAsia="Times New Roman" w:hAnsi="Times New Roman"/>
          <w:sz w:val="28"/>
          <w:szCs w:val="28"/>
          <w:lang w:val="ro-RO"/>
        </w:rPr>
        <w:t>a planului sau programului pentru implementarea legisla</w:t>
      </w:r>
      <w:r w:rsidR="00CE558D">
        <w:rPr>
          <w:rFonts w:ascii="Times New Roman" w:eastAsia="Times New Roman" w:hAnsi="Times New Roman"/>
          <w:sz w:val="28"/>
          <w:szCs w:val="28"/>
          <w:lang w:val="ro-RO"/>
        </w:rPr>
        <w:t>ț</w:t>
      </w:r>
      <w:r w:rsidR="00BD3727" w:rsidRPr="00B37F7C">
        <w:rPr>
          <w:rFonts w:ascii="Times New Roman" w:eastAsia="Times New Roman" w:hAnsi="Times New Roman"/>
          <w:sz w:val="28"/>
          <w:szCs w:val="28"/>
          <w:lang w:val="ro-RO"/>
        </w:rPr>
        <w:t>iei na</w:t>
      </w:r>
      <w:r w:rsidR="00CE558D">
        <w:rPr>
          <w:rFonts w:ascii="Times New Roman" w:eastAsia="Times New Roman" w:hAnsi="Times New Roman"/>
          <w:sz w:val="28"/>
          <w:szCs w:val="28"/>
          <w:lang w:val="ro-RO"/>
        </w:rPr>
        <w:t>ț</w:t>
      </w:r>
      <w:r w:rsidR="00BD3727" w:rsidRPr="00B37F7C">
        <w:rPr>
          <w:rFonts w:ascii="Times New Roman" w:eastAsia="Times New Roman" w:hAnsi="Times New Roman"/>
          <w:sz w:val="28"/>
          <w:szCs w:val="28"/>
          <w:lang w:val="ro-RO"/>
        </w:rPr>
        <w:t xml:space="preserve">ionale </w:t>
      </w:r>
      <w:r w:rsidR="00CE558D">
        <w:rPr>
          <w:rFonts w:ascii="Times New Roman" w:eastAsia="Times New Roman" w:hAnsi="Times New Roman"/>
          <w:sz w:val="28"/>
          <w:szCs w:val="28"/>
          <w:lang w:val="ro-RO"/>
        </w:rPr>
        <w:t>ș</w:t>
      </w:r>
      <w:r>
        <w:rPr>
          <w:rFonts w:ascii="Times New Roman" w:eastAsia="Times New Roman" w:hAnsi="Times New Roman"/>
          <w:sz w:val="28"/>
          <w:szCs w:val="28"/>
          <w:lang w:val="ro-RO"/>
        </w:rPr>
        <w:t>i comunitare de mediu -</w:t>
      </w:r>
      <w:r w:rsidR="00BD3727" w:rsidRPr="00B37F7C">
        <w:rPr>
          <w:rFonts w:ascii="Times New Roman" w:hAnsi="Times New Roman"/>
          <w:color w:val="000000"/>
          <w:sz w:val="28"/>
          <w:szCs w:val="28"/>
          <w:lang w:val="ro-RO"/>
        </w:rPr>
        <w:t xml:space="preserve"> planul </w:t>
      </w:r>
      <w:r w:rsidR="00BD3727" w:rsidRPr="00FB0F4D">
        <w:rPr>
          <w:rFonts w:ascii="Times New Roman" w:hAnsi="Times New Roman"/>
          <w:sz w:val="28"/>
          <w:szCs w:val="28"/>
          <w:lang w:val="pt-BR"/>
        </w:rPr>
        <w:t>va trebui s</w:t>
      </w:r>
      <w:r w:rsidR="00CE558D" w:rsidRPr="00FB0F4D">
        <w:rPr>
          <w:rFonts w:ascii="Times New Roman" w:hAnsi="Times New Roman"/>
          <w:sz w:val="28"/>
          <w:szCs w:val="28"/>
          <w:lang w:val="pt-BR"/>
        </w:rPr>
        <w:t>ă</w:t>
      </w:r>
      <w:r w:rsidR="00BD3727" w:rsidRPr="00FB0F4D">
        <w:rPr>
          <w:rFonts w:ascii="Times New Roman" w:hAnsi="Times New Roman"/>
          <w:sz w:val="28"/>
          <w:szCs w:val="28"/>
          <w:lang w:val="pt-BR"/>
        </w:rPr>
        <w:t xml:space="preserve"> asigure respectarea angajamentelor asumate de Rom</w:t>
      </w:r>
      <w:r w:rsidR="00CE558D" w:rsidRPr="00FB0F4D">
        <w:rPr>
          <w:rFonts w:ascii="Times New Roman" w:hAnsi="Times New Roman"/>
          <w:sz w:val="28"/>
          <w:szCs w:val="28"/>
          <w:lang w:val="pt-BR"/>
        </w:rPr>
        <w:t>â</w:t>
      </w:r>
      <w:r w:rsidR="00BD3727" w:rsidRPr="00FB0F4D">
        <w:rPr>
          <w:rFonts w:ascii="Times New Roman" w:hAnsi="Times New Roman"/>
          <w:sz w:val="28"/>
          <w:szCs w:val="28"/>
          <w:lang w:val="pt-BR"/>
        </w:rPr>
        <w:t xml:space="preserve">nia prin planurile de implementare a directivelor comunitare, transpuse </w:t>
      </w:r>
      <w:r w:rsidR="00CE558D" w:rsidRPr="00FB0F4D">
        <w:rPr>
          <w:rFonts w:ascii="Times New Roman" w:hAnsi="Times New Roman"/>
          <w:sz w:val="28"/>
          <w:szCs w:val="28"/>
          <w:lang w:val="pt-BR"/>
        </w:rPr>
        <w:t>î</w:t>
      </w:r>
      <w:r w:rsidR="00BD3727" w:rsidRPr="00FB0F4D">
        <w:rPr>
          <w:rFonts w:ascii="Times New Roman" w:hAnsi="Times New Roman"/>
          <w:sz w:val="28"/>
          <w:szCs w:val="28"/>
          <w:lang w:val="pt-BR"/>
        </w:rPr>
        <w:t>n legisla</w:t>
      </w:r>
      <w:r w:rsidR="00CE558D" w:rsidRPr="00FB0F4D">
        <w:rPr>
          <w:rFonts w:ascii="Times New Roman" w:hAnsi="Times New Roman"/>
          <w:sz w:val="28"/>
          <w:szCs w:val="28"/>
          <w:lang w:val="pt-BR"/>
        </w:rPr>
        <w:t>ț</w:t>
      </w:r>
      <w:r w:rsidR="00BD3727" w:rsidRPr="00FB0F4D">
        <w:rPr>
          <w:rFonts w:ascii="Times New Roman" w:hAnsi="Times New Roman"/>
          <w:sz w:val="28"/>
          <w:szCs w:val="28"/>
          <w:lang w:val="pt-BR"/>
        </w:rPr>
        <w:t>ia rom</w:t>
      </w:r>
      <w:r w:rsidR="00CE558D" w:rsidRPr="00FB0F4D">
        <w:rPr>
          <w:rFonts w:ascii="Times New Roman" w:hAnsi="Times New Roman"/>
          <w:sz w:val="28"/>
          <w:szCs w:val="28"/>
          <w:lang w:val="pt-BR"/>
        </w:rPr>
        <w:t>â</w:t>
      </w:r>
      <w:r w:rsidR="00BD3727" w:rsidRPr="00FB0F4D">
        <w:rPr>
          <w:rFonts w:ascii="Times New Roman" w:hAnsi="Times New Roman"/>
          <w:sz w:val="28"/>
          <w:szCs w:val="28"/>
          <w:lang w:val="pt-BR"/>
        </w:rPr>
        <w:t>n</w:t>
      </w:r>
      <w:r w:rsidR="00CE558D" w:rsidRPr="00FB0F4D">
        <w:rPr>
          <w:rFonts w:ascii="Times New Roman" w:hAnsi="Times New Roman"/>
          <w:sz w:val="28"/>
          <w:szCs w:val="28"/>
          <w:lang w:val="pt-BR"/>
        </w:rPr>
        <w:t>ă</w:t>
      </w:r>
      <w:r w:rsidR="00BD3727" w:rsidRPr="00FB0F4D">
        <w:rPr>
          <w:rFonts w:ascii="Times New Roman" w:hAnsi="Times New Roman"/>
          <w:sz w:val="28"/>
          <w:szCs w:val="28"/>
          <w:lang w:val="pt-BR"/>
        </w:rPr>
        <w:t>.</w:t>
      </w:r>
    </w:p>
    <w:p w:rsidR="00BD3727" w:rsidRPr="00B37F7C" w:rsidRDefault="00BD3727" w:rsidP="00A22E1B">
      <w:pPr>
        <w:widowControl w:val="0"/>
        <w:autoSpaceDE w:val="0"/>
        <w:autoSpaceDN w:val="0"/>
        <w:spacing w:after="0" w:line="240" w:lineRule="auto"/>
        <w:ind w:hanging="9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B37F7C">
        <w:rPr>
          <w:rFonts w:ascii="Times New Roman" w:eastAsia="Times New Roman" w:hAnsi="Times New Roman"/>
          <w:b/>
          <w:sz w:val="28"/>
          <w:szCs w:val="28"/>
          <w:lang w:val="ro-RO"/>
        </w:rPr>
        <w:t>2</w:t>
      </w:r>
      <w:r w:rsidRPr="00B37F7C">
        <w:rPr>
          <w:rFonts w:ascii="Times New Roman" w:eastAsia="Times New Roman" w:hAnsi="Times New Roman"/>
          <w:sz w:val="28"/>
          <w:szCs w:val="28"/>
          <w:lang w:val="ro-RO"/>
        </w:rPr>
        <w:t xml:space="preserve">. </w:t>
      </w:r>
      <w:r w:rsidRPr="00B37F7C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Caracteristicile efectelor ale zonei posibil a fi afectate cu privire, </w:t>
      </w:r>
      <w:r w:rsidR="007052FB">
        <w:rPr>
          <w:rFonts w:ascii="Times New Roman" w:eastAsia="Times New Roman" w:hAnsi="Times New Roman"/>
          <w:b/>
          <w:sz w:val="28"/>
          <w:szCs w:val="28"/>
          <w:lang w:val="ro-RO"/>
        </w:rPr>
        <w:t>î</w:t>
      </w:r>
      <w:r w:rsidRPr="00B37F7C">
        <w:rPr>
          <w:rFonts w:ascii="Times New Roman" w:eastAsia="Times New Roman" w:hAnsi="Times New Roman"/>
          <w:b/>
          <w:sz w:val="28"/>
          <w:szCs w:val="28"/>
          <w:lang w:val="ro-RO"/>
        </w:rPr>
        <w:t>n special, la</w:t>
      </w:r>
      <w:r w:rsidRPr="00B37F7C">
        <w:rPr>
          <w:rFonts w:ascii="Times New Roman" w:eastAsia="Times New Roman" w:hAnsi="Times New Roman"/>
          <w:sz w:val="28"/>
          <w:szCs w:val="28"/>
          <w:lang w:val="ro-RO"/>
        </w:rPr>
        <w:t>:</w:t>
      </w:r>
    </w:p>
    <w:p w:rsidR="00BD3727" w:rsidRPr="00B37F7C" w:rsidRDefault="00BD3727" w:rsidP="00BD3727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B37F7C">
        <w:rPr>
          <w:rFonts w:ascii="Times New Roman" w:eastAsia="Times New Roman" w:hAnsi="Times New Roman"/>
          <w:sz w:val="28"/>
          <w:szCs w:val="28"/>
          <w:lang w:val="ro-RO"/>
        </w:rPr>
        <w:t>a) probabilitatea, durata, frecven</w:t>
      </w:r>
      <w:r w:rsidR="007052FB">
        <w:rPr>
          <w:rFonts w:ascii="Times New Roman" w:eastAsia="Times New Roman" w:hAnsi="Times New Roman"/>
          <w:sz w:val="28"/>
          <w:szCs w:val="28"/>
          <w:lang w:val="ro-RO"/>
        </w:rPr>
        <w:t>ț</w:t>
      </w:r>
      <w:r w:rsidRPr="00B37F7C">
        <w:rPr>
          <w:rFonts w:ascii="Times New Roman" w:eastAsia="Times New Roman" w:hAnsi="Times New Roman"/>
          <w:sz w:val="28"/>
          <w:szCs w:val="28"/>
          <w:lang w:val="ro-RO"/>
        </w:rPr>
        <w:t xml:space="preserve">a </w:t>
      </w:r>
      <w:r w:rsidR="007052FB">
        <w:rPr>
          <w:rFonts w:ascii="Times New Roman" w:eastAsia="Times New Roman" w:hAnsi="Times New Roman"/>
          <w:sz w:val="28"/>
          <w:szCs w:val="28"/>
          <w:lang w:val="ro-RO"/>
        </w:rPr>
        <w:t>ș</w:t>
      </w:r>
      <w:r w:rsidRPr="00B37F7C">
        <w:rPr>
          <w:rFonts w:ascii="Times New Roman" w:eastAsia="Times New Roman" w:hAnsi="Times New Roman"/>
          <w:sz w:val="28"/>
          <w:szCs w:val="28"/>
          <w:lang w:val="ro-RO"/>
        </w:rPr>
        <w:t xml:space="preserve">i reversibilitatea efectelor: </w:t>
      </w:r>
      <w:r w:rsidRPr="00B37F7C">
        <w:rPr>
          <w:rFonts w:ascii="Times New Roman" w:hAnsi="Times New Roman"/>
          <w:color w:val="000000"/>
          <w:sz w:val="28"/>
          <w:szCs w:val="28"/>
          <w:lang w:val="ro-RO"/>
        </w:rPr>
        <w:t xml:space="preserve">implementarea planului va avea un impact socio-economic </w:t>
      </w:r>
      <w:r w:rsidR="007052FB">
        <w:rPr>
          <w:rFonts w:ascii="Times New Roman" w:hAnsi="Times New Roman"/>
          <w:color w:val="000000"/>
          <w:sz w:val="28"/>
          <w:szCs w:val="28"/>
          <w:lang w:val="ro-RO"/>
        </w:rPr>
        <w:t>ș</w:t>
      </w:r>
      <w:r w:rsidRPr="00B37F7C">
        <w:rPr>
          <w:rFonts w:ascii="Times New Roman" w:hAnsi="Times New Roman"/>
          <w:color w:val="000000"/>
          <w:sz w:val="28"/>
          <w:szCs w:val="28"/>
          <w:lang w:val="ro-RO"/>
        </w:rPr>
        <w:t>i un impact local (reversibil) asupra factorilor de mediu.</w:t>
      </w:r>
    </w:p>
    <w:p w:rsidR="00BD3727" w:rsidRDefault="00BD3727" w:rsidP="00BD3727">
      <w:pPr>
        <w:widowControl w:val="0"/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hAnsi="Times New Roman"/>
          <w:sz w:val="28"/>
          <w:szCs w:val="28"/>
          <w:lang w:val="ro-RO"/>
        </w:rPr>
      </w:pPr>
      <w:r w:rsidRPr="00B37F7C">
        <w:rPr>
          <w:rFonts w:ascii="Times New Roman" w:eastAsia="Times New Roman" w:hAnsi="Times New Roman"/>
          <w:sz w:val="28"/>
          <w:szCs w:val="28"/>
          <w:lang w:val="ro-RO"/>
        </w:rPr>
        <w:t>b) natura cumulativ</w:t>
      </w:r>
      <w:r w:rsidR="007052FB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Pr="00B37F7C">
        <w:rPr>
          <w:rFonts w:ascii="Times New Roman" w:eastAsia="Times New Roman" w:hAnsi="Times New Roman"/>
          <w:sz w:val="28"/>
          <w:szCs w:val="28"/>
          <w:lang w:val="ro-RO"/>
        </w:rPr>
        <w:t xml:space="preserve"> a efectelor: n</w:t>
      </w:r>
      <w:r w:rsidRPr="00B37F7C">
        <w:rPr>
          <w:rFonts w:ascii="Times New Roman" w:hAnsi="Times New Roman"/>
          <w:sz w:val="28"/>
          <w:szCs w:val="28"/>
          <w:lang w:val="ro-RO"/>
        </w:rPr>
        <w:t>u va exista un impact cumulat semnificativ negativ cu proiectul propus, asupra biodiversit</w:t>
      </w:r>
      <w:r w:rsidR="007052FB">
        <w:rPr>
          <w:rFonts w:ascii="Times New Roman" w:hAnsi="Times New Roman"/>
          <w:sz w:val="28"/>
          <w:szCs w:val="28"/>
          <w:lang w:val="ro-RO"/>
        </w:rPr>
        <w:t>ăț</w:t>
      </w:r>
      <w:r w:rsidRPr="00B37F7C">
        <w:rPr>
          <w:rFonts w:ascii="Times New Roman" w:hAnsi="Times New Roman"/>
          <w:sz w:val="28"/>
          <w:szCs w:val="28"/>
          <w:lang w:val="ro-RO"/>
        </w:rPr>
        <w:t>ii din zon</w:t>
      </w:r>
      <w:r w:rsidR="007052FB">
        <w:rPr>
          <w:rFonts w:ascii="Times New Roman" w:hAnsi="Times New Roman"/>
          <w:sz w:val="28"/>
          <w:szCs w:val="28"/>
          <w:lang w:val="ro-RO"/>
        </w:rPr>
        <w:t>ă</w:t>
      </w:r>
      <w:r w:rsidRPr="00B37F7C">
        <w:rPr>
          <w:rFonts w:ascii="Times New Roman" w:hAnsi="Times New Roman"/>
          <w:sz w:val="28"/>
          <w:szCs w:val="28"/>
          <w:lang w:val="ro-RO"/>
        </w:rPr>
        <w:t>.</w:t>
      </w:r>
    </w:p>
    <w:p w:rsidR="00BD2C75" w:rsidRPr="00FB0F4D" w:rsidRDefault="00BD2C75" w:rsidP="00BD2C75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FB0F4D">
        <w:rPr>
          <w:rFonts w:ascii="Times New Roman" w:hAnsi="Times New Roman"/>
          <w:color w:val="000000"/>
          <w:sz w:val="28"/>
          <w:szCs w:val="28"/>
          <w:lang w:val="pt-BR"/>
        </w:rPr>
        <w:t xml:space="preserve">c) natura transfrontieră a efectelor- nu este cazul </w:t>
      </w:r>
    </w:p>
    <w:p w:rsidR="00BD2C75" w:rsidRPr="00FB0F4D" w:rsidRDefault="00BD2C75" w:rsidP="00BD2C75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FB0F4D">
        <w:rPr>
          <w:rFonts w:ascii="Times New Roman" w:hAnsi="Times New Roman"/>
          <w:color w:val="000000"/>
          <w:sz w:val="28"/>
          <w:szCs w:val="28"/>
          <w:lang w:val="pt-BR"/>
        </w:rPr>
        <w:t xml:space="preserve">d) riscul pentru sănătatea umană sau pentru mediu (de exemplu, datorită accidentelor)- planul propus este </w:t>
      </w:r>
      <w:r w:rsidR="004B72CD" w:rsidRPr="00FB0F4D">
        <w:rPr>
          <w:rFonts w:ascii="Times New Roman" w:hAnsi="Times New Roman"/>
          <w:color w:val="000000"/>
          <w:sz w:val="28"/>
          <w:szCs w:val="28"/>
          <w:lang w:val="pt-BR"/>
        </w:rPr>
        <w:t>î</w:t>
      </w:r>
      <w:r w:rsidRPr="00FB0F4D">
        <w:rPr>
          <w:rFonts w:ascii="Times New Roman" w:hAnsi="Times New Roman"/>
          <w:color w:val="000000"/>
          <w:sz w:val="28"/>
          <w:szCs w:val="28"/>
          <w:lang w:val="pt-BR"/>
        </w:rPr>
        <w:t>n concordan</w:t>
      </w:r>
      <w:r w:rsidR="004B72CD" w:rsidRPr="00FB0F4D">
        <w:rPr>
          <w:rFonts w:ascii="Times New Roman" w:hAnsi="Times New Roman"/>
          <w:color w:val="000000"/>
          <w:sz w:val="28"/>
          <w:szCs w:val="28"/>
          <w:lang w:val="pt-BR"/>
        </w:rPr>
        <w:t>ță</w:t>
      </w:r>
      <w:r w:rsidRPr="00FB0F4D">
        <w:rPr>
          <w:rFonts w:ascii="Times New Roman" w:hAnsi="Times New Roman"/>
          <w:color w:val="000000"/>
          <w:sz w:val="28"/>
          <w:szCs w:val="28"/>
          <w:lang w:val="pt-BR"/>
        </w:rPr>
        <w:t xml:space="preserve"> cu legisla</w:t>
      </w:r>
      <w:r w:rsidR="004B72CD" w:rsidRPr="00FB0F4D">
        <w:rPr>
          <w:rFonts w:ascii="Times New Roman" w:hAnsi="Times New Roman"/>
          <w:color w:val="000000"/>
          <w:sz w:val="28"/>
          <w:szCs w:val="28"/>
          <w:lang w:val="pt-BR"/>
        </w:rPr>
        <w:t>ț</w:t>
      </w:r>
      <w:r w:rsidRPr="00FB0F4D">
        <w:rPr>
          <w:rFonts w:ascii="Times New Roman" w:hAnsi="Times New Roman"/>
          <w:color w:val="000000"/>
          <w:sz w:val="28"/>
          <w:szCs w:val="28"/>
          <w:lang w:val="pt-BR"/>
        </w:rPr>
        <w:t>ia na</w:t>
      </w:r>
      <w:r w:rsidR="004B72CD" w:rsidRPr="00FB0F4D">
        <w:rPr>
          <w:rFonts w:ascii="Times New Roman" w:hAnsi="Times New Roman"/>
          <w:color w:val="000000"/>
          <w:sz w:val="28"/>
          <w:szCs w:val="28"/>
          <w:lang w:val="pt-BR"/>
        </w:rPr>
        <w:t>ț</w:t>
      </w:r>
      <w:r w:rsidRPr="00FB0F4D">
        <w:rPr>
          <w:rFonts w:ascii="Times New Roman" w:hAnsi="Times New Roman"/>
          <w:color w:val="000000"/>
          <w:sz w:val="28"/>
          <w:szCs w:val="28"/>
          <w:lang w:val="pt-BR"/>
        </w:rPr>
        <w:t>ional</w:t>
      </w:r>
      <w:r w:rsidR="004B72CD" w:rsidRPr="00FB0F4D">
        <w:rPr>
          <w:rFonts w:ascii="Times New Roman" w:hAnsi="Times New Roman"/>
          <w:color w:val="000000"/>
          <w:sz w:val="28"/>
          <w:szCs w:val="28"/>
          <w:lang w:val="pt-BR"/>
        </w:rPr>
        <w:t>ă</w:t>
      </w:r>
      <w:r w:rsidRPr="00FB0F4D">
        <w:rPr>
          <w:rFonts w:ascii="Times New Roman" w:hAnsi="Times New Roman"/>
          <w:color w:val="000000"/>
          <w:sz w:val="28"/>
          <w:szCs w:val="28"/>
          <w:lang w:val="pt-BR"/>
        </w:rPr>
        <w:t xml:space="preserve"> privind normele de igien</w:t>
      </w:r>
      <w:r w:rsidR="004B72CD" w:rsidRPr="00FB0F4D">
        <w:rPr>
          <w:rFonts w:ascii="Times New Roman" w:hAnsi="Times New Roman"/>
          <w:color w:val="000000"/>
          <w:sz w:val="28"/>
          <w:szCs w:val="28"/>
          <w:lang w:val="pt-BR"/>
        </w:rPr>
        <w:t>ă</w:t>
      </w:r>
      <w:r w:rsidRPr="00FB0F4D">
        <w:rPr>
          <w:rFonts w:ascii="Times New Roman" w:hAnsi="Times New Roman"/>
          <w:color w:val="000000"/>
          <w:sz w:val="28"/>
          <w:szCs w:val="28"/>
          <w:lang w:val="pt-BR"/>
        </w:rPr>
        <w:t xml:space="preserve"> </w:t>
      </w:r>
      <w:r w:rsidR="004B72CD" w:rsidRPr="00FB0F4D">
        <w:rPr>
          <w:rFonts w:ascii="Times New Roman" w:hAnsi="Times New Roman"/>
          <w:color w:val="000000"/>
          <w:sz w:val="28"/>
          <w:szCs w:val="28"/>
          <w:lang w:val="pt-BR"/>
        </w:rPr>
        <w:t>ș</w:t>
      </w:r>
      <w:r w:rsidRPr="00FB0F4D">
        <w:rPr>
          <w:rFonts w:ascii="Times New Roman" w:hAnsi="Times New Roman"/>
          <w:color w:val="000000"/>
          <w:sz w:val="28"/>
          <w:szCs w:val="28"/>
          <w:lang w:val="pt-BR"/>
        </w:rPr>
        <w:t>i s</w:t>
      </w:r>
      <w:r w:rsidR="004B72CD" w:rsidRPr="00FB0F4D">
        <w:rPr>
          <w:rFonts w:ascii="Times New Roman" w:hAnsi="Times New Roman"/>
          <w:color w:val="000000"/>
          <w:sz w:val="28"/>
          <w:szCs w:val="28"/>
          <w:lang w:val="pt-BR"/>
        </w:rPr>
        <w:t>ă</w:t>
      </w:r>
      <w:r w:rsidRPr="00FB0F4D">
        <w:rPr>
          <w:rFonts w:ascii="Times New Roman" w:hAnsi="Times New Roman"/>
          <w:color w:val="000000"/>
          <w:sz w:val="28"/>
          <w:szCs w:val="28"/>
          <w:lang w:val="pt-BR"/>
        </w:rPr>
        <w:t>n</w:t>
      </w:r>
      <w:r w:rsidR="004B72CD" w:rsidRPr="00FB0F4D">
        <w:rPr>
          <w:rFonts w:ascii="Times New Roman" w:hAnsi="Times New Roman"/>
          <w:color w:val="000000"/>
          <w:sz w:val="28"/>
          <w:szCs w:val="28"/>
          <w:lang w:val="pt-BR"/>
        </w:rPr>
        <w:t>ă</w:t>
      </w:r>
      <w:r w:rsidRPr="00FB0F4D">
        <w:rPr>
          <w:rFonts w:ascii="Times New Roman" w:hAnsi="Times New Roman"/>
          <w:color w:val="000000"/>
          <w:sz w:val="28"/>
          <w:szCs w:val="28"/>
          <w:lang w:val="pt-BR"/>
        </w:rPr>
        <w:t>tate public</w:t>
      </w:r>
      <w:r w:rsidR="004B72CD" w:rsidRPr="00FB0F4D">
        <w:rPr>
          <w:rFonts w:ascii="Times New Roman" w:hAnsi="Times New Roman"/>
          <w:color w:val="000000"/>
          <w:sz w:val="28"/>
          <w:szCs w:val="28"/>
          <w:lang w:val="pt-BR"/>
        </w:rPr>
        <w:t>ă</w:t>
      </w:r>
      <w:r w:rsidRPr="00FB0F4D">
        <w:rPr>
          <w:rFonts w:ascii="Times New Roman" w:hAnsi="Times New Roman"/>
          <w:color w:val="000000"/>
          <w:sz w:val="28"/>
          <w:szCs w:val="28"/>
          <w:lang w:val="pt-BR"/>
        </w:rPr>
        <w:t xml:space="preserve">.  </w:t>
      </w:r>
    </w:p>
    <w:p w:rsidR="00BD2C75" w:rsidRPr="00FB0F4D" w:rsidRDefault="00BD2C75" w:rsidP="00BD2C75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FB0F4D">
        <w:rPr>
          <w:rFonts w:ascii="Times New Roman" w:hAnsi="Times New Roman"/>
          <w:color w:val="000000"/>
          <w:sz w:val="28"/>
          <w:szCs w:val="28"/>
          <w:lang w:val="pt-BR"/>
        </w:rPr>
        <w:t xml:space="preserve">e) mărimea şi spaţialitatea efectelor (zona geografică şi mărimea populaţiei potenţial afectate)-impact local asupra factorilor de mediu.  </w:t>
      </w:r>
    </w:p>
    <w:p w:rsidR="00BD2C75" w:rsidRPr="00FB0F4D" w:rsidRDefault="00BD2C75" w:rsidP="00BD2C75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FB0F4D">
        <w:rPr>
          <w:rFonts w:ascii="Times New Roman" w:hAnsi="Times New Roman"/>
          <w:color w:val="000000"/>
          <w:sz w:val="28"/>
          <w:szCs w:val="28"/>
          <w:lang w:val="pt-BR"/>
        </w:rPr>
        <w:t xml:space="preserve"> f) valoarea şi vulnerabilitatea arealului posibil a fi afectat, date de:        </w:t>
      </w:r>
    </w:p>
    <w:p w:rsidR="00BD2C75" w:rsidRPr="00FB0F4D" w:rsidRDefault="00BD2C75" w:rsidP="00BD2C75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FB0F4D">
        <w:rPr>
          <w:rFonts w:ascii="Times New Roman" w:hAnsi="Times New Roman"/>
          <w:color w:val="000000"/>
          <w:sz w:val="28"/>
          <w:szCs w:val="28"/>
          <w:lang w:val="pt-BR"/>
        </w:rPr>
        <w:t xml:space="preserve">(i)  caracteristicile naturale speciale sau patrimoniul cultural- nu este cazul  </w:t>
      </w:r>
    </w:p>
    <w:p w:rsidR="00BD2C75" w:rsidRPr="00FB0F4D" w:rsidRDefault="00BD2C75" w:rsidP="00BD2C75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FB0F4D">
        <w:rPr>
          <w:rFonts w:ascii="Times New Roman" w:hAnsi="Times New Roman"/>
          <w:color w:val="000000"/>
          <w:sz w:val="28"/>
          <w:szCs w:val="28"/>
          <w:lang w:val="pt-BR"/>
        </w:rPr>
        <w:t xml:space="preserve">(ii) depăşirea standardelor sau a valorilor limită de calitate a mediului- nu este cazul      </w:t>
      </w:r>
    </w:p>
    <w:p w:rsidR="00BD2C75" w:rsidRPr="00FB0F4D" w:rsidRDefault="00BD2C75" w:rsidP="00BD2C75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FB0F4D">
        <w:rPr>
          <w:rFonts w:ascii="Times New Roman" w:hAnsi="Times New Roman"/>
          <w:color w:val="000000"/>
          <w:sz w:val="28"/>
          <w:szCs w:val="28"/>
          <w:lang w:val="pt-BR"/>
        </w:rPr>
        <w:t xml:space="preserve">(iii) folosirea terenului în mod intensiv- nu este cazul </w:t>
      </w:r>
    </w:p>
    <w:p w:rsidR="00BD3727" w:rsidRPr="00A22E1B" w:rsidRDefault="00BD2C75" w:rsidP="00A22E1B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FB0F4D">
        <w:rPr>
          <w:rFonts w:ascii="Times New Roman" w:hAnsi="Times New Roman"/>
          <w:color w:val="000000"/>
          <w:sz w:val="28"/>
          <w:szCs w:val="28"/>
          <w:lang w:val="pt-BR"/>
        </w:rPr>
        <w:t>g) efectele asupra zonelor sau peisajelor care au un statut de protejare recunoscut pe  plan naţional, comunitar sau internaţional- amplasamentul nu se află în arie</w:t>
      </w:r>
      <w:r w:rsidR="004B72CD" w:rsidRPr="00FB0F4D">
        <w:rPr>
          <w:rFonts w:ascii="Times New Roman" w:hAnsi="Times New Roman"/>
          <w:color w:val="000000"/>
          <w:sz w:val="28"/>
          <w:szCs w:val="28"/>
          <w:lang w:val="pt-BR"/>
        </w:rPr>
        <w:t xml:space="preserve"> naturală</w:t>
      </w:r>
      <w:r w:rsidRPr="00FB0F4D">
        <w:rPr>
          <w:rFonts w:ascii="Times New Roman" w:hAnsi="Times New Roman"/>
          <w:color w:val="000000"/>
          <w:sz w:val="28"/>
          <w:szCs w:val="28"/>
          <w:lang w:val="pt-BR"/>
        </w:rPr>
        <w:t xml:space="preserve"> protejată.</w:t>
      </w:r>
    </w:p>
    <w:p w:rsidR="00BD3727" w:rsidRPr="00BD2C75" w:rsidRDefault="00BD3727" w:rsidP="00A22E1B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val="ro-RO"/>
        </w:rPr>
      </w:pPr>
      <w:r w:rsidRPr="00BD2C75">
        <w:rPr>
          <w:rFonts w:ascii="Times New Roman" w:eastAsia="Times New Roman" w:hAnsi="Times New Roman"/>
          <w:b/>
          <w:i/>
          <w:sz w:val="28"/>
          <w:szCs w:val="28"/>
          <w:u w:val="single"/>
          <w:lang w:val="ro-RO"/>
        </w:rPr>
        <w:t>Obliga</w:t>
      </w:r>
      <w:r w:rsidR="007052FB" w:rsidRPr="00BD2C75">
        <w:rPr>
          <w:rFonts w:ascii="Times New Roman" w:eastAsia="Times New Roman" w:hAnsi="Times New Roman"/>
          <w:b/>
          <w:i/>
          <w:sz w:val="28"/>
          <w:szCs w:val="28"/>
          <w:u w:val="single"/>
          <w:lang w:val="ro-RO"/>
        </w:rPr>
        <w:t>ț</w:t>
      </w:r>
      <w:r w:rsidRPr="00BD2C75">
        <w:rPr>
          <w:rFonts w:ascii="Times New Roman" w:eastAsia="Times New Roman" w:hAnsi="Times New Roman"/>
          <w:b/>
          <w:i/>
          <w:sz w:val="28"/>
          <w:szCs w:val="28"/>
          <w:u w:val="single"/>
          <w:lang w:val="ro-RO"/>
        </w:rPr>
        <w:t>iile titularului:</w:t>
      </w:r>
    </w:p>
    <w:p w:rsidR="00BD3727" w:rsidRPr="008D4756" w:rsidRDefault="00BD3727" w:rsidP="008D4756">
      <w:pPr>
        <w:pStyle w:val="ListParagraph"/>
        <w:widowControl w:val="0"/>
        <w:numPr>
          <w:ilvl w:val="0"/>
          <w:numId w:val="7"/>
        </w:numPr>
        <w:autoSpaceDE w:val="0"/>
        <w:autoSpaceDN w:val="0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8D4756">
        <w:rPr>
          <w:rFonts w:ascii="Times New Roman" w:eastAsia="Times New Roman" w:hAnsi="Times New Roman"/>
          <w:b/>
          <w:sz w:val="28"/>
          <w:szCs w:val="28"/>
          <w:lang w:val="ro-RO"/>
        </w:rPr>
        <w:t>Se va respecta legisla</w:t>
      </w:r>
      <w:r w:rsidR="004B72CD" w:rsidRPr="008D4756">
        <w:rPr>
          <w:rFonts w:ascii="Times New Roman" w:eastAsia="Times New Roman" w:hAnsi="Times New Roman"/>
          <w:b/>
          <w:sz w:val="28"/>
          <w:szCs w:val="28"/>
          <w:lang w:val="ro-RO"/>
        </w:rPr>
        <w:t>ț</w:t>
      </w:r>
      <w:r w:rsidRPr="008D4756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ia de mediu </w:t>
      </w:r>
      <w:r w:rsidR="007052FB" w:rsidRPr="008D4756">
        <w:rPr>
          <w:rFonts w:ascii="Times New Roman" w:eastAsia="Times New Roman" w:hAnsi="Times New Roman"/>
          <w:b/>
          <w:sz w:val="28"/>
          <w:szCs w:val="28"/>
          <w:lang w:val="ro-RO"/>
        </w:rPr>
        <w:t>î</w:t>
      </w:r>
      <w:r w:rsidRPr="008D4756">
        <w:rPr>
          <w:rFonts w:ascii="Times New Roman" w:eastAsia="Times New Roman" w:hAnsi="Times New Roman"/>
          <w:b/>
          <w:sz w:val="28"/>
          <w:szCs w:val="28"/>
          <w:lang w:val="ro-RO"/>
        </w:rPr>
        <w:t>n vigoare.</w:t>
      </w:r>
    </w:p>
    <w:p w:rsidR="00BD3727" w:rsidRPr="00B37F7C" w:rsidRDefault="007052FB" w:rsidP="00A22E1B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sz w:val="28"/>
          <w:szCs w:val="28"/>
          <w:lang w:val="ro-RO"/>
        </w:rPr>
        <w:t>Î</w:t>
      </w:r>
      <w:r w:rsidR="00BD3727" w:rsidRPr="00B37F7C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n conformitate cu prevederile art.26 din HG nr. 1076/2004 </w:t>
      </w:r>
      <w:r w:rsidR="00BD3727" w:rsidRPr="00B37F7C">
        <w:rPr>
          <w:rFonts w:ascii="Times New Roman" w:eastAsia="Times New Roman" w:hAnsi="Times New Roman"/>
          <w:b/>
          <w:i/>
          <w:iCs/>
          <w:sz w:val="28"/>
          <w:szCs w:val="28"/>
          <w:lang w:val="ro-RO"/>
        </w:rPr>
        <w:t>privind stabilirea procedurii de realizare a evalu</w:t>
      </w:r>
      <w:r>
        <w:rPr>
          <w:rFonts w:ascii="Times New Roman" w:eastAsia="Times New Roman" w:hAnsi="Times New Roman"/>
          <w:b/>
          <w:i/>
          <w:iCs/>
          <w:sz w:val="28"/>
          <w:szCs w:val="28"/>
          <w:lang w:val="ro-RO"/>
        </w:rPr>
        <w:t>ă</w:t>
      </w:r>
      <w:r w:rsidR="00BD3727" w:rsidRPr="00B37F7C">
        <w:rPr>
          <w:rFonts w:ascii="Times New Roman" w:eastAsia="Times New Roman" w:hAnsi="Times New Roman"/>
          <w:b/>
          <w:i/>
          <w:iCs/>
          <w:sz w:val="28"/>
          <w:szCs w:val="28"/>
          <w:lang w:val="ro-RO"/>
        </w:rPr>
        <w:t xml:space="preserve">rii de mediu pentru planuri </w:t>
      </w:r>
      <w:r>
        <w:rPr>
          <w:rFonts w:ascii="Times New Roman" w:eastAsia="Times New Roman" w:hAnsi="Times New Roman"/>
          <w:b/>
          <w:i/>
          <w:iCs/>
          <w:sz w:val="28"/>
          <w:szCs w:val="28"/>
          <w:lang w:val="ro-RO"/>
        </w:rPr>
        <w:t>ș</w:t>
      </w:r>
      <w:r w:rsidR="00BD3727" w:rsidRPr="00B37F7C">
        <w:rPr>
          <w:rFonts w:ascii="Times New Roman" w:eastAsia="Times New Roman" w:hAnsi="Times New Roman"/>
          <w:b/>
          <w:i/>
          <w:iCs/>
          <w:sz w:val="28"/>
          <w:szCs w:val="28"/>
          <w:lang w:val="ro-RO"/>
        </w:rPr>
        <w:t xml:space="preserve">i programe, </w:t>
      </w:r>
      <w:r w:rsidR="00BD3727" w:rsidRPr="00B37F7C">
        <w:rPr>
          <w:rFonts w:ascii="Times New Roman" w:eastAsia="Times New Roman" w:hAnsi="Times New Roman"/>
          <w:b/>
          <w:sz w:val="28"/>
          <w:szCs w:val="28"/>
          <w:lang w:val="ro-RO"/>
        </w:rPr>
        <w:t>ve</w:t>
      </w:r>
      <w:r>
        <w:rPr>
          <w:rFonts w:ascii="Times New Roman" w:eastAsia="Times New Roman" w:hAnsi="Times New Roman"/>
          <w:b/>
          <w:sz w:val="28"/>
          <w:szCs w:val="28"/>
          <w:lang w:val="ro-RO"/>
        </w:rPr>
        <w:t>ț</w:t>
      </w:r>
      <w:r w:rsidR="00BD3727" w:rsidRPr="00B37F7C">
        <w:rPr>
          <w:rFonts w:ascii="Times New Roman" w:eastAsia="Times New Roman" w:hAnsi="Times New Roman"/>
          <w:b/>
          <w:sz w:val="28"/>
          <w:szCs w:val="28"/>
          <w:lang w:val="ro-RO"/>
        </w:rPr>
        <w:t>i supune procedurii de adoptare planul sus men</w:t>
      </w:r>
      <w:r>
        <w:rPr>
          <w:rFonts w:ascii="Times New Roman" w:eastAsia="Times New Roman" w:hAnsi="Times New Roman"/>
          <w:b/>
          <w:sz w:val="28"/>
          <w:szCs w:val="28"/>
          <w:lang w:val="ro-RO"/>
        </w:rPr>
        <w:t>ț</w:t>
      </w:r>
      <w:r w:rsidR="00BD3727" w:rsidRPr="00B37F7C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ionat, precum </w:t>
      </w:r>
      <w:r>
        <w:rPr>
          <w:rFonts w:ascii="Times New Roman" w:eastAsia="Times New Roman" w:hAnsi="Times New Roman"/>
          <w:b/>
          <w:sz w:val="28"/>
          <w:szCs w:val="28"/>
          <w:lang w:val="ro-RO"/>
        </w:rPr>
        <w:t>ș</w:t>
      </w:r>
      <w:r w:rsidR="00BD3727" w:rsidRPr="00B37F7C">
        <w:rPr>
          <w:rFonts w:ascii="Times New Roman" w:eastAsia="Times New Roman" w:hAnsi="Times New Roman"/>
          <w:b/>
          <w:sz w:val="28"/>
          <w:szCs w:val="28"/>
          <w:lang w:val="ro-RO"/>
        </w:rPr>
        <w:t>i orice modificare a acestuia, dup</w:t>
      </w:r>
      <w:r>
        <w:rPr>
          <w:rFonts w:ascii="Times New Roman" w:eastAsia="Times New Roman" w:hAnsi="Times New Roman"/>
          <w:b/>
          <w:sz w:val="28"/>
          <w:szCs w:val="28"/>
          <w:lang w:val="ro-RO"/>
        </w:rPr>
        <w:t>ă</w:t>
      </w:r>
      <w:r w:rsidR="00BD3727" w:rsidRPr="00B37F7C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caz, numai </w:t>
      </w:r>
      <w:r>
        <w:rPr>
          <w:rFonts w:ascii="Times New Roman" w:eastAsia="Times New Roman" w:hAnsi="Times New Roman"/>
          <w:b/>
          <w:sz w:val="28"/>
          <w:szCs w:val="28"/>
          <w:lang w:val="ro-RO"/>
        </w:rPr>
        <w:t>î</w:t>
      </w:r>
      <w:r w:rsidR="00BD3727" w:rsidRPr="00B37F7C">
        <w:rPr>
          <w:rFonts w:ascii="Times New Roman" w:eastAsia="Times New Roman" w:hAnsi="Times New Roman"/>
          <w:b/>
          <w:sz w:val="28"/>
          <w:szCs w:val="28"/>
          <w:lang w:val="ro-RO"/>
        </w:rPr>
        <w:t>n forma acceptata de autoritatea competent</w:t>
      </w:r>
      <w:r>
        <w:rPr>
          <w:rFonts w:ascii="Times New Roman" w:eastAsia="Times New Roman" w:hAnsi="Times New Roman"/>
          <w:b/>
          <w:sz w:val="28"/>
          <w:szCs w:val="28"/>
          <w:lang w:val="ro-RO"/>
        </w:rPr>
        <w:t>ă</w:t>
      </w:r>
      <w:r w:rsidR="00BD3727" w:rsidRPr="00B37F7C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de protec</w:t>
      </w:r>
      <w:r>
        <w:rPr>
          <w:rFonts w:ascii="Times New Roman" w:eastAsia="Times New Roman" w:hAnsi="Times New Roman"/>
          <w:b/>
          <w:sz w:val="28"/>
          <w:szCs w:val="28"/>
          <w:lang w:val="ro-RO"/>
        </w:rPr>
        <w:t>ț</w:t>
      </w:r>
      <w:r w:rsidR="00BD3727" w:rsidRPr="00B37F7C">
        <w:rPr>
          <w:rFonts w:ascii="Times New Roman" w:eastAsia="Times New Roman" w:hAnsi="Times New Roman"/>
          <w:b/>
          <w:sz w:val="28"/>
          <w:szCs w:val="28"/>
          <w:lang w:val="ro-RO"/>
        </w:rPr>
        <w:t>ia mediului.</w:t>
      </w:r>
    </w:p>
    <w:p w:rsidR="00BD3727" w:rsidRPr="008D4756" w:rsidRDefault="00BD3727" w:rsidP="008D4756">
      <w:pPr>
        <w:pStyle w:val="ListParagraph"/>
        <w:widowControl w:val="0"/>
        <w:numPr>
          <w:ilvl w:val="0"/>
          <w:numId w:val="7"/>
        </w:numPr>
        <w:tabs>
          <w:tab w:val="left" w:pos="270"/>
          <w:tab w:val="left" w:pos="540"/>
        </w:tabs>
        <w:autoSpaceDE w:val="0"/>
        <w:autoSpaceDN w:val="0"/>
        <w:adjustRightInd w:val="0"/>
        <w:ind w:left="-90" w:firstLine="0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val="ro-RO"/>
        </w:rPr>
      </w:pPr>
      <w:r w:rsidRPr="008D4756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Se va respecta Regulamentul Local de Urbanism aferent </w:t>
      </w:r>
      <w:r w:rsidRPr="008D4756">
        <w:rPr>
          <w:rFonts w:ascii="Times New Roman" w:hAnsi="Times New Roman"/>
          <w:b/>
          <w:sz w:val="28"/>
          <w:szCs w:val="28"/>
          <w:lang w:val="ro-RO"/>
        </w:rPr>
        <w:t>PUZ</w:t>
      </w:r>
      <w:r w:rsidR="00FB71AB" w:rsidRPr="008D4756">
        <w:rPr>
          <w:rFonts w:ascii="Times New Roman" w:hAnsi="Times New Roman"/>
          <w:b/>
          <w:sz w:val="28"/>
          <w:szCs w:val="28"/>
          <w:lang w:val="ro-RO"/>
        </w:rPr>
        <w:t xml:space="preserve"> „</w:t>
      </w:r>
      <w:r w:rsidR="00A22E1B" w:rsidRPr="008D4756">
        <w:rPr>
          <w:rFonts w:ascii="Times New Roman" w:hAnsi="Times New Roman"/>
          <w:b/>
          <w:sz w:val="28"/>
          <w:szCs w:val="28"/>
          <w:lang w:val="ro-RO"/>
        </w:rPr>
        <w:t>CONSTRUIRE HALĂ DEPOZITARE MATERIALE DE CONSTRUCȚIE, AGRICOLE, DIVERSE</w:t>
      </w:r>
      <w:r w:rsidR="00FB71AB" w:rsidRPr="008D4756">
        <w:rPr>
          <w:rFonts w:ascii="Times New Roman" w:hAnsi="Times New Roman"/>
          <w:b/>
          <w:sz w:val="28"/>
          <w:szCs w:val="28"/>
          <w:lang w:val="ro-RO"/>
        </w:rPr>
        <w:t>”</w:t>
      </w:r>
      <w:r w:rsidR="00A22E1B" w:rsidRPr="008D4756">
        <w:rPr>
          <w:rFonts w:ascii="Times New Roman" w:hAnsi="Times New Roman"/>
          <w:b/>
          <w:sz w:val="28"/>
          <w:szCs w:val="28"/>
          <w:lang w:val="ro-RO"/>
        </w:rPr>
        <w:t xml:space="preserve"> și</w:t>
      </w:r>
      <w:r w:rsidR="00F66CAD" w:rsidRPr="008D4756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8D4756">
        <w:rPr>
          <w:rFonts w:ascii="Times New Roman" w:eastAsia="Times New Roman" w:hAnsi="Times New Roman"/>
          <w:b/>
          <w:sz w:val="28"/>
          <w:szCs w:val="28"/>
          <w:lang w:val="ro-RO"/>
        </w:rPr>
        <w:t>a condi</w:t>
      </w:r>
      <w:r w:rsidR="007052FB" w:rsidRPr="008D4756">
        <w:rPr>
          <w:rFonts w:ascii="Times New Roman" w:eastAsia="Times New Roman" w:hAnsi="Times New Roman"/>
          <w:b/>
          <w:sz w:val="28"/>
          <w:szCs w:val="28"/>
          <w:lang w:val="ro-RO"/>
        </w:rPr>
        <w:t>ț</w:t>
      </w:r>
      <w:r w:rsidRPr="008D4756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iilor impuse prin certificatul de urbanism </w:t>
      </w:r>
      <w:r w:rsidR="002A6C8E" w:rsidRPr="008D4756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nr. </w:t>
      </w:r>
      <w:r w:rsidR="00A22E1B" w:rsidRPr="008D4756">
        <w:rPr>
          <w:rFonts w:ascii="Times New Roman" w:eastAsia="Times New Roman" w:hAnsi="Times New Roman"/>
          <w:b/>
          <w:sz w:val="28"/>
          <w:szCs w:val="28"/>
          <w:lang w:val="ro-RO"/>
        </w:rPr>
        <w:t>22/4146 din 03.05.2022 emis de PRIMĂRIA COMUNEI SARICHIOI</w:t>
      </w:r>
      <w:r w:rsidR="00C1198D" w:rsidRPr="008D4756">
        <w:rPr>
          <w:rFonts w:ascii="Times New Roman" w:eastAsia="Times New Roman" w:hAnsi="Times New Roman"/>
          <w:b/>
          <w:sz w:val="28"/>
          <w:szCs w:val="28"/>
          <w:lang w:val="ro-RO"/>
        </w:rPr>
        <w:t>.</w:t>
      </w:r>
    </w:p>
    <w:p w:rsidR="00911800" w:rsidRPr="008F6C1E" w:rsidRDefault="008D4756" w:rsidP="008F6C1E">
      <w:pPr>
        <w:pStyle w:val="Heading1"/>
        <w:shd w:val="clear" w:color="auto" w:fill="FFFFFF"/>
        <w:tabs>
          <w:tab w:val="left" w:pos="90"/>
          <w:tab w:val="left" w:pos="270"/>
          <w:tab w:val="left" w:pos="540"/>
        </w:tabs>
        <w:spacing w:before="0" w:after="0" w:line="240" w:lineRule="auto"/>
        <w:ind w:left="-90"/>
        <w:jc w:val="both"/>
        <w:rPr>
          <w:rFonts w:ascii="Times New Roman" w:eastAsia="Times New Roman" w:hAnsi="Times New Roman"/>
          <w:b w:val="0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 xml:space="preserve">-  </w:t>
      </w:r>
      <w:r w:rsidR="00BD3727" w:rsidRPr="00B37F7C">
        <w:rPr>
          <w:rFonts w:ascii="Times New Roman" w:eastAsia="Times New Roman" w:hAnsi="Times New Roman"/>
          <w:sz w:val="28"/>
          <w:szCs w:val="28"/>
          <w:lang w:val="ro-RO"/>
        </w:rPr>
        <w:t>Procedura de emitere a acordului de mediu va fi parcurs</w:t>
      </w:r>
      <w:r w:rsidR="007052FB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BD3727" w:rsidRPr="00B37F7C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7052FB">
        <w:rPr>
          <w:rFonts w:ascii="Times New Roman" w:eastAsia="Times New Roman" w:hAnsi="Times New Roman"/>
          <w:sz w:val="28"/>
          <w:szCs w:val="28"/>
          <w:lang w:val="ro-RO"/>
        </w:rPr>
        <w:t>î</w:t>
      </w:r>
      <w:r w:rsidR="00BD3727" w:rsidRPr="00B37F7C">
        <w:rPr>
          <w:rFonts w:ascii="Times New Roman" w:eastAsia="Times New Roman" w:hAnsi="Times New Roman"/>
          <w:sz w:val="28"/>
          <w:szCs w:val="28"/>
          <w:lang w:val="ro-RO"/>
        </w:rPr>
        <w:t xml:space="preserve">n conformitate cu prevederile </w:t>
      </w:r>
      <w:r w:rsidR="00BD3727" w:rsidRPr="00FB0F4D">
        <w:rPr>
          <w:rFonts w:ascii="Times New Roman" w:hAnsi="Times New Roman"/>
          <w:bCs w:val="0"/>
          <w:sz w:val="28"/>
          <w:szCs w:val="28"/>
          <w:lang w:val="pt-BR"/>
        </w:rPr>
        <w:t xml:space="preserve">Legeii nr. 292/2018 privind evaluarea impactului anumitor proiecte publice </w:t>
      </w:r>
      <w:r w:rsidR="007052FB">
        <w:rPr>
          <w:rFonts w:ascii="Times New Roman" w:hAnsi="Times New Roman"/>
          <w:bCs w:val="0"/>
          <w:sz w:val="28"/>
          <w:szCs w:val="28"/>
          <w:lang w:val="ro-RO"/>
        </w:rPr>
        <w:t>ș</w:t>
      </w:r>
      <w:r w:rsidR="00BD3727" w:rsidRPr="00FB0F4D">
        <w:rPr>
          <w:rFonts w:ascii="Times New Roman" w:hAnsi="Times New Roman"/>
          <w:bCs w:val="0"/>
          <w:sz w:val="28"/>
          <w:szCs w:val="28"/>
          <w:lang w:val="pt-BR"/>
        </w:rPr>
        <w:t>i private asupra mediului.</w:t>
      </w:r>
    </w:p>
    <w:p w:rsidR="00BD3727" w:rsidRPr="00BD2C75" w:rsidRDefault="00BD3727" w:rsidP="008F6C1E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val="ro-RO"/>
        </w:rPr>
      </w:pPr>
      <w:r w:rsidRPr="00BD2C75">
        <w:rPr>
          <w:rFonts w:ascii="Times New Roman" w:eastAsia="Times New Roman" w:hAnsi="Times New Roman"/>
          <w:b/>
          <w:i/>
          <w:sz w:val="28"/>
          <w:szCs w:val="28"/>
          <w:u w:val="single"/>
          <w:lang w:val="ro-RO"/>
        </w:rPr>
        <w:t xml:space="preserve">Informarea </w:t>
      </w:r>
      <w:r w:rsidR="007052FB" w:rsidRPr="00BD2C75">
        <w:rPr>
          <w:rFonts w:ascii="Times New Roman" w:eastAsia="Times New Roman" w:hAnsi="Times New Roman"/>
          <w:b/>
          <w:i/>
          <w:sz w:val="28"/>
          <w:szCs w:val="28"/>
          <w:u w:val="single"/>
          <w:lang w:val="ro-RO"/>
        </w:rPr>
        <w:t>ș</w:t>
      </w:r>
      <w:r w:rsidRPr="00BD2C75">
        <w:rPr>
          <w:rFonts w:ascii="Times New Roman" w:eastAsia="Times New Roman" w:hAnsi="Times New Roman"/>
          <w:b/>
          <w:i/>
          <w:sz w:val="28"/>
          <w:szCs w:val="28"/>
          <w:u w:val="single"/>
          <w:lang w:val="ro-RO"/>
        </w:rPr>
        <w:t>i participarea publicului la procedura de evaluare de mediu:</w:t>
      </w:r>
    </w:p>
    <w:p w:rsidR="00BD3727" w:rsidRPr="00BD2C75" w:rsidRDefault="00BD3727" w:rsidP="00BD3727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BD2C75">
        <w:rPr>
          <w:rFonts w:ascii="Times New Roman" w:eastAsia="Times New Roman" w:hAnsi="Times New Roman"/>
          <w:sz w:val="28"/>
          <w:szCs w:val="28"/>
          <w:lang w:val="ro-RO"/>
        </w:rPr>
        <w:t xml:space="preserve">- mediatizare </w:t>
      </w:r>
      <w:r w:rsidR="007052FB" w:rsidRPr="00BD2C75">
        <w:rPr>
          <w:rFonts w:ascii="Times New Roman" w:eastAsia="Times New Roman" w:hAnsi="Times New Roman"/>
          <w:sz w:val="28"/>
          <w:szCs w:val="28"/>
          <w:lang w:val="ro-RO"/>
        </w:rPr>
        <w:t>î</w:t>
      </w:r>
      <w:r w:rsidRPr="00BD2C75">
        <w:rPr>
          <w:rFonts w:ascii="Times New Roman" w:eastAsia="Times New Roman" w:hAnsi="Times New Roman"/>
          <w:sz w:val="28"/>
          <w:szCs w:val="28"/>
          <w:lang w:val="ro-RO"/>
        </w:rPr>
        <w:t>n pres</w:t>
      </w:r>
      <w:r w:rsidR="007052FB" w:rsidRPr="00BD2C75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Pr="00BD2C75">
        <w:rPr>
          <w:rFonts w:ascii="Times New Roman" w:eastAsia="Times New Roman" w:hAnsi="Times New Roman"/>
          <w:sz w:val="28"/>
          <w:szCs w:val="28"/>
          <w:lang w:val="ro-RO"/>
        </w:rPr>
        <w:t xml:space="preserve"> la depunerea notific</w:t>
      </w:r>
      <w:r w:rsidR="007052FB" w:rsidRPr="00BD2C75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Pr="00BD2C75">
        <w:rPr>
          <w:rFonts w:ascii="Times New Roman" w:eastAsia="Times New Roman" w:hAnsi="Times New Roman"/>
          <w:sz w:val="28"/>
          <w:szCs w:val="28"/>
          <w:lang w:val="ro-RO"/>
        </w:rPr>
        <w:t xml:space="preserve">rii (ziarul „Delta" din </w:t>
      </w:r>
      <w:r w:rsidR="008D4756">
        <w:rPr>
          <w:rFonts w:ascii="Times New Roman" w:eastAsia="Times New Roman" w:hAnsi="Times New Roman"/>
          <w:sz w:val="28"/>
          <w:szCs w:val="28"/>
          <w:lang w:val="ro-RO"/>
        </w:rPr>
        <w:t>21</w:t>
      </w:r>
      <w:r w:rsidRPr="00BD2C75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8D4756">
        <w:rPr>
          <w:rFonts w:ascii="Times New Roman" w:eastAsia="Times New Roman" w:hAnsi="Times New Roman"/>
          <w:sz w:val="28"/>
          <w:szCs w:val="28"/>
          <w:lang w:val="ro-RO"/>
        </w:rPr>
        <w:t>10</w:t>
      </w:r>
      <w:r w:rsidRPr="00BD2C75">
        <w:rPr>
          <w:rFonts w:ascii="Times New Roman" w:eastAsia="Times New Roman" w:hAnsi="Times New Roman"/>
          <w:sz w:val="28"/>
          <w:szCs w:val="28"/>
          <w:lang w:val="ro-RO"/>
        </w:rPr>
        <w:t>.20</w:t>
      </w:r>
      <w:r w:rsidR="008D4756">
        <w:rPr>
          <w:rFonts w:ascii="Times New Roman" w:eastAsia="Times New Roman" w:hAnsi="Times New Roman"/>
          <w:sz w:val="28"/>
          <w:szCs w:val="28"/>
          <w:lang w:val="ro-RO"/>
        </w:rPr>
        <w:t>22</w:t>
      </w:r>
      <w:r w:rsidRPr="00BD2C75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4B72CD">
        <w:rPr>
          <w:rFonts w:ascii="Times New Roman" w:eastAsia="Times New Roman" w:hAnsi="Times New Roman"/>
          <w:sz w:val="28"/>
          <w:szCs w:val="28"/>
          <w:lang w:val="ro-RO"/>
        </w:rPr>
        <w:t>și</w:t>
      </w:r>
      <w:r w:rsidRPr="00BD2C75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8D4756">
        <w:rPr>
          <w:rFonts w:ascii="Times New Roman" w:eastAsia="Times New Roman" w:hAnsi="Times New Roman"/>
          <w:sz w:val="28"/>
          <w:szCs w:val="28"/>
          <w:lang w:val="ro-RO"/>
        </w:rPr>
        <w:t>24</w:t>
      </w:r>
      <w:r w:rsidRPr="00BD2C75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8D4756">
        <w:rPr>
          <w:rFonts w:ascii="Times New Roman" w:eastAsia="Times New Roman" w:hAnsi="Times New Roman"/>
          <w:sz w:val="28"/>
          <w:szCs w:val="28"/>
          <w:lang w:val="ro-RO"/>
        </w:rPr>
        <w:t>10</w:t>
      </w:r>
      <w:r w:rsidRPr="00BD2C75">
        <w:rPr>
          <w:rFonts w:ascii="Times New Roman" w:eastAsia="Times New Roman" w:hAnsi="Times New Roman"/>
          <w:sz w:val="28"/>
          <w:szCs w:val="28"/>
          <w:lang w:val="ro-RO"/>
        </w:rPr>
        <w:t>.20</w:t>
      </w:r>
      <w:r w:rsidR="008D4756">
        <w:rPr>
          <w:rFonts w:ascii="Times New Roman" w:eastAsia="Times New Roman" w:hAnsi="Times New Roman"/>
          <w:sz w:val="28"/>
          <w:szCs w:val="28"/>
          <w:lang w:val="ro-RO"/>
        </w:rPr>
        <w:t>22</w:t>
      </w:r>
      <w:r w:rsidRPr="00BD2C75">
        <w:rPr>
          <w:rFonts w:ascii="Times New Roman" w:eastAsia="Times New Roman" w:hAnsi="Times New Roman"/>
          <w:sz w:val="28"/>
          <w:szCs w:val="28"/>
          <w:lang w:val="ro-RO"/>
        </w:rPr>
        <w:t>)</w:t>
      </w:r>
      <w:r w:rsidR="00BD2C75">
        <w:rPr>
          <w:rFonts w:ascii="Times New Roman" w:eastAsia="Times New Roman" w:hAnsi="Times New Roman"/>
          <w:sz w:val="28"/>
          <w:szCs w:val="28"/>
          <w:lang w:val="ro-RO"/>
        </w:rPr>
        <w:t>;</w:t>
      </w:r>
    </w:p>
    <w:p w:rsidR="00BD3727" w:rsidRPr="00BD2C75" w:rsidRDefault="00BD3727" w:rsidP="00BD3727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BD2C75">
        <w:rPr>
          <w:rFonts w:ascii="Times New Roman" w:eastAsia="Times New Roman" w:hAnsi="Times New Roman"/>
          <w:sz w:val="28"/>
          <w:szCs w:val="28"/>
          <w:lang w:val="ro-RO"/>
        </w:rPr>
        <w:t xml:space="preserve">- </w:t>
      </w:r>
      <w:r w:rsidR="007052FB" w:rsidRPr="00BD2C75">
        <w:rPr>
          <w:rFonts w:ascii="Times New Roman" w:eastAsia="Times New Roman" w:hAnsi="Times New Roman"/>
          <w:sz w:val="28"/>
          <w:szCs w:val="28"/>
          <w:lang w:val="ro-RO"/>
        </w:rPr>
        <w:t>ș</w:t>
      </w:r>
      <w:r w:rsidRPr="00BD2C75">
        <w:rPr>
          <w:rFonts w:ascii="Times New Roman" w:eastAsia="Times New Roman" w:hAnsi="Times New Roman"/>
          <w:sz w:val="28"/>
          <w:szCs w:val="28"/>
          <w:lang w:val="ro-RO"/>
        </w:rPr>
        <w:t>i dup</w:t>
      </w:r>
      <w:r w:rsidR="007052FB" w:rsidRPr="00BD2C75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Pr="00BD2C75">
        <w:rPr>
          <w:rFonts w:ascii="Times New Roman" w:eastAsia="Times New Roman" w:hAnsi="Times New Roman"/>
          <w:sz w:val="28"/>
          <w:szCs w:val="28"/>
          <w:lang w:val="ro-RO"/>
        </w:rPr>
        <w:t xml:space="preserve"> luarea deciziei </w:t>
      </w:r>
      <w:r w:rsidR="007052FB" w:rsidRPr="00BD2C75">
        <w:rPr>
          <w:rFonts w:ascii="Times New Roman" w:eastAsia="Times New Roman" w:hAnsi="Times New Roman"/>
          <w:sz w:val="28"/>
          <w:szCs w:val="28"/>
          <w:lang w:val="ro-RO"/>
        </w:rPr>
        <w:t>î</w:t>
      </w:r>
      <w:r w:rsidRPr="00BD2C75">
        <w:rPr>
          <w:rFonts w:ascii="Times New Roman" w:eastAsia="Times New Roman" w:hAnsi="Times New Roman"/>
          <w:sz w:val="28"/>
          <w:szCs w:val="28"/>
          <w:lang w:val="ro-RO"/>
        </w:rPr>
        <w:t>n CSC (ziarul „Delta</w:t>
      </w:r>
      <w:r w:rsidR="007052FB" w:rsidRPr="00BD2C75">
        <w:rPr>
          <w:rFonts w:ascii="Times New Roman" w:eastAsia="Times New Roman" w:hAnsi="Times New Roman"/>
          <w:sz w:val="28"/>
          <w:szCs w:val="28"/>
          <w:lang w:val="ro-RO"/>
        </w:rPr>
        <w:t>”</w:t>
      </w:r>
      <w:r w:rsidRPr="00BD2C75">
        <w:rPr>
          <w:rFonts w:ascii="Times New Roman" w:eastAsia="Times New Roman" w:hAnsi="Times New Roman"/>
          <w:sz w:val="28"/>
          <w:szCs w:val="28"/>
          <w:lang w:val="ro-RO"/>
        </w:rPr>
        <w:t xml:space="preserve"> din  </w:t>
      </w:r>
      <w:r w:rsidR="00E974C3" w:rsidRPr="00E974C3">
        <w:rPr>
          <w:rFonts w:ascii="Times New Roman" w:eastAsia="Times New Roman" w:hAnsi="Times New Roman"/>
          <w:sz w:val="28"/>
          <w:szCs w:val="28"/>
          <w:lang w:val="ro-RO"/>
        </w:rPr>
        <w:t>23</w:t>
      </w:r>
      <w:r w:rsidRPr="00E974C3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E974C3" w:rsidRPr="00E974C3">
        <w:rPr>
          <w:rFonts w:ascii="Times New Roman" w:eastAsia="Times New Roman" w:hAnsi="Times New Roman"/>
          <w:sz w:val="28"/>
          <w:szCs w:val="28"/>
          <w:lang w:val="ro-RO"/>
        </w:rPr>
        <w:t>11</w:t>
      </w:r>
      <w:r w:rsidRPr="00E974C3">
        <w:rPr>
          <w:rFonts w:ascii="Times New Roman" w:eastAsia="Times New Roman" w:hAnsi="Times New Roman"/>
          <w:sz w:val="28"/>
          <w:szCs w:val="28"/>
          <w:lang w:val="ro-RO"/>
        </w:rPr>
        <w:t>.20</w:t>
      </w:r>
      <w:r w:rsidR="00E974C3" w:rsidRPr="00E974C3">
        <w:rPr>
          <w:rFonts w:ascii="Times New Roman" w:eastAsia="Times New Roman" w:hAnsi="Times New Roman"/>
          <w:sz w:val="28"/>
          <w:szCs w:val="28"/>
          <w:lang w:val="ro-RO"/>
        </w:rPr>
        <w:t>22</w:t>
      </w:r>
      <w:r w:rsidRPr="00BD2C75">
        <w:rPr>
          <w:rFonts w:ascii="Times New Roman" w:eastAsia="Times New Roman" w:hAnsi="Times New Roman"/>
          <w:sz w:val="28"/>
          <w:szCs w:val="28"/>
          <w:lang w:val="ro-RO"/>
        </w:rPr>
        <w:t xml:space="preserve">) </w:t>
      </w:r>
      <w:r w:rsidR="007052FB" w:rsidRPr="00BD2C75">
        <w:rPr>
          <w:rFonts w:ascii="Times New Roman" w:eastAsia="Times New Roman" w:hAnsi="Times New Roman"/>
          <w:sz w:val="28"/>
          <w:szCs w:val="28"/>
          <w:lang w:val="ro-RO"/>
        </w:rPr>
        <w:t>ș</w:t>
      </w:r>
      <w:r w:rsidRPr="00BD2C75">
        <w:rPr>
          <w:rFonts w:ascii="Times New Roman" w:eastAsia="Times New Roman" w:hAnsi="Times New Roman"/>
          <w:sz w:val="28"/>
          <w:szCs w:val="28"/>
          <w:lang w:val="ro-RO"/>
        </w:rPr>
        <w:t xml:space="preserve">i pe site-ul </w:t>
      </w:r>
      <w:r w:rsidR="00BD2C75" w:rsidRPr="00BD2C75">
        <w:rPr>
          <w:rFonts w:ascii="Times New Roman" w:eastAsia="Times New Roman" w:hAnsi="Times New Roman"/>
          <w:sz w:val="28"/>
          <w:szCs w:val="28"/>
          <w:lang w:val="ro-RO"/>
        </w:rPr>
        <w:t>și l</w:t>
      </w:r>
      <w:bookmarkStart w:id="3" w:name="_GoBack"/>
      <w:bookmarkEnd w:id="3"/>
      <w:r w:rsidR="00BD2C75" w:rsidRPr="00BD2C75">
        <w:rPr>
          <w:rFonts w:ascii="Times New Roman" w:eastAsia="Times New Roman" w:hAnsi="Times New Roman"/>
          <w:sz w:val="28"/>
          <w:szCs w:val="28"/>
          <w:lang w:val="ro-RO"/>
        </w:rPr>
        <w:t xml:space="preserve">a sediul  APM Tulcea în data de </w:t>
      </w:r>
      <w:r w:rsidR="00C1198D">
        <w:rPr>
          <w:rFonts w:ascii="Times New Roman" w:eastAsia="Times New Roman" w:hAnsi="Times New Roman"/>
          <w:sz w:val="28"/>
          <w:szCs w:val="28"/>
          <w:lang w:val="ro-RO"/>
        </w:rPr>
        <w:t>1</w:t>
      </w:r>
      <w:r w:rsidR="008D4756">
        <w:rPr>
          <w:rFonts w:ascii="Times New Roman" w:eastAsia="Times New Roman" w:hAnsi="Times New Roman"/>
          <w:sz w:val="28"/>
          <w:szCs w:val="28"/>
          <w:lang w:val="ro-RO"/>
        </w:rPr>
        <w:t>5</w:t>
      </w:r>
      <w:r w:rsidR="00BD2C75" w:rsidRPr="00BD2C75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8D4756">
        <w:rPr>
          <w:rFonts w:ascii="Times New Roman" w:eastAsia="Times New Roman" w:hAnsi="Times New Roman"/>
          <w:sz w:val="28"/>
          <w:szCs w:val="28"/>
          <w:lang w:val="ro-RO"/>
        </w:rPr>
        <w:t>11</w:t>
      </w:r>
      <w:r w:rsidR="00BD2C75" w:rsidRPr="00BD2C75">
        <w:rPr>
          <w:rFonts w:ascii="Times New Roman" w:eastAsia="Times New Roman" w:hAnsi="Times New Roman"/>
          <w:sz w:val="28"/>
          <w:szCs w:val="28"/>
          <w:lang w:val="ro-RO"/>
        </w:rPr>
        <w:t>.20</w:t>
      </w:r>
      <w:r w:rsidR="008D4756">
        <w:rPr>
          <w:rFonts w:ascii="Times New Roman" w:eastAsia="Times New Roman" w:hAnsi="Times New Roman"/>
          <w:sz w:val="28"/>
          <w:szCs w:val="28"/>
          <w:lang w:val="ro-RO"/>
        </w:rPr>
        <w:t>22</w:t>
      </w:r>
      <w:r w:rsidR="00BD2C75">
        <w:rPr>
          <w:rFonts w:ascii="Times New Roman" w:eastAsia="Times New Roman" w:hAnsi="Times New Roman"/>
          <w:sz w:val="28"/>
          <w:szCs w:val="28"/>
          <w:lang w:val="ro-RO"/>
        </w:rPr>
        <w:t>;</w:t>
      </w:r>
      <w:r w:rsidRPr="00BD2C75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</w:p>
    <w:p w:rsidR="00BD2C75" w:rsidRPr="008D4756" w:rsidRDefault="00BD2C75" w:rsidP="008D4756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 </w:t>
      </w:r>
      <w:r w:rsidRPr="00BD2C75">
        <w:rPr>
          <w:rFonts w:ascii="Times New Roman" w:hAnsi="Times New Roman"/>
          <w:color w:val="000000"/>
          <w:sz w:val="28"/>
          <w:szCs w:val="28"/>
          <w:lang w:val="ro-RO"/>
        </w:rPr>
        <w:t>-</w:t>
      </w:r>
      <w:r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 </w:t>
      </w:r>
      <w:r w:rsidRPr="00BD2C75">
        <w:rPr>
          <w:rFonts w:ascii="Times New Roman" w:hAnsi="Times New Roman"/>
          <w:color w:val="000000"/>
          <w:sz w:val="28"/>
          <w:szCs w:val="28"/>
          <w:lang w:val="ro-RO"/>
        </w:rPr>
        <w:t>până la data luării deciziei, nu au fost înregistrate opinii/observații din partea publicului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.</w:t>
      </w:r>
    </w:p>
    <w:p w:rsidR="00BD3727" w:rsidRPr="00B37F7C" w:rsidRDefault="00BD3727" w:rsidP="00BD3727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B37F7C">
        <w:rPr>
          <w:rFonts w:ascii="Times New Roman" w:hAnsi="Times New Roman"/>
          <w:b/>
          <w:color w:val="000000"/>
          <w:sz w:val="28"/>
          <w:szCs w:val="28"/>
          <w:lang w:val="ro-RO"/>
        </w:rPr>
        <w:t>Conform prevederilor O.U.G. nr. 195/2005 privind protec</w:t>
      </w:r>
      <w:r w:rsidR="007052FB">
        <w:rPr>
          <w:rFonts w:ascii="Times New Roman" w:hAnsi="Times New Roman"/>
          <w:b/>
          <w:color w:val="000000"/>
          <w:sz w:val="28"/>
          <w:szCs w:val="28"/>
          <w:lang w:val="ro-RO"/>
        </w:rPr>
        <w:t>ț</w:t>
      </w:r>
      <w:r w:rsidRPr="00B37F7C">
        <w:rPr>
          <w:rFonts w:ascii="Times New Roman" w:hAnsi="Times New Roman"/>
          <w:b/>
          <w:color w:val="000000"/>
          <w:sz w:val="28"/>
          <w:szCs w:val="28"/>
          <w:lang w:val="ro-RO"/>
        </w:rPr>
        <w:t>ia mediului, aprobat</w:t>
      </w:r>
      <w:r w:rsidR="007052FB">
        <w:rPr>
          <w:rFonts w:ascii="Times New Roman" w:hAnsi="Times New Roman"/>
          <w:b/>
          <w:color w:val="000000"/>
          <w:sz w:val="28"/>
          <w:szCs w:val="28"/>
          <w:lang w:val="ro-RO"/>
        </w:rPr>
        <w:t>ă</w:t>
      </w:r>
      <w:r w:rsidRPr="00B37F7C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 cu modic</w:t>
      </w:r>
      <w:r w:rsidR="007052FB">
        <w:rPr>
          <w:rFonts w:ascii="Times New Roman" w:hAnsi="Times New Roman"/>
          <w:b/>
          <w:color w:val="000000"/>
          <w:sz w:val="28"/>
          <w:szCs w:val="28"/>
          <w:lang w:val="ro-RO"/>
        </w:rPr>
        <w:t>ă</w:t>
      </w:r>
      <w:r w:rsidRPr="00B37F7C">
        <w:rPr>
          <w:rFonts w:ascii="Times New Roman" w:hAnsi="Times New Roman"/>
          <w:b/>
          <w:color w:val="000000"/>
          <w:sz w:val="28"/>
          <w:szCs w:val="28"/>
          <w:lang w:val="ro-RO"/>
        </w:rPr>
        <w:t>ri  prin legea nr. 265/2006, cu modific</w:t>
      </w:r>
      <w:r w:rsidR="007052FB">
        <w:rPr>
          <w:rFonts w:ascii="Times New Roman" w:hAnsi="Times New Roman"/>
          <w:b/>
          <w:color w:val="000000"/>
          <w:sz w:val="28"/>
          <w:szCs w:val="28"/>
          <w:lang w:val="ro-RO"/>
        </w:rPr>
        <w:t>ă</w:t>
      </w:r>
      <w:r w:rsidRPr="00B37F7C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rile </w:t>
      </w:r>
      <w:r w:rsidR="007052FB">
        <w:rPr>
          <w:rFonts w:ascii="Times New Roman" w:hAnsi="Times New Roman"/>
          <w:b/>
          <w:color w:val="000000"/>
          <w:sz w:val="28"/>
          <w:szCs w:val="28"/>
          <w:lang w:val="ro-RO"/>
        </w:rPr>
        <w:t>ș</w:t>
      </w:r>
      <w:r w:rsidRPr="00B37F7C">
        <w:rPr>
          <w:rFonts w:ascii="Times New Roman" w:hAnsi="Times New Roman"/>
          <w:b/>
          <w:color w:val="000000"/>
          <w:sz w:val="28"/>
          <w:szCs w:val="28"/>
          <w:lang w:val="ro-RO"/>
        </w:rPr>
        <w:t>i complet</w:t>
      </w:r>
      <w:r w:rsidR="007052FB">
        <w:rPr>
          <w:rFonts w:ascii="Times New Roman" w:hAnsi="Times New Roman"/>
          <w:b/>
          <w:color w:val="000000"/>
          <w:sz w:val="28"/>
          <w:szCs w:val="28"/>
          <w:lang w:val="ro-RO"/>
        </w:rPr>
        <w:t>ă</w:t>
      </w:r>
      <w:r w:rsidRPr="00B37F7C">
        <w:rPr>
          <w:rFonts w:ascii="Times New Roman" w:hAnsi="Times New Roman"/>
          <w:b/>
          <w:color w:val="000000"/>
          <w:sz w:val="28"/>
          <w:szCs w:val="28"/>
          <w:lang w:val="ro-RO"/>
        </w:rPr>
        <w:t>rile ulterioare, r</w:t>
      </w:r>
      <w:r w:rsidR="007052FB">
        <w:rPr>
          <w:rFonts w:ascii="Times New Roman" w:hAnsi="Times New Roman"/>
          <w:b/>
          <w:color w:val="000000"/>
          <w:sz w:val="28"/>
          <w:szCs w:val="28"/>
          <w:lang w:val="ro-RO"/>
        </w:rPr>
        <w:t>ă</w:t>
      </w:r>
      <w:r w:rsidRPr="00B37F7C">
        <w:rPr>
          <w:rFonts w:ascii="Times New Roman" w:hAnsi="Times New Roman"/>
          <w:b/>
          <w:color w:val="000000"/>
          <w:sz w:val="28"/>
          <w:szCs w:val="28"/>
          <w:lang w:val="ro-RO"/>
        </w:rPr>
        <w:t>spunderea pentru corectitudinea informa</w:t>
      </w:r>
      <w:r w:rsidR="007052FB">
        <w:rPr>
          <w:rFonts w:ascii="Times New Roman" w:hAnsi="Times New Roman"/>
          <w:b/>
          <w:color w:val="000000"/>
          <w:sz w:val="28"/>
          <w:szCs w:val="28"/>
          <w:lang w:val="ro-RO"/>
        </w:rPr>
        <w:t>ț</w:t>
      </w:r>
      <w:r w:rsidRPr="00B37F7C">
        <w:rPr>
          <w:rFonts w:ascii="Times New Roman" w:hAnsi="Times New Roman"/>
          <w:b/>
          <w:color w:val="000000"/>
          <w:sz w:val="28"/>
          <w:szCs w:val="28"/>
          <w:lang w:val="ro-RO"/>
        </w:rPr>
        <w:t>iilor puse la dispozi</w:t>
      </w:r>
      <w:r w:rsidR="007052FB">
        <w:rPr>
          <w:rFonts w:ascii="Times New Roman" w:hAnsi="Times New Roman"/>
          <w:b/>
          <w:color w:val="000000"/>
          <w:sz w:val="28"/>
          <w:szCs w:val="28"/>
          <w:lang w:val="ro-RO"/>
        </w:rPr>
        <w:t>ț</w:t>
      </w:r>
      <w:r w:rsidRPr="00B37F7C">
        <w:rPr>
          <w:rFonts w:ascii="Times New Roman" w:hAnsi="Times New Roman"/>
          <w:b/>
          <w:color w:val="000000"/>
          <w:sz w:val="28"/>
          <w:szCs w:val="28"/>
          <w:lang w:val="ro-RO"/>
        </w:rPr>
        <w:t>ia autorit</w:t>
      </w:r>
      <w:r w:rsidR="007052FB">
        <w:rPr>
          <w:rFonts w:ascii="Times New Roman" w:hAnsi="Times New Roman"/>
          <w:b/>
          <w:color w:val="000000"/>
          <w:sz w:val="28"/>
          <w:szCs w:val="28"/>
          <w:lang w:val="ro-RO"/>
        </w:rPr>
        <w:t>ăț</w:t>
      </w:r>
      <w:r w:rsidRPr="00B37F7C">
        <w:rPr>
          <w:rFonts w:ascii="Times New Roman" w:hAnsi="Times New Roman"/>
          <w:b/>
          <w:color w:val="000000"/>
          <w:sz w:val="28"/>
          <w:szCs w:val="28"/>
          <w:lang w:val="ro-RO"/>
        </w:rPr>
        <w:t>ii competente pentru protec</w:t>
      </w:r>
      <w:r w:rsidR="007052FB">
        <w:rPr>
          <w:rFonts w:ascii="Times New Roman" w:hAnsi="Times New Roman"/>
          <w:b/>
          <w:color w:val="000000"/>
          <w:sz w:val="28"/>
          <w:szCs w:val="28"/>
          <w:lang w:val="ro-RO"/>
        </w:rPr>
        <w:t>ț</w:t>
      </w:r>
      <w:r w:rsidRPr="00B37F7C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ia mediului </w:t>
      </w:r>
      <w:r w:rsidR="007052FB">
        <w:rPr>
          <w:rFonts w:ascii="Times New Roman" w:hAnsi="Times New Roman"/>
          <w:b/>
          <w:color w:val="000000"/>
          <w:sz w:val="28"/>
          <w:szCs w:val="28"/>
          <w:lang w:val="ro-RO"/>
        </w:rPr>
        <w:t>ș</w:t>
      </w:r>
      <w:r w:rsidRPr="00B37F7C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i a publicului revine titularului planului.  </w:t>
      </w:r>
    </w:p>
    <w:p w:rsidR="00BD2C75" w:rsidRDefault="00BD3727" w:rsidP="00BD3727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  <w:r w:rsidRPr="00B37F7C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Prezenta decizie este valabil</w:t>
      </w:r>
      <w:r w:rsidR="007052FB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ă</w:t>
      </w:r>
      <w:r w:rsidRPr="00B37F7C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de la data emiterii, pe toat</w:t>
      </w:r>
      <w:r w:rsidR="007052FB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ă</w:t>
      </w:r>
      <w:r w:rsidRPr="00B37F7C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perioada de valabilitate a Planului, dac</w:t>
      </w:r>
      <w:r w:rsidR="007052FB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ă</w:t>
      </w:r>
      <w:r w:rsidRPr="00B37F7C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nu intervin modific</w:t>
      </w:r>
      <w:r w:rsidR="007052FB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ă</w:t>
      </w:r>
      <w:r w:rsidRPr="00B37F7C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ri ale acestuia.   </w:t>
      </w:r>
    </w:p>
    <w:p w:rsidR="00BD2C75" w:rsidRDefault="00BD2C75" w:rsidP="00BD3727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</w:t>
      </w:r>
    </w:p>
    <w:p w:rsidR="00BD2C75" w:rsidRPr="00BD2C75" w:rsidRDefault="00BD3727" w:rsidP="00BD2C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BD2C75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</w:t>
      </w:r>
      <w:r w:rsidR="00BD2C75" w:rsidRPr="00BD2C75">
        <w:rPr>
          <w:rFonts w:ascii="Times New Roman" w:hAnsi="Times New Roman"/>
          <w:b/>
          <w:sz w:val="28"/>
          <w:szCs w:val="28"/>
          <w:lang w:val="ro-RO"/>
        </w:rPr>
        <w:t>Mențiuni despre procedura de contestare administrativă și contencios administrativ</w:t>
      </w:r>
    </w:p>
    <w:p w:rsidR="00BD2C75" w:rsidRPr="00BD2C75" w:rsidRDefault="008F6C1E" w:rsidP="008F6C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        </w:t>
      </w:r>
      <w:r w:rsidR="00BD2C75" w:rsidRPr="00BD2C75">
        <w:rPr>
          <w:rFonts w:ascii="Times New Roman" w:eastAsia="Times New Roman" w:hAnsi="Times New Roman"/>
          <w:sz w:val="28"/>
          <w:szCs w:val="28"/>
          <w:lang w:val="ro-RO"/>
        </w:rPr>
        <w:t>Orice persoana care face parte din publicul interesat si care se considera vatamata intr-un drept al sau ori intr-un interes legitim se poate adresa instantei de contencios administrativ competente pentru a ataca, din punct de vedere procedural sau substantial, actele, deciziile ori omisiunile autoritatii publice competente care fac obiectul participarii publicului, inclusiv aprobarea de dezvoltare, potrivit prevederilor Legii contenciosului administrativ nr. 554/2004, cu modificarile si completarile ulterioare.</w:t>
      </w:r>
    </w:p>
    <w:p w:rsidR="00BD2C75" w:rsidRPr="00BD2C75" w:rsidRDefault="008F6C1E" w:rsidP="008F6C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</w:t>
      </w:r>
      <w:r w:rsidR="00BD2C75" w:rsidRPr="00BD2C75">
        <w:rPr>
          <w:rFonts w:ascii="Times New Roman" w:hAnsi="Times New Roman"/>
          <w:sz w:val="28"/>
          <w:szCs w:val="28"/>
          <w:lang w:val="ro-RO"/>
        </w:rPr>
        <w:t>Actele sau omisiunile autoritatii publice competente care fac obiectul participarii publicului se ataca in instanta odata cu decizia etapei de incadrare.</w:t>
      </w:r>
    </w:p>
    <w:p w:rsidR="00BD2C75" w:rsidRPr="00BD2C75" w:rsidRDefault="00BD2C75" w:rsidP="005476E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BD2C75">
        <w:rPr>
          <w:rFonts w:ascii="Times New Roman" w:hAnsi="Times New Roman"/>
          <w:sz w:val="28"/>
          <w:szCs w:val="28"/>
          <w:lang w:val="ro-RO"/>
        </w:rPr>
        <w:t>Se poate adresa instantei de contencios administrativ competente si orice organizatie neguvernamentala care indeplineste conditiile prevazute de legislația în vigoare, considerandu-se ca acestea sunt vatamate intr-un drept al lor sau intr-un interes legitim.</w:t>
      </w:r>
    </w:p>
    <w:p w:rsidR="00BD2C75" w:rsidRPr="00BD2C75" w:rsidRDefault="00BD2C75" w:rsidP="005476E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BD2C75">
        <w:rPr>
          <w:rFonts w:ascii="Times New Roman" w:hAnsi="Times New Roman"/>
          <w:sz w:val="28"/>
          <w:szCs w:val="28"/>
          <w:lang w:val="ro-RO"/>
        </w:rPr>
        <w:t>Soluționarea cererii se face potrivit dispozițiilor Legii nrt.554/2004, cu modificările ulterioare.</w:t>
      </w:r>
    </w:p>
    <w:p w:rsidR="00BD2C75" w:rsidRPr="00BD2C75" w:rsidRDefault="00BD2C75" w:rsidP="005476E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BD2C75">
        <w:rPr>
          <w:rFonts w:ascii="Times New Roman" w:hAnsi="Times New Roman"/>
          <w:sz w:val="28"/>
          <w:szCs w:val="28"/>
          <w:lang w:val="ro-RO"/>
        </w:rPr>
        <w:t>Înainte de a se adresa instanței de contencios administrativ competente, persoanele care fac parte din publicul interesat și care se consideră vătămate într-un drept ori într-un interes legitim, trebuie să solicite autorității publice emitente, în termen de 30 zile de la data aducerii la cunoștința publicului a deciziei etapei de încadrare revocarea, în tot sau în parte, a respectivei decizii.</w:t>
      </w:r>
    </w:p>
    <w:p w:rsidR="00BD2C75" w:rsidRPr="00BD2C75" w:rsidRDefault="00BD2C75" w:rsidP="005476E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BD2C75">
        <w:rPr>
          <w:rFonts w:ascii="Times New Roman" w:hAnsi="Times New Roman"/>
          <w:sz w:val="28"/>
          <w:szCs w:val="28"/>
          <w:lang w:val="ro-RO"/>
        </w:rPr>
        <w:t>Autoritatea publică emitentă are obligația de a răspunde la plângerea prealabilă în termen de 30 de zile de la data înregistrării acesteia la acea autoritate.</w:t>
      </w:r>
    </w:p>
    <w:p w:rsidR="00F92FC5" w:rsidRDefault="00F92FC5" w:rsidP="00BD3727">
      <w:pPr>
        <w:widowControl w:val="0"/>
        <w:autoSpaceDE w:val="0"/>
        <w:autoSpaceDN w:val="0"/>
        <w:spacing w:after="0" w:line="240" w:lineRule="auto"/>
        <w:ind w:left="3600"/>
        <w:jc w:val="both"/>
        <w:rPr>
          <w:rFonts w:ascii="Times New Roman" w:eastAsia="Times New Roman" w:hAnsi="Times New Roman"/>
          <w:bCs/>
          <w:sz w:val="28"/>
          <w:szCs w:val="28"/>
          <w:lang w:val="ro-RO"/>
        </w:rPr>
      </w:pPr>
    </w:p>
    <w:p w:rsidR="008D4756" w:rsidRPr="003E0F1F" w:rsidRDefault="008D4756" w:rsidP="008D475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3E0F1F">
        <w:rPr>
          <w:rFonts w:ascii="Times New Roman" w:hAnsi="Times New Roman"/>
          <w:b/>
          <w:sz w:val="28"/>
          <w:szCs w:val="28"/>
          <w:lang w:val="ro-RO"/>
        </w:rPr>
        <w:t>DIRECTOR EXECUTIV,</w:t>
      </w:r>
    </w:p>
    <w:p w:rsidR="008D4756" w:rsidRPr="003E0F1F" w:rsidRDefault="008D4756" w:rsidP="008D4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3E0F1F">
        <w:rPr>
          <w:rFonts w:ascii="Times New Roman" w:hAnsi="Times New Roman"/>
          <w:b/>
          <w:sz w:val="28"/>
          <w:szCs w:val="28"/>
          <w:lang w:val="ro-RO"/>
        </w:rPr>
        <w:t>Chim. Mirela-Aurelia RAICU</w:t>
      </w:r>
    </w:p>
    <w:p w:rsidR="008D4756" w:rsidRDefault="008D4756" w:rsidP="008D4756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8F6C1E" w:rsidRDefault="008F6C1E" w:rsidP="008D4756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8F6C1E" w:rsidRDefault="008F6C1E" w:rsidP="008D4756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8F6C1E" w:rsidRDefault="008F6C1E" w:rsidP="008D4756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8D4756" w:rsidRPr="003E0F1F" w:rsidRDefault="008D4756" w:rsidP="008D4756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3E0F1F">
        <w:rPr>
          <w:rFonts w:ascii="Times New Roman" w:hAnsi="Times New Roman"/>
          <w:b/>
          <w:sz w:val="28"/>
          <w:szCs w:val="28"/>
          <w:lang w:val="ro-RO"/>
        </w:rPr>
        <w:t xml:space="preserve">Avizat: Sef Șerviciu </w:t>
      </w:r>
    </w:p>
    <w:p w:rsidR="008D4756" w:rsidRPr="003E0F1F" w:rsidRDefault="008D4756" w:rsidP="008D4756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3E0F1F">
        <w:rPr>
          <w:rFonts w:ascii="Times New Roman" w:hAnsi="Times New Roman"/>
          <w:sz w:val="28"/>
          <w:szCs w:val="28"/>
          <w:lang w:val="ro-RO"/>
        </w:rPr>
        <w:t xml:space="preserve">Avize, Acorduri, Autorizații </w:t>
      </w:r>
    </w:p>
    <w:p w:rsidR="008D4756" w:rsidRPr="00E66809" w:rsidRDefault="008D4756" w:rsidP="008D4756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E66809">
        <w:rPr>
          <w:rFonts w:ascii="Times New Roman" w:hAnsi="Times New Roman"/>
          <w:sz w:val="28"/>
          <w:szCs w:val="28"/>
          <w:lang w:val="ro-RO"/>
        </w:rPr>
        <w:t>Ing. Daniela STRĂINU</w:t>
      </w:r>
    </w:p>
    <w:p w:rsidR="008D4756" w:rsidRDefault="008D4756" w:rsidP="008D4756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2405F4" w:rsidRPr="00E66809" w:rsidRDefault="002405F4" w:rsidP="008D4756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8D4756" w:rsidRDefault="008D4756" w:rsidP="008D4756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8D4756" w:rsidRPr="00E66809" w:rsidRDefault="008D4756" w:rsidP="008D4756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E66809">
        <w:rPr>
          <w:rFonts w:ascii="Times New Roman" w:hAnsi="Times New Roman"/>
          <w:sz w:val="28"/>
          <w:szCs w:val="28"/>
          <w:lang w:val="ro-RO"/>
        </w:rPr>
        <w:t xml:space="preserve">Întocmit: cons. Cecilia IVANOV / </w:t>
      </w:r>
      <w:r>
        <w:rPr>
          <w:rFonts w:ascii="Times New Roman" w:hAnsi="Times New Roman"/>
          <w:sz w:val="28"/>
          <w:szCs w:val="28"/>
          <w:lang w:val="ro-RO"/>
        </w:rPr>
        <w:t>23</w:t>
      </w:r>
      <w:r w:rsidRPr="00E66809">
        <w:rPr>
          <w:rFonts w:ascii="Times New Roman" w:hAnsi="Times New Roman"/>
          <w:color w:val="FF0000"/>
          <w:sz w:val="28"/>
          <w:szCs w:val="28"/>
          <w:lang w:val="ro-RO"/>
        </w:rPr>
        <w:t>.</w:t>
      </w:r>
      <w:r>
        <w:rPr>
          <w:rFonts w:ascii="Times New Roman" w:hAnsi="Times New Roman"/>
          <w:sz w:val="28"/>
          <w:szCs w:val="28"/>
          <w:lang w:val="ro-RO"/>
        </w:rPr>
        <w:t>11</w:t>
      </w:r>
      <w:r w:rsidRPr="00E66809">
        <w:rPr>
          <w:rFonts w:ascii="Times New Roman" w:hAnsi="Times New Roman"/>
          <w:sz w:val="28"/>
          <w:szCs w:val="28"/>
          <w:lang w:val="ro-RO"/>
        </w:rPr>
        <w:t>.2022 -</w:t>
      </w:r>
      <w:r>
        <w:rPr>
          <w:rFonts w:ascii="Times New Roman" w:hAnsi="Times New Roman"/>
          <w:sz w:val="28"/>
          <w:szCs w:val="28"/>
          <w:lang w:val="ro-RO"/>
        </w:rPr>
        <w:t>13:5</w:t>
      </w:r>
      <w:r w:rsidRPr="00E66809">
        <w:rPr>
          <w:rFonts w:ascii="Times New Roman" w:hAnsi="Times New Roman"/>
          <w:sz w:val="28"/>
          <w:szCs w:val="28"/>
          <w:lang w:val="ro-RO"/>
        </w:rPr>
        <w:t xml:space="preserve">7 </w:t>
      </w:r>
    </w:p>
    <w:p w:rsidR="00070F06" w:rsidRPr="008D4756" w:rsidRDefault="008D4756" w:rsidP="008D4756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E66809">
        <w:rPr>
          <w:rFonts w:ascii="Times New Roman" w:hAnsi="Times New Roman"/>
          <w:sz w:val="28"/>
          <w:szCs w:val="28"/>
          <w:lang w:val="ro-RO"/>
        </w:rPr>
        <w:t>A.A.A.              /</w:t>
      </w:r>
      <w:r>
        <w:rPr>
          <w:rFonts w:ascii="Times New Roman" w:hAnsi="Times New Roman"/>
          <w:sz w:val="28"/>
          <w:szCs w:val="28"/>
          <w:lang w:val="ro-RO"/>
        </w:rPr>
        <w:t xml:space="preserve"> 23.11</w:t>
      </w:r>
      <w:r w:rsidRPr="00E66809">
        <w:rPr>
          <w:rFonts w:ascii="Times New Roman" w:hAnsi="Times New Roman"/>
          <w:sz w:val="28"/>
          <w:szCs w:val="28"/>
          <w:lang w:val="ro-RO"/>
        </w:rPr>
        <w:t xml:space="preserve">.2022 </w:t>
      </w:r>
    </w:p>
    <w:sectPr w:rsidR="00070F06" w:rsidRPr="008D4756" w:rsidSect="00A22E1B">
      <w:headerReference w:type="default" r:id="rId8"/>
      <w:footerReference w:type="default" r:id="rId9"/>
      <w:pgSz w:w="11907" w:h="16839" w:code="9"/>
      <w:pgMar w:top="432" w:right="837" w:bottom="1138" w:left="1530" w:header="0" w:footer="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D25" w:rsidRDefault="00725D25" w:rsidP="0010560A">
      <w:pPr>
        <w:spacing w:after="0" w:line="240" w:lineRule="auto"/>
      </w:pPr>
      <w:r>
        <w:separator/>
      </w:r>
    </w:p>
  </w:endnote>
  <w:endnote w:type="continuationSeparator" w:id="0">
    <w:p w:rsidR="00725D25" w:rsidRDefault="00725D25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D6D" w:rsidRPr="00855A6D" w:rsidRDefault="00725D25" w:rsidP="00C61D6D">
    <w:pPr>
      <w:tabs>
        <w:tab w:val="right" w:pos="9360"/>
      </w:tabs>
      <w:spacing w:after="0" w:line="240" w:lineRule="auto"/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noProof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1.35pt;margin-top:4.65pt;width:41.9pt;height:34.45pt;z-index:-251660800">
          <v:imagedata r:id="rId1" o:title=""/>
        </v:shape>
        <o:OLEObject Type="Embed" ProgID="CorelDRAW.Graphic.13" ShapeID="_x0000_s2059" DrawAspect="Content" ObjectID="_1730708485" r:id="rId2"/>
      </w:object>
    </w:r>
    <w:r w:rsidR="00DD5E39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7982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1.25pt;margin-top:-2.75pt;width:492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" strokecolor="#00214e" strokeweight="1.5pt"/>
          </w:pict>
        </mc:Fallback>
      </mc:AlternateContent>
    </w:r>
    <w:r w:rsidR="00C61D6D" w:rsidRPr="00FB0F4D">
      <w:rPr>
        <w:rFonts w:ascii="Times New Roman" w:hAnsi="Times New Roman"/>
        <w:b/>
        <w:sz w:val="24"/>
        <w:szCs w:val="24"/>
        <w:lang w:val="pt-BR"/>
      </w:rPr>
      <w:t>AGEN</w:t>
    </w:r>
    <w:r w:rsidR="00C61D6D" w:rsidRPr="00855A6D">
      <w:rPr>
        <w:rFonts w:ascii="Times New Roman" w:hAnsi="Times New Roman"/>
        <w:b/>
        <w:sz w:val="24"/>
        <w:szCs w:val="24"/>
        <w:lang w:val="ro-RO"/>
      </w:rPr>
      <w:t>TIA PENTRU PROTECTIA MEDIULUI TULCEA</w:t>
    </w:r>
  </w:p>
  <w:p w:rsidR="00C61D6D" w:rsidRPr="00855A6D" w:rsidRDefault="00C61D6D" w:rsidP="00C61D6D">
    <w:pPr>
      <w:tabs>
        <w:tab w:val="right" w:pos="9360"/>
      </w:tabs>
      <w:spacing w:after="0" w:line="240" w:lineRule="auto"/>
      <w:jc w:val="center"/>
      <w:rPr>
        <w:rFonts w:ascii="Times New Roman" w:hAnsi="Times New Roman"/>
        <w:sz w:val="24"/>
        <w:szCs w:val="24"/>
        <w:lang w:val="ro-RO"/>
      </w:rPr>
    </w:pPr>
    <w:r w:rsidRPr="00855A6D">
      <w:rPr>
        <w:rFonts w:ascii="Times New Roman" w:hAnsi="Times New Roman"/>
        <w:sz w:val="24"/>
        <w:szCs w:val="24"/>
        <w:lang w:val="ro-RO"/>
      </w:rPr>
      <w:t>Adresa: Tulcea , Str. 14 Noiembrie nr. 5, e-mail : office@apmtl.anpm.ro</w:t>
    </w:r>
  </w:p>
  <w:p w:rsidR="00C61D6D" w:rsidRPr="00855A6D" w:rsidRDefault="00C61D6D" w:rsidP="00C61D6D">
    <w:pPr>
      <w:tabs>
        <w:tab w:val="right" w:pos="9360"/>
      </w:tabs>
      <w:spacing w:after="0" w:line="240" w:lineRule="auto"/>
      <w:jc w:val="center"/>
      <w:rPr>
        <w:rFonts w:ascii="Times New Roman" w:hAnsi="Times New Roman"/>
        <w:sz w:val="24"/>
        <w:szCs w:val="24"/>
        <w:lang w:val="ro-RO"/>
      </w:rPr>
    </w:pPr>
    <w:r w:rsidRPr="00855A6D">
      <w:rPr>
        <w:rFonts w:ascii="Times New Roman" w:hAnsi="Times New Roman"/>
        <w:sz w:val="24"/>
        <w:szCs w:val="24"/>
        <w:lang w:val="ro-RO"/>
      </w:rPr>
      <w:t>Tel : 0240510620, 0240510622, 0240510623,  Fax : 0240510621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70"/>
    </w:tblGrid>
    <w:tr w:rsidR="00855A6D" w:rsidRPr="00E974C3" w:rsidTr="00855A6D">
      <w:trPr>
        <w:jc w:val="center"/>
      </w:trPr>
      <w:tc>
        <w:tcPr>
          <w:tcW w:w="8370" w:type="dxa"/>
          <w:shd w:val="clear" w:color="auto" w:fill="auto"/>
        </w:tcPr>
        <w:p w:rsidR="00855A6D" w:rsidRPr="003D79F6" w:rsidRDefault="00855A6D" w:rsidP="00855A6D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/>
              <w:sz w:val="24"/>
              <w:szCs w:val="24"/>
              <w:lang w:val="ro-RO"/>
            </w:rPr>
          </w:pPr>
          <w:r w:rsidRPr="003D79F6">
            <w:rPr>
              <w:rFonts w:ascii="Times New Roman" w:hAnsi="Times New Roman"/>
              <w:i/>
              <w:iCs/>
              <w:color w:val="000000"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575325" w:rsidRPr="00FB0F4D" w:rsidRDefault="00575325" w:rsidP="00C61D6D">
    <w:pPr>
      <w:pStyle w:val="Footer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D25" w:rsidRDefault="00725D25" w:rsidP="0010560A">
      <w:pPr>
        <w:spacing w:after="0" w:line="240" w:lineRule="auto"/>
      </w:pPr>
      <w:r>
        <w:separator/>
      </w:r>
    </w:p>
  </w:footnote>
  <w:footnote w:type="continuationSeparator" w:id="0">
    <w:p w:rsidR="00725D25" w:rsidRDefault="00725D25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7A9" w:rsidRDefault="00725D25">
    <w:pPr>
      <w:pStyle w:val="Header"/>
    </w:pPr>
    <w:r>
      <w:rPr>
        <w:rFonts w:ascii="Times New Roman" w:hAnsi="Times New Roman"/>
        <w:b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410pt;margin-top:4.25pt;width:81.4pt;height:65.45pt;z-index:-251657728">
          <v:imagedata r:id="rId1" o:title=""/>
        </v:shape>
        <o:OLEObject Type="Embed" ProgID="CorelDRAW.Graphic.13" ShapeID="_x0000_s2064" DrawAspect="Content" ObjectID="_1730708484" r:id="rId2"/>
      </w:object>
    </w:r>
    <w:r w:rsidR="00FB71AB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-15875</wp:posOffset>
          </wp:positionH>
          <wp:positionV relativeFrom="paragraph">
            <wp:posOffset>53975</wp:posOffset>
          </wp:positionV>
          <wp:extent cx="859155" cy="850265"/>
          <wp:effectExtent l="19050" t="0" r="0" b="0"/>
          <wp:wrapSquare wrapText="bothSides"/>
          <wp:docPr id="11" name="Picture 2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D5E39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page">
                <wp:posOffset>7026910</wp:posOffset>
              </wp:positionH>
              <wp:positionV relativeFrom="page">
                <wp:posOffset>7442835</wp:posOffset>
              </wp:positionV>
              <wp:extent cx="510540" cy="2183130"/>
              <wp:effectExtent l="0" t="3810" r="0" b="3810"/>
              <wp:wrapNone/>
              <wp:docPr id="2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255" w:rsidRPr="00652255" w:rsidRDefault="00652255">
                          <w:pPr>
                            <w:pStyle w:val="Footer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652255">
                            <w:rPr>
                              <w:rFonts w:ascii="Cambria" w:hAnsi="Cambria"/>
                            </w:rPr>
                            <w:t>Page</w:t>
                          </w:r>
                          <w:r w:rsidR="00F76AA8">
                            <w:fldChar w:fldCharType="begin"/>
                          </w:r>
                          <w:r w:rsidR="00F76AA8">
                            <w:instrText xml:space="preserve"> PAGE    \* MERGEFORMAT </w:instrText>
                          </w:r>
                          <w:r w:rsidR="00F76AA8">
                            <w:fldChar w:fldCharType="separate"/>
                          </w:r>
                          <w:r w:rsidR="00725D25" w:rsidRPr="00725D2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F76AA8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553.3pt;margin-top:586.05pt;width:40.2pt;height:171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652255" w:rsidRPr="00652255" w:rsidRDefault="00652255">
                    <w:pPr>
                      <w:pStyle w:val="Footer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652255">
                      <w:rPr>
                        <w:rFonts w:ascii="Cambria" w:hAnsi="Cambria"/>
                      </w:rPr>
                      <w:t>Page</w:t>
                    </w:r>
                    <w:r w:rsidR="00F76AA8">
                      <w:fldChar w:fldCharType="begin"/>
                    </w:r>
                    <w:r w:rsidR="00F76AA8">
                      <w:instrText xml:space="preserve"> PAGE    \* MERGEFORMAT </w:instrText>
                    </w:r>
                    <w:r w:rsidR="00F76AA8">
                      <w:fldChar w:fldCharType="separate"/>
                    </w:r>
                    <w:r w:rsidR="00725D25" w:rsidRPr="00725D25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F76AA8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0E77A9" w:rsidRDefault="000E77A9">
    <w:pPr>
      <w:pStyle w:val="Header"/>
    </w:pPr>
  </w:p>
  <w:p w:rsidR="000E77A9" w:rsidRPr="000E77A9" w:rsidRDefault="000E77A9" w:rsidP="000E77A9">
    <w:pPr>
      <w:tabs>
        <w:tab w:val="left" w:pos="9000"/>
      </w:tabs>
      <w:spacing w:after="0" w:line="240" w:lineRule="auto"/>
      <w:rPr>
        <w:lang w:val="it-IT"/>
      </w:rPr>
    </w:pPr>
    <w:r w:rsidRPr="000E77A9">
      <w:rPr>
        <w:lang w:val="it-IT"/>
      </w:rPr>
      <w:t xml:space="preserve">                     </w:t>
    </w:r>
  </w:p>
  <w:p w:rsidR="000E77A9" w:rsidRPr="000E77A9" w:rsidRDefault="003F39C9" w:rsidP="000E77A9">
    <w:pPr>
      <w:tabs>
        <w:tab w:val="left" w:pos="9000"/>
      </w:tabs>
      <w:spacing w:after="0" w:line="240" w:lineRule="auto"/>
      <w:jc w:val="center"/>
      <w:rPr>
        <w:rFonts w:ascii="Times New Roman" w:hAnsi="Times New Roman"/>
        <w:b/>
        <w:sz w:val="28"/>
        <w:szCs w:val="28"/>
        <w:lang w:val="it-IT"/>
      </w:rPr>
    </w:pPr>
    <w:r w:rsidRPr="003F39C9">
      <w:rPr>
        <w:rFonts w:ascii="Times New Roman" w:hAnsi="Times New Roman"/>
        <w:b/>
        <w:sz w:val="28"/>
        <w:szCs w:val="28"/>
        <w:lang w:val="it-IT"/>
      </w:rPr>
      <w:t>Ministerul Mediului, Apelor și Pădurilor</w:t>
    </w:r>
  </w:p>
  <w:p w:rsidR="000E77A9" w:rsidRPr="000E77A9" w:rsidRDefault="000E77A9" w:rsidP="000E77A9">
    <w:pPr>
      <w:tabs>
        <w:tab w:val="left" w:pos="9000"/>
      </w:tabs>
      <w:spacing w:after="0" w:line="240" w:lineRule="auto"/>
      <w:jc w:val="center"/>
      <w:rPr>
        <w:rFonts w:ascii="Times New Roman" w:hAnsi="Times New Roman"/>
        <w:b/>
        <w:sz w:val="32"/>
        <w:szCs w:val="32"/>
        <w:lang w:val="it-IT"/>
      </w:rPr>
    </w:pPr>
    <w:r w:rsidRPr="000E77A9">
      <w:rPr>
        <w:rFonts w:ascii="Times New Roman" w:hAnsi="Times New Roman"/>
        <w:b/>
        <w:sz w:val="32"/>
        <w:szCs w:val="32"/>
        <w:lang w:val="it-IT"/>
      </w:rPr>
      <w:t>Agen</w:t>
    </w:r>
    <w:r w:rsidRPr="000E77A9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0E77A9" w:rsidRPr="00E974C3" w:rsidTr="00364C97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0E77A9" w:rsidRPr="000E77A9" w:rsidRDefault="000E77A9" w:rsidP="000E77A9">
          <w:pPr>
            <w:spacing w:after="0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 w:rsidRPr="000E77A9"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AGENŢIA PENTRU PROTECŢIA MEDIULUI TULCEA</w:t>
          </w:r>
        </w:p>
      </w:tc>
    </w:tr>
  </w:tbl>
  <w:p w:rsidR="000E77A9" w:rsidRDefault="000E77A9">
    <w:pPr>
      <w:pStyle w:val="Header"/>
    </w:pPr>
    <w:r w:rsidRPr="000E77A9">
      <w:rPr>
        <w:rFonts w:ascii="Times New Roman" w:hAnsi="Times New Roman"/>
        <w:b/>
        <w:bCs/>
        <w:color w:val="FFFFFF"/>
        <w:sz w:val="28"/>
        <w:szCs w:val="28"/>
        <w:lang w:val="fr-FR"/>
      </w:rPr>
      <w:t>DE STAT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4D7D"/>
    <w:multiLevelType w:val="singleLevel"/>
    <w:tmpl w:val="128EBA7C"/>
    <w:lvl w:ilvl="0">
      <w:numFmt w:val="bullet"/>
      <w:lvlText w:val="-"/>
      <w:lvlJc w:val="left"/>
      <w:pPr>
        <w:ind w:left="900" w:hanging="360"/>
      </w:pPr>
      <w:rPr>
        <w:rFonts w:ascii="Symbol" w:hAnsi="Symbol" w:cs="Symbol"/>
        <w:snapToGrid/>
        <w:color w:val="000000"/>
        <w:sz w:val="24"/>
        <w:szCs w:val="24"/>
      </w:rPr>
    </w:lvl>
  </w:abstractNum>
  <w:abstractNum w:abstractNumId="1" w15:restartNumberingAfterBreak="0">
    <w:nsid w:val="11AA471B"/>
    <w:multiLevelType w:val="hybridMultilevel"/>
    <w:tmpl w:val="0C3E2792"/>
    <w:lvl w:ilvl="0" w:tplc="6D364394">
      <w:start w:val="1"/>
      <w:numFmt w:val="bullet"/>
      <w:lvlText w:val="-"/>
      <w:lvlJc w:val="left"/>
      <w:pPr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13D74AD9"/>
    <w:multiLevelType w:val="hybridMultilevel"/>
    <w:tmpl w:val="22101A9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C3269"/>
    <w:multiLevelType w:val="hybridMultilevel"/>
    <w:tmpl w:val="409CFC7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49B5DA9"/>
    <w:multiLevelType w:val="hybridMultilevel"/>
    <w:tmpl w:val="2F5C40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65EC5"/>
    <w:multiLevelType w:val="hybridMultilevel"/>
    <w:tmpl w:val="89B0925C"/>
    <w:lvl w:ilvl="0" w:tplc="C52CE360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6" w15:restartNumberingAfterBreak="0">
    <w:nsid w:val="7D241C11"/>
    <w:multiLevelType w:val="hybridMultilevel"/>
    <w:tmpl w:val="EE329548"/>
    <w:lvl w:ilvl="0" w:tplc="88BE56E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65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11F8"/>
    <w:rsid w:val="00010424"/>
    <w:rsid w:val="00014247"/>
    <w:rsid w:val="000160D3"/>
    <w:rsid w:val="00021991"/>
    <w:rsid w:val="00023D48"/>
    <w:rsid w:val="00026ED1"/>
    <w:rsid w:val="000336A1"/>
    <w:rsid w:val="0003400D"/>
    <w:rsid w:val="00035C30"/>
    <w:rsid w:val="000405B6"/>
    <w:rsid w:val="00041C0B"/>
    <w:rsid w:val="00042035"/>
    <w:rsid w:val="00042DAE"/>
    <w:rsid w:val="00044145"/>
    <w:rsid w:val="00046049"/>
    <w:rsid w:val="00047861"/>
    <w:rsid w:val="00047D35"/>
    <w:rsid w:val="000567A2"/>
    <w:rsid w:val="000568AE"/>
    <w:rsid w:val="0006106A"/>
    <w:rsid w:val="000613B5"/>
    <w:rsid w:val="00064C3B"/>
    <w:rsid w:val="00070448"/>
    <w:rsid w:val="00070F06"/>
    <w:rsid w:val="00071073"/>
    <w:rsid w:val="0007594F"/>
    <w:rsid w:val="000759B5"/>
    <w:rsid w:val="000818FF"/>
    <w:rsid w:val="000822B0"/>
    <w:rsid w:val="000845FD"/>
    <w:rsid w:val="000866DE"/>
    <w:rsid w:val="00086B9A"/>
    <w:rsid w:val="000872CA"/>
    <w:rsid w:val="00087AE0"/>
    <w:rsid w:val="00093049"/>
    <w:rsid w:val="00095760"/>
    <w:rsid w:val="000961A9"/>
    <w:rsid w:val="000A4289"/>
    <w:rsid w:val="000B4BBE"/>
    <w:rsid w:val="000B4E57"/>
    <w:rsid w:val="000C4375"/>
    <w:rsid w:val="000D015E"/>
    <w:rsid w:val="000D01FE"/>
    <w:rsid w:val="000D0742"/>
    <w:rsid w:val="000E1BEF"/>
    <w:rsid w:val="000E77A9"/>
    <w:rsid w:val="000F4697"/>
    <w:rsid w:val="000F5694"/>
    <w:rsid w:val="000F6803"/>
    <w:rsid w:val="000F7A57"/>
    <w:rsid w:val="000F7D6F"/>
    <w:rsid w:val="00100751"/>
    <w:rsid w:val="0010312B"/>
    <w:rsid w:val="0010560A"/>
    <w:rsid w:val="00107EA8"/>
    <w:rsid w:val="001106BA"/>
    <w:rsid w:val="0011371E"/>
    <w:rsid w:val="00117CBE"/>
    <w:rsid w:val="0012024F"/>
    <w:rsid w:val="001223BD"/>
    <w:rsid w:val="00122D34"/>
    <w:rsid w:val="00124029"/>
    <w:rsid w:val="00124988"/>
    <w:rsid w:val="001274F0"/>
    <w:rsid w:val="00127A65"/>
    <w:rsid w:val="00130855"/>
    <w:rsid w:val="0013434C"/>
    <w:rsid w:val="00140DBC"/>
    <w:rsid w:val="0014472F"/>
    <w:rsid w:val="00145CF5"/>
    <w:rsid w:val="00151A20"/>
    <w:rsid w:val="00151A8F"/>
    <w:rsid w:val="00154408"/>
    <w:rsid w:val="0015480D"/>
    <w:rsid w:val="00157601"/>
    <w:rsid w:val="001616C1"/>
    <w:rsid w:val="00161E01"/>
    <w:rsid w:val="00162EB4"/>
    <w:rsid w:val="00163FDA"/>
    <w:rsid w:val="00164C16"/>
    <w:rsid w:val="00167108"/>
    <w:rsid w:val="0017019D"/>
    <w:rsid w:val="0017069E"/>
    <w:rsid w:val="001714F1"/>
    <w:rsid w:val="001734BE"/>
    <w:rsid w:val="00173779"/>
    <w:rsid w:val="0017432E"/>
    <w:rsid w:val="00186129"/>
    <w:rsid w:val="00187FCE"/>
    <w:rsid w:val="001904BF"/>
    <w:rsid w:val="001A0004"/>
    <w:rsid w:val="001A0248"/>
    <w:rsid w:val="001A0BB6"/>
    <w:rsid w:val="001A3A8A"/>
    <w:rsid w:val="001B0834"/>
    <w:rsid w:val="001B2FE8"/>
    <w:rsid w:val="001B3976"/>
    <w:rsid w:val="001C1D20"/>
    <w:rsid w:val="001C4AB6"/>
    <w:rsid w:val="001C6871"/>
    <w:rsid w:val="001D0270"/>
    <w:rsid w:val="001D125C"/>
    <w:rsid w:val="001D2EC5"/>
    <w:rsid w:val="001D58F9"/>
    <w:rsid w:val="001D72A8"/>
    <w:rsid w:val="001E1D80"/>
    <w:rsid w:val="001E5B89"/>
    <w:rsid w:val="001E5C76"/>
    <w:rsid w:val="001F392A"/>
    <w:rsid w:val="001F6A19"/>
    <w:rsid w:val="00202C73"/>
    <w:rsid w:val="00206333"/>
    <w:rsid w:val="0021023B"/>
    <w:rsid w:val="002114F3"/>
    <w:rsid w:val="00211649"/>
    <w:rsid w:val="00217268"/>
    <w:rsid w:val="002176F5"/>
    <w:rsid w:val="0022203B"/>
    <w:rsid w:val="00232324"/>
    <w:rsid w:val="002324E3"/>
    <w:rsid w:val="00235DF6"/>
    <w:rsid w:val="002367AC"/>
    <w:rsid w:val="00237939"/>
    <w:rsid w:val="002405F4"/>
    <w:rsid w:val="002429F6"/>
    <w:rsid w:val="002469F6"/>
    <w:rsid w:val="00253D06"/>
    <w:rsid w:val="00261129"/>
    <w:rsid w:val="00264334"/>
    <w:rsid w:val="0026571A"/>
    <w:rsid w:val="00266491"/>
    <w:rsid w:val="0026707D"/>
    <w:rsid w:val="00267911"/>
    <w:rsid w:val="00267926"/>
    <w:rsid w:val="00274875"/>
    <w:rsid w:val="002760B2"/>
    <w:rsid w:val="0028053B"/>
    <w:rsid w:val="00280E60"/>
    <w:rsid w:val="00283170"/>
    <w:rsid w:val="00284FE2"/>
    <w:rsid w:val="00286C08"/>
    <w:rsid w:val="00286E94"/>
    <w:rsid w:val="0029170F"/>
    <w:rsid w:val="00295C00"/>
    <w:rsid w:val="00297E20"/>
    <w:rsid w:val="00297F7D"/>
    <w:rsid w:val="002A26BC"/>
    <w:rsid w:val="002A36E2"/>
    <w:rsid w:val="002A6B01"/>
    <w:rsid w:val="002A6C8E"/>
    <w:rsid w:val="002B1B5E"/>
    <w:rsid w:val="002B3BD4"/>
    <w:rsid w:val="002C3198"/>
    <w:rsid w:val="002D03A3"/>
    <w:rsid w:val="002D6A4E"/>
    <w:rsid w:val="002D7BF3"/>
    <w:rsid w:val="002E54C1"/>
    <w:rsid w:val="002E68D6"/>
    <w:rsid w:val="002F10D2"/>
    <w:rsid w:val="002F258B"/>
    <w:rsid w:val="002F75A7"/>
    <w:rsid w:val="00312392"/>
    <w:rsid w:val="00320B7E"/>
    <w:rsid w:val="0032443B"/>
    <w:rsid w:val="00325739"/>
    <w:rsid w:val="00327C84"/>
    <w:rsid w:val="00330C2C"/>
    <w:rsid w:val="00334DE6"/>
    <w:rsid w:val="0033682D"/>
    <w:rsid w:val="003404FC"/>
    <w:rsid w:val="00347395"/>
    <w:rsid w:val="00347E1A"/>
    <w:rsid w:val="00350F14"/>
    <w:rsid w:val="00351ECF"/>
    <w:rsid w:val="003525FA"/>
    <w:rsid w:val="00352C4D"/>
    <w:rsid w:val="00362246"/>
    <w:rsid w:val="00363924"/>
    <w:rsid w:val="00364C97"/>
    <w:rsid w:val="0036599A"/>
    <w:rsid w:val="00367CAB"/>
    <w:rsid w:val="00374A17"/>
    <w:rsid w:val="0037501A"/>
    <w:rsid w:val="00377782"/>
    <w:rsid w:val="00383DC2"/>
    <w:rsid w:val="00385775"/>
    <w:rsid w:val="00386C4E"/>
    <w:rsid w:val="0039050D"/>
    <w:rsid w:val="00393016"/>
    <w:rsid w:val="00394DA5"/>
    <w:rsid w:val="00394E35"/>
    <w:rsid w:val="003A2D3C"/>
    <w:rsid w:val="003B1390"/>
    <w:rsid w:val="003C14A9"/>
    <w:rsid w:val="003C4E7A"/>
    <w:rsid w:val="003C643E"/>
    <w:rsid w:val="003C6927"/>
    <w:rsid w:val="003C79A0"/>
    <w:rsid w:val="003D0948"/>
    <w:rsid w:val="003D2D3F"/>
    <w:rsid w:val="003D488E"/>
    <w:rsid w:val="003D6F2E"/>
    <w:rsid w:val="003D7A7E"/>
    <w:rsid w:val="003E55F0"/>
    <w:rsid w:val="003E6903"/>
    <w:rsid w:val="003E6DF6"/>
    <w:rsid w:val="003E7C57"/>
    <w:rsid w:val="003F19EA"/>
    <w:rsid w:val="003F39C9"/>
    <w:rsid w:val="003F3DFD"/>
    <w:rsid w:val="003F4A7B"/>
    <w:rsid w:val="003F7B87"/>
    <w:rsid w:val="00401CBE"/>
    <w:rsid w:val="004075B3"/>
    <w:rsid w:val="004108C0"/>
    <w:rsid w:val="00410D19"/>
    <w:rsid w:val="00413CEB"/>
    <w:rsid w:val="004212F6"/>
    <w:rsid w:val="00422B76"/>
    <w:rsid w:val="0042404A"/>
    <w:rsid w:val="00427352"/>
    <w:rsid w:val="00437190"/>
    <w:rsid w:val="00444C7A"/>
    <w:rsid w:val="00444CD3"/>
    <w:rsid w:val="00447A12"/>
    <w:rsid w:val="00450E53"/>
    <w:rsid w:val="004513CF"/>
    <w:rsid w:val="004543A8"/>
    <w:rsid w:val="00473A03"/>
    <w:rsid w:val="00475201"/>
    <w:rsid w:val="004765EB"/>
    <w:rsid w:val="00477460"/>
    <w:rsid w:val="004817AF"/>
    <w:rsid w:val="00490237"/>
    <w:rsid w:val="00490E7B"/>
    <w:rsid w:val="00493A08"/>
    <w:rsid w:val="00494F5E"/>
    <w:rsid w:val="004976D8"/>
    <w:rsid w:val="00497B0D"/>
    <w:rsid w:val="004A3A25"/>
    <w:rsid w:val="004A47B7"/>
    <w:rsid w:val="004A7455"/>
    <w:rsid w:val="004B6BFF"/>
    <w:rsid w:val="004B72CD"/>
    <w:rsid w:val="004B7C7C"/>
    <w:rsid w:val="004C4E8D"/>
    <w:rsid w:val="004C5785"/>
    <w:rsid w:val="004D0EC7"/>
    <w:rsid w:val="004D5640"/>
    <w:rsid w:val="004E1A18"/>
    <w:rsid w:val="004E2927"/>
    <w:rsid w:val="004E5A4A"/>
    <w:rsid w:val="004F3DF5"/>
    <w:rsid w:val="004F6F09"/>
    <w:rsid w:val="00500DAD"/>
    <w:rsid w:val="005028AC"/>
    <w:rsid w:val="00505B04"/>
    <w:rsid w:val="00505E6D"/>
    <w:rsid w:val="00506251"/>
    <w:rsid w:val="0050643F"/>
    <w:rsid w:val="005110DB"/>
    <w:rsid w:val="00517A73"/>
    <w:rsid w:val="005205EF"/>
    <w:rsid w:val="005223EC"/>
    <w:rsid w:val="00522438"/>
    <w:rsid w:val="005260F5"/>
    <w:rsid w:val="0052636E"/>
    <w:rsid w:val="005306A3"/>
    <w:rsid w:val="00530B27"/>
    <w:rsid w:val="00532353"/>
    <w:rsid w:val="005350D1"/>
    <w:rsid w:val="005469F4"/>
    <w:rsid w:val="005476EC"/>
    <w:rsid w:val="005504A1"/>
    <w:rsid w:val="00552145"/>
    <w:rsid w:val="005539AC"/>
    <w:rsid w:val="00555B18"/>
    <w:rsid w:val="005634A2"/>
    <w:rsid w:val="00564AA4"/>
    <w:rsid w:val="00565966"/>
    <w:rsid w:val="00571253"/>
    <w:rsid w:val="005715AB"/>
    <w:rsid w:val="00575325"/>
    <w:rsid w:val="0057744C"/>
    <w:rsid w:val="0058169F"/>
    <w:rsid w:val="005845EF"/>
    <w:rsid w:val="00586D0A"/>
    <w:rsid w:val="00590BEC"/>
    <w:rsid w:val="0059223A"/>
    <w:rsid w:val="0059286F"/>
    <w:rsid w:val="0059358C"/>
    <w:rsid w:val="005A3E32"/>
    <w:rsid w:val="005A57F1"/>
    <w:rsid w:val="005B09B7"/>
    <w:rsid w:val="005B20C8"/>
    <w:rsid w:val="005B344B"/>
    <w:rsid w:val="005B40FC"/>
    <w:rsid w:val="005B4506"/>
    <w:rsid w:val="005B68C5"/>
    <w:rsid w:val="005B6BC0"/>
    <w:rsid w:val="005C0532"/>
    <w:rsid w:val="005C5772"/>
    <w:rsid w:val="005C716F"/>
    <w:rsid w:val="005C7844"/>
    <w:rsid w:val="005D2251"/>
    <w:rsid w:val="005D2962"/>
    <w:rsid w:val="005D2BE6"/>
    <w:rsid w:val="005D3599"/>
    <w:rsid w:val="005D68BB"/>
    <w:rsid w:val="005D7991"/>
    <w:rsid w:val="005E1A5F"/>
    <w:rsid w:val="005F2D52"/>
    <w:rsid w:val="005F45A6"/>
    <w:rsid w:val="005F5036"/>
    <w:rsid w:val="00607FED"/>
    <w:rsid w:val="00610D4E"/>
    <w:rsid w:val="00615BF5"/>
    <w:rsid w:val="0061677F"/>
    <w:rsid w:val="00617F2C"/>
    <w:rsid w:val="006201FD"/>
    <w:rsid w:val="0062058E"/>
    <w:rsid w:val="0062089B"/>
    <w:rsid w:val="00621AF6"/>
    <w:rsid w:val="006241A9"/>
    <w:rsid w:val="00632117"/>
    <w:rsid w:val="0063255B"/>
    <w:rsid w:val="00636D71"/>
    <w:rsid w:val="0064599E"/>
    <w:rsid w:val="0064791C"/>
    <w:rsid w:val="00651119"/>
    <w:rsid w:val="0065147F"/>
    <w:rsid w:val="00652255"/>
    <w:rsid w:val="006535C7"/>
    <w:rsid w:val="00654F2F"/>
    <w:rsid w:val="00663EF1"/>
    <w:rsid w:val="00667BDA"/>
    <w:rsid w:val="00677AD1"/>
    <w:rsid w:val="006846C7"/>
    <w:rsid w:val="006873EA"/>
    <w:rsid w:val="00694374"/>
    <w:rsid w:val="00694B6A"/>
    <w:rsid w:val="006A0FCB"/>
    <w:rsid w:val="006A2E5A"/>
    <w:rsid w:val="006A3FBE"/>
    <w:rsid w:val="006A6846"/>
    <w:rsid w:val="006A7BD0"/>
    <w:rsid w:val="006B1C3A"/>
    <w:rsid w:val="006B5869"/>
    <w:rsid w:val="006C097B"/>
    <w:rsid w:val="006C1151"/>
    <w:rsid w:val="006D49F0"/>
    <w:rsid w:val="006D4EF3"/>
    <w:rsid w:val="006E0AFE"/>
    <w:rsid w:val="006E1E1E"/>
    <w:rsid w:val="006E74E0"/>
    <w:rsid w:val="006F1C5F"/>
    <w:rsid w:val="00700567"/>
    <w:rsid w:val="00703092"/>
    <w:rsid w:val="007052FB"/>
    <w:rsid w:val="00706555"/>
    <w:rsid w:val="00706CDE"/>
    <w:rsid w:val="00707242"/>
    <w:rsid w:val="007153B4"/>
    <w:rsid w:val="00720F24"/>
    <w:rsid w:val="00722D68"/>
    <w:rsid w:val="0072366E"/>
    <w:rsid w:val="00725D25"/>
    <w:rsid w:val="00726667"/>
    <w:rsid w:val="007267C5"/>
    <w:rsid w:val="00731D4A"/>
    <w:rsid w:val="00734953"/>
    <w:rsid w:val="00735909"/>
    <w:rsid w:val="00737256"/>
    <w:rsid w:val="00752FC5"/>
    <w:rsid w:val="00756709"/>
    <w:rsid w:val="00756778"/>
    <w:rsid w:val="00766622"/>
    <w:rsid w:val="00767AE4"/>
    <w:rsid w:val="00776505"/>
    <w:rsid w:val="007813E3"/>
    <w:rsid w:val="007839E2"/>
    <w:rsid w:val="00786D90"/>
    <w:rsid w:val="00794DB0"/>
    <w:rsid w:val="00796CD6"/>
    <w:rsid w:val="007974EB"/>
    <w:rsid w:val="007A02FF"/>
    <w:rsid w:val="007A213D"/>
    <w:rsid w:val="007A4D1F"/>
    <w:rsid w:val="007A6EB7"/>
    <w:rsid w:val="007B726C"/>
    <w:rsid w:val="007C3BF2"/>
    <w:rsid w:val="007D459B"/>
    <w:rsid w:val="007D71D9"/>
    <w:rsid w:val="007E0439"/>
    <w:rsid w:val="007E13C8"/>
    <w:rsid w:val="007E2FF1"/>
    <w:rsid w:val="007E3D95"/>
    <w:rsid w:val="007E616F"/>
    <w:rsid w:val="007E780C"/>
    <w:rsid w:val="00800DCC"/>
    <w:rsid w:val="00801ADD"/>
    <w:rsid w:val="008079E8"/>
    <w:rsid w:val="00810342"/>
    <w:rsid w:val="00811026"/>
    <w:rsid w:val="00812CBD"/>
    <w:rsid w:val="00815BA3"/>
    <w:rsid w:val="00816C4F"/>
    <w:rsid w:val="00823683"/>
    <w:rsid w:val="00824A15"/>
    <w:rsid w:val="00825EEF"/>
    <w:rsid w:val="008265D4"/>
    <w:rsid w:val="00826A1C"/>
    <w:rsid w:val="00832A44"/>
    <w:rsid w:val="008350F6"/>
    <w:rsid w:val="00835FBD"/>
    <w:rsid w:val="0084533E"/>
    <w:rsid w:val="0084548F"/>
    <w:rsid w:val="00850185"/>
    <w:rsid w:val="00851170"/>
    <w:rsid w:val="0085289E"/>
    <w:rsid w:val="00855A6D"/>
    <w:rsid w:val="00856DAE"/>
    <w:rsid w:val="00856FF9"/>
    <w:rsid w:val="00857A43"/>
    <w:rsid w:val="00857FDE"/>
    <w:rsid w:val="00863581"/>
    <w:rsid w:val="00866336"/>
    <w:rsid w:val="00877CB6"/>
    <w:rsid w:val="008831BD"/>
    <w:rsid w:val="008913EF"/>
    <w:rsid w:val="00893133"/>
    <w:rsid w:val="00894587"/>
    <w:rsid w:val="008966E8"/>
    <w:rsid w:val="0089789D"/>
    <w:rsid w:val="008A13F0"/>
    <w:rsid w:val="008A1902"/>
    <w:rsid w:val="008A4246"/>
    <w:rsid w:val="008A4D14"/>
    <w:rsid w:val="008A6AD0"/>
    <w:rsid w:val="008B233B"/>
    <w:rsid w:val="008B3938"/>
    <w:rsid w:val="008B52E1"/>
    <w:rsid w:val="008C0F90"/>
    <w:rsid w:val="008D0F5B"/>
    <w:rsid w:val="008D28D4"/>
    <w:rsid w:val="008D4756"/>
    <w:rsid w:val="008D7863"/>
    <w:rsid w:val="008F25B0"/>
    <w:rsid w:val="008F42CE"/>
    <w:rsid w:val="008F6C1E"/>
    <w:rsid w:val="008F7960"/>
    <w:rsid w:val="009013A4"/>
    <w:rsid w:val="009064A4"/>
    <w:rsid w:val="00911683"/>
    <w:rsid w:val="00911800"/>
    <w:rsid w:val="009247DF"/>
    <w:rsid w:val="00924E5C"/>
    <w:rsid w:val="00925139"/>
    <w:rsid w:val="00932DCC"/>
    <w:rsid w:val="00933190"/>
    <w:rsid w:val="00933232"/>
    <w:rsid w:val="00937915"/>
    <w:rsid w:val="00940D04"/>
    <w:rsid w:val="00943E4D"/>
    <w:rsid w:val="009473BB"/>
    <w:rsid w:val="00947A1D"/>
    <w:rsid w:val="0095133A"/>
    <w:rsid w:val="00952AED"/>
    <w:rsid w:val="009544FB"/>
    <w:rsid w:val="00957825"/>
    <w:rsid w:val="00961667"/>
    <w:rsid w:val="009626E2"/>
    <w:rsid w:val="00962C62"/>
    <w:rsid w:val="009665A0"/>
    <w:rsid w:val="00970AD4"/>
    <w:rsid w:val="00970E2A"/>
    <w:rsid w:val="00992FE3"/>
    <w:rsid w:val="0099518F"/>
    <w:rsid w:val="009A27BB"/>
    <w:rsid w:val="009A43E8"/>
    <w:rsid w:val="009A4AEF"/>
    <w:rsid w:val="009A60B9"/>
    <w:rsid w:val="009A7560"/>
    <w:rsid w:val="009B2790"/>
    <w:rsid w:val="009B2AA1"/>
    <w:rsid w:val="009B3AF1"/>
    <w:rsid w:val="009B4193"/>
    <w:rsid w:val="009B648B"/>
    <w:rsid w:val="009C1E69"/>
    <w:rsid w:val="009C2625"/>
    <w:rsid w:val="009C2D94"/>
    <w:rsid w:val="009C6517"/>
    <w:rsid w:val="009D5873"/>
    <w:rsid w:val="009D6D72"/>
    <w:rsid w:val="009E2EA8"/>
    <w:rsid w:val="009E3978"/>
    <w:rsid w:val="009E399B"/>
    <w:rsid w:val="009E771B"/>
    <w:rsid w:val="009F3C8F"/>
    <w:rsid w:val="009F4F54"/>
    <w:rsid w:val="009F5473"/>
    <w:rsid w:val="00A00C3D"/>
    <w:rsid w:val="00A03AB7"/>
    <w:rsid w:val="00A03DF5"/>
    <w:rsid w:val="00A07BFA"/>
    <w:rsid w:val="00A11997"/>
    <w:rsid w:val="00A12076"/>
    <w:rsid w:val="00A15581"/>
    <w:rsid w:val="00A161AA"/>
    <w:rsid w:val="00A16D8A"/>
    <w:rsid w:val="00A22E1B"/>
    <w:rsid w:val="00A3332F"/>
    <w:rsid w:val="00A350AF"/>
    <w:rsid w:val="00A37490"/>
    <w:rsid w:val="00A37498"/>
    <w:rsid w:val="00A415ED"/>
    <w:rsid w:val="00A46E13"/>
    <w:rsid w:val="00A511E8"/>
    <w:rsid w:val="00A51F4F"/>
    <w:rsid w:val="00A55FA8"/>
    <w:rsid w:val="00A572E5"/>
    <w:rsid w:val="00A60AF1"/>
    <w:rsid w:val="00A65D7E"/>
    <w:rsid w:val="00A70A56"/>
    <w:rsid w:val="00A70BE8"/>
    <w:rsid w:val="00A72FAE"/>
    <w:rsid w:val="00A76C1F"/>
    <w:rsid w:val="00A77D90"/>
    <w:rsid w:val="00A77EEC"/>
    <w:rsid w:val="00A80249"/>
    <w:rsid w:val="00A808D1"/>
    <w:rsid w:val="00A85F1F"/>
    <w:rsid w:val="00A87667"/>
    <w:rsid w:val="00A9007A"/>
    <w:rsid w:val="00A9333B"/>
    <w:rsid w:val="00A933B6"/>
    <w:rsid w:val="00A9419C"/>
    <w:rsid w:val="00A95481"/>
    <w:rsid w:val="00A9649E"/>
    <w:rsid w:val="00A96ACC"/>
    <w:rsid w:val="00A96D60"/>
    <w:rsid w:val="00AA2914"/>
    <w:rsid w:val="00AA2F6F"/>
    <w:rsid w:val="00AB2834"/>
    <w:rsid w:val="00AB2A7A"/>
    <w:rsid w:val="00AB47D2"/>
    <w:rsid w:val="00AB65B3"/>
    <w:rsid w:val="00AC39FA"/>
    <w:rsid w:val="00AC6B87"/>
    <w:rsid w:val="00AC7D11"/>
    <w:rsid w:val="00AD0AAC"/>
    <w:rsid w:val="00AD1C4E"/>
    <w:rsid w:val="00AD272D"/>
    <w:rsid w:val="00AD762E"/>
    <w:rsid w:val="00AE228D"/>
    <w:rsid w:val="00AE6F08"/>
    <w:rsid w:val="00AF2BAA"/>
    <w:rsid w:val="00AF6BB8"/>
    <w:rsid w:val="00AF7B06"/>
    <w:rsid w:val="00AF7F3D"/>
    <w:rsid w:val="00B03B20"/>
    <w:rsid w:val="00B03F0D"/>
    <w:rsid w:val="00B04ADC"/>
    <w:rsid w:val="00B05E39"/>
    <w:rsid w:val="00B07278"/>
    <w:rsid w:val="00B10590"/>
    <w:rsid w:val="00B1445B"/>
    <w:rsid w:val="00B164FA"/>
    <w:rsid w:val="00B21B08"/>
    <w:rsid w:val="00B22E02"/>
    <w:rsid w:val="00B40691"/>
    <w:rsid w:val="00B41A08"/>
    <w:rsid w:val="00B42606"/>
    <w:rsid w:val="00B513B0"/>
    <w:rsid w:val="00B51A05"/>
    <w:rsid w:val="00B53C3D"/>
    <w:rsid w:val="00B575BA"/>
    <w:rsid w:val="00B615BB"/>
    <w:rsid w:val="00B75725"/>
    <w:rsid w:val="00B75E21"/>
    <w:rsid w:val="00B75EE1"/>
    <w:rsid w:val="00B76040"/>
    <w:rsid w:val="00B76066"/>
    <w:rsid w:val="00B80BAA"/>
    <w:rsid w:val="00B82024"/>
    <w:rsid w:val="00B832DC"/>
    <w:rsid w:val="00B94AAF"/>
    <w:rsid w:val="00B964A4"/>
    <w:rsid w:val="00BA5160"/>
    <w:rsid w:val="00BA5926"/>
    <w:rsid w:val="00BB0CB3"/>
    <w:rsid w:val="00BC2A0F"/>
    <w:rsid w:val="00BC4714"/>
    <w:rsid w:val="00BC4CF3"/>
    <w:rsid w:val="00BC6422"/>
    <w:rsid w:val="00BD2C75"/>
    <w:rsid w:val="00BD3677"/>
    <w:rsid w:val="00BD3727"/>
    <w:rsid w:val="00BD44BB"/>
    <w:rsid w:val="00BD5684"/>
    <w:rsid w:val="00BD5E3A"/>
    <w:rsid w:val="00BE2269"/>
    <w:rsid w:val="00BE228F"/>
    <w:rsid w:val="00BE4DD3"/>
    <w:rsid w:val="00BE52C4"/>
    <w:rsid w:val="00BE6CCA"/>
    <w:rsid w:val="00BE76E3"/>
    <w:rsid w:val="00BF1EDF"/>
    <w:rsid w:val="00BF4C06"/>
    <w:rsid w:val="00BF6AE9"/>
    <w:rsid w:val="00C01400"/>
    <w:rsid w:val="00C031EA"/>
    <w:rsid w:val="00C041A1"/>
    <w:rsid w:val="00C047EB"/>
    <w:rsid w:val="00C05268"/>
    <w:rsid w:val="00C064E7"/>
    <w:rsid w:val="00C1198D"/>
    <w:rsid w:val="00C11FCF"/>
    <w:rsid w:val="00C15D36"/>
    <w:rsid w:val="00C204C6"/>
    <w:rsid w:val="00C21016"/>
    <w:rsid w:val="00C21A70"/>
    <w:rsid w:val="00C27BE3"/>
    <w:rsid w:val="00C35752"/>
    <w:rsid w:val="00C423AB"/>
    <w:rsid w:val="00C4392F"/>
    <w:rsid w:val="00C439A6"/>
    <w:rsid w:val="00C46D75"/>
    <w:rsid w:val="00C47447"/>
    <w:rsid w:val="00C47C9D"/>
    <w:rsid w:val="00C52156"/>
    <w:rsid w:val="00C52872"/>
    <w:rsid w:val="00C52AEA"/>
    <w:rsid w:val="00C60E5C"/>
    <w:rsid w:val="00C61B1A"/>
    <w:rsid w:val="00C61D6D"/>
    <w:rsid w:val="00C639A0"/>
    <w:rsid w:val="00C6462A"/>
    <w:rsid w:val="00C70496"/>
    <w:rsid w:val="00C7607A"/>
    <w:rsid w:val="00C763EE"/>
    <w:rsid w:val="00C83093"/>
    <w:rsid w:val="00C83D84"/>
    <w:rsid w:val="00C9075D"/>
    <w:rsid w:val="00C91D64"/>
    <w:rsid w:val="00C94155"/>
    <w:rsid w:val="00C97955"/>
    <w:rsid w:val="00CA5286"/>
    <w:rsid w:val="00CA5E2B"/>
    <w:rsid w:val="00CA61EC"/>
    <w:rsid w:val="00CA7673"/>
    <w:rsid w:val="00CB6C9B"/>
    <w:rsid w:val="00CC0F83"/>
    <w:rsid w:val="00CC19DB"/>
    <w:rsid w:val="00CC41B3"/>
    <w:rsid w:val="00CC5D61"/>
    <w:rsid w:val="00CC76A6"/>
    <w:rsid w:val="00CD05C6"/>
    <w:rsid w:val="00CD249E"/>
    <w:rsid w:val="00CD2A10"/>
    <w:rsid w:val="00CD3A98"/>
    <w:rsid w:val="00CD517A"/>
    <w:rsid w:val="00CE0953"/>
    <w:rsid w:val="00CE49CD"/>
    <w:rsid w:val="00CE558D"/>
    <w:rsid w:val="00CE6289"/>
    <w:rsid w:val="00CF2598"/>
    <w:rsid w:val="00CF342C"/>
    <w:rsid w:val="00CF7034"/>
    <w:rsid w:val="00CF706F"/>
    <w:rsid w:val="00D03EED"/>
    <w:rsid w:val="00D072EB"/>
    <w:rsid w:val="00D119DE"/>
    <w:rsid w:val="00D1320C"/>
    <w:rsid w:val="00D14AF3"/>
    <w:rsid w:val="00D15407"/>
    <w:rsid w:val="00D176A7"/>
    <w:rsid w:val="00D2595F"/>
    <w:rsid w:val="00D2734D"/>
    <w:rsid w:val="00D308A1"/>
    <w:rsid w:val="00D33FBA"/>
    <w:rsid w:val="00D34E14"/>
    <w:rsid w:val="00D351F4"/>
    <w:rsid w:val="00D45BCE"/>
    <w:rsid w:val="00D463EB"/>
    <w:rsid w:val="00D468AC"/>
    <w:rsid w:val="00D5055C"/>
    <w:rsid w:val="00D519BD"/>
    <w:rsid w:val="00D57CE4"/>
    <w:rsid w:val="00D64A47"/>
    <w:rsid w:val="00D6551A"/>
    <w:rsid w:val="00D656AF"/>
    <w:rsid w:val="00D7138F"/>
    <w:rsid w:val="00D75BA5"/>
    <w:rsid w:val="00D84262"/>
    <w:rsid w:val="00D876D4"/>
    <w:rsid w:val="00D93FC2"/>
    <w:rsid w:val="00D943B8"/>
    <w:rsid w:val="00D95716"/>
    <w:rsid w:val="00DA1505"/>
    <w:rsid w:val="00DA4880"/>
    <w:rsid w:val="00DB417C"/>
    <w:rsid w:val="00DB45CE"/>
    <w:rsid w:val="00DB4C9C"/>
    <w:rsid w:val="00DB5F76"/>
    <w:rsid w:val="00DB6EE3"/>
    <w:rsid w:val="00DC5867"/>
    <w:rsid w:val="00DC679A"/>
    <w:rsid w:val="00DD5E39"/>
    <w:rsid w:val="00DE16CB"/>
    <w:rsid w:val="00DE5733"/>
    <w:rsid w:val="00DE7AF9"/>
    <w:rsid w:val="00DF0AE2"/>
    <w:rsid w:val="00DF1C71"/>
    <w:rsid w:val="00DF52C8"/>
    <w:rsid w:val="00DF5CD7"/>
    <w:rsid w:val="00E01D99"/>
    <w:rsid w:val="00E1004F"/>
    <w:rsid w:val="00E1249C"/>
    <w:rsid w:val="00E1349F"/>
    <w:rsid w:val="00E20CF7"/>
    <w:rsid w:val="00E217A8"/>
    <w:rsid w:val="00E244FB"/>
    <w:rsid w:val="00E26192"/>
    <w:rsid w:val="00E3286F"/>
    <w:rsid w:val="00E34D80"/>
    <w:rsid w:val="00E36357"/>
    <w:rsid w:val="00E431EF"/>
    <w:rsid w:val="00E6067A"/>
    <w:rsid w:val="00E6583A"/>
    <w:rsid w:val="00E66FAF"/>
    <w:rsid w:val="00E70F1F"/>
    <w:rsid w:val="00E72400"/>
    <w:rsid w:val="00E7499D"/>
    <w:rsid w:val="00E757D2"/>
    <w:rsid w:val="00E76047"/>
    <w:rsid w:val="00E762C6"/>
    <w:rsid w:val="00E85D66"/>
    <w:rsid w:val="00E9159F"/>
    <w:rsid w:val="00E974C3"/>
    <w:rsid w:val="00E97B5C"/>
    <w:rsid w:val="00EA26D3"/>
    <w:rsid w:val="00EA2969"/>
    <w:rsid w:val="00EA3D92"/>
    <w:rsid w:val="00EB4FD5"/>
    <w:rsid w:val="00EB793E"/>
    <w:rsid w:val="00EC0515"/>
    <w:rsid w:val="00EC0C8D"/>
    <w:rsid w:val="00EC1082"/>
    <w:rsid w:val="00EC489F"/>
    <w:rsid w:val="00EC497C"/>
    <w:rsid w:val="00ED0040"/>
    <w:rsid w:val="00ED0E14"/>
    <w:rsid w:val="00ED29C4"/>
    <w:rsid w:val="00ED4800"/>
    <w:rsid w:val="00EE6E48"/>
    <w:rsid w:val="00EE71F5"/>
    <w:rsid w:val="00EF3E70"/>
    <w:rsid w:val="00F0644B"/>
    <w:rsid w:val="00F13597"/>
    <w:rsid w:val="00F17EA7"/>
    <w:rsid w:val="00F210F2"/>
    <w:rsid w:val="00F24C39"/>
    <w:rsid w:val="00F251AD"/>
    <w:rsid w:val="00F27EDD"/>
    <w:rsid w:val="00F30F2D"/>
    <w:rsid w:val="00F32B9C"/>
    <w:rsid w:val="00F359F5"/>
    <w:rsid w:val="00F3626D"/>
    <w:rsid w:val="00F36C6B"/>
    <w:rsid w:val="00F4000E"/>
    <w:rsid w:val="00F40DF3"/>
    <w:rsid w:val="00F42681"/>
    <w:rsid w:val="00F43E1F"/>
    <w:rsid w:val="00F500BC"/>
    <w:rsid w:val="00F56FFF"/>
    <w:rsid w:val="00F5763D"/>
    <w:rsid w:val="00F5765B"/>
    <w:rsid w:val="00F60FB9"/>
    <w:rsid w:val="00F62E2D"/>
    <w:rsid w:val="00F639DD"/>
    <w:rsid w:val="00F63BDB"/>
    <w:rsid w:val="00F66CAD"/>
    <w:rsid w:val="00F70EE4"/>
    <w:rsid w:val="00F71352"/>
    <w:rsid w:val="00F72883"/>
    <w:rsid w:val="00F75025"/>
    <w:rsid w:val="00F75C7E"/>
    <w:rsid w:val="00F76AA8"/>
    <w:rsid w:val="00F76DD4"/>
    <w:rsid w:val="00F81B11"/>
    <w:rsid w:val="00F824A1"/>
    <w:rsid w:val="00F8259E"/>
    <w:rsid w:val="00F83038"/>
    <w:rsid w:val="00F846A5"/>
    <w:rsid w:val="00F92FC5"/>
    <w:rsid w:val="00F9486B"/>
    <w:rsid w:val="00FA1660"/>
    <w:rsid w:val="00FA16C8"/>
    <w:rsid w:val="00FA5342"/>
    <w:rsid w:val="00FB0F4D"/>
    <w:rsid w:val="00FB2461"/>
    <w:rsid w:val="00FB2FE8"/>
    <w:rsid w:val="00FB5429"/>
    <w:rsid w:val="00FB690E"/>
    <w:rsid w:val="00FB71AB"/>
    <w:rsid w:val="00FC05F7"/>
    <w:rsid w:val="00FC3E9F"/>
    <w:rsid w:val="00FC4BDA"/>
    <w:rsid w:val="00FC7ED3"/>
    <w:rsid w:val="00FD7FB3"/>
    <w:rsid w:val="00FE092A"/>
    <w:rsid w:val="00FE230A"/>
    <w:rsid w:val="00FE2DAE"/>
    <w:rsid w:val="00FE3A07"/>
    <w:rsid w:val="00FE6975"/>
    <w:rsid w:val="00FF0E28"/>
    <w:rsid w:val="00FF4E54"/>
    <w:rsid w:val="00FF7055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>
      <o:colormru v:ext="edit" colors="#00214e"/>
    </o:shapedefaults>
    <o:shapelayout v:ext="edit">
      <o:idmap v:ext="edit" data="1"/>
    </o:shapelayout>
  </w:shapeDefaults>
  <w:decimalSymbol w:val="."/>
  <w:listSeparator w:val=","/>
  <w14:docId w14:val="79855DB6"/>
  <w15:docId w15:val="{F6AAD7E0-F7D8-4118-8FE1-61C58657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D372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372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D372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BD3727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customStyle="1" w:styleId="LightShading1">
    <w:name w:val="Light Shading1"/>
    <w:basedOn w:val="TableNormal"/>
    <w:uiPriority w:val="60"/>
    <w:rsid w:val="00A808D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477460"/>
    <w:pPr>
      <w:spacing w:after="0" w:line="240" w:lineRule="auto"/>
      <w:ind w:left="720"/>
    </w:pPr>
  </w:style>
  <w:style w:type="paragraph" w:customStyle="1" w:styleId="Default">
    <w:name w:val="Default"/>
    <w:rsid w:val="008236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6D72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9D6D72"/>
    <w:rPr>
      <w:sz w:val="22"/>
      <w:szCs w:val="22"/>
    </w:rPr>
  </w:style>
  <w:style w:type="table" w:styleId="TableGrid">
    <w:name w:val="Table Grid"/>
    <w:basedOn w:val="TableNormal"/>
    <w:uiPriority w:val="59"/>
    <w:rsid w:val="002D7B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itbdy">
    <w:name w:val="plitbdy"/>
    <w:rsid w:val="00A60AF1"/>
  </w:style>
  <w:style w:type="character" w:customStyle="1" w:styleId="Heading1Char">
    <w:name w:val="Heading 1 Char"/>
    <w:link w:val="Heading1"/>
    <w:rsid w:val="00BD3727"/>
    <w:rPr>
      <w:rFonts w:ascii="Arial" w:hAnsi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rsid w:val="00BD3727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rsid w:val="00BD372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8Char">
    <w:name w:val="Heading 8 Char"/>
    <w:link w:val="Heading8"/>
    <w:rsid w:val="00BD3727"/>
    <w:rPr>
      <w:rFonts w:ascii="Times New Roman" w:eastAsia="Times New Roman" w:hAnsi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BD3727"/>
    <w:rPr>
      <w:sz w:val="22"/>
      <w:szCs w:val="22"/>
    </w:rPr>
  </w:style>
  <w:style w:type="paragraph" w:styleId="Caption">
    <w:name w:val="caption"/>
    <w:basedOn w:val="Normal"/>
    <w:next w:val="Normal"/>
    <w:qFormat/>
    <w:rsid w:val="00BD3727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BodyText3">
    <w:name w:val="Body Text 3"/>
    <w:basedOn w:val="Normal"/>
    <w:link w:val="BodyText3Char"/>
    <w:rsid w:val="0012024F"/>
    <w:pPr>
      <w:widowControl w:val="0"/>
      <w:spacing w:after="120" w:line="240" w:lineRule="auto"/>
    </w:pPr>
    <w:rPr>
      <w:rFonts w:ascii="Times New Roman" w:eastAsia="Times New Roman" w:hAnsi="Times New Roman"/>
      <w:snapToGrid w:val="0"/>
      <w:sz w:val="16"/>
      <w:szCs w:val="16"/>
    </w:rPr>
  </w:style>
  <w:style w:type="character" w:customStyle="1" w:styleId="BodyText3Char">
    <w:name w:val="Body Text 3 Char"/>
    <w:link w:val="BodyText3"/>
    <w:rsid w:val="0012024F"/>
    <w:rPr>
      <w:rFonts w:ascii="Times New Roman" w:eastAsia="Times New Roman" w:hAnsi="Times New Roman"/>
      <w:snapToGrid w:val="0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042035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04203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53AAC-1185-49EB-A347-83F5BC22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1925</Words>
  <Characters>10978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Nr</vt:lpstr>
      <vt:lpstr/>
      <vt:lpstr>Ca urmare a notificării adresate de S.C. SASNA S.R.L. SARICHIOI reprezentată pr</vt:lpstr>
      <vt:lpstr>-  Procedura de emitere a acordului de mediu va fi parcursă în conformitate cu p</vt:lpstr>
    </vt:vector>
  </TitlesOfParts>
  <Company>Panasonic</Company>
  <LinksUpToDate>false</LinksUpToDate>
  <CharactersWithSpaces>12878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Cecilia Ivanov</cp:lastModifiedBy>
  <cp:revision>7</cp:revision>
  <cp:lastPrinted>2022-11-23T09:25:00Z</cp:lastPrinted>
  <dcterms:created xsi:type="dcterms:W3CDTF">2022-11-22T11:19:00Z</dcterms:created>
  <dcterms:modified xsi:type="dcterms:W3CDTF">2022-11-23T09:35:00Z</dcterms:modified>
</cp:coreProperties>
</file>