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822" w:rsidRPr="0057390F" w:rsidRDefault="00FE3E1D" w:rsidP="0057390F">
      <w:pPr>
        <w:spacing w:after="0" w:line="240" w:lineRule="auto"/>
        <w:jc w:val="center"/>
        <w:rPr>
          <w:rFonts w:ascii="Times New Roman" w:hAnsi="Times New Roman"/>
          <w:b/>
          <w:bCs/>
          <w:sz w:val="28"/>
          <w:szCs w:val="28"/>
          <w:lang w:val="ro-RO"/>
        </w:rPr>
      </w:pPr>
      <w:r w:rsidRPr="0057390F">
        <w:rPr>
          <w:rFonts w:ascii="Times New Roman" w:hAnsi="Times New Roman"/>
          <w:b/>
          <w:bCs/>
          <w:sz w:val="28"/>
          <w:szCs w:val="28"/>
          <w:lang w:val="ro-RO"/>
        </w:rPr>
        <w:t>DRAFT</w:t>
      </w:r>
    </w:p>
    <w:p w:rsidR="009E050B" w:rsidRPr="0057390F" w:rsidRDefault="009E050B" w:rsidP="006B0CF8">
      <w:pPr>
        <w:pStyle w:val="Heading1"/>
        <w:spacing w:after="120"/>
        <w:jc w:val="center"/>
        <w:rPr>
          <w:rFonts w:ascii="Times New Roman" w:hAnsi="Times New Roman"/>
          <w:b/>
          <w:bCs/>
          <w:sz w:val="26"/>
          <w:szCs w:val="26"/>
        </w:rPr>
      </w:pPr>
      <w:r w:rsidRPr="0057390F">
        <w:rPr>
          <w:rFonts w:ascii="Times New Roman" w:hAnsi="Times New Roman"/>
          <w:b/>
          <w:sz w:val="26"/>
          <w:szCs w:val="26"/>
        </w:rPr>
        <w:t>DECIZIA ETAPEI DE ÎNCADRARE</w:t>
      </w:r>
      <w:r w:rsidRPr="0057390F">
        <w:rPr>
          <w:rFonts w:ascii="Times New Roman" w:hAnsi="Times New Roman"/>
          <w:b/>
          <w:bCs/>
          <w:sz w:val="26"/>
          <w:szCs w:val="26"/>
        </w:rPr>
        <w:t xml:space="preserve"> </w:t>
      </w:r>
    </w:p>
    <w:p w:rsidR="009E050B" w:rsidRPr="0057390F" w:rsidRDefault="009E050B" w:rsidP="0057390F">
      <w:pPr>
        <w:pStyle w:val="Heading2"/>
        <w:tabs>
          <w:tab w:val="center" w:pos="4987"/>
          <w:tab w:val="left" w:pos="7650"/>
        </w:tabs>
        <w:spacing w:before="0" w:after="0" w:line="240" w:lineRule="auto"/>
        <w:jc w:val="center"/>
        <w:rPr>
          <w:rFonts w:ascii="Times New Roman" w:hAnsi="Times New Roman"/>
          <w:i w:val="0"/>
          <w:sz w:val="26"/>
          <w:szCs w:val="26"/>
          <w:lang w:val="ro-RO"/>
        </w:rPr>
      </w:pPr>
      <w:r w:rsidRPr="0057390F">
        <w:rPr>
          <w:rFonts w:ascii="Times New Roman" w:hAnsi="Times New Roman"/>
          <w:i w:val="0"/>
          <w:sz w:val="26"/>
          <w:szCs w:val="26"/>
          <w:lang w:val="ro-RO"/>
        </w:rPr>
        <w:t xml:space="preserve">Nr. </w:t>
      </w:r>
      <w:r w:rsidR="00FE3E1D" w:rsidRPr="0057390F">
        <w:rPr>
          <w:rFonts w:ascii="Times New Roman" w:hAnsi="Times New Roman"/>
          <w:i w:val="0"/>
          <w:sz w:val="26"/>
          <w:szCs w:val="26"/>
          <w:lang w:val="ro-RO"/>
        </w:rPr>
        <w:t>-</w:t>
      </w:r>
      <w:r w:rsidRPr="0057390F">
        <w:rPr>
          <w:rFonts w:ascii="Times New Roman" w:hAnsi="Times New Roman"/>
          <w:i w:val="0"/>
          <w:sz w:val="26"/>
          <w:szCs w:val="26"/>
          <w:lang w:val="ro-RO"/>
        </w:rPr>
        <w:t xml:space="preserve"> </w:t>
      </w:r>
      <w:r w:rsidR="00610FE6" w:rsidRPr="0057390F">
        <w:rPr>
          <w:rFonts w:ascii="Times New Roman" w:hAnsi="Times New Roman"/>
          <w:i w:val="0"/>
          <w:sz w:val="26"/>
          <w:szCs w:val="26"/>
          <w:lang w:val="ro-RO"/>
        </w:rPr>
        <w:t xml:space="preserve"> </w:t>
      </w:r>
      <w:r w:rsidRPr="0057390F">
        <w:rPr>
          <w:rFonts w:ascii="Times New Roman" w:hAnsi="Times New Roman"/>
          <w:i w:val="0"/>
          <w:sz w:val="26"/>
          <w:szCs w:val="26"/>
          <w:lang w:val="ro-RO"/>
        </w:rPr>
        <w:t xml:space="preserve">din </w:t>
      </w:r>
      <w:r w:rsidR="00FE3E1D" w:rsidRPr="0057390F">
        <w:rPr>
          <w:rFonts w:ascii="Times New Roman" w:hAnsi="Times New Roman"/>
          <w:i w:val="0"/>
          <w:sz w:val="26"/>
          <w:szCs w:val="26"/>
          <w:lang w:val="ro-RO"/>
        </w:rPr>
        <w:t>20</w:t>
      </w:r>
      <w:r w:rsidR="00177C13" w:rsidRPr="0057390F">
        <w:rPr>
          <w:rFonts w:ascii="Times New Roman" w:hAnsi="Times New Roman"/>
          <w:i w:val="0"/>
          <w:sz w:val="26"/>
          <w:szCs w:val="26"/>
          <w:lang w:val="ro-RO"/>
        </w:rPr>
        <w:t>.03</w:t>
      </w:r>
      <w:r w:rsidR="002248CD" w:rsidRPr="0057390F">
        <w:rPr>
          <w:rFonts w:ascii="Times New Roman" w:hAnsi="Times New Roman"/>
          <w:i w:val="0"/>
          <w:sz w:val="26"/>
          <w:szCs w:val="26"/>
          <w:lang w:val="ro-RO"/>
        </w:rPr>
        <w:t>.2019</w:t>
      </w:r>
      <w:r w:rsidRPr="0057390F">
        <w:rPr>
          <w:rFonts w:ascii="Times New Roman" w:hAnsi="Times New Roman"/>
          <w:lang w:val="ro-RO"/>
        </w:rPr>
        <w:t xml:space="preserve"> </w:t>
      </w:r>
    </w:p>
    <w:p w:rsidR="009E050B" w:rsidRPr="0057390F" w:rsidRDefault="002248CD" w:rsidP="00E071D9">
      <w:pPr>
        <w:autoSpaceDE w:val="0"/>
        <w:spacing w:after="0" w:line="240" w:lineRule="auto"/>
        <w:ind w:firstLine="720"/>
        <w:jc w:val="both"/>
        <w:rPr>
          <w:rFonts w:ascii="Times New Roman" w:hAnsi="Times New Roman"/>
          <w:sz w:val="24"/>
          <w:szCs w:val="24"/>
          <w:lang w:val="ro-RO" w:eastAsia="ro-RO"/>
        </w:rPr>
      </w:pPr>
      <w:r w:rsidRPr="0057390F">
        <w:rPr>
          <w:rFonts w:ascii="Times New Roman" w:hAnsi="Times New Roman"/>
          <w:sz w:val="24"/>
          <w:szCs w:val="24"/>
          <w:lang w:val="ro-RO"/>
        </w:rPr>
        <w:t>Ca urmare a solicitării de emitere a acordului de mediu adresate de</w:t>
      </w:r>
      <w:r w:rsidR="00FE3E1D" w:rsidRPr="0057390F">
        <w:rPr>
          <w:rFonts w:ascii="Times New Roman" w:hAnsi="Times New Roman"/>
          <w:b/>
          <w:sz w:val="24"/>
          <w:szCs w:val="24"/>
          <w:lang w:val="ro-RO"/>
        </w:rPr>
        <w:t xml:space="preserve"> SC BODEN ROT SRL</w:t>
      </w:r>
      <w:r w:rsidR="003224E6" w:rsidRPr="0057390F">
        <w:rPr>
          <w:rFonts w:ascii="Times New Roman" w:hAnsi="Times New Roman"/>
          <w:b/>
          <w:sz w:val="24"/>
          <w:szCs w:val="24"/>
          <w:lang w:val="ro-RO"/>
        </w:rPr>
        <w:t xml:space="preserve">, </w:t>
      </w:r>
      <w:r w:rsidR="00FE3E1D" w:rsidRPr="0057390F">
        <w:rPr>
          <w:rFonts w:ascii="Times New Roman" w:hAnsi="Times New Roman"/>
          <w:sz w:val="24"/>
          <w:szCs w:val="24"/>
          <w:lang w:val="ro-RO"/>
        </w:rPr>
        <w:t>cu sediul în mun. Vaslui</w:t>
      </w:r>
      <w:r w:rsidR="003224E6" w:rsidRPr="0057390F">
        <w:rPr>
          <w:rFonts w:ascii="Times New Roman" w:hAnsi="Times New Roman"/>
          <w:sz w:val="24"/>
          <w:szCs w:val="24"/>
          <w:lang w:val="ro-RO"/>
        </w:rPr>
        <w:t xml:space="preserve">, </w:t>
      </w:r>
      <w:r w:rsidR="00FE3E1D" w:rsidRPr="0057390F">
        <w:rPr>
          <w:rFonts w:ascii="Times New Roman" w:hAnsi="Times New Roman"/>
          <w:sz w:val="24"/>
          <w:szCs w:val="24"/>
          <w:lang w:val="ro-RO"/>
        </w:rPr>
        <w:t>str. ing. Badea Romeo</w:t>
      </w:r>
      <w:r w:rsidRPr="0057390F">
        <w:rPr>
          <w:rStyle w:val="tpa1"/>
          <w:rFonts w:ascii="Times New Roman" w:hAnsi="Times New Roman"/>
          <w:sz w:val="24"/>
          <w:szCs w:val="24"/>
          <w:lang w:val="ro-RO"/>
        </w:rPr>
        <w:t xml:space="preserve">, </w:t>
      </w:r>
      <w:r w:rsidRPr="0057390F">
        <w:rPr>
          <w:rFonts w:ascii="Times New Roman" w:hAnsi="Times New Roman"/>
          <w:sz w:val="24"/>
          <w:szCs w:val="24"/>
          <w:lang w:val="ro-RO"/>
        </w:rPr>
        <w:t>înregistrată la APM Vaslui cu nr.</w:t>
      </w:r>
      <w:r w:rsidR="009E050B" w:rsidRPr="0057390F">
        <w:rPr>
          <w:rFonts w:ascii="Times New Roman" w:hAnsi="Times New Roman"/>
          <w:sz w:val="24"/>
          <w:szCs w:val="24"/>
          <w:lang w:val="ro-RO"/>
        </w:rPr>
        <w:t xml:space="preserve"> </w:t>
      </w:r>
      <w:r w:rsidR="006E663F" w:rsidRPr="0057390F">
        <w:rPr>
          <w:rFonts w:ascii="Times New Roman" w:hAnsi="Times New Roman"/>
          <w:sz w:val="24"/>
          <w:szCs w:val="24"/>
          <w:lang w:val="ro-RO"/>
        </w:rPr>
        <w:t>206</w:t>
      </w:r>
      <w:r w:rsidR="00FE3E1D" w:rsidRPr="0057390F">
        <w:rPr>
          <w:rFonts w:ascii="Times New Roman" w:hAnsi="Times New Roman"/>
          <w:sz w:val="24"/>
          <w:szCs w:val="24"/>
          <w:lang w:val="ro-RO"/>
        </w:rPr>
        <w:t>5</w:t>
      </w:r>
      <w:r w:rsidRPr="0057390F">
        <w:rPr>
          <w:rFonts w:ascii="Times New Roman" w:hAnsi="Times New Roman"/>
          <w:sz w:val="24"/>
          <w:szCs w:val="24"/>
          <w:lang w:val="ro-RO"/>
        </w:rPr>
        <w:t xml:space="preserve">/ </w:t>
      </w:r>
      <w:r w:rsidR="00FE3E1D" w:rsidRPr="0057390F">
        <w:rPr>
          <w:rFonts w:ascii="Times New Roman" w:hAnsi="Times New Roman"/>
          <w:sz w:val="24"/>
          <w:szCs w:val="24"/>
          <w:lang w:val="ro-RO"/>
        </w:rPr>
        <w:t>05.03</w:t>
      </w:r>
      <w:r w:rsidRPr="0057390F">
        <w:rPr>
          <w:rFonts w:ascii="Times New Roman" w:hAnsi="Times New Roman"/>
          <w:sz w:val="24"/>
          <w:szCs w:val="24"/>
          <w:lang w:val="ro-RO"/>
        </w:rPr>
        <w:t>.201</w:t>
      </w:r>
      <w:r w:rsidR="00610FE6" w:rsidRPr="0057390F">
        <w:rPr>
          <w:rFonts w:ascii="Times New Roman" w:hAnsi="Times New Roman"/>
          <w:sz w:val="24"/>
          <w:szCs w:val="24"/>
          <w:lang w:val="ro-RO"/>
        </w:rPr>
        <w:t>9</w:t>
      </w:r>
      <w:r w:rsidR="009E050B" w:rsidRPr="0057390F">
        <w:rPr>
          <w:rFonts w:ascii="Times New Roman" w:hAnsi="Times New Roman"/>
          <w:spacing w:val="-6"/>
          <w:sz w:val="24"/>
          <w:szCs w:val="24"/>
          <w:lang w:val="ro-RO"/>
        </w:rPr>
        <w:t>,</w:t>
      </w:r>
      <w:r w:rsidR="009E050B" w:rsidRPr="0057390F">
        <w:rPr>
          <w:rFonts w:ascii="Times New Roman" w:hAnsi="Times New Roman"/>
          <w:sz w:val="24"/>
          <w:szCs w:val="24"/>
          <w:lang w:val="ro-RO"/>
        </w:rPr>
        <w:t xml:space="preserve">  în baza</w:t>
      </w:r>
      <w:r w:rsidRPr="0057390F">
        <w:rPr>
          <w:rFonts w:ascii="Times New Roman" w:hAnsi="Times New Roman"/>
          <w:color w:val="000000"/>
          <w:sz w:val="24"/>
          <w:szCs w:val="24"/>
          <w:lang w:val="ro-RO" w:eastAsia="ro-RO" w:bidi="ro-RO"/>
        </w:rPr>
        <w:t xml:space="preserve">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w:t>
      </w:r>
      <w:r w:rsidR="009E050B" w:rsidRPr="0057390F">
        <w:rPr>
          <w:rFonts w:ascii="Times New Roman" w:hAnsi="Times New Roman"/>
          <w:sz w:val="24"/>
          <w:szCs w:val="24"/>
          <w:lang w:val="ro-RO"/>
        </w:rPr>
        <w:t>,</w:t>
      </w:r>
    </w:p>
    <w:p w:rsidR="002248CD" w:rsidRPr="0057390F" w:rsidRDefault="009E050B" w:rsidP="00E071D9">
      <w:pPr>
        <w:autoSpaceDE w:val="0"/>
        <w:autoSpaceDN w:val="0"/>
        <w:adjustRightInd w:val="0"/>
        <w:spacing w:after="0" w:line="240" w:lineRule="auto"/>
        <w:jc w:val="both"/>
        <w:rPr>
          <w:rFonts w:ascii="Times New Roman" w:hAnsi="Times New Roman"/>
          <w:sz w:val="24"/>
          <w:szCs w:val="24"/>
          <w:lang w:val="ro-RO"/>
        </w:rPr>
      </w:pPr>
      <w:r w:rsidRPr="0057390F">
        <w:rPr>
          <w:rFonts w:ascii="Times New Roman" w:hAnsi="Times New Roman"/>
          <w:sz w:val="24"/>
          <w:szCs w:val="24"/>
          <w:lang w:val="ro-RO"/>
        </w:rPr>
        <w:t>autoritatea competentă pentru protecţia mediului APM Vaslui decide, ca urmare a consultărilor desfăşurate în cadrul şedinţe</w:t>
      </w:r>
      <w:r w:rsidR="002248CD" w:rsidRPr="0057390F">
        <w:rPr>
          <w:rFonts w:ascii="Times New Roman" w:hAnsi="Times New Roman"/>
          <w:sz w:val="24"/>
          <w:szCs w:val="24"/>
          <w:lang w:val="ro-RO"/>
        </w:rPr>
        <w:t xml:space="preserve">i </w:t>
      </w:r>
      <w:r w:rsidRPr="0057390F">
        <w:rPr>
          <w:rFonts w:ascii="Times New Roman" w:hAnsi="Times New Roman"/>
          <w:sz w:val="24"/>
          <w:szCs w:val="24"/>
          <w:lang w:val="ro-RO"/>
        </w:rPr>
        <w:t>Comisiei de Analiză Tehnică din data de</w:t>
      </w:r>
      <w:r w:rsidR="003224E6" w:rsidRPr="0057390F">
        <w:rPr>
          <w:rFonts w:ascii="Times New Roman" w:hAnsi="Times New Roman"/>
          <w:sz w:val="24"/>
          <w:szCs w:val="24"/>
          <w:lang w:val="ro-RO"/>
        </w:rPr>
        <w:t xml:space="preserve"> 19</w:t>
      </w:r>
      <w:r w:rsidR="00FE3E1D" w:rsidRPr="0057390F">
        <w:rPr>
          <w:rFonts w:ascii="Times New Roman" w:hAnsi="Times New Roman"/>
          <w:sz w:val="24"/>
          <w:szCs w:val="24"/>
          <w:lang w:val="ro-RO"/>
        </w:rPr>
        <w:t>.03</w:t>
      </w:r>
      <w:r w:rsidR="002248CD" w:rsidRPr="0057390F">
        <w:rPr>
          <w:rFonts w:ascii="Times New Roman" w:hAnsi="Times New Roman"/>
          <w:sz w:val="24"/>
          <w:szCs w:val="24"/>
          <w:lang w:val="ro-RO"/>
        </w:rPr>
        <w:t>.2019</w:t>
      </w:r>
      <w:r w:rsidRPr="0057390F">
        <w:rPr>
          <w:rFonts w:ascii="Times New Roman" w:hAnsi="Times New Roman"/>
          <w:sz w:val="24"/>
          <w:szCs w:val="24"/>
          <w:lang w:val="ro-RO"/>
        </w:rPr>
        <w:t xml:space="preserve">, că proiectul </w:t>
      </w:r>
      <w:r w:rsidR="003224E6" w:rsidRPr="0057390F">
        <w:rPr>
          <w:rFonts w:ascii="Times New Roman" w:hAnsi="Times New Roman"/>
          <w:b/>
          <w:sz w:val="24"/>
          <w:szCs w:val="24"/>
          <w:lang w:val="ro-RO"/>
        </w:rPr>
        <w:t>“</w:t>
      </w:r>
      <w:r w:rsidR="00FE3E1D" w:rsidRPr="0057390F">
        <w:rPr>
          <w:rFonts w:ascii="Times New Roman" w:hAnsi="Times New Roman"/>
          <w:b/>
          <w:i/>
          <w:sz w:val="24"/>
          <w:szCs w:val="24"/>
          <w:lang w:val="ro-RO"/>
        </w:rPr>
        <w:t xml:space="preserve"> Desființare clădire – C2, C3 parțial, C4, C5 și C6, sat Delești, comuna Delești, județul Vaslui</w:t>
      </w:r>
      <w:r w:rsidR="00FE3E1D" w:rsidRPr="0057390F">
        <w:rPr>
          <w:rFonts w:ascii="Times New Roman" w:hAnsi="Times New Roman"/>
          <w:b/>
          <w:sz w:val="24"/>
          <w:szCs w:val="24"/>
          <w:lang w:val="ro-RO"/>
        </w:rPr>
        <w:t>“</w:t>
      </w:r>
      <w:r w:rsidR="00FE3E1D" w:rsidRPr="0057390F">
        <w:rPr>
          <w:rFonts w:ascii="Times New Roman" w:hAnsi="Times New Roman"/>
          <w:sz w:val="24"/>
          <w:szCs w:val="24"/>
          <w:lang w:val="ro-RO"/>
        </w:rPr>
        <w:t xml:space="preserve"> propus a fi amplasat în sat Delești, comuna Delești, județul Vaslui</w:t>
      </w:r>
    </w:p>
    <w:p w:rsidR="002248CD" w:rsidRPr="0057390F" w:rsidRDefault="002248CD" w:rsidP="00E071D9">
      <w:pPr>
        <w:pStyle w:val="ListParagraph"/>
        <w:numPr>
          <w:ilvl w:val="0"/>
          <w:numId w:val="27"/>
        </w:numPr>
        <w:autoSpaceDE w:val="0"/>
        <w:autoSpaceDN w:val="0"/>
        <w:adjustRightInd w:val="0"/>
        <w:spacing w:after="0" w:line="240" w:lineRule="auto"/>
        <w:jc w:val="both"/>
        <w:rPr>
          <w:rFonts w:ascii="Times New Roman" w:hAnsi="Times New Roman"/>
          <w:color w:val="000000"/>
          <w:sz w:val="24"/>
          <w:szCs w:val="24"/>
          <w:lang w:val="ro-RO" w:eastAsia="ro-RO" w:bidi="ro-RO"/>
        </w:rPr>
      </w:pPr>
      <w:r w:rsidRPr="0057390F">
        <w:rPr>
          <w:rFonts w:ascii="Times New Roman" w:hAnsi="Times New Roman"/>
          <w:color w:val="000000"/>
          <w:sz w:val="24"/>
          <w:szCs w:val="24"/>
          <w:lang w:val="ro-RO" w:eastAsia="ro-RO" w:bidi="ro-RO"/>
        </w:rPr>
        <w:t xml:space="preserve">nu se supune evaluării impactului asupra mediului; </w:t>
      </w:r>
    </w:p>
    <w:p w:rsidR="009E050B" w:rsidRPr="0057390F" w:rsidRDefault="002248CD" w:rsidP="00E071D9">
      <w:pPr>
        <w:pStyle w:val="ListParagraph"/>
        <w:numPr>
          <w:ilvl w:val="0"/>
          <w:numId w:val="27"/>
        </w:numPr>
        <w:autoSpaceDE w:val="0"/>
        <w:autoSpaceDN w:val="0"/>
        <w:adjustRightInd w:val="0"/>
        <w:spacing w:after="0" w:line="240" w:lineRule="auto"/>
        <w:jc w:val="both"/>
        <w:rPr>
          <w:rFonts w:ascii="Times New Roman" w:hAnsi="Times New Roman"/>
          <w:sz w:val="24"/>
          <w:szCs w:val="24"/>
          <w:lang w:val="ro-RO"/>
        </w:rPr>
      </w:pPr>
      <w:r w:rsidRPr="0057390F">
        <w:rPr>
          <w:rFonts w:ascii="Times New Roman" w:hAnsi="Times New Roman"/>
          <w:color w:val="000000"/>
          <w:sz w:val="24"/>
          <w:szCs w:val="24"/>
          <w:lang w:val="ro-RO" w:eastAsia="ro-RO" w:bidi="ro-RO"/>
        </w:rPr>
        <w:t xml:space="preserve">nu se supune evaluării adecvate şi nu se supune evaluării impactului asupra corpurilor de apă. </w:t>
      </w:r>
      <w:r w:rsidR="009E050B" w:rsidRPr="0057390F">
        <w:rPr>
          <w:rFonts w:ascii="Times New Roman" w:hAnsi="Times New Roman"/>
          <w:i/>
          <w:sz w:val="24"/>
          <w:szCs w:val="24"/>
          <w:lang w:val="ro-RO"/>
        </w:rPr>
        <w:t xml:space="preserve"> </w:t>
      </w:r>
      <w:r w:rsidR="009E050B" w:rsidRPr="0057390F">
        <w:rPr>
          <w:rFonts w:ascii="Times New Roman" w:hAnsi="Times New Roman"/>
          <w:sz w:val="24"/>
          <w:szCs w:val="24"/>
          <w:lang w:val="ro-RO"/>
        </w:rPr>
        <w:t xml:space="preserve"> </w:t>
      </w:r>
    </w:p>
    <w:p w:rsidR="009D71B7" w:rsidRPr="0057390F" w:rsidRDefault="009D71B7" w:rsidP="00E071D9">
      <w:pPr>
        <w:pStyle w:val="Bodytext20"/>
        <w:shd w:val="clear" w:color="auto" w:fill="auto"/>
        <w:spacing w:before="0" w:line="240" w:lineRule="auto"/>
        <w:ind w:firstLine="280"/>
        <w:jc w:val="both"/>
        <w:rPr>
          <w:sz w:val="24"/>
          <w:szCs w:val="24"/>
          <w:lang w:val="ro-RO"/>
        </w:rPr>
      </w:pPr>
      <w:r w:rsidRPr="0057390F">
        <w:rPr>
          <w:color w:val="000000"/>
          <w:sz w:val="24"/>
          <w:szCs w:val="24"/>
          <w:lang w:val="ro-RO" w:eastAsia="ro-RO" w:bidi="ro-RO"/>
        </w:rPr>
        <w:t>Justificarea prezentei decizii:</w:t>
      </w:r>
    </w:p>
    <w:p w:rsidR="009D71B7" w:rsidRPr="0057390F" w:rsidRDefault="009D71B7" w:rsidP="00E071D9">
      <w:pPr>
        <w:pStyle w:val="Bodytext20"/>
        <w:numPr>
          <w:ilvl w:val="0"/>
          <w:numId w:val="28"/>
        </w:numPr>
        <w:shd w:val="clear" w:color="auto" w:fill="auto"/>
        <w:tabs>
          <w:tab w:val="left" w:pos="528"/>
        </w:tabs>
        <w:spacing w:before="0" w:line="240" w:lineRule="auto"/>
        <w:ind w:firstLine="280"/>
        <w:jc w:val="both"/>
        <w:rPr>
          <w:sz w:val="24"/>
          <w:szCs w:val="24"/>
          <w:lang w:val="ro-RO"/>
        </w:rPr>
      </w:pPr>
      <w:r w:rsidRPr="0057390F">
        <w:rPr>
          <w:color w:val="000000"/>
          <w:sz w:val="24"/>
          <w:szCs w:val="24"/>
          <w:lang w:val="ro-RO" w:eastAsia="ro-RO" w:bidi="ro-RO"/>
        </w:rPr>
        <w:t>Motivele pe baza cărora s-a stabilit necesitatea efectuării/neefectuării evaluării impactului asupra mediului sunt următoarele:</w:t>
      </w:r>
    </w:p>
    <w:p w:rsidR="009D71B7" w:rsidRPr="0057390F" w:rsidRDefault="009D71B7" w:rsidP="00E071D9">
      <w:pPr>
        <w:pStyle w:val="Bodytext40"/>
        <w:numPr>
          <w:ilvl w:val="0"/>
          <w:numId w:val="29"/>
        </w:numPr>
        <w:shd w:val="clear" w:color="auto" w:fill="auto"/>
        <w:tabs>
          <w:tab w:val="left" w:pos="588"/>
        </w:tabs>
        <w:spacing w:line="240" w:lineRule="auto"/>
        <w:ind w:firstLine="280"/>
        <w:rPr>
          <w:sz w:val="24"/>
          <w:szCs w:val="24"/>
          <w:lang w:val="ro-RO"/>
        </w:rPr>
      </w:pPr>
      <w:r w:rsidRPr="0057390F">
        <w:rPr>
          <w:rStyle w:val="Bodytext4NotItalic"/>
          <w:rFonts w:eastAsia="Calibri"/>
          <w:sz w:val="24"/>
          <w:szCs w:val="24"/>
        </w:rPr>
        <w:t xml:space="preserve">proiectul se încadrează în prevederile Legii nr. 292/2018 privind evaluarea impactului anumitor proiecte publice şi private asupra mediului, anexa nr.2, pct.l3.a </w:t>
      </w:r>
      <w:r w:rsidRPr="0057390F">
        <w:rPr>
          <w:rStyle w:val="Bodytext2115pt"/>
          <w:sz w:val="24"/>
          <w:szCs w:val="24"/>
        </w:rPr>
        <w:t xml:space="preserve">- </w:t>
      </w:r>
      <w:r w:rsidR="00CB6F3A" w:rsidRPr="0057390F">
        <w:rPr>
          <w:rStyle w:val="Bodytext2115pt"/>
          <w:sz w:val="24"/>
          <w:szCs w:val="24"/>
        </w:rPr>
        <w:t>"</w:t>
      </w:r>
      <w:r w:rsidR="00CB6F3A" w:rsidRPr="0057390F">
        <w:rPr>
          <w:rStyle w:val="Bodytext2115pt"/>
          <w:b/>
          <w:i w:val="0"/>
          <w:sz w:val="24"/>
          <w:szCs w:val="24"/>
        </w:rPr>
        <w:t>O</w:t>
      </w:r>
      <w:r w:rsidRPr="0057390F">
        <w:rPr>
          <w:color w:val="000000"/>
          <w:sz w:val="24"/>
          <w:szCs w:val="24"/>
          <w:lang w:val="ro-RO" w:eastAsia="ro-RO" w:bidi="ro-RO"/>
        </w:rPr>
        <w:t>rice modificări sau extinderi, altele decât cele prevăzute la pct.24 din anexa nr.l, ale proiectelor prevăzute în anexa nr.l sau în prezenta anexă, deja autorizate, executate sau în curs de a fi executate, care pot avea efecte semnificative negative asupra mediului</w:t>
      </w:r>
      <w:r w:rsidR="00CB6F3A" w:rsidRPr="0057390F">
        <w:rPr>
          <w:color w:val="000000"/>
          <w:sz w:val="24"/>
          <w:szCs w:val="24"/>
          <w:lang w:val="ro-RO" w:eastAsia="ro-RO" w:bidi="ro-RO"/>
        </w:rPr>
        <w:t>"</w:t>
      </w:r>
      <w:r w:rsidRPr="0057390F">
        <w:rPr>
          <w:rStyle w:val="Bodytext2115pt"/>
          <w:sz w:val="24"/>
          <w:szCs w:val="24"/>
        </w:rPr>
        <w:t>;</w:t>
      </w:r>
    </w:p>
    <w:p w:rsidR="004F1969" w:rsidRPr="0057390F" w:rsidRDefault="009D71B7" w:rsidP="0057390F">
      <w:pPr>
        <w:pStyle w:val="Bodytext20"/>
        <w:numPr>
          <w:ilvl w:val="0"/>
          <w:numId w:val="29"/>
        </w:numPr>
        <w:shd w:val="clear" w:color="auto" w:fill="auto"/>
        <w:tabs>
          <w:tab w:val="left" w:pos="592"/>
        </w:tabs>
        <w:spacing w:before="0" w:line="240" w:lineRule="auto"/>
        <w:ind w:firstLine="280"/>
        <w:jc w:val="both"/>
        <w:rPr>
          <w:sz w:val="24"/>
          <w:szCs w:val="24"/>
          <w:lang w:val="ro-RO"/>
        </w:rPr>
      </w:pPr>
      <w:r w:rsidRPr="0057390F">
        <w:rPr>
          <w:color w:val="000000"/>
          <w:sz w:val="24"/>
          <w:szCs w:val="24"/>
          <w:lang w:val="ro-RO" w:eastAsia="ro-RO" w:bidi="ro-RO"/>
        </w:rPr>
        <w:t>prin aplicarea criteriilor din Anexa 3 la Legea 292/2018, s-au constatat următoarele:</w:t>
      </w:r>
    </w:p>
    <w:p w:rsidR="009D71B7" w:rsidRPr="0057390F" w:rsidRDefault="009D71B7" w:rsidP="00E071D9">
      <w:pPr>
        <w:widowControl w:val="0"/>
        <w:numPr>
          <w:ilvl w:val="0"/>
          <w:numId w:val="30"/>
        </w:numPr>
        <w:spacing w:after="0" w:line="240" w:lineRule="auto"/>
        <w:jc w:val="both"/>
        <w:rPr>
          <w:rFonts w:ascii="Times New Roman" w:hAnsi="Times New Roman"/>
          <w:sz w:val="24"/>
          <w:szCs w:val="24"/>
          <w:lang w:val="ro-RO"/>
        </w:rPr>
      </w:pPr>
      <w:r w:rsidRPr="0057390F">
        <w:rPr>
          <w:rFonts w:ascii="Times New Roman" w:hAnsi="Times New Roman"/>
          <w:color w:val="000000"/>
          <w:sz w:val="24"/>
          <w:szCs w:val="24"/>
          <w:lang w:val="ro-RO" w:eastAsia="ro-RO" w:bidi="ro-RO"/>
        </w:rPr>
        <w:t>Caracteristicile proiectului:</w:t>
      </w:r>
    </w:p>
    <w:p w:rsidR="00BD4822" w:rsidRPr="0057390F" w:rsidRDefault="009D71B7" w:rsidP="00E071D9">
      <w:pPr>
        <w:pStyle w:val="Bodytext20"/>
        <w:numPr>
          <w:ilvl w:val="0"/>
          <w:numId w:val="31"/>
        </w:numPr>
        <w:shd w:val="clear" w:color="auto" w:fill="auto"/>
        <w:tabs>
          <w:tab w:val="left" w:pos="343"/>
        </w:tabs>
        <w:spacing w:before="0" w:line="240" w:lineRule="auto"/>
        <w:ind w:firstLine="0"/>
        <w:jc w:val="both"/>
        <w:rPr>
          <w:sz w:val="24"/>
          <w:szCs w:val="24"/>
          <w:lang w:val="ro-RO"/>
        </w:rPr>
      </w:pPr>
      <w:r w:rsidRPr="0057390F">
        <w:rPr>
          <w:color w:val="000000"/>
          <w:sz w:val="24"/>
          <w:szCs w:val="24"/>
          <w:lang w:val="ro-RO" w:eastAsia="ro-RO" w:bidi="ro-RO"/>
        </w:rPr>
        <w:t xml:space="preserve">dimensiunea şi concepţia întregului proiect </w:t>
      </w:r>
    </w:p>
    <w:p w:rsidR="000C3D40" w:rsidRPr="0057390F" w:rsidRDefault="000C3D40" w:rsidP="000C3D40">
      <w:pPr>
        <w:spacing w:after="0" w:line="240" w:lineRule="auto"/>
        <w:jc w:val="both"/>
        <w:rPr>
          <w:rFonts w:ascii="Times New Roman" w:hAnsi="Times New Roman"/>
          <w:sz w:val="24"/>
          <w:szCs w:val="24"/>
          <w:lang w:val="ro-RO"/>
        </w:rPr>
      </w:pPr>
      <w:r w:rsidRPr="0057390F">
        <w:rPr>
          <w:rFonts w:ascii="Times New Roman" w:hAnsi="Times New Roman"/>
          <w:color w:val="000000"/>
          <w:sz w:val="24"/>
          <w:szCs w:val="24"/>
          <w:lang w:val="ro-RO"/>
        </w:rPr>
        <w:t xml:space="preserve">Proiectul consta in </w:t>
      </w:r>
      <w:r w:rsidRPr="0057390F">
        <w:rPr>
          <w:rFonts w:ascii="Times New Roman" w:hAnsi="Times New Roman"/>
          <w:sz w:val="24"/>
          <w:szCs w:val="24"/>
          <w:lang w:val="ro-RO"/>
        </w:rPr>
        <w:t>desfiintarea unui numar de 5 constructii aflate intr–o stare avansata de degradare astfel:</w:t>
      </w:r>
    </w:p>
    <w:p w:rsidR="000C3D40" w:rsidRPr="0057390F" w:rsidRDefault="000C3D40" w:rsidP="000C3D40">
      <w:pPr>
        <w:pStyle w:val="ListParagraph"/>
        <w:spacing w:after="0" w:line="240" w:lineRule="auto"/>
        <w:jc w:val="both"/>
        <w:rPr>
          <w:rFonts w:ascii="Times New Roman" w:hAnsi="Times New Roman"/>
          <w:color w:val="000000"/>
          <w:sz w:val="24"/>
          <w:szCs w:val="24"/>
          <w:lang w:val="ro-RO" w:eastAsia="ro-RO"/>
        </w:rPr>
      </w:pPr>
      <w:r w:rsidRPr="0057390F">
        <w:rPr>
          <w:rFonts w:ascii="Times New Roman" w:hAnsi="Times New Roman"/>
          <w:sz w:val="24"/>
          <w:szCs w:val="24"/>
          <w:lang w:val="ro-RO"/>
        </w:rPr>
        <w:t>▪ Corp C2 – pod bascula, Sc= 26 mp;</w:t>
      </w:r>
    </w:p>
    <w:p w:rsidR="000C3D40" w:rsidRPr="0057390F" w:rsidRDefault="000C3D40" w:rsidP="000C3D40">
      <w:pPr>
        <w:pStyle w:val="ListParagraph"/>
        <w:spacing w:after="0" w:line="240" w:lineRule="auto"/>
        <w:jc w:val="both"/>
        <w:rPr>
          <w:rFonts w:ascii="Times New Roman" w:hAnsi="Times New Roman"/>
          <w:color w:val="000000"/>
          <w:sz w:val="24"/>
          <w:szCs w:val="24"/>
          <w:lang w:val="ro-RO" w:eastAsia="ro-RO"/>
        </w:rPr>
      </w:pPr>
      <w:r w:rsidRPr="0057390F">
        <w:rPr>
          <w:rFonts w:ascii="Times New Roman" w:hAnsi="Times New Roman"/>
          <w:sz w:val="24"/>
          <w:szCs w:val="24"/>
          <w:lang w:val="ro-RO"/>
        </w:rPr>
        <w:t>▪ Corp C3 partial – platforma beton, Sc= 30 mp;</w:t>
      </w:r>
    </w:p>
    <w:p w:rsidR="000C3D40" w:rsidRPr="0057390F" w:rsidRDefault="000C3D40" w:rsidP="000C3D40">
      <w:pPr>
        <w:pStyle w:val="ListParagraph"/>
        <w:spacing w:after="0" w:line="240" w:lineRule="auto"/>
        <w:jc w:val="both"/>
        <w:rPr>
          <w:rFonts w:ascii="Times New Roman" w:hAnsi="Times New Roman"/>
          <w:color w:val="000000"/>
          <w:sz w:val="24"/>
          <w:szCs w:val="24"/>
          <w:lang w:val="ro-RO" w:eastAsia="ro-RO"/>
        </w:rPr>
      </w:pPr>
      <w:r w:rsidRPr="0057390F">
        <w:rPr>
          <w:rFonts w:ascii="Times New Roman" w:hAnsi="Times New Roman"/>
          <w:sz w:val="24"/>
          <w:szCs w:val="24"/>
          <w:lang w:val="ro-RO"/>
        </w:rPr>
        <w:t>▪ Corp C4 – bazin borhot, Sc= 111 mp;</w:t>
      </w:r>
    </w:p>
    <w:p w:rsidR="000C3D40" w:rsidRPr="0057390F" w:rsidRDefault="000C3D40" w:rsidP="000C3D40">
      <w:pPr>
        <w:pStyle w:val="ListParagraph"/>
        <w:spacing w:after="0" w:line="240" w:lineRule="auto"/>
        <w:jc w:val="both"/>
        <w:rPr>
          <w:rFonts w:ascii="Times New Roman" w:hAnsi="Times New Roman"/>
          <w:color w:val="000000"/>
          <w:sz w:val="24"/>
          <w:szCs w:val="24"/>
          <w:lang w:val="ro-RO" w:eastAsia="ro-RO"/>
        </w:rPr>
      </w:pPr>
      <w:r w:rsidRPr="0057390F">
        <w:rPr>
          <w:rFonts w:ascii="Times New Roman" w:hAnsi="Times New Roman"/>
          <w:sz w:val="24"/>
          <w:szCs w:val="24"/>
          <w:lang w:val="ro-RO"/>
        </w:rPr>
        <w:t xml:space="preserve">▪ Corp C5 – </w:t>
      </w:r>
      <w:r w:rsidR="00A21E1A" w:rsidRPr="0057390F">
        <w:rPr>
          <w:rFonts w:ascii="Times New Roman" w:hAnsi="Times New Roman"/>
          <w:sz w:val="24"/>
          <w:szCs w:val="24"/>
          <w:lang w:val="ro-RO"/>
        </w:rPr>
        <w:t>statie vinificatie, Sc= 457</w:t>
      </w:r>
      <w:r w:rsidRPr="0057390F">
        <w:rPr>
          <w:rFonts w:ascii="Times New Roman" w:hAnsi="Times New Roman"/>
          <w:sz w:val="24"/>
          <w:szCs w:val="24"/>
          <w:lang w:val="ro-RO"/>
        </w:rPr>
        <w:t xml:space="preserve"> mp;</w:t>
      </w:r>
    </w:p>
    <w:p w:rsidR="000C3D40" w:rsidRPr="0057390F" w:rsidRDefault="000C3D40" w:rsidP="000C3D40">
      <w:pPr>
        <w:pStyle w:val="ListParagraph"/>
        <w:spacing w:after="0" w:line="240" w:lineRule="auto"/>
        <w:jc w:val="both"/>
        <w:rPr>
          <w:rFonts w:ascii="Times New Roman" w:hAnsi="Times New Roman"/>
          <w:sz w:val="24"/>
          <w:szCs w:val="24"/>
          <w:lang w:val="ro-RO"/>
        </w:rPr>
      </w:pPr>
      <w:r w:rsidRPr="0057390F">
        <w:rPr>
          <w:rFonts w:ascii="Times New Roman" w:hAnsi="Times New Roman"/>
          <w:sz w:val="24"/>
          <w:szCs w:val="24"/>
          <w:lang w:val="ro-RO"/>
        </w:rPr>
        <w:t>▪</w:t>
      </w:r>
      <w:r w:rsidR="00A21E1A" w:rsidRPr="0057390F">
        <w:rPr>
          <w:rFonts w:ascii="Times New Roman" w:hAnsi="Times New Roman"/>
          <w:sz w:val="24"/>
          <w:szCs w:val="24"/>
          <w:lang w:val="ro-RO"/>
        </w:rPr>
        <w:t xml:space="preserve"> Corp C6 – bazin borhot, Sc= 61</w:t>
      </w:r>
      <w:r w:rsidRPr="0057390F">
        <w:rPr>
          <w:rFonts w:ascii="Times New Roman" w:hAnsi="Times New Roman"/>
          <w:sz w:val="24"/>
          <w:szCs w:val="24"/>
          <w:lang w:val="ro-RO"/>
        </w:rPr>
        <w:t xml:space="preserve"> mp;</w:t>
      </w:r>
    </w:p>
    <w:p w:rsidR="00A21E1A" w:rsidRPr="0057390F" w:rsidRDefault="00A21E1A" w:rsidP="00A21E1A">
      <w:pPr>
        <w:spacing w:after="0" w:line="240" w:lineRule="auto"/>
        <w:jc w:val="both"/>
        <w:rPr>
          <w:rFonts w:ascii="Times New Roman" w:hAnsi="Times New Roman"/>
          <w:sz w:val="24"/>
          <w:szCs w:val="24"/>
          <w:lang w:val="ro-RO"/>
        </w:rPr>
      </w:pPr>
      <w:r w:rsidRPr="0057390F">
        <w:rPr>
          <w:rFonts w:ascii="Times New Roman" w:hAnsi="Times New Roman"/>
          <w:sz w:val="24"/>
          <w:szCs w:val="24"/>
          <w:lang w:val="ro-RO"/>
        </w:rPr>
        <w:t>Conform prevederilor proiectului, desfiinţarea costrucţiilor se va efectua manual şi mecanizat, de sus în jos, astfel încât demolarea părţilor componente ale construcţiilor să nu producă prăbuşirea altor părţi componente.</w:t>
      </w:r>
    </w:p>
    <w:p w:rsidR="00A21E1A" w:rsidRPr="0057390F" w:rsidRDefault="00A21E1A" w:rsidP="00A21E1A">
      <w:pPr>
        <w:spacing w:after="0" w:line="240" w:lineRule="auto"/>
        <w:jc w:val="both"/>
        <w:rPr>
          <w:rFonts w:ascii="Times New Roman" w:hAnsi="Times New Roman"/>
          <w:sz w:val="24"/>
          <w:szCs w:val="24"/>
          <w:lang w:val="ro-RO"/>
        </w:rPr>
      </w:pPr>
      <w:r w:rsidRPr="0057390F">
        <w:rPr>
          <w:rFonts w:ascii="Times New Roman" w:hAnsi="Times New Roman"/>
          <w:sz w:val="24"/>
          <w:szCs w:val="24"/>
          <w:lang w:val="ro-RO"/>
        </w:rPr>
        <w:t>Lucrările de demolare la clădiri se vor efectua în următoarea ordine:</w:t>
      </w:r>
    </w:p>
    <w:p w:rsidR="00A21E1A" w:rsidRPr="0057390F" w:rsidRDefault="00A21E1A" w:rsidP="00A21E1A">
      <w:pPr>
        <w:widowControl w:val="0"/>
        <w:numPr>
          <w:ilvl w:val="0"/>
          <w:numId w:val="48"/>
        </w:numPr>
        <w:tabs>
          <w:tab w:val="left" w:pos="777"/>
        </w:tabs>
        <w:spacing w:after="0" w:line="240" w:lineRule="auto"/>
        <w:ind w:left="780" w:hanging="360"/>
        <w:jc w:val="both"/>
        <w:rPr>
          <w:rFonts w:ascii="Times New Roman" w:hAnsi="Times New Roman"/>
          <w:sz w:val="24"/>
          <w:szCs w:val="24"/>
          <w:lang w:val="ro-RO"/>
        </w:rPr>
      </w:pPr>
      <w:r w:rsidRPr="0057390F">
        <w:rPr>
          <w:rFonts w:ascii="Times New Roman" w:hAnsi="Times New Roman"/>
          <w:sz w:val="24"/>
          <w:szCs w:val="24"/>
          <w:lang w:val="ro-RO"/>
        </w:rPr>
        <w:t>Întreruperea utilităţilor, în măsura în care acestea mai există în stare de funcţionare pe amplasament: energia electrică, apa, gazul metan.</w:t>
      </w:r>
    </w:p>
    <w:p w:rsidR="00A21E1A" w:rsidRPr="0057390F" w:rsidRDefault="00A21E1A" w:rsidP="00A21E1A">
      <w:pPr>
        <w:widowControl w:val="0"/>
        <w:numPr>
          <w:ilvl w:val="0"/>
          <w:numId w:val="48"/>
        </w:numPr>
        <w:tabs>
          <w:tab w:val="left" w:pos="777"/>
        </w:tabs>
        <w:spacing w:after="0" w:line="240" w:lineRule="auto"/>
        <w:ind w:left="780" w:hanging="360"/>
        <w:jc w:val="both"/>
        <w:rPr>
          <w:rFonts w:ascii="Times New Roman" w:hAnsi="Times New Roman"/>
          <w:sz w:val="24"/>
          <w:szCs w:val="24"/>
          <w:lang w:val="ro-RO"/>
        </w:rPr>
      </w:pPr>
      <w:r w:rsidRPr="0057390F">
        <w:rPr>
          <w:rFonts w:ascii="Times New Roman" w:hAnsi="Times New Roman"/>
          <w:sz w:val="24"/>
          <w:szCs w:val="24"/>
          <w:lang w:val="ro-RO"/>
        </w:rPr>
        <w:t>Scoaterea uşilor şi a ferestrelor.</w:t>
      </w:r>
    </w:p>
    <w:p w:rsidR="00A21E1A" w:rsidRPr="0057390F" w:rsidRDefault="00A21E1A" w:rsidP="00A21E1A">
      <w:pPr>
        <w:widowControl w:val="0"/>
        <w:numPr>
          <w:ilvl w:val="0"/>
          <w:numId w:val="48"/>
        </w:numPr>
        <w:tabs>
          <w:tab w:val="left" w:pos="777"/>
        </w:tabs>
        <w:spacing w:after="0" w:line="240" w:lineRule="auto"/>
        <w:ind w:left="780" w:hanging="360"/>
        <w:jc w:val="both"/>
        <w:rPr>
          <w:rFonts w:ascii="Times New Roman" w:hAnsi="Times New Roman"/>
          <w:sz w:val="24"/>
          <w:szCs w:val="24"/>
          <w:lang w:val="ro-RO"/>
        </w:rPr>
      </w:pPr>
      <w:r w:rsidRPr="0057390F">
        <w:rPr>
          <w:rFonts w:ascii="Times New Roman" w:hAnsi="Times New Roman"/>
          <w:sz w:val="24"/>
          <w:szCs w:val="24"/>
          <w:lang w:val="ro-RO"/>
        </w:rPr>
        <w:t>Decopertarea acoperişurilor.</w:t>
      </w:r>
    </w:p>
    <w:p w:rsidR="00A21E1A" w:rsidRPr="0057390F" w:rsidRDefault="00A21E1A" w:rsidP="00A21E1A">
      <w:pPr>
        <w:widowControl w:val="0"/>
        <w:numPr>
          <w:ilvl w:val="0"/>
          <w:numId w:val="48"/>
        </w:numPr>
        <w:tabs>
          <w:tab w:val="left" w:pos="777"/>
        </w:tabs>
        <w:spacing w:after="0" w:line="240" w:lineRule="auto"/>
        <w:ind w:left="780" w:hanging="360"/>
        <w:jc w:val="both"/>
        <w:rPr>
          <w:rFonts w:ascii="Times New Roman" w:hAnsi="Times New Roman"/>
          <w:sz w:val="24"/>
          <w:szCs w:val="24"/>
          <w:lang w:val="ro-RO"/>
        </w:rPr>
      </w:pPr>
      <w:r w:rsidRPr="0057390F">
        <w:rPr>
          <w:rFonts w:ascii="Times New Roman" w:hAnsi="Times New Roman"/>
          <w:sz w:val="24"/>
          <w:szCs w:val="24"/>
          <w:lang w:val="ro-RO"/>
        </w:rPr>
        <w:t xml:space="preserve">Îndepărtarea cu prioritate a materialelor periculoase rezultate din demolarea </w:t>
      </w:r>
      <w:r w:rsidRPr="0057390F">
        <w:rPr>
          <w:rFonts w:ascii="Times New Roman" w:hAnsi="Times New Roman"/>
          <w:sz w:val="24"/>
          <w:szCs w:val="24"/>
          <w:lang w:val="ro-RO"/>
        </w:rPr>
        <w:lastRenderedPageBreak/>
        <w:t>acoperişurilor realizate din plăci de azbociment, având în vedere faptul că</w:t>
      </w:r>
      <w:r w:rsidRPr="0057390F">
        <w:rPr>
          <w:rStyle w:val="Bodytext2115pt"/>
          <w:rFonts w:eastAsia="Calibri"/>
          <w:sz w:val="24"/>
          <w:szCs w:val="24"/>
        </w:rPr>
        <w:t xml:space="preserve"> </w:t>
      </w:r>
      <w:r w:rsidRPr="0057390F">
        <w:rPr>
          <w:rFonts w:ascii="Times New Roman" w:hAnsi="Times New Roman"/>
          <w:sz w:val="24"/>
          <w:szCs w:val="24"/>
          <w:lang w:val="ro-RO"/>
        </w:rPr>
        <w:t>prin îndepărtarea materialelor cu conţinut de material periculoase se permite obţinerea de deşeuri necontaminate, care pot fi valorificate; riscurile pentru muncitori vor fi</w:t>
      </w:r>
      <w:r w:rsidR="0057390F">
        <w:rPr>
          <w:rFonts w:ascii="Times New Roman" w:hAnsi="Times New Roman"/>
          <w:sz w:val="24"/>
          <w:szCs w:val="24"/>
          <w:lang w:val="ro-RO"/>
        </w:rPr>
        <w:t xml:space="preserve"> </w:t>
      </w:r>
      <w:r w:rsidRPr="0057390F">
        <w:rPr>
          <w:rFonts w:ascii="Times New Roman" w:hAnsi="Times New Roman"/>
          <w:sz w:val="24"/>
          <w:szCs w:val="24"/>
          <w:lang w:val="ro-RO"/>
        </w:rPr>
        <w:t>mai mici prin îndepărtarea acestor materiale</w:t>
      </w:r>
    </w:p>
    <w:p w:rsidR="00A21E1A" w:rsidRPr="0057390F" w:rsidRDefault="00A21E1A" w:rsidP="00A21E1A">
      <w:pPr>
        <w:widowControl w:val="0"/>
        <w:numPr>
          <w:ilvl w:val="0"/>
          <w:numId w:val="48"/>
        </w:numPr>
        <w:tabs>
          <w:tab w:val="left" w:pos="777"/>
        </w:tabs>
        <w:spacing w:after="0" w:line="240" w:lineRule="auto"/>
        <w:ind w:left="780" w:hanging="360"/>
        <w:jc w:val="both"/>
        <w:rPr>
          <w:rFonts w:ascii="Times New Roman" w:hAnsi="Times New Roman"/>
          <w:sz w:val="24"/>
          <w:szCs w:val="24"/>
          <w:lang w:val="ro-RO"/>
        </w:rPr>
      </w:pPr>
      <w:r w:rsidRPr="0057390F">
        <w:rPr>
          <w:rFonts w:ascii="Times New Roman" w:hAnsi="Times New Roman"/>
          <w:sz w:val="24"/>
          <w:szCs w:val="24"/>
          <w:lang w:val="ro-RO"/>
        </w:rPr>
        <w:t>Demontarea pereţilor conform unui plan care va stabili care pereţi se vor dărâma primii, până la ce înălţime, astfel încât să se prevină apariţia oricăror accidente de muncă, respectiv degradrea vecinătăţilor.</w:t>
      </w:r>
    </w:p>
    <w:p w:rsidR="00A21E1A" w:rsidRPr="0057390F" w:rsidRDefault="00A21E1A" w:rsidP="00A21E1A">
      <w:pPr>
        <w:widowControl w:val="0"/>
        <w:numPr>
          <w:ilvl w:val="0"/>
          <w:numId w:val="48"/>
        </w:numPr>
        <w:tabs>
          <w:tab w:val="left" w:pos="810"/>
        </w:tabs>
        <w:spacing w:after="0" w:line="240" w:lineRule="auto"/>
        <w:ind w:left="800" w:hanging="340"/>
        <w:jc w:val="both"/>
        <w:rPr>
          <w:rFonts w:ascii="Times New Roman" w:hAnsi="Times New Roman"/>
          <w:sz w:val="24"/>
          <w:szCs w:val="24"/>
          <w:lang w:val="ro-RO"/>
        </w:rPr>
      </w:pPr>
      <w:r w:rsidRPr="0057390F">
        <w:rPr>
          <w:rFonts w:ascii="Times New Roman" w:hAnsi="Times New Roman"/>
          <w:sz w:val="24"/>
          <w:szCs w:val="24"/>
          <w:lang w:val="ro-RO"/>
        </w:rPr>
        <w:t>Demolarea platformelor betonate .</w:t>
      </w:r>
    </w:p>
    <w:p w:rsidR="00A21E1A" w:rsidRPr="0057390F" w:rsidRDefault="00A21E1A" w:rsidP="00A21E1A">
      <w:pPr>
        <w:widowControl w:val="0"/>
        <w:numPr>
          <w:ilvl w:val="0"/>
          <w:numId w:val="48"/>
        </w:numPr>
        <w:tabs>
          <w:tab w:val="left" w:pos="810"/>
        </w:tabs>
        <w:spacing w:after="0" w:line="240" w:lineRule="auto"/>
        <w:ind w:left="800" w:hanging="340"/>
        <w:jc w:val="both"/>
        <w:rPr>
          <w:rFonts w:ascii="Times New Roman" w:hAnsi="Times New Roman"/>
          <w:sz w:val="24"/>
          <w:szCs w:val="24"/>
          <w:lang w:val="ro-RO"/>
        </w:rPr>
      </w:pPr>
      <w:r w:rsidRPr="0057390F">
        <w:rPr>
          <w:rFonts w:ascii="Times New Roman" w:hAnsi="Times New Roman"/>
          <w:sz w:val="24"/>
          <w:szCs w:val="24"/>
          <w:lang w:val="ro-RO"/>
        </w:rPr>
        <w:t>Sortarea materialelor la locul de generare.</w:t>
      </w:r>
    </w:p>
    <w:p w:rsidR="00A21E1A" w:rsidRPr="0057390F" w:rsidRDefault="00A21E1A" w:rsidP="00A21E1A">
      <w:pPr>
        <w:widowControl w:val="0"/>
        <w:numPr>
          <w:ilvl w:val="0"/>
          <w:numId w:val="48"/>
        </w:numPr>
        <w:tabs>
          <w:tab w:val="left" w:pos="810"/>
        </w:tabs>
        <w:spacing w:after="0" w:line="240" w:lineRule="auto"/>
        <w:ind w:left="800" w:hanging="340"/>
        <w:jc w:val="both"/>
        <w:rPr>
          <w:rFonts w:ascii="Times New Roman" w:hAnsi="Times New Roman"/>
          <w:sz w:val="24"/>
          <w:szCs w:val="24"/>
          <w:lang w:val="ro-RO"/>
        </w:rPr>
      </w:pPr>
      <w:r w:rsidRPr="0057390F">
        <w:rPr>
          <w:rFonts w:ascii="Times New Roman" w:hAnsi="Times New Roman"/>
          <w:sz w:val="24"/>
          <w:szCs w:val="24"/>
          <w:lang w:val="ro-RO"/>
        </w:rPr>
        <w:t>Transportul molozului şi a celorlalte deşeuri rezultate către spaţii special amenajate şi predarea materialelor către operatori autorizaţi pentru valorificarea/ eliminarea finală. .</w:t>
      </w:r>
    </w:p>
    <w:p w:rsidR="00A21E1A" w:rsidRPr="0057390F" w:rsidRDefault="00A21E1A" w:rsidP="00A21E1A">
      <w:pPr>
        <w:widowControl w:val="0"/>
        <w:numPr>
          <w:ilvl w:val="0"/>
          <w:numId w:val="48"/>
        </w:numPr>
        <w:tabs>
          <w:tab w:val="left" w:pos="450"/>
          <w:tab w:val="left" w:pos="810"/>
        </w:tabs>
        <w:spacing w:after="0" w:line="240" w:lineRule="auto"/>
        <w:ind w:left="800" w:hanging="340"/>
        <w:jc w:val="both"/>
        <w:rPr>
          <w:rFonts w:ascii="Times New Roman" w:hAnsi="Times New Roman"/>
          <w:sz w:val="24"/>
          <w:szCs w:val="24"/>
          <w:lang w:val="ro-RO"/>
        </w:rPr>
      </w:pPr>
      <w:r w:rsidRPr="0057390F">
        <w:rPr>
          <w:rFonts w:ascii="Times New Roman" w:hAnsi="Times New Roman"/>
          <w:sz w:val="24"/>
          <w:szCs w:val="24"/>
          <w:lang w:val="ro-RO"/>
        </w:rPr>
        <w:t>Recepţia lucrărilor rezultate.</w:t>
      </w:r>
    </w:p>
    <w:p w:rsidR="00A21E1A" w:rsidRPr="0057390F" w:rsidRDefault="00A21E1A" w:rsidP="00A21E1A">
      <w:pPr>
        <w:spacing w:after="0" w:line="240" w:lineRule="auto"/>
        <w:jc w:val="both"/>
        <w:rPr>
          <w:rFonts w:ascii="Times New Roman" w:hAnsi="Times New Roman"/>
          <w:sz w:val="24"/>
          <w:szCs w:val="24"/>
          <w:lang w:val="ro-RO"/>
        </w:rPr>
      </w:pPr>
      <w:r w:rsidRPr="0057390F">
        <w:rPr>
          <w:rStyle w:val="Bodytext2Italic"/>
          <w:rFonts w:eastAsia="Calibri"/>
          <w:sz w:val="24"/>
          <w:szCs w:val="24"/>
        </w:rPr>
        <w:t>Tehnologia de demolare manuală</w:t>
      </w:r>
      <w:r w:rsidRPr="0057390F">
        <w:rPr>
          <w:rFonts w:ascii="Times New Roman" w:hAnsi="Times New Roman"/>
          <w:sz w:val="24"/>
          <w:szCs w:val="24"/>
          <w:lang w:val="ro-RO"/>
        </w:rPr>
        <w:t xml:space="preserve"> constă în principal în montarea-demontarea şi mutarea jgheaburilor de evacuare a deşeurilor şi a schelelor, executarea lucrărilor propriu-zise de demolare şi desfacere cu unelte specifice, manipularea materialelor/ deşeurilor rezultate, sortarea şi stivuirea acestora.</w:t>
      </w:r>
    </w:p>
    <w:p w:rsidR="00A21E1A" w:rsidRPr="0057390F" w:rsidRDefault="00A21E1A" w:rsidP="00A21E1A">
      <w:pPr>
        <w:spacing w:after="0" w:line="240" w:lineRule="auto"/>
        <w:jc w:val="both"/>
        <w:rPr>
          <w:rFonts w:ascii="Times New Roman" w:hAnsi="Times New Roman"/>
          <w:sz w:val="28"/>
          <w:szCs w:val="28"/>
          <w:lang w:val="ro-RO"/>
        </w:rPr>
      </w:pPr>
      <w:r w:rsidRPr="0057390F">
        <w:rPr>
          <w:rStyle w:val="Bodytext2Italic"/>
          <w:rFonts w:eastAsia="Calibri"/>
          <w:sz w:val="24"/>
          <w:szCs w:val="24"/>
        </w:rPr>
        <w:t>Tehnologia de demolare mecanizată</w:t>
      </w:r>
      <w:r w:rsidRPr="0057390F">
        <w:rPr>
          <w:rFonts w:ascii="Times New Roman" w:hAnsi="Times New Roman"/>
          <w:sz w:val="24"/>
          <w:szCs w:val="24"/>
          <w:lang w:val="ro-RO"/>
        </w:rPr>
        <w:t xml:space="preserve"> implică folosirea unor utilaje şi tehnologii</w:t>
      </w:r>
      <w:r w:rsidRPr="0057390F">
        <w:rPr>
          <w:rFonts w:ascii="Times New Roman" w:hAnsi="Times New Roman"/>
          <w:sz w:val="28"/>
          <w:szCs w:val="28"/>
          <w:lang w:val="ro-RO"/>
        </w:rPr>
        <w:t xml:space="preserve"> </w:t>
      </w:r>
      <w:r w:rsidRPr="0057390F">
        <w:rPr>
          <w:rFonts w:ascii="Times New Roman" w:hAnsi="Times New Roman"/>
          <w:sz w:val="24"/>
          <w:szCs w:val="24"/>
          <w:lang w:val="ro-RO"/>
        </w:rPr>
        <w:t>specifice</w:t>
      </w:r>
      <w:r w:rsidRPr="0057390F">
        <w:rPr>
          <w:rFonts w:ascii="Times New Roman" w:hAnsi="Times New Roman"/>
          <w:sz w:val="28"/>
          <w:szCs w:val="28"/>
          <w:lang w:val="ro-RO"/>
        </w:rPr>
        <w:t xml:space="preserve">. </w:t>
      </w:r>
    </w:p>
    <w:p w:rsidR="009D71B7" w:rsidRPr="0057390F" w:rsidRDefault="009D71B7" w:rsidP="00E071D9">
      <w:pPr>
        <w:pStyle w:val="Bodytext20"/>
        <w:numPr>
          <w:ilvl w:val="0"/>
          <w:numId w:val="31"/>
        </w:numPr>
        <w:shd w:val="clear" w:color="auto" w:fill="auto"/>
        <w:tabs>
          <w:tab w:val="left" w:pos="345"/>
        </w:tabs>
        <w:spacing w:before="0" w:line="240" w:lineRule="auto"/>
        <w:ind w:firstLine="0"/>
        <w:jc w:val="both"/>
        <w:rPr>
          <w:sz w:val="24"/>
          <w:szCs w:val="24"/>
          <w:lang w:val="ro-RO"/>
        </w:rPr>
      </w:pPr>
      <w:r w:rsidRPr="0057390F">
        <w:rPr>
          <w:color w:val="000000"/>
          <w:sz w:val="24"/>
          <w:szCs w:val="24"/>
          <w:lang w:val="ro-RO" w:eastAsia="ro-RO" w:bidi="ro-RO"/>
        </w:rPr>
        <w:t>cumularea cu alte proiecte existente şi/sau aprobate - nu este cazul;</w:t>
      </w:r>
    </w:p>
    <w:p w:rsidR="009D71B7" w:rsidRPr="0057390F" w:rsidRDefault="009D71B7" w:rsidP="00E071D9">
      <w:pPr>
        <w:pStyle w:val="Bodytext20"/>
        <w:numPr>
          <w:ilvl w:val="0"/>
          <w:numId w:val="31"/>
        </w:numPr>
        <w:shd w:val="clear" w:color="auto" w:fill="auto"/>
        <w:tabs>
          <w:tab w:val="left" w:pos="349"/>
        </w:tabs>
        <w:spacing w:before="0" w:line="240" w:lineRule="auto"/>
        <w:ind w:firstLine="0"/>
        <w:jc w:val="both"/>
        <w:rPr>
          <w:sz w:val="24"/>
          <w:szCs w:val="24"/>
          <w:lang w:val="ro-RO"/>
        </w:rPr>
      </w:pPr>
      <w:r w:rsidRPr="0057390F">
        <w:rPr>
          <w:color w:val="000000"/>
          <w:sz w:val="24"/>
          <w:szCs w:val="24"/>
          <w:lang w:val="ro-RO" w:eastAsia="ro-RO" w:bidi="ro-RO"/>
        </w:rPr>
        <w:t>utilizarea resurselor naturale, în special a solului, a terenurilor, a apei şi a biodiversităţii - utilizare teren în suprafaţă mică;</w:t>
      </w:r>
    </w:p>
    <w:p w:rsidR="00A21E1A" w:rsidRPr="0057390F" w:rsidRDefault="009D71B7" w:rsidP="00E071D9">
      <w:pPr>
        <w:pStyle w:val="Bodytext20"/>
        <w:numPr>
          <w:ilvl w:val="0"/>
          <w:numId w:val="31"/>
        </w:numPr>
        <w:shd w:val="clear" w:color="auto" w:fill="auto"/>
        <w:tabs>
          <w:tab w:val="left" w:pos="345"/>
        </w:tabs>
        <w:spacing w:before="0" w:line="240" w:lineRule="auto"/>
        <w:ind w:firstLine="0"/>
        <w:jc w:val="both"/>
        <w:rPr>
          <w:sz w:val="24"/>
          <w:szCs w:val="24"/>
          <w:lang w:val="ro-RO"/>
        </w:rPr>
      </w:pPr>
      <w:r w:rsidRPr="0057390F">
        <w:rPr>
          <w:color w:val="000000"/>
          <w:sz w:val="24"/>
          <w:szCs w:val="24"/>
          <w:lang w:val="ro-RO" w:eastAsia="ro-RO" w:bidi="ro-RO"/>
        </w:rPr>
        <w:t xml:space="preserve">cantitatea şi tipurile de deşeuri generate/gestionate </w:t>
      </w:r>
    </w:p>
    <w:p w:rsidR="00A21E1A" w:rsidRPr="0057390F" w:rsidRDefault="00A21E1A" w:rsidP="00A21E1A">
      <w:pPr>
        <w:pStyle w:val="Bodytext40"/>
        <w:shd w:val="clear" w:color="auto" w:fill="auto"/>
        <w:spacing w:line="240" w:lineRule="auto"/>
        <w:ind w:firstLine="0"/>
        <w:rPr>
          <w:b w:val="0"/>
          <w:sz w:val="24"/>
          <w:szCs w:val="24"/>
          <w:lang w:val="ro-RO"/>
        </w:rPr>
      </w:pPr>
      <w:r w:rsidRPr="0057390F">
        <w:rPr>
          <w:b w:val="0"/>
          <w:i/>
          <w:sz w:val="24"/>
          <w:szCs w:val="24"/>
          <w:lang w:val="ro-RO"/>
        </w:rPr>
        <w:t xml:space="preserve"> </w:t>
      </w:r>
      <w:r w:rsidRPr="0057390F">
        <w:rPr>
          <w:rStyle w:val="Bodytext4NotItalic"/>
          <w:b w:val="0"/>
          <w:i w:val="0"/>
          <w:sz w:val="24"/>
          <w:szCs w:val="24"/>
        </w:rPr>
        <w:t xml:space="preserve">Deşeurile generate pe amplasament, în perioada executării lucrărilor de demolare - </w:t>
      </w:r>
      <w:r w:rsidRPr="0057390F">
        <w:rPr>
          <w:b w:val="0"/>
          <w:sz w:val="24"/>
          <w:szCs w:val="24"/>
          <w:lang w:val="ro-RO"/>
        </w:rPr>
        <w:t>deşeurile din construcţii şi demolări corespunzătoare codurilor de deşeuri prevăzute la categoria 17 din anexa nr. 2 la Hotărârea Guvernului nr. 856/2002, cu completările ulterioare.</w:t>
      </w:r>
    </w:p>
    <w:tbl>
      <w:tblPr>
        <w:tblOverlap w:val="never"/>
        <w:tblW w:w="9590" w:type="dxa"/>
        <w:jc w:val="center"/>
        <w:tblLayout w:type="fixed"/>
        <w:tblCellMar>
          <w:left w:w="10" w:type="dxa"/>
          <w:right w:w="10" w:type="dxa"/>
        </w:tblCellMar>
        <w:tblLook w:val="0000" w:firstRow="0" w:lastRow="0" w:firstColumn="0" w:lastColumn="0" w:noHBand="0" w:noVBand="0"/>
      </w:tblPr>
      <w:tblGrid>
        <w:gridCol w:w="1234"/>
        <w:gridCol w:w="6350"/>
        <w:gridCol w:w="2006"/>
      </w:tblGrid>
      <w:tr w:rsidR="00D46D89" w:rsidRPr="0057390F" w:rsidTr="00D46D89">
        <w:trPr>
          <w:trHeight w:hRule="exact" w:val="1397"/>
          <w:jc w:val="center"/>
        </w:trPr>
        <w:tc>
          <w:tcPr>
            <w:tcW w:w="1234" w:type="dxa"/>
            <w:tcBorders>
              <w:top w:val="single" w:sz="4" w:space="0" w:color="auto"/>
              <w:left w:val="single" w:sz="4" w:space="0" w:color="auto"/>
            </w:tcBorders>
            <w:shd w:val="clear" w:color="auto" w:fill="FFFFFF"/>
          </w:tcPr>
          <w:p w:rsidR="00D46D89" w:rsidRPr="0057390F" w:rsidRDefault="00D46D89" w:rsidP="007362D5">
            <w:pPr>
              <w:spacing w:after="0" w:line="240" w:lineRule="auto"/>
              <w:rPr>
                <w:rFonts w:ascii="Times New Roman" w:hAnsi="Times New Roman"/>
                <w:sz w:val="24"/>
                <w:szCs w:val="24"/>
                <w:lang w:val="ro-RO"/>
              </w:rPr>
            </w:pPr>
            <w:r w:rsidRPr="0057390F">
              <w:rPr>
                <w:rStyle w:val="Bodytext2Italic"/>
                <w:rFonts w:eastAsia="Calibri"/>
                <w:sz w:val="24"/>
                <w:szCs w:val="24"/>
              </w:rPr>
              <w:t>Cod deşeu</w:t>
            </w:r>
          </w:p>
        </w:tc>
        <w:tc>
          <w:tcPr>
            <w:tcW w:w="6350" w:type="dxa"/>
            <w:tcBorders>
              <w:top w:val="single" w:sz="4" w:space="0" w:color="auto"/>
              <w:left w:val="single" w:sz="4" w:space="0" w:color="auto"/>
            </w:tcBorders>
            <w:shd w:val="clear" w:color="auto" w:fill="FFFFFF"/>
          </w:tcPr>
          <w:p w:rsidR="00D46D89" w:rsidRPr="0057390F" w:rsidRDefault="00D46D89" w:rsidP="007362D5">
            <w:pPr>
              <w:spacing w:after="0" w:line="240" w:lineRule="auto"/>
              <w:jc w:val="center"/>
              <w:rPr>
                <w:rFonts w:ascii="Times New Roman" w:hAnsi="Times New Roman"/>
                <w:sz w:val="24"/>
                <w:szCs w:val="24"/>
                <w:lang w:val="ro-RO"/>
              </w:rPr>
            </w:pPr>
            <w:r w:rsidRPr="0057390F">
              <w:rPr>
                <w:rStyle w:val="Bodytext2Italic"/>
                <w:rFonts w:eastAsia="Calibri"/>
                <w:sz w:val="24"/>
                <w:szCs w:val="24"/>
              </w:rPr>
              <w:t>Tipul deşeurilor</w:t>
            </w:r>
          </w:p>
        </w:tc>
        <w:tc>
          <w:tcPr>
            <w:tcW w:w="2006" w:type="dxa"/>
            <w:tcBorders>
              <w:top w:val="single" w:sz="4" w:space="0" w:color="auto"/>
              <w:left w:val="single" w:sz="4" w:space="0" w:color="auto"/>
              <w:right w:val="single" w:sz="4" w:space="0" w:color="auto"/>
            </w:tcBorders>
            <w:shd w:val="clear" w:color="auto" w:fill="FFFFFF"/>
            <w:vAlign w:val="bottom"/>
          </w:tcPr>
          <w:p w:rsidR="00D46D89" w:rsidRPr="0057390F" w:rsidRDefault="00D46D89" w:rsidP="007362D5">
            <w:pPr>
              <w:spacing w:after="0" w:line="240" w:lineRule="auto"/>
              <w:jc w:val="center"/>
              <w:rPr>
                <w:rFonts w:ascii="Times New Roman" w:hAnsi="Times New Roman"/>
                <w:sz w:val="24"/>
                <w:szCs w:val="24"/>
                <w:lang w:val="ro-RO"/>
              </w:rPr>
            </w:pPr>
            <w:r w:rsidRPr="0057390F">
              <w:rPr>
                <w:rStyle w:val="Bodytext2Italic"/>
                <w:rFonts w:eastAsia="Calibri"/>
                <w:sz w:val="24"/>
                <w:szCs w:val="24"/>
              </w:rPr>
              <w:t>Cantităţi estimate pe baza indicelui de generare (kg/mp construit) -tone-</w:t>
            </w:r>
          </w:p>
        </w:tc>
      </w:tr>
      <w:tr w:rsidR="00D46D89" w:rsidRPr="0057390F" w:rsidTr="00D46D89">
        <w:trPr>
          <w:trHeight w:hRule="exact" w:val="326"/>
          <w:jc w:val="center"/>
        </w:trPr>
        <w:tc>
          <w:tcPr>
            <w:tcW w:w="1234" w:type="dxa"/>
            <w:tcBorders>
              <w:top w:val="single" w:sz="4" w:space="0" w:color="auto"/>
              <w:left w:val="single" w:sz="4" w:space="0" w:color="auto"/>
            </w:tcBorders>
            <w:shd w:val="clear" w:color="auto" w:fill="FFFFFF"/>
          </w:tcPr>
          <w:p w:rsidR="00D46D89" w:rsidRPr="0057390F" w:rsidRDefault="00D46D89" w:rsidP="007362D5">
            <w:pPr>
              <w:spacing w:after="0" w:line="240" w:lineRule="auto"/>
              <w:rPr>
                <w:rFonts w:ascii="Times New Roman" w:hAnsi="Times New Roman"/>
                <w:sz w:val="24"/>
                <w:szCs w:val="24"/>
                <w:lang w:val="ro-RO"/>
              </w:rPr>
            </w:pPr>
            <w:r w:rsidRPr="0057390F">
              <w:rPr>
                <w:rStyle w:val="Bodytext2Italic"/>
                <w:rFonts w:eastAsia="Calibri"/>
                <w:sz w:val="24"/>
                <w:szCs w:val="24"/>
              </w:rPr>
              <w:t>17 01 01</w:t>
            </w:r>
          </w:p>
        </w:tc>
        <w:tc>
          <w:tcPr>
            <w:tcW w:w="6350" w:type="dxa"/>
            <w:tcBorders>
              <w:top w:val="single" w:sz="4" w:space="0" w:color="auto"/>
              <w:left w:val="single" w:sz="4" w:space="0" w:color="auto"/>
            </w:tcBorders>
            <w:shd w:val="clear" w:color="auto" w:fill="FFFFFF"/>
          </w:tcPr>
          <w:p w:rsidR="00D46D89" w:rsidRPr="0057390F" w:rsidRDefault="00D46D89" w:rsidP="007362D5">
            <w:pPr>
              <w:spacing w:after="0" w:line="240" w:lineRule="auto"/>
              <w:rPr>
                <w:rFonts w:ascii="Times New Roman" w:hAnsi="Times New Roman"/>
                <w:sz w:val="24"/>
                <w:szCs w:val="24"/>
                <w:lang w:val="ro-RO"/>
              </w:rPr>
            </w:pPr>
            <w:r w:rsidRPr="0057390F">
              <w:rPr>
                <w:rFonts w:ascii="Times New Roman" w:hAnsi="Times New Roman"/>
                <w:sz w:val="24"/>
                <w:szCs w:val="24"/>
                <w:lang w:val="ro-RO"/>
              </w:rPr>
              <w:t>Beton</w:t>
            </w:r>
          </w:p>
        </w:tc>
        <w:tc>
          <w:tcPr>
            <w:tcW w:w="2006" w:type="dxa"/>
            <w:tcBorders>
              <w:top w:val="single" w:sz="4" w:space="0" w:color="auto"/>
              <w:left w:val="single" w:sz="4" w:space="0" w:color="auto"/>
              <w:right w:val="single" w:sz="4" w:space="0" w:color="auto"/>
            </w:tcBorders>
            <w:shd w:val="clear" w:color="auto" w:fill="FFFFFF"/>
          </w:tcPr>
          <w:p w:rsidR="00D46D89" w:rsidRPr="0057390F" w:rsidRDefault="00D46D89" w:rsidP="007362D5">
            <w:pPr>
              <w:spacing w:after="0" w:line="240" w:lineRule="auto"/>
              <w:jc w:val="center"/>
              <w:rPr>
                <w:rFonts w:ascii="Times New Roman" w:hAnsi="Times New Roman"/>
                <w:sz w:val="24"/>
                <w:szCs w:val="24"/>
                <w:lang w:val="ro-RO"/>
              </w:rPr>
            </w:pPr>
          </w:p>
        </w:tc>
      </w:tr>
      <w:tr w:rsidR="00D46D89" w:rsidRPr="0057390F" w:rsidTr="00D46D89">
        <w:trPr>
          <w:trHeight w:hRule="exact" w:val="326"/>
          <w:jc w:val="center"/>
        </w:trPr>
        <w:tc>
          <w:tcPr>
            <w:tcW w:w="1234" w:type="dxa"/>
            <w:tcBorders>
              <w:top w:val="single" w:sz="4" w:space="0" w:color="auto"/>
              <w:left w:val="single" w:sz="4" w:space="0" w:color="auto"/>
            </w:tcBorders>
            <w:shd w:val="clear" w:color="auto" w:fill="FFFFFF"/>
          </w:tcPr>
          <w:p w:rsidR="00D46D89" w:rsidRPr="0057390F" w:rsidRDefault="00D46D89" w:rsidP="007362D5">
            <w:pPr>
              <w:spacing w:after="0" w:line="240" w:lineRule="auto"/>
              <w:rPr>
                <w:rFonts w:ascii="Times New Roman" w:hAnsi="Times New Roman"/>
                <w:sz w:val="24"/>
                <w:szCs w:val="24"/>
                <w:lang w:val="ro-RO"/>
              </w:rPr>
            </w:pPr>
            <w:r w:rsidRPr="0057390F">
              <w:rPr>
                <w:rStyle w:val="Bodytext2Italic"/>
                <w:rFonts w:eastAsia="Calibri"/>
                <w:sz w:val="24"/>
                <w:szCs w:val="24"/>
              </w:rPr>
              <w:t>17 01 02</w:t>
            </w:r>
          </w:p>
        </w:tc>
        <w:tc>
          <w:tcPr>
            <w:tcW w:w="6350" w:type="dxa"/>
            <w:tcBorders>
              <w:top w:val="single" w:sz="4" w:space="0" w:color="auto"/>
              <w:left w:val="single" w:sz="4" w:space="0" w:color="auto"/>
            </w:tcBorders>
            <w:shd w:val="clear" w:color="auto" w:fill="FFFFFF"/>
          </w:tcPr>
          <w:p w:rsidR="00D46D89" w:rsidRPr="0057390F" w:rsidRDefault="00D46D89" w:rsidP="007362D5">
            <w:pPr>
              <w:spacing w:after="0" w:line="240" w:lineRule="auto"/>
              <w:rPr>
                <w:rFonts w:ascii="Times New Roman" w:hAnsi="Times New Roman"/>
                <w:sz w:val="24"/>
                <w:szCs w:val="24"/>
                <w:lang w:val="ro-RO"/>
              </w:rPr>
            </w:pPr>
            <w:r w:rsidRPr="0057390F">
              <w:rPr>
                <w:rFonts w:ascii="Times New Roman" w:hAnsi="Times New Roman"/>
                <w:sz w:val="24"/>
                <w:szCs w:val="24"/>
                <w:lang w:val="ro-RO"/>
              </w:rPr>
              <w:t>Cărămizi</w:t>
            </w:r>
          </w:p>
        </w:tc>
        <w:tc>
          <w:tcPr>
            <w:tcW w:w="2006" w:type="dxa"/>
            <w:tcBorders>
              <w:top w:val="single" w:sz="4" w:space="0" w:color="auto"/>
              <w:left w:val="single" w:sz="4" w:space="0" w:color="auto"/>
              <w:right w:val="single" w:sz="4" w:space="0" w:color="auto"/>
            </w:tcBorders>
            <w:shd w:val="clear" w:color="auto" w:fill="FFFFFF"/>
          </w:tcPr>
          <w:p w:rsidR="00D46D89" w:rsidRPr="0057390F" w:rsidRDefault="00D46D89" w:rsidP="007362D5">
            <w:pPr>
              <w:spacing w:after="0" w:line="240" w:lineRule="auto"/>
              <w:jc w:val="center"/>
              <w:rPr>
                <w:rFonts w:ascii="Times New Roman" w:hAnsi="Times New Roman"/>
                <w:sz w:val="24"/>
                <w:szCs w:val="24"/>
                <w:lang w:val="ro-RO"/>
              </w:rPr>
            </w:pPr>
          </w:p>
        </w:tc>
      </w:tr>
      <w:tr w:rsidR="00D46D89" w:rsidRPr="0057390F" w:rsidTr="00D46D89">
        <w:trPr>
          <w:trHeight w:hRule="exact" w:val="331"/>
          <w:jc w:val="center"/>
        </w:trPr>
        <w:tc>
          <w:tcPr>
            <w:tcW w:w="1234" w:type="dxa"/>
            <w:tcBorders>
              <w:top w:val="single" w:sz="4" w:space="0" w:color="auto"/>
              <w:left w:val="single" w:sz="4" w:space="0" w:color="auto"/>
            </w:tcBorders>
            <w:shd w:val="clear" w:color="auto" w:fill="FFFFFF"/>
          </w:tcPr>
          <w:p w:rsidR="00D46D89" w:rsidRPr="0057390F" w:rsidRDefault="00D46D89" w:rsidP="007362D5">
            <w:pPr>
              <w:spacing w:after="0" w:line="240" w:lineRule="auto"/>
              <w:rPr>
                <w:rFonts w:ascii="Times New Roman" w:hAnsi="Times New Roman"/>
                <w:sz w:val="24"/>
                <w:szCs w:val="24"/>
                <w:lang w:val="ro-RO"/>
              </w:rPr>
            </w:pPr>
            <w:r w:rsidRPr="0057390F">
              <w:rPr>
                <w:rStyle w:val="Bodytext2Italic"/>
                <w:rFonts w:eastAsia="Calibri"/>
                <w:sz w:val="24"/>
                <w:szCs w:val="24"/>
              </w:rPr>
              <w:t>17 02 01</w:t>
            </w:r>
          </w:p>
        </w:tc>
        <w:tc>
          <w:tcPr>
            <w:tcW w:w="6350" w:type="dxa"/>
            <w:tcBorders>
              <w:top w:val="single" w:sz="4" w:space="0" w:color="auto"/>
              <w:left w:val="single" w:sz="4" w:space="0" w:color="auto"/>
            </w:tcBorders>
            <w:shd w:val="clear" w:color="auto" w:fill="FFFFFF"/>
          </w:tcPr>
          <w:p w:rsidR="00D46D89" w:rsidRPr="0057390F" w:rsidRDefault="00D46D89" w:rsidP="007362D5">
            <w:pPr>
              <w:spacing w:after="0" w:line="240" w:lineRule="auto"/>
              <w:rPr>
                <w:rFonts w:ascii="Times New Roman" w:hAnsi="Times New Roman"/>
                <w:sz w:val="24"/>
                <w:szCs w:val="24"/>
                <w:lang w:val="ro-RO"/>
              </w:rPr>
            </w:pPr>
            <w:r w:rsidRPr="0057390F">
              <w:rPr>
                <w:rFonts w:ascii="Times New Roman" w:hAnsi="Times New Roman"/>
                <w:sz w:val="24"/>
                <w:szCs w:val="24"/>
                <w:lang w:val="ro-RO"/>
              </w:rPr>
              <w:t>Lemn</w:t>
            </w:r>
          </w:p>
        </w:tc>
        <w:tc>
          <w:tcPr>
            <w:tcW w:w="2006" w:type="dxa"/>
            <w:tcBorders>
              <w:top w:val="single" w:sz="4" w:space="0" w:color="auto"/>
              <w:left w:val="single" w:sz="4" w:space="0" w:color="auto"/>
              <w:right w:val="single" w:sz="4" w:space="0" w:color="auto"/>
            </w:tcBorders>
            <w:shd w:val="clear" w:color="auto" w:fill="FFFFFF"/>
          </w:tcPr>
          <w:p w:rsidR="00D46D89" w:rsidRPr="0057390F" w:rsidRDefault="00D46D89" w:rsidP="007362D5">
            <w:pPr>
              <w:spacing w:after="0" w:line="240" w:lineRule="auto"/>
              <w:jc w:val="center"/>
              <w:rPr>
                <w:rFonts w:ascii="Times New Roman" w:hAnsi="Times New Roman"/>
                <w:sz w:val="24"/>
                <w:szCs w:val="24"/>
                <w:lang w:val="ro-RO"/>
              </w:rPr>
            </w:pPr>
          </w:p>
        </w:tc>
      </w:tr>
      <w:tr w:rsidR="00D46D89" w:rsidRPr="0057390F" w:rsidTr="00D46D89">
        <w:trPr>
          <w:trHeight w:hRule="exact" w:val="326"/>
          <w:jc w:val="center"/>
        </w:trPr>
        <w:tc>
          <w:tcPr>
            <w:tcW w:w="1234" w:type="dxa"/>
            <w:tcBorders>
              <w:top w:val="single" w:sz="4" w:space="0" w:color="auto"/>
              <w:left w:val="single" w:sz="4" w:space="0" w:color="auto"/>
            </w:tcBorders>
            <w:shd w:val="clear" w:color="auto" w:fill="FFFFFF"/>
          </w:tcPr>
          <w:p w:rsidR="00D46D89" w:rsidRPr="0057390F" w:rsidRDefault="00D46D89" w:rsidP="007362D5">
            <w:pPr>
              <w:spacing w:after="0" w:line="240" w:lineRule="auto"/>
              <w:rPr>
                <w:rFonts w:ascii="Times New Roman" w:hAnsi="Times New Roman"/>
                <w:sz w:val="24"/>
                <w:szCs w:val="24"/>
                <w:lang w:val="ro-RO"/>
              </w:rPr>
            </w:pPr>
            <w:r w:rsidRPr="0057390F">
              <w:rPr>
                <w:rStyle w:val="Bodytext2Italic"/>
                <w:rFonts w:eastAsia="Calibri"/>
                <w:sz w:val="24"/>
                <w:szCs w:val="24"/>
              </w:rPr>
              <w:t>17 02 02</w:t>
            </w:r>
          </w:p>
        </w:tc>
        <w:tc>
          <w:tcPr>
            <w:tcW w:w="6350" w:type="dxa"/>
            <w:tcBorders>
              <w:top w:val="single" w:sz="4" w:space="0" w:color="auto"/>
              <w:left w:val="single" w:sz="4" w:space="0" w:color="auto"/>
            </w:tcBorders>
            <w:shd w:val="clear" w:color="auto" w:fill="FFFFFF"/>
          </w:tcPr>
          <w:p w:rsidR="00D46D89" w:rsidRPr="0057390F" w:rsidRDefault="00D46D89" w:rsidP="007362D5">
            <w:pPr>
              <w:spacing w:after="0" w:line="240" w:lineRule="auto"/>
              <w:rPr>
                <w:rFonts w:ascii="Times New Roman" w:hAnsi="Times New Roman"/>
                <w:sz w:val="24"/>
                <w:szCs w:val="24"/>
                <w:lang w:val="ro-RO"/>
              </w:rPr>
            </w:pPr>
            <w:r w:rsidRPr="0057390F">
              <w:rPr>
                <w:rFonts w:ascii="Times New Roman" w:hAnsi="Times New Roman"/>
                <w:sz w:val="24"/>
                <w:szCs w:val="24"/>
                <w:lang w:val="ro-RO"/>
              </w:rPr>
              <w:t>Sticlă</w:t>
            </w:r>
          </w:p>
        </w:tc>
        <w:tc>
          <w:tcPr>
            <w:tcW w:w="2006" w:type="dxa"/>
            <w:tcBorders>
              <w:top w:val="single" w:sz="4" w:space="0" w:color="auto"/>
              <w:left w:val="single" w:sz="4" w:space="0" w:color="auto"/>
              <w:right w:val="single" w:sz="4" w:space="0" w:color="auto"/>
            </w:tcBorders>
            <w:shd w:val="clear" w:color="auto" w:fill="FFFFFF"/>
            <w:vAlign w:val="center"/>
          </w:tcPr>
          <w:p w:rsidR="00D46D89" w:rsidRPr="0057390F" w:rsidRDefault="00D46D89" w:rsidP="007362D5">
            <w:pPr>
              <w:spacing w:after="0" w:line="240" w:lineRule="auto"/>
              <w:jc w:val="center"/>
              <w:rPr>
                <w:rFonts w:ascii="Times New Roman" w:hAnsi="Times New Roman"/>
                <w:sz w:val="24"/>
                <w:szCs w:val="24"/>
                <w:lang w:val="ro-RO"/>
              </w:rPr>
            </w:pPr>
          </w:p>
        </w:tc>
      </w:tr>
      <w:tr w:rsidR="00D46D89" w:rsidRPr="0057390F" w:rsidTr="00D46D89">
        <w:trPr>
          <w:trHeight w:hRule="exact" w:val="326"/>
          <w:jc w:val="center"/>
        </w:trPr>
        <w:tc>
          <w:tcPr>
            <w:tcW w:w="1234" w:type="dxa"/>
            <w:tcBorders>
              <w:top w:val="single" w:sz="4" w:space="0" w:color="auto"/>
              <w:left w:val="single" w:sz="4" w:space="0" w:color="auto"/>
            </w:tcBorders>
            <w:shd w:val="clear" w:color="auto" w:fill="FFFFFF"/>
          </w:tcPr>
          <w:p w:rsidR="00D46D89" w:rsidRPr="0057390F" w:rsidRDefault="00D46D89" w:rsidP="007362D5">
            <w:pPr>
              <w:spacing w:after="0" w:line="240" w:lineRule="auto"/>
              <w:rPr>
                <w:rFonts w:ascii="Times New Roman" w:hAnsi="Times New Roman"/>
                <w:sz w:val="24"/>
                <w:szCs w:val="24"/>
                <w:lang w:val="ro-RO"/>
              </w:rPr>
            </w:pPr>
            <w:r w:rsidRPr="0057390F">
              <w:rPr>
                <w:rStyle w:val="Bodytext2Italic"/>
                <w:rFonts w:eastAsia="Calibri"/>
                <w:sz w:val="24"/>
                <w:szCs w:val="24"/>
              </w:rPr>
              <w:t>17 02 03</w:t>
            </w:r>
          </w:p>
        </w:tc>
        <w:tc>
          <w:tcPr>
            <w:tcW w:w="6350" w:type="dxa"/>
            <w:tcBorders>
              <w:top w:val="single" w:sz="4" w:space="0" w:color="auto"/>
              <w:left w:val="single" w:sz="4" w:space="0" w:color="auto"/>
            </w:tcBorders>
            <w:shd w:val="clear" w:color="auto" w:fill="FFFFFF"/>
          </w:tcPr>
          <w:p w:rsidR="00D46D89" w:rsidRPr="0057390F" w:rsidRDefault="00D46D89" w:rsidP="007362D5">
            <w:pPr>
              <w:spacing w:after="0" w:line="240" w:lineRule="auto"/>
              <w:rPr>
                <w:rFonts w:ascii="Times New Roman" w:hAnsi="Times New Roman"/>
                <w:sz w:val="24"/>
                <w:szCs w:val="24"/>
                <w:lang w:val="ro-RO"/>
              </w:rPr>
            </w:pPr>
            <w:r w:rsidRPr="0057390F">
              <w:rPr>
                <w:rFonts w:ascii="Times New Roman" w:hAnsi="Times New Roman"/>
                <w:sz w:val="24"/>
                <w:szCs w:val="24"/>
                <w:lang w:val="ro-RO"/>
              </w:rPr>
              <w:t>Materiale plastice</w:t>
            </w:r>
          </w:p>
        </w:tc>
        <w:tc>
          <w:tcPr>
            <w:tcW w:w="2006" w:type="dxa"/>
            <w:tcBorders>
              <w:top w:val="single" w:sz="4" w:space="0" w:color="auto"/>
              <w:left w:val="single" w:sz="4" w:space="0" w:color="auto"/>
              <w:right w:val="single" w:sz="4" w:space="0" w:color="auto"/>
            </w:tcBorders>
            <w:shd w:val="clear" w:color="auto" w:fill="FFFFFF"/>
          </w:tcPr>
          <w:p w:rsidR="00D46D89" w:rsidRPr="0057390F" w:rsidRDefault="00D46D89" w:rsidP="007362D5">
            <w:pPr>
              <w:spacing w:after="0" w:line="240" w:lineRule="auto"/>
              <w:jc w:val="center"/>
              <w:rPr>
                <w:rFonts w:ascii="Times New Roman" w:hAnsi="Times New Roman"/>
                <w:sz w:val="24"/>
                <w:szCs w:val="24"/>
                <w:lang w:val="ro-RO"/>
              </w:rPr>
            </w:pPr>
          </w:p>
        </w:tc>
      </w:tr>
      <w:tr w:rsidR="00D46D89" w:rsidRPr="0057390F" w:rsidTr="00D46D89">
        <w:trPr>
          <w:trHeight w:hRule="exact" w:val="326"/>
          <w:jc w:val="center"/>
        </w:trPr>
        <w:tc>
          <w:tcPr>
            <w:tcW w:w="1234" w:type="dxa"/>
            <w:tcBorders>
              <w:top w:val="single" w:sz="4" w:space="0" w:color="auto"/>
              <w:left w:val="single" w:sz="4" w:space="0" w:color="auto"/>
            </w:tcBorders>
            <w:shd w:val="clear" w:color="auto" w:fill="FFFFFF"/>
          </w:tcPr>
          <w:p w:rsidR="00D46D89" w:rsidRPr="0057390F" w:rsidRDefault="00D46D89" w:rsidP="007362D5">
            <w:pPr>
              <w:spacing w:after="0" w:line="240" w:lineRule="auto"/>
              <w:rPr>
                <w:rFonts w:ascii="Times New Roman" w:hAnsi="Times New Roman"/>
                <w:sz w:val="24"/>
                <w:szCs w:val="24"/>
                <w:lang w:val="ro-RO"/>
              </w:rPr>
            </w:pPr>
            <w:r w:rsidRPr="0057390F">
              <w:rPr>
                <w:rStyle w:val="Bodytext2Italic"/>
                <w:rFonts w:eastAsia="Calibri"/>
                <w:sz w:val="24"/>
                <w:szCs w:val="24"/>
              </w:rPr>
              <w:t>17 04 05</w:t>
            </w:r>
          </w:p>
        </w:tc>
        <w:tc>
          <w:tcPr>
            <w:tcW w:w="6350" w:type="dxa"/>
            <w:tcBorders>
              <w:top w:val="single" w:sz="4" w:space="0" w:color="auto"/>
              <w:left w:val="single" w:sz="4" w:space="0" w:color="auto"/>
            </w:tcBorders>
            <w:shd w:val="clear" w:color="auto" w:fill="FFFFFF"/>
          </w:tcPr>
          <w:p w:rsidR="00D46D89" w:rsidRPr="0057390F" w:rsidRDefault="00D46D89" w:rsidP="007362D5">
            <w:pPr>
              <w:spacing w:after="0" w:line="240" w:lineRule="auto"/>
              <w:rPr>
                <w:rFonts w:ascii="Times New Roman" w:hAnsi="Times New Roman"/>
                <w:sz w:val="24"/>
                <w:szCs w:val="24"/>
                <w:lang w:val="ro-RO"/>
              </w:rPr>
            </w:pPr>
            <w:r w:rsidRPr="0057390F">
              <w:rPr>
                <w:rFonts w:ascii="Times New Roman" w:hAnsi="Times New Roman"/>
                <w:sz w:val="24"/>
                <w:szCs w:val="24"/>
                <w:lang w:val="ro-RO"/>
              </w:rPr>
              <w:t>Deşeuri de fier şi oţel</w:t>
            </w:r>
          </w:p>
        </w:tc>
        <w:tc>
          <w:tcPr>
            <w:tcW w:w="2006" w:type="dxa"/>
            <w:tcBorders>
              <w:top w:val="single" w:sz="4" w:space="0" w:color="auto"/>
              <w:left w:val="single" w:sz="4" w:space="0" w:color="auto"/>
              <w:right w:val="single" w:sz="4" w:space="0" w:color="auto"/>
            </w:tcBorders>
            <w:shd w:val="clear" w:color="auto" w:fill="FFFFFF"/>
          </w:tcPr>
          <w:p w:rsidR="00D46D89" w:rsidRPr="0057390F" w:rsidRDefault="00D46D89" w:rsidP="007362D5">
            <w:pPr>
              <w:spacing w:after="0" w:line="240" w:lineRule="auto"/>
              <w:jc w:val="center"/>
              <w:rPr>
                <w:rFonts w:ascii="Times New Roman" w:hAnsi="Times New Roman"/>
                <w:sz w:val="24"/>
                <w:szCs w:val="24"/>
                <w:lang w:val="ro-RO"/>
              </w:rPr>
            </w:pPr>
          </w:p>
        </w:tc>
      </w:tr>
      <w:tr w:rsidR="00D46D89" w:rsidRPr="0057390F" w:rsidTr="00D46D89">
        <w:trPr>
          <w:trHeight w:hRule="exact" w:val="326"/>
          <w:jc w:val="center"/>
        </w:trPr>
        <w:tc>
          <w:tcPr>
            <w:tcW w:w="1234" w:type="dxa"/>
            <w:tcBorders>
              <w:top w:val="single" w:sz="4" w:space="0" w:color="auto"/>
              <w:left w:val="single" w:sz="4" w:space="0" w:color="auto"/>
            </w:tcBorders>
            <w:shd w:val="clear" w:color="auto" w:fill="FFFFFF"/>
          </w:tcPr>
          <w:p w:rsidR="00D46D89" w:rsidRPr="0057390F" w:rsidRDefault="00D46D89" w:rsidP="007362D5">
            <w:pPr>
              <w:spacing w:after="0" w:line="240" w:lineRule="auto"/>
              <w:rPr>
                <w:rFonts w:ascii="Times New Roman" w:hAnsi="Times New Roman"/>
                <w:sz w:val="24"/>
                <w:szCs w:val="24"/>
                <w:lang w:val="ro-RO"/>
              </w:rPr>
            </w:pPr>
            <w:r w:rsidRPr="0057390F">
              <w:rPr>
                <w:rStyle w:val="Bodytext2Italic"/>
                <w:rFonts w:eastAsia="Calibri"/>
                <w:sz w:val="24"/>
                <w:szCs w:val="24"/>
              </w:rPr>
              <w:t>17 04 07</w:t>
            </w:r>
          </w:p>
        </w:tc>
        <w:tc>
          <w:tcPr>
            <w:tcW w:w="6350" w:type="dxa"/>
            <w:tcBorders>
              <w:top w:val="single" w:sz="4" w:space="0" w:color="auto"/>
              <w:left w:val="single" w:sz="4" w:space="0" w:color="auto"/>
            </w:tcBorders>
            <w:shd w:val="clear" w:color="auto" w:fill="FFFFFF"/>
          </w:tcPr>
          <w:p w:rsidR="00D46D89" w:rsidRPr="0057390F" w:rsidRDefault="00D46D89" w:rsidP="007362D5">
            <w:pPr>
              <w:spacing w:after="0" w:line="240" w:lineRule="auto"/>
              <w:rPr>
                <w:rFonts w:ascii="Times New Roman" w:hAnsi="Times New Roman"/>
                <w:sz w:val="24"/>
                <w:szCs w:val="24"/>
                <w:lang w:val="ro-RO"/>
              </w:rPr>
            </w:pPr>
            <w:r w:rsidRPr="0057390F">
              <w:rPr>
                <w:rFonts w:ascii="Times New Roman" w:hAnsi="Times New Roman"/>
                <w:sz w:val="24"/>
                <w:szCs w:val="24"/>
                <w:lang w:val="ro-RO"/>
              </w:rPr>
              <w:t>Amestecuri metalice</w:t>
            </w:r>
          </w:p>
        </w:tc>
        <w:tc>
          <w:tcPr>
            <w:tcW w:w="2006" w:type="dxa"/>
            <w:tcBorders>
              <w:top w:val="single" w:sz="4" w:space="0" w:color="auto"/>
              <w:left w:val="single" w:sz="4" w:space="0" w:color="auto"/>
              <w:right w:val="single" w:sz="4" w:space="0" w:color="auto"/>
            </w:tcBorders>
            <w:shd w:val="clear" w:color="auto" w:fill="FFFFFF"/>
            <w:vAlign w:val="center"/>
          </w:tcPr>
          <w:p w:rsidR="00D46D89" w:rsidRPr="0057390F" w:rsidRDefault="00D46D89" w:rsidP="007362D5">
            <w:pPr>
              <w:spacing w:after="0" w:line="240" w:lineRule="auto"/>
              <w:jc w:val="center"/>
              <w:rPr>
                <w:rFonts w:ascii="Times New Roman" w:hAnsi="Times New Roman"/>
                <w:sz w:val="24"/>
                <w:szCs w:val="24"/>
                <w:lang w:val="ro-RO"/>
              </w:rPr>
            </w:pPr>
          </w:p>
        </w:tc>
      </w:tr>
      <w:tr w:rsidR="00D46D89" w:rsidRPr="0057390F" w:rsidTr="00D46D89">
        <w:trPr>
          <w:trHeight w:hRule="exact" w:val="331"/>
          <w:jc w:val="center"/>
        </w:trPr>
        <w:tc>
          <w:tcPr>
            <w:tcW w:w="1234" w:type="dxa"/>
            <w:tcBorders>
              <w:top w:val="single" w:sz="4" w:space="0" w:color="auto"/>
              <w:left w:val="single" w:sz="4" w:space="0" w:color="auto"/>
            </w:tcBorders>
            <w:shd w:val="clear" w:color="auto" w:fill="FFFFFF"/>
          </w:tcPr>
          <w:p w:rsidR="00D46D89" w:rsidRPr="0057390F" w:rsidRDefault="00D46D89" w:rsidP="007362D5">
            <w:pPr>
              <w:spacing w:after="0" w:line="240" w:lineRule="auto"/>
              <w:rPr>
                <w:rFonts w:ascii="Times New Roman" w:hAnsi="Times New Roman"/>
                <w:sz w:val="24"/>
                <w:szCs w:val="24"/>
                <w:lang w:val="ro-RO"/>
              </w:rPr>
            </w:pPr>
            <w:r w:rsidRPr="0057390F">
              <w:rPr>
                <w:rStyle w:val="Bodytext2Italic"/>
                <w:rFonts w:eastAsia="Calibri"/>
                <w:sz w:val="24"/>
                <w:szCs w:val="24"/>
              </w:rPr>
              <w:t>17 05 04</w:t>
            </w:r>
          </w:p>
        </w:tc>
        <w:tc>
          <w:tcPr>
            <w:tcW w:w="6350" w:type="dxa"/>
            <w:tcBorders>
              <w:top w:val="single" w:sz="4" w:space="0" w:color="auto"/>
              <w:left w:val="single" w:sz="4" w:space="0" w:color="auto"/>
            </w:tcBorders>
            <w:shd w:val="clear" w:color="auto" w:fill="FFFFFF"/>
          </w:tcPr>
          <w:p w:rsidR="00D46D89" w:rsidRPr="0057390F" w:rsidRDefault="00D46D89" w:rsidP="007362D5">
            <w:pPr>
              <w:spacing w:after="0" w:line="240" w:lineRule="auto"/>
              <w:rPr>
                <w:rFonts w:ascii="Times New Roman" w:hAnsi="Times New Roman"/>
                <w:sz w:val="24"/>
                <w:szCs w:val="24"/>
                <w:lang w:val="ro-RO"/>
              </w:rPr>
            </w:pPr>
            <w:r w:rsidRPr="0057390F">
              <w:rPr>
                <w:rFonts w:ascii="Times New Roman" w:hAnsi="Times New Roman"/>
                <w:sz w:val="24"/>
                <w:szCs w:val="24"/>
                <w:lang w:val="ro-RO"/>
              </w:rPr>
              <w:t>Pământ şi pietre, altele decât cele specificate la 17 05 03</w:t>
            </w:r>
          </w:p>
        </w:tc>
        <w:tc>
          <w:tcPr>
            <w:tcW w:w="2006" w:type="dxa"/>
            <w:tcBorders>
              <w:top w:val="single" w:sz="4" w:space="0" w:color="auto"/>
              <w:left w:val="single" w:sz="4" w:space="0" w:color="auto"/>
              <w:right w:val="single" w:sz="4" w:space="0" w:color="auto"/>
            </w:tcBorders>
            <w:shd w:val="clear" w:color="auto" w:fill="FFFFFF"/>
          </w:tcPr>
          <w:p w:rsidR="00D46D89" w:rsidRPr="0057390F" w:rsidRDefault="00D46D89" w:rsidP="007362D5">
            <w:pPr>
              <w:spacing w:after="0" w:line="240" w:lineRule="auto"/>
              <w:jc w:val="center"/>
              <w:rPr>
                <w:rFonts w:ascii="Times New Roman" w:hAnsi="Times New Roman"/>
                <w:sz w:val="24"/>
                <w:szCs w:val="24"/>
                <w:lang w:val="ro-RO"/>
              </w:rPr>
            </w:pPr>
          </w:p>
        </w:tc>
      </w:tr>
      <w:tr w:rsidR="00D46D89" w:rsidRPr="0057390F" w:rsidTr="00D46D89">
        <w:trPr>
          <w:trHeight w:hRule="exact" w:val="326"/>
          <w:jc w:val="center"/>
        </w:trPr>
        <w:tc>
          <w:tcPr>
            <w:tcW w:w="1234" w:type="dxa"/>
            <w:tcBorders>
              <w:top w:val="single" w:sz="4" w:space="0" w:color="auto"/>
              <w:left w:val="single" w:sz="4" w:space="0" w:color="auto"/>
            </w:tcBorders>
            <w:shd w:val="clear" w:color="auto" w:fill="FFFFFF"/>
          </w:tcPr>
          <w:p w:rsidR="00D46D89" w:rsidRPr="0057390F" w:rsidRDefault="00D46D89" w:rsidP="007362D5">
            <w:pPr>
              <w:spacing w:after="0" w:line="240" w:lineRule="auto"/>
              <w:rPr>
                <w:rFonts w:ascii="Times New Roman" w:hAnsi="Times New Roman"/>
                <w:sz w:val="24"/>
                <w:szCs w:val="24"/>
                <w:lang w:val="ro-RO"/>
              </w:rPr>
            </w:pPr>
            <w:r w:rsidRPr="0057390F">
              <w:rPr>
                <w:rStyle w:val="Bodytext2Italic"/>
                <w:rFonts w:eastAsia="Calibri"/>
                <w:sz w:val="24"/>
                <w:szCs w:val="24"/>
              </w:rPr>
              <w:t>17 05 08</w:t>
            </w:r>
          </w:p>
        </w:tc>
        <w:tc>
          <w:tcPr>
            <w:tcW w:w="6350" w:type="dxa"/>
            <w:tcBorders>
              <w:top w:val="single" w:sz="4" w:space="0" w:color="auto"/>
              <w:left w:val="single" w:sz="4" w:space="0" w:color="auto"/>
            </w:tcBorders>
            <w:shd w:val="clear" w:color="auto" w:fill="FFFFFF"/>
          </w:tcPr>
          <w:p w:rsidR="00D46D89" w:rsidRPr="0057390F" w:rsidRDefault="00D46D89" w:rsidP="007362D5">
            <w:pPr>
              <w:spacing w:after="0" w:line="240" w:lineRule="auto"/>
              <w:rPr>
                <w:rFonts w:ascii="Times New Roman" w:hAnsi="Times New Roman"/>
                <w:sz w:val="24"/>
                <w:szCs w:val="24"/>
                <w:lang w:val="ro-RO"/>
              </w:rPr>
            </w:pPr>
            <w:r w:rsidRPr="0057390F">
              <w:rPr>
                <w:rFonts w:ascii="Times New Roman" w:hAnsi="Times New Roman"/>
                <w:sz w:val="24"/>
                <w:szCs w:val="24"/>
                <w:lang w:val="ro-RO"/>
              </w:rPr>
              <w:t>Resturi de balast, altele decât cele specificate la 17 05 07</w:t>
            </w:r>
          </w:p>
        </w:tc>
        <w:tc>
          <w:tcPr>
            <w:tcW w:w="2006" w:type="dxa"/>
            <w:tcBorders>
              <w:top w:val="single" w:sz="4" w:space="0" w:color="auto"/>
              <w:left w:val="single" w:sz="4" w:space="0" w:color="auto"/>
              <w:right w:val="single" w:sz="4" w:space="0" w:color="auto"/>
            </w:tcBorders>
            <w:shd w:val="clear" w:color="auto" w:fill="FFFFFF"/>
          </w:tcPr>
          <w:p w:rsidR="00D46D89" w:rsidRPr="0057390F" w:rsidRDefault="00D46D89" w:rsidP="007362D5">
            <w:pPr>
              <w:spacing w:after="0" w:line="240" w:lineRule="auto"/>
              <w:jc w:val="center"/>
              <w:rPr>
                <w:rFonts w:ascii="Times New Roman" w:hAnsi="Times New Roman"/>
                <w:sz w:val="24"/>
                <w:szCs w:val="24"/>
                <w:lang w:val="ro-RO"/>
              </w:rPr>
            </w:pPr>
          </w:p>
        </w:tc>
      </w:tr>
      <w:tr w:rsidR="00D46D89" w:rsidRPr="0057390F" w:rsidTr="00D46D89">
        <w:trPr>
          <w:trHeight w:hRule="exact" w:val="288"/>
          <w:jc w:val="center"/>
        </w:trPr>
        <w:tc>
          <w:tcPr>
            <w:tcW w:w="1234" w:type="dxa"/>
            <w:tcBorders>
              <w:top w:val="single" w:sz="4" w:space="0" w:color="auto"/>
              <w:left w:val="single" w:sz="4" w:space="0" w:color="auto"/>
            </w:tcBorders>
            <w:shd w:val="clear" w:color="auto" w:fill="FFFFFF"/>
            <w:vAlign w:val="bottom"/>
          </w:tcPr>
          <w:p w:rsidR="00D46D89" w:rsidRPr="0057390F" w:rsidRDefault="00D46D89" w:rsidP="007362D5">
            <w:pPr>
              <w:spacing w:after="0" w:line="240" w:lineRule="auto"/>
              <w:rPr>
                <w:rFonts w:ascii="Times New Roman" w:hAnsi="Times New Roman"/>
                <w:sz w:val="24"/>
                <w:szCs w:val="24"/>
                <w:lang w:val="ro-RO"/>
              </w:rPr>
            </w:pPr>
            <w:r w:rsidRPr="0057390F">
              <w:rPr>
                <w:rStyle w:val="Bodytext2Italic"/>
                <w:rFonts w:eastAsia="Calibri"/>
                <w:sz w:val="24"/>
                <w:szCs w:val="24"/>
              </w:rPr>
              <w:t>17 0605*</w:t>
            </w:r>
          </w:p>
        </w:tc>
        <w:tc>
          <w:tcPr>
            <w:tcW w:w="6350" w:type="dxa"/>
            <w:tcBorders>
              <w:top w:val="single" w:sz="4" w:space="0" w:color="auto"/>
              <w:left w:val="single" w:sz="4" w:space="0" w:color="auto"/>
            </w:tcBorders>
            <w:shd w:val="clear" w:color="auto" w:fill="FFFFFF"/>
            <w:vAlign w:val="bottom"/>
          </w:tcPr>
          <w:p w:rsidR="00D46D89" w:rsidRPr="0057390F" w:rsidRDefault="00D46D89" w:rsidP="007362D5">
            <w:pPr>
              <w:spacing w:after="0" w:line="240" w:lineRule="auto"/>
              <w:rPr>
                <w:rFonts w:ascii="Times New Roman" w:hAnsi="Times New Roman"/>
                <w:sz w:val="24"/>
                <w:szCs w:val="24"/>
                <w:lang w:val="ro-RO"/>
              </w:rPr>
            </w:pPr>
            <w:r w:rsidRPr="0057390F">
              <w:rPr>
                <w:rFonts w:ascii="Times New Roman" w:hAnsi="Times New Roman"/>
                <w:sz w:val="24"/>
                <w:szCs w:val="24"/>
                <w:lang w:val="ro-RO"/>
              </w:rPr>
              <w:t>Materiale de construcţii cu conţinut de azbest</w:t>
            </w:r>
          </w:p>
        </w:tc>
        <w:tc>
          <w:tcPr>
            <w:tcW w:w="2006" w:type="dxa"/>
            <w:tcBorders>
              <w:top w:val="single" w:sz="4" w:space="0" w:color="auto"/>
              <w:left w:val="single" w:sz="4" w:space="0" w:color="auto"/>
              <w:right w:val="single" w:sz="4" w:space="0" w:color="auto"/>
            </w:tcBorders>
            <w:shd w:val="clear" w:color="auto" w:fill="FFFFFF"/>
            <w:vAlign w:val="bottom"/>
          </w:tcPr>
          <w:p w:rsidR="00D46D89" w:rsidRPr="0057390F" w:rsidRDefault="00D46D89" w:rsidP="007362D5">
            <w:pPr>
              <w:spacing w:after="0" w:line="240" w:lineRule="auto"/>
              <w:jc w:val="center"/>
              <w:rPr>
                <w:rFonts w:ascii="Times New Roman" w:hAnsi="Times New Roman"/>
                <w:sz w:val="24"/>
                <w:szCs w:val="24"/>
                <w:lang w:val="ro-RO"/>
              </w:rPr>
            </w:pPr>
          </w:p>
        </w:tc>
      </w:tr>
      <w:tr w:rsidR="00D46D89" w:rsidRPr="0057390F" w:rsidTr="00D46D89">
        <w:trPr>
          <w:trHeight w:hRule="exact" w:val="643"/>
          <w:jc w:val="center"/>
        </w:trPr>
        <w:tc>
          <w:tcPr>
            <w:tcW w:w="1234" w:type="dxa"/>
            <w:tcBorders>
              <w:top w:val="single" w:sz="4" w:space="0" w:color="auto"/>
              <w:left w:val="single" w:sz="4" w:space="0" w:color="auto"/>
              <w:bottom w:val="single" w:sz="4" w:space="0" w:color="auto"/>
            </w:tcBorders>
            <w:shd w:val="clear" w:color="auto" w:fill="FFFFFF"/>
          </w:tcPr>
          <w:p w:rsidR="00D46D89" w:rsidRPr="0057390F" w:rsidRDefault="00D46D89" w:rsidP="007362D5">
            <w:pPr>
              <w:spacing w:after="0" w:line="240" w:lineRule="auto"/>
              <w:rPr>
                <w:rFonts w:ascii="Times New Roman" w:hAnsi="Times New Roman"/>
                <w:sz w:val="24"/>
                <w:szCs w:val="24"/>
                <w:lang w:val="ro-RO"/>
              </w:rPr>
            </w:pPr>
            <w:r w:rsidRPr="0057390F">
              <w:rPr>
                <w:rStyle w:val="Bodytext2Italic"/>
                <w:rFonts w:eastAsia="Calibri"/>
                <w:sz w:val="24"/>
                <w:szCs w:val="24"/>
              </w:rPr>
              <w:t>17 09 04</w:t>
            </w:r>
          </w:p>
        </w:tc>
        <w:tc>
          <w:tcPr>
            <w:tcW w:w="6350" w:type="dxa"/>
            <w:tcBorders>
              <w:top w:val="single" w:sz="4" w:space="0" w:color="auto"/>
              <w:left w:val="single" w:sz="4" w:space="0" w:color="auto"/>
              <w:bottom w:val="single" w:sz="4" w:space="0" w:color="auto"/>
            </w:tcBorders>
            <w:shd w:val="clear" w:color="auto" w:fill="FFFFFF"/>
            <w:vAlign w:val="bottom"/>
          </w:tcPr>
          <w:p w:rsidR="00D46D89" w:rsidRPr="0057390F" w:rsidRDefault="00D46D89" w:rsidP="007362D5">
            <w:pPr>
              <w:spacing w:after="0" w:line="240" w:lineRule="auto"/>
              <w:rPr>
                <w:rFonts w:ascii="Times New Roman" w:hAnsi="Times New Roman"/>
                <w:sz w:val="24"/>
                <w:szCs w:val="24"/>
                <w:lang w:val="ro-RO"/>
              </w:rPr>
            </w:pPr>
            <w:r w:rsidRPr="0057390F">
              <w:rPr>
                <w:rFonts w:ascii="Times New Roman" w:hAnsi="Times New Roman"/>
                <w:sz w:val="24"/>
                <w:szCs w:val="24"/>
                <w:lang w:val="ro-RO"/>
              </w:rPr>
              <w:t>Amestecuri de deşeuri din demolări, altele decât 17 09 01, 17 09 02 şi 17 09 03</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D46D89" w:rsidRPr="0057390F" w:rsidRDefault="00D46D89" w:rsidP="007362D5">
            <w:pPr>
              <w:spacing w:after="0" w:line="240" w:lineRule="auto"/>
              <w:jc w:val="center"/>
              <w:rPr>
                <w:rFonts w:ascii="Times New Roman" w:hAnsi="Times New Roman"/>
                <w:sz w:val="24"/>
                <w:szCs w:val="24"/>
                <w:lang w:val="ro-RO"/>
              </w:rPr>
            </w:pPr>
          </w:p>
        </w:tc>
      </w:tr>
    </w:tbl>
    <w:p w:rsidR="00CD03FF" w:rsidRDefault="00CD03FF" w:rsidP="00A21E1A">
      <w:pPr>
        <w:spacing w:after="0" w:line="240" w:lineRule="auto"/>
        <w:jc w:val="both"/>
        <w:rPr>
          <w:rStyle w:val="Bodytext2Italic"/>
          <w:rFonts w:eastAsia="Calibri"/>
          <w:i w:val="0"/>
          <w:sz w:val="24"/>
          <w:szCs w:val="24"/>
        </w:rPr>
      </w:pPr>
    </w:p>
    <w:p w:rsidR="00A21E1A" w:rsidRPr="0057390F" w:rsidRDefault="00A21E1A" w:rsidP="00A21E1A">
      <w:pPr>
        <w:spacing w:after="0" w:line="240" w:lineRule="auto"/>
        <w:jc w:val="both"/>
        <w:rPr>
          <w:rFonts w:ascii="Times New Roman" w:hAnsi="Times New Roman"/>
          <w:sz w:val="24"/>
          <w:szCs w:val="24"/>
          <w:lang w:val="ro-RO"/>
        </w:rPr>
      </w:pPr>
      <w:r w:rsidRPr="0057390F">
        <w:rPr>
          <w:rStyle w:val="Bodytext2Italic"/>
          <w:rFonts w:eastAsia="Calibri"/>
          <w:i w:val="0"/>
          <w:sz w:val="24"/>
          <w:szCs w:val="24"/>
        </w:rPr>
        <w:t>Deşeurile din azbest-</w:t>
      </w:r>
      <w:r w:rsidR="00D46D89" w:rsidRPr="0057390F">
        <w:rPr>
          <w:rStyle w:val="Bodytext2Italic"/>
          <w:rFonts w:eastAsia="Calibri"/>
          <w:i w:val="0"/>
          <w:sz w:val="24"/>
          <w:szCs w:val="24"/>
        </w:rPr>
        <w:t>-cca. 25</w:t>
      </w:r>
      <w:r w:rsidRPr="0057390F">
        <w:rPr>
          <w:rStyle w:val="Bodytext2Italic"/>
          <w:rFonts w:eastAsia="Calibri"/>
          <w:i w:val="0"/>
          <w:sz w:val="24"/>
          <w:szCs w:val="24"/>
        </w:rPr>
        <w:t xml:space="preserve"> mp plăci de azbociment rezultate din decopertarea unor suprafeţe de acoperiş</w:t>
      </w:r>
      <w:r w:rsidRPr="0057390F">
        <w:rPr>
          <w:rStyle w:val="Bodytext2Italic"/>
          <w:rFonts w:eastAsia="Calibri"/>
          <w:sz w:val="24"/>
          <w:szCs w:val="24"/>
        </w:rPr>
        <w:t>-</w:t>
      </w:r>
      <w:r w:rsidRPr="0057390F">
        <w:rPr>
          <w:rFonts w:ascii="Times New Roman" w:hAnsi="Times New Roman"/>
          <w:sz w:val="24"/>
          <w:szCs w:val="24"/>
          <w:lang w:val="ro-RO"/>
        </w:rPr>
        <w:t xml:space="preserve"> se vor gestiona ca deşeuri periculoase. Se vor stoca temporar în recipiente specializate- containere, după ambalarea prealabilă, în funcţie de dimensiuni, în saci de plastic sau folie de polietilenă. Sacii închişi şi etichetaţi se vor introduce la rândul lor , în alţi saci de plastic rezistenţi şi transparenţi.</w:t>
      </w:r>
    </w:p>
    <w:p w:rsidR="00A21E1A" w:rsidRPr="0057390F" w:rsidRDefault="00A21E1A" w:rsidP="00A21E1A">
      <w:pPr>
        <w:spacing w:after="0" w:line="240" w:lineRule="auto"/>
        <w:jc w:val="both"/>
        <w:rPr>
          <w:rFonts w:ascii="Times New Roman" w:hAnsi="Times New Roman"/>
          <w:sz w:val="24"/>
          <w:szCs w:val="24"/>
          <w:lang w:val="ro-RO"/>
        </w:rPr>
      </w:pPr>
      <w:r w:rsidRPr="0057390F">
        <w:rPr>
          <w:rFonts w:ascii="Times New Roman" w:hAnsi="Times New Roman"/>
          <w:sz w:val="24"/>
          <w:szCs w:val="24"/>
          <w:lang w:val="ro-RO"/>
        </w:rPr>
        <w:lastRenderedPageBreak/>
        <w:t xml:space="preserve">Etichetarea deşeurilor cu azbest ambalate în saci sau folie de polietilenă (PE) se va realiza conform prevederilor </w:t>
      </w:r>
      <w:r w:rsidRPr="0057390F">
        <w:rPr>
          <w:rStyle w:val="Bodytext2Italic"/>
          <w:rFonts w:eastAsia="Calibri"/>
          <w:sz w:val="24"/>
          <w:szCs w:val="24"/>
        </w:rPr>
        <w:t>HG nr. 124/2003 privind prevenirea, reducerea si controlul poluării mediului cu azbest,</w:t>
      </w:r>
      <w:r w:rsidRPr="0057390F">
        <w:rPr>
          <w:rFonts w:ascii="Times New Roman" w:hAnsi="Times New Roman"/>
          <w:sz w:val="24"/>
          <w:szCs w:val="24"/>
          <w:lang w:val="ro-RO"/>
        </w:rPr>
        <w:t xml:space="preserve"> cu modificările şi completările ulterioare.</w:t>
      </w:r>
    </w:p>
    <w:p w:rsidR="00A21E1A" w:rsidRPr="0057390F" w:rsidRDefault="00A21E1A" w:rsidP="00A21E1A">
      <w:pPr>
        <w:spacing w:after="0" w:line="240" w:lineRule="auto"/>
        <w:jc w:val="both"/>
        <w:rPr>
          <w:rFonts w:ascii="Times New Roman" w:hAnsi="Times New Roman"/>
          <w:sz w:val="24"/>
          <w:szCs w:val="24"/>
          <w:lang w:val="ro-RO"/>
        </w:rPr>
      </w:pPr>
      <w:r w:rsidRPr="0057390F">
        <w:rPr>
          <w:rFonts w:ascii="Times New Roman" w:hAnsi="Times New Roman"/>
          <w:sz w:val="24"/>
          <w:szCs w:val="24"/>
          <w:lang w:val="ro-RO"/>
        </w:rPr>
        <w:t xml:space="preserve">Containerele cu deşeuri din azbest vor fi predate pe bază de contract către operaori autorizaţi pentru colectarea şi transportul în vederea eliminării finale prin depozitare, în depozite autorizate din punct de vedere al protecţiei mediului. </w:t>
      </w:r>
    </w:p>
    <w:p w:rsidR="00A21E1A" w:rsidRPr="0057390F" w:rsidRDefault="0057390F" w:rsidP="00A21E1A">
      <w:pPr>
        <w:spacing w:after="0" w:line="240" w:lineRule="auto"/>
        <w:jc w:val="both"/>
        <w:rPr>
          <w:rFonts w:ascii="Times New Roman" w:hAnsi="Times New Roman"/>
          <w:sz w:val="24"/>
          <w:szCs w:val="24"/>
          <w:lang w:val="ro-RO"/>
        </w:rPr>
      </w:pPr>
      <w:r>
        <w:rPr>
          <w:rFonts w:ascii="Times New Roman" w:hAnsi="Times New Roman"/>
          <w:sz w:val="24"/>
          <w:szCs w:val="24"/>
          <w:lang w:val="ro-RO"/>
        </w:rPr>
        <w:t>D</w:t>
      </w:r>
      <w:r w:rsidR="00A21E1A" w:rsidRPr="0057390F">
        <w:rPr>
          <w:rFonts w:ascii="Times New Roman" w:hAnsi="Times New Roman"/>
          <w:sz w:val="24"/>
          <w:szCs w:val="24"/>
          <w:lang w:val="ro-RO"/>
        </w:rPr>
        <w:t xml:space="preserve">eseurile rezultate in perioada de executie a proiectului vor fi gestionate conform prevederilor Legii nr. 211/2011 privind regimul deseurilor cu modificarile si completarile ulterioare si HG nr. 856/2002 privind evidenta gestiunii deseurilor si pentru aprobarea listei cuprinzand deseurile, inclusiv deseurile periculoase, cu modificarile ulterioare;      </w:t>
      </w:r>
    </w:p>
    <w:p w:rsidR="009D71B7" w:rsidRPr="0057390F" w:rsidRDefault="009D71B7" w:rsidP="00E071D9">
      <w:pPr>
        <w:pStyle w:val="Bodytext20"/>
        <w:numPr>
          <w:ilvl w:val="0"/>
          <w:numId w:val="31"/>
        </w:numPr>
        <w:shd w:val="clear" w:color="auto" w:fill="auto"/>
        <w:tabs>
          <w:tab w:val="left" w:pos="345"/>
        </w:tabs>
        <w:spacing w:before="0" w:line="240" w:lineRule="auto"/>
        <w:ind w:firstLine="0"/>
        <w:jc w:val="both"/>
        <w:rPr>
          <w:sz w:val="24"/>
          <w:szCs w:val="24"/>
          <w:lang w:val="ro-RO"/>
        </w:rPr>
      </w:pPr>
      <w:r w:rsidRPr="0057390F">
        <w:rPr>
          <w:color w:val="000000"/>
          <w:sz w:val="24"/>
          <w:szCs w:val="24"/>
          <w:lang w:val="ro-RO" w:eastAsia="ro-RO" w:bidi="ro-RO"/>
        </w:rPr>
        <w:t>poluarea şi alte</w:t>
      </w:r>
      <w:r w:rsidR="000B5021" w:rsidRPr="0057390F">
        <w:rPr>
          <w:color w:val="000000"/>
          <w:sz w:val="24"/>
          <w:szCs w:val="24"/>
          <w:lang w:val="ro-RO" w:eastAsia="ro-RO" w:bidi="ro-RO"/>
        </w:rPr>
        <w:t xml:space="preserve"> efecte negative </w:t>
      </w:r>
    </w:p>
    <w:p w:rsidR="00714C0D" w:rsidRPr="0057390F" w:rsidRDefault="00714C0D" w:rsidP="00714C0D">
      <w:pPr>
        <w:spacing w:after="0" w:line="240" w:lineRule="auto"/>
        <w:jc w:val="both"/>
        <w:rPr>
          <w:rFonts w:ascii="Times New Roman" w:hAnsi="Times New Roman"/>
          <w:sz w:val="24"/>
          <w:szCs w:val="24"/>
          <w:u w:val="single"/>
          <w:lang w:val="ro-RO"/>
        </w:rPr>
      </w:pPr>
      <w:r w:rsidRPr="0057390F">
        <w:rPr>
          <w:rFonts w:ascii="Times New Roman" w:hAnsi="Times New Roman"/>
          <w:sz w:val="24"/>
          <w:szCs w:val="24"/>
          <w:u w:val="single"/>
          <w:lang w:val="ro-RO"/>
        </w:rPr>
        <w:t>Aer</w:t>
      </w:r>
    </w:p>
    <w:p w:rsidR="00714C0D" w:rsidRPr="0057390F" w:rsidRDefault="00714C0D" w:rsidP="00714C0D">
      <w:pPr>
        <w:spacing w:after="0" w:line="240" w:lineRule="auto"/>
        <w:jc w:val="both"/>
        <w:rPr>
          <w:rFonts w:ascii="Times New Roman" w:hAnsi="Times New Roman"/>
          <w:sz w:val="24"/>
          <w:szCs w:val="24"/>
          <w:lang w:val="ro-RO"/>
        </w:rPr>
      </w:pPr>
      <w:r w:rsidRPr="0057390F">
        <w:rPr>
          <w:rFonts w:ascii="Times New Roman" w:hAnsi="Times New Roman"/>
          <w:sz w:val="24"/>
          <w:szCs w:val="24"/>
          <w:lang w:val="ro-RO"/>
        </w:rPr>
        <w:t>Pe perioada de realizare a lucrărilor</w:t>
      </w:r>
    </w:p>
    <w:p w:rsidR="00714C0D" w:rsidRPr="0057390F" w:rsidRDefault="00714C0D" w:rsidP="00714C0D">
      <w:pPr>
        <w:numPr>
          <w:ilvl w:val="0"/>
          <w:numId w:val="49"/>
        </w:numPr>
        <w:spacing w:after="0" w:line="240" w:lineRule="auto"/>
        <w:jc w:val="both"/>
        <w:rPr>
          <w:rFonts w:ascii="Times New Roman" w:hAnsi="Times New Roman"/>
          <w:sz w:val="24"/>
          <w:szCs w:val="24"/>
          <w:lang w:val="ro-RO"/>
        </w:rPr>
      </w:pPr>
      <w:r w:rsidRPr="0057390F">
        <w:rPr>
          <w:rFonts w:ascii="Times New Roman" w:hAnsi="Times New Roman"/>
          <w:sz w:val="24"/>
          <w:szCs w:val="24"/>
          <w:lang w:val="ro-RO"/>
        </w:rPr>
        <w:t>emisiile în</w:t>
      </w:r>
      <w:r w:rsidRPr="0057390F">
        <w:rPr>
          <w:rFonts w:ascii="Times New Roman" w:hAnsi="Times New Roman"/>
          <w:color w:val="5A5A5A"/>
          <w:sz w:val="24"/>
          <w:szCs w:val="24"/>
          <w:lang w:val="ro-RO"/>
        </w:rPr>
        <w:t xml:space="preserve"> </w:t>
      </w:r>
      <w:r w:rsidRPr="0057390F">
        <w:rPr>
          <w:rFonts w:ascii="Times New Roman" w:hAnsi="Times New Roman"/>
          <w:sz w:val="24"/>
          <w:szCs w:val="24"/>
          <w:lang w:val="ro-RO"/>
        </w:rPr>
        <w:t>atmosfera de la utilaje si mijloacele de transport;</w:t>
      </w:r>
    </w:p>
    <w:p w:rsidR="00714C0D" w:rsidRPr="0057390F" w:rsidRDefault="00714C0D" w:rsidP="00714C0D">
      <w:pPr>
        <w:numPr>
          <w:ilvl w:val="0"/>
          <w:numId w:val="49"/>
        </w:numPr>
        <w:spacing w:after="0" w:line="240" w:lineRule="auto"/>
        <w:jc w:val="both"/>
        <w:rPr>
          <w:rFonts w:ascii="Times New Roman" w:hAnsi="Times New Roman"/>
          <w:sz w:val="24"/>
          <w:szCs w:val="24"/>
          <w:lang w:val="ro-RO"/>
        </w:rPr>
      </w:pPr>
      <w:r w:rsidRPr="0057390F">
        <w:rPr>
          <w:rFonts w:ascii="Times New Roman" w:hAnsi="Times New Roman"/>
          <w:sz w:val="24"/>
          <w:szCs w:val="24"/>
          <w:lang w:val="ro-RO"/>
        </w:rPr>
        <w:t>pulberi sedimentabile şi în suspensie de la lucrarile de demolare si de la manipularea deseurilor rezultate;</w:t>
      </w:r>
    </w:p>
    <w:p w:rsidR="00714C0D" w:rsidRPr="0057390F" w:rsidRDefault="00714C0D" w:rsidP="00714C0D">
      <w:pPr>
        <w:spacing w:after="0" w:line="240" w:lineRule="auto"/>
        <w:ind w:left="60"/>
        <w:jc w:val="both"/>
        <w:rPr>
          <w:rFonts w:ascii="Times New Roman" w:hAnsi="Times New Roman"/>
          <w:sz w:val="24"/>
          <w:szCs w:val="24"/>
          <w:u w:val="single"/>
          <w:lang w:val="ro-RO"/>
        </w:rPr>
      </w:pPr>
      <w:r w:rsidRPr="0057390F">
        <w:rPr>
          <w:rFonts w:ascii="Times New Roman" w:hAnsi="Times New Roman"/>
          <w:sz w:val="24"/>
          <w:szCs w:val="24"/>
          <w:u w:val="single"/>
          <w:lang w:val="ro-RO"/>
        </w:rPr>
        <w:t>Sol si subsol</w:t>
      </w:r>
    </w:p>
    <w:p w:rsidR="00714C0D" w:rsidRPr="0057390F" w:rsidRDefault="00714C0D" w:rsidP="00714C0D">
      <w:pPr>
        <w:spacing w:after="0" w:line="240" w:lineRule="auto"/>
        <w:ind w:left="60"/>
        <w:jc w:val="both"/>
        <w:rPr>
          <w:rFonts w:ascii="Times New Roman" w:hAnsi="Times New Roman"/>
          <w:sz w:val="24"/>
          <w:szCs w:val="24"/>
          <w:lang w:val="ro-RO"/>
        </w:rPr>
      </w:pPr>
      <w:r w:rsidRPr="0057390F">
        <w:rPr>
          <w:rFonts w:ascii="Times New Roman" w:hAnsi="Times New Roman"/>
          <w:sz w:val="24"/>
          <w:szCs w:val="24"/>
          <w:lang w:val="ro-RO"/>
        </w:rPr>
        <w:t xml:space="preserve">Pe perioada de execuţie a lucrărilor </w:t>
      </w:r>
    </w:p>
    <w:p w:rsidR="00714C0D" w:rsidRPr="0057390F" w:rsidRDefault="00714C0D" w:rsidP="00714C0D">
      <w:pPr>
        <w:numPr>
          <w:ilvl w:val="0"/>
          <w:numId w:val="49"/>
        </w:numPr>
        <w:spacing w:after="0" w:line="240" w:lineRule="auto"/>
        <w:jc w:val="both"/>
        <w:rPr>
          <w:rFonts w:ascii="Times New Roman" w:hAnsi="Times New Roman"/>
          <w:sz w:val="24"/>
          <w:szCs w:val="24"/>
          <w:lang w:val="ro-RO"/>
        </w:rPr>
      </w:pPr>
      <w:r w:rsidRPr="0057390F">
        <w:rPr>
          <w:rFonts w:ascii="Times New Roman" w:hAnsi="Times New Roman"/>
          <w:sz w:val="24"/>
          <w:szCs w:val="24"/>
          <w:lang w:val="ro-RO"/>
        </w:rPr>
        <w:t>posibil impact asupra solului in locul organizării şantierului</w:t>
      </w:r>
    </w:p>
    <w:p w:rsidR="00714C0D" w:rsidRPr="0057390F" w:rsidRDefault="00714C0D" w:rsidP="00714C0D">
      <w:pPr>
        <w:numPr>
          <w:ilvl w:val="0"/>
          <w:numId w:val="49"/>
        </w:numPr>
        <w:spacing w:after="0" w:line="240" w:lineRule="auto"/>
        <w:jc w:val="both"/>
        <w:rPr>
          <w:rFonts w:ascii="Times New Roman" w:hAnsi="Times New Roman"/>
          <w:sz w:val="24"/>
          <w:szCs w:val="24"/>
          <w:lang w:val="ro-RO"/>
        </w:rPr>
      </w:pPr>
      <w:r w:rsidRPr="0057390F">
        <w:rPr>
          <w:rFonts w:ascii="Times New Roman" w:hAnsi="Times New Roman"/>
          <w:sz w:val="24"/>
          <w:szCs w:val="24"/>
          <w:lang w:val="ro-RO"/>
        </w:rPr>
        <w:t>posibila poluare cu produs petrolier de la utilajele folosite in timpul realizarii proiectului</w:t>
      </w:r>
    </w:p>
    <w:p w:rsidR="00714C0D" w:rsidRPr="0057390F" w:rsidRDefault="00714C0D" w:rsidP="00714C0D">
      <w:pPr>
        <w:pStyle w:val="Default"/>
        <w:numPr>
          <w:ilvl w:val="0"/>
          <w:numId w:val="49"/>
        </w:numPr>
        <w:autoSpaceDE w:val="0"/>
        <w:autoSpaceDN w:val="0"/>
        <w:adjustRightInd w:val="0"/>
        <w:jc w:val="both"/>
        <w:rPr>
          <w:lang w:val="ro-RO"/>
        </w:rPr>
      </w:pPr>
      <w:r w:rsidRPr="0057390F">
        <w:rPr>
          <w:lang w:val="ro-RO"/>
        </w:rPr>
        <w:t xml:space="preserve">Se vor lua măsuri de prevenire a poluării solului si subsolului cu produse poluante existente în mod curent pe şantier (carburanţi, lubrefianţi, deşeuri menajere sau deşeuri rezultate în urma procesului de construcţie etc.) </w:t>
      </w:r>
    </w:p>
    <w:p w:rsidR="00714C0D" w:rsidRPr="0057390F" w:rsidRDefault="00714C0D" w:rsidP="00714C0D">
      <w:pPr>
        <w:spacing w:after="0" w:line="240" w:lineRule="auto"/>
        <w:ind w:left="60"/>
        <w:jc w:val="both"/>
        <w:rPr>
          <w:rFonts w:ascii="Times New Roman" w:hAnsi="Times New Roman"/>
          <w:sz w:val="24"/>
          <w:szCs w:val="24"/>
          <w:u w:val="single"/>
          <w:lang w:val="ro-RO"/>
        </w:rPr>
      </w:pPr>
      <w:r w:rsidRPr="0057390F">
        <w:rPr>
          <w:rFonts w:ascii="Times New Roman" w:hAnsi="Times New Roman"/>
          <w:sz w:val="24"/>
          <w:szCs w:val="24"/>
          <w:u w:val="single"/>
          <w:lang w:val="ro-RO"/>
        </w:rPr>
        <w:t>Apa</w:t>
      </w:r>
    </w:p>
    <w:p w:rsidR="00714C0D" w:rsidRPr="0057390F" w:rsidRDefault="00714C0D" w:rsidP="00714C0D">
      <w:pPr>
        <w:spacing w:after="0" w:line="240" w:lineRule="auto"/>
        <w:ind w:left="60"/>
        <w:jc w:val="both"/>
        <w:rPr>
          <w:rFonts w:ascii="Times New Roman" w:hAnsi="Times New Roman"/>
          <w:sz w:val="24"/>
          <w:szCs w:val="24"/>
          <w:lang w:val="ro-RO"/>
        </w:rPr>
      </w:pPr>
      <w:r w:rsidRPr="0057390F">
        <w:rPr>
          <w:rFonts w:ascii="Times New Roman" w:hAnsi="Times New Roman"/>
          <w:sz w:val="24"/>
          <w:szCs w:val="24"/>
          <w:lang w:val="ro-RO"/>
        </w:rPr>
        <w:t xml:space="preserve">Pe perioada de execuţie a lucrărilor </w:t>
      </w:r>
    </w:p>
    <w:p w:rsidR="00714C0D" w:rsidRPr="0057390F" w:rsidRDefault="00714C0D" w:rsidP="00714C0D">
      <w:pPr>
        <w:numPr>
          <w:ilvl w:val="0"/>
          <w:numId w:val="49"/>
        </w:numPr>
        <w:spacing w:after="0" w:line="240" w:lineRule="auto"/>
        <w:jc w:val="both"/>
        <w:rPr>
          <w:rFonts w:ascii="Times New Roman" w:hAnsi="Times New Roman"/>
          <w:sz w:val="24"/>
          <w:szCs w:val="24"/>
          <w:lang w:val="ro-RO"/>
        </w:rPr>
      </w:pPr>
      <w:r w:rsidRPr="0057390F">
        <w:rPr>
          <w:rFonts w:ascii="Times New Roman" w:hAnsi="Times New Roman"/>
          <w:sz w:val="24"/>
          <w:szCs w:val="24"/>
          <w:lang w:val="ro-RO"/>
        </w:rPr>
        <w:t>posibile scurgeri de ulei si carburanţi pe timpul funcţionarii utilajelor.</w:t>
      </w:r>
    </w:p>
    <w:p w:rsidR="00714C0D" w:rsidRPr="0057390F" w:rsidRDefault="00714C0D" w:rsidP="00714C0D">
      <w:pPr>
        <w:spacing w:after="0" w:line="240" w:lineRule="auto"/>
        <w:ind w:left="60"/>
        <w:jc w:val="both"/>
        <w:rPr>
          <w:rFonts w:ascii="Times New Roman" w:hAnsi="Times New Roman"/>
          <w:sz w:val="24"/>
          <w:szCs w:val="24"/>
          <w:u w:val="single"/>
          <w:lang w:val="ro-RO"/>
        </w:rPr>
      </w:pPr>
      <w:r w:rsidRPr="0057390F">
        <w:rPr>
          <w:rFonts w:ascii="Times New Roman" w:hAnsi="Times New Roman"/>
          <w:sz w:val="24"/>
          <w:szCs w:val="24"/>
          <w:u w:val="single"/>
          <w:lang w:val="ro-RO"/>
        </w:rPr>
        <w:t>Zgomot</w:t>
      </w:r>
    </w:p>
    <w:p w:rsidR="00714C0D" w:rsidRPr="0057390F" w:rsidRDefault="00714C0D" w:rsidP="00714C0D">
      <w:pPr>
        <w:spacing w:after="0" w:line="240" w:lineRule="auto"/>
        <w:ind w:left="60"/>
        <w:jc w:val="both"/>
        <w:rPr>
          <w:rFonts w:ascii="Times New Roman" w:hAnsi="Times New Roman"/>
          <w:sz w:val="24"/>
          <w:szCs w:val="24"/>
          <w:lang w:val="ro-RO"/>
        </w:rPr>
      </w:pPr>
      <w:r w:rsidRPr="0057390F">
        <w:rPr>
          <w:rFonts w:ascii="Times New Roman" w:hAnsi="Times New Roman"/>
          <w:sz w:val="24"/>
          <w:szCs w:val="24"/>
          <w:lang w:val="ro-RO"/>
        </w:rPr>
        <w:t>- disconfort fonic pe toata perioada de execuţie a lucrărilor.</w:t>
      </w:r>
    </w:p>
    <w:p w:rsidR="00714C0D" w:rsidRPr="0057390F" w:rsidRDefault="00714C0D" w:rsidP="00714C0D">
      <w:pPr>
        <w:spacing w:after="0" w:line="240" w:lineRule="auto"/>
        <w:jc w:val="both"/>
        <w:rPr>
          <w:rFonts w:ascii="Times New Roman" w:hAnsi="Times New Roman"/>
          <w:color w:val="993366"/>
          <w:sz w:val="24"/>
          <w:szCs w:val="24"/>
          <w:lang w:val="ro-RO"/>
        </w:rPr>
      </w:pPr>
      <w:r w:rsidRPr="0057390F">
        <w:rPr>
          <w:rFonts w:ascii="Times New Roman" w:hAnsi="Times New Roman"/>
          <w:sz w:val="24"/>
          <w:szCs w:val="24"/>
          <w:lang w:val="ro-RO"/>
        </w:rPr>
        <w:t>- riscul de accidente majore si/sau dezastre relevante pentru proiectul in cauza, inclusiv cele cauzate de schimbarile climatice, conform informatiilor stiintifice: nu este cazul.</w:t>
      </w:r>
      <w:r w:rsidRPr="0057390F">
        <w:rPr>
          <w:rFonts w:ascii="Times New Roman" w:hAnsi="Times New Roman"/>
          <w:color w:val="993366"/>
          <w:sz w:val="24"/>
          <w:szCs w:val="24"/>
          <w:lang w:val="ro-RO"/>
        </w:rPr>
        <w:t xml:space="preserve"> </w:t>
      </w:r>
    </w:p>
    <w:p w:rsidR="000B5021" w:rsidRPr="0057390F" w:rsidRDefault="00714C0D" w:rsidP="00714C0D">
      <w:pPr>
        <w:spacing w:after="0" w:line="240" w:lineRule="auto"/>
        <w:jc w:val="both"/>
        <w:rPr>
          <w:rFonts w:ascii="Times New Roman" w:hAnsi="Times New Roman"/>
          <w:color w:val="000000"/>
          <w:sz w:val="24"/>
          <w:szCs w:val="24"/>
          <w:lang w:val="ro-RO"/>
        </w:rPr>
      </w:pPr>
      <w:r w:rsidRPr="0057390F">
        <w:rPr>
          <w:rFonts w:ascii="Times New Roman" w:hAnsi="Times New Roman"/>
          <w:color w:val="000000"/>
          <w:sz w:val="24"/>
          <w:szCs w:val="24"/>
          <w:lang w:val="ro-RO"/>
        </w:rPr>
        <w:t>- riscurile pentru sanatatea umana: nu este cazul.</w:t>
      </w:r>
    </w:p>
    <w:p w:rsidR="009D71B7" w:rsidRPr="0057390F" w:rsidRDefault="009D71B7" w:rsidP="00E071D9">
      <w:pPr>
        <w:pStyle w:val="Bodytext20"/>
        <w:numPr>
          <w:ilvl w:val="0"/>
          <w:numId w:val="31"/>
        </w:numPr>
        <w:shd w:val="clear" w:color="auto" w:fill="auto"/>
        <w:tabs>
          <w:tab w:val="left" w:pos="362"/>
        </w:tabs>
        <w:spacing w:before="0" w:line="240" w:lineRule="auto"/>
        <w:ind w:firstLine="0"/>
        <w:jc w:val="both"/>
        <w:rPr>
          <w:sz w:val="24"/>
          <w:szCs w:val="24"/>
          <w:lang w:val="ro-RO"/>
        </w:rPr>
      </w:pPr>
      <w:r w:rsidRPr="0057390F">
        <w:rPr>
          <w:color w:val="000000"/>
          <w:sz w:val="24"/>
          <w:szCs w:val="24"/>
          <w:lang w:val="ro-RO" w:eastAsia="ro-RO" w:bidi="ro-RO"/>
        </w:rPr>
        <w:t>riscurile de accidente majore şi/sau dezastre relevante pentru proiectul în cauză, inclusiv cele cauzate de schimbările climatice, conform informaţiilor ştiinţifice - nu este cazul;</w:t>
      </w:r>
    </w:p>
    <w:p w:rsidR="009D71B7" w:rsidRPr="0057390F" w:rsidRDefault="009D71B7" w:rsidP="00E071D9">
      <w:pPr>
        <w:pStyle w:val="Bodytext20"/>
        <w:numPr>
          <w:ilvl w:val="0"/>
          <w:numId w:val="31"/>
        </w:numPr>
        <w:shd w:val="clear" w:color="auto" w:fill="auto"/>
        <w:tabs>
          <w:tab w:val="left" w:pos="345"/>
        </w:tabs>
        <w:spacing w:before="0" w:line="240" w:lineRule="auto"/>
        <w:ind w:firstLine="0"/>
        <w:jc w:val="both"/>
        <w:rPr>
          <w:sz w:val="24"/>
          <w:szCs w:val="24"/>
          <w:lang w:val="ro-RO"/>
        </w:rPr>
      </w:pPr>
      <w:r w:rsidRPr="0057390F">
        <w:rPr>
          <w:color w:val="000000"/>
          <w:sz w:val="24"/>
          <w:szCs w:val="24"/>
          <w:lang w:val="ro-RO" w:eastAsia="ro-RO" w:bidi="ro-RO"/>
        </w:rPr>
        <w:t>riscurile pentru sănătatea umană - nu este cazul.</w:t>
      </w:r>
    </w:p>
    <w:p w:rsidR="009D71B7" w:rsidRPr="0057390F" w:rsidRDefault="009D71B7" w:rsidP="00E071D9">
      <w:pPr>
        <w:widowControl w:val="0"/>
        <w:numPr>
          <w:ilvl w:val="0"/>
          <w:numId w:val="32"/>
        </w:numPr>
        <w:tabs>
          <w:tab w:val="left" w:pos="321"/>
        </w:tabs>
        <w:spacing w:after="0" w:line="240" w:lineRule="auto"/>
        <w:jc w:val="both"/>
        <w:rPr>
          <w:rFonts w:ascii="Times New Roman" w:hAnsi="Times New Roman"/>
          <w:sz w:val="24"/>
          <w:szCs w:val="24"/>
          <w:lang w:val="ro-RO"/>
        </w:rPr>
      </w:pPr>
      <w:r w:rsidRPr="0057390F">
        <w:rPr>
          <w:rFonts w:ascii="Times New Roman" w:hAnsi="Times New Roman"/>
          <w:color w:val="000000"/>
          <w:sz w:val="24"/>
          <w:szCs w:val="24"/>
          <w:lang w:val="ro-RO" w:eastAsia="ro-RO" w:bidi="ro-RO"/>
        </w:rPr>
        <w:t>Amplasarea proiectului</w:t>
      </w:r>
    </w:p>
    <w:p w:rsidR="009D71B7" w:rsidRPr="0057390F" w:rsidRDefault="009D71B7" w:rsidP="00E071D9">
      <w:pPr>
        <w:pStyle w:val="Bodytext20"/>
        <w:numPr>
          <w:ilvl w:val="0"/>
          <w:numId w:val="33"/>
        </w:numPr>
        <w:shd w:val="clear" w:color="auto" w:fill="auto"/>
        <w:tabs>
          <w:tab w:val="left" w:pos="329"/>
        </w:tabs>
        <w:spacing w:before="0" w:line="240" w:lineRule="auto"/>
        <w:ind w:firstLine="0"/>
        <w:jc w:val="both"/>
        <w:rPr>
          <w:sz w:val="24"/>
          <w:szCs w:val="24"/>
          <w:lang w:val="ro-RO"/>
        </w:rPr>
      </w:pPr>
      <w:r w:rsidRPr="0057390F">
        <w:rPr>
          <w:color w:val="000000"/>
          <w:sz w:val="24"/>
          <w:szCs w:val="24"/>
          <w:lang w:val="ro-RO" w:eastAsia="ro-RO" w:bidi="ro-RO"/>
        </w:rPr>
        <w:t>utilizarea actuală şi aprobată a terenului - ter</w:t>
      </w:r>
      <w:r w:rsidR="00E61089" w:rsidRPr="0057390F">
        <w:rPr>
          <w:color w:val="000000"/>
          <w:sz w:val="24"/>
          <w:szCs w:val="24"/>
          <w:lang w:val="ro-RO" w:eastAsia="ro-RO" w:bidi="ro-RO"/>
        </w:rPr>
        <w:t>enul este si</w:t>
      </w:r>
      <w:r w:rsidR="006B6EA9" w:rsidRPr="0057390F">
        <w:rPr>
          <w:color w:val="000000"/>
          <w:sz w:val="24"/>
          <w:szCs w:val="24"/>
          <w:lang w:val="ro-RO" w:eastAsia="ro-RO" w:bidi="ro-RO"/>
        </w:rPr>
        <w:t>tuat in intravilanul comunei Delesti</w:t>
      </w:r>
      <w:r w:rsidR="00E3032B" w:rsidRPr="0057390F">
        <w:rPr>
          <w:color w:val="000000"/>
          <w:sz w:val="24"/>
          <w:szCs w:val="24"/>
          <w:lang w:val="ro-RO" w:eastAsia="ro-RO" w:bidi="ro-RO"/>
        </w:rPr>
        <w:t xml:space="preserve"> </w:t>
      </w:r>
      <w:r w:rsidR="00D73698" w:rsidRPr="0057390F">
        <w:rPr>
          <w:color w:val="000000"/>
          <w:sz w:val="24"/>
          <w:szCs w:val="24"/>
          <w:lang w:val="ro-RO" w:eastAsia="ro-RO" w:bidi="ro-RO"/>
        </w:rPr>
        <w:t>și</w:t>
      </w:r>
      <w:r w:rsidR="00E61089" w:rsidRPr="0057390F">
        <w:rPr>
          <w:color w:val="000000"/>
          <w:sz w:val="24"/>
          <w:szCs w:val="24"/>
          <w:lang w:val="ro-RO" w:eastAsia="ro-RO" w:bidi="ro-RO"/>
        </w:rPr>
        <w:t xml:space="preserve"> are folosința actuală teren curti constructii</w:t>
      </w:r>
      <w:r w:rsidR="00D73698" w:rsidRPr="0057390F">
        <w:rPr>
          <w:color w:val="000000"/>
          <w:sz w:val="24"/>
          <w:szCs w:val="24"/>
          <w:lang w:val="ro-RO" w:eastAsia="ro-RO" w:bidi="ro-RO"/>
        </w:rPr>
        <w:t>;</w:t>
      </w:r>
    </w:p>
    <w:p w:rsidR="009D71B7" w:rsidRPr="0057390F" w:rsidRDefault="009D71B7" w:rsidP="00E071D9">
      <w:pPr>
        <w:pStyle w:val="Bodytext20"/>
        <w:numPr>
          <w:ilvl w:val="0"/>
          <w:numId w:val="33"/>
        </w:numPr>
        <w:shd w:val="clear" w:color="auto" w:fill="auto"/>
        <w:tabs>
          <w:tab w:val="left" w:pos="341"/>
        </w:tabs>
        <w:spacing w:before="0" w:line="240" w:lineRule="auto"/>
        <w:ind w:firstLine="0"/>
        <w:jc w:val="both"/>
        <w:rPr>
          <w:sz w:val="24"/>
          <w:szCs w:val="24"/>
          <w:lang w:val="ro-RO"/>
        </w:rPr>
      </w:pPr>
      <w:r w:rsidRPr="0057390F">
        <w:rPr>
          <w:color w:val="000000"/>
          <w:sz w:val="24"/>
          <w:szCs w:val="24"/>
          <w:lang w:val="ro-RO" w:eastAsia="ro-RO" w:bidi="ro-RO"/>
        </w:rPr>
        <w:t>bogăţia, disponibilitatea, calitatea şi capacitatea de regenerare relative ale resurselor naturale, inclusiv solul, terenurile, apa şi biodiversitatea, din zonă şi din subteranul acesteia - nu este cazul;</w:t>
      </w:r>
    </w:p>
    <w:p w:rsidR="009D71B7" w:rsidRPr="0057390F" w:rsidRDefault="009D71B7" w:rsidP="00E071D9">
      <w:pPr>
        <w:pStyle w:val="Bodytext20"/>
        <w:numPr>
          <w:ilvl w:val="0"/>
          <w:numId w:val="33"/>
        </w:numPr>
        <w:shd w:val="clear" w:color="auto" w:fill="auto"/>
        <w:tabs>
          <w:tab w:val="left" w:pos="345"/>
        </w:tabs>
        <w:spacing w:before="0" w:line="240" w:lineRule="auto"/>
        <w:ind w:firstLine="0"/>
        <w:jc w:val="both"/>
        <w:rPr>
          <w:sz w:val="24"/>
          <w:szCs w:val="24"/>
          <w:lang w:val="ro-RO"/>
        </w:rPr>
      </w:pPr>
      <w:r w:rsidRPr="0057390F">
        <w:rPr>
          <w:color w:val="000000"/>
          <w:sz w:val="24"/>
          <w:szCs w:val="24"/>
          <w:lang w:val="ro-RO" w:eastAsia="ro-RO" w:bidi="ro-RO"/>
        </w:rPr>
        <w:t>capacitatea de absorbţie a mediului natural, acordându-se o atenţie specială următoarelor zone:</w:t>
      </w:r>
    </w:p>
    <w:p w:rsidR="009D71B7" w:rsidRPr="0057390F" w:rsidRDefault="009D71B7" w:rsidP="00E071D9">
      <w:pPr>
        <w:pStyle w:val="Bodytext20"/>
        <w:numPr>
          <w:ilvl w:val="0"/>
          <w:numId w:val="34"/>
        </w:numPr>
        <w:shd w:val="clear" w:color="auto" w:fill="auto"/>
        <w:tabs>
          <w:tab w:val="left" w:pos="477"/>
        </w:tabs>
        <w:spacing w:before="0" w:line="240" w:lineRule="auto"/>
        <w:ind w:firstLine="160"/>
        <w:jc w:val="both"/>
        <w:rPr>
          <w:sz w:val="24"/>
          <w:szCs w:val="24"/>
          <w:lang w:val="ro-RO"/>
        </w:rPr>
      </w:pPr>
      <w:r w:rsidRPr="0057390F">
        <w:rPr>
          <w:color w:val="000000"/>
          <w:sz w:val="24"/>
          <w:szCs w:val="24"/>
          <w:lang w:val="ro-RO" w:eastAsia="ro-RO" w:bidi="ro-RO"/>
        </w:rPr>
        <w:t>zonele umede, zone riverane, guri ale râurilor - nu este cazul;</w:t>
      </w:r>
    </w:p>
    <w:p w:rsidR="009D71B7" w:rsidRPr="0057390F" w:rsidRDefault="009D71B7" w:rsidP="00E071D9">
      <w:pPr>
        <w:pStyle w:val="Bodytext20"/>
        <w:numPr>
          <w:ilvl w:val="0"/>
          <w:numId w:val="34"/>
        </w:numPr>
        <w:shd w:val="clear" w:color="auto" w:fill="auto"/>
        <w:tabs>
          <w:tab w:val="left" w:pos="501"/>
        </w:tabs>
        <w:spacing w:before="0" w:line="240" w:lineRule="auto"/>
        <w:ind w:firstLine="160"/>
        <w:jc w:val="both"/>
        <w:rPr>
          <w:sz w:val="24"/>
          <w:szCs w:val="24"/>
          <w:lang w:val="ro-RO"/>
        </w:rPr>
      </w:pPr>
      <w:r w:rsidRPr="0057390F">
        <w:rPr>
          <w:color w:val="000000"/>
          <w:sz w:val="24"/>
          <w:szCs w:val="24"/>
          <w:lang w:val="ro-RO" w:eastAsia="ro-RO" w:bidi="ro-RO"/>
        </w:rPr>
        <w:t>zonele costiere şi mediu marin - nu este cazul;</w:t>
      </w:r>
    </w:p>
    <w:p w:rsidR="009D71B7" w:rsidRPr="0057390F" w:rsidRDefault="009D71B7" w:rsidP="00E071D9">
      <w:pPr>
        <w:pStyle w:val="Bodytext20"/>
        <w:numPr>
          <w:ilvl w:val="0"/>
          <w:numId w:val="34"/>
        </w:numPr>
        <w:shd w:val="clear" w:color="auto" w:fill="auto"/>
        <w:tabs>
          <w:tab w:val="left" w:pos="501"/>
        </w:tabs>
        <w:spacing w:before="0" w:line="240" w:lineRule="auto"/>
        <w:ind w:firstLine="160"/>
        <w:jc w:val="both"/>
        <w:rPr>
          <w:sz w:val="24"/>
          <w:szCs w:val="24"/>
          <w:lang w:val="ro-RO"/>
        </w:rPr>
      </w:pPr>
      <w:r w:rsidRPr="0057390F">
        <w:rPr>
          <w:color w:val="000000"/>
          <w:sz w:val="24"/>
          <w:szCs w:val="24"/>
          <w:lang w:val="ro-RO" w:eastAsia="ro-RO" w:bidi="ro-RO"/>
        </w:rPr>
        <w:t>zonele montane şi forestiere - nu este cazul;</w:t>
      </w:r>
    </w:p>
    <w:p w:rsidR="007D4202" w:rsidRPr="0057390F" w:rsidRDefault="009D71B7" w:rsidP="007D4202">
      <w:pPr>
        <w:pStyle w:val="Bodytext20"/>
        <w:numPr>
          <w:ilvl w:val="0"/>
          <w:numId w:val="34"/>
        </w:numPr>
        <w:shd w:val="clear" w:color="auto" w:fill="auto"/>
        <w:tabs>
          <w:tab w:val="left" w:pos="501"/>
        </w:tabs>
        <w:spacing w:before="0" w:line="240" w:lineRule="auto"/>
        <w:ind w:firstLine="160"/>
        <w:jc w:val="both"/>
        <w:rPr>
          <w:sz w:val="24"/>
          <w:szCs w:val="24"/>
          <w:lang w:val="ro-RO"/>
        </w:rPr>
      </w:pPr>
      <w:r w:rsidRPr="0057390F">
        <w:rPr>
          <w:color w:val="000000"/>
          <w:sz w:val="24"/>
          <w:szCs w:val="24"/>
          <w:lang w:val="ro-RO" w:eastAsia="ro-RO" w:bidi="ro-RO"/>
        </w:rPr>
        <w:t>arii naturale protejate de interes naţional - nu este cazul;</w:t>
      </w:r>
    </w:p>
    <w:p w:rsidR="007D4202" w:rsidRPr="0057390F" w:rsidRDefault="009D71B7" w:rsidP="007D4202">
      <w:pPr>
        <w:pStyle w:val="Bodytext20"/>
        <w:numPr>
          <w:ilvl w:val="0"/>
          <w:numId w:val="34"/>
        </w:numPr>
        <w:shd w:val="clear" w:color="auto" w:fill="auto"/>
        <w:tabs>
          <w:tab w:val="left" w:pos="501"/>
        </w:tabs>
        <w:spacing w:before="0" w:line="240" w:lineRule="auto"/>
        <w:ind w:firstLine="160"/>
        <w:jc w:val="both"/>
        <w:rPr>
          <w:sz w:val="24"/>
          <w:szCs w:val="24"/>
          <w:lang w:val="ro-RO"/>
        </w:rPr>
      </w:pPr>
      <w:r w:rsidRPr="0057390F">
        <w:rPr>
          <w:color w:val="000000"/>
          <w:sz w:val="24"/>
          <w:szCs w:val="24"/>
          <w:lang w:val="ro-RO" w:eastAsia="ro-RO" w:bidi="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IlI-a zone protejate; zonele de protecţie instituite conform legislaţiei din domeniul apelor, precum şi a </w:t>
      </w:r>
      <w:r w:rsidRPr="0057390F">
        <w:rPr>
          <w:color w:val="000000"/>
          <w:sz w:val="24"/>
          <w:szCs w:val="24"/>
          <w:lang w:val="ro-RO" w:eastAsia="ro-RO" w:bidi="ro-RO"/>
        </w:rPr>
        <w:lastRenderedPageBreak/>
        <w:t>celei privind caracterul şi mărimea zonei de protecţie sanitară şi hidrogeologică - nu este cazul;</w:t>
      </w:r>
    </w:p>
    <w:p w:rsidR="007D4202" w:rsidRPr="0057390F" w:rsidRDefault="009D71B7" w:rsidP="007D4202">
      <w:pPr>
        <w:pStyle w:val="Bodytext20"/>
        <w:numPr>
          <w:ilvl w:val="0"/>
          <w:numId w:val="34"/>
        </w:numPr>
        <w:shd w:val="clear" w:color="auto" w:fill="auto"/>
        <w:tabs>
          <w:tab w:val="left" w:pos="501"/>
        </w:tabs>
        <w:spacing w:before="0" w:line="240" w:lineRule="auto"/>
        <w:ind w:firstLine="160"/>
        <w:jc w:val="both"/>
        <w:rPr>
          <w:sz w:val="24"/>
          <w:szCs w:val="24"/>
          <w:lang w:val="ro-RO"/>
        </w:rPr>
      </w:pPr>
      <w:r w:rsidRPr="0057390F">
        <w:rPr>
          <w:color w:val="000000"/>
          <w:sz w:val="24"/>
          <w:szCs w:val="24"/>
          <w:lang w:val="ro-RO" w:eastAsia="ro-RO" w:bidi="ro-RO"/>
        </w:rPr>
        <w:t>zonele în care au existat deja cazuri de nerespectare a standardelor de calitate a mediului prevăzute de legislaţia naţională şi la nivelul Uniunii Europene şi relevante pentru proiect sau în care se consideră că există astfel de cazuri - nu este cazul;</w:t>
      </w:r>
    </w:p>
    <w:p w:rsidR="007D4202" w:rsidRPr="0057390F" w:rsidRDefault="009D71B7" w:rsidP="007D4202">
      <w:pPr>
        <w:pStyle w:val="Bodytext20"/>
        <w:numPr>
          <w:ilvl w:val="0"/>
          <w:numId w:val="34"/>
        </w:numPr>
        <w:shd w:val="clear" w:color="auto" w:fill="auto"/>
        <w:tabs>
          <w:tab w:val="left" w:pos="501"/>
        </w:tabs>
        <w:spacing w:before="0" w:line="240" w:lineRule="auto"/>
        <w:ind w:firstLine="160"/>
        <w:jc w:val="both"/>
        <w:rPr>
          <w:sz w:val="24"/>
          <w:szCs w:val="24"/>
          <w:lang w:val="ro-RO"/>
        </w:rPr>
      </w:pPr>
      <w:r w:rsidRPr="0057390F">
        <w:rPr>
          <w:color w:val="000000"/>
          <w:sz w:val="24"/>
          <w:szCs w:val="24"/>
          <w:lang w:val="ro-RO" w:eastAsia="ro-RO" w:bidi="ro-RO"/>
        </w:rPr>
        <w:t>zonele cu o densitate mare a populaţiei - nu este cazul;</w:t>
      </w:r>
    </w:p>
    <w:p w:rsidR="009D71B7" w:rsidRPr="0057390F" w:rsidRDefault="009D71B7" w:rsidP="007D4202">
      <w:pPr>
        <w:pStyle w:val="Bodytext20"/>
        <w:numPr>
          <w:ilvl w:val="0"/>
          <w:numId w:val="34"/>
        </w:numPr>
        <w:shd w:val="clear" w:color="auto" w:fill="auto"/>
        <w:tabs>
          <w:tab w:val="left" w:pos="501"/>
        </w:tabs>
        <w:spacing w:before="0" w:line="240" w:lineRule="auto"/>
        <w:ind w:firstLine="160"/>
        <w:jc w:val="both"/>
        <w:rPr>
          <w:sz w:val="24"/>
          <w:szCs w:val="24"/>
          <w:lang w:val="ro-RO"/>
        </w:rPr>
      </w:pPr>
      <w:r w:rsidRPr="0057390F">
        <w:rPr>
          <w:color w:val="000000"/>
          <w:sz w:val="24"/>
          <w:szCs w:val="24"/>
          <w:lang w:val="ro-RO" w:eastAsia="ro-RO" w:bidi="ro-RO"/>
        </w:rPr>
        <w:t>peisaje şi situri importante din punct de vedere istoric, cultural sau arheologic - nu este cazul.</w:t>
      </w:r>
    </w:p>
    <w:p w:rsidR="009D71B7" w:rsidRPr="0057390F" w:rsidRDefault="009D71B7" w:rsidP="00E071D9">
      <w:pPr>
        <w:widowControl w:val="0"/>
        <w:numPr>
          <w:ilvl w:val="0"/>
          <w:numId w:val="32"/>
        </w:numPr>
        <w:tabs>
          <w:tab w:val="left" w:pos="316"/>
        </w:tabs>
        <w:spacing w:after="0" w:line="240" w:lineRule="auto"/>
        <w:jc w:val="both"/>
        <w:rPr>
          <w:rFonts w:ascii="Times New Roman" w:hAnsi="Times New Roman"/>
          <w:sz w:val="24"/>
          <w:szCs w:val="24"/>
          <w:lang w:val="ro-RO"/>
        </w:rPr>
      </w:pPr>
      <w:r w:rsidRPr="0057390F">
        <w:rPr>
          <w:rFonts w:ascii="Times New Roman" w:hAnsi="Times New Roman"/>
          <w:color w:val="000000"/>
          <w:sz w:val="24"/>
          <w:szCs w:val="24"/>
          <w:lang w:val="ro-RO" w:eastAsia="ro-RO" w:bidi="ro-RO"/>
        </w:rPr>
        <w:t>Tipurile şi caracteristicile impactului potenţial</w:t>
      </w:r>
    </w:p>
    <w:p w:rsidR="009D71B7" w:rsidRPr="0057390F" w:rsidRDefault="009D71B7" w:rsidP="00E071D9">
      <w:pPr>
        <w:pStyle w:val="Bodytext20"/>
        <w:numPr>
          <w:ilvl w:val="0"/>
          <w:numId w:val="35"/>
        </w:numPr>
        <w:shd w:val="clear" w:color="auto" w:fill="auto"/>
        <w:tabs>
          <w:tab w:val="left" w:pos="324"/>
        </w:tabs>
        <w:spacing w:before="0" w:line="240" w:lineRule="auto"/>
        <w:ind w:firstLine="0"/>
        <w:jc w:val="both"/>
        <w:rPr>
          <w:sz w:val="24"/>
          <w:szCs w:val="24"/>
          <w:lang w:val="ro-RO"/>
        </w:rPr>
      </w:pPr>
      <w:r w:rsidRPr="0057390F">
        <w:rPr>
          <w:color w:val="000000"/>
          <w:sz w:val="24"/>
          <w:szCs w:val="24"/>
          <w:lang w:val="ro-RO" w:eastAsia="ro-RO" w:bidi="ro-RO"/>
        </w:rPr>
        <w:t>importanţa şi extinderea spaţia</w:t>
      </w:r>
      <w:r w:rsidR="007D4202" w:rsidRPr="0057390F">
        <w:rPr>
          <w:color w:val="000000"/>
          <w:sz w:val="24"/>
          <w:szCs w:val="24"/>
          <w:lang w:val="ro-RO" w:eastAsia="ro-RO" w:bidi="ro-RO"/>
        </w:rPr>
        <w:t>lă a impactului: aria geografică</w:t>
      </w:r>
      <w:r w:rsidRPr="0057390F">
        <w:rPr>
          <w:color w:val="000000"/>
          <w:sz w:val="24"/>
          <w:szCs w:val="24"/>
          <w:lang w:val="ro-RO" w:eastAsia="ro-RO" w:bidi="ro-RO"/>
        </w:rPr>
        <w:t xml:space="preserve"> şi numărul persoanelor afectate - impact nesemnificativ, local, în perioada de realizare a lucrărilor;</w:t>
      </w:r>
    </w:p>
    <w:p w:rsidR="009D71B7" w:rsidRPr="0057390F" w:rsidRDefault="009D71B7" w:rsidP="00E071D9">
      <w:pPr>
        <w:pStyle w:val="Bodytext20"/>
        <w:numPr>
          <w:ilvl w:val="0"/>
          <w:numId w:val="35"/>
        </w:numPr>
        <w:shd w:val="clear" w:color="auto" w:fill="auto"/>
        <w:tabs>
          <w:tab w:val="left" w:pos="340"/>
        </w:tabs>
        <w:spacing w:before="0" w:line="240" w:lineRule="auto"/>
        <w:ind w:firstLine="0"/>
        <w:jc w:val="both"/>
        <w:rPr>
          <w:sz w:val="24"/>
          <w:szCs w:val="24"/>
          <w:lang w:val="ro-RO"/>
        </w:rPr>
      </w:pPr>
      <w:r w:rsidRPr="0057390F">
        <w:rPr>
          <w:color w:val="000000"/>
          <w:sz w:val="24"/>
          <w:szCs w:val="24"/>
          <w:lang w:val="ro-RO" w:eastAsia="ro-RO" w:bidi="ro-RO"/>
        </w:rPr>
        <w:t>natura impactului - direct şi temporar, în perioada de realizare a lucrărilor;</w:t>
      </w:r>
    </w:p>
    <w:p w:rsidR="009D71B7" w:rsidRPr="0057390F" w:rsidRDefault="002F04EE" w:rsidP="00E071D9">
      <w:pPr>
        <w:pStyle w:val="Bodytext20"/>
        <w:numPr>
          <w:ilvl w:val="0"/>
          <w:numId w:val="35"/>
        </w:numPr>
        <w:shd w:val="clear" w:color="auto" w:fill="auto"/>
        <w:tabs>
          <w:tab w:val="left" w:pos="340"/>
        </w:tabs>
        <w:spacing w:before="0" w:line="240" w:lineRule="auto"/>
        <w:ind w:firstLine="0"/>
        <w:jc w:val="both"/>
        <w:rPr>
          <w:sz w:val="24"/>
          <w:szCs w:val="24"/>
          <w:lang w:val="ro-RO"/>
        </w:rPr>
      </w:pPr>
      <w:r w:rsidRPr="0057390F">
        <w:rPr>
          <w:color w:val="000000"/>
          <w:sz w:val="24"/>
          <w:szCs w:val="24"/>
          <w:lang w:val="ro-RO" w:eastAsia="ro-RO" w:bidi="ro-RO"/>
        </w:rPr>
        <w:t>natura transfr</w:t>
      </w:r>
      <w:r w:rsidR="009D71B7" w:rsidRPr="0057390F">
        <w:rPr>
          <w:color w:val="000000"/>
          <w:sz w:val="24"/>
          <w:szCs w:val="24"/>
          <w:lang w:val="ro-RO" w:eastAsia="ro-RO" w:bidi="ro-RO"/>
        </w:rPr>
        <w:t>ontieră a impactului - nu este cazul;</w:t>
      </w:r>
    </w:p>
    <w:p w:rsidR="009D71B7" w:rsidRPr="0057390F" w:rsidRDefault="009D71B7" w:rsidP="00E071D9">
      <w:pPr>
        <w:pStyle w:val="Bodytext20"/>
        <w:numPr>
          <w:ilvl w:val="0"/>
          <w:numId w:val="35"/>
        </w:numPr>
        <w:shd w:val="clear" w:color="auto" w:fill="auto"/>
        <w:tabs>
          <w:tab w:val="left" w:pos="340"/>
        </w:tabs>
        <w:spacing w:before="0" w:line="240" w:lineRule="auto"/>
        <w:ind w:firstLine="0"/>
        <w:jc w:val="both"/>
        <w:rPr>
          <w:sz w:val="24"/>
          <w:szCs w:val="24"/>
          <w:lang w:val="ro-RO"/>
        </w:rPr>
      </w:pPr>
      <w:r w:rsidRPr="0057390F">
        <w:rPr>
          <w:color w:val="000000"/>
          <w:sz w:val="24"/>
          <w:szCs w:val="24"/>
          <w:lang w:val="ro-RO" w:eastAsia="ro-RO" w:bidi="ro-RO"/>
        </w:rPr>
        <w:t>intensitatea şi complexitatea impactului - în perioada de execuţie a proiectului impact nesemnificativ;</w:t>
      </w:r>
    </w:p>
    <w:p w:rsidR="009D71B7" w:rsidRPr="0057390F" w:rsidRDefault="009D71B7" w:rsidP="00E071D9">
      <w:pPr>
        <w:pStyle w:val="Bodytext20"/>
        <w:numPr>
          <w:ilvl w:val="0"/>
          <w:numId w:val="35"/>
        </w:numPr>
        <w:shd w:val="clear" w:color="auto" w:fill="auto"/>
        <w:tabs>
          <w:tab w:val="left" w:pos="340"/>
        </w:tabs>
        <w:spacing w:before="0" w:line="240" w:lineRule="auto"/>
        <w:ind w:firstLine="0"/>
        <w:jc w:val="both"/>
        <w:rPr>
          <w:sz w:val="24"/>
          <w:szCs w:val="24"/>
          <w:lang w:val="ro-RO"/>
        </w:rPr>
      </w:pPr>
      <w:r w:rsidRPr="0057390F">
        <w:rPr>
          <w:color w:val="000000"/>
          <w:sz w:val="24"/>
          <w:szCs w:val="24"/>
          <w:lang w:val="ro-RO" w:eastAsia="ro-RO" w:bidi="ro-RO"/>
        </w:rPr>
        <w:t>probabilitatea impactului - redusă.</w:t>
      </w:r>
    </w:p>
    <w:p w:rsidR="009D71B7" w:rsidRPr="0057390F" w:rsidRDefault="009D71B7" w:rsidP="00E071D9">
      <w:pPr>
        <w:pStyle w:val="Bodytext20"/>
        <w:numPr>
          <w:ilvl w:val="0"/>
          <w:numId w:val="35"/>
        </w:numPr>
        <w:shd w:val="clear" w:color="auto" w:fill="auto"/>
        <w:tabs>
          <w:tab w:val="left" w:pos="352"/>
        </w:tabs>
        <w:spacing w:before="0" w:line="240" w:lineRule="auto"/>
        <w:ind w:firstLine="0"/>
        <w:jc w:val="both"/>
        <w:rPr>
          <w:sz w:val="24"/>
          <w:szCs w:val="24"/>
          <w:lang w:val="ro-RO"/>
        </w:rPr>
      </w:pPr>
      <w:r w:rsidRPr="0057390F">
        <w:rPr>
          <w:color w:val="000000"/>
          <w:sz w:val="24"/>
          <w:szCs w:val="24"/>
          <w:lang w:val="ro-RO" w:eastAsia="ro-RO" w:bidi="ro-RO"/>
        </w:rPr>
        <w:t>debutul, durata, frecvenţa şi reversibilitatea impactului - impactul asupra factorilor de mediu va debuta odată cu începerea lucrărilor, impact reversibil, numai pe perioada realizării lucrărilor de construire.</w:t>
      </w:r>
    </w:p>
    <w:p w:rsidR="009D71B7" w:rsidRPr="0057390F" w:rsidRDefault="009D71B7" w:rsidP="00E071D9">
      <w:pPr>
        <w:pStyle w:val="Bodytext20"/>
        <w:numPr>
          <w:ilvl w:val="0"/>
          <w:numId w:val="35"/>
        </w:numPr>
        <w:shd w:val="clear" w:color="auto" w:fill="auto"/>
        <w:tabs>
          <w:tab w:val="left" w:pos="340"/>
        </w:tabs>
        <w:spacing w:before="0" w:line="240" w:lineRule="auto"/>
        <w:ind w:firstLine="0"/>
        <w:jc w:val="both"/>
        <w:rPr>
          <w:sz w:val="24"/>
          <w:szCs w:val="24"/>
          <w:lang w:val="ro-RO"/>
        </w:rPr>
      </w:pPr>
      <w:r w:rsidRPr="0057390F">
        <w:rPr>
          <w:color w:val="000000"/>
          <w:sz w:val="24"/>
          <w:szCs w:val="24"/>
          <w:lang w:val="ro-RO" w:eastAsia="ro-RO" w:bidi="ro-RO"/>
        </w:rPr>
        <w:t>cumularea impactului cu impactul altor proiecte existente şi/sau aprobate - nu este cazul.</w:t>
      </w:r>
    </w:p>
    <w:p w:rsidR="004164D6" w:rsidRPr="0057390F" w:rsidRDefault="009D71B7" w:rsidP="004164D6">
      <w:pPr>
        <w:pStyle w:val="Bodytext20"/>
        <w:numPr>
          <w:ilvl w:val="0"/>
          <w:numId w:val="35"/>
        </w:numPr>
        <w:shd w:val="clear" w:color="auto" w:fill="auto"/>
        <w:tabs>
          <w:tab w:val="left" w:pos="344"/>
        </w:tabs>
        <w:spacing w:before="0" w:line="240" w:lineRule="auto"/>
        <w:ind w:firstLine="0"/>
        <w:jc w:val="both"/>
        <w:rPr>
          <w:sz w:val="24"/>
          <w:szCs w:val="24"/>
          <w:lang w:val="ro-RO"/>
        </w:rPr>
      </w:pPr>
      <w:r w:rsidRPr="0057390F">
        <w:rPr>
          <w:color w:val="000000"/>
          <w:sz w:val="24"/>
          <w:szCs w:val="24"/>
          <w:lang w:val="ro-RO" w:eastAsia="ro-RO" w:bidi="ro-RO"/>
        </w:rPr>
        <w:t>posibilitatea de reducere efectivă a impactului - prin aplicarea condiţiilor de realizare a proiectului</w:t>
      </w:r>
      <w:r w:rsidR="004164D6" w:rsidRPr="0057390F">
        <w:rPr>
          <w:color w:val="000000"/>
          <w:sz w:val="24"/>
          <w:szCs w:val="24"/>
          <w:lang w:val="ro-RO" w:eastAsia="ro-RO" w:bidi="ro-RO"/>
        </w:rPr>
        <w:t>.</w:t>
      </w:r>
    </w:p>
    <w:p w:rsidR="009D71B7" w:rsidRPr="0057390F" w:rsidRDefault="009D71B7" w:rsidP="00E071D9">
      <w:pPr>
        <w:pStyle w:val="Bodytext20"/>
        <w:numPr>
          <w:ilvl w:val="0"/>
          <w:numId w:val="28"/>
        </w:numPr>
        <w:shd w:val="clear" w:color="auto" w:fill="auto"/>
        <w:tabs>
          <w:tab w:val="left" w:pos="581"/>
        </w:tabs>
        <w:spacing w:before="0" w:line="240" w:lineRule="auto"/>
        <w:ind w:firstLine="280"/>
        <w:jc w:val="both"/>
        <w:rPr>
          <w:sz w:val="24"/>
          <w:szCs w:val="24"/>
          <w:lang w:val="ro-RO"/>
        </w:rPr>
      </w:pPr>
      <w:r w:rsidRPr="0057390F">
        <w:rPr>
          <w:color w:val="000000"/>
          <w:sz w:val="24"/>
          <w:szCs w:val="24"/>
          <w:lang w:val="ro-RO" w:eastAsia="ro-RO" w:bidi="ro-RO"/>
        </w:rPr>
        <w:t>Motivele pe baza cărora s-a stabilit necesitatea efectuării/neefectuării evaluării adecvate sunt următoarele:</w:t>
      </w:r>
    </w:p>
    <w:p w:rsidR="008077FB" w:rsidRPr="0057390F" w:rsidRDefault="009D71B7" w:rsidP="00E61089">
      <w:pPr>
        <w:pStyle w:val="Bodytext20"/>
        <w:shd w:val="clear" w:color="auto" w:fill="auto"/>
        <w:spacing w:before="0" w:line="240" w:lineRule="auto"/>
        <w:ind w:firstLine="280"/>
        <w:jc w:val="both"/>
        <w:rPr>
          <w:color w:val="000000"/>
          <w:sz w:val="24"/>
          <w:szCs w:val="24"/>
          <w:lang w:val="ro-RO" w:eastAsia="ro-RO" w:bidi="ro-RO"/>
        </w:rPr>
      </w:pPr>
      <w:r w:rsidRPr="0057390F">
        <w:rPr>
          <w:color w:val="000000"/>
          <w:sz w:val="24"/>
          <w:szCs w:val="24"/>
          <w:lang w:val="ro-RO" w:eastAsia="ro-RO" w:bidi="ro-RO"/>
        </w:rPr>
        <w:t xml:space="preserve">- proiectul propus </w:t>
      </w:r>
      <w:r w:rsidRPr="0057390F">
        <w:rPr>
          <w:rStyle w:val="Bodytext2Bold"/>
          <w:rFonts w:ascii="Times New Roman" w:hAnsi="Times New Roman" w:cs="Times New Roman"/>
          <w:sz w:val="24"/>
          <w:szCs w:val="24"/>
        </w:rPr>
        <w:t xml:space="preserve">nu intră </w:t>
      </w:r>
      <w:r w:rsidRPr="0057390F">
        <w:rPr>
          <w:color w:val="000000"/>
          <w:sz w:val="24"/>
          <w:szCs w:val="24"/>
          <w:lang w:val="ro-RO" w:eastAsia="ro-RO" w:bidi="ro-RO"/>
        </w:rPr>
        <w:t>sub incidenţa art. 28 din O.U.G. nr. 57/2007 privind regimul ariilor naturale protejate, conservarea habitatelor naturale, a florei şi faunei sălbatice, cu modificările şi completările ulterioare, deoarece amplasamentul proiectului nu se suprapune cu nicio arie naturală</w:t>
      </w:r>
      <w:r w:rsidR="008077FB" w:rsidRPr="0057390F">
        <w:rPr>
          <w:color w:val="000000"/>
          <w:sz w:val="24"/>
          <w:szCs w:val="24"/>
          <w:lang w:val="ro-RO" w:eastAsia="ro-RO" w:bidi="ro-RO"/>
        </w:rPr>
        <w:t xml:space="preserve"> protejată de interes comunitar.</w:t>
      </w:r>
    </w:p>
    <w:p w:rsidR="009D71B7" w:rsidRPr="0057390F" w:rsidRDefault="009D71B7" w:rsidP="00E071D9">
      <w:pPr>
        <w:pStyle w:val="Bodytext20"/>
        <w:numPr>
          <w:ilvl w:val="0"/>
          <w:numId w:val="28"/>
        </w:numPr>
        <w:shd w:val="clear" w:color="auto" w:fill="auto"/>
        <w:tabs>
          <w:tab w:val="left" w:pos="665"/>
        </w:tabs>
        <w:spacing w:before="0" w:line="240" w:lineRule="auto"/>
        <w:ind w:firstLine="280"/>
        <w:jc w:val="both"/>
        <w:rPr>
          <w:sz w:val="24"/>
          <w:szCs w:val="24"/>
          <w:lang w:val="ro-RO"/>
        </w:rPr>
      </w:pPr>
      <w:r w:rsidRPr="0057390F">
        <w:rPr>
          <w:color w:val="000000"/>
          <w:sz w:val="24"/>
          <w:szCs w:val="24"/>
          <w:lang w:val="ro-RO" w:eastAsia="ro-RO" w:bidi="ro-RO"/>
        </w:rPr>
        <w:t>Motivele pe baza cărora s-a stabilit necesitatea efectuării/neefectuării evaluării impactului asupra corpurilor de apă în conformitate cu decizia justificată privind necesitatea elaborării studiului de evaluare a impactului asupra corpurilor de apă, după caz:</w:t>
      </w:r>
    </w:p>
    <w:p w:rsidR="000C0DFF" w:rsidRPr="0057390F" w:rsidRDefault="009D71B7" w:rsidP="008077FB">
      <w:pPr>
        <w:pStyle w:val="Bodytext20"/>
        <w:shd w:val="clear" w:color="auto" w:fill="auto"/>
        <w:spacing w:before="0" w:line="240" w:lineRule="auto"/>
        <w:ind w:firstLine="0"/>
        <w:jc w:val="both"/>
        <w:rPr>
          <w:sz w:val="24"/>
          <w:szCs w:val="24"/>
          <w:lang w:val="ro-RO"/>
        </w:rPr>
      </w:pPr>
      <w:r w:rsidRPr="0057390F">
        <w:rPr>
          <w:color w:val="000000"/>
          <w:sz w:val="24"/>
          <w:szCs w:val="24"/>
          <w:lang w:val="ro-RO" w:eastAsia="ro-RO" w:bidi="ro-RO"/>
        </w:rPr>
        <w:t xml:space="preserve">- proiectul propus </w:t>
      </w:r>
      <w:r w:rsidRPr="0057390F">
        <w:rPr>
          <w:rStyle w:val="Bodytext2Bold"/>
          <w:rFonts w:ascii="Times New Roman" w:hAnsi="Times New Roman" w:cs="Times New Roman"/>
          <w:sz w:val="24"/>
          <w:szCs w:val="24"/>
        </w:rPr>
        <w:t xml:space="preserve">nu intră </w:t>
      </w:r>
      <w:r w:rsidRPr="0057390F">
        <w:rPr>
          <w:color w:val="000000"/>
          <w:sz w:val="24"/>
          <w:szCs w:val="24"/>
          <w:lang w:val="ro-RO" w:eastAsia="ro-RO" w:bidi="ro-RO"/>
        </w:rPr>
        <w:t>sub incidenţa prevederilor art. 48 şi 54 din Legea apelor nr. 107/1996, cu modificările şi completările ulterioare.</w:t>
      </w:r>
    </w:p>
    <w:p w:rsidR="009D71B7" w:rsidRPr="0057390F" w:rsidRDefault="00E3032B" w:rsidP="00851300">
      <w:pPr>
        <w:pStyle w:val="Bodytext20"/>
        <w:shd w:val="clear" w:color="auto" w:fill="auto"/>
        <w:spacing w:before="0" w:line="240" w:lineRule="auto"/>
        <w:ind w:firstLine="0"/>
        <w:jc w:val="both"/>
        <w:rPr>
          <w:color w:val="000000"/>
          <w:sz w:val="24"/>
          <w:szCs w:val="24"/>
          <w:lang w:val="ro-RO" w:eastAsia="ro-RO" w:bidi="ro-RO"/>
        </w:rPr>
      </w:pPr>
      <w:r w:rsidRPr="0057390F">
        <w:rPr>
          <w:color w:val="000000"/>
          <w:sz w:val="24"/>
          <w:szCs w:val="24"/>
          <w:lang w:val="ro-RO" w:eastAsia="ro-RO" w:bidi="ro-RO"/>
        </w:rPr>
        <w:t>Î</w:t>
      </w:r>
      <w:r w:rsidR="009D71B7" w:rsidRPr="0057390F">
        <w:rPr>
          <w:color w:val="000000"/>
          <w:sz w:val="24"/>
          <w:szCs w:val="24"/>
          <w:lang w:val="ro-RO" w:eastAsia="ro-RO" w:bidi="ro-RO"/>
        </w:rPr>
        <w:t>ntrucât s-a decis că evaluarea impactului asupra mediului nu es</w:t>
      </w:r>
      <w:r w:rsidR="000C0DFF" w:rsidRPr="0057390F">
        <w:rPr>
          <w:color w:val="000000"/>
          <w:sz w:val="24"/>
          <w:szCs w:val="24"/>
          <w:lang w:val="ro-RO" w:eastAsia="ro-RO" w:bidi="ro-RO"/>
        </w:rPr>
        <w:t>te necesară pentru proiectul cu</w:t>
      </w:r>
      <w:r w:rsidR="006B6EA9" w:rsidRPr="0057390F">
        <w:rPr>
          <w:color w:val="000000"/>
          <w:sz w:val="24"/>
          <w:szCs w:val="24"/>
          <w:lang w:val="ro-RO" w:eastAsia="ro-RO" w:bidi="ro-RO"/>
        </w:rPr>
        <w:t xml:space="preserve"> </w:t>
      </w:r>
      <w:r w:rsidR="009D71B7" w:rsidRPr="0057390F">
        <w:rPr>
          <w:color w:val="000000"/>
          <w:sz w:val="24"/>
          <w:szCs w:val="24"/>
          <w:lang w:val="ro-RO" w:eastAsia="ro-RO" w:bidi="ro-RO"/>
        </w:rPr>
        <w:t xml:space="preserve">caracteristicile prezentate anterior, se impun următoarele </w:t>
      </w:r>
      <w:r w:rsidR="009D71B7" w:rsidRPr="0057390F">
        <w:rPr>
          <w:rStyle w:val="Bodytext2Bold"/>
          <w:rFonts w:ascii="Times New Roman" w:hAnsi="Times New Roman" w:cs="Times New Roman"/>
          <w:sz w:val="24"/>
          <w:szCs w:val="24"/>
        </w:rPr>
        <w:t xml:space="preserve">condiţii de realizare a proiectului </w:t>
      </w:r>
      <w:r w:rsidR="009D71B7" w:rsidRPr="0057390F">
        <w:rPr>
          <w:color w:val="000000"/>
          <w:sz w:val="24"/>
          <w:szCs w:val="24"/>
          <w:lang w:val="ro-RO" w:eastAsia="ro-RO" w:bidi="ro-RO"/>
        </w:rPr>
        <w:t>pentru evitarea sau prevenirea eventualelor efecte negative semnificative asupra mediului:</w:t>
      </w:r>
    </w:p>
    <w:p w:rsidR="006B6EA9" w:rsidRPr="0057390F" w:rsidRDefault="006B6EA9" w:rsidP="006B6EA9">
      <w:pPr>
        <w:numPr>
          <w:ilvl w:val="0"/>
          <w:numId w:val="9"/>
        </w:numPr>
        <w:autoSpaceDE w:val="0"/>
        <w:autoSpaceDN w:val="0"/>
        <w:adjustRightInd w:val="0"/>
        <w:spacing w:after="0" w:line="240" w:lineRule="auto"/>
        <w:jc w:val="both"/>
        <w:rPr>
          <w:color w:val="000000"/>
          <w:sz w:val="24"/>
          <w:szCs w:val="24"/>
          <w:lang w:val="ro-RO"/>
        </w:rPr>
      </w:pPr>
      <w:r w:rsidRPr="0057390F">
        <w:rPr>
          <w:rFonts w:ascii="Times New Roman" w:hAnsi="Times New Roman"/>
          <w:color w:val="000000"/>
          <w:sz w:val="24"/>
          <w:szCs w:val="24"/>
          <w:lang w:val="ro-RO"/>
        </w:rPr>
        <w:t>Se vor respecta prevederile OUG nr. 195/2005 privind protecţia mediului, cu modificările şi completările ulterioare.</w:t>
      </w:r>
    </w:p>
    <w:p w:rsidR="006B6EA9" w:rsidRPr="0057390F" w:rsidRDefault="006B6EA9" w:rsidP="006B6EA9">
      <w:pPr>
        <w:numPr>
          <w:ilvl w:val="0"/>
          <w:numId w:val="9"/>
        </w:numPr>
        <w:autoSpaceDE w:val="0"/>
        <w:autoSpaceDN w:val="0"/>
        <w:adjustRightInd w:val="0"/>
        <w:spacing w:after="0" w:line="240" w:lineRule="auto"/>
        <w:jc w:val="both"/>
        <w:rPr>
          <w:rFonts w:ascii="Times New Roman" w:hAnsi="Times New Roman"/>
          <w:color w:val="000000"/>
          <w:sz w:val="24"/>
          <w:szCs w:val="24"/>
          <w:lang w:val="ro-RO"/>
        </w:rPr>
      </w:pPr>
      <w:r w:rsidRPr="0057390F">
        <w:rPr>
          <w:rFonts w:ascii="Times New Roman" w:hAnsi="Times New Roman"/>
          <w:color w:val="000000"/>
          <w:sz w:val="24"/>
          <w:szCs w:val="24"/>
          <w:lang w:val="ro-RO"/>
        </w:rPr>
        <w:t>Se vor obtine avizele precizate în certificatul de urbanism şi se vor respecta condiţiile din acestea şi din documentaţia tehnică depusă. Se va solicita aviz de la ITM Vaslui.</w:t>
      </w:r>
    </w:p>
    <w:p w:rsidR="006B6EA9" w:rsidRPr="0057390F" w:rsidRDefault="006B6EA9" w:rsidP="006B6EA9">
      <w:pPr>
        <w:numPr>
          <w:ilvl w:val="0"/>
          <w:numId w:val="9"/>
        </w:numPr>
        <w:spacing w:after="0" w:line="240" w:lineRule="auto"/>
        <w:jc w:val="both"/>
        <w:rPr>
          <w:rFonts w:ascii="Times New Roman" w:hAnsi="Times New Roman"/>
          <w:sz w:val="24"/>
          <w:szCs w:val="24"/>
          <w:lang w:val="ro-RO"/>
        </w:rPr>
      </w:pPr>
      <w:r w:rsidRPr="0057390F">
        <w:rPr>
          <w:rFonts w:ascii="Times New Roman" w:hAnsi="Times New Roman"/>
          <w:sz w:val="24"/>
          <w:szCs w:val="24"/>
          <w:lang w:val="ro-RO"/>
        </w:rPr>
        <w:t xml:space="preserve">Deseurile rezultate in perioada de executie a proiectului vor fi gestionate conform prevederilor Legii nr. 211/2011 privind regimul deseurilor cu modificarile si completarile ulterioare si HG nr. 856/2002 privind evidenta gestiunii deseurilor si pentru aprobarea listei cuprinzand deseurile, inclusiv deseurile periculoase, cu modificarile ulterioare;      </w:t>
      </w:r>
    </w:p>
    <w:p w:rsidR="006B6EA9" w:rsidRPr="0057390F" w:rsidRDefault="006B6EA9" w:rsidP="006B6EA9">
      <w:pPr>
        <w:widowControl w:val="0"/>
        <w:numPr>
          <w:ilvl w:val="0"/>
          <w:numId w:val="9"/>
        </w:numPr>
        <w:tabs>
          <w:tab w:val="left" w:pos="270"/>
        </w:tabs>
        <w:spacing w:after="0" w:line="240" w:lineRule="auto"/>
        <w:jc w:val="both"/>
        <w:rPr>
          <w:rFonts w:ascii="Times New Roman" w:hAnsi="Times New Roman"/>
          <w:sz w:val="24"/>
          <w:szCs w:val="24"/>
          <w:lang w:val="ro-RO"/>
        </w:rPr>
      </w:pPr>
      <w:r w:rsidRPr="0057390F">
        <w:rPr>
          <w:rStyle w:val="Bodytext2Italic"/>
          <w:rFonts w:eastAsia="Calibri"/>
          <w:i w:val="0"/>
          <w:sz w:val="24"/>
          <w:szCs w:val="24"/>
        </w:rPr>
        <w:t>Materialele reciclabile</w:t>
      </w:r>
      <w:r w:rsidRPr="0057390F">
        <w:rPr>
          <w:rStyle w:val="Bodytext2Italic"/>
          <w:rFonts w:eastAsia="Calibri"/>
          <w:sz w:val="24"/>
          <w:szCs w:val="24"/>
        </w:rPr>
        <w:t>:</w:t>
      </w:r>
      <w:r w:rsidRPr="0057390F">
        <w:rPr>
          <w:rFonts w:ascii="Times New Roman" w:hAnsi="Times New Roman"/>
          <w:sz w:val="24"/>
          <w:szCs w:val="24"/>
          <w:lang w:val="ro-RO"/>
        </w:rPr>
        <w:t xml:space="preserve"> moloz de cărămizi şi beton, lemn, metal. plastic etc. se colectează separat, se depozitează temporar pe amplasament, la locul de generare, fiind predate la operatori economici autorizaţi pentru colectarea şi transportul acestora în vederea valorificării prin utilizarea ulterioară în activităţi de construcţii şi terasamente. În condiţiile în care aceste materiale nu pot fi reutilizate, acestea se vor transporta pe amplasamente aprobate</w:t>
      </w:r>
      <w:r w:rsidR="0057390F">
        <w:rPr>
          <w:rFonts w:ascii="Times New Roman" w:hAnsi="Times New Roman"/>
          <w:sz w:val="24"/>
          <w:szCs w:val="24"/>
          <w:lang w:val="ro-RO"/>
        </w:rPr>
        <w:t xml:space="preserve"> de Primăria comunei Delesti</w:t>
      </w:r>
      <w:r w:rsidRPr="0057390F">
        <w:rPr>
          <w:rFonts w:ascii="Times New Roman" w:hAnsi="Times New Roman"/>
          <w:sz w:val="24"/>
          <w:szCs w:val="24"/>
          <w:lang w:val="ro-RO"/>
        </w:rPr>
        <w:t xml:space="preserve">. Molozul poate fi utilizat şi ca </w:t>
      </w:r>
      <w:r w:rsidRPr="0057390F">
        <w:rPr>
          <w:rFonts w:ascii="Times New Roman" w:hAnsi="Times New Roman"/>
          <w:sz w:val="24"/>
          <w:szCs w:val="24"/>
          <w:lang w:val="ro-RO"/>
        </w:rPr>
        <w:lastRenderedPageBreak/>
        <w:t>material de umplutură pentru diferite construcţii: (ex. drumuri), sau ca suport în vederea îmbunătăţirii terenurilor slabe. Celelalte materiale reutilizabile ( ex. lemn, sticlă, plastic, etc), care nu pot fi reciclate direct de către constructor, se predau către operatori autorizaţi pentru colectarea şi transportul în vederea valorificării/ eliminării finale.</w:t>
      </w:r>
    </w:p>
    <w:p w:rsidR="006B6EA9" w:rsidRPr="0057390F" w:rsidRDefault="006B6EA9" w:rsidP="006B6EA9">
      <w:pPr>
        <w:numPr>
          <w:ilvl w:val="0"/>
          <w:numId w:val="9"/>
        </w:numPr>
        <w:spacing w:after="0" w:line="240" w:lineRule="auto"/>
        <w:jc w:val="both"/>
        <w:rPr>
          <w:rFonts w:ascii="Times New Roman" w:hAnsi="Times New Roman"/>
          <w:sz w:val="24"/>
          <w:szCs w:val="24"/>
          <w:lang w:val="ro-RO"/>
        </w:rPr>
      </w:pPr>
      <w:r w:rsidRPr="0057390F">
        <w:rPr>
          <w:rStyle w:val="Bodytext2Italic"/>
          <w:rFonts w:eastAsia="Calibri"/>
          <w:i w:val="0"/>
          <w:sz w:val="24"/>
          <w:szCs w:val="24"/>
        </w:rPr>
        <w:t>Deşeurile din azbest--cca. 25 mp plăci de azbociment rezultate din decopertarea unor suprafeţe de acoperiş</w:t>
      </w:r>
      <w:r w:rsidRPr="0057390F">
        <w:rPr>
          <w:rStyle w:val="Bodytext2Italic"/>
          <w:rFonts w:eastAsia="Calibri"/>
          <w:sz w:val="24"/>
          <w:szCs w:val="24"/>
        </w:rPr>
        <w:t>-</w:t>
      </w:r>
      <w:r w:rsidRPr="0057390F">
        <w:rPr>
          <w:rFonts w:ascii="Times New Roman" w:hAnsi="Times New Roman"/>
          <w:sz w:val="24"/>
          <w:szCs w:val="24"/>
          <w:lang w:val="ro-RO"/>
        </w:rPr>
        <w:t xml:space="preserve"> se vor gestiona ca deşeuri periculoase. Se vor stoca temporar în recipiente specializate- containere, după ambalarea prealabilă, în funcţie de dimensiuni, în saci de plastic sau folie de polietilenă. Sacii închişi şi etichetaţi se vor introduce la rândul lor , în alţi saci de plastic rezistenţi şi transparenţi.</w:t>
      </w:r>
    </w:p>
    <w:p w:rsidR="006B6EA9" w:rsidRPr="0057390F" w:rsidRDefault="006B6EA9" w:rsidP="006B6EA9">
      <w:pPr>
        <w:numPr>
          <w:ilvl w:val="0"/>
          <w:numId w:val="9"/>
        </w:numPr>
        <w:spacing w:after="0" w:line="240" w:lineRule="auto"/>
        <w:jc w:val="both"/>
        <w:rPr>
          <w:rFonts w:ascii="Times New Roman" w:hAnsi="Times New Roman"/>
          <w:sz w:val="24"/>
          <w:szCs w:val="24"/>
          <w:lang w:val="ro-RO"/>
        </w:rPr>
      </w:pPr>
      <w:r w:rsidRPr="0057390F">
        <w:rPr>
          <w:rFonts w:ascii="Times New Roman" w:hAnsi="Times New Roman"/>
          <w:sz w:val="24"/>
          <w:szCs w:val="24"/>
          <w:lang w:val="ro-RO"/>
        </w:rPr>
        <w:t xml:space="preserve">Etichetarea deşeurilor cu azbest ambalate în saci sau folie de polietilenă (PE) se va realiza conform prevederilor </w:t>
      </w:r>
      <w:r w:rsidRPr="0057390F">
        <w:rPr>
          <w:rStyle w:val="Bodytext2Italic"/>
          <w:rFonts w:eastAsia="Calibri"/>
          <w:sz w:val="24"/>
          <w:szCs w:val="24"/>
        </w:rPr>
        <w:t xml:space="preserve">HG nr. 124/2003 </w:t>
      </w:r>
      <w:r w:rsidRPr="0057390F">
        <w:rPr>
          <w:rStyle w:val="Bodytext2Italic"/>
          <w:rFonts w:eastAsia="Calibri"/>
          <w:i w:val="0"/>
          <w:sz w:val="24"/>
          <w:szCs w:val="24"/>
        </w:rPr>
        <w:t>privind prevenirea, reducerea si controlul poluării mediului cu azbest</w:t>
      </w:r>
      <w:r w:rsidRPr="0057390F">
        <w:rPr>
          <w:rStyle w:val="Bodytext2Italic"/>
          <w:rFonts w:eastAsia="Calibri"/>
          <w:sz w:val="24"/>
          <w:szCs w:val="24"/>
        </w:rPr>
        <w:t>,</w:t>
      </w:r>
      <w:r w:rsidRPr="0057390F">
        <w:rPr>
          <w:rFonts w:ascii="Times New Roman" w:hAnsi="Times New Roman"/>
          <w:sz w:val="24"/>
          <w:szCs w:val="24"/>
          <w:lang w:val="ro-RO"/>
        </w:rPr>
        <w:t xml:space="preserve"> cu modificările şi completările ulterioare.</w:t>
      </w:r>
    </w:p>
    <w:p w:rsidR="006B6EA9" w:rsidRPr="0057390F" w:rsidRDefault="006B6EA9" w:rsidP="006B6EA9">
      <w:pPr>
        <w:numPr>
          <w:ilvl w:val="0"/>
          <w:numId w:val="9"/>
        </w:numPr>
        <w:spacing w:after="0" w:line="240" w:lineRule="auto"/>
        <w:jc w:val="both"/>
        <w:rPr>
          <w:rFonts w:ascii="Times New Roman" w:hAnsi="Times New Roman"/>
          <w:sz w:val="24"/>
          <w:szCs w:val="24"/>
          <w:lang w:val="ro-RO"/>
        </w:rPr>
      </w:pPr>
      <w:r w:rsidRPr="0057390F">
        <w:rPr>
          <w:rFonts w:ascii="Times New Roman" w:hAnsi="Times New Roman"/>
          <w:sz w:val="24"/>
          <w:szCs w:val="24"/>
          <w:lang w:val="ro-RO"/>
        </w:rPr>
        <w:t>Containerele cu deşeuri din azbest vor fi predate pe bază de contract către operaori autorizaţi pentru colectarea şi transportul în vederea eliminării finale prin depozitare, în depozite autorizate din punct de vedere al protecţiei mediului.</w:t>
      </w:r>
    </w:p>
    <w:p w:rsidR="006B6EA9" w:rsidRPr="0057390F" w:rsidRDefault="006B6EA9" w:rsidP="006B6EA9">
      <w:pPr>
        <w:pStyle w:val="Bodytext40"/>
        <w:numPr>
          <w:ilvl w:val="0"/>
          <w:numId w:val="9"/>
        </w:numPr>
        <w:shd w:val="clear" w:color="auto" w:fill="auto"/>
        <w:spacing w:line="240" w:lineRule="auto"/>
        <w:rPr>
          <w:b w:val="0"/>
          <w:sz w:val="24"/>
          <w:szCs w:val="24"/>
          <w:lang w:val="ro-RO"/>
        </w:rPr>
      </w:pPr>
      <w:r w:rsidRPr="0057390F">
        <w:rPr>
          <w:b w:val="0"/>
          <w:sz w:val="24"/>
          <w:szCs w:val="24"/>
          <w:lang w:val="ro-RO"/>
        </w:rPr>
        <w:t>În conformitate cu prevederile Directivei Cadru 2008/98/CE privind deşeurile, respectiv ale Legii nr. 211/2011 privind regimul deşeurilor, există obligativitatea ca, până în anul 2020, să se atingă un nivel de pregătire pentru reutilizare, reciclare şi alte operaţiuni de valorificare materială, inclusiv operaţiuni de umplere rambleiere care utilizează deşeuri pentru a înlocui alte materiale, de minimum 70% din masa cantităţilor de deşeuri nepericuloase provenite din activităţi de construcţie şi demolări, cu excepţia materialelor geologice naturale definite la categoria 17 05.04 din HG nr. 856/2002, cu completările ulterioare.</w:t>
      </w:r>
    </w:p>
    <w:p w:rsidR="006B6EA9" w:rsidRPr="0057390F" w:rsidRDefault="006B6EA9" w:rsidP="006B6EA9">
      <w:pPr>
        <w:numPr>
          <w:ilvl w:val="0"/>
          <w:numId w:val="9"/>
        </w:numPr>
        <w:spacing w:after="0" w:line="240" w:lineRule="auto"/>
        <w:jc w:val="both"/>
        <w:rPr>
          <w:rFonts w:ascii="Times New Roman" w:hAnsi="Times New Roman"/>
          <w:sz w:val="24"/>
          <w:szCs w:val="24"/>
          <w:lang w:val="ro-RO"/>
        </w:rPr>
      </w:pPr>
      <w:r w:rsidRPr="0057390F">
        <w:rPr>
          <w:rFonts w:ascii="Times New Roman" w:hAnsi="Times New Roman"/>
          <w:sz w:val="24"/>
          <w:szCs w:val="24"/>
          <w:lang w:val="ro-RO"/>
        </w:rPr>
        <w:t>Instalaţiile/ utilajele/ echipamentele specifice vor fi montate asfel încât nivelul de zgomot rezultat din desfăşurarea activităţii pe amplasament să nu se depăşească, la limita incintei obiectivului, nivelul de presiune acustică continuu echivalent ponderat-A- Leq= 65dB, conform prevederilor SR 10009/2017- ”</w:t>
      </w:r>
      <w:r w:rsidRPr="0057390F">
        <w:rPr>
          <w:rStyle w:val="Bodytext2Italic"/>
          <w:rFonts w:eastAsia="Calibri"/>
          <w:sz w:val="24"/>
          <w:szCs w:val="24"/>
        </w:rPr>
        <w:t>Limite admisibile ale nivelului de zgomot în mediul ambiant". Măsuri adoptate pentru reducerea zgomotului:</w:t>
      </w:r>
      <w:r w:rsidRPr="0057390F">
        <w:rPr>
          <w:rFonts w:ascii="Times New Roman" w:hAnsi="Times New Roman"/>
          <w:sz w:val="24"/>
          <w:szCs w:val="24"/>
          <w:lang w:val="ro-RO"/>
        </w:rPr>
        <w:t xml:space="preserve"> Se vor respecta prevederile standardelor referitoare la emisiile de zgomot in mediu conform HG 1756/2006 privind emisiile de zgomot in mediu produse de echipamentele destinate utilizarii in exteriorul clădirilor.</w:t>
      </w:r>
    </w:p>
    <w:p w:rsidR="006B6EA9" w:rsidRPr="0057390F" w:rsidRDefault="006B6EA9" w:rsidP="006B6EA9">
      <w:pPr>
        <w:numPr>
          <w:ilvl w:val="0"/>
          <w:numId w:val="9"/>
        </w:numPr>
        <w:autoSpaceDE w:val="0"/>
        <w:autoSpaceDN w:val="0"/>
        <w:adjustRightInd w:val="0"/>
        <w:spacing w:after="0" w:line="240" w:lineRule="auto"/>
        <w:jc w:val="both"/>
        <w:rPr>
          <w:rFonts w:ascii="Times New Roman" w:hAnsi="Times New Roman"/>
          <w:color w:val="000000"/>
          <w:sz w:val="24"/>
          <w:szCs w:val="24"/>
          <w:lang w:val="ro-RO"/>
        </w:rPr>
      </w:pPr>
      <w:r w:rsidRPr="0057390F">
        <w:rPr>
          <w:rFonts w:ascii="Times New Roman" w:hAnsi="Times New Roman"/>
          <w:color w:val="000000"/>
          <w:sz w:val="24"/>
          <w:szCs w:val="24"/>
          <w:lang w:val="ro-RO"/>
        </w:rPr>
        <w:t xml:space="preserve">Transportul deşeurilor periculoase /nepericuloase va fi efectuat numai de către firme autorizate conform HG nr. 1061/2008 privind transportul deşeurilor periculoase şi nepericuloase pe teritoriul României. </w:t>
      </w:r>
    </w:p>
    <w:p w:rsidR="006B6EA9" w:rsidRPr="0057390F" w:rsidRDefault="006B6EA9" w:rsidP="006B6EA9">
      <w:pPr>
        <w:numPr>
          <w:ilvl w:val="0"/>
          <w:numId w:val="9"/>
        </w:numPr>
        <w:spacing w:after="0" w:line="240" w:lineRule="auto"/>
        <w:jc w:val="both"/>
        <w:rPr>
          <w:rFonts w:ascii="Times New Roman" w:hAnsi="Times New Roman"/>
          <w:sz w:val="24"/>
          <w:szCs w:val="24"/>
          <w:lang w:val="ro-RO"/>
        </w:rPr>
      </w:pPr>
      <w:r w:rsidRPr="0057390F">
        <w:rPr>
          <w:rFonts w:ascii="Times New Roman" w:hAnsi="Times New Roman"/>
          <w:sz w:val="24"/>
          <w:szCs w:val="24"/>
          <w:lang w:val="ro-RO"/>
        </w:rPr>
        <w:t>Transportul va fi însoţit de toate documentele necesare din care să rezulte deţinătorul, destinatarul, tipurile de deşeuri, locul de încărcare, locul de destinaţie, cantitatea de deşeuri transportată, codificarea acestora. Mijloacele de transport vor fi asigurate împotriva deversării molozurilor şi a materialelor de construcţii care pot fi spulberate de curenţii de aer.</w:t>
      </w:r>
    </w:p>
    <w:p w:rsidR="006B6EA9" w:rsidRPr="0057390F" w:rsidRDefault="006B6EA9" w:rsidP="006B6EA9">
      <w:pPr>
        <w:numPr>
          <w:ilvl w:val="0"/>
          <w:numId w:val="9"/>
        </w:numPr>
        <w:autoSpaceDE w:val="0"/>
        <w:autoSpaceDN w:val="0"/>
        <w:adjustRightInd w:val="0"/>
        <w:spacing w:after="0" w:line="240" w:lineRule="auto"/>
        <w:jc w:val="both"/>
        <w:rPr>
          <w:rFonts w:ascii="Times New Roman" w:hAnsi="Times New Roman"/>
          <w:color w:val="000000"/>
          <w:sz w:val="24"/>
          <w:szCs w:val="24"/>
          <w:lang w:val="ro-RO"/>
        </w:rPr>
      </w:pPr>
      <w:r w:rsidRPr="0057390F">
        <w:rPr>
          <w:rFonts w:ascii="Times New Roman" w:hAnsi="Times New Roman"/>
          <w:color w:val="000000"/>
          <w:sz w:val="24"/>
          <w:szCs w:val="24"/>
          <w:lang w:val="ro-RO"/>
        </w:rPr>
        <w:t>Implementarea tuturor măsurilor de protecţie a factorilor de mediu propuse prin proiect si descrise in documentaţia care a stat la baza emiterii acestei decizii.</w:t>
      </w:r>
    </w:p>
    <w:p w:rsidR="006B6EA9" w:rsidRPr="0057390F" w:rsidRDefault="006B6EA9" w:rsidP="006B6EA9">
      <w:pPr>
        <w:numPr>
          <w:ilvl w:val="0"/>
          <w:numId w:val="9"/>
        </w:numPr>
        <w:autoSpaceDE w:val="0"/>
        <w:autoSpaceDN w:val="0"/>
        <w:adjustRightInd w:val="0"/>
        <w:spacing w:after="0" w:line="240" w:lineRule="auto"/>
        <w:jc w:val="both"/>
        <w:rPr>
          <w:rFonts w:ascii="Times New Roman" w:hAnsi="Times New Roman"/>
          <w:color w:val="000000"/>
          <w:sz w:val="24"/>
          <w:szCs w:val="24"/>
          <w:lang w:val="ro-RO"/>
        </w:rPr>
      </w:pPr>
      <w:r w:rsidRPr="0057390F">
        <w:rPr>
          <w:rFonts w:ascii="Times New Roman" w:hAnsi="Times New Roman"/>
          <w:color w:val="000000"/>
          <w:sz w:val="24"/>
          <w:szCs w:val="24"/>
          <w:lang w:val="ro-RO"/>
        </w:rPr>
        <w:t>Pe parcursul execuţiei lucrărilor se vor lua toate măsurile pentru prevenirea poluărilor accidentale; se impune refacerea terenurilor afectate de lucrări la starea iniţială.</w:t>
      </w:r>
    </w:p>
    <w:p w:rsidR="006B6EA9" w:rsidRPr="0057390F" w:rsidRDefault="006B6EA9" w:rsidP="006B6EA9">
      <w:pPr>
        <w:numPr>
          <w:ilvl w:val="0"/>
          <w:numId w:val="9"/>
        </w:numPr>
        <w:spacing w:after="0" w:line="240" w:lineRule="auto"/>
        <w:jc w:val="both"/>
        <w:rPr>
          <w:rFonts w:ascii="Times New Roman" w:hAnsi="Times New Roman"/>
          <w:color w:val="000000"/>
          <w:sz w:val="24"/>
          <w:szCs w:val="24"/>
          <w:lang w:val="ro-RO"/>
        </w:rPr>
      </w:pPr>
      <w:r w:rsidRPr="0057390F">
        <w:rPr>
          <w:rFonts w:ascii="Times New Roman" w:hAnsi="Times New Roman"/>
          <w:color w:val="000000"/>
          <w:sz w:val="24"/>
          <w:szCs w:val="24"/>
          <w:lang w:val="ro-RO"/>
        </w:rPr>
        <w:t>Titularul va informa în scris autoritatea publică competentă pentru protecţia mediului ori de cîte ori există o schimbare de fond a datelor care au stat la baza eliberării prezentei.</w:t>
      </w:r>
    </w:p>
    <w:p w:rsidR="006B6EA9" w:rsidRPr="0057390F" w:rsidRDefault="006B6EA9" w:rsidP="006B6EA9">
      <w:pPr>
        <w:numPr>
          <w:ilvl w:val="0"/>
          <w:numId w:val="9"/>
        </w:numPr>
        <w:spacing w:after="0" w:line="240" w:lineRule="auto"/>
        <w:jc w:val="both"/>
        <w:rPr>
          <w:rFonts w:ascii="Times New Roman" w:hAnsi="Times New Roman"/>
          <w:color w:val="000000"/>
          <w:sz w:val="24"/>
          <w:szCs w:val="24"/>
          <w:lang w:val="ro-RO"/>
        </w:rPr>
      </w:pPr>
      <w:r w:rsidRPr="0057390F">
        <w:rPr>
          <w:rFonts w:ascii="Times New Roman" w:hAnsi="Times New Roman"/>
          <w:sz w:val="24"/>
          <w:szCs w:val="24"/>
          <w:lang w:val="ro-RO"/>
        </w:rPr>
        <w:t>La finalizarea lucrărilor de desfiinţare a construcţiilor, să se realizeze lucrări de refacere a zonelor afectate de execuţia proiectului, de aducere a terenului neconstruit la starea iniţială, sau la o stare care să permită utilizarea ulterioară fără a fi compromise funcţiile ecologice naturale.</w:t>
      </w:r>
    </w:p>
    <w:p w:rsidR="006B6EA9" w:rsidRPr="0057390F" w:rsidRDefault="006B6EA9" w:rsidP="006B6EA9">
      <w:pPr>
        <w:spacing w:after="0" w:line="240" w:lineRule="auto"/>
        <w:ind w:left="360"/>
        <w:jc w:val="both"/>
        <w:rPr>
          <w:rFonts w:ascii="Times New Roman" w:hAnsi="Times New Roman"/>
          <w:color w:val="000000"/>
          <w:sz w:val="24"/>
          <w:szCs w:val="24"/>
          <w:lang w:val="ro-RO"/>
        </w:rPr>
      </w:pPr>
      <w:r w:rsidRPr="0057390F">
        <w:rPr>
          <w:rFonts w:ascii="Times New Roman" w:hAnsi="Times New Roman"/>
          <w:sz w:val="24"/>
          <w:szCs w:val="24"/>
          <w:lang w:val="ro-RO"/>
        </w:rPr>
        <w:lastRenderedPageBreak/>
        <w:t>Se vor realiza lucrări de eliberare a amplasamentului de deşeurile rezultate din demolări, de amenajările temporare realizate în cadrul organizării de şantier, nivelarea/ compactarea terenului</w:t>
      </w:r>
    </w:p>
    <w:p w:rsidR="006B6EA9" w:rsidRPr="0057390F" w:rsidRDefault="006B6EA9" w:rsidP="006B6EA9">
      <w:pPr>
        <w:pStyle w:val="Bodytext40"/>
        <w:shd w:val="clear" w:color="auto" w:fill="auto"/>
        <w:spacing w:line="317" w:lineRule="exact"/>
        <w:ind w:hanging="630"/>
        <w:rPr>
          <w:b w:val="0"/>
          <w:sz w:val="24"/>
          <w:szCs w:val="24"/>
          <w:lang w:val="ro-RO"/>
        </w:rPr>
      </w:pPr>
      <w:r w:rsidRPr="0057390F">
        <w:rPr>
          <w:b w:val="0"/>
          <w:sz w:val="24"/>
          <w:szCs w:val="24"/>
          <w:lang w:val="ro-RO"/>
        </w:rPr>
        <w:t xml:space="preserve">            16.La finalizarea lucrărilor aferente proiectului de demolare, titularul proiectului/ constructorul va transmite la APM Vaslui şi GNM - CJ Vaslui un raport privind modul de gestionare a deşeurilor rezultate din demolări, care va cuprinde informaţii referitoare la cantităţile de deşeuri rezultate din activităţile de demolare- deşeuri nepericuloase, deşeuri inerte şi deşeuri periculoase, cu precizarea modului de gestionare a acestora.</w:t>
      </w:r>
    </w:p>
    <w:p w:rsidR="006B6EA9" w:rsidRPr="0057390F" w:rsidRDefault="006B6EA9" w:rsidP="006B6EA9">
      <w:pPr>
        <w:spacing w:after="0" w:line="240" w:lineRule="auto"/>
        <w:jc w:val="both"/>
        <w:rPr>
          <w:rStyle w:val="tal1"/>
          <w:sz w:val="24"/>
          <w:szCs w:val="24"/>
          <w:lang w:val="ro-RO"/>
        </w:rPr>
      </w:pPr>
      <w:r w:rsidRPr="0057390F">
        <w:rPr>
          <w:rFonts w:ascii="Times New Roman" w:hAnsi="Times New Roman"/>
          <w:color w:val="000000"/>
          <w:sz w:val="24"/>
          <w:szCs w:val="24"/>
          <w:lang w:val="ro-RO"/>
        </w:rPr>
        <w:t xml:space="preserve">17.Nerespectarea prevederilor prezentei decizii atrage suspendarea sau anularea acesteia, după caz, in conformitate cu prevederile legale. </w:t>
      </w:r>
    </w:p>
    <w:p w:rsidR="00E3032B" w:rsidRPr="0057390F" w:rsidRDefault="00E3032B" w:rsidP="00E071D9">
      <w:pPr>
        <w:autoSpaceDE w:val="0"/>
        <w:autoSpaceDN w:val="0"/>
        <w:adjustRightInd w:val="0"/>
        <w:spacing w:after="0" w:line="240" w:lineRule="auto"/>
        <w:jc w:val="both"/>
        <w:rPr>
          <w:rFonts w:ascii="Times New Roman" w:hAnsi="Times New Roman"/>
          <w:b/>
          <w:sz w:val="24"/>
          <w:szCs w:val="24"/>
          <w:lang w:val="ro-RO"/>
        </w:rPr>
      </w:pPr>
      <w:r w:rsidRPr="0057390F">
        <w:rPr>
          <w:rFonts w:ascii="Times New Roman" w:hAnsi="Times New Roman"/>
          <w:sz w:val="24"/>
          <w:szCs w:val="24"/>
          <w:lang w:val="ro-RO"/>
        </w:rPr>
        <w:t xml:space="preserve">    </w:t>
      </w:r>
      <w:r w:rsidRPr="0057390F">
        <w:rPr>
          <w:rFonts w:ascii="Times New Roman" w:hAnsi="Times New Roman"/>
          <w:b/>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E3032B" w:rsidRPr="0057390F" w:rsidRDefault="00E3032B" w:rsidP="00E071D9">
      <w:pPr>
        <w:autoSpaceDE w:val="0"/>
        <w:autoSpaceDN w:val="0"/>
        <w:adjustRightInd w:val="0"/>
        <w:spacing w:after="0" w:line="240" w:lineRule="auto"/>
        <w:jc w:val="both"/>
        <w:rPr>
          <w:rFonts w:ascii="Times New Roman" w:hAnsi="Times New Roman"/>
          <w:sz w:val="24"/>
          <w:szCs w:val="24"/>
          <w:lang w:val="ro-RO"/>
        </w:rPr>
      </w:pPr>
      <w:r w:rsidRPr="0057390F">
        <w:rPr>
          <w:rFonts w:ascii="Times New Roman" w:hAnsi="Times New Roman"/>
          <w:sz w:val="24"/>
          <w:szCs w:val="24"/>
          <w:lang w:val="ro-RO"/>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E3032B" w:rsidRPr="0057390F" w:rsidRDefault="00E3032B" w:rsidP="00E071D9">
      <w:pPr>
        <w:autoSpaceDE w:val="0"/>
        <w:autoSpaceDN w:val="0"/>
        <w:adjustRightInd w:val="0"/>
        <w:spacing w:after="0" w:line="240" w:lineRule="auto"/>
        <w:jc w:val="both"/>
        <w:rPr>
          <w:rFonts w:ascii="Times New Roman" w:hAnsi="Times New Roman"/>
          <w:sz w:val="24"/>
          <w:szCs w:val="24"/>
          <w:lang w:val="ro-RO"/>
        </w:rPr>
      </w:pPr>
      <w:r w:rsidRPr="0057390F">
        <w:rPr>
          <w:rFonts w:ascii="Times New Roman" w:hAnsi="Times New Roman"/>
          <w:sz w:val="24"/>
          <w:szCs w:val="24"/>
          <w:lang w:val="ro-RO"/>
        </w:rPr>
        <w:t xml:space="preserve">    Se poate adresa instanţei de contencios administrativ competente şi orice organizaţie neguvernamentală care îndeplineşte condiţiile prevăzute la art. 2 din Legea nr. </w:t>
      </w:r>
      <w:r w:rsidRPr="0057390F">
        <w:rPr>
          <w:rFonts w:ascii="Times New Roman" w:hAnsi="Times New Roman"/>
          <w:color w:val="000000"/>
          <w:sz w:val="24"/>
          <w:szCs w:val="24"/>
          <w:lang w:val="ro-RO" w:eastAsia="ro-RO" w:bidi="ro-RO"/>
        </w:rPr>
        <w:t>292/2018</w:t>
      </w:r>
      <w:r w:rsidRPr="0057390F">
        <w:rPr>
          <w:rFonts w:ascii="Times New Roman" w:hAnsi="Times New Roman"/>
          <w:sz w:val="24"/>
          <w:szCs w:val="24"/>
          <w:lang w:val="ro-RO"/>
        </w:rPr>
        <w:t xml:space="preserve"> privind evaluarea impactului anumitor proiecte publice şi private asupra mediului, considerându-se că acestea sunt vătămate într-un drept al lor sau într-un interes legitim.</w:t>
      </w:r>
    </w:p>
    <w:p w:rsidR="00E3032B" w:rsidRPr="0057390F" w:rsidRDefault="00E3032B" w:rsidP="00E071D9">
      <w:pPr>
        <w:autoSpaceDE w:val="0"/>
        <w:autoSpaceDN w:val="0"/>
        <w:adjustRightInd w:val="0"/>
        <w:spacing w:after="0" w:line="240" w:lineRule="auto"/>
        <w:jc w:val="both"/>
        <w:rPr>
          <w:rFonts w:ascii="Times New Roman" w:hAnsi="Times New Roman"/>
          <w:sz w:val="24"/>
          <w:szCs w:val="24"/>
          <w:lang w:val="ro-RO"/>
        </w:rPr>
      </w:pPr>
      <w:r w:rsidRPr="0057390F">
        <w:rPr>
          <w:rFonts w:ascii="Times New Roman" w:hAnsi="Times New Roman"/>
          <w:sz w:val="24"/>
          <w:szCs w:val="24"/>
          <w:lang w:val="ro-RO"/>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E3032B" w:rsidRPr="0057390F" w:rsidRDefault="00E3032B" w:rsidP="00E071D9">
      <w:pPr>
        <w:autoSpaceDE w:val="0"/>
        <w:autoSpaceDN w:val="0"/>
        <w:adjustRightInd w:val="0"/>
        <w:spacing w:after="0" w:line="240" w:lineRule="auto"/>
        <w:jc w:val="both"/>
        <w:rPr>
          <w:rFonts w:ascii="Times New Roman" w:hAnsi="Times New Roman"/>
          <w:sz w:val="24"/>
          <w:szCs w:val="24"/>
          <w:lang w:val="ro-RO"/>
        </w:rPr>
      </w:pPr>
      <w:r w:rsidRPr="0057390F">
        <w:rPr>
          <w:rFonts w:ascii="Times New Roman" w:hAnsi="Times New Roman"/>
          <w:sz w:val="24"/>
          <w:szCs w:val="24"/>
          <w:lang w:val="ro-RO"/>
        </w:rPr>
        <w:t xml:space="preserve">    Înainte de a se adresa instanţei de contencios administrativ competente, persoanele prevăzute la art. 21 din Legea nr. </w:t>
      </w:r>
      <w:r w:rsidRPr="0057390F">
        <w:rPr>
          <w:rFonts w:ascii="Times New Roman" w:hAnsi="Times New Roman"/>
          <w:color w:val="000000"/>
          <w:sz w:val="24"/>
          <w:szCs w:val="24"/>
          <w:lang w:val="ro-RO" w:eastAsia="ro-RO" w:bidi="ro-RO"/>
        </w:rPr>
        <w:t>292/2018</w:t>
      </w:r>
      <w:r w:rsidRPr="0057390F">
        <w:rPr>
          <w:rFonts w:ascii="Times New Roman" w:hAnsi="Times New Roman"/>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E3032B" w:rsidRPr="0057390F" w:rsidRDefault="00E3032B" w:rsidP="00E071D9">
      <w:pPr>
        <w:autoSpaceDE w:val="0"/>
        <w:autoSpaceDN w:val="0"/>
        <w:adjustRightInd w:val="0"/>
        <w:spacing w:after="0" w:line="240" w:lineRule="auto"/>
        <w:jc w:val="both"/>
        <w:rPr>
          <w:rFonts w:ascii="Times New Roman" w:hAnsi="Times New Roman"/>
          <w:sz w:val="24"/>
          <w:szCs w:val="24"/>
          <w:lang w:val="ro-RO"/>
        </w:rPr>
      </w:pPr>
      <w:r w:rsidRPr="0057390F">
        <w:rPr>
          <w:rFonts w:ascii="Times New Roman" w:hAnsi="Times New Roman"/>
          <w:sz w:val="24"/>
          <w:szCs w:val="24"/>
          <w:lang w:val="ro-RO"/>
        </w:rPr>
        <w:t xml:space="preserve">    Autoritatea publică emitentă are obligaţia de a răspunde la plângerea prealabilă prevăzută la art. 22 alin. (1) în termen de 30 de zile de la data înregistrării acesteia la acea autoritate.</w:t>
      </w:r>
    </w:p>
    <w:p w:rsidR="00E3032B" w:rsidRPr="0057390F" w:rsidRDefault="00E3032B" w:rsidP="00E071D9">
      <w:pPr>
        <w:autoSpaceDE w:val="0"/>
        <w:autoSpaceDN w:val="0"/>
        <w:adjustRightInd w:val="0"/>
        <w:spacing w:after="0" w:line="240" w:lineRule="auto"/>
        <w:jc w:val="both"/>
        <w:rPr>
          <w:rFonts w:ascii="Times New Roman" w:hAnsi="Times New Roman"/>
          <w:sz w:val="24"/>
          <w:szCs w:val="24"/>
          <w:lang w:val="ro-RO"/>
        </w:rPr>
      </w:pPr>
      <w:r w:rsidRPr="0057390F">
        <w:rPr>
          <w:rFonts w:ascii="Times New Roman" w:hAnsi="Times New Roman"/>
          <w:sz w:val="24"/>
          <w:szCs w:val="24"/>
          <w:lang w:val="ro-RO"/>
        </w:rPr>
        <w:t xml:space="preserve">    Procedura de soluţionare a plângerii prealabile prevăzută la art. 22 alin. (1) este gratuită şi trebuie să fie echitabilă, rapidă şi corectă.</w:t>
      </w:r>
    </w:p>
    <w:p w:rsidR="00E3032B" w:rsidRPr="00CD03FF" w:rsidRDefault="00E3032B" w:rsidP="00CD03FF">
      <w:pPr>
        <w:autoSpaceDE w:val="0"/>
        <w:autoSpaceDN w:val="0"/>
        <w:adjustRightInd w:val="0"/>
        <w:spacing w:after="0" w:line="240" w:lineRule="auto"/>
        <w:jc w:val="both"/>
        <w:rPr>
          <w:rFonts w:ascii="Times New Roman" w:hAnsi="Times New Roman"/>
          <w:sz w:val="24"/>
          <w:szCs w:val="24"/>
          <w:lang w:val="ro-RO"/>
        </w:rPr>
      </w:pPr>
      <w:r w:rsidRPr="0057390F">
        <w:rPr>
          <w:rFonts w:ascii="Times New Roman" w:hAnsi="Times New Roman"/>
          <w:sz w:val="24"/>
          <w:szCs w:val="24"/>
          <w:lang w:val="ro-RO"/>
        </w:rPr>
        <w:t xml:space="preserve">    Prezenta decizie poate fi contestată în conformitate cu prevederile Legii nr. </w:t>
      </w:r>
      <w:r w:rsidRPr="0057390F">
        <w:rPr>
          <w:rFonts w:ascii="Times New Roman" w:hAnsi="Times New Roman"/>
          <w:color w:val="000000"/>
          <w:sz w:val="24"/>
          <w:szCs w:val="24"/>
          <w:lang w:val="ro-RO" w:eastAsia="ro-RO" w:bidi="ro-RO"/>
        </w:rPr>
        <w:t>292/2018</w:t>
      </w:r>
      <w:r w:rsidRPr="0057390F">
        <w:rPr>
          <w:rFonts w:ascii="Times New Roman" w:hAnsi="Times New Roman"/>
          <w:sz w:val="24"/>
          <w:szCs w:val="24"/>
          <w:lang w:val="ro-RO"/>
        </w:rPr>
        <w:t xml:space="preserve"> privind evaluarea impactului anumitor proiecte publice şi private asupra mediului şi ale Legii nr. 554/2004, cu modificările şi completările ulterioare.</w:t>
      </w:r>
    </w:p>
    <w:p w:rsidR="00E071D9" w:rsidRPr="00CD03FF" w:rsidRDefault="00177C13" w:rsidP="00E071D9">
      <w:pPr>
        <w:spacing w:after="0" w:line="240" w:lineRule="auto"/>
        <w:jc w:val="center"/>
        <w:outlineLvl w:val="0"/>
        <w:rPr>
          <w:rFonts w:ascii="Times New Roman" w:hAnsi="Times New Roman"/>
          <w:b/>
          <w:sz w:val="24"/>
          <w:szCs w:val="24"/>
          <w:lang w:val="ro-RO"/>
        </w:rPr>
      </w:pPr>
      <w:r w:rsidRPr="00CD03FF">
        <w:rPr>
          <w:rFonts w:ascii="Times New Roman" w:hAnsi="Times New Roman"/>
          <w:b/>
          <w:sz w:val="24"/>
          <w:szCs w:val="24"/>
          <w:lang w:val="ro-RO"/>
        </w:rPr>
        <w:t>p.</w:t>
      </w:r>
      <w:r w:rsidR="00E071D9" w:rsidRPr="00CD03FF">
        <w:rPr>
          <w:rFonts w:ascii="Times New Roman" w:hAnsi="Times New Roman"/>
          <w:b/>
          <w:sz w:val="24"/>
          <w:szCs w:val="24"/>
          <w:lang w:val="ro-RO"/>
        </w:rPr>
        <w:t>Director Executiv</w:t>
      </w:r>
    </w:p>
    <w:p w:rsidR="00E071D9" w:rsidRPr="00CD03FF" w:rsidRDefault="0057390F" w:rsidP="00E071D9">
      <w:pPr>
        <w:spacing w:after="0" w:line="240" w:lineRule="auto"/>
        <w:jc w:val="center"/>
        <w:outlineLvl w:val="0"/>
        <w:rPr>
          <w:rFonts w:ascii="Times New Roman" w:hAnsi="Times New Roman"/>
          <w:b/>
          <w:sz w:val="24"/>
          <w:szCs w:val="24"/>
          <w:lang w:val="ro-RO"/>
        </w:rPr>
      </w:pPr>
      <w:r w:rsidRPr="00CD03FF">
        <w:rPr>
          <w:rFonts w:ascii="Times New Roman" w:hAnsi="Times New Roman"/>
          <w:b/>
          <w:sz w:val="24"/>
          <w:szCs w:val="24"/>
          <w:lang w:val="ro-RO"/>
        </w:rPr>
        <w:t xml:space="preserve">  </w:t>
      </w:r>
      <w:r w:rsidR="00177C13" w:rsidRPr="00CD03FF">
        <w:rPr>
          <w:rFonts w:ascii="Times New Roman" w:hAnsi="Times New Roman"/>
          <w:b/>
          <w:sz w:val="24"/>
          <w:szCs w:val="24"/>
          <w:lang w:val="ro-RO"/>
        </w:rPr>
        <w:t xml:space="preserve"> Mihaela</w:t>
      </w:r>
      <w:r w:rsidR="006B6EA9" w:rsidRPr="00CD03FF">
        <w:rPr>
          <w:rFonts w:ascii="Times New Roman" w:hAnsi="Times New Roman"/>
          <w:b/>
          <w:sz w:val="24"/>
          <w:szCs w:val="24"/>
          <w:lang w:val="ro-RO"/>
        </w:rPr>
        <w:t xml:space="preserve"> BUDIANU</w:t>
      </w:r>
    </w:p>
    <w:p w:rsidR="00E071D9" w:rsidRPr="00CD03FF" w:rsidRDefault="00E071D9" w:rsidP="0057390F">
      <w:pPr>
        <w:spacing w:after="0" w:line="240" w:lineRule="auto"/>
        <w:jc w:val="both"/>
        <w:rPr>
          <w:rFonts w:ascii="Times New Roman" w:hAnsi="Times New Roman"/>
          <w:i/>
          <w:sz w:val="24"/>
          <w:szCs w:val="24"/>
          <w:lang w:val="ro-RO"/>
        </w:rPr>
      </w:pPr>
    </w:p>
    <w:p w:rsidR="00E071D9" w:rsidRPr="00CD03FF" w:rsidRDefault="00E071D9" w:rsidP="00E61089">
      <w:pPr>
        <w:spacing w:after="0" w:line="240" w:lineRule="auto"/>
        <w:jc w:val="both"/>
        <w:rPr>
          <w:rFonts w:ascii="Times New Roman" w:hAnsi="Times New Roman"/>
          <w:i/>
          <w:sz w:val="24"/>
          <w:szCs w:val="24"/>
          <w:lang w:val="ro-RO"/>
        </w:rPr>
      </w:pPr>
    </w:p>
    <w:tbl>
      <w:tblPr>
        <w:tblW w:w="0" w:type="auto"/>
        <w:tblLook w:val="04A0" w:firstRow="1" w:lastRow="0" w:firstColumn="1" w:lastColumn="0" w:noHBand="0" w:noVBand="1"/>
      </w:tblPr>
      <w:tblGrid>
        <w:gridCol w:w="4807"/>
        <w:gridCol w:w="4202"/>
      </w:tblGrid>
      <w:tr w:rsidR="00E071D9" w:rsidRPr="00CD03FF" w:rsidTr="00177C13">
        <w:tc>
          <w:tcPr>
            <w:tcW w:w="4968" w:type="dxa"/>
            <w:shd w:val="clear" w:color="auto" w:fill="auto"/>
          </w:tcPr>
          <w:p w:rsidR="00E071D9" w:rsidRPr="00CD03FF" w:rsidRDefault="00177C13" w:rsidP="001858B6">
            <w:pPr>
              <w:spacing w:after="0" w:line="240" w:lineRule="auto"/>
              <w:jc w:val="center"/>
              <w:rPr>
                <w:rFonts w:ascii="Times New Roman" w:hAnsi="Times New Roman"/>
                <w:sz w:val="24"/>
                <w:szCs w:val="24"/>
                <w:lang w:val="ro-RO"/>
              </w:rPr>
            </w:pPr>
            <w:r w:rsidRPr="00CD03FF">
              <w:rPr>
                <w:rFonts w:ascii="Times New Roman" w:hAnsi="Times New Roman"/>
                <w:sz w:val="24"/>
                <w:szCs w:val="24"/>
                <w:lang w:val="ro-RO"/>
              </w:rPr>
              <w:t xml:space="preserve">p. </w:t>
            </w:r>
            <w:r w:rsidR="00E071D9" w:rsidRPr="00CD03FF">
              <w:rPr>
                <w:rFonts w:ascii="Times New Roman" w:hAnsi="Times New Roman"/>
                <w:sz w:val="24"/>
                <w:szCs w:val="24"/>
                <w:lang w:val="ro-RO"/>
              </w:rPr>
              <w:t>Şef Serviciu Avize, Acorduri, Autorizații</w:t>
            </w:r>
          </w:p>
          <w:p w:rsidR="00E071D9" w:rsidRPr="00CD03FF" w:rsidRDefault="00177C13" w:rsidP="001858B6">
            <w:pPr>
              <w:spacing w:after="0" w:line="240" w:lineRule="auto"/>
              <w:jc w:val="center"/>
              <w:rPr>
                <w:rFonts w:ascii="Times New Roman" w:hAnsi="Times New Roman"/>
                <w:sz w:val="24"/>
                <w:szCs w:val="24"/>
                <w:lang w:val="ro-RO"/>
              </w:rPr>
            </w:pPr>
            <w:r w:rsidRPr="00CD03FF">
              <w:rPr>
                <w:rFonts w:ascii="Times New Roman" w:hAnsi="Times New Roman"/>
                <w:sz w:val="24"/>
                <w:szCs w:val="24"/>
                <w:lang w:val="ro-RO"/>
              </w:rPr>
              <w:t>DANILĂ Ramona Nicoleta</w:t>
            </w:r>
          </w:p>
          <w:p w:rsidR="00E071D9" w:rsidRPr="00CD03FF" w:rsidRDefault="00E071D9" w:rsidP="001858B6">
            <w:pPr>
              <w:spacing w:after="0" w:line="240" w:lineRule="auto"/>
              <w:jc w:val="center"/>
              <w:rPr>
                <w:rFonts w:ascii="Times New Roman" w:hAnsi="Times New Roman"/>
                <w:sz w:val="24"/>
                <w:szCs w:val="24"/>
                <w:lang w:val="ro-RO"/>
              </w:rPr>
            </w:pPr>
          </w:p>
        </w:tc>
        <w:tc>
          <w:tcPr>
            <w:tcW w:w="4320" w:type="dxa"/>
            <w:shd w:val="clear" w:color="auto" w:fill="auto"/>
          </w:tcPr>
          <w:p w:rsidR="00E071D9" w:rsidRPr="00CD03FF" w:rsidRDefault="00E071D9" w:rsidP="001858B6">
            <w:pPr>
              <w:spacing w:after="0" w:line="240" w:lineRule="auto"/>
              <w:jc w:val="center"/>
              <w:rPr>
                <w:rFonts w:ascii="Times New Roman" w:hAnsi="Times New Roman"/>
                <w:sz w:val="24"/>
                <w:szCs w:val="24"/>
                <w:lang w:val="ro-RO"/>
              </w:rPr>
            </w:pPr>
            <w:r w:rsidRPr="00CD03FF">
              <w:rPr>
                <w:rFonts w:ascii="Times New Roman" w:hAnsi="Times New Roman"/>
                <w:sz w:val="24"/>
                <w:szCs w:val="24"/>
                <w:lang w:val="ro-RO"/>
              </w:rPr>
              <w:t>Compartiment CFM - Biodiversitate</w:t>
            </w:r>
          </w:p>
          <w:p w:rsidR="00E071D9" w:rsidRPr="00CD03FF" w:rsidRDefault="00E071D9" w:rsidP="001858B6">
            <w:pPr>
              <w:spacing w:after="0" w:line="240" w:lineRule="auto"/>
              <w:jc w:val="center"/>
              <w:rPr>
                <w:rFonts w:ascii="Times New Roman" w:hAnsi="Times New Roman"/>
                <w:sz w:val="24"/>
                <w:szCs w:val="24"/>
                <w:lang w:val="ro-RO"/>
              </w:rPr>
            </w:pPr>
            <w:r w:rsidRPr="00CD03FF">
              <w:rPr>
                <w:rFonts w:ascii="Times New Roman" w:hAnsi="Times New Roman"/>
                <w:sz w:val="24"/>
                <w:szCs w:val="24"/>
                <w:lang w:val="ro-RO"/>
              </w:rPr>
              <w:t>POPA Magdalena</w:t>
            </w:r>
          </w:p>
          <w:p w:rsidR="00610FE6" w:rsidRPr="00CD03FF" w:rsidRDefault="00610FE6" w:rsidP="001858B6">
            <w:pPr>
              <w:spacing w:after="0" w:line="240" w:lineRule="auto"/>
              <w:jc w:val="center"/>
              <w:rPr>
                <w:rFonts w:ascii="Times New Roman" w:hAnsi="Times New Roman"/>
                <w:sz w:val="24"/>
                <w:szCs w:val="24"/>
                <w:lang w:val="ro-RO"/>
              </w:rPr>
            </w:pPr>
          </w:p>
        </w:tc>
      </w:tr>
      <w:tr w:rsidR="00E071D9" w:rsidRPr="0057390F" w:rsidTr="00177C13">
        <w:tc>
          <w:tcPr>
            <w:tcW w:w="4968" w:type="dxa"/>
            <w:shd w:val="clear" w:color="auto" w:fill="auto"/>
          </w:tcPr>
          <w:p w:rsidR="00E071D9" w:rsidRPr="00CD03FF" w:rsidRDefault="00E071D9" w:rsidP="001858B6">
            <w:pPr>
              <w:spacing w:after="0" w:line="240" w:lineRule="auto"/>
              <w:jc w:val="center"/>
              <w:rPr>
                <w:rFonts w:ascii="Times New Roman" w:hAnsi="Times New Roman"/>
                <w:sz w:val="24"/>
                <w:szCs w:val="24"/>
                <w:lang w:val="ro-RO"/>
              </w:rPr>
            </w:pPr>
            <w:bookmarkStart w:id="0" w:name="_GoBack"/>
            <w:bookmarkEnd w:id="0"/>
            <w:r w:rsidRPr="00CD03FF">
              <w:rPr>
                <w:rFonts w:ascii="Times New Roman" w:hAnsi="Times New Roman"/>
                <w:sz w:val="24"/>
                <w:szCs w:val="24"/>
                <w:lang w:val="ro-RO"/>
              </w:rPr>
              <w:t>Întocmit:</w:t>
            </w:r>
          </w:p>
          <w:p w:rsidR="00E071D9" w:rsidRPr="0057390F" w:rsidRDefault="00C2520A" w:rsidP="00546CDB">
            <w:pPr>
              <w:spacing w:after="0" w:line="240" w:lineRule="auto"/>
              <w:jc w:val="center"/>
              <w:rPr>
                <w:rFonts w:ascii="Times New Roman" w:hAnsi="Times New Roman"/>
                <w:sz w:val="26"/>
                <w:szCs w:val="26"/>
                <w:lang w:val="ro-RO"/>
              </w:rPr>
            </w:pPr>
            <w:r w:rsidRPr="00CD03FF">
              <w:rPr>
                <w:rFonts w:ascii="Times New Roman" w:hAnsi="Times New Roman"/>
                <w:sz w:val="24"/>
                <w:szCs w:val="24"/>
                <w:lang w:val="ro-RO"/>
              </w:rPr>
              <w:t>STANCIU Neculai</w:t>
            </w:r>
          </w:p>
        </w:tc>
        <w:tc>
          <w:tcPr>
            <w:tcW w:w="4320" w:type="dxa"/>
            <w:shd w:val="clear" w:color="auto" w:fill="auto"/>
          </w:tcPr>
          <w:p w:rsidR="00E071D9" w:rsidRPr="0057390F" w:rsidRDefault="00E071D9" w:rsidP="001858B6">
            <w:pPr>
              <w:spacing w:after="0" w:line="240" w:lineRule="auto"/>
              <w:jc w:val="center"/>
              <w:rPr>
                <w:rFonts w:ascii="Times New Roman" w:hAnsi="Times New Roman"/>
                <w:sz w:val="26"/>
                <w:szCs w:val="26"/>
                <w:lang w:val="ro-RO"/>
              </w:rPr>
            </w:pPr>
          </w:p>
        </w:tc>
      </w:tr>
    </w:tbl>
    <w:p w:rsidR="00E3032B" w:rsidRPr="0057390F" w:rsidRDefault="00E3032B" w:rsidP="00E3032B">
      <w:pPr>
        <w:pStyle w:val="Bodytext20"/>
        <w:shd w:val="clear" w:color="auto" w:fill="auto"/>
        <w:tabs>
          <w:tab w:val="left" w:pos="299"/>
        </w:tabs>
        <w:spacing w:before="0" w:line="240" w:lineRule="auto"/>
        <w:ind w:right="400" w:firstLine="0"/>
        <w:jc w:val="both"/>
        <w:rPr>
          <w:color w:val="000000"/>
          <w:sz w:val="24"/>
          <w:szCs w:val="24"/>
          <w:lang w:val="ro-RO" w:eastAsia="ro-RO" w:bidi="ro-RO"/>
        </w:rPr>
      </w:pPr>
    </w:p>
    <w:p w:rsidR="00E3032B" w:rsidRPr="0057390F" w:rsidRDefault="00E3032B" w:rsidP="00E3032B">
      <w:pPr>
        <w:rPr>
          <w:rFonts w:ascii="Times New Roman" w:hAnsi="Times New Roman"/>
          <w:sz w:val="24"/>
          <w:szCs w:val="24"/>
          <w:lang w:val="ro-RO"/>
        </w:rPr>
      </w:pPr>
    </w:p>
    <w:p w:rsidR="00E3032B" w:rsidRPr="0057390F" w:rsidRDefault="00E3032B" w:rsidP="00E3032B">
      <w:pPr>
        <w:rPr>
          <w:rFonts w:ascii="Times New Roman" w:hAnsi="Times New Roman"/>
          <w:sz w:val="24"/>
          <w:szCs w:val="24"/>
          <w:lang w:val="ro-RO"/>
        </w:rPr>
      </w:pPr>
    </w:p>
    <w:p w:rsidR="009D71B7" w:rsidRPr="0057390F" w:rsidRDefault="00E3032B" w:rsidP="00E3032B">
      <w:pPr>
        <w:tabs>
          <w:tab w:val="left" w:pos="4162"/>
        </w:tabs>
        <w:rPr>
          <w:rFonts w:ascii="Times New Roman" w:hAnsi="Times New Roman"/>
          <w:sz w:val="24"/>
          <w:szCs w:val="24"/>
          <w:lang w:val="ro-RO"/>
        </w:rPr>
      </w:pPr>
      <w:r w:rsidRPr="0057390F">
        <w:rPr>
          <w:rFonts w:ascii="Times New Roman" w:hAnsi="Times New Roman"/>
          <w:sz w:val="24"/>
          <w:szCs w:val="24"/>
          <w:lang w:val="ro-RO"/>
        </w:rPr>
        <w:tab/>
      </w:r>
    </w:p>
    <w:sectPr w:rsidR="009D71B7" w:rsidRPr="0057390F" w:rsidSect="006B6EA9">
      <w:footerReference w:type="even" r:id="rId8"/>
      <w:footerReference w:type="default" r:id="rId9"/>
      <w:headerReference w:type="first" r:id="rId10"/>
      <w:footerReference w:type="first" r:id="rId11"/>
      <w:pgSz w:w="11907" w:h="16840" w:code="9"/>
      <w:pgMar w:top="510" w:right="1134" w:bottom="170" w:left="1980" w:header="539" w:footer="3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CF8" w:rsidRDefault="00420CF8" w:rsidP="00F03188">
      <w:pPr>
        <w:spacing w:after="0" w:line="240" w:lineRule="auto"/>
      </w:pPr>
      <w:r>
        <w:separator/>
      </w:r>
    </w:p>
  </w:endnote>
  <w:endnote w:type="continuationSeparator" w:id="0">
    <w:p w:rsidR="00420CF8" w:rsidRDefault="00420CF8" w:rsidP="00F03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000530"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420CF8"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rFonts w:ascii="Times New Roman" w:hAnsi="Times New Roman"/>
        <w:noProof/>
        <w:sz w:val="20"/>
        <w:szCs w:val="20"/>
      </w:rPr>
    </w:sdtEndPr>
    <w:sdtContent>
      <w:sdt>
        <w:sdtPr>
          <w:rPr>
            <w:sz w:val="20"/>
            <w:szCs w:val="20"/>
          </w:rPr>
          <w:alias w:val="Câmp editabil text"/>
          <w:tag w:val="CampEditabil"/>
          <w:id w:val="2019491404"/>
        </w:sdtPr>
        <w:sdtEndPr>
          <w:rPr>
            <w:sz w:val="22"/>
            <w:szCs w:val="22"/>
          </w:rPr>
        </w:sdtEndPr>
        <w:sdtContent>
          <w:p w:rsidR="00F03188" w:rsidRPr="002367AC" w:rsidRDefault="00F03188" w:rsidP="00F03188">
            <w:pPr>
              <w:pStyle w:val="Header"/>
              <w:tabs>
                <w:tab w:val="clear" w:pos="4680"/>
              </w:tabs>
              <w:jc w:val="center"/>
              <w:rPr>
                <w:rFonts w:ascii="Times New Roman" w:hAnsi="Times New Roman"/>
                <w:b/>
                <w:sz w:val="24"/>
                <w:szCs w:val="24"/>
                <w:lang w:val="ro-RO"/>
              </w:rPr>
            </w:pPr>
            <w:r>
              <w:rPr>
                <w:rFonts w:ascii="Times New Roman" w:hAnsi="Times New Roman"/>
                <w:noProof/>
                <w:sz w:val="24"/>
                <w:szCs w:val="24"/>
                <w:lang w:val="en-GB" w:eastAsia="en-GB"/>
              </w:rPr>
              <mc:AlternateContent>
                <mc:Choice Requires="wps">
                  <w:drawing>
                    <wp:anchor distT="0" distB="0" distL="114300" distR="114300" simplePos="0" relativeHeight="251670528" behindDoc="0" locked="0" layoutInCell="1" allowOverlap="1" wp14:anchorId="1C5C34B6" wp14:editId="185ED8F3">
                      <wp:simplePos x="0" y="0"/>
                      <wp:positionH relativeFrom="column">
                        <wp:posOffset>-142875</wp:posOffset>
                      </wp:positionH>
                      <wp:positionV relativeFrom="paragraph">
                        <wp:posOffset>-35560</wp:posOffset>
                      </wp:positionV>
                      <wp:extent cx="6248400" cy="635"/>
                      <wp:effectExtent l="9525" t="12065" r="9525" b="1587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1.25pt;margin-top:-2.8pt;width:492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FYKQIAAE0EAAAOAAAAZHJzL2Uyb0RvYy54bWysVMFu2zAMvQ/YPwi+J7ZTN0mNOEVhJ7t0&#10;W4B2H6BIsi3MFgVJjRMM+/dRihM022UYdpEpUXx8JJ+8ejz2HTkIYyWoIkqnSUSEYsClaoro2+t2&#10;soyIdVRx2oESRXQSNnpcf/ywGnQuZtBCx4UhCKJsPugiap3TeRxb1oqe2iloodBZg+mpw61pYm7o&#10;gOh9F8+SZB4PYLg2wIS1eFqdndE64Ne1YO5rXVvhSFdEyM2F1YR179d4vaJ5Y6huJRtp0H9g0VOp&#10;MOkVqqKOkjcj/4DqJTNgoXZTBn0MdS2ZCDVgNWnyWzUvLdUi1ILNsfraJvv/YNmXw84QyYtoERFF&#10;exzRizNUNq0jT8bAQEpQCtsIhix8twZtcwwq1c74etlRvehnYN8tUVC2VDUisH49aYRKfUR8E+I3&#10;VmPO/fAZON6hbw5C64616T0kNoUcw4RO1wmJoyMMD+ezbJklOEiGvvndfcCn+SVUG+s+CeiJN4rI&#10;jpVcS0hDInp4ts4To/klwOdVsJVdFwTRKTIg+4fkPgkRFjrJvdffs6bZl50hB+o1lczSbDPSuLlm&#10;4E3xgNYKyjej7ajszjZm75THw9qQz2idRfPjIXnYLDfLbJLN5ptJllTV5GlbZpP5Nl3cV3dVWVbp&#10;T08tzfJWci6UZ3cRcJr9nUDGp3SW3lXC1z7Et+ihYUj28g2kw3D9PM/K2AM/7cxl6KjZcHl8X/5R&#10;vN+j/f4vsP4FAAD//wMAUEsDBBQABgAIAAAAIQCpyjwv3wAAAAkBAAAPAAAAZHJzL2Rvd25yZXYu&#10;eG1sTI9BS8NAEIXvgv9hGcGLtJMGEtuYTZGC4kVKq1SP2+yaDWZnQ3bbxH/v9KS3mfceb74p15Pr&#10;xNkMofUkYTFPQBiqvW6pkfD+9jRbgghRkVadJyPhxwRYV9dXpSq0H2lnzvvYCC6hUCgJNsa+QAy1&#10;NU6Fue8NsfflB6cir0ODelAjl7sO0yTJ0amW+IJVvdlYU3/vT07C3fNo9cchv4/2ZbN9Rdyu6BOl&#10;vL2ZHh9ARDPFvzBc8BkdKmY6+hPpIDoJszTNOMpDloPgwCpfsHC8CBlgVeL/D6pfAAAA//8DAFBL&#10;AQItABQABgAIAAAAIQC2gziS/gAAAOEBAAATAAAAAAAAAAAAAAAAAAAAAABbQ29udGVudF9UeXBl&#10;c10ueG1sUEsBAi0AFAAGAAgAAAAhADj9If/WAAAAlAEAAAsAAAAAAAAAAAAAAAAALwEAAF9yZWxz&#10;Ly5yZWxzUEsBAi0AFAAGAAgAAAAhAMGOQVgpAgAATQQAAA4AAAAAAAAAAAAAAAAALgIAAGRycy9l&#10;Mm9Eb2MueG1sUEsBAi0AFAAGAAgAAAAhAKnKPC/fAAAACQEAAA8AAAAAAAAAAAAAAAAAgwQAAGRy&#10;cy9kb3ducmV2LnhtbFBLBQYAAAAABAAEAPMAAACPBQAAAAA=&#10;" strokecolor="#00214e" strokeweight="1.5pt"/>
                  </w:pict>
                </mc:Fallback>
              </mc:AlternateContent>
            </w:r>
            <w:r w:rsidR="00420CF8">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4.75pt;margin-top:.85pt;width:41.9pt;height:34.45pt;z-index:-251646976;mso-position-horizontal-relative:text;mso-position-vertical-relative:text">
                  <v:imagedata r:id="rId1" o:title=""/>
                </v:shape>
                <o:OLEObject Type="Embed" ProgID="CorelDRAW.Graphic.13" ShapeID="_x0000_s2054" DrawAspect="Content" ObjectID="_1614596069" r:id="rId2"/>
              </w:pict>
            </w:r>
            <w:r w:rsidRPr="002367AC">
              <w:rPr>
                <w:rFonts w:ascii="Times New Roman" w:hAnsi="Times New Roman"/>
                <w:b/>
                <w:sz w:val="24"/>
                <w:szCs w:val="24"/>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VASLUI</w:t>
            </w:r>
          </w:p>
          <w:p w:rsidR="00F03188" w:rsidRPr="007B5B7C" w:rsidRDefault="00F03188" w:rsidP="00F03188">
            <w:pPr>
              <w:pStyle w:val="Header"/>
              <w:jc w:val="center"/>
              <w:rPr>
                <w:rFonts w:ascii="Times New Roman" w:hAnsi="Times New Roman"/>
                <w:sz w:val="24"/>
                <w:szCs w:val="24"/>
                <w:lang w:val="ro-RO"/>
              </w:rPr>
            </w:pPr>
            <w:r w:rsidRPr="007B5B7C">
              <w:rPr>
                <w:rFonts w:ascii="Times New Roman" w:hAnsi="Times New Roman"/>
                <w:sz w:val="24"/>
                <w:szCs w:val="24"/>
                <w:lang w:val="ro-RO"/>
              </w:rPr>
              <w:t>Str.Călugăreni, nr.63, Vaslui, Cod 730149</w:t>
            </w:r>
          </w:p>
          <w:p w:rsidR="00F03188" w:rsidRDefault="00F03188" w:rsidP="00F03188">
            <w:pPr>
              <w:pStyle w:val="Header"/>
              <w:jc w:val="center"/>
              <w:rPr>
                <w:rFonts w:ascii="Times New Roman" w:hAnsi="Times New Roman"/>
                <w:sz w:val="24"/>
                <w:szCs w:val="24"/>
                <w:lang w:val="ro-RO"/>
              </w:rPr>
            </w:pPr>
            <w:r w:rsidRPr="007B5B7C">
              <w:rPr>
                <w:rFonts w:ascii="Times New Roman" w:hAnsi="Times New Roman"/>
                <w:sz w:val="24"/>
                <w:szCs w:val="24"/>
                <w:lang w:val="ro-RO"/>
              </w:rPr>
              <w:t>E-mail:</w:t>
            </w:r>
            <w:r w:rsidRPr="007B5B7C">
              <w:rPr>
                <w:rFonts w:ascii="Times New Roman" w:hAnsi="Times New Roman"/>
                <w:color w:val="00214E"/>
                <w:sz w:val="24"/>
                <w:szCs w:val="24"/>
                <w:lang w:val="ro-RO"/>
              </w:rPr>
              <w:t xml:space="preserve"> </w:t>
            </w:r>
            <w:hyperlink r:id="rId3" w:history="1">
              <w:r w:rsidRPr="007B5B7C">
                <w:rPr>
                  <w:rStyle w:val="Hyperlink"/>
                  <w:rFonts w:ascii="Times New Roman" w:hAnsi="Times New Roman"/>
                  <w:sz w:val="24"/>
                  <w:szCs w:val="24"/>
                  <w:lang w:val="ro-RO"/>
                </w:rPr>
                <w:t>office@apmvs.anpm.ro</w:t>
              </w:r>
            </w:hyperlink>
            <w:r w:rsidRPr="007B5B7C">
              <w:rPr>
                <w:rFonts w:ascii="Times New Roman" w:hAnsi="Times New Roman"/>
                <w:color w:val="00214E"/>
                <w:sz w:val="24"/>
                <w:szCs w:val="24"/>
                <w:lang w:val="ro-RO"/>
              </w:rPr>
              <w:t xml:space="preserve">; </w:t>
            </w:r>
            <w:r w:rsidRPr="007B5B7C">
              <w:rPr>
                <w:rFonts w:ascii="Times New Roman" w:hAnsi="Times New Roman"/>
                <w:sz w:val="24"/>
                <w:szCs w:val="24"/>
                <w:lang w:val="ro-RO"/>
              </w:rPr>
              <w:t>Tel</w:t>
            </w:r>
            <w:r w:rsidRPr="007B5B7C">
              <w:rPr>
                <w:rFonts w:ascii="Times New Roman" w:hAnsi="Times New Roman"/>
                <w:sz w:val="24"/>
                <w:szCs w:val="24"/>
              </w:rPr>
              <w:t>:</w:t>
            </w:r>
            <w:r>
              <w:rPr>
                <w:rFonts w:ascii="Times New Roman" w:hAnsi="Times New Roman"/>
                <w:sz w:val="24"/>
                <w:szCs w:val="24"/>
                <w:lang w:val="ro-RO"/>
              </w:rPr>
              <w:t>0335/401723; Fax: 0235/361.842</w:t>
            </w:r>
          </w:p>
          <w:p w:rsidR="000E7226" w:rsidRPr="00F03188" w:rsidRDefault="00F03188" w:rsidP="00F03188">
            <w:pPr>
              <w:pStyle w:val="Header"/>
              <w:rPr>
                <w:color w:val="00214E"/>
                <w:sz w:val="18"/>
                <w:szCs w:val="18"/>
                <w:lang w:val="ro-RO"/>
              </w:rPr>
            </w:pPr>
            <w:r w:rsidRPr="00B24DCE">
              <w:rPr>
                <w:color w:val="00214E"/>
                <w:sz w:val="18"/>
                <w:szCs w:val="18"/>
                <w:lang w:val="ro-RO"/>
              </w:rPr>
              <w:t xml:space="preserve">*Operator de date </w:t>
            </w:r>
            <w:r>
              <w:rPr>
                <w:color w:val="00214E"/>
                <w:sz w:val="18"/>
                <w:szCs w:val="18"/>
                <w:lang w:val="ro-RO"/>
              </w:rPr>
              <w:t>cu  caracter personal nr. 9848*</w:t>
            </w:r>
          </w:p>
        </w:sdtContent>
      </w:sdt>
      <w:p w:rsidR="00B72680" w:rsidRPr="004407AE" w:rsidRDefault="00000530" w:rsidP="00E70C94">
        <w:pPr>
          <w:pStyle w:val="Header"/>
          <w:jc w:val="center"/>
          <w:rPr>
            <w:rFonts w:ascii="Times New Roman" w:hAnsi="Times New Roman"/>
            <w:sz w:val="20"/>
            <w:szCs w:val="20"/>
          </w:rPr>
        </w:pPr>
        <w:r w:rsidRPr="004407AE">
          <w:rPr>
            <w:rFonts w:ascii="Times New Roman" w:hAnsi="Times New Roman"/>
            <w:sz w:val="20"/>
            <w:szCs w:val="20"/>
          </w:rPr>
          <w:fldChar w:fldCharType="begin"/>
        </w:r>
        <w:r w:rsidRPr="004407AE">
          <w:rPr>
            <w:rFonts w:ascii="Times New Roman" w:hAnsi="Times New Roman"/>
            <w:sz w:val="20"/>
            <w:szCs w:val="20"/>
          </w:rPr>
          <w:instrText xml:space="preserve"> PAGE   \* MERGEFORMAT </w:instrText>
        </w:r>
        <w:r w:rsidRPr="004407AE">
          <w:rPr>
            <w:rFonts w:ascii="Times New Roman" w:hAnsi="Times New Roman"/>
            <w:sz w:val="20"/>
            <w:szCs w:val="20"/>
          </w:rPr>
          <w:fldChar w:fldCharType="separate"/>
        </w:r>
        <w:r w:rsidR="00CD03FF">
          <w:rPr>
            <w:rFonts w:ascii="Times New Roman" w:hAnsi="Times New Roman"/>
            <w:noProof/>
            <w:sz w:val="20"/>
            <w:szCs w:val="20"/>
          </w:rPr>
          <w:t>7</w:t>
        </w:r>
        <w:r w:rsidRPr="004407AE">
          <w:rPr>
            <w:rFonts w:ascii="Times New Roman" w:hAnsi="Times New Roman"/>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F03188" w:rsidRPr="002367AC" w:rsidRDefault="00F03188" w:rsidP="00F03188">
        <w:pPr>
          <w:pStyle w:val="Header"/>
          <w:tabs>
            <w:tab w:val="clear" w:pos="4680"/>
          </w:tabs>
          <w:jc w:val="center"/>
          <w:rPr>
            <w:rFonts w:ascii="Times New Roman" w:hAnsi="Times New Roman"/>
            <w:b/>
            <w:sz w:val="24"/>
            <w:szCs w:val="24"/>
            <w:lang w:val="ro-RO"/>
          </w:rPr>
        </w:pPr>
        <w:r>
          <w:rPr>
            <w:rFonts w:ascii="Times New Roman" w:hAnsi="Times New Roman"/>
            <w:noProof/>
            <w:sz w:val="24"/>
            <w:szCs w:val="24"/>
            <w:lang w:val="en-GB" w:eastAsia="en-GB"/>
          </w:rPr>
          <mc:AlternateContent>
            <mc:Choice Requires="wps">
              <w:drawing>
                <wp:anchor distT="0" distB="0" distL="114300" distR="114300" simplePos="0" relativeHeight="251667456" behindDoc="0" locked="0" layoutInCell="1" allowOverlap="1" wp14:anchorId="44768686" wp14:editId="1213A284">
                  <wp:simplePos x="0" y="0"/>
                  <wp:positionH relativeFrom="column">
                    <wp:posOffset>-142875</wp:posOffset>
                  </wp:positionH>
                  <wp:positionV relativeFrom="paragraph">
                    <wp:posOffset>-35560</wp:posOffset>
                  </wp:positionV>
                  <wp:extent cx="6248400" cy="635"/>
                  <wp:effectExtent l="9525" t="12065" r="9525" b="1587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1.25pt;margin-top:-2.8pt;width:492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Cpyjwv3wAAAAkBAAAPAAAAZHJzL2Rvd25yZXYu&#10;eG1sTI9BS8NAEIXvgv9hGcGLtJMGEtuYTZGC4kVKq1SP2+yaDWZnQ3bbxH/v9KS3mfceb74p15Pr&#10;xNkMofUkYTFPQBiqvW6pkfD+9jRbgghRkVadJyPhxwRYV9dXpSq0H2lnzvvYCC6hUCgJNsa+QAy1&#10;NU6Fue8NsfflB6cir0ODelAjl7sO0yTJ0amW+IJVvdlYU3/vT07C3fNo9cchv4/2ZbN9Rdyu6BOl&#10;vL2ZHh9ARDPFvzBc8BkdKmY6+hPpIDoJszTNOMpDloPgwCpfsHC8CBlgVeL/D6pfAAAA//8DAFBL&#10;AQItABQABgAIAAAAIQC2gziS/gAAAOEBAAATAAAAAAAAAAAAAAAAAAAAAABbQ29udGVudF9UeXBl&#10;c10ueG1sUEsBAi0AFAAGAAgAAAAhADj9If/WAAAAlAEAAAsAAAAAAAAAAAAAAAAALwEAAF9yZWxz&#10;Ly5yZWxzUEsBAi0AFAAGAAgAAAAhADVONfIpAgAATQQAAA4AAAAAAAAAAAAAAAAALgIAAGRycy9l&#10;Mm9Eb2MueG1sUEsBAi0AFAAGAAgAAAAhAKnKPC/fAAAACQEAAA8AAAAAAAAAAAAAAAAAgwQAAGRy&#10;cy9kb3ducmV2LnhtbFBLBQYAAAAABAAEAPMAAACPBQAAAAA=&#10;" strokecolor="#00214e" strokeweight="1.5pt"/>
              </w:pict>
            </mc:Fallback>
          </mc:AlternateContent>
        </w:r>
        <w:r w:rsidR="00420CF8">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75pt;margin-top:.85pt;width:41.9pt;height:34.45pt;z-index:-251650048;mso-position-horizontal-relative:text;mso-position-vertical-relative:text">
              <v:imagedata r:id="rId1" o:title=""/>
            </v:shape>
            <o:OLEObject Type="Embed" ProgID="CorelDRAW.Graphic.13" ShapeID="_x0000_s2052" DrawAspect="Content" ObjectID="_1614596070" r:id="rId2"/>
          </w:pict>
        </w:r>
        <w:r w:rsidRPr="002367AC">
          <w:rPr>
            <w:rFonts w:ascii="Times New Roman" w:hAnsi="Times New Roman"/>
            <w:b/>
            <w:sz w:val="24"/>
            <w:szCs w:val="24"/>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VASLUI</w:t>
        </w:r>
      </w:p>
      <w:p w:rsidR="00F03188" w:rsidRPr="007B5B7C" w:rsidRDefault="00F03188" w:rsidP="00F03188">
        <w:pPr>
          <w:pStyle w:val="Header"/>
          <w:jc w:val="center"/>
          <w:rPr>
            <w:rFonts w:ascii="Times New Roman" w:hAnsi="Times New Roman"/>
            <w:sz w:val="24"/>
            <w:szCs w:val="24"/>
            <w:lang w:val="ro-RO"/>
          </w:rPr>
        </w:pPr>
        <w:r w:rsidRPr="007B5B7C">
          <w:rPr>
            <w:rFonts w:ascii="Times New Roman" w:hAnsi="Times New Roman"/>
            <w:sz w:val="24"/>
            <w:szCs w:val="24"/>
            <w:lang w:val="ro-RO"/>
          </w:rPr>
          <w:t>Str.Călugăreni, nr.63, Vaslui, Cod 730149</w:t>
        </w:r>
      </w:p>
      <w:p w:rsidR="00F03188" w:rsidRDefault="00F03188" w:rsidP="00F03188">
        <w:pPr>
          <w:pStyle w:val="Header"/>
          <w:jc w:val="center"/>
          <w:rPr>
            <w:rFonts w:ascii="Times New Roman" w:hAnsi="Times New Roman"/>
            <w:sz w:val="24"/>
            <w:szCs w:val="24"/>
            <w:lang w:val="ro-RO"/>
          </w:rPr>
        </w:pPr>
        <w:r w:rsidRPr="007B5B7C">
          <w:rPr>
            <w:rFonts w:ascii="Times New Roman" w:hAnsi="Times New Roman"/>
            <w:sz w:val="24"/>
            <w:szCs w:val="24"/>
            <w:lang w:val="ro-RO"/>
          </w:rPr>
          <w:t>E-mail:</w:t>
        </w:r>
        <w:r w:rsidRPr="007B5B7C">
          <w:rPr>
            <w:rFonts w:ascii="Times New Roman" w:hAnsi="Times New Roman"/>
            <w:color w:val="00214E"/>
            <w:sz w:val="24"/>
            <w:szCs w:val="24"/>
            <w:lang w:val="ro-RO"/>
          </w:rPr>
          <w:t xml:space="preserve"> </w:t>
        </w:r>
        <w:hyperlink r:id="rId3" w:history="1">
          <w:r w:rsidRPr="007B5B7C">
            <w:rPr>
              <w:rStyle w:val="Hyperlink"/>
              <w:rFonts w:ascii="Times New Roman" w:hAnsi="Times New Roman"/>
              <w:sz w:val="24"/>
              <w:szCs w:val="24"/>
              <w:lang w:val="ro-RO"/>
            </w:rPr>
            <w:t>office@apmvs.anpm.ro</w:t>
          </w:r>
        </w:hyperlink>
        <w:r w:rsidRPr="007B5B7C">
          <w:rPr>
            <w:rFonts w:ascii="Times New Roman" w:hAnsi="Times New Roman"/>
            <w:color w:val="00214E"/>
            <w:sz w:val="24"/>
            <w:szCs w:val="24"/>
            <w:lang w:val="ro-RO"/>
          </w:rPr>
          <w:t xml:space="preserve">; </w:t>
        </w:r>
        <w:r w:rsidRPr="007B5B7C">
          <w:rPr>
            <w:rFonts w:ascii="Times New Roman" w:hAnsi="Times New Roman"/>
            <w:sz w:val="24"/>
            <w:szCs w:val="24"/>
            <w:lang w:val="ro-RO"/>
          </w:rPr>
          <w:t>Tel</w:t>
        </w:r>
        <w:r w:rsidRPr="007B5B7C">
          <w:rPr>
            <w:rFonts w:ascii="Times New Roman" w:hAnsi="Times New Roman"/>
            <w:sz w:val="24"/>
            <w:szCs w:val="24"/>
          </w:rPr>
          <w:t>:</w:t>
        </w:r>
        <w:r>
          <w:rPr>
            <w:rFonts w:ascii="Times New Roman" w:hAnsi="Times New Roman"/>
            <w:sz w:val="24"/>
            <w:szCs w:val="24"/>
            <w:lang w:val="ro-RO"/>
          </w:rPr>
          <w:t>0335/401723; Fax: 0235/361.842</w:t>
        </w:r>
      </w:p>
      <w:p w:rsidR="00B72680" w:rsidRPr="00F03188" w:rsidRDefault="00F03188" w:rsidP="00F03188">
        <w:pPr>
          <w:pStyle w:val="Header"/>
          <w:rPr>
            <w:color w:val="00214E"/>
            <w:sz w:val="18"/>
            <w:szCs w:val="18"/>
            <w:lang w:val="ro-RO"/>
          </w:rPr>
        </w:pPr>
        <w:r w:rsidRPr="00B24DCE">
          <w:rPr>
            <w:color w:val="00214E"/>
            <w:sz w:val="18"/>
            <w:szCs w:val="18"/>
            <w:lang w:val="ro-RO"/>
          </w:rPr>
          <w:t xml:space="preserve">*Operator de date </w:t>
        </w:r>
        <w:r>
          <w:rPr>
            <w:color w:val="00214E"/>
            <w:sz w:val="18"/>
            <w:szCs w:val="18"/>
            <w:lang w:val="ro-RO"/>
          </w:rPr>
          <w:t>cu  caracter personal nr. 9848*</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CF8" w:rsidRDefault="00420CF8" w:rsidP="00F03188">
      <w:pPr>
        <w:spacing w:after="0" w:line="240" w:lineRule="auto"/>
      </w:pPr>
      <w:r>
        <w:separator/>
      </w:r>
    </w:p>
  </w:footnote>
  <w:footnote w:type="continuationSeparator" w:id="0">
    <w:p w:rsidR="00420CF8" w:rsidRDefault="00420CF8" w:rsidP="00F031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5D4" w:rsidRPr="00F30DE4" w:rsidRDefault="00AB75D4" w:rsidP="00AB75D4">
    <w:pPr>
      <w:pStyle w:val="Header"/>
      <w:tabs>
        <w:tab w:val="clear" w:pos="4680"/>
        <w:tab w:val="clear" w:pos="9360"/>
        <w:tab w:val="left" w:pos="9000"/>
      </w:tabs>
      <w:rPr>
        <w:lang w:val="ro-RO"/>
      </w:rPr>
    </w:pPr>
    <w:r>
      <w:rPr>
        <w:noProof/>
        <w:lang w:val="en-GB" w:eastAsia="en-GB"/>
      </w:rPr>
      <w:drawing>
        <wp:anchor distT="0" distB="0" distL="114300" distR="114300" simplePos="0" relativeHeight="251672576" behindDoc="0" locked="0" layoutInCell="1" allowOverlap="1" wp14:anchorId="09B5A9EA" wp14:editId="19441C00">
          <wp:simplePos x="0" y="0"/>
          <wp:positionH relativeFrom="column">
            <wp:posOffset>5024120</wp:posOffset>
          </wp:positionH>
          <wp:positionV relativeFrom="paragraph">
            <wp:posOffset>-153670</wp:posOffset>
          </wp:positionV>
          <wp:extent cx="1565910" cy="685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7877"/>
                  <a:stretch>
                    <a:fillRect/>
                  </a:stretch>
                </pic:blipFill>
                <pic:spPr bwMode="auto">
                  <a:xfrm>
                    <a:off x="0" y="0"/>
                    <a:ext cx="156591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73600" behindDoc="0" locked="0" layoutInCell="1" allowOverlap="1" wp14:anchorId="64F2E2FF" wp14:editId="54FB36EA">
          <wp:simplePos x="0" y="0"/>
          <wp:positionH relativeFrom="column">
            <wp:posOffset>-23495</wp:posOffset>
          </wp:positionH>
          <wp:positionV relativeFrom="paragraph">
            <wp:posOffset>-157480</wp:posOffset>
          </wp:positionV>
          <wp:extent cx="859155" cy="850265"/>
          <wp:effectExtent l="0" t="0" r="0" b="6985"/>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0DE4">
      <w:rPr>
        <w:lang w:val="ro-RO"/>
      </w:rPr>
      <w:t xml:space="preserve">                     </w:t>
    </w:r>
  </w:p>
  <w:p w:rsidR="00AB75D4" w:rsidRPr="00F30DE4" w:rsidRDefault="00AB75D4" w:rsidP="00AB75D4">
    <w:pPr>
      <w:pStyle w:val="Header"/>
      <w:tabs>
        <w:tab w:val="clear" w:pos="4680"/>
        <w:tab w:val="clear" w:pos="9360"/>
        <w:tab w:val="left" w:pos="9000"/>
      </w:tabs>
      <w:jc w:val="center"/>
      <w:rPr>
        <w:rFonts w:ascii="Times New Roman" w:hAnsi="Times New Roman"/>
        <w:b/>
        <w:sz w:val="28"/>
        <w:szCs w:val="28"/>
        <w:lang w:val="ro-RO"/>
      </w:rPr>
    </w:pPr>
    <w:r w:rsidRPr="00F30DE4">
      <w:rPr>
        <w:rFonts w:ascii="Times New Roman" w:hAnsi="Times New Roman"/>
        <w:b/>
        <w:sz w:val="28"/>
        <w:szCs w:val="28"/>
        <w:lang w:val="ro-RO"/>
      </w:rPr>
      <w:t>Ministerul Mediului</w:t>
    </w:r>
  </w:p>
  <w:p w:rsidR="00AB75D4" w:rsidRDefault="00AB75D4" w:rsidP="00AB75D4">
    <w:pPr>
      <w:pStyle w:val="Header"/>
      <w:tabs>
        <w:tab w:val="clear" w:pos="4680"/>
        <w:tab w:val="clear" w:pos="9360"/>
        <w:tab w:val="left" w:pos="9000"/>
      </w:tabs>
      <w:jc w:val="center"/>
      <w:rPr>
        <w:rFonts w:ascii="Times New Roman" w:hAnsi="Times New Roman"/>
        <w:b/>
        <w:sz w:val="32"/>
        <w:szCs w:val="32"/>
        <w:lang w:val="ro-RO"/>
      </w:rPr>
    </w:pPr>
    <w:r w:rsidRPr="00F30DE4">
      <w:rPr>
        <w:rFonts w:ascii="Times New Roman" w:hAnsi="Times New Roman"/>
        <w:b/>
        <w:sz w:val="32"/>
        <w:szCs w:val="32"/>
        <w:lang w:val="ro-RO"/>
      </w:rPr>
      <w:t>Agenţia Naţională pentru Protecţia Mediului</w:t>
    </w:r>
  </w:p>
  <w:p w:rsidR="00AB75D4" w:rsidRPr="00992BFF" w:rsidRDefault="00AB75D4" w:rsidP="00AB75D4">
    <w:pPr>
      <w:pStyle w:val="Header"/>
      <w:tabs>
        <w:tab w:val="clear" w:pos="4680"/>
        <w:tab w:val="clear" w:pos="9360"/>
        <w:tab w:val="left" w:pos="9000"/>
      </w:tabs>
      <w:jc w:val="center"/>
      <w:rPr>
        <w:rFonts w:ascii="Times New Roman" w:hAnsi="Times New Roman"/>
        <w:b/>
        <w:sz w:val="16"/>
        <w:szCs w:val="16"/>
        <w:lang w:val="ro-RO"/>
      </w:rPr>
    </w:pPr>
  </w:p>
  <w:tbl>
    <w:tblPr>
      <w:tblW w:w="10331" w:type="dxa"/>
      <w:tblBorders>
        <w:top w:val="single" w:sz="8" w:space="0" w:color="000000"/>
        <w:bottom w:val="single" w:sz="8" w:space="0" w:color="000000"/>
      </w:tblBorders>
      <w:tblLook w:val="04A0" w:firstRow="1" w:lastRow="0" w:firstColumn="1" w:lastColumn="0" w:noHBand="0" w:noVBand="1"/>
    </w:tblPr>
    <w:tblGrid>
      <w:gridCol w:w="10331"/>
    </w:tblGrid>
    <w:tr w:rsidR="00AB75D4" w:rsidRPr="00992BFF" w:rsidTr="001858B6">
      <w:trPr>
        <w:trHeight w:val="702"/>
      </w:trPr>
      <w:tc>
        <w:tcPr>
          <w:tcW w:w="10331" w:type="dxa"/>
          <w:tcBorders>
            <w:top w:val="single" w:sz="8" w:space="0" w:color="000000"/>
            <w:bottom w:val="single" w:sz="8" w:space="0" w:color="000000"/>
          </w:tcBorders>
          <w:shd w:val="clear" w:color="auto" w:fill="auto"/>
          <w:vAlign w:val="center"/>
        </w:tcPr>
        <w:p w:rsidR="00AB75D4" w:rsidRPr="00F30DE4" w:rsidRDefault="00AB75D4" w:rsidP="001858B6">
          <w:pPr>
            <w:spacing w:after="0" w:line="240" w:lineRule="auto"/>
            <w:jc w:val="center"/>
            <w:rPr>
              <w:rFonts w:ascii="Times New Roman" w:hAnsi="Times New Roman"/>
              <w:b/>
              <w:bCs/>
              <w:color w:val="FFFFFF"/>
              <w:sz w:val="24"/>
              <w:szCs w:val="24"/>
              <w:lang w:val="ro-RO"/>
            </w:rPr>
          </w:pPr>
          <w:r w:rsidRPr="00F30DE4">
            <w:rPr>
              <w:rFonts w:ascii="Times New Roman" w:hAnsi="Times New Roman"/>
              <w:b/>
              <w:bCs/>
              <w:sz w:val="28"/>
              <w:szCs w:val="28"/>
              <w:lang w:val="ro-RO"/>
            </w:rPr>
            <w:t>AGENŢIA PENTRU PROTECŢIA MEDIULUI</w:t>
          </w:r>
          <w:r>
            <w:rPr>
              <w:rFonts w:ascii="Times New Roman" w:hAnsi="Times New Roman"/>
              <w:b/>
              <w:bCs/>
              <w:sz w:val="28"/>
              <w:szCs w:val="28"/>
              <w:lang w:val="ro-RO"/>
            </w:rPr>
            <w:t xml:space="preserve"> VASLUI</w:t>
          </w:r>
        </w:p>
      </w:tc>
    </w:tr>
  </w:tbl>
  <w:p w:rsidR="00B72680" w:rsidRPr="00D56C73" w:rsidRDefault="00420CF8" w:rsidP="00D56C73">
    <w:pPr>
      <w:pStyle w:val="Header"/>
      <w:rPr>
        <w:b/>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58F745"/>
    <w:multiLevelType w:val="hybridMultilevel"/>
    <w:tmpl w:val="C3E04DC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0A97C58"/>
    <w:multiLevelType w:val="hybridMultilevel"/>
    <w:tmpl w:val="1FD3D75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4148F60"/>
    <w:multiLevelType w:val="hybridMultilevel"/>
    <w:tmpl w:val="D39FDBC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602E9F"/>
    <w:multiLevelType w:val="hybridMultilevel"/>
    <w:tmpl w:val="80B401B4"/>
    <w:lvl w:ilvl="0" w:tplc="06D6A71C">
      <w:start w:val="1"/>
      <w:numFmt w:val="bullet"/>
      <w:lvlText w:val="-"/>
      <w:lvlJc w:val="left"/>
      <w:pPr>
        <w:tabs>
          <w:tab w:val="num" w:pos="2007"/>
        </w:tabs>
        <w:ind w:left="2007" w:hanging="360"/>
      </w:pPr>
      <w:rPr>
        <w:rFonts w:ascii="Verdana" w:hAnsi="Verdana" w:hint="default"/>
      </w:rPr>
    </w:lvl>
    <w:lvl w:ilvl="1" w:tplc="5D76F03C">
      <w:start w:val="1"/>
      <w:numFmt w:val="bullet"/>
      <w:lvlText w:val="-"/>
      <w:lvlJc w:val="left"/>
      <w:pPr>
        <w:tabs>
          <w:tab w:val="num" w:pos="1287"/>
        </w:tabs>
        <w:ind w:left="2007" w:hanging="360"/>
      </w:pPr>
      <w:rPr>
        <w:rFonts w:ascii="Verdana" w:hAnsi="Verdana" w:hint="default"/>
      </w:rPr>
    </w:lvl>
    <w:lvl w:ilvl="2" w:tplc="87CE7B7A">
      <w:start w:val="1"/>
      <w:numFmt w:val="bullet"/>
      <w:lvlText w:val="-"/>
      <w:lvlJc w:val="left"/>
      <w:pPr>
        <w:tabs>
          <w:tab w:val="num" w:pos="2727"/>
        </w:tabs>
        <w:ind w:left="2727" w:hanging="360"/>
      </w:pPr>
      <w:rPr>
        <w:rFonts w:ascii="Verdana" w:hAnsi="Verdana" w:hint="default"/>
      </w:rPr>
    </w:lvl>
    <w:lvl w:ilvl="3" w:tplc="52F4E534">
      <w:start w:val="1"/>
      <w:numFmt w:val="bullet"/>
      <w:lvlText w:val="-"/>
      <w:lvlJc w:val="left"/>
      <w:pPr>
        <w:tabs>
          <w:tab w:val="num" w:pos="3447"/>
        </w:tabs>
        <w:ind w:left="3447" w:hanging="360"/>
      </w:pPr>
      <w:rPr>
        <w:rFonts w:ascii="Verdana" w:hAnsi="Verdana"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4">
    <w:nsid w:val="037C4913"/>
    <w:multiLevelType w:val="hybridMultilevel"/>
    <w:tmpl w:val="78889FCC"/>
    <w:lvl w:ilvl="0" w:tplc="763E8E16">
      <w:start w:val="4"/>
      <w:numFmt w:val="bullet"/>
      <w:lvlText w:val="-"/>
      <w:lvlJc w:val="left"/>
      <w:pPr>
        <w:tabs>
          <w:tab w:val="num" w:pos="2520"/>
        </w:tabs>
        <w:ind w:left="2520" w:hanging="360"/>
      </w:pPr>
      <w:rPr>
        <w:rFonts w:ascii="Times New Roman" w:eastAsia="Times New Roman" w:hAnsi="Times New Roman" w:cs="Times New Roman" w:hint="default"/>
      </w:rPr>
    </w:lvl>
    <w:lvl w:ilvl="1" w:tplc="E432E890">
      <w:start w:val="1"/>
      <w:numFmt w:val="lowerLetter"/>
      <w:lvlText w:val="%2."/>
      <w:lvlJc w:val="left"/>
      <w:pPr>
        <w:tabs>
          <w:tab w:val="num" w:pos="2160"/>
        </w:tabs>
        <w:ind w:left="2160" w:hanging="360"/>
      </w:pPr>
      <w:rPr>
        <w:b w:val="0"/>
      </w:rPr>
    </w:lvl>
    <w:lvl w:ilvl="2" w:tplc="0396088C">
      <w:start w:val="1"/>
      <w:numFmt w:val="decimal"/>
      <w:lvlText w:val="%3."/>
      <w:lvlJc w:val="left"/>
      <w:pPr>
        <w:ind w:left="3000" w:hanging="480"/>
      </w:pPr>
      <w:rPr>
        <w:rFonts w:hint="default"/>
        <w:b w:val="0"/>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7447E22"/>
    <w:multiLevelType w:val="multilevel"/>
    <w:tmpl w:val="5D9EE2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7A0CC6"/>
    <w:multiLevelType w:val="hybridMultilevel"/>
    <w:tmpl w:val="D856F4EA"/>
    <w:lvl w:ilvl="0" w:tplc="F802F738">
      <w:start w:val="3"/>
      <w:numFmt w:val="bullet"/>
      <w:lvlText w:val="-"/>
      <w:lvlJc w:val="left"/>
      <w:pPr>
        <w:tabs>
          <w:tab w:val="num" w:pos="804"/>
        </w:tabs>
        <w:ind w:left="804" w:hanging="384"/>
      </w:pPr>
      <w:rPr>
        <w:rFonts w:ascii="Times New Roman" w:eastAsia="Times New Roman" w:hAnsi="Times New Roman" w:cs="Times New Roman" w:hint="default"/>
      </w:rPr>
    </w:lvl>
    <w:lvl w:ilvl="1" w:tplc="04180003" w:tentative="1">
      <w:start w:val="1"/>
      <w:numFmt w:val="bullet"/>
      <w:lvlText w:val="o"/>
      <w:lvlJc w:val="left"/>
      <w:pPr>
        <w:tabs>
          <w:tab w:val="num" w:pos="1500"/>
        </w:tabs>
        <w:ind w:left="1500" w:hanging="360"/>
      </w:pPr>
      <w:rPr>
        <w:rFonts w:ascii="Courier New" w:hAnsi="Courier New" w:cs="Courier New" w:hint="default"/>
      </w:rPr>
    </w:lvl>
    <w:lvl w:ilvl="2" w:tplc="04180005" w:tentative="1">
      <w:start w:val="1"/>
      <w:numFmt w:val="bullet"/>
      <w:lvlText w:val=""/>
      <w:lvlJc w:val="left"/>
      <w:pPr>
        <w:tabs>
          <w:tab w:val="num" w:pos="2220"/>
        </w:tabs>
        <w:ind w:left="2220" w:hanging="360"/>
      </w:pPr>
      <w:rPr>
        <w:rFonts w:ascii="Wingdings" w:hAnsi="Wingdings" w:hint="default"/>
      </w:rPr>
    </w:lvl>
    <w:lvl w:ilvl="3" w:tplc="04180001" w:tentative="1">
      <w:start w:val="1"/>
      <w:numFmt w:val="bullet"/>
      <w:lvlText w:val=""/>
      <w:lvlJc w:val="left"/>
      <w:pPr>
        <w:tabs>
          <w:tab w:val="num" w:pos="2940"/>
        </w:tabs>
        <w:ind w:left="2940" w:hanging="360"/>
      </w:pPr>
      <w:rPr>
        <w:rFonts w:ascii="Symbol" w:hAnsi="Symbol" w:hint="default"/>
      </w:rPr>
    </w:lvl>
    <w:lvl w:ilvl="4" w:tplc="04180003" w:tentative="1">
      <w:start w:val="1"/>
      <w:numFmt w:val="bullet"/>
      <w:lvlText w:val="o"/>
      <w:lvlJc w:val="left"/>
      <w:pPr>
        <w:tabs>
          <w:tab w:val="num" w:pos="3660"/>
        </w:tabs>
        <w:ind w:left="3660" w:hanging="360"/>
      </w:pPr>
      <w:rPr>
        <w:rFonts w:ascii="Courier New" w:hAnsi="Courier New" w:cs="Courier New" w:hint="default"/>
      </w:rPr>
    </w:lvl>
    <w:lvl w:ilvl="5" w:tplc="04180005" w:tentative="1">
      <w:start w:val="1"/>
      <w:numFmt w:val="bullet"/>
      <w:lvlText w:val=""/>
      <w:lvlJc w:val="left"/>
      <w:pPr>
        <w:tabs>
          <w:tab w:val="num" w:pos="4380"/>
        </w:tabs>
        <w:ind w:left="4380" w:hanging="360"/>
      </w:pPr>
      <w:rPr>
        <w:rFonts w:ascii="Wingdings" w:hAnsi="Wingdings" w:hint="default"/>
      </w:rPr>
    </w:lvl>
    <w:lvl w:ilvl="6" w:tplc="04180001" w:tentative="1">
      <w:start w:val="1"/>
      <w:numFmt w:val="bullet"/>
      <w:lvlText w:val=""/>
      <w:lvlJc w:val="left"/>
      <w:pPr>
        <w:tabs>
          <w:tab w:val="num" w:pos="5100"/>
        </w:tabs>
        <w:ind w:left="5100" w:hanging="360"/>
      </w:pPr>
      <w:rPr>
        <w:rFonts w:ascii="Symbol" w:hAnsi="Symbol" w:hint="default"/>
      </w:rPr>
    </w:lvl>
    <w:lvl w:ilvl="7" w:tplc="04180003" w:tentative="1">
      <w:start w:val="1"/>
      <w:numFmt w:val="bullet"/>
      <w:lvlText w:val="o"/>
      <w:lvlJc w:val="left"/>
      <w:pPr>
        <w:tabs>
          <w:tab w:val="num" w:pos="5820"/>
        </w:tabs>
        <w:ind w:left="5820" w:hanging="360"/>
      </w:pPr>
      <w:rPr>
        <w:rFonts w:ascii="Courier New" w:hAnsi="Courier New" w:cs="Courier New" w:hint="default"/>
      </w:rPr>
    </w:lvl>
    <w:lvl w:ilvl="8" w:tplc="04180005" w:tentative="1">
      <w:start w:val="1"/>
      <w:numFmt w:val="bullet"/>
      <w:lvlText w:val=""/>
      <w:lvlJc w:val="left"/>
      <w:pPr>
        <w:tabs>
          <w:tab w:val="num" w:pos="6540"/>
        </w:tabs>
        <w:ind w:left="6540" w:hanging="360"/>
      </w:pPr>
      <w:rPr>
        <w:rFonts w:ascii="Wingdings" w:hAnsi="Wingdings" w:hint="default"/>
      </w:rPr>
    </w:lvl>
  </w:abstractNum>
  <w:abstractNum w:abstractNumId="7">
    <w:nsid w:val="092512E1"/>
    <w:multiLevelType w:val="hybridMultilevel"/>
    <w:tmpl w:val="D7F0AF66"/>
    <w:lvl w:ilvl="0" w:tplc="763E8E16">
      <w:start w:val="4"/>
      <w:numFmt w:val="bullet"/>
      <w:lvlText w:val="-"/>
      <w:lvlJc w:val="left"/>
      <w:pPr>
        <w:tabs>
          <w:tab w:val="num" w:pos="2520"/>
        </w:tabs>
        <w:ind w:left="25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A76253"/>
    <w:multiLevelType w:val="hybridMultilevel"/>
    <w:tmpl w:val="C67050B0"/>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1F2214"/>
    <w:multiLevelType w:val="hybridMultilevel"/>
    <w:tmpl w:val="0FDCAF28"/>
    <w:lvl w:ilvl="0" w:tplc="C4C2D62C">
      <w:start w:val="1"/>
      <w:numFmt w:val="upperRoman"/>
      <w:lvlText w:val="%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C494A61"/>
    <w:multiLevelType w:val="multilevel"/>
    <w:tmpl w:val="6DB2D2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A64FE9"/>
    <w:multiLevelType w:val="multilevel"/>
    <w:tmpl w:val="B63E0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702A98"/>
    <w:multiLevelType w:val="hybridMultilevel"/>
    <w:tmpl w:val="5B0064EE"/>
    <w:lvl w:ilvl="0" w:tplc="70946504">
      <w:start w:val="1"/>
      <w:numFmt w:val="decimal"/>
      <w:lvlText w:val="%1."/>
      <w:lvlJc w:val="left"/>
      <w:pPr>
        <w:ind w:left="644" w:hanging="360"/>
      </w:pPr>
      <w:rPr>
        <w:rFonts w:hint="default"/>
        <w:b w:val="0"/>
        <w:i w:val="0"/>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3">
    <w:nsid w:val="2B7F5121"/>
    <w:multiLevelType w:val="hybridMultilevel"/>
    <w:tmpl w:val="D2267A92"/>
    <w:lvl w:ilvl="0" w:tplc="0409000B">
      <w:start w:val="1"/>
      <w:numFmt w:val="bullet"/>
      <w:lvlText w:val=""/>
      <w:lvlJc w:val="left"/>
      <w:pPr>
        <w:tabs>
          <w:tab w:val="num" w:pos="1080"/>
        </w:tabs>
        <w:ind w:left="1080" w:hanging="360"/>
      </w:pPr>
      <w:rPr>
        <w:rFonts w:ascii="Wingdings" w:hAnsi="Wingdings" w:hint="default"/>
      </w:rPr>
    </w:lvl>
    <w:lvl w:ilvl="1" w:tplc="8F7C15D2">
      <w:numFmt w:val="bullet"/>
      <w:lvlText w:val="-"/>
      <w:lvlJc w:val="left"/>
      <w:pPr>
        <w:tabs>
          <w:tab w:val="num" w:pos="1571"/>
        </w:tabs>
        <w:ind w:left="1571"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B8547A3"/>
    <w:multiLevelType w:val="multilevel"/>
    <w:tmpl w:val="0F1CE8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E6B0D12"/>
    <w:multiLevelType w:val="hybridMultilevel"/>
    <w:tmpl w:val="36EA2792"/>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2FC3B21"/>
    <w:multiLevelType w:val="multilevel"/>
    <w:tmpl w:val="64EABCCA"/>
    <w:lvl w:ilvl="0">
      <w:start w:val="3"/>
      <w:numFmt w:val="bullet"/>
      <w:lvlText w:val="-"/>
      <w:lvlJc w:val="left"/>
      <w:pPr>
        <w:tabs>
          <w:tab w:val="num" w:pos="720"/>
        </w:tabs>
        <w:ind w:left="720" w:hanging="720"/>
      </w:pPr>
      <w:rPr>
        <w:rFonts w:ascii="Times New Roman" w:eastAsia="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4CF38FA"/>
    <w:multiLevelType w:val="multilevel"/>
    <w:tmpl w:val="11E82F6A"/>
    <w:lvl w:ilvl="0">
      <w:start w:val="7"/>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674A73"/>
    <w:multiLevelType w:val="hybridMultilevel"/>
    <w:tmpl w:val="B41918E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5C03F3B"/>
    <w:multiLevelType w:val="multilevel"/>
    <w:tmpl w:val="0FE082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CD33990"/>
    <w:multiLevelType w:val="multilevel"/>
    <w:tmpl w:val="2B282212"/>
    <w:lvl w:ilvl="0">
      <w:start w:val="50"/>
      <w:numFmt w:val="lowerRoman"/>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CDB538D"/>
    <w:multiLevelType w:val="multilevel"/>
    <w:tmpl w:val="026AFE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253A0C"/>
    <w:multiLevelType w:val="hybridMultilevel"/>
    <w:tmpl w:val="CDF6472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39B628B"/>
    <w:multiLevelType w:val="multilevel"/>
    <w:tmpl w:val="76F041D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54435C"/>
    <w:multiLevelType w:val="multilevel"/>
    <w:tmpl w:val="E5A4608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8C9799D"/>
    <w:multiLevelType w:val="hybridMultilevel"/>
    <w:tmpl w:val="79C88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796C6C"/>
    <w:multiLevelType w:val="hybridMultilevel"/>
    <w:tmpl w:val="76946A0C"/>
    <w:lvl w:ilvl="0" w:tplc="0409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53995966"/>
    <w:multiLevelType w:val="hybridMultilevel"/>
    <w:tmpl w:val="D64E2C2A"/>
    <w:lvl w:ilvl="0" w:tplc="8F7C15D2">
      <w:numFmt w:val="bullet"/>
      <w:lvlText w:val="-"/>
      <w:lvlJc w:val="left"/>
      <w:pPr>
        <w:ind w:left="502" w:hanging="360"/>
      </w:pPr>
      <w:rPr>
        <w:rFonts w:ascii="Times New Roman" w:eastAsia="Times New Roman" w:hAnsi="Times New Roman" w:cs="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8">
    <w:nsid w:val="544F1FC6"/>
    <w:multiLevelType w:val="hybridMultilevel"/>
    <w:tmpl w:val="5F2A5406"/>
    <w:lvl w:ilvl="0" w:tplc="95E60A84">
      <w:start w:val="1"/>
      <w:numFmt w:val="bullet"/>
      <w:lvlText w:val="-"/>
      <w:lvlJc w:val="left"/>
      <w:rPr>
        <w:rFonts w:ascii="Arial" w:eastAsia="Times New Roman"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EFE055A"/>
    <w:multiLevelType w:val="multilevel"/>
    <w:tmpl w:val="F7C49AB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FFF1075"/>
    <w:multiLevelType w:val="hybridMultilevel"/>
    <w:tmpl w:val="EF1A6982"/>
    <w:lvl w:ilvl="0" w:tplc="2AE021E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12B6CA2"/>
    <w:multiLevelType w:val="multilevel"/>
    <w:tmpl w:val="A9DA7EC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2871478"/>
    <w:multiLevelType w:val="hybridMultilevel"/>
    <w:tmpl w:val="A1DC184A"/>
    <w:lvl w:ilvl="0" w:tplc="2A24F20A">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40E2B87"/>
    <w:multiLevelType w:val="hybridMultilevel"/>
    <w:tmpl w:val="4ACE2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0E3D94"/>
    <w:multiLevelType w:val="hybridMultilevel"/>
    <w:tmpl w:val="BA7C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F94FC0"/>
    <w:multiLevelType w:val="hybridMultilevel"/>
    <w:tmpl w:val="8F728AA6"/>
    <w:lvl w:ilvl="0" w:tplc="45542182">
      <w:start w:val="3"/>
      <w:numFmt w:val="bullet"/>
      <w:lvlText w:val="-"/>
      <w:lvlJc w:val="left"/>
      <w:pPr>
        <w:tabs>
          <w:tab w:val="num" w:pos="420"/>
        </w:tabs>
        <w:ind w:left="420" w:hanging="360"/>
      </w:pPr>
      <w:rPr>
        <w:rFonts w:ascii="Arial" w:eastAsia="Times New Roman" w:hAnsi="Arial" w:cs="Arial" w:hint="default"/>
      </w:rPr>
    </w:lvl>
    <w:lvl w:ilvl="1" w:tplc="04090009">
      <w:start w:val="1"/>
      <w:numFmt w:val="bullet"/>
      <w:lvlText w:val=""/>
      <w:lvlJc w:val="left"/>
      <w:pPr>
        <w:tabs>
          <w:tab w:val="num" w:pos="1140"/>
        </w:tabs>
        <w:ind w:left="1140" w:hanging="360"/>
      </w:pPr>
      <w:rPr>
        <w:rFonts w:ascii="Wingdings" w:hAnsi="Wingdings"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start w:val="1"/>
      <w:numFmt w:val="bullet"/>
      <w:lvlText w:val="o"/>
      <w:lvlJc w:val="left"/>
      <w:pPr>
        <w:tabs>
          <w:tab w:val="num" w:pos="3300"/>
        </w:tabs>
        <w:ind w:left="3300" w:hanging="360"/>
      </w:pPr>
      <w:rPr>
        <w:rFonts w:ascii="Courier New" w:hAnsi="Courier New" w:cs="Courier New" w:hint="default"/>
      </w:rPr>
    </w:lvl>
    <w:lvl w:ilvl="5" w:tplc="04090005">
      <w:start w:val="1"/>
      <w:numFmt w:val="bullet"/>
      <w:lvlText w:val=""/>
      <w:lvlJc w:val="left"/>
      <w:pPr>
        <w:tabs>
          <w:tab w:val="num" w:pos="4020"/>
        </w:tabs>
        <w:ind w:left="4020" w:hanging="360"/>
      </w:pPr>
      <w:rPr>
        <w:rFonts w:ascii="Wingdings" w:hAnsi="Wingdings" w:hint="default"/>
      </w:rPr>
    </w:lvl>
    <w:lvl w:ilvl="6" w:tplc="04090001">
      <w:start w:val="1"/>
      <w:numFmt w:val="bullet"/>
      <w:lvlText w:val=""/>
      <w:lvlJc w:val="left"/>
      <w:pPr>
        <w:tabs>
          <w:tab w:val="num" w:pos="4740"/>
        </w:tabs>
        <w:ind w:left="4740" w:hanging="360"/>
      </w:pPr>
      <w:rPr>
        <w:rFonts w:ascii="Symbol" w:hAnsi="Symbol" w:hint="default"/>
      </w:rPr>
    </w:lvl>
    <w:lvl w:ilvl="7" w:tplc="04090003">
      <w:start w:val="1"/>
      <w:numFmt w:val="bullet"/>
      <w:lvlText w:val="o"/>
      <w:lvlJc w:val="left"/>
      <w:pPr>
        <w:tabs>
          <w:tab w:val="num" w:pos="5460"/>
        </w:tabs>
        <w:ind w:left="5460" w:hanging="360"/>
      </w:pPr>
      <w:rPr>
        <w:rFonts w:ascii="Courier New" w:hAnsi="Courier New" w:cs="Courier New" w:hint="default"/>
      </w:rPr>
    </w:lvl>
    <w:lvl w:ilvl="8" w:tplc="04090005">
      <w:start w:val="1"/>
      <w:numFmt w:val="bullet"/>
      <w:lvlText w:val=""/>
      <w:lvlJc w:val="left"/>
      <w:pPr>
        <w:tabs>
          <w:tab w:val="num" w:pos="6180"/>
        </w:tabs>
        <w:ind w:left="6180" w:hanging="360"/>
      </w:pPr>
      <w:rPr>
        <w:rFonts w:ascii="Wingdings" w:hAnsi="Wingdings" w:hint="default"/>
      </w:rPr>
    </w:lvl>
  </w:abstractNum>
  <w:abstractNum w:abstractNumId="36">
    <w:nsid w:val="6A2B3EB2"/>
    <w:multiLevelType w:val="hybridMultilevel"/>
    <w:tmpl w:val="0926671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nsid w:val="6BBC5E48"/>
    <w:multiLevelType w:val="multilevel"/>
    <w:tmpl w:val="F92824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BDE7C04"/>
    <w:multiLevelType w:val="multilevel"/>
    <w:tmpl w:val="15000B82"/>
    <w:lvl w:ilvl="0">
      <w:start w:val="2"/>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CFC4C71"/>
    <w:multiLevelType w:val="multilevel"/>
    <w:tmpl w:val="548A9834"/>
    <w:lvl w:ilvl="0">
      <w:start w:val="2"/>
      <w:numFmt w:val="decimal"/>
      <w:lvlText w:val="%1."/>
      <w:lvlJc w:val="left"/>
      <w:pPr>
        <w:ind w:left="555" w:hanging="555"/>
      </w:pPr>
      <w:rPr>
        <w:rFonts w:ascii="Arial" w:hAnsi="Arial" w:cs="Arial" w:hint="default"/>
        <w:i w:val="0"/>
        <w:sz w:val="24"/>
        <w:szCs w:val="24"/>
      </w:rPr>
    </w:lvl>
    <w:lvl w:ilvl="1">
      <w:start w:val="1"/>
      <w:numFmt w:val="decimal"/>
      <w:lvlText w:val="%1.%2."/>
      <w:lvlJc w:val="left"/>
      <w:pPr>
        <w:ind w:left="720" w:hanging="720"/>
      </w:pPr>
      <w:rPr>
        <w:rFonts w:ascii="Arial" w:hAnsi="Arial" w:cs="Arial"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6D4A7DC5"/>
    <w:multiLevelType w:val="hybridMultilevel"/>
    <w:tmpl w:val="627E1004"/>
    <w:lvl w:ilvl="0" w:tplc="8F7C15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B20D70"/>
    <w:multiLevelType w:val="multilevel"/>
    <w:tmpl w:val="2A00C4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59E7CC3"/>
    <w:multiLevelType w:val="hybridMultilevel"/>
    <w:tmpl w:val="990CE888"/>
    <w:lvl w:ilvl="0" w:tplc="0809000D">
      <w:start w:val="1"/>
      <w:numFmt w:val="bullet"/>
      <w:lvlText w:val=""/>
      <w:lvlJc w:val="left"/>
      <w:pPr>
        <w:tabs>
          <w:tab w:val="num" w:pos="900"/>
        </w:tabs>
        <w:ind w:left="90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8F93C1D"/>
    <w:multiLevelType w:val="hybridMultilevel"/>
    <w:tmpl w:val="5470B8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91C0983"/>
    <w:multiLevelType w:val="multilevel"/>
    <w:tmpl w:val="277C26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D69098F"/>
    <w:multiLevelType w:val="hybridMultilevel"/>
    <w:tmpl w:val="44EEE1AA"/>
    <w:lvl w:ilvl="0" w:tplc="763E8E16">
      <w:start w:val="4"/>
      <w:numFmt w:val="bullet"/>
      <w:lvlText w:val="-"/>
      <w:lvlJc w:val="left"/>
      <w:pPr>
        <w:tabs>
          <w:tab w:val="num" w:pos="3228"/>
        </w:tabs>
        <w:ind w:left="3228" w:hanging="360"/>
      </w:pPr>
      <w:rPr>
        <w:rFonts w:ascii="Times New Roman" w:eastAsia="Times New Roman" w:hAnsi="Times New Roman" w:cs="Times New Roman" w:hint="default"/>
      </w:rPr>
    </w:lvl>
    <w:lvl w:ilvl="1" w:tplc="08090003">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46">
    <w:nsid w:val="7E5A22A9"/>
    <w:multiLevelType w:val="multilevel"/>
    <w:tmpl w:val="64E03AF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6"/>
  </w:num>
  <w:num w:numId="6">
    <w:abstractNumId w:val="24"/>
  </w:num>
  <w:num w:numId="7">
    <w:abstractNumId w:val="17"/>
  </w:num>
  <w:num w:numId="8">
    <w:abstractNumId w:val="33"/>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5"/>
  </w:num>
  <w:num w:numId="12">
    <w:abstractNumId w:val="27"/>
  </w:num>
  <w:num w:numId="13">
    <w:abstractNumId w:val="34"/>
  </w:num>
  <w:num w:numId="14">
    <w:abstractNumId w:val="42"/>
  </w:num>
  <w:num w:numId="15">
    <w:abstractNumId w:val="13"/>
  </w:num>
  <w:num w:numId="16">
    <w:abstractNumId w:val="40"/>
  </w:num>
  <w:num w:numId="17">
    <w:abstractNumId w:val="45"/>
  </w:num>
  <w:num w:numId="18">
    <w:abstractNumId w:val="15"/>
  </w:num>
  <w:num w:numId="19">
    <w:abstractNumId w:val="4"/>
  </w:num>
  <w:num w:numId="20">
    <w:abstractNumId w:val="39"/>
  </w:num>
  <w:num w:numId="21">
    <w:abstractNumId w:val="7"/>
  </w:num>
  <w:num w:numId="22">
    <w:abstractNumId w:val="36"/>
  </w:num>
  <w:num w:numId="23">
    <w:abstractNumId w:val="12"/>
  </w:num>
  <w:num w:numId="24">
    <w:abstractNumId w:val="29"/>
  </w:num>
  <w:num w:numId="25">
    <w:abstractNumId w:val="23"/>
  </w:num>
  <w:num w:numId="26">
    <w:abstractNumId w:val="10"/>
  </w:num>
  <w:num w:numId="27">
    <w:abstractNumId w:val="8"/>
  </w:num>
  <w:num w:numId="28">
    <w:abstractNumId w:val="31"/>
  </w:num>
  <w:num w:numId="29">
    <w:abstractNumId w:val="19"/>
  </w:num>
  <w:num w:numId="30">
    <w:abstractNumId w:val="20"/>
  </w:num>
  <w:num w:numId="31">
    <w:abstractNumId w:val="5"/>
  </w:num>
  <w:num w:numId="32">
    <w:abstractNumId w:val="38"/>
  </w:num>
  <w:num w:numId="33">
    <w:abstractNumId w:val="44"/>
  </w:num>
  <w:num w:numId="34">
    <w:abstractNumId w:val="41"/>
  </w:num>
  <w:num w:numId="35">
    <w:abstractNumId w:val="37"/>
  </w:num>
  <w:num w:numId="36">
    <w:abstractNumId w:val="46"/>
  </w:num>
  <w:num w:numId="37">
    <w:abstractNumId w:val="6"/>
  </w:num>
  <w:num w:numId="38">
    <w:abstractNumId w:val="9"/>
  </w:num>
  <w:num w:numId="39">
    <w:abstractNumId w:val="18"/>
  </w:num>
  <w:num w:numId="40">
    <w:abstractNumId w:val="0"/>
  </w:num>
  <w:num w:numId="41">
    <w:abstractNumId w:val="28"/>
  </w:num>
  <w:num w:numId="42">
    <w:abstractNumId w:val="22"/>
  </w:num>
  <w:num w:numId="43">
    <w:abstractNumId w:val="1"/>
  </w:num>
  <w:num w:numId="44">
    <w:abstractNumId w:val="2"/>
  </w:num>
  <w:num w:numId="45">
    <w:abstractNumId w:val="30"/>
  </w:num>
  <w:num w:numId="46">
    <w:abstractNumId w:val="3"/>
  </w:num>
  <w:num w:numId="47">
    <w:abstractNumId w:val="32"/>
  </w:num>
  <w:num w:numId="48">
    <w:abstractNumId w:val="21"/>
  </w:num>
  <w:num w:numId="49">
    <w:abstractNumId w:val="35"/>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hideSpellingErrors/>
  <w:proofState w:spelling="clean" w:grammar="clean"/>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8BF"/>
    <w:rsid w:val="00000530"/>
    <w:rsid w:val="00001C05"/>
    <w:rsid w:val="00002A44"/>
    <w:rsid w:val="00006A0B"/>
    <w:rsid w:val="000134A5"/>
    <w:rsid w:val="00021505"/>
    <w:rsid w:val="0002158C"/>
    <w:rsid w:val="00021867"/>
    <w:rsid w:val="00035632"/>
    <w:rsid w:val="00047B5A"/>
    <w:rsid w:val="00060105"/>
    <w:rsid w:val="00061BB3"/>
    <w:rsid w:val="00074D4A"/>
    <w:rsid w:val="00087A2F"/>
    <w:rsid w:val="0009514D"/>
    <w:rsid w:val="000B44F7"/>
    <w:rsid w:val="000B5021"/>
    <w:rsid w:val="000C0DFF"/>
    <w:rsid w:val="000C3D40"/>
    <w:rsid w:val="000C507F"/>
    <w:rsid w:val="000D155B"/>
    <w:rsid w:val="000E2798"/>
    <w:rsid w:val="000E7AFC"/>
    <w:rsid w:val="000F354E"/>
    <w:rsid w:val="001004CC"/>
    <w:rsid w:val="00100DA9"/>
    <w:rsid w:val="00100DFF"/>
    <w:rsid w:val="0010346F"/>
    <w:rsid w:val="00104069"/>
    <w:rsid w:val="00111471"/>
    <w:rsid w:val="001178A1"/>
    <w:rsid w:val="00122432"/>
    <w:rsid w:val="001327E7"/>
    <w:rsid w:val="00141055"/>
    <w:rsid w:val="00154A72"/>
    <w:rsid w:val="001637C8"/>
    <w:rsid w:val="00167B74"/>
    <w:rsid w:val="00177C13"/>
    <w:rsid w:val="0019340B"/>
    <w:rsid w:val="001A3826"/>
    <w:rsid w:val="001B02C2"/>
    <w:rsid w:val="001B067B"/>
    <w:rsid w:val="001B47A7"/>
    <w:rsid w:val="001D091B"/>
    <w:rsid w:val="001D63BC"/>
    <w:rsid w:val="001D642D"/>
    <w:rsid w:val="001E4685"/>
    <w:rsid w:val="001F31B2"/>
    <w:rsid w:val="001F6BB6"/>
    <w:rsid w:val="002000DE"/>
    <w:rsid w:val="0020052C"/>
    <w:rsid w:val="002051EA"/>
    <w:rsid w:val="00210C2E"/>
    <w:rsid w:val="00211AD7"/>
    <w:rsid w:val="00222B82"/>
    <w:rsid w:val="002248CD"/>
    <w:rsid w:val="00232A28"/>
    <w:rsid w:val="00242469"/>
    <w:rsid w:val="002457C4"/>
    <w:rsid w:val="00246116"/>
    <w:rsid w:val="002508D7"/>
    <w:rsid w:val="00255436"/>
    <w:rsid w:val="00265AA7"/>
    <w:rsid w:val="00272788"/>
    <w:rsid w:val="002B64DE"/>
    <w:rsid w:val="002C1F03"/>
    <w:rsid w:val="002C3F47"/>
    <w:rsid w:val="002C66E1"/>
    <w:rsid w:val="002D32F0"/>
    <w:rsid w:val="002D5D80"/>
    <w:rsid w:val="002E01D5"/>
    <w:rsid w:val="002E0903"/>
    <w:rsid w:val="002E1068"/>
    <w:rsid w:val="002E6BD7"/>
    <w:rsid w:val="002F04EE"/>
    <w:rsid w:val="002F0AD8"/>
    <w:rsid w:val="002F175B"/>
    <w:rsid w:val="002F207B"/>
    <w:rsid w:val="0030032D"/>
    <w:rsid w:val="00307AED"/>
    <w:rsid w:val="00313806"/>
    <w:rsid w:val="00315D3F"/>
    <w:rsid w:val="003224E6"/>
    <w:rsid w:val="003247D4"/>
    <w:rsid w:val="00326DD9"/>
    <w:rsid w:val="00353843"/>
    <w:rsid w:val="00354297"/>
    <w:rsid w:val="003555C0"/>
    <w:rsid w:val="00355FEB"/>
    <w:rsid w:val="00356B44"/>
    <w:rsid w:val="0035733E"/>
    <w:rsid w:val="00363A38"/>
    <w:rsid w:val="00366AEA"/>
    <w:rsid w:val="0037047B"/>
    <w:rsid w:val="00392F7C"/>
    <w:rsid w:val="003C51AB"/>
    <w:rsid w:val="003D2249"/>
    <w:rsid w:val="003E7529"/>
    <w:rsid w:val="003F0805"/>
    <w:rsid w:val="003F2A63"/>
    <w:rsid w:val="003F4F4E"/>
    <w:rsid w:val="003F5D4F"/>
    <w:rsid w:val="004002DB"/>
    <w:rsid w:val="0040182E"/>
    <w:rsid w:val="004126BE"/>
    <w:rsid w:val="004164D6"/>
    <w:rsid w:val="00420CF8"/>
    <w:rsid w:val="004262EA"/>
    <w:rsid w:val="004407AE"/>
    <w:rsid w:val="00441958"/>
    <w:rsid w:val="00443537"/>
    <w:rsid w:val="004467E6"/>
    <w:rsid w:val="0045019E"/>
    <w:rsid w:val="00460DC9"/>
    <w:rsid w:val="00475083"/>
    <w:rsid w:val="004A1789"/>
    <w:rsid w:val="004A23C6"/>
    <w:rsid w:val="004A62C6"/>
    <w:rsid w:val="004B40CE"/>
    <w:rsid w:val="004B43F6"/>
    <w:rsid w:val="004B5447"/>
    <w:rsid w:val="004D4762"/>
    <w:rsid w:val="004E13CC"/>
    <w:rsid w:val="004E4023"/>
    <w:rsid w:val="004E4328"/>
    <w:rsid w:val="004F09CB"/>
    <w:rsid w:val="004F1969"/>
    <w:rsid w:val="004F31A1"/>
    <w:rsid w:val="00546CDB"/>
    <w:rsid w:val="00547A50"/>
    <w:rsid w:val="0055384A"/>
    <w:rsid w:val="00557135"/>
    <w:rsid w:val="0057390F"/>
    <w:rsid w:val="0059420E"/>
    <w:rsid w:val="005A003D"/>
    <w:rsid w:val="005A1C15"/>
    <w:rsid w:val="005B641D"/>
    <w:rsid w:val="005C1472"/>
    <w:rsid w:val="005E16D5"/>
    <w:rsid w:val="005F484E"/>
    <w:rsid w:val="0060614A"/>
    <w:rsid w:val="00610FE6"/>
    <w:rsid w:val="00630B66"/>
    <w:rsid w:val="00634F2B"/>
    <w:rsid w:val="00657DE1"/>
    <w:rsid w:val="00680E7E"/>
    <w:rsid w:val="00696379"/>
    <w:rsid w:val="006967F6"/>
    <w:rsid w:val="006B0B7F"/>
    <w:rsid w:val="006B4FE4"/>
    <w:rsid w:val="006B6EA9"/>
    <w:rsid w:val="006D3B52"/>
    <w:rsid w:val="006D5D9F"/>
    <w:rsid w:val="006E08CC"/>
    <w:rsid w:val="006E663F"/>
    <w:rsid w:val="006E7788"/>
    <w:rsid w:val="006F4883"/>
    <w:rsid w:val="00713768"/>
    <w:rsid w:val="00714C0D"/>
    <w:rsid w:val="00721E39"/>
    <w:rsid w:val="00730EC1"/>
    <w:rsid w:val="00744EAE"/>
    <w:rsid w:val="007456B8"/>
    <w:rsid w:val="007458A5"/>
    <w:rsid w:val="00751FAD"/>
    <w:rsid w:val="00752968"/>
    <w:rsid w:val="00763D13"/>
    <w:rsid w:val="007647E6"/>
    <w:rsid w:val="00764E5B"/>
    <w:rsid w:val="00767ADB"/>
    <w:rsid w:val="00773ED2"/>
    <w:rsid w:val="00774866"/>
    <w:rsid w:val="0079515D"/>
    <w:rsid w:val="00795A6F"/>
    <w:rsid w:val="007B6B75"/>
    <w:rsid w:val="007C1732"/>
    <w:rsid w:val="007D4202"/>
    <w:rsid w:val="007D467C"/>
    <w:rsid w:val="007D5CA9"/>
    <w:rsid w:val="007D72BF"/>
    <w:rsid w:val="007E0AC8"/>
    <w:rsid w:val="007E4B29"/>
    <w:rsid w:val="007E544E"/>
    <w:rsid w:val="007F32D4"/>
    <w:rsid w:val="007F5279"/>
    <w:rsid w:val="00805427"/>
    <w:rsid w:val="008077FB"/>
    <w:rsid w:val="00820EEF"/>
    <w:rsid w:val="00827D6F"/>
    <w:rsid w:val="00830E0C"/>
    <w:rsid w:val="00831B67"/>
    <w:rsid w:val="00834B4D"/>
    <w:rsid w:val="00844F04"/>
    <w:rsid w:val="00851300"/>
    <w:rsid w:val="00855B12"/>
    <w:rsid w:val="00877D74"/>
    <w:rsid w:val="00884E3D"/>
    <w:rsid w:val="00885333"/>
    <w:rsid w:val="008A6E7A"/>
    <w:rsid w:val="008B4A0C"/>
    <w:rsid w:val="008B539C"/>
    <w:rsid w:val="008B6034"/>
    <w:rsid w:val="008D5A3E"/>
    <w:rsid w:val="008D7E8E"/>
    <w:rsid w:val="008F6730"/>
    <w:rsid w:val="0091325A"/>
    <w:rsid w:val="009147C1"/>
    <w:rsid w:val="009329A2"/>
    <w:rsid w:val="00943D4A"/>
    <w:rsid w:val="009503B6"/>
    <w:rsid w:val="00954185"/>
    <w:rsid w:val="00962240"/>
    <w:rsid w:val="00981BE6"/>
    <w:rsid w:val="0098335B"/>
    <w:rsid w:val="00984587"/>
    <w:rsid w:val="00992210"/>
    <w:rsid w:val="009932F1"/>
    <w:rsid w:val="009957CF"/>
    <w:rsid w:val="009A0C17"/>
    <w:rsid w:val="009A1549"/>
    <w:rsid w:val="009A468F"/>
    <w:rsid w:val="009B2B45"/>
    <w:rsid w:val="009C1D0F"/>
    <w:rsid w:val="009C23AA"/>
    <w:rsid w:val="009D71B7"/>
    <w:rsid w:val="009E050B"/>
    <w:rsid w:val="00A21E1A"/>
    <w:rsid w:val="00A25FDC"/>
    <w:rsid w:val="00A2623F"/>
    <w:rsid w:val="00A32090"/>
    <w:rsid w:val="00A34FF0"/>
    <w:rsid w:val="00A3584E"/>
    <w:rsid w:val="00A376EC"/>
    <w:rsid w:val="00A44511"/>
    <w:rsid w:val="00A44CC1"/>
    <w:rsid w:val="00A45E06"/>
    <w:rsid w:val="00A45F9D"/>
    <w:rsid w:val="00A47A5D"/>
    <w:rsid w:val="00A55EFB"/>
    <w:rsid w:val="00A66AB2"/>
    <w:rsid w:val="00A701B8"/>
    <w:rsid w:val="00A81701"/>
    <w:rsid w:val="00A86BBD"/>
    <w:rsid w:val="00A93AB2"/>
    <w:rsid w:val="00AA3100"/>
    <w:rsid w:val="00AB5DA2"/>
    <w:rsid w:val="00AB75D4"/>
    <w:rsid w:val="00AD093F"/>
    <w:rsid w:val="00AE28E2"/>
    <w:rsid w:val="00AE3BB9"/>
    <w:rsid w:val="00AE4E4E"/>
    <w:rsid w:val="00B03888"/>
    <w:rsid w:val="00B0750F"/>
    <w:rsid w:val="00B079CC"/>
    <w:rsid w:val="00B13631"/>
    <w:rsid w:val="00B20F90"/>
    <w:rsid w:val="00B2679E"/>
    <w:rsid w:val="00B35B6E"/>
    <w:rsid w:val="00B5470F"/>
    <w:rsid w:val="00B559CC"/>
    <w:rsid w:val="00B60524"/>
    <w:rsid w:val="00B62D60"/>
    <w:rsid w:val="00B64160"/>
    <w:rsid w:val="00B66085"/>
    <w:rsid w:val="00B7081A"/>
    <w:rsid w:val="00B721E1"/>
    <w:rsid w:val="00B80366"/>
    <w:rsid w:val="00B92560"/>
    <w:rsid w:val="00BA3A09"/>
    <w:rsid w:val="00BA5FB4"/>
    <w:rsid w:val="00BB1424"/>
    <w:rsid w:val="00BB6272"/>
    <w:rsid w:val="00BB7D72"/>
    <w:rsid w:val="00BC0916"/>
    <w:rsid w:val="00BD3093"/>
    <w:rsid w:val="00BD4822"/>
    <w:rsid w:val="00BE347C"/>
    <w:rsid w:val="00C02A41"/>
    <w:rsid w:val="00C03A8F"/>
    <w:rsid w:val="00C20451"/>
    <w:rsid w:val="00C2146D"/>
    <w:rsid w:val="00C2520A"/>
    <w:rsid w:val="00C30DE0"/>
    <w:rsid w:val="00C30F88"/>
    <w:rsid w:val="00C3479A"/>
    <w:rsid w:val="00C349E5"/>
    <w:rsid w:val="00C66FE0"/>
    <w:rsid w:val="00C67BAE"/>
    <w:rsid w:val="00C7060A"/>
    <w:rsid w:val="00C763E5"/>
    <w:rsid w:val="00C837F9"/>
    <w:rsid w:val="00C860AC"/>
    <w:rsid w:val="00C90A12"/>
    <w:rsid w:val="00CA2175"/>
    <w:rsid w:val="00CA45E3"/>
    <w:rsid w:val="00CB0666"/>
    <w:rsid w:val="00CB240A"/>
    <w:rsid w:val="00CB2F69"/>
    <w:rsid w:val="00CB4CC2"/>
    <w:rsid w:val="00CB6F3A"/>
    <w:rsid w:val="00CC0F5A"/>
    <w:rsid w:val="00CC7FAC"/>
    <w:rsid w:val="00CD03FF"/>
    <w:rsid w:val="00CD08F2"/>
    <w:rsid w:val="00CD54C8"/>
    <w:rsid w:val="00CD6800"/>
    <w:rsid w:val="00CE6C86"/>
    <w:rsid w:val="00D012CD"/>
    <w:rsid w:val="00D06959"/>
    <w:rsid w:val="00D074CC"/>
    <w:rsid w:val="00D11B68"/>
    <w:rsid w:val="00D17BED"/>
    <w:rsid w:val="00D212F1"/>
    <w:rsid w:val="00D226BB"/>
    <w:rsid w:val="00D34DE7"/>
    <w:rsid w:val="00D36F50"/>
    <w:rsid w:val="00D44EBF"/>
    <w:rsid w:val="00D46D89"/>
    <w:rsid w:val="00D56C73"/>
    <w:rsid w:val="00D572D5"/>
    <w:rsid w:val="00D6799B"/>
    <w:rsid w:val="00D73698"/>
    <w:rsid w:val="00D90C32"/>
    <w:rsid w:val="00DA5796"/>
    <w:rsid w:val="00DB597F"/>
    <w:rsid w:val="00DB7587"/>
    <w:rsid w:val="00DC2C22"/>
    <w:rsid w:val="00DC7AEC"/>
    <w:rsid w:val="00DD6F92"/>
    <w:rsid w:val="00DD767B"/>
    <w:rsid w:val="00DD7AA3"/>
    <w:rsid w:val="00DE695C"/>
    <w:rsid w:val="00E049EC"/>
    <w:rsid w:val="00E071D9"/>
    <w:rsid w:val="00E103A1"/>
    <w:rsid w:val="00E2405E"/>
    <w:rsid w:val="00E25442"/>
    <w:rsid w:val="00E3032B"/>
    <w:rsid w:val="00E34139"/>
    <w:rsid w:val="00E53E1F"/>
    <w:rsid w:val="00E60B27"/>
    <w:rsid w:val="00E61089"/>
    <w:rsid w:val="00E64638"/>
    <w:rsid w:val="00E70C94"/>
    <w:rsid w:val="00E7144D"/>
    <w:rsid w:val="00E85294"/>
    <w:rsid w:val="00E863C9"/>
    <w:rsid w:val="00E92914"/>
    <w:rsid w:val="00E942BF"/>
    <w:rsid w:val="00E965E0"/>
    <w:rsid w:val="00EA2516"/>
    <w:rsid w:val="00EA4C96"/>
    <w:rsid w:val="00EA5255"/>
    <w:rsid w:val="00EB308B"/>
    <w:rsid w:val="00EC07F3"/>
    <w:rsid w:val="00EE1FB1"/>
    <w:rsid w:val="00EF5079"/>
    <w:rsid w:val="00F007E2"/>
    <w:rsid w:val="00F009A3"/>
    <w:rsid w:val="00F01141"/>
    <w:rsid w:val="00F01776"/>
    <w:rsid w:val="00F023C4"/>
    <w:rsid w:val="00F03188"/>
    <w:rsid w:val="00F059CA"/>
    <w:rsid w:val="00F148D6"/>
    <w:rsid w:val="00F164E7"/>
    <w:rsid w:val="00F17C7A"/>
    <w:rsid w:val="00F22E0E"/>
    <w:rsid w:val="00F24EDD"/>
    <w:rsid w:val="00F33CE3"/>
    <w:rsid w:val="00F358E4"/>
    <w:rsid w:val="00F36417"/>
    <w:rsid w:val="00F45AC8"/>
    <w:rsid w:val="00F713BE"/>
    <w:rsid w:val="00F8054C"/>
    <w:rsid w:val="00F80D5B"/>
    <w:rsid w:val="00F86308"/>
    <w:rsid w:val="00F91550"/>
    <w:rsid w:val="00FB1965"/>
    <w:rsid w:val="00FB31B6"/>
    <w:rsid w:val="00FC4DC3"/>
    <w:rsid w:val="00FD38BF"/>
    <w:rsid w:val="00FE09DD"/>
    <w:rsid w:val="00FE3E1D"/>
    <w:rsid w:val="00FE55E4"/>
    <w:rsid w:val="00FF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8BF"/>
    <w:rPr>
      <w:rFonts w:ascii="Calibri" w:eastAsia="Calibri" w:hAnsi="Calibri" w:cs="Times New Roman"/>
    </w:rPr>
  </w:style>
  <w:style w:type="paragraph" w:styleId="Heading1">
    <w:name w:val="heading 1"/>
    <w:basedOn w:val="Normal"/>
    <w:next w:val="Normal"/>
    <w:link w:val="Heading1Char"/>
    <w:qFormat/>
    <w:rsid w:val="00FD38B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FD38B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38BF"/>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FD38BF"/>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FD38BF"/>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FD38BF"/>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FD38B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FD38BF"/>
    <w:rPr>
      <w:rFonts w:ascii="Calibri" w:eastAsia="Calibri" w:hAnsi="Calibri" w:cs="Times New Roman"/>
    </w:rPr>
  </w:style>
  <w:style w:type="character" w:styleId="PageNumber">
    <w:name w:val="page number"/>
    <w:basedOn w:val="DefaultParagraphFont"/>
    <w:rsid w:val="00FD38BF"/>
  </w:style>
  <w:style w:type="character" w:customStyle="1" w:styleId="tpa1">
    <w:name w:val="tpa1"/>
    <w:basedOn w:val="DefaultParagraphFont"/>
    <w:rsid w:val="00FD38BF"/>
  </w:style>
  <w:style w:type="character" w:styleId="Hyperlink">
    <w:name w:val="Hyperlink"/>
    <w:rsid w:val="00FD38BF"/>
    <w:rPr>
      <w:color w:val="0000FF"/>
      <w:u w:val="single"/>
    </w:rPr>
  </w:style>
  <w:style w:type="character" w:customStyle="1" w:styleId="tal1">
    <w:name w:val="tal1"/>
    <w:basedOn w:val="DefaultParagraphFont"/>
    <w:rsid w:val="00FD38BF"/>
  </w:style>
  <w:style w:type="paragraph" w:styleId="ListParagraph">
    <w:name w:val="List Paragraph"/>
    <w:aliases w:val="Normal bullet 2"/>
    <w:basedOn w:val="Normal"/>
    <w:link w:val="ListParagraphChar"/>
    <w:uiPriority w:val="34"/>
    <w:qFormat/>
    <w:rsid w:val="00FD38BF"/>
    <w:pPr>
      <w:ind w:left="720"/>
    </w:pPr>
  </w:style>
  <w:style w:type="character" w:styleId="PlaceholderText">
    <w:name w:val="Placeholder Text"/>
    <w:basedOn w:val="DefaultParagraphFont"/>
    <w:uiPriority w:val="99"/>
    <w:semiHidden/>
    <w:rsid w:val="00FD38BF"/>
    <w:rPr>
      <w:color w:val="808080"/>
    </w:rPr>
  </w:style>
  <w:style w:type="character" w:customStyle="1" w:styleId="ax1">
    <w:name w:val="ax1"/>
    <w:rsid w:val="00FD38BF"/>
    <w:rPr>
      <w:b/>
      <w:bCs/>
      <w:sz w:val="26"/>
      <w:szCs w:val="26"/>
    </w:rPr>
  </w:style>
  <w:style w:type="paragraph" w:styleId="BalloonText">
    <w:name w:val="Balloon Text"/>
    <w:basedOn w:val="Normal"/>
    <w:link w:val="BalloonTextChar"/>
    <w:uiPriority w:val="99"/>
    <w:semiHidden/>
    <w:unhideWhenUsed/>
    <w:rsid w:val="00FD3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8BF"/>
    <w:rPr>
      <w:rFonts w:ascii="Tahoma" w:eastAsia="Calibri" w:hAnsi="Tahoma" w:cs="Tahoma"/>
      <w:sz w:val="16"/>
      <w:szCs w:val="16"/>
    </w:rPr>
  </w:style>
  <w:style w:type="character" w:customStyle="1" w:styleId="Bodytext2">
    <w:name w:val="Body text (2)_"/>
    <w:basedOn w:val="DefaultParagraphFont"/>
    <w:link w:val="Bodytext20"/>
    <w:rsid w:val="00F80D5B"/>
    <w:rPr>
      <w:rFonts w:ascii="Times New Roman" w:eastAsia="Times New Roman" w:hAnsi="Times New Roman" w:cs="Times New Roman"/>
      <w:sz w:val="20"/>
      <w:szCs w:val="20"/>
      <w:shd w:val="clear" w:color="auto" w:fill="FFFFFF"/>
    </w:rPr>
  </w:style>
  <w:style w:type="character" w:customStyle="1" w:styleId="Bodytext2Spacing1pt">
    <w:name w:val="Body text (2) + Spacing 1 pt"/>
    <w:basedOn w:val="Bodytext2"/>
    <w:rsid w:val="00F80D5B"/>
    <w:rPr>
      <w:rFonts w:ascii="Times New Roman" w:eastAsia="Times New Roman" w:hAnsi="Times New Roman" w:cs="Times New Roman"/>
      <w:color w:val="000000"/>
      <w:spacing w:val="30"/>
      <w:w w:val="100"/>
      <w:position w:val="0"/>
      <w:sz w:val="20"/>
      <w:szCs w:val="20"/>
      <w:shd w:val="clear" w:color="auto" w:fill="FFFFFF"/>
      <w:lang w:val="ro-RO" w:eastAsia="ro-RO" w:bidi="ro-RO"/>
    </w:rPr>
  </w:style>
  <w:style w:type="paragraph" w:customStyle="1" w:styleId="Bodytext20">
    <w:name w:val="Body text (2)"/>
    <w:basedOn w:val="Normal"/>
    <w:link w:val="Bodytext2"/>
    <w:rsid w:val="00F80D5B"/>
    <w:pPr>
      <w:widowControl w:val="0"/>
      <w:shd w:val="clear" w:color="auto" w:fill="FFFFFF"/>
      <w:spacing w:before="120" w:after="0" w:line="226" w:lineRule="exact"/>
      <w:ind w:hanging="360"/>
    </w:pPr>
    <w:rPr>
      <w:rFonts w:ascii="Times New Roman" w:eastAsia="Times New Roman" w:hAnsi="Times New Roman"/>
      <w:sz w:val="20"/>
      <w:szCs w:val="20"/>
    </w:rPr>
  </w:style>
  <w:style w:type="character" w:customStyle="1" w:styleId="Bodytext2Italic">
    <w:name w:val="Body text (2) + Italic"/>
    <w:basedOn w:val="Bodytext2"/>
    <w:rsid w:val="00CD54C8"/>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o-RO" w:eastAsia="ro-RO" w:bidi="ro-RO"/>
    </w:rPr>
  </w:style>
  <w:style w:type="character" w:customStyle="1" w:styleId="Bodytext3">
    <w:name w:val="Body text (3)_"/>
    <w:basedOn w:val="DefaultParagraphFont"/>
    <w:rsid w:val="002E01D5"/>
    <w:rPr>
      <w:rFonts w:ascii="Calibri" w:eastAsia="Calibri" w:hAnsi="Calibri" w:cs="Calibri"/>
      <w:b/>
      <w:bCs/>
      <w:i w:val="0"/>
      <w:iCs w:val="0"/>
      <w:smallCaps w:val="0"/>
      <w:strike w:val="0"/>
      <w:sz w:val="21"/>
      <w:szCs w:val="21"/>
      <w:u w:val="none"/>
    </w:rPr>
  </w:style>
  <w:style w:type="character" w:customStyle="1" w:styleId="Bodytext2Bold">
    <w:name w:val="Body text (2) + Bold"/>
    <w:basedOn w:val="Bodytext2"/>
    <w:rsid w:val="002E01D5"/>
    <w:rPr>
      <w:rFonts w:ascii="Calibri" w:eastAsia="Calibri" w:hAnsi="Calibri" w:cs="Calibri"/>
      <w:b/>
      <w:bCs/>
      <w:i w:val="0"/>
      <w:iCs w:val="0"/>
      <w:smallCaps w:val="0"/>
      <w:strike w:val="0"/>
      <w:color w:val="000000"/>
      <w:spacing w:val="0"/>
      <w:w w:val="100"/>
      <w:position w:val="0"/>
      <w:sz w:val="21"/>
      <w:szCs w:val="21"/>
      <w:u w:val="none"/>
      <w:shd w:val="clear" w:color="auto" w:fill="FFFFFF"/>
      <w:lang w:val="ro-RO" w:eastAsia="ro-RO" w:bidi="ro-RO"/>
    </w:rPr>
  </w:style>
  <w:style w:type="character" w:customStyle="1" w:styleId="Bodytext30">
    <w:name w:val="Body text (3)"/>
    <w:basedOn w:val="Bodytext3"/>
    <w:rsid w:val="002E01D5"/>
    <w:rPr>
      <w:rFonts w:ascii="Calibri" w:eastAsia="Calibri" w:hAnsi="Calibri" w:cs="Calibri"/>
      <w:b/>
      <w:bCs/>
      <w:i w:val="0"/>
      <w:iCs w:val="0"/>
      <w:smallCaps w:val="0"/>
      <w:strike w:val="0"/>
      <w:color w:val="000000"/>
      <w:spacing w:val="0"/>
      <w:w w:val="100"/>
      <w:position w:val="0"/>
      <w:sz w:val="21"/>
      <w:szCs w:val="21"/>
      <w:u w:val="none"/>
      <w:lang w:val="ro-RO" w:eastAsia="ro-RO" w:bidi="ro-RO"/>
    </w:rPr>
  </w:style>
  <w:style w:type="character" w:customStyle="1" w:styleId="Bodytext5">
    <w:name w:val="Body text (5)_"/>
    <w:basedOn w:val="DefaultParagraphFont"/>
    <w:rsid w:val="002E01D5"/>
    <w:rPr>
      <w:rFonts w:ascii="Calibri" w:eastAsia="Calibri" w:hAnsi="Calibri" w:cs="Calibri"/>
      <w:b w:val="0"/>
      <w:bCs w:val="0"/>
      <w:i w:val="0"/>
      <w:iCs w:val="0"/>
      <w:smallCaps w:val="0"/>
      <w:strike w:val="0"/>
      <w:sz w:val="19"/>
      <w:szCs w:val="19"/>
      <w:u w:val="none"/>
    </w:rPr>
  </w:style>
  <w:style w:type="character" w:customStyle="1" w:styleId="Bodytext50">
    <w:name w:val="Body text (5)"/>
    <w:basedOn w:val="Bodytext5"/>
    <w:rsid w:val="002E01D5"/>
    <w:rPr>
      <w:rFonts w:ascii="Calibri" w:eastAsia="Calibri" w:hAnsi="Calibri" w:cs="Calibri"/>
      <w:b w:val="0"/>
      <w:bCs w:val="0"/>
      <w:i w:val="0"/>
      <w:iCs w:val="0"/>
      <w:smallCaps w:val="0"/>
      <w:strike w:val="0"/>
      <w:color w:val="000000"/>
      <w:spacing w:val="0"/>
      <w:w w:val="100"/>
      <w:position w:val="0"/>
      <w:sz w:val="19"/>
      <w:szCs w:val="19"/>
      <w:u w:val="none"/>
      <w:lang w:val="ro-RO" w:eastAsia="ro-RO" w:bidi="ro-RO"/>
    </w:rPr>
  </w:style>
  <w:style w:type="character" w:customStyle="1" w:styleId="Bodytext295pt">
    <w:name w:val="Body text (2) + 9.5 pt"/>
    <w:basedOn w:val="Bodytext2"/>
    <w:rsid w:val="002E01D5"/>
    <w:rPr>
      <w:rFonts w:ascii="Calibri" w:eastAsia="Calibri" w:hAnsi="Calibri" w:cs="Calibri"/>
      <w:b w:val="0"/>
      <w:bCs w:val="0"/>
      <w:i w:val="0"/>
      <w:iCs w:val="0"/>
      <w:smallCaps w:val="0"/>
      <w:strike w:val="0"/>
      <w:color w:val="000000"/>
      <w:spacing w:val="0"/>
      <w:w w:val="100"/>
      <w:position w:val="0"/>
      <w:sz w:val="19"/>
      <w:szCs w:val="19"/>
      <w:u w:val="none"/>
      <w:shd w:val="clear" w:color="auto" w:fill="FFFFFF"/>
      <w:lang w:val="ro-RO" w:eastAsia="ro-RO" w:bidi="ro-RO"/>
    </w:rPr>
  </w:style>
  <w:style w:type="character" w:customStyle="1" w:styleId="tli1">
    <w:name w:val="tli1"/>
    <w:basedOn w:val="DefaultParagraphFont"/>
    <w:rsid w:val="002C3F47"/>
  </w:style>
  <w:style w:type="character" w:customStyle="1" w:styleId="Bodytext2115pt">
    <w:name w:val="Body text (2) + 11.5 pt"/>
    <w:aliases w:val="Bold,Italic,Body text (4) + 9.5 pt"/>
    <w:basedOn w:val="Bodytext2"/>
    <w:rsid w:val="00104069"/>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o-RO" w:eastAsia="ro-RO" w:bidi="ro-RO"/>
    </w:rPr>
  </w:style>
  <w:style w:type="character" w:customStyle="1" w:styleId="Bodytext4">
    <w:name w:val="Body text (4)_"/>
    <w:basedOn w:val="DefaultParagraphFont"/>
    <w:link w:val="Bodytext40"/>
    <w:rsid w:val="00104069"/>
    <w:rPr>
      <w:rFonts w:ascii="Times New Roman" w:eastAsia="Times New Roman" w:hAnsi="Times New Roman" w:cs="Times New Roman"/>
      <w:b/>
      <w:bCs/>
      <w:shd w:val="clear" w:color="auto" w:fill="FFFFFF"/>
    </w:rPr>
  </w:style>
  <w:style w:type="character" w:customStyle="1" w:styleId="Heading10">
    <w:name w:val="Heading #1_"/>
    <w:basedOn w:val="DefaultParagraphFont"/>
    <w:rsid w:val="00104069"/>
    <w:rPr>
      <w:rFonts w:ascii="Times New Roman" w:eastAsia="Times New Roman" w:hAnsi="Times New Roman" w:cs="Times New Roman"/>
      <w:b/>
      <w:bCs/>
      <w:i w:val="0"/>
      <w:iCs w:val="0"/>
      <w:smallCaps w:val="0"/>
      <w:strike w:val="0"/>
      <w:sz w:val="22"/>
      <w:szCs w:val="22"/>
      <w:u w:val="none"/>
    </w:rPr>
  </w:style>
  <w:style w:type="character" w:customStyle="1" w:styleId="Heading11">
    <w:name w:val="Heading #1"/>
    <w:basedOn w:val="Heading10"/>
    <w:rsid w:val="00104069"/>
    <w:rPr>
      <w:rFonts w:ascii="Times New Roman" w:eastAsia="Times New Roman" w:hAnsi="Times New Roman" w:cs="Times New Roman"/>
      <w:b/>
      <w:bCs/>
      <w:i w:val="0"/>
      <w:iCs w:val="0"/>
      <w:smallCaps w:val="0"/>
      <w:strike w:val="0"/>
      <w:color w:val="000000"/>
      <w:spacing w:val="0"/>
      <w:w w:val="100"/>
      <w:position w:val="0"/>
      <w:sz w:val="22"/>
      <w:szCs w:val="22"/>
      <w:u w:val="single"/>
      <w:lang w:val="ro-RO" w:eastAsia="ro-RO" w:bidi="ro-RO"/>
    </w:rPr>
  </w:style>
  <w:style w:type="paragraph" w:customStyle="1" w:styleId="Bodytext40">
    <w:name w:val="Body text (4)"/>
    <w:basedOn w:val="Normal"/>
    <w:link w:val="Bodytext4"/>
    <w:rsid w:val="00104069"/>
    <w:pPr>
      <w:widowControl w:val="0"/>
      <w:shd w:val="clear" w:color="auto" w:fill="FFFFFF"/>
      <w:spacing w:after="0" w:line="413" w:lineRule="exact"/>
      <w:ind w:firstLine="620"/>
      <w:jc w:val="both"/>
    </w:pPr>
    <w:rPr>
      <w:rFonts w:ascii="Times New Roman" w:eastAsia="Times New Roman" w:hAnsi="Times New Roman"/>
      <w:b/>
      <w:bCs/>
    </w:rPr>
  </w:style>
  <w:style w:type="character" w:customStyle="1" w:styleId="ListParagraphChar">
    <w:name w:val="List Paragraph Char"/>
    <w:aliases w:val="Normal bullet 2 Char"/>
    <w:link w:val="ListParagraph"/>
    <w:uiPriority w:val="34"/>
    <w:locked/>
    <w:rsid w:val="001637C8"/>
    <w:rPr>
      <w:rFonts w:ascii="Calibri" w:eastAsia="Calibri" w:hAnsi="Calibri" w:cs="Times New Roman"/>
    </w:rPr>
  </w:style>
  <w:style w:type="character" w:customStyle="1" w:styleId="Bodytext7">
    <w:name w:val="Body text (7)_"/>
    <w:basedOn w:val="DefaultParagraphFont"/>
    <w:link w:val="Bodytext70"/>
    <w:rsid w:val="00001C05"/>
    <w:rPr>
      <w:rFonts w:ascii="Times New Roman" w:eastAsia="Times New Roman" w:hAnsi="Times New Roman" w:cs="Times New Roman"/>
      <w:b/>
      <w:bCs/>
      <w:i/>
      <w:iCs/>
      <w:shd w:val="clear" w:color="auto" w:fill="FFFFFF"/>
    </w:rPr>
  </w:style>
  <w:style w:type="character" w:customStyle="1" w:styleId="Bodytext7Arial">
    <w:name w:val="Body text (7) + Arial"/>
    <w:aliases w:val="Not Bold,Not Italic,Header or footer + Times New Roman,4.5 pt"/>
    <w:basedOn w:val="Bodytext7"/>
    <w:rsid w:val="00001C05"/>
    <w:rPr>
      <w:rFonts w:ascii="Arial" w:eastAsia="Arial" w:hAnsi="Arial" w:cs="Arial"/>
      <w:b/>
      <w:bCs/>
      <w:i/>
      <w:iCs/>
      <w:color w:val="000000"/>
      <w:spacing w:val="0"/>
      <w:w w:val="100"/>
      <w:position w:val="0"/>
      <w:shd w:val="clear" w:color="auto" w:fill="FFFFFF"/>
      <w:lang w:val="ro-RO" w:eastAsia="ro-RO" w:bidi="ro-RO"/>
    </w:rPr>
  </w:style>
  <w:style w:type="paragraph" w:customStyle="1" w:styleId="Bodytext70">
    <w:name w:val="Body text (7)"/>
    <w:basedOn w:val="Normal"/>
    <w:link w:val="Bodytext7"/>
    <w:rsid w:val="00001C05"/>
    <w:pPr>
      <w:widowControl w:val="0"/>
      <w:shd w:val="clear" w:color="auto" w:fill="FFFFFF"/>
      <w:spacing w:before="420" w:after="0" w:line="298" w:lineRule="exact"/>
      <w:ind w:firstLine="680"/>
    </w:pPr>
    <w:rPr>
      <w:rFonts w:ascii="Times New Roman" w:eastAsia="Times New Roman" w:hAnsi="Times New Roman"/>
      <w:b/>
      <w:bCs/>
      <w:i/>
      <w:iCs/>
    </w:rPr>
  </w:style>
  <w:style w:type="character" w:customStyle="1" w:styleId="Bodytext2105pt">
    <w:name w:val="Body text (2) + 10.5 pt"/>
    <w:basedOn w:val="Bodytext2"/>
    <w:rsid w:val="00001C05"/>
    <w:rPr>
      <w:rFonts w:ascii="Arial" w:eastAsia="Arial" w:hAnsi="Arial" w:cs="Arial"/>
      <w:b w:val="0"/>
      <w:bCs w:val="0"/>
      <w:i w:val="0"/>
      <w:iCs w:val="0"/>
      <w:smallCaps w:val="0"/>
      <w:strike w:val="0"/>
      <w:color w:val="000000"/>
      <w:spacing w:val="0"/>
      <w:w w:val="100"/>
      <w:position w:val="0"/>
      <w:sz w:val="21"/>
      <w:szCs w:val="21"/>
      <w:u w:val="none"/>
      <w:shd w:val="clear" w:color="auto" w:fill="FFFFFF"/>
      <w:lang w:val="ro-RO" w:eastAsia="ro-RO" w:bidi="ro-RO"/>
    </w:rPr>
  </w:style>
  <w:style w:type="character" w:customStyle="1" w:styleId="Bodytext4NotItalic">
    <w:name w:val="Body text (4) + Not Italic"/>
    <w:basedOn w:val="Bodytext4"/>
    <w:rsid w:val="009D71B7"/>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o-RO" w:eastAsia="ro-RO" w:bidi="ro-RO"/>
    </w:rPr>
  </w:style>
  <w:style w:type="character" w:customStyle="1" w:styleId="Headerorfooter">
    <w:name w:val="Header or footer_"/>
    <w:basedOn w:val="DefaultParagraphFont"/>
    <w:link w:val="Headerorfooter0"/>
    <w:rsid w:val="00BD4822"/>
    <w:rPr>
      <w:rFonts w:ascii="Segoe UI" w:eastAsia="Segoe UI" w:hAnsi="Segoe UI" w:cs="Segoe UI"/>
      <w:b/>
      <w:bCs/>
      <w:sz w:val="13"/>
      <w:szCs w:val="13"/>
      <w:shd w:val="clear" w:color="auto" w:fill="FFFFFF"/>
    </w:rPr>
  </w:style>
  <w:style w:type="character" w:customStyle="1" w:styleId="Headerorfooter85pt">
    <w:name w:val="Header or footer + 8.5 pt"/>
    <w:basedOn w:val="Headerorfooter"/>
    <w:rsid w:val="00BD4822"/>
    <w:rPr>
      <w:rFonts w:ascii="Segoe UI" w:eastAsia="Segoe UI" w:hAnsi="Segoe UI" w:cs="Segoe UI"/>
      <w:b/>
      <w:bCs/>
      <w:color w:val="000000"/>
      <w:spacing w:val="0"/>
      <w:w w:val="100"/>
      <w:position w:val="0"/>
      <w:sz w:val="17"/>
      <w:szCs w:val="17"/>
      <w:shd w:val="clear" w:color="auto" w:fill="FFFFFF"/>
      <w:lang w:val="ro-RO" w:eastAsia="ro-RO" w:bidi="ro-RO"/>
    </w:rPr>
  </w:style>
  <w:style w:type="paragraph" w:customStyle="1" w:styleId="Headerorfooter0">
    <w:name w:val="Header or footer"/>
    <w:basedOn w:val="Normal"/>
    <w:link w:val="Headerorfooter"/>
    <w:rsid w:val="00BD4822"/>
    <w:pPr>
      <w:widowControl w:val="0"/>
      <w:shd w:val="clear" w:color="auto" w:fill="FFFFFF"/>
      <w:spacing w:after="0" w:line="0" w:lineRule="atLeast"/>
    </w:pPr>
    <w:rPr>
      <w:rFonts w:ascii="Segoe UI" w:eastAsia="Segoe UI" w:hAnsi="Segoe UI" w:cs="Segoe UI"/>
      <w:b/>
      <w:bCs/>
      <w:sz w:val="13"/>
      <w:szCs w:val="13"/>
    </w:rPr>
  </w:style>
  <w:style w:type="paragraph" w:customStyle="1" w:styleId="FR2">
    <w:name w:val="FR2"/>
    <w:rsid w:val="00BD4822"/>
    <w:pPr>
      <w:widowControl w:val="0"/>
      <w:spacing w:after="0" w:line="240" w:lineRule="auto"/>
      <w:jc w:val="right"/>
    </w:pPr>
    <w:rPr>
      <w:rFonts w:ascii="Arial" w:eastAsia="Times New Roman" w:hAnsi="Arial" w:cs="Times New Roman"/>
      <w:snapToGrid w:val="0"/>
      <w:szCs w:val="20"/>
    </w:rPr>
  </w:style>
  <w:style w:type="paragraph" w:styleId="BodyText21">
    <w:name w:val="Body Text 2"/>
    <w:basedOn w:val="Normal"/>
    <w:link w:val="BodyText2Char"/>
    <w:rsid w:val="00242469"/>
    <w:pPr>
      <w:suppressAutoHyphens/>
      <w:spacing w:after="120" w:line="480" w:lineRule="auto"/>
    </w:pPr>
    <w:rPr>
      <w:rFonts w:ascii="Times New Roman" w:eastAsia="Times New Roman" w:hAnsi="Times New Roman"/>
      <w:sz w:val="24"/>
      <w:szCs w:val="24"/>
      <w:lang w:val="en-GB" w:eastAsia="ar-SA"/>
    </w:rPr>
  </w:style>
  <w:style w:type="character" w:customStyle="1" w:styleId="BodyText2Char">
    <w:name w:val="Body Text 2 Char"/>
    <w:basedOn w:val="DefaultParagraphFont"/>
    <w:link w:val="BodyText21"/>
    <w:rsid w:val="00242469"/>
    <w:rPr>
      <w:rFonts w:ascii="Times New Roman" w:eastAsia="Times New Roman" w:hAnsi="Times New Roman" w:cs="Times New Roman"/>
      <w:sz w:val="24"/>
      <w:szCs w:val="24"/>
      <w:lang w:val="en-GB" w:eastAsia="ar-SA"/>
    </w:rPr>
  </w:style>
  <w:style w:type="paragraph" w:customStyle="1" w:styleId="Default">
    <w:name w:val="Default"/>
    <w:rsid w:val="00242469"/>
    <w:pPr>
      <w:spacing w:after="0" w:line="240" w:lineRule="auto"/>
    </w:pPr>
    <w:rPr>
      <w:rFonts w:ascii="Times New Roman" w:eastAsia="SimSun" w:hAnsi="Times New Roman" w:cs="Times New Roman"/>
      <w:snapToGrid w:val="0"/>
      <w:sz w:val="24"/>
      <w:szCs w:val="24"/>
      <w:lang w:eastAsia="zh-CN"/>
    </w:rPr>
  </w:style>
  <w:style w:type="paragraph" w:styleId="NoSpacing">
    <w:name w:val="No Spacing"/>
    <w:uiPriority w:val="1"/>
    <w:qFormat/>
    <w:rsid w:val="00242469"/>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A21E1A"/>
    <w:pPr>
      <w:spacing w:after="120"/>
    </w:pPr>
    <w:rPr>
      <w:lang w:val="x-none" w:eastAsia="x-none"/>
    </w:rPr>
  </w:style>
  <w:style w:type="character" w:customStyle="1" w:styleId="BodyTextChar">
    <w:name w:val="Body Text Char"/>
    <w:basedOn w:val="DefaultParagraphFont"/>
    <w:link w:val="BodyText"/>
    <w:rsid w:val="00A21E1A"/>
    <w:rPr>
      <w:rFonts w:ascii="Calibri" w:eastAsia="Calibri" w:hAnsi="Calibri" w:cs="Times New Roman"/>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8BF"/>
    <w:rPr>
      <w:rFonts w:ascii="Calibri" w:eastAsia="Calibri" w:hAnsi="Calibri" w:cs="Times New Roman"/>
    </w:rPr>
  </w:style>
  <w:style w:type="paragraph" w:styleId="Heading1">
    <w:name w:val="heading 1"/>
    <w:basedOn w:val="Normal"/>
    <w:next w:val="Normal"/>
    <w:link w:val="Heading1Char"/>
    <w:qFormat/>
    <w:rsid w:val="00FD38B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FD38B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38BF"/>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FD38BF"/>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FD38BF"/>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FD38BF"/>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FD38B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FD38BF"/>
    <w:rPr>
      <w:rFonts w:ascii="Calibri" w:eastAsia="Calibri" w:hAnsi="Calibri" w:cs="Times New Roman"/>
    </w:rPr>
  </w:style>
  <w:style w:type="character" w:styleId="PageNumber">
    <w:name w:val="page number"/>
    <w:basedOn w:val="DefaultParagraphFont"/>
    <w:rsid w:val="00FD38BF"/>
  </w:style>
  <w:style w:type="character" w:customStyle="1" w:styleId="tpa1">
    <w:name w:val="tpa1"/>
    <w:basedOn w:val="DefaultParagraphFont"/>
    <w:rsid w:val="00FD38BF"/>
  </w:style>
  <w:style w:type="character" w:styleId="Hyperlink">
    <w:name w:val="Hyperlink"/>
    <w:rsid w:val="00FD38BF"/>
    <w:rPr>
      <w:color w:val="0000FF"/>
      <w:u w:val="single"/>
    </w:rPr>
  </w:style>
  <w:style w:type="character" w:customStyle="1" w:styleId="tal1">
    <w:name w:val="tal1"/>
    <w:basedOn w:val="DefaultParagraphFont"/>
    <w:rsid w:val="00FD38BF"/>
  </w:style>
  <w:style w:type="paragraph" w:styleId="ListParagraph">
    <w:name w:val="List Paragraph"/>
    <w:aliases w:val="Normal bullet 2"/>
    <w:basedOn w:val="Normal"/>
    <w:link w:val="ListParagraphChar"/>
    <w:uiPriority w:val="34"/>
    <w:qFormat/>
    <w:rsid w:val="00FD38BF"/>
    <w:pPr>
      <w:ind w:left="720"/>
    </w:pPr>
  </w:style>
  <w:style w:type="character" w:styleId="PlaceholderText">
    <w:name w:val="Placeholder Text"/>
    <w:basedOn w:val="DefaultParagraphFont"/>
    <w:uiPriority w:val="99"/>
    <w:semiHidden/>
    <w:rsid w:val="00FD38BF"/>
    <w:rPr>
      <w:color w:val="808080"/>
    </w:rPr>
  </w:style>
  <w:style w:type="character" w:customStyle="1" w:styleId="ax1">
    <w:name w:val="ax1"/>
    <w:rsid w:val="00FD38BF"/>
    <w:rPr>
      <w:b/>
      <w:bCs/>
      <w:sz w:val="26"/>
      <w:szCs w:val="26"/>
    </w:rPr>
  </w:style>
  <w:style w:type="paragraph" w:styleId="BalloonText">
    <w:name w:val="Balloon Text"/>
    <w:basedOn w:val="Normal"/>
    <w:link w:val="BalloonTextChar"/>
    <w:uiPriority w:val="99"/>
    <w:semiHidden/>
    <w:unhideWhenUsed/>
    <w:rsid w:val="00FD3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8BF"/>
    <w:rPr>
      <w:rFonts w:ascii="Tahoma" w:eastAsia="Calibri" w:hAnsi="Tahoma" w:cs="Tahoma"/>
      <w:sz w:val="16"/>
      <w:szCs w:val="16"/>
    </w:rPr>
  </w:style>
  <w:style w:type="character" w:customStyle="1" w:styleId="Bodytext2">
    <w:name w:val="Body text (2)_"/>
    <w:basedOn w:val="DefaultParagraphFont"/>
    <w:link w:val="Bodytext20"/>
    <w:rsid w:val="00F80D5B"/>
    <w:rPr>
      <w:rFonts w:ascii="Times New Roman" w:eastAsia="Times New Roman" w:hAnsi="Times New Roman" w:cs="Times New Roman"/>
      <w:sz w:val="20"/>
      <w:szCs w:val="20"/>
      <w:shd w:val="clear" w:color="auto" w:fill="FFFFFF"/>
    </w:rPr>
  </w:style>
  <w:style w:type="character" w:customStyle="1" w:styleId="Bodytext2Spacing1pt">
    <w:name w:val="Body text (2) + Spacing 1 pt"/>
    <w:basedOn w:val="Bodytext2"/>
    <w:rsid w:val="00F80D5B"/>
    <w:rPr>
      <w:rFonts w:ascii="Times New Roman" w:eastAsia="Times New Roman" w:hAnsi="Times New Roman" w:cs="Times New Roman"/>
      <w:color w:val="000000"/>
      <w:spacing w:val="30"/>
      <w:w w:val="100"/>
      <w:position w:val="0"/>
      <w:sz w:val="20"/>
      <w:szCs w:val="20"/>
      <w:shd w:val="clear" w:color="auto" w:fill="FFFFFF"/>
      <w:lang w:val="ro-RO" w:eastAsia="ro-RO" w:bidi="ro-RO"/>
    </w:rPr>
  </w:style>
  <w:style w:type="paragraph" w:customStyle="1" w:styleId="Bodytext20">
    <w:name w:val="Body text (2)"/>
    <w:basedOn w:val="Normal"/>
    <w:link w:val="Bodytext2"/>
    <w:rsid w:val="00F80D5B"/>
    <w:pPr>
      <w:widowControl w:val="0"/>
      <w:shd w:val="clear" w:color="auto" w:fill="FFFFFF"/>
      <w:spacing w:before="120" w:after="0" w:line="226" w:lineRule="exact"/>
      <w:ind w:hanging="360"/>
    </w:pPr>
    <w:rPr>
      <w:rFonts w:ascii="Times New Roman" w:eastAsia="Times New Roman" w:hAnsi="Times New Roman"/>
      <w:sz w:val="20"/>
      <w:szCs w:val="20"/>
    </w:rPr>
  </w:style>
  <w:style w:type="character" w:customStyle="1" w:styleId="Bodytext2Italic">
    <w:name w:val="Body text (2) + Italic"/>
    <w:basedOn w:val="Bodytext2"/>
    <w:rsid w:val="00CD54C8"/>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o-RO" w:eastAsia="ro-RO" w:bidi="ro-RO"/>
    </w:rPr>
  </w:style>
  <w:style w:type="character" w:customStyle="1" w:styleId="Bodytext3">
    <w:name w:val="Body text (3)_"/>
    <w:basedOn w:val="DefaultParagraphFont"/>
    <w:rsid w:val="002E01D5"/>
    <w:rPr>
      <w:rFonts w:ascii="Calibri" w:eastAsia="Calibri" w:hAnsi="Calibri" w:cs="Calibri"/>
      <w:b/>
      <w:bCs/>
      <w:i w:val="0"/>
      <w:iCs w:val="0"/>
      <w:smallCaps w:val="0"/>
      <w:strike w:val="0"/>
      <w:sz w:val="21"/>
      <w:szCs w:val="21"/>
      <w:u w:val="none"/>
    </w:rPr>
  </w:style>
  <w:style w:type="character" w:customStyle="1" w:styleId="Bodytext2Bold">
    <w:name w:val="Body text (2) + Bold"/>
    <w:basedOn w:val="Bodytext2"/>
    <w:rsid w:val="002E01D5"/>
    <w:rPr>
      <w:rFonts w:ascii="Calibri" w:eastAsia="Calibri" w:hAnsi="Calibri" w:cs="Calibri"/>
      <w:b/>
      <w:bCs/>
      <w:i w:val="0"/>
      <w:iCs w:val="0"/>
      <w:smallCaps w:val="0"/>
      <w:strike w:val="0"/>
      <w:color w:val="000000"/>
      <w:spacing w:val="0"/>
      <w:w w:val="100"/>
      <w:position w:val="0"/>
      <w:sz w:val="21"/>
      <w:szCs w:val="21"/>
      <w:u w:val="none"/>
      <w:shd w:val="clear" w:color="auto" w:fill="FFFFFF"/>
      <w:lang w:val="ro-RO" w:eastAsia="ro-RO" w:bidi="ro-RO"/>
    </w:rPr>
  </w:style>
  <w:style w:type="character" w:customStyle="1" w:styleId="Bodytext30">
    <w:name w:val="Body text (3)"/>
    <w:basedOn w:val="Bodytext3"/>
    <w:rsid w:val="002E01D5"/>
    <w:rPr>
      <w:rFonts w:ascii="Calibri" w:eastAsia="Calibri" w:hAnsi="Calibri" w:cs="Calibri"/>
      <w:b/>
      <w:bCs/>
      <w:i w:val="0"/>
      <w:iCs w:val="0"/>
      <w:smallCaps w:val="0"/>
      <w:strike w:val="0"/>
      <w:color w:val="000000"/>
      <w:spacing w:val="0"/>
      <w:w w:val="100"/>
      <w:position w:val="0"/>
      <w:sz w:val="21"/>
      <w:szCs w:val="21"/>
      <w:u w:val="none"/>
      <w:lang w:val="ro-RO" w:eastAsia="ro-RO" w:bidi="ro-RO"/>
    </w:rPr>
  </w:style>
  <w:style w:type="character" w:customStyle="1" w:styleId="Bodytext5">
    <w:name w:val="Body text (5)_"/>
    <w:basedOn w:val="DefaultParagraphFont"/>
    <w:rsid w:val="002E01D5"/>
    <w:rPr>
      <w:rFonts w:ascii="Calibri" w:eastAsia="Calibri" w:hAnsi="Calibri" w:cs="Calibri"/>
      <w:b w:val="0"/>
      <w:bCs w:val="0"/>
      <w:i w:val="0"/>
      <w:iCs w:val="0"/>
      <w:smallCaps w:val="0"/>
      <w:strike w:val="0"/>
      <w:sz w:val="19"/>
      <w:szCs w:val="19"/>
      <w:u w:val="none"/>
    </w:rPr>
  </w:style>
  <w:style w:type="character" w:customStyle="1" w:styleId="Bodytext50">
    <w:name w:val="Body text (5)"/>
    <w:basedOn w:val="Bodytext5"/>
    <w:rsid w:val="002E01D5"/>
    <w:rPr>
      <w:rFonts w:ascii="Calibri" w:eastAsia="Calibri" w:hAnsi="Calibri" w:cs="Calibri"/>
      <w:b w:val="0"/>
      <w:bCs w:val="0"/>
      <w:i w:val="0"/>
      <w:iCs w:val="0"/>
      <w:smallCaps w:val="0"/>
      <w:strike w:val="0"/>
      <w:color w:val="000000"/>
      <w:spacing w:val="0"/>
      <w:w w:val="100"/>
      <w:position w:val="0"/>
      <w:sz w:val="19"/>
      <w:szCs w:val="19"/>
      <w:u w:val="none"/>
      <w:lang w:val="ro-RO" w:eastAsia="ro-RO" w:bidi="ro-RO"/>
    </w:rPr>
  </w:style>
  <w:style w:type="character" w:customStyle="1" w:styleId="Bodytext295pt">
    <w:name w:val="Body text (2) + 9.5 pt"/>
    <w:basedOn w:val="Bodytext2"/>
    <w:rsid w:val="002E01D5"/>
    <w:rPr>
      <w:rFonts w:ascii="Calibri" w:eastAsia="Calibri" w:hAnsi="Calibri" w:cs="Calibri"/>
      <w:b w:val="0"/>
      <w:bCs w:val="0"/>
      <w:i w:val="0"/>
      <w:iCs w:val="0"/>
      <w:smallCaps w:val="0"/>
      <w:strike w:val="0"/>
      <w:color w:val="000000"/>
      <w:spacing w:val="0"/>
      <w:w w:val="100"/>
      <w:position w:val="0"/>
      <w:sz w:val="19"/>
      <w:szCs w:val="19"/>
      <w:u w:val="none"/>
      <w:shd w:val="clear" w:color="auto" w:fill="FFFFFF"/>
      <w:lang w:val="ro-RO" w:eastAsia="ro-RO" w:bidi="ro-RO"/>
    </w:rPr>
  </w:style>
  <w:style w:type="character" w:customStyle="1" w:styleId="tli1">
    <w:name w:val="tli1"/>
    <w:basedOn w:val="DefaultParagraphFont"/>
    <w:rsid w:val="002C3F47"/>
  </w:style>
  <w:style w:type="character" w:customStyle="1" w:styleId="Bodytext2115pt">
    <w:name w:val="Body text (2) + 11.5 pt"/>
    <w:aliases w:val="Bold,Italic,Body text (4) + 9.5 pt"/>
    <w:basedOn w:val="Bodytext2"/>
    <w:rsid w:val="00104069"/>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o-RO" w:eastAsia="ro-RO" w:bidi="ro-RO"/>
    </w:rPr>
  </w:style>
  <w:style w:type="character" w:customStyle="1" w:styleId="Bodytext4">
    <w:name w:val="Body text (4)_"/>
    <w:basedOn w:val="DefaultParagraphFont"/>
    <w:link w:val="Bodytext40"/>
    <w:rsid w:val="00104069"/>
    <w:rPr>
      <w:rFonts w:ascii="Times New Roman" w:eastAsia="Times New Roman" w:hAnsi="Times New Roman" w:cs="Times New Roman"/>
      <w:b/>
      <w:bCs/>
      <w:shd w:val="clear" w:color="auto" w:fill="FFFFFF"/>
    </w:rPr>
  </w:style>
  <w:style w:type="character" w:customStyle="1" w:styleId="Heading10">
    <w:name w:val="Heading #1_"/>
    <w:basedOn w:val="DefaultParagraphFont"/>
    <w:rsid w:val="00104069"/>
    <w:rPr>
      <w:rFonts w:ascii="Times New Roman" w:eastAsia="Times New Roman" w:hAnsi="Times New Roman" w:cs="Times New Roman"/>
      <w:b/>
      <w:bCs/>
      <w:i w:val="0"/>
      <w:iCs w:val="0"/>
      <w:smallCaps w:val="0"/>
      <w:strike w:val="0"/>
      <w:sz w:val="22"/>
      <w:szCs w:val="22"/>
      <w:u w:val="none"/>
    </w:rPr>
  </w:style>
  <w:style w:type="character" w:customStyle="1" w:styleId="Heading11">
    <w:name w:val="Heading #1"/>
    <w:basedOn w:val="Heading10"/>
    <w:rsid w:val="00104069"/>
    <w:rPr>
      <w:rFonts w:ascii="Times New Roman" w:eastAsia="Times New Roman" w:hAnsi="Times New Roman" w:cs="Times New Roman"/>
      <w:b/>
      <w:bCs/>
      <w:i w:val="0"/>
      <w:iCs w:val="0"/>
      <w:smallCaps w:val="0"/>
      <w:strike w:val="0"/>
      <w:color w:val="000000"/>
      <w:spacing w:val="0"/>
      <w:w w:val="100"/>
      <w:position w:val="0"/>
      <w:sz w:val="22"/>
      <w:szCs w:val="22"/>
      <w:u w:val="single"/>
      <w:lang w:val="ro-RO" w:eastAsia="ro-RO" w:bidi="ro-RO"/>
    </w:rPr>
  </w:style>
  <w:style w:type="paragraph" w:customStyle="1" w:styleId="Bodytext40">
    <w:name w:val="Body text (4)"/>
    <w:basedOn w:val="Normal"/>
    <w:link w:val="Bodytext4"/>
    <w:rsid w:val="00104069"/>
    <w:pPr>
      <w:widowControl w:val="0"/>
      <w:shd w:val="clear" w:color="auto" w:fill="FFFFFF"/>
      <w:spacing w:after="0" w:line="413" w:lineRule="exact"/>
      <w:ind w:firstLine="620"/>
      <w:jc w:val="both"/>
    </w:pPr>
    <w:rPr>
      <w:rFonts w:ascii="Times New Roman" w:eastAsia="Times New Roman" w:hAnsi="Times New Roman"/>
      <w:b/>
      <w:bCs/>
    </w:rPr>
  </w:style>
  <w:style w:type="character" w:customStyle="1" w:styleId="ListParagraphChar">
    <w:name w:val="List Paragraph Char"/>
    <w:aliases w:val="Normal bullet 2 Char"/>
    <w:link w:val="ListParagraph"/>
    <w:uiPriority w:val="34"/>
    <w:locked/>
    <w:rsid w:val="001637C8"/>
    <w:rPr>
      <w:rFonts w:ascii="Calibri" w:eastAsia="Calibri" w:hAnsi="Calibri" w:cs="Times New Roman"/>
    </w:rPr>
  </w:style>
  <w:style w:type="character" w:customStyle="1" w:styleId="Bodytext7">
    <w:name w:val="Body text (7)_"/>
    <w:basedOn w:val="DefaultParagraphFont"/>
    <w:link w:val="Bodytext70"/>
    <w:rsid w:val="00001C05"/>
    <w:rPr>
      <w:rFonts w:ascii="Times New Roman" w:eastAsia="Times New Roman" w:hAnsi="Times New Roman" w:cs="Times New Roman"/>
      <w:b/>
      <w:bCs/>
      <w:i/>
      <w:iCs/>
      <w:shd w:val="clear" w:color="auto" w:fill="FFFFFF"/>
    </w:rPr>
  </w:style>
  <w:style w:type="character" w:customStyle="1" w:styleId="Bodytext7Arial">
    <w:name w:val="Body text (7) + Arial"/>
    <w:aliases w:val="Not Bold,Not Italic,Header or footer + Times New Roman,4.5 pt"/>
    <w:basedOn w:val="Bodytext7"/>
    <w:rsid w:val="00001C05"/>
    <w:rPr>
      <w:rFonts w:ascii="Arial" w:eastAsia="Arial" w:hAnsi="Arial" w:cs="Arial"/>
      <w:b/>
      <w:bCs/>
      <w:i/>
      <w:iCs/>
      <w:color w:val="000000"/>
      <w:spacing w:val="0"/>
      <w:w w:val="100"/>
      <w:position w:val="0"/>
      <w:shd w:val="clear" w:color="auto" w:fill="FFFFFF"/>
      <w:lang w:val="ro-RO" w:eastAsia="ro-RO" w:bidi="ro-RO"/>
    </w:rPr>
  </w:style>
  <w:style w:type="paragraph" w:customStyle="1" w:styleId="Bodytext70">
    <w:name w:val="Body text (7)"/>
    <w:basedOn w:val="Normal"/>
    <w:link w:val="Bodytext7"/>
    <w:rsid w:val="00001C05"/>
    <w:pPr>
      <w:widowControl w:val="0"/>
      <w:shd w:val="clear" w:color="auto" w:fill="FFFFFF"/>
      <w:spacing w:before="420" w:after="0" w:line="298" w:lineRule="exact"/>
      <w:ind w:firstLine="680"/>
    </w:pPr>
    <w:rPr>
      <w:rFonts w:ascii="Times New Roman" w:eastAsia="Times New Roman" w:hAnsi="Times New Roman"/>
      <w:b/>
      <w:bCs/>
      <w:i/>
      <w:iCs/>
    </w:rPr>
  </w:style>
  <w:style w:type="character" w:customStyle="1" w:styleId="Bodytext2105pt">
    <w:name w:val="Body text (2) + 10.5 pt"/>
    <w:basedOn w:val="Bodytext2"/>
    <w:rsid w:val="00001C05"/>
    <w:rPr>
      <w:rFonts w:ascii="Arial" w:eastAsia="Arial" w:hAnsi="Arial" w:cs="Arial"/>
      <w:b w:val="0"/>
      <w:bCs w:val="0"/>
      <w:i w:val="0"/>
      <w:iCs w:val="0"/>
      <w:smallCaps w:val="0"/>
      <w:strike w:val="0"/>
      <w:color w:val="000000"/>
      <w:spacing w:val="0"/>
      <w:w w:val="100"/>
      <w:position w:val="0"/>
      <w:sz w:val="21"/>
      <w:szCs w:val="21"/>
      <w:u w:val="none"/>
      <w:shd w:val="clear" w:color="auto" w:fill="FFFFFF"/>
      <w:lang w:val="ro-RO" w:eastAsia="ro-RO" w:bidi="ro-RO"/>
    </w:rPr>
  </w:style>
  <w:style w:type="character" w:customStyle="1" w:styleId="Bodytext4NotItalic">
    <w:name w:val="Body text (4) + Not Italic"/>
    <w:basedOn w:val="Bodytext4"/>
    <w:rsid w:val="009D71B7"/>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o-RO" w:eastAsia="ro-RO" w:bidi="ro-RO"/>
    </w:rPr>
  </w:style>
  <w:style w:type="character" w:customStyle="1" w:styleId="Headerorfooter">
    <w:name w:val="Header or footer_"/>
    <w:basedOn w:val="DefaultParagraphFont"/>
    <w:link w:val="Headerorfooter0"/>
    <w:rsid w:val="00BD4822"/>
    <w:rPr>
      <w:rFonts w:ascii="Segoe UI" w:eastAsia="Segoe UI" w:hAnsi="Segoe UI" w:cs="Segoe UI"/>
      <w:b/>
      <w:bCs/>
      <w:sz w:val="13"/>
      <w:szCs w:val="13"/>
      <w:shd w:val="clear" w:color="auto" w:fill="FFFFFF"/>
    </w:rPr>
  </w:style>
  <w:style w:type="character" w:customStyle="1" w:styleId="Headerorfooter85pt">
    <w:name w:val="Header or footer + 8.5 pt"/>
    <w:basedOn w:val="Headerorfooter"/>
    <w:rsid w:val="00BD4822"/>
    <w:rPr>
      <w:rFonts w:ascii="Segoe UI" w:eastAsia="Segoe UI" w:hAnsi="Segoe UI" w:cs="Segoe UI"/>
      <w:b/>
      <w:bCs/>
      <w:color w:val="000000"/>
      <w:spacing w:val="0"/>
      <w:w w:val="100"/>
      <w:position w:val="0"/>
      <w:sz w:val="17"/>
      <w:szCs w:val="17"/>
      <w:shd w:val="clear" w:color="auto" w:fill="FFFFFF"/>
      <w:lang w:val="ro-RO" w:eastAsia="ro-RO" w:bidi="ro-RO"/>
    </w:rPr>
  </w:style>
  <w:style w:type="paragraph" w:customStyle="1" w:styleId="Headerorfooter0">
    <w:name w:val="Header or footer"/>
    <w:basedOn w:val="Normal"/>
    <w:link w:val="Headerorfooter"/>
    <w:rsid w:val="00BD4822"/>
    <w:pPr>
      <w:widowControl w:val="0"/>
      <w:shd w:val="clear" w:color="auto" w:fill="FFFFFF"/>
      <w:spacing w:after="0" w:line="0" w:lineRule="atLeast"/>
    </w:pPr>
    <w:rPr>
      <w:rFonts w:ascii="Segoe UI" w:eastAsia="Segoe UI" w:hAnsi="Segoe UI" w:cs="Segoe UI"/>
      <w:b/>
      <w:bCs/>
      <w:sz w:val="13"/>
      <w:szCs w:val="13"/>
    </w:rPr>
  </w:style>
  <w:style w:type="paragraph" w:customStyle="1" w:styleId="FR2">
    <w:name w:val="FR2"/>
    <w:rsid w:val="00BD4822"/>
    <w:pPr>
      <w:widowControl w:val="0"/>
      <w:spacing w:after="0" w:line="240" w:lineRule="auto"/>
      <w:jc w:val="right"/>
    </w:pPr>
    <w:rPr>
      <w:rFonts w:ascii="Arial" w:eastAsia="Times New Roman" w:hAnsi="Arial" w:cs="Times New Roman"/>
      <w:snapToGrid w:val="0"/>
      <w:szCs w:val="20"/>
    </w:rPr>
  </w:style>
  <w:style w:type="paragraph" w:styleId="BodyText21">
    <w:name w:val="Body Text 2"/>
    <w:basedOn w:val="Normal"/>
    <w:link w:val="BodyText2Char"/>
    <w:rsid w:val="00242469"/>
    <w:pPr>
      <w:suppressAutoHyphens/>
      <w:spacing w:after="120" w:line="480" w:lineRule="auto"/>
    </w:pPr>
    <w:rPr>
      <w:rFonts w:ascii="Times New Roman" w:eastAsia="Times New Roman" w:hAnsi="Times New Roman"/>
      <w:sz w:val="24"/>
      <w:szCs w:val="24"/>
      <w:lang w:val="en-GB" w:eastAsia="ar-SA"/>
    </w:rPr>
  </w:style>
  <w:style w:type="character" w:customStyle="1" w:styleId="BodyText2Char">
    <w:name w:val="Body Text 2 Char"/>
    <w:basedOn w:val="DefaultParagraphFont"/>
    <w:link w:val="BodyText21"/>
    <w:rsid w:val="00242469"/>
    <w:rPr>
      <w:rFonts w:ascii="Times New Roman" w:eastAsia="Times New Roman" w:hAnsi="Times New Roman" w:cs="Times New Roman"/>
      <w:sz w:val="24"/>
      <w:szCs w:val="24"/>
      <w:lang w:val="en-GB" w:eastAsia="ar-SA"/>
    </w:rPr>
  </w:style>
  <w:style w:type="paragraph" w:customStyle="1" w:styleId="Default">
    <w:name w:val="Default"/>
    <w:rsid w:val="00242469"/>
    <w:pPr>
      <w:spacing w:after="0" w:line="240" w:lineRule="auto"/>
    </w:pPr>
    <w:rPr>
      <w:rFonts w:ascii="Times New Roman" w:eastAsia="SimSun" w:hAnsi="Times New Roman" w:cs="Times New Roman"/>
      <w:snapToGrid w:val="0"/>
      <w:sz w:val="24"/>
      <w:szCs w:val="24"/>
      <w:lang w:eastAsia="zh-CN"/>
    </w:rPr>
  </w:style>
  <w:style w:type="paragraph" w:styleId="NoSpacing">
    <w:name w:val="No Spacing"/>
    <w:uiPriority w:val="1"/>
    <w:qFormat/>
    <w:rsid w:val="00242469"/>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A21E1A"/>
    <w:pPr>
      <w:spacing w:after="120"/>
    </w:pPr>
    <w:rPr>
      <w:lang w:val="x-none" w:eastAsia="x-none"/>
    </w:rPr>
  </w:style>
  <w:style w:type="character" w:customStyle="1" w:styleId="BodyTextChar">
    <w:name w:val="Body Text Char"/>
    <w:basedOn w:val="DefaultParagraphFont"/>
    <w:link w:val="BodyText"/>
    <w:rsid w:val="00A21E1A"/>
    <w:rPr>
      <w:rFonts w:ascii="Calibri" w:eastAsia="Calibri"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vs.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vs.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2997</Words>
  <Characters>17085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 Blageanu</dc:creator>
  <cp:lastModifiedBy>Neculai Stanciu</cp:lastModifiedBy>
  <cp:revision>11</cp:revision>
  <cp:lastPrinted>2019-03-20T12:04:00Z</cp:lastPrinted>
  <dcterms:created xsi:type="dcterms:W3CDTF">2019-03-19T07:00:00Z</dcterms:created>
  <dcterms:modified xsi:type="dcterms:W3CDTF">2019-03-20T12:08:00Z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eb12a426-79e1-45ed-a374-3e2ae1ab6714</vt:lpwstr>
  </property>
</Properties>
</file>