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B82929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15130A">
        <w:rPr>
          <w:rFonts w:eastAsia="Calibri"/>
          <w:b/>
          <w:sz w:val="28"/>
          <w:szCs w:val="28"/>
          <w:lang w:eastAsia="en-US"/>
        </w:rPr>
        <w:t xml:space="preserve">STRUCTURI MONOLIT </w:t>
      </w:r>
      <w:r w:rsidR="000B09ED">
        <w:rPr>
          <w:rFonts w:eastAsia="Calibri"/>
          <w:b/>
          <w:sz w:val="28"/>
          <w:szCs w:val="28"/>
          <w:lang w:eastAsia="en-US"/>
        </w:rPr>
        <w:t>SRL</w:t>
      </w:r>
      <w:r w:rsidR="00DC50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</w:t>
      </w:r>
      <w:r w:rsidR="0015130A">
        <w:rPr>
          <w:rFonts w:eastAsia="Calibri"/>
          <w:b/>
          <w:sz w:val="28"/>
          <w:szCs w:val="28"/>
          <w:lang w:val="ro-RO"/>
        </w:rPr>
        <w:t xml:space="preserve"> Clădire utilitate medicală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5242D4" w:rsidRDefault="001E255C" w:rsidP="005242D4">
      <w:pPr>
        <w:pStyle w:val="BodyText2"/>
        <w:ind w:firstLine="72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15130A">
        <w:rPr>
          <w:rFonts w:eastAsia="Calibri"/>
          <w:b/>
          <w:sz w:val="28"/>
          <w:szCs w:val="28"/>
          <w:lang w:eastAsia="en-US"/>
        </w:rPr>
        <w:t xml:space="preserve">STRUCTURI MONOLIT </w:t>
      </w:r>
      <w:r w:rsidR="00C715EA">
        <w:rPr>
          <w:rFonts w:eastAsia="Calibri"/>
          <w:b/>
          <w:sz w:val="28"/>
          <w:szCs w:val="28"/>
          <w:lang w:eastAsia="en-US"/>
        </w:rPr>
        <w:t>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 w:rsidR="0015130A">
        <w:rPr>
          <w:rFonts w:eastAsia="Calibri"/>
          <w:sz w:val="28"/>
          <w:szCs w:val="28"/>
        </w:rPr>
        <w:t xml:space="preserve"> sat Rusi-Ciutea, </w:t>
      </w:r>
      <w:r w:rsidR="00BB023D">
        <w:rPr>
          <w:rFonts w:eastAsia="Calibri"/>
          <w:sz w:val="28"/>
          <w:szCs w:val="28"/>
        </w:rPr>
        <w:t>nr. 122</w:t>
      </w:r>
      <w:r w:rsidR="0015130A">
        <w:rPr>
          <w:rFonts w:eastAsia="Calibri"/>
          <w:sz w:val="28"/>
          <w:szCs w:val="28"/>
        </w:rPr>
        <w:t xml:space="preserve">C, comuna Letea Veche, </w:t>
      </w:r>
      <w:r w:rsidR="00E72883">
        <w:rPr>
          <w:rFonts w:eastAsia="Calibri"/>
          <w:sz w:val="28"/>
          <w:szCs w:val="28"/>
        </w:rPr>
        <w:t xml:space="preserve">județul </w:t>
      </w:r>
      <w:r w:rsidR="0015130A">
        <w:rPr>
          <w:rFonts w:eastAsia="Calibri"/>
          <w:sz w:val="28"/>
          <w:szCs w:val="28"/>
        </w:rPr>
        <w:t>Bacău</w:t>
      </w:r>
      <w:r>
        <w:rPr>
          <w:rFonts w:eastAsia="Calibri"/>
          <w:sz w:val="28"/>
          <w:szCs w:val="28"/>
        </w:rPr>
        <w:t xml:space="preserve">, </w:t>
      </w:r>
      <w:r w:rsidR="00DC5043" w:rsidRPr="00243CD6">
        <w:rPr>
          <w:rFonts w:eastAsia="Calibri"/>
          <w:sz w:val="28"/>
          <w:szCs w:val="28"/>
        </w:rPr>
        <w:t xml:space="preserve">în conformitate cu prevederile HG nr. 1076/2004, art. 29, alin. (2), anunţă publicul interesat asupra iniţierii şi elaborării primei versiuni a Planului Urbanistic Zonal, natura acestuia fiind: </w:t>
      </w:r>
      <w:r>
        <w:rPr>
          <w:rFonts w:eastAsia="Calibri"/>
          <w:b/>
          <w:sz w:val="28"/>
          <w:szCs w:val="28"/>
        </w:rPr>
        <w:t xml:space="preserve">“PUZ </w:t>
      </w:r>
      <w:r w:rsidR="00E72883">
        <w:rPr>
          <w:rFonts w:eastAsia="Calibri"/>
          <w:b/>
          <w:sz w:val="28"/>
          <w:szCs w:val="28"/>
        </w:rPr>
        <w:t>–</w:t>
      </w:r>
      <w:r w:rsidR="00BB3A33" w:rsidRPr="00BB3A33">
        <w:rPr>
          <w:rFonts w:eastAsia="Calibri"/>
          <w:b/>
          <w:sz w:val="28"/>
          <w:szCs w:val="28"/>
        </w:rPr>
        <w:t xml:space="preserve"> </w:t>
      </w:r>
      <w:r w:rsidR="00BB3A33">
        <w:rPr>
          <w:rFonts w:eastAsia="Calibri"/>
          <w:b/>
          <w:sz w:val="28"/>
          <w:szCs w:val="28"/>
        </w:rPr>
        <w:t>Clădire utilitate medicală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7366EB">
        <w:rPr>
          <w:rFonts w:eastAsia="Calibri"/>
          <w:sz w:val="28"/>
          <w:szCs w:val="28"/>
        </w:rPr>
        <w:t>județul Vaslui</w:t>
      </w:r>
      <w:r w:rsidR="00CF50FE">
        <w:rPr>
          <w:rFonts w:eastAsia="Calibri"/>
          <w:sz w:val="28"/>
          <w:szCs w:val="28"/>
        </w:rPr>
        <w:t xml:space="preserve">, </w:t>
      </w:r>
      <w:r w:rsidR="00E72883">
        <w:rPr>
          <w:rFonts w:eastAsia="Calibri"/>
          <w:sz w:val="28"/>
          <w:szCs w:val="28"/>
        </w:rPr>
        <w:t xml:space="preserve">municipiul </w:t>
      </w:r>
      <w:r w:rsidR="00196558">
        <w:rPr>
          <w:rFonts w:eastAsia="Calibri"/>
          <w:sz w:val="28"/>
          <w:szCs w:val="28"/>
        </w:rPr>
        <w:t>Vaslui</w:t>
      </w:r>
      <w:r w:rsidR="00E72883">
        <w:rPr>
          <w:rFonts w:eastAsia="Calibri"/>
          <w:sz w:val="28"/>
          <w:szCs w:val="28"/>
        </w:rPr>
        <w:t xml:space="preserve">, str. </w:t>
      </w:r>
      <w:r w:rsidR="00196558">
        <w:rPr>
          <w:rFonts w:eastAsia="Calibri"/>
          <w:sz w:val="28"/>
          <w:szCs w:val="28"/>
        </w:rPr>
        <w:t>Constantin Brâncoveanu</w:t>
      </w:r>
      <w:r w:rsidR="00DE33FD">
        <w:rPr>
          <w:rFonts w:eastAsia="Calibri"/>
          <w:sz w:val="28"/>
          <w:szCs w:val="28"/>
        </w:rPr>
        <w:t>, NC 83123</w:t>
      </w:r>
      <w:r w:rsidR="007366EB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E72883">
        <w:rPr>
          <w:rFonts w:eastAsia="Calibri"/>
          <w:sz w:val="28"/>
          <w:szCs w:val="28"/>
          <w:lang w:eastAsia="en-US"/>
        </w:rPr>
        <w:t xml:space="preserve">Primăriei </w:t>
      </w:r>
      <w:r w:rsidR="00DE33FD">
        <w:rPr>
          <w:rFonts w:eastAsia="Calibri"/>
          <w:sz w:val="28"/>
          <w:szCs w:val="28"/>
          <w:lang w:eastAsia="en-US"/>
        </w:rPr>
        <w:t>Vaslui</w:t>
      </w:r>
      <w:r w:rsidR="00E72883">
        <w:rPr>
          <w:rFonts w:eastAsia="Calibri"/>
          <w:sz w:val="28"/>
          <w:szCs w:val="28"/>
          <w:lang w:eastAsia="en-US"/>
        </w:rPr>
        <w:t xml:space="preserve"> </w:t>
      </w:r>
      <w:r w:rsidR="001E0D41">
        <w:rPr>
          <w:rFonts w:eastAsia="Calibri"/>
          <w:sz w:val="28"/>
          <w:szCs w:val="28"/>
          <w:lang w:eastAsia="en-US"/>
        </w:rPr>
        <w:t xml:space="preserve">din </w:t>
      </w:r>
      <w:r w:rsidR="00DE33FD">
        <w:rPr>
          <w:rFonts w:eastAsia="Calibri"/>
          <w:sz w:val="28"/>
          <w:szCs w:val="28"/>
          <w:lang w:eastAsia="en-US"/>
        </w:rPr>
        <w:t>Vaslui</w:t>
      </w:r>
      <w:r w:rsidR="001E0D41">
        <w:rPr>
          <w:rFonts w:eastAsia="Calibri"/>
          <w:sz w:val="28"/>
          <w:szCs w:val="28"/>
          <w:lang w:eastAsia="en-US"/>
        </w:rPr>
        <w:t xml:space="preserve">, str. </w:t>
      </w:r>
      <w:r w:rsidR="00DE33FD">
        <w:rPr>
          <w:rFonts w:eastAsia="Calibri"/>
          <w:sz w:val="28"/>
          <w:szCs w:val="28"/>
          <w:lang w:eastAsia="en-US"/>
        </w:rPr>
        <w:t>Spiru Haret</w:t>
      </w:r>
      <w:r w:rsidR="00E72883">
        <w:rPr>
          <w:rFonts w:eastAsia="Calibri"/>
          <w:sz w:val="28"/>
          <w:szCs w:val="28"/>
          <w:lang w:eastAsia="en-US"/>
        </w:rPr>
        <w:t>, nr. 2</w:t>
      </w:r>
      <w:r w:rsidRPr="00243CD6">
        <w:rPr>
          <w:rFonts w:eastAsia="Calibri"/>
          <w:sz w:val="28"/>
          <w:szCs w:val="28"/>
        </w:rPr>
        <w:t>,</w:t>
      </w:r>
      <w:r w:rsidR="00016984">
        <w:rPr>
          <w:rFonts w:eastAsia="Calibri"/>
          <w:sz w:val="28"/>
          <w:szCs w:val="28"/>
        </w:rPr>
        <w:t xml:space="preserve"> jud. Vaslui</w:t>
      </w:r>
      <w:r w:rsidRPr="00243CD6">
        <w:rPr>
          <w:rFonts w:eastAsia="Calibri"/>
          <w:sz w:val="28"/>
          <w:szCs w:val="28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B09ED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B09ED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>anunţ (din</w:t>
      </w:r>
      <w:r w:rsidR="003D60CB">
        <w:rPr>
          <w:rFonts w:eastAsia="Calibri"/>
          <w:sz w:val="28"/>
          <w:szCs w:val="28"/>
          <w:lang w:eastAsia="en-US"/>
        </w:rPr>
        <w:t xml:space="preserve"> 21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3D60CB">
        <w:rPr>
          <w:rFonts w:eastAsia="Calibri"/>
          <w:sz w:val="28"/>
          <w:szCs w:val="28"/>
          <w:lang w:eastAsia="en-US"/>
        </w:rPr>
        <w:t>2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3D60CB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21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2</w:t>
      </w:r>
      <w:bookmarkStart w:id="0" w:name="_GoBack"/>
      <w:bookmarkEnd w:id="0"/>
      <w:r w:rsidR="00DC5043" w:rsidRPr="00243CD6">
        <w:rPr>
          <w:sz w:val="28"/>
          <w:szCs w:val="28"/>
          <w:lang w:val="ro-RO"/>
        </w:rPr>
        <w:t>.20</w:t>
      </w:r>
      <w:r w:rsidR="00EC4096">
        <w:rPr>
          <w:sz w:val="28"/>
          <w:szCs w:val="28"/>
          <w:lang w:val="ro-RO"/>
        </w:rPr>
        <w:t>20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130A"/>
    <w:rsid w:val="00152532"/>
    <w:rsid w:val="00165BE4"/>
    <w:rsid w:val="00176C9A"/>
    <w:rsid w:val="001771A0"/>
    <w:rsid w:val="001813FE"/>
    <w:rsid w:val="00185C1F"/>
    <w:rsid w:val="00191C84"/>
    <w:rsid w:val="0019501A"/>
    <w:rsid w:val="00196558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60CB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45B2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023D"/>
    <w:rsid w:val="00BB3A33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5EA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30961"/>
    <w:rsid w:val="00D3253E"/>
    <w:rsid w:val="00D339F0"/>
    <w:rsid w:val="00D5467B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E33FD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2883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44</cp:revision>
  <dcterms:created xsi:type="dcterms:W3CDTF">2018-06-18T11:05:00Z</dcterms:created>
  <dcterms:modified xsi:type="dcterms:W3CDTF">2020-02-24T09:59:00Z</dcterms:modified>
</cp:coreProperties>
</file>